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8.xml" ContentType="application/vnd.openxmlformats-officedocument.wordprocessingml.footer+xml"/>
  <Override PartName="/word/footer165.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618.xml" ContentType="application/vnd.openxmlformats-officedocument.wordprocessingml.footer+xml"/>
  <Override PartName="/word/footer619.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875.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893.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885.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894.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895.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600.xml" ContentType="application/vnd.openxmlformats-officedocument.wordprocessingml.footer+xml"/>
  <Override PartName="/word/footer86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01.xml" ContentType="application/vnd.openxmlformats-officedocument.wordprocessingml.footer+xml"/>
  <Override PartName="/word/footer602.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5.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63.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669.xml" ContentType="application/vnd.openxmlformats-officedocument.wordprocessingml.footer+xml"/>
  <Override PartName="/word/footer673.xml" ContentType="application/vnd.openxmlformats-officedocument.wordprocessingml.footer+xml"/>
  <Override PartName="/word/footer839.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679.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49.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8.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559.xml" ContentType="application/vnd.openxmlformats-officedocument.wordprocessingml.footer+xml"/>
  <Override PartName="/word/footer697.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848.xml" ContentType="application/vnd.openxmlformats-officedocument.wordprocessingml.footer+xml"/>
  <Override PartName="/word/footer545.xml" ContentType="application/vnd.openxmlformats-officedocument.wordprocessingml.footer+xml"/>
  <Override PartName="/word/footer721.xml" ContentType="application/vnd.openxmlformats-officedocument.wordprocessingml.footer+xml"/>
  <Override PartName="/word/footer849.xml" ContentType="application/vnd.openxmlformats-officedocument.wordprocessingml.footer+xml"/>
  <Override PartName="/word/footer683.xml" ContentType="application/vnd.openxmlformats-officedocument.wordprocessingml.footer+xml"/>
  <Override PartName="/word/footer546.xml" ContentType="application/vnd.openxmlformats-officedocument.wordprocessingml.footer+xml"/>
  <Override PartName="/word/footer824.xml" ContentType="application/vnd.openxmlformats-officedocument.wordprocessingml.footer+xml"/>
  <Override PartName="/word/footer892.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7.xml" ContentType="application/vnd.openxmlformats-officedocument.wordprocessingml.footer+xml"/>
  <Override PartName="/word/footer830.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641.xml" ContentType="application/vnd.openxmlformats-officedocument.wordprocessingml.footer+xml"/>
  <Override PartName="/word/footer807.xml" ContentType="application/vnd.openxmlformats-officedocument.wordprocessingml.footer+xml"/>
  <Override PartName="/word/footer834.xml" ContentType="application/vnd.openxmlformats-officedocument.wordprocessingml.footer+xml"/>
  <Override PartName="/word/footer642.xml" ContentType="application/vnd.openxmlformats-officedocument.wordprocessingml.footer+xml"/>
  <Override PartName="/word/footer808.xml" ContentType="application/vnd.openxmlformats-officedocument.wordprocessingml.footer+xml"/>
  <Override PartName="/word/footer835.xml" ContentType="application/vnd.openxmlformats-officedocument.wordprocessingml.footer+xml"/>
  <Override PartName="/word/footer730.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643.xml" ContentType="application/vnd.openxmlformats-officedocument.wordprocessingml.footer+xml"/>
  <Override PartName="/word/footer809.xml" ContentType="application/vnd.openxmlformats-officedocument.wordprocessingml.footer+xml"/>
  <Override PartName="/word/footer836.xml" ContentType="application/vnd.openxmlformats-officedocument.wordprocessingml.footer+xml"/>
  <Override PartName="/word/footer670.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56.xml" ContentType="application/vnd.openxmlformats-officedocument.wordprocessingml.footer+xml"/>
  <Override PartName="/word/footer644.xml" ContentType="application/vnd.openxmlformats-officedocument.wordprocessingml.footer+xml"/>
  <Override PartName="/word/footer837.xml" ContentType="application/vnd.openxmlformats-officedocument.wordprocessingml.footer+xml"/>
  <Override PartName="/word/footer671.xml" ContentType="application/vnd.openxmlformats-officedocument.wordprocessingml.footer+xml"/>
  <Override PartName="/word/footer732.xml" ContentType="application/vnd.openxmlformats-officedocument.wordprocessingml.footer+xml"/>
  <Override PartName="/word/footer694.xml" ContentType="application/vnd.openxmlformats-officedocument.wordprocessingml.footer+xml"/>
  <Override PartName="/word/footer557.xml" ContentType="application/vnd.openxmlformats-officedocument.wordprocessingml.footer+xml"/>
  <Override PartName="/word/footer840.xml" ContentType="application/vnd.openxmlformats-officedocument.wordprocessingml.footer+xml"/>
  <Override PartName="/word/footer841.xml" ContentType="application/vnd.openxmlformats-officedocument.wordprocessingml.footer+xml"/>
  <Override PartName="/word/footer842.xml" ContentType="application/vnd.openxmlformats-officedocument.wordprocessingml.footer+xml"/>
  <Override PartName="/word/footer650.xml" ContentType="application/vnd.openxmlformats-officedocument.wordprocessingml.footer+xml"/>
  <Override PartName="/word/footer816.xml" ContentType="application/vnd.openxmlformats-officedocument.wordprocessingml.footer+xml"/>
  <Override PartName="/word/footer84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51.xml" ContentType="application/vnd.openxmlformats-officedocument.wordprocessingml.footer+xml"/>
  <Override PartName="/word/footer817.xml" ContentType="application/vnd.openxmlformats-officedocument.wordprocessingml.footer+xml"/>
  <Override PartName="/word/footer844.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52.xml" ContentType="application/vnd.openxmlformats-officedocument.wordprocessingml.footer+xml"/>
  <Override PartName="/word/footer818.xml" ContentType="application/vnd.openxmlformats-officedocument.wordprocessingml.footer+xml"/>
  <Override PartName="/word/footer845.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53.xml" ContentType="application/vnd.openxmlformats-officedocument.wordprocessingml.footer+xml"/>
  <Override PartName="/word/footer819.xml" ContentType="application/vnd.openxmlformats-officedocument.wordprocessingml.footer+xml"/>
  <Override PartName="/word/footer846.xml" ContentType="application/vnd.openxmlformats-officedocument.wordprocessingml.footer+xml"/>
  <Override PartName="/word/footer680.xml" ContentType="application/vnd.openxmlformats-officedocument.wordprocessingml.footer+xml"/>
  <Override PartName="/word/footer654.xml" ContentType="application/vnd.openxmlformats-officedocument.wordprocessingml.footer+xml"/>
  <Override PartName="/word/footer847.xml" ContentType="application/vnd.openxmlformats-officedocument.wordprocessingml.footer+xml"/>
  <Override PartName="/word/footer681.xml" ContentType="application/vnd.openxmlformats-officedocument.wordprocessingml.footer+xml"/>
  <Override PartName="/word/footer850.xml" ContentType="application/vnd.openxmlformats-officedocument.wordprocessingml.footer+xml"/>
  <Override PartName="/word/footer851.xml" ContentType="application/vnd.openxmlformats-officedocument.wordprocessingml.footer+xml"/>
  <Override PartName="/word/footer852.xml" ContentType="application/vnd.openxmlformats-officedocument.wordprocessingml.footer+xml"/>
  <Override PartName="/word/footer660.xml" ContentType="application/vnd.openxmlformats-officedocument.wordprocessingml.footer+xml"/>
  <Override PartName="/word/footer826.xml" ContentType="application/vnd.openxmlformats-officedocument.wordprocessingml.footer+xml"/>
  <Override PartName="/word/footer853.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61.xml" ContentType="application/vnd.openxmlformats-officedocument.wordprocessingml.footer+xml"/>
  <Override PartName="/word/footer827.xml" ContentType="application/vnd.openxmlformats-officedocument.wordprocessingml.footer+xml"/>
  <Override PartName="/word/footer854.xml" ContentType="application/vnd.openxmlformats-officedocument.wordprocessingml.footer+xml"/>
  <Override PartName="/word/footer662.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855.xml" ContentType="application/vnd.openxmlformats-officedocument.wordprocessingml.footer+xml"/>
  <Override PartName="/word/footer825.xml" ContentType="application/vnd.openxmlformats-officedocument.wordprocessingml.footer+xml"/>
  <Override PartName="/word/footer860.xml" ContentType="application/vnd.openxmlformats-officedocument.wordprocessingml.footer+xml"/>
  <Override PartName="/word/footer900.xml" ContentType="application/vnd.openxmlformats-officedocument.wordprocessingml.footer+xml"/>
  <Override PartName="/word/footer862.xml" ContentType="application/vnd.openxmlformats-officedocument.wordprocessingml.footer+xml"/>
  <Override PartName="/word/footer901.xml" ContentType="application/vnd.openxmlformats-officedocument.wordprocessingml.footer+xml"/>
  <Override PartName="/word/footer863.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settings.xml" ContentType="application/vnd.openxmlformats-officedocument.wordprocessingml.settings+xml"/>
  <Override PartName="/word/footer861.xml" ContentType="application/vnd.openxmlformats-officedocument.wordprocessingml.footer+xml"/>
  <Override PartName="/word/footer646.xml" ContentType="application/vnd.openxmlformats-officedocument.wordprocessingml.footer+xml"/>
  <Override PartName="/word/footer691.xml" ContentType="application/vnd.openxmlformats-officedocument.wordprocessingml.footer+xml"/>
  <Override PartName="/word/footer884.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645.xml" ContentType="application/vnd.openxmlformats-officedocument.wordprocessingml.footer+xml"/>
  <Override PartName="/word/footer838.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690.xml" ContentType="application/vnd.openxmlformats-officedocument.wordprocessingml.footer+xml"/>
  <Override PartName="/word/footer883.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815.xml" ContentType="application/vnd.openxmlformats-officedocument.wordprocessingml.footer+xml"/>
  <Override PartName="/word/footer806.xml" ContentType="application/vnd.openxmlformats-officedocument.wordprocessingml.footer+xml"/>
  <Override PartName="/word/footer874.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873.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805.xml" ContentType="application/vnd.openxmlformats-officedocument.wordprocessingml.footer+xml"/>
  <Override PartName="/word/footer864.xml" ContentType="application/vnd.openxmlformats-officedocument.wordprocessingml.footer+xml"/>
  <Override PartName="/word/footer891.xml" ContentType="application/vnd.openxmlformats-officedocument.wordprocessingml.footer+xml"/>
  <Override PartName="/word/footer823.xml" ContentType="application/vnd.openxmlformats-officedocument.wordprocessingml.footer+xml"/>
  <Override PartName="/word/footer890.xml" ContentType="application/vnd.openxmlformats-officedocument.wordprocessingml.footer+xml"/>
  <Override PartName="/word/footer822.xml" ContentType="application/vnd.openxmlformats-officedocument.wordprocessingml.footer+xml"/>
  <Override PartName="/word/footer821.xml" ContentType="application/vnd.openxmlformats-officedocument.wordprocessingml.footer+xml"/>
  <Override PartName="/word/footer820.xml" ContentType="application/vnd.openxmlformats-officedocument.wordprocessingml.footer+xml"/>
  <Override PartName="/word/footer882.xml" ContentType="application/vnd.openxmlformats-officedocument.wordprocessingml.footer+xml"/>
  <Override PartName="/word/footer814.xml" ContentType="application/vnd.openxmlformats-officedocument.wordprocessingml.footer+xml"/>
  <Override PartName="/word/footer881.xml" ContentType="application/vnd.openxmlformats-officedocument.wordprocessingml.footer+xml"/>
  <Override PartName="/word/footer813.xml" ContentType="application/vnd.openxmlformats-officedocument.wordprocessingml.footer+xml"/>
  <Override PartName="/word/footer880.xml" ContentType="application/vnd.openxmlformats-officedocument.wordprocessingml.footer+xml"/>
  <Override PartName="/word/footer812.xml" ContentType="application/vnd.openxmlformats-officedocument.wordprocessingml.footer+xml"/>
  <Override PartName="/word/footer811.xml" ContentType="application/vnd.openxmlformats-officedocument.wordprocessingml.footer+xml"/>
  <Override PartName="/word/footer810.xml" ContentType="application/vnd.openxmlformats-officedocument.wordprocessingml.footer+xml"/>
  <Override PartName="/word/footer872.xml" ContentType="application/vnd.openxmlformats-officedocument.wordprocessingml.footer+xml"/>
  <Override PartName="/word/footer804.xml" ContentType="application/vnd.openxmlformats-officedocument.wordprocessingml.footer+xml"/>
  <Override PartName="/word/footer871.xml" ContentType="application/vnd.openxmlformats-officedocument.wordprocessingml.footer+xml"/>
  <Override PartName="/word/footer803.xml" ContentType="application/vnd.openxmlformats-officedocument.wordprocessingml.footer+xml"/>
  <Override PartName="/word/footer870.xml" ContentType="application/vnd.openxmlformats-officedocument.wordprocessingml.footer+xml"/>
  <Override PartName="/word/footer802.xml" ContentType="application/vnd.openxmlformats-officedocument.wordprocessingml.footer+xml"/>
  <Override PartName="/word/footer801.xml" ContentType="application/vnd.openxmlformats-officedocument.wordprocessingml.footer+xml"/>
  <Override PartName="/word/footer800.xml" ContentType="application/vnd.openxmlformats-officedocument.wordprocessingml.footer+xml"/>
  <Override PartName="/word/footer799.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699.xml" ContentType="application/vnd.openxmlformats-officedocument.wordprocessingml.footer+xml"/>
  <Override PartName="/word/footer552.xml" ContentType="application/vnd.openxmlformats-officedocument.wordprocessingml.footer+xml"/>
  <Override PartName="/word/footer737.xml" ContentType="application/vnd.openxmlformats-officedocument.wordprocessingml.footer+xml"/>
  <Override PartName="/word/footer698.xml" ContentType="application/vnd.openxmlformats-officedocument.wordprocessingml.footer+xml"/>
  <Override PartName="/word/footer551.xml" ContentType="application/vnd.openxmlformats-officedocument.wordprocessingml.footer+xml"/>
  <Override PartName="/word/footer736.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89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89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897.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896.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88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88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887.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886.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879.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877.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876.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858.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857.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26.png" ContentType="image/png"/>
  <Override PartName="/word/media/image194.png" ContentType="image/png"/>
  <Override PartName="/word/media/image125.png" ContentType="image/png"/>
  <Override PartName="/word/media/image193.png" ContentType="image/png"/>
  <Override PartName="/word/media/image124.png" ContentType="image/png"/>
  <Override PartName="/word/media/image192.png" ContentType="image/png"/>
  <Override PartName="/word/media/image123.png" ContentType="image/png"/>
  <Override PartName="/word/media/image191.png" ContentType="image/png"/>
  <Override PartName="/word/media/image122.png" ContentType="image/png"/>
  <Override PartName="/word/media/image190.png" ContentType="image/png"/>
  <Override PartName="/word/media/image121.png" ContentType="image/png"/>
  <Override PartName="/word/media/image116.png" ContentType="image/png"/>
  <Override PartName="/word/media/image184.png" ContentType="image/png"/>
  <Override PartName="/word/media/image115.png" ContentType="image/png"/>
  <Override PartName="/word/media/image183.png" ContentType="image/png"/>
  <Override PartName="/word/media/image114.png" ContentType="image/png"/>
  <Override PartName="/word/media/image182.png" ContentType="image/png"/>
  <Override PartName="/word/media/image113.png" ContentType="image/png"/>
  <Override PartName="/word/media/image181.png" ContentType="image/png"/>
  <Override PartName="/word/media/image112.png" ContentType="image/png"/>
  <Override PartName="/word/media/image180.png" ContentType="image/png"/>
  <Override PartName="/word/media/image111.png" ContentType="image/png"/>
  <Override PartName="/word/media/image106.png" ContentType="image/png"/>
  <Override PartName="/word/media/image174.png" ContentType="image/png"/>
  <Override PartName="/word/media/image105.png" ContentType="image/png"/>
  <Override PartName="/word/media/image173.png" ContentType="image/png"/>
  <Override PartName="/word/media/image104.png" ContentType="image/png"/>
  <Override PartName="/word/media/image172.png" ContentType="image/png"/>
  <Override PartName="/word/media/image103.png" ContentType="image/png"/>
  <Override PartName="/word/media/image171.png" ContentType="image/png"/>
  <Override PartName="/word/media/image102.png" ContentType="image/png"/>
  <Override PartName="/word/media/image170.png" ContentType="image/png"/>
  <Override PartName="/word/media/image101.png" ContentType="image/png"/>
  <Override PartName="/word/media/image99.png" ContentType="image/png"/>
  <Override PartName="/word/media/image98.png" ContentType="image/png"/>
  <Override PartName="/word/media/image97.png" ContentType="image/png"/>
  <Override PartName="/word/media/image29.png" ContentType="image/png"/>
  <Override PartName="/word/media/image96.png" ContentType="image/png"/>
  <Override PartName="/word/media/image28.png" ContentType="image/png"/>
  <Override PartName="/word/media/image95.png" ContentType="image/png"/>
  <Override PartName="/word/media/image27.png" ContentType="image/png"/>
  <Override PartName="/word/media/image89.png" ContentType="image/png"/>
  <Override PartName="/word/media/image88.png" ContentType="image/png"/>
  <Override PartName="/word/media/image87.png" ContentType="image/png"/>
  <Override PartName="/word/media/image19.png" ContentType="image/png"/>
  <Override PartName="/word/media/image79.png" ContentType="image/png"/>
  <Override PartName="/word/media/image78.png" ContentType="image/png"/>
  <Override PartName="/word/media/image77.png" ContentType="image/png"/>
  <Override PartName="/word/media/image76.png" ContentType="image/png"/>
  <Override PartName="/word/media/image75.png" ContentType="image/png"/>
  <Override PartName="/word/media/image74.png" ContentType="image/png"/>
  <Override PartName="/word/media/image73.png" ContentType="image/png"/>
  <Override PartName="/word/media/image72.png" ContentType="image/png"/>
  <Override PartName="/word/media/image71.png" ContentType="image/png"/>
  <Override PartName="/word/media/image70.png" ContentType="image/png"/>
  <Override PartName="/word/media/image120.png" ContentType="image/png"/>
  <Override PartName="/word/media/image69.png" ContentType="image/png"/>
  <Override PartName="/word/media/image68.png" ContentType="image/png"/>
  <Override PartName="/word/media/image67.png" ContentType="image/png"/>
  <Override PartName="/word/media/image66.png" ContentType="image/png"/>
  <Override PartName="/word/media/image65.png" ContentType="image/png"/>
  <Override PartName="/word/media/image64.png" ContentType="image/png"/>
  <Override PartName="/word/media/image63.png" ContentType="image/png"/>
  <Override PartName="/word/media/image62.png" ContentType="image/png"/>
  <Override PartName="/word/media/image61.png" ContentType="image/png"/>
  <Override PartName="/word/media/image60.png" ContentType="image/png"/>
  <Override PartName="/word/media/image90.png" ContentType="image/png"/>
  <Override PartName="/word/media/image22.png" ContentType="image/png"/>
  <Override PartName="/word/media/image25.png" ContentType="image/png"/>
  <Override PartName="/word/media/image93.png" ContentType="image/png"/>
  <Override PartName="/word/media/image23.png" ContentType="image/png"/>
  <Override PartName="/word/media/image91.png" ContentType="image/png"/>
  <Override PartName="/word/media/image119.png" ContentType="image/png"/>
  <Override PartName="/word/media/image187.png" ContentType="image/png"/>
  <Override PartName="/word/media/image110.png" ContentType="image/png"/>
  <Override PartName="/word/media/image50.png" ContentType="image/png"/>
  <Override PartName="/word/media/image147.png" ContentType="image/png"/>
  <Override PartName="/word/media/image51.png" ContentType="image/png"/>
  <Override PartName="/word/media/image148.png" ContentType="image/png"/>
  <Override PartName="/word/media/image52.png" ContentType="image/png"/>
  <Override PartName="/word/media/image149.png" ContentType="image/png"/>
  <Override PartName="/word/media/image53.png" ContentType="image/png"/>
  <Override PartName="/word/media/image2.jpeg" ContentType="image/jpeg"/>
  <Override PartName="/word/media/image128.png" ContentType="image/png"/>
  <Override PartName="/word/media/image196.png" ContentType="image/png"/>
  <Override PartName="/word/media/image34.png" ContentType="image/png"/>
  <Override PartName="/word/media/image32.png" ContentType="image/png"/>
  <Override PartName="/word/media/image133.png" ContentType="image/png"/>
  <Override PartName="/word/media/image134.png" ContentType="image/png"/>
  <Override PartName="/word/media/image135.png" ContentType="image/png"/>
  <Override PartName="/word/media/image136.png" ContentType="image/png"/>
  <Override PartName="/word/media/image137.png" ContentType="image/png"/>
  <Override PartName="/word/media/image40.png" ContentType="image/png"/>
  <Override PartName="/word/media/image138.png" ContentType="image/png"/>
  <Override PartName="/word/media/image41.png" ContentType="image/png"/>
  <Override PartName="/word/media/image139.png" ContentType="image/png"/>
  <Override PartName="/word/media/image42.png" ContentType="image/png"/>
  <Override PartName="/word/media/image54.png" ContentType="image/png"/>
  <Override PartName="/word/media/image140.png" ContentType="image/png"/>
  <Override PartName="/word/media/image143.png" ContentType="image/png"/>
  <Override PartName="/word/media/image45.png" ContentType="image/png"/>
  <Override PartName="/word/media/image201.png" ContentType="image/png"/>
  <Override PartName="/word/media/image131.png" ContentType="image/png"/>
  <Override PartName="/word/media/image168.png" ContentType="image/png"/>
  <Override PartName="/word/media/image46.png" ContentType="image/png"/>
  <Override PartName="/word/media/image202.png" ContentType="image/png"/>
  <Override PartName="/word/media/image132.png" ContentType="image/png"/>
  <Override PartName="/word/media/image169.png" ContentType="image/png"/>
  <Override PartName="/word/media/image43.png" ContentType="image/png"/>
  <Override PartName="/word/media/image166.png" ContentType="image/png"/>
  <Override PartName="/word/media/image55.png" ContentType="image/png"/>
  <Override PartName="/word/media/image141.png" ContentType="image/png"/>
  <Override PartName="/word/media/image178.png" ContentType="image/png"/>
  <Override PartName="/word/media/image44.png" ContentType="image/png"/>
  <Override PartName="/word/media/image200.png" ContentType="image/png"/>
  <Override PartName="/word/media/image130.png" ContentType="image/png"/>
  <Override PartName="/word/media/image167.png" ContentType="image/png"/>
  <Override PartName="/word/media/image56.png" ContentType="image/png"/>
  <Override PartName="/word/media/image142.png" ContentType="image/png"/>
  <Override PartName="/word/media/image179.png" ContentType="image/png"/>
  <Override PartName="/word/media/image144.png" ContentType="image/png"/>
  <Override PartName="/word/media/image154.png" ContentType="image/png"/>
  <Override PartName="/word/media/image163.png" ContentType="image/png"/>
  <Override PartName="/word/media/image164.png" ContentType="image/png"/>
  <Override PartName="/word/media/image165.png" ContentType="image/png"/>
  <Override PartName="/word/media/image199.png" ContentType="image/png"/>
  <Override PartName="/word/media/image37.png" ContentType="image/png"/>
  <Override PartName="/word/media/image162.png" ContentType="image/png"/>
  <Override PartName="/word/media/image198.png" ContentType="image/png"/>
  <Override PartName="/word/media/image36.png" ContentType="image/png"/>
  <Override PartName="/word/media/image161.png" ContentType="image/png"/>
  <Override PartName="/word/media/image129.png" ContentType="image/png"/>
  <Override PartName="/word/media/image197.png" ContentType="image/png"/>
  <Override PartName="/word/media/image35.png" ContentType="image/png"/>
  <Override PartName="/word/media/image160.png" ContentType="image/png"/>
  <Override PartName="/word/media/image189.png" ContentType="image/png"/>
  <Override PartName="/word/media/image152.png" ContentType="image/png"/>
  <Override PartName="/word/media/image188.png" ContentType="image/png"/>
  <Override PartName="/word/media/image151.png" ContentType="image/png"/>
  <Override PartName="/word/media/image150.png" ContentType="image/png"/>
  <Override PartName="/word/media/image146.png" ContentType="image/png"/>
  <Override PartName="/word/media/image145.png" ContentType="image/png"/>
  <Override PartName="/word/media/image33.png" ContentType="image/png"/>
  <Override PartName="/word/media/image195.png" ContentType="image/png"/>
  <Override PartName="/word/media/image127.png" ContentType="image/png"/>
  <Override PartName="/word/media/image39.png" ContentType="image/png"/>
  <Override PartName="/word/media/image153.png" ContentType="image/png"/>
  <Override PartName="/word/media/image1.png" ContentType="image/png"/>
  <Override PartName="/word/media/image81.png" ContentType="image/png"/>
  <Override PartName="/word/media/image13.png" ContentType="image/png"/>
  <Override PartName="/word/media/image38.png" ContentType="image/png"/>
  <Override PartName="/word/media/image30.png" ContentType="image/png"/>
  <Override PartName="/word/media/image8.png" ContentType="image/png"/>
  <Override PartName="/word/media/image17.png" ContentType="image/png"/>
  <Override PartName="/word/media/image85.png" ContentType="image/png"/>
  <Override PartName="/word/media/image49.png" ContentType="image/png"/>
  <Override PartName="/word/media/image100.png" ContentType="image/png"/>
  <Override PartName="/word/media/image177.png" ContentType="image/png"/>
  <Override PartName="/word/media/image109.png" ContentType="image/png"/>
  <Override PartName="/word/media/image80.png" ContentType="image/png"/>
  <Override PartName="/word/media/image12.png" ContentType="image/png"/>
  <Override PartName="/word/media/image159.png" ContentType="image/png"/>
  <Override PartName="/word/media/image7.png" ContentType="image/png"/>
  <Override PartName="/word/media/image16.png" ContentType="image/png"/>
  <Override PartName="/word/media/image84.png" ContentType="image/png"/>
  <Override PartName="/word/media/image48.png" ContentType="image/png"/>
  <Override PartName="/word/media/image11.png" ContentType="image/png"/>
  <Override PartName="/word/media/image108.png" ContentType="image/png"/>
  <Override PartName="/word/media/image176.png" ContentType="image/png"/>
  <Override PartName="/word/media/image82.png" ContentType="image/png"/>
  <Override PartName="/word/media/image14.png" ContentType="image/png"/>
  <Override PartName="/word/media/image158.png" ContentType="image/png"/>
  <Override PartName="/word/media/image6.png" ContentType="image/png"/>
  <Override PartName="/word/media/image15.png" ContentType="image/png"/>
  <Override PartName="/word/media/image83.png" ContentType="image/png"/>
  <Override PartName="/word/media/image18.png" ContentType="image/png"/>
  <Override PartName="/word/media/image86.png" ContentType="image/png"/>
  <Override PartName="/word/media/image31.png" ContentType="image/png"/>
  <Override PartName="/word/media/image9.png" ContentType="image/png"/>
  <Override PartName="/word/media/image47.png" ContentType="image/png"/>
  <Override PartName="/word/media/image10.png" ContentType="image/png"/>
  <Override PartName="/word/media/image175.png" ContentType="image/png"/>
  <Override PartName="/word/media/image107.png" ContentType="image/png"/>
  <Override PartName="/word/media/image5.png" ContentType="image/png"/>
  <Override PartName="/word/media/image157.png" ContentType="image/png"/>
  <Override PartName="/word/media/image4.png" ContentType="image/png"/>
  <Override PartName="/word/media/image156.png" ContentType="image/png"/>
  <Override PartName="/word/media/image3.png" ContentType="image/png"/>
  <Override PartName="/word/media/image155.png" ContentType="image/png"/>
  <Override PartName="/word/media/image26.png" ContentType="image/png"/>
  <Override PartName="/word/media/image94.png" ContentType="image/png"/>
  <Override PartName="/word/media/image92.png" ContentType="image/png"/>
  <Override PartName="/word/media/image24.png" ContentType="image/png"/>
  <Override PartName="/word/media/image57.png" ContentType="image/png"/>
  <Override PartName="/word/media/image20.png" ContentType="image/png"/>
  <Override PartName="/word/media/image117.png" ContentType="image/png"/>
  <Override PartName="/word/media/image185.png" ContentType="image/png"/>
  <Override PartName="/word/media/image58.png" ContentType="image/png"/>
  <Override PartName="/word/media/image21.png" ContentType="image/png"/>
  <Override PartName="/word/media/image186.png" ContentType="image/png"/>
  <Override PartName="/word/media/image118.png" ContentType="image/png"/>
  <Override PartName="/word/media/image59.png" ContentType="image/pn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 شعاع جانان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9778_1395250215">
            <w:r>
              <w:rPr>
                <w:webHidden/>
                <w:rStyle w:val="IndexLink"/>
                <w:rtl w:val="true"/>
              </w:rPr>
              <w:t>مشخصات کتاب</w:t>
            </w:r>
            <w:r>
              <w:rPr>
                <w:rStyle w:val="IndexLink"/>
                <w:rtl w:val="true"/>
              </w:rPr>
              <w:tab/>
            </w:r>
            <w:r>
              <w:rPr>
                <w:rStyle w:val="IndexLink"/>
              </w:rPr>
              <w:t>15</w:t>
            </w:r>
          </w:hyperlink>
        </w:p>
        <w:p>
          <w:pPr>
            <w:pStyle w:val="Contents2"/>
            <w:tabs>
              <w:tab w:val="clear" w:pos="8743"/>
              <w:tab w:val="right" w:pos="9026" w:leader="dot"/>
            </w:tabs>
            <w:rPr/>
          </w:pPr>
          <w:hyperlink w:anchor="__RefHeading___Toc449780_1395250215">
            <w:r>
              <w:rPr>
                <w:webHidden/>
                <w:rStyle w:val="IndexLink"/>
                <w:rtl w:val="true"/>
              </w:rPr>
              <w:t>اشاره</w:t>
            </w:r>
            <w:r>
              <w:rPr>
                <w:rStyle w:val="IndexLink"/>
                <w:rtl w:val="true"/>
              </w:rPr>
              <w:tab/>
            </w:r>
            <w:r>
              <w:rPr>
                <w:rStyle w:val="IndexLink"/>
              </w:rPr>
              <w:t>15</w:t>
            </w:r>
          </w:hyperlink>
        </w:p>
        <w:p>
          <w:pPr>
            <w:pStyle w:val="Contents2"/>
            <w:tabs>
              <w:tab w:val="clear" w:pos="8743"/>
              <w:tab w:val="right" w:pos="9026" w:leader="dot"/>
            </w:tabs>
            <w:rPr/>
          </w:pPr>
          <w:hyperlink w:anchor="__RefHeading___Toc449782_1395250215">
            <w:r>
              <w:rPr>
                <w:webHidden/>
                <w:rStyle w:val="IndexLink"/>
                <w:rtl w:val="true"/>
              </w:rPr>
              <w:t>معرفی کتاب</w:t>
            </w:r>
            <w:r>
              <w:rPr>
                <w:rStyle w:val="IndexLink"/>
                <w:rtl w:val="true"/>
              </w:rPr>
              <w:tab/>
            </w:r>
            <w:r>
              <w:rPr>
                <w:rStyle w:val="IndexLink"/>
              </w:rPr>
              <w:t>30</w:t>
            </w:r>
          </w:hyperlink>
        </w:p>
        <w:p>
          <w:pPr>
            <w:pStyle w:val="Contents2"/>
            <w:tabs>
              <w:tab w:val="clear" w:pos="8743"/>
              <w:tab w:val="right" w:pos="9026" w:leader="dot"/>
            </w:tabs>
            <w:rPr/>
          </w:pPr>
          <w:hyperlink w:anchor="__RefHeading___Toc449784_1395250215">
            <w:r>
              <w:rPr>
                <w:webHidden/>
                <w:rStyle w:val="IndexLink"/>
                <w:rtl w:val="true"/>
              </w:rPr>
              <w:t>مقدمه مؤلف</w:t>
            </w:r>
            <w:r>
              <w:rPr>
                <w:rStyle w:val="IndexLink"/>
                <w:rtl w:val="true"/>
              </w:rPr>
              <w:tab/>
            </w:r>
            <w:r>
              <w:rPr>
                <w:rStyle w:val="IndexLink"/>
              </w:rPr>
              <w:t>31</w:t>
            </w:r>
          </w:hyperlink>
        </w:p>
        <w:p>
          <w:pPr>
            <w:pStyle w:val="Contents2"/>
            <w:tabs>
              <w:tab w:val="clear" w:pos="8743"/>
              <w:tab w:val="right" w:pos="9026" w:leader="dot"/>
            </w:tabs>
            <w:rPr/>
          </w:pPr>
          <w:hyperlink w:anchor="__RefHeading___Toc449786_1395250215">
            <w:r>
              <w:rPr>
                <w:webHidden/>
                <w:rStyle w:val="IndexLink"/>
                <w:rtl w:val="true"/>
              </w:rPr>
              <w:t>فصل اوّل</w:t>
            </w:r>
            <w:r>
              <w:rPr>
                <w:rStyle w:val="IndexLink"/>
                <w:rtl w:val="true"/>
              </w:rPr>
              <w:t xml:space="preserve">: </w:t>
            </w:r>
            <w:r>
              <w:rPr>
                <w:rStyle w:val="IndexLink"/>
                <w:rtl w:val="true"/>
              </w:rPr>
              <w:t>طلوع خورشید فقاهت و خدمت</w:t>
            </w:r>
            <w:r>
              <w:rPr>
                <w:rStyle w:val="IndexLink"/>
                <w:rtl w:val="true"/>
              </w:rPr>
              <w:tab/>
            </w:r>
            <w:r>
              <w:rPr>
                <w:rStyle w:val="IndexLink"/>
              </w:rPr>
              <w:t>35</w:t>
            </w:r>
          </w:hyperlink>
        </w:p>
        <w:p>
          <w:pPr>
            <w:pStyle w:val="Contents3"/>
            <w:tabs>
              <w:tab w:val="clear" w:pos="8459"/>
              <w:tab w:val="right" w:pos="9026" w:leader="dot"/>
            </w:tabs>
            <w:rPr/>
          </w:pPr>
          <w:hyperlink w:anchor="__RefHeading___Toc449788_1395250215">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449790_1395250215">
            <w:r>
              <w:rPr>
                <w:webHidden/>
                <w:rStyle w:val="IndexLink"/>
                <w:rtl w:val="true"/>
              </w:rPr>
              <w:t>طلوع</w:t>
            </w:r>
            <w:r>
              <w:rPr>
                <w:rStyle w:val="IndexLink"/>
                <w:rtl w:val="true"/>
              </w:rPr>
              <w:tab/>
            </w:r>
            <w:r>
              <w:rPr>
                <w:rStyle w:val="IndexLink"/>
              </w:rPr>
              <w:t>37</w:t>
            </w:r>
          </w:hyperlink>
        </w:p>
        <w:p>
          <w:pPr>
            <w:pStyle w:val="Contents3"/>
            <w:tabs>
              <w:tab w:val="clear" w:pos="8459"/>
              <w:tab w:val="right" w:pos="9026" w:leader="dot"/>
            </w:tabs>
            <w:rPr/>
          </w:pPr>
          <w:hyperlink w:anchor="__RefHeading___Toc449792_1395250215">
            <w:r>
              <w:rPr>
                <w:webHidden/>
                <w:rStyle w:val="IndexLink"/>
                <w:rtl w:val="true"/>
              </w:rPr>
              <w:t>پـــدر</w:t>
            </w:r>
            <w:r>
              <w:rPr>
                <w:rStyle w:val="IndexLink"/>
                <w:rtl w:val="true"/>
              </w:rPr>
              <w:tab/>
            </w:r>
            <w:r>
              <w:rPr>
                <w:rStyle w:val="IndexLink"/>
              </w:rPr>
              <w:t>38</w:t>
            </w:r>
          </w:hyperlink>
        </w:p>
        <w:p>
          <w:pPr>
            <w:pStyle w:val="Contents3"/>
            <w:tabs>
              <w:tab w:val="clear" w:pos="8459"/>
              <w:tab w:val="right" w:pos="9026" w:leader="dot"/>
            </w:tabs>
            <w:rPr/>
          </w:pPr>
          <w:hyperlink w:anchor="__RefHeading___Toc449794_1395250215">
            <w:r>
              <w:rPr>
                <w:webHidden/>
                <w:rStyle w:val="IndexLink"/>
                <w:rtl w:val="true"/>
              </w:rPr>
              <w:t>صاحب نفس عیسویه</w:t>
            </w:r>
            <w:r>
              <w:rPr>
                <w:rStyle w:val="IndexLink"/>
                <w:rtl w:val="true"/>
              </w:rPr>
              <w:tab/>
            </w:r>
            <w:r>
              <w:rPr>
                <w:rStyle w:val="IndexLink"/>
              </w:rPr>
              <w:t>40</w:t>
            </w:r>
          </w:hyperlink>
        </w:p>
        <w:p>
          <w:pPr>
            <w:pStyle w:val="Contents3"/>
            <w:tabs>
              <w:tab w:val="clear" w:pos="8459"/>
              <w:tab w:val="right" w:pos="9026" w:leader="dot"/>
            </w:tabs>
            <w:rPr/>
          </w:pPr>
          <w:hyperlink w:anchor="__RefHeading___Toc449796_1395250215">
            <w:r>
              <w:rPr>
                <w:webHidden/>
                <w:rStyle w:val="IndexLink"/>
                <w:rtl w:val="true"/>
              </w:rPr>
              <w:t>اهتمام بر نماز شب و یک خاطره</w:t>
            </w:r>
            <w:r>
              <w:rPr>
                <w:rStyle w:val="IndexLink"/>
                <w:rtl w:val="true"/>
              </w:rPr>
              <w:tab/>
            </w:r>
            <w:r>
              <w:rPr>
                <w:rStyle w:val="IndexLink"/>
              </w:rPr>
              <w:t>41</w:t>
            </w:r>
          </w:hyperlink>
        </w:p>
        <w:p>
          <w:pPr>
            <w:pStyle w:val="Contents3"/>
            <w:tabs>
              <w:tab w:val="clear" w:pos="8459"/>
              <w:tab w:val="right" w:pos="9026" w:leader="dot"/>
            </w:tabs>
            <w:rPr/>
          </w:pPr>
          <w:hyperlink w:anchor="__RefHeading___Toc449798_1395250215">
            <w:r>
              <w:rPr>
                <w:webHidden/>
                <w:rStyle w:val="IndexLink"/>
                <w:rtl w:val="true"/>
              </w:rPr>
              <w:t>خاطرهای از برکات نوافل در عتبات</w:t>
            </w:r>
            <w:r>
              <w:rPr>
                <w:rStyle w:val="IndexLink"/>
                <w:rtl w:val="true"/>
              </w:rPr>
              <w:tab/>
            </w:r>
            <w:r>
              <w:rPr>
                <w:rStyle w:val="IndexLink"/>
              </w:rPr>
              <w:t>41</w:t>
            </w:r>
          </w:hyperlink>
        </w:p>
        <w:p>
          <w:pPr>
            <w:pStyle w:val="Contents3"/>
            <w:tabs>
              <w:tab w:val="clear" w:pos="8459"/>
              <w:tab w:val="right" w:pos="9026" w:leader="dot"/>
            </w:tabs>
            <w:rPr/>
          </w:pPr>
          <w:hyperlink w:anchor="__RefHeading___Toc449800_1395250215">
            <w:r>
              <w:rPr>
                <w:webHidden/>
                <w:rStyle w:val="IndexLink"/>
                <w:rtl w:val="true"/>
              </w:rPr>
              <w:t>اقامهی نماز شب در حضور حضرت اباالفضل علیه السلام</w:t>
            </w:r>
            <w:r>
              <w:rPr>
                <w:rStyle w:val="IndexLink"/>
                <w:rtl w:val="true"/>
              </w:rPr>
              <w:tab/>
            </w:r>
            <w:r>
              <w:rPr>
                <w:rStyle w:val="IndexLink"/>
              </w:rPr>
              <w:t>42</w:t>
            </w:r>
          </w:hyperlink>
        </w:p>
        <w:p>
          <w:pPr>
            <w:pStyle w:val="Contents3"/>
            <w:tabs>
              <w:tab w:val="clear" w:pos="8459"/>
              <w:tab w:val="right" w:pos="9026" w:leader="dot"/>
            </w:tabs>
            <w:rPr/>
          </w:pPr>
          <w:hyperlink w:anchor="__RefHeading___Toc449802_1395250215">
            <w:r>
              <w:rPr>
                <w:webHidden/>
                <w:rStyle w:val="IndexLink"/>
                <w:rtl w:val="true"/>
              </w:rPr>
              <w:t>اجازات روایات و</w:t>
            </w:r>
            <w:r>
              <w:rPr>
                <w:rStyle w:val="IndexLink"/>
                <w:rtl w:val="true"/>
              </w:rPr>
              <w:t>...</w:t>
              <w:tab/>
            </w:r>
            <w:r>
              <w:rPr>
                <w:rStyle w:val="IndexLink"/>
              </w:rPr>
              <w:t>43</w:t>
            </w:r>
          </w:hyperlink>
        </w:p>
        <w:p>
          <w:pPr>
            <w:pStyle w:val="Contents3"/>
            <w:tabs>
              <w:tab w:val="clear" w:pos="8459"/>
              <w:tab w:val="right" w:pos="9026" w:leader="dot"/>
            </w:tabs>
            <w:rPr/>
          </w:pPr>
          <w:hyperlink w:anchor="__RefHeading___Toc449804_1395250215">
            <w:r>
              <w:rPr>
                <w:webHidden/>
                <w:rStyle w:val="IndexLink"/>
                <w:rtl w:val="true"/>
              </w:rPr>
              <w:t>بر ستیغ علم و عمل</w:t>
            </w:r>
            <w:r>
              <w:rPr>
                <w:rStyle w:val="IndexLink"/>
                <w:rtl w:val="true"/>
              </w:rPr>
              <w:tab/>
            </w:r>
            <w:r>
              <w:rPr>
                <w:rStyle w:val="IndexLink"/>
              </w:rPr>
              <w:t>43</w:t>
            </w:r>
          </w:hyperlink>
        </w:p>
        <w:p>
          <w:pPr>
            <w:pStyle w:val="Contents3"/>
            <w:tabs>
              <w:tab w:val="clear" w:pos="8459"/>
              <w:tab w:val="right" w:pos="9026" w:leader="dot"/>
            </w:tabs>
            <w:rPr/>
          </w:pPr>
          <w:hyperlink w:anchor="__RefHeading___Toc449806_1395250215">
            <w:r>
              <w:rPr>
                <w:webHidden/>
                <w:rStyle w:val="IndexLink"/>
                <w:rtl w:val="true"/>
              </w:rPr>
              <w:t>حرکت بزرگ علمی و تربیت فرزندان</w:t>
            </w:r>
            <w:r>
              <w:rPr>
                <w:rStyle w:val="IndexLink"/>
                <w:rtl w:val="true"/>
              </w:rPr>
              <w:tab/>
            </w:r>
            <w:r>
              <w:rPr>
                <w:rStyle w:val="IndexLink"/>
              </w:rPr>
              <w:t>44</w:t>
            </w:r>
          </w:hyperlink>
        </w:p>
        <w:p>
          <w:pPr>
            <w:pStyle w:val="Contents3"/>
            <w:tabs>
              <w:tab w:val="clear" w:pos="8459"/>
              <w:tab w:val="right" w:pos="9026" w:leader="dot"/>
            </w:tabs>
            <w:rPr/>
          </w:pPr>
          <w:hyperlink w:anchor="__RefHeading___Toc449808_1395250215">
            <w:r>
              <w:rPr>
                <w:webHidden/>
                <w:rStyle w:val="IndexLink"/>
                <w:rtl w:val="true"/>
              </w:rPr>
              <w:t>طبیبی حاذق</w:t>
            </w:r>
            <w:r>
              <w:rPr>
                <w:rStyle w:val="IndexLink"/>
                <w:rtl w:val="true"/>
              </w:rPr>
              <w:tab/>
            </w:r>
            <w:r>
              <w:rPr>
                <w:rStyle w:val="IndexLink"/>
              </w:rPr>
              <w:t>46</w:t>
            </w:r>
          </w:hyperlink>
        </w:p>
        <w:p>
          <w:pPr>
            <w:pStyle w:val="Contents3"/>
            <w:tabs>
              <w:tab w:val="clear" w:pos="8459"/>
              <w:tab w:val="right" w:pos="9026" w:leader="dot"/>
            </w:tabs>
            <w:rPr/>
          </w:pPr>
          <w:hyperlink w:anchor="__RefHeading___Toc449810_1395250215">
            <w:r>
              <w:rPr>
                <w:webHidden/>
                <w:rStyle w:val="IndexLink"/>
                <w:rtl w:val="true"/>
              </w:rPr>
              <w:t>معالجه علامه طباطبایی توسط حکیم بزرگ اصفهان</w:t>
            </w:r>
            <w:r>
              <w:rPr>
                <w:rStyle w:val="IndexLink"/>
                <w:rtl w:val="true"/>
              </w:rPr>
              <w:tab/>
            </w:r>
            <w:r>
              <w:rPr>
                <w:rStyle w:val="IndexLink"/>
              </w:rPr>
              <w:t>47</w:t>
            </w:r>
          </w:hyperlink>
        </w:p>
        <w:p>
          <w:pPr>
            <w:pStyle w:val="Contents3"/>
            <w:tabs>
              <w:tab w:val="clear" w:pos="8459"/>
              <w:tab w:val="right" w:pos="9026" w:leader="dot"/>
            </w:tabs>
            <w:rPr/>
          </w:pPr>
          <w:hyperlink w:anchor="__RefHeading___Toc449812_1395250215">
            <w:r>
              <w:rPr>
                <w:webHidden/>
                <w:rStyle w:val="IndexLink"/>
                <w:rtl w:val="true"/>
              </w:rPr>
              <w:t>ابتکارات بینظیرحکیم نامی اصفهان در معالجات</w:t>
            </w:r>
            <w:r>
              <w:rPr>
                <w:rStyle w:val="IndexLink"/>
                <w:rtl w:val="true"/>
              </w:rPr>
              <w:tab/>
            </w:r>
            <w:r>
              <w:rPr>
                <w:rStyle w:val="IndexLink"/>
              </w:rPr>
              <w:t>49</w:t>
            </w:r>
          </w:hyperlink>
        </w:p>
        <w:p>
          <w:pPr>
            <w:pStyle w:val="Contents3"/>
            <w:tabs>
              <w:tab w:val="clear" w:pos="8459"/>
              <w:tab w:val="right" w:pos="9026" w:leader="dot"/>
            </w:tabs>
            <w:rPr/>
          </w:pPr>
          <w:hyperlink w:anchor="__RefHeading___Toc449814_1395250215">
            <w:r>
              <w:rPr>
                <w:webHidden/>
                <w:rStyle w:val="IndexLink"/>
                <w:rtl w:val="true"/>
              </w:rPr>
              <w:t>معالجهی مریض قطع نخاعی</w:t>
            </w:r>
            <w:r>
              <w:rPr>
                <w:rStyle w:val="IndexLink"/>
                <w:rtl w:val="true"/>
              </w:rPr>
              <w:tab/>
            </w:r>
            <w:r>
              <w:rPr>
                <w:rStyle w:val="IndexLink"/>
              </w:rPr>
              <w:t>50</w:t>
            </w:r>
          </w:hyperlink>
        </w:p>
        <w:p>
          <w:pPr>
            <w:pStyle w:val="Contents3"/>
            <w:tabs>
              <w:tab w:val="clear" w:pos="8459"/>
              <w:tab w:val="right" w:pos="9026" w:leader="dot"/>
            </w:tabs>
            <w:rPr/>
          </w:pPr>
          <w:hyperlink w:anchor="__RefHeading___Toc449816_1395250215">
            <w:r>
              <w:rPr>
                <w:webHidden/>
                <w:rStyle w:val="IndexLink"/>
                <w:rtl w:val="true"/>
              </w:rPr>
              <w:t>مبارزه با فرقهای ضاله و طاغوت عصر</w:t>
            </w:r>
            <w:r>
              <w:rPr>
                <w:rStyle w:val="IndexLink"/>
                <w:rtl w:val="true"/>
              </w:rPr>
              <w:tab/>
            </w:r>
            <w:r>
              <w:rPr>
                <w:rStyle w:val="IndexLink"/>
              </w:rPr>
              <w:t>50</w:t>
            </w:r>
          </w:hyperlink>
        </w:p>
        <w:p>
          <w:pPr>
            <w:pStyle w:val="Contents3"/>
            <w:tabs>
              <w:tab w:val="clear" w:pos="8459"/>
              <w:tab w:val="right" w:pos="9026" w:leader="dot"/>
            </w:tabs>
            <w:rPr/>
          </w:pPr>
          <w:hyperlink w:anchor="__RefHeading___Toc449818_1395250215">
            <w:r>
              <w:rPr>
                <w:webHidden/>
                <w:rStyle w:val="IndexLink"/>
                <w:rtl w:val="true"/>
              </w:rPr>
              <w:t>ارتباطاتی مستمرّ و افاضاتی مستدام</w:t>
            </w:r>
            <w:r>
              <w:rPr>
                <w:rStyle w:val="IndexLink"/>
                <w:rtl w:val="true"/>
              </w:rPr>
              <w:tab/>
            </w:r>
            <w:r>
              <w:rPr>
                <w:rStyle w:val="IndexLink"/>
              </w:rPr>
              <w:t>51</w:t>
            </w:r>
          </w:hyperlink>
        </w:p>
        <w:p>
          <w:pPr>
            <w:pStyle w:val="Contents3"/>
            <w:tabs>
              <w:tab w:val="clear" w:pos="8459"/>
              <w:tab w:val="right" w:pos="9026" w:leader="dot"/>
            </w:tabs>
            <w:rPr/>
          </w:pPr>
          <w:hyperlink w:anchor="__RefHeading___Toc449820_1395250215">
            <w:r>
              <w:rPr>
                <w:webHidden/>
                <w:rStyle w:val="IndexLink"/>
                <w:rtl w:val="true"/>
              </w:rPr>
              <w:t>عنایتی از جانب امام زمان ارواحنافداه</w:t>
            </w:r>
            <w:r>
              <w:rPr>
                <w:rStyle w:val="IndexLink"/>
                <w:rtl w:val="true"/>
              </w:rPr>
              <w:tab/>
            </w:r>
            <w:r>
              <w:rPr>
                <w:rStyle w:val="IndexLink"/>
              </w:rPr>
              <w:t>51</w:t>
            </w:r>
          </w:hyperlink>
        </w:p>
        <w:p>
          <w:pPr>
            <w:pStyle w:val="Contents3"/>
            <w:tabs>
              <w:tab w:val="clear" w:pos="8459"/>
              <w:tab w:val="right" w:pos="9026" w:leader="dot"/>
            </w:tabs>
            <w:rPr/>
          </w:pPr>
          <w:hyperlink w:anchor="__RefHeading___Toc449822_1395250215">
            <w:r>
              <w:rPr>
                <w:webHidden/>
                <w:rStyle w:val="IndexLink"/>
                <w:rtl w:val="true"/>
              </w:rPr>
              <w:t>دیدار با مادر پهلو شکسته</w:t>
            </w:r>
            <w:r>
              <w:rPr>
                <w:rStyle w:val="IndexLink"/>
                <w:rtl w:val="true"/>
              </w:rPr>
              <w:tab/>
            </w:r>
            <w:r>
              <w:rPr>
                <w:rStyle w:val="IndexLink"/>
              </w:rPr>
              <w:t>52</w:t>
            </w:r>
          </w:hyperlink>
        </w:p>
        <w:p>
          <w:pPr>
            <w:pStyle w:val="Contents3"/>
            <w:tabs>
              <w:tab w:val="clear" w:pos="8459"/>
              <w:tab w:val="right" w:pos="9026" w:leader="dot"/>
            </w:tabs>
            <w:rPr/>
          </w:pPr>
          <w:hyperlink w:anchor="__RefHeading___Toc449824_1395250215">
            <w:r>
              <w:rPr>
                <w:webHidden/>
                <w:rStyle w:val="IndexLink"/>
                <w:rtl w:val="true"/>
              </w:rPr>
              <w:t>تربت مقدسی که در روز عاشورا رنگ خون میگرفت</w:t>
            </w:r>
            <w:r>
              <w:rPr>
                <w:rStyle w:val="IndexLink"/>
                <w:rtl w:val="true"/>
              </w:rPr>
              <w:tab/>
            </w:r>
            <w:r>
              <w:rPr>
                <w:rStyle w:val="IndexLink"/>
              </w:rPr>
              <w:t>53</w:t>
            </w:r>
          </w:hyperlink>
        </w:p>
        <w:p>
          <w:pPr>
            <w:pStyle w:val="Contents3"/>
            <w:tabs>
              <w:tab w:val="clear" w:pos="8459"/>
              <w:tab w:val="right" w:pos="9026" w:leader="dot"/>
            </w:tabs>
            <w:rPr/>
          </w:pPr>
          <w:hyperlink w:anchor="__RefHeading___Toc449826_1395250215">
            <w:r>
              <w:rPr>
                <w:webHidden/>
                <w:rStyle w:val="IndexLink"/>
                <w:rtl w:val="true"/>
              </w:rPr>
              <w:t>مـــادر</w:t>
            </w:r>
            <w:r>
              <w:rPr>
                <w:rStyle w:val="IndexLink"/>
                <w:rtl w:val="true"/>
              </w:rPr>
              <w:tab/>
            </w:r>
            <w:r>
              <w:rPr>
                <w:rStyle w:val="IndexLink"/>
              </w:rPr>
              <w:t>55</w:t>
            </w:r>
          </w:hyperlink>
        </w:p>
        <w:p>
          <w:pPr>
            <w:pStyle w:val="Contents3"/>
            <w:tabs>
              <w:tab w:val="clear" w:pos="8459"/>
              <w:tab w:val="right" w:pos="9026" w:leader="dot"/>
            </w:tabs>
            <w:rPr/>
          </w:pPr>
          <w:hyperlink w:anchor="__RefHeading___Toc449828_1395250215">
            <w:r>
              <w:rPr>
                <w:webHidden/>
                <w:rStyle w:val="IndexLink"/>
                <w:rtl w:val="true"/>
              </w:rPr>
              <w:t>ازدواجی مقدس و ملهَم</w:t>
            </w:r>
            <w:r>
              <w:rPr>
                <w:rStyle w:val="IndexLink"/>
                <w:rtl w:val="true"/>
              </w:rPr>
              <w:tab/>
            </w:r>
            <w:r>
              <w:rPr>
                <w:rStyle w:val="IndexLink"/>
              </w:rPr>
              <w:t>56</w:t>
            </w:r>
          </w:hyperlink>
        </w:p>
        <w:p>
          <w:pPr>
            <w:pStyle w:val="Contents3"/>
            <w:tabs>
              <w:tab w:val="clear" w:pos="8459"/>
              <w:tab w:val="right" w:pos="9026" w:leader="dot"/>
            </w:tabs>
            <w:rPr/>
          </w:pPr>
          <w:hyperlink w:anchor="__RefHeading___Toc449830_1395250215">
            <w:r>
              <w:rPr>
                <w:webHidden/>
                <w:rStyle w:val="IndexLink"/>
                <w:rtl w:val="true"/>
              </w:rPr>
              <w:t>فداکاری و ایثارگری های مادر</w:t>
            </w:r>
            <w:r>
              <w:rPr>
                <w:rStyle w:val="IndexLink"/>
                <w:rtl w:val="true"/>
              </w:rPr>
              <w:tab/>
            </w:r>
            <w:r>
              <w:rPr>
                <w:rStyle w:val="IndexLink"/>
              </w:rPr>
              <w:t>56</w:t>
            </w:r>
          </w:hyperlink>
        </w:p>
        <w:p>
          <w:pPr>
            <w:pStyle w:val="Contents3"/>
            <w:tabs>
              <w:tab w:val="clear" w:pos="8459"/>
              <w:tab w:val="right" w:pos="9026" w:leader="dot"/>
            </w:tabs>
            <w:rPr/>
          </w:pPr>
          <w:hyperlink w:anchor="__RefHeading___Toc449832_1395250215">
            <w:r>
              <w:rPr>
                <w:webHidden/>
                <w:rStyle w:val="IndexLink"/>
                <w:rtl w:val="true"/>
              </w:rPr>
              <w:t>عنایت امام زمان ارواحنافداه به مادر</w:t>
            </w:r>
            <w:r>
              <w:rPr>
                <w:rStyle w:val="IndexLink"/>
                <w:rtl w:val="true"/>
              </w:rPr>
              <w:tab/>
            </w:r>
            <w:r>
              <w:rPr>
                <w:rStyle w:val="IndexLink"/>
              </w:rPr>
              <w:t>58</w:t>
            </w:r>
          </w:hyperlink>
        </w:p>
        <w:p>
          <w:pPr>
            <w:pStyle w:val="Contents3"/>
            <w:tabs>
              <w:tab w:val="clear" w:pos="8459"/>
              <w:tab w:val="right" w:pos="9026" w:leader="dot"/>
            </w:tabs>
            <w:rPr/>
          </w:pPr>
          <w:hyperlink w:anchor="__RefHeading___Toc449834_1395250215">
            <w:r>
              <w:rPr>
                <w:webHidden/>
                <w:rStyle w:val="IndexLink"/>
                <w:rtl w:val="true"/>
              </w:rPr>
              <w:t>یاری همسر، حتی پس از ارتحال</w:t>
            </w:r>
            <w:r>
              <w:rPr>
                <w:rStyle w:val="IndexLink"/>
                <w:rtl w:val="true"/>
              </w:rPr>
              <w:tab/>
            </w:r>
            <w:r>
              <w:rPr>
                <w:rStyle w:val="IndexLink"/>
              </w:rPr>
              <w:t>60</w:t>
            </w:r>
          </w:hyperlink>
        </w:p>
        <w:p>
          <w:pPr>
            <w:pStyle w:val="Contents3"/>
            <w:tabs>
              <w:tab w:val="clear" w:pos="8459"/>
              <w:tab w:val="right" w:pos="9026" w:leader="dot"/>
            </w:tabs>
            <w:rPr/>
          </w:pPr>
          <w:hyperlink w:anchor="__RefHeading___Toc449836_1395250215">
            <w:r>
              <w:rPr>
                <w:webHidden/>
                <w:rStyle w:val="IndexLink"/>
                <w:rtl w:val="true"/>
              </w:rPr>
              <w:t>هفت ستاره در آسمان تشیع و پنج عارفه در بیت النور</w:t>
            </w:r>
            <w:r>
              <w:rPr>
                <w:rStyle w:val="IndexLink"/>
                <w:rtl w:val="true"/>
              </w:rPr>
              <w:tab/>
            </w:r>
            <w:r>
              <w:rPr>
                <w:rStyle w:val="IndexLink"/>
              </w:rPr>
              <w:t>62</w:t>
            </w:r>
          </w:hyperlink>
        </w:p>
        <w:p>
          <w:pPr>
            <w:pStyle w:val="Contents3"/>
            <w:tabs>
              <w:tab w:val="clear" w:pos="8459"/>
              <w:tab w:val="right" w:pos="9026" w:leader="dot"/>
            </w:tabs>
            <w:rPr/>
          </w:pPr>
          <w:hyperlink w:anchor="__RefHeading___Toc449838_1395250215">
            <w:r>
              <w:rPr>
                <w:webHidden/>
                <w:rStyle w:val="IndexLink"/>
                <w:rtl w:val="true"/>
              </w:rPr>
              <w:t>نسل کوثری</w:t>
            </w:r>
            <w:r>
              <w:rPr>
                <w:rStyle w:val="IndexLink"/>
                <w:rtl w:val="true"/>
              </w:rPr>
              <w:tab/>
            </w:r>
            <w:r>
              <w:rPr>
                <w:rStyle w:val="IndexLink"/>
              </w:rPr>
              <w:t>63</w:t>
            </w:r>
          </w:hyperlink>
        </w:p>
        <w:p>
          <w:pPr>
            <w:pStyle w:val="Contents4"/>
            <w:tabs>
              <w:tab w:val="clear" w:pos="8176"/>
              <w:tab w:val="right" w:pos="9026" w:leader="dot"/>
            </w:tabs>
            <w:rPr/>
          </w:pPr>
          <w:hyperlink w:anchor="__RefHeading___Toc449840_1395250215">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449842_1395250215">
            <w:r>
              <w:rPr>
                <w:webHidden/>
                <w:rStyle w:val="IndexLink"/>
              </w:rPr>
              <w:t>1</w:t>
            </w:r>
            <w:r>
              <w:rPr>
                <w:rStyle w:val="IndexLink"/>
                <w:rtl w:val="true"/>
              </w:rPr>
              <w:t xml:space="preserve">. </w:t>
            </w:r>
            <w:r>
              <w:rPr>
                <w:rStyle w:val="IndexLink"/>
                <w:rtl w:val="true"/>
              </w:rPr>
              <w:t>مرحوم حاج سید محمّد باقر موحد ابطحی</w:t>
            </w:r>
            <w:r>
              <w:rPr>
                <w:rStyle w:val="IndexLink"/>
                <w:rtl w:val="true"/>
              </w:rPr>
              <w:t>(</w:t>
            </w:r>
            <w:r>
              <w:rPr>
                <w:rStyle w:val="IndexLink"/>
                <w:rtl w:val="true"/>
              </w:rPr>
              <w:t>قدس سرّه</w:t>
            </w:r>
            <w:r>
              <w:rPr>
                <w:rStyle w:val="IndexLink"/>
                <w:rtl w:val="true"/>
              </w:rPr>
              <w:t>)</w:t>
              <w:tab/>
            </w:r>
            <w:r>
              <w:rPr>
                <w:rStyle w:val="IndexLink"/>
              </w:rPr>
              <w:t>64</w:t>
            </w:r>
          </w:hyperlink>
        </w:p>
        <w:p>
          <w:pPr>
            <w:pStyle w:val="Contents4"/>
            <w:tabs>
              <w:tab w:val="clear" w:pos="8176"/>
              <w:tab w:val="right" w:pos="9026" w:leader="dot"/>
            </w:tabs>
            <w:rPr/>
          </w:pPr>
          <w:hyperlink w:anchor="__RefHeading___Toc449844_1395250215">
            <w:r>
              <w:rPr>
                <w:webHidden/>
                <w:rStyle w:val="IndexLink"/>
              </w:rPr>
              <w:t>2</w:t>
            </w:r>
            <w:r>
              <w:rPr>
                <w:rStyle w:val="IndexLink"/>
                <w:rtl w:val="true"/>
              </w:rPr>
              <w:t xml:space="preserve">. </w:t>
            </w:r>
            <w:r>
              <w:rPr>
                <w:rStyle w:val="IndexLink"/>
                <w:rtl w:val="true"/>
              </w:rPr>
              <w:t>مرحوم حاج سید محمّد علی موحد ابطحی</w:t>
            </w:r>
            <w:r>
              <w:rPr>
                <w:rStyle w:val="IndexLink"/>
                <w:rtl w:val="true"/>
              </w:rPr>
              <w:t>(</w:t>
            </w:r>
            <w:r>
              <w:rPr>
                <w:rStyle w:val="IndexLink"/>
                <w:rtl w:val="true"/>
              </w:rPr>
              <w:t>قدس سرّه</w:t>
            </w:r>
            <w:r>
              <w:rPr>
                <w:rStyle w:val="IndexLink"/>
                <w:rtl w:val="true"/>
              </w:rPr>
              <w:t>)</w:t>
              <w:tab/>
            </w:r>
            <w:r>
              <w:rPr>
                <w:rStyle w:val="IndexLink"/>
              </w:rPr>
              <w:t>64</w:t>
            </w:r>
          </w:hyperlink>
        </w:p>
        <w:p>
          <w:pPr>
            <w:pStyle w:val="Contents5"/>
            <w:tabs>
              <w:tab w:val="clear" w:pos="7892"/>
              <w:tab w:val="right" w:pos="9026" w:leader="dot"/>
            </w:tabs>
            <w:rPr/>
          </w:pPr>
          <w:hyperlink w:anchor="__RefHeading___Toc449846_1395250215">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449848_1395250215">
            <w:r>
              <w:rPr>
                <w:webHidden/>
                <w:rStyle w:val="IndexLink"/>
                <w:rtl w:val="true"/>
              </w:rPr>
              <w:t>تألیفات ایشان</w:t>
            </w:r>
            <w:r>
              <w:rPr>
                <w:rStyle w:val="IndexLink"/>
                <w:rtl w:val="true"/>
              </w:rPr>
              <w:t>:</w:t>
              <w:tab/>
            </w:r>
            <w:r>
              <w:rPr>
                <w:rStyle w:val="IndexLink"/>
              </w:rPr>
              <w:t>64</w:t>
            </w:r>
          </w:hyperlink>
        </w:p>
        <w:p>
          <w:pPr>
            <w:pStyle w:val="Contents4"/>
            <w:tabs>
              <w:tab w:val="clear" w:pos="8176"/>
              <w:tab w:val="right" w:pos="9026" w:leader="dot"/>
            </w:tabs>
            <w:rPr/>
          </w:pPr>
          <w:hyperlink w:anchor="__RefHeading___Toc449850_1395250215">
            <w:r>
              <w:rPr>
                <w:webHidden/>
                <w:rStyle w:val="IndexLink"/>
              </w:rPr>
              <w:t>3</w:t>
            </w:r>
            <w:r>
              <w:rPr>
                <w:rStyle w:val="IndexLink"/>
                <w:rtl w:val="true"/>
              </w:rPr>
              <w:t xml:space="preserve">. </w:t>
            </w:r>
            <w:r>
              <w:rPr>
                <w:rStyle w:val="IndexLink"/>
                <w:rtl w:val="true"/>
              </w:rPr>
              <w:t>حاج سید علی موحد ابطحی دامت برکاته</w:t>
            </w:r>
            <w:r>
              <w:rPr>
                <w:rStyle w:val="IndexLink"/>
                <w:rtl w:val="true"/>
              </w:rPr>
              <w:tab/>
            </w:r>
            <w:r>
              <w:rPr>
                <w:rStyle w:val="IndexLink"/>
              </w:rPr>
              <w:t>65</w:t>
            </w:r>
          </w:hyperlink>
        </w:p>
        <w:p>
          <w:pPr>
            <w:pStyle w:val="Contents4"/>
            <w:tabs>
              <w:tab w:val="clear" w:pos="8176"/>
              <w:tab w:val="right" w:pos="9026" w:leader="dot"/>
            </w:tabs>
            <w:rPr/>
          </w:pPr>
          <w:hyperlink w:anchor="__RefHeading___Toc449852_1395250215">
            <w:r>
              <w:rPr>
                <w:webHidden/>
                <w:rStyle w:val="IndexLink"/>
              </w:rPr>
              <w:t>4</w:t>
            </w:r>
            <w:r>
              <w:rPr>
                <w:rStyle w:val="IndexLink"/>
                <w:rtl w:val="true"/>
              </w:rPr>
              <w:t xml:space="preserve">. </w:t>
            </w:r>
            <w:r>
              <w:rPr>
                <w:rStyle w:val="IndexLink"/>
                <w:rtl w:val="true"/>
              </w:rPr>
              <w:t>حاج سید محمّد رضا موحد ابطحی دامت برکاته</w:t>
            </w:r>
            <w:r>
              <w:rPr>
                <w:rStyle w:val="IndexLink"/>
                <w:rtl w:val="true"/>
              </w:rPr>
              <w:tab/>
            </w:r>
            <w:r>
              <w:rPr>
                <w:rStyle w:val="IndexLink"/>
              </w:rPr>
              <w:t>65</w:t>
            </w:r>
          </w:hyperlink>
        </w:p>
        <w:p>
          <w:pPr>
            <w:pStyle w:val="Contents4"/>
            <w:tabs>
              <w:tab w:val="clear" w:pos="8176"/>
              <w:tab w:val="right" w:pos="9026" w:leader="dot"/>
            </w:tabs>
            <w:rPr/>
          </w:pPr>
          <w:hyperlink w:anchor="__RefHeading___Toc449854_1395250215">
            <w:r>
              <w:rPr>
                <w:webHidden/>
                <w:rStyle w:val="IndexLink"/>
              </w:rPr>
              <w:t>5</w:t>
            </w:r>
            <w:r>
              <w:rPr>
                <w:rStyle w:val="IndexLink"/>
                <w:rtl w:val="true"/>
              </w:rPr>
              <w:t xml:space="preserve">. </w:t>
            </w:r>
            <w:r>
              <w:rPr>
                <w:rStyle w:val="IndexLink"/>
                <w:rtl w:val="true"/>
              </w:rPr>
              <w:t>حاج سید حجّت موحد ابطحی دامت برکاته</w:t>
            </w:r>
            <w:r>
              <w:rPr>
                <w:rStyle w:val="IndexLink"/>
                <w:rtl w:val="true"/>
              </w:rPr>
              <w:tab/>
            </w:r>
            <w:r>
              <w:rPr>
                <w:rStyle w:val="IndexLink"/>
              </w:rPr>
              <w:t>66</w:t>
            </w:r>
          </w:hyperlink>
        </w:p>
        <w:p>
          <w:pPr>
            <w:pStyle w:val="Contents4"/>
            <w:tabs>
              <w:tab w:val="clear" w:pos="8176"/>
              <w:tab w:val="right" w:pos="9026" w:leader="dot"/>
            </w:tabs>
            <w:rPr/>
          </w:pPr>
          <w:hyperlink w:anchor="__RefHeading___Toc449856_1395250215">
            <w:r>
              <w:rPr>
                <w:webHidden/>
                <w:rStyle w:val="IndexLink"/>
              </w:rPr>
              <w:t>6</w:t>
            </w:r>
            <w:r>
              <w:rPr>
                <w:rStyle w:val="IndexLink"/>
                <w:rtl w:val="true"/>
              </w:rPr>
              <w:t xml:space="preserve">. </w:t>
            </w:r>
            <w:r>
              <w:rPr>
                <w:rStyle w:val="IndexLink"/>
                <w:rtl w:val="true"/>
              </w:rPr>
              <w:t>حاج سید حسن موحد ابطحی دامت برکاته</w:t>
            </w:r>
            <w:r>
              <w:rPr>
                <w:rStyle w:val="IndexLink"/>
                <w:rtl w:val="true"/>
              </w:rPr>
              <w:tab/>
            </w:r>
            <w:r>
              <w:rPr>
                <w:rStyle w:val="IndexLink"/>
              </w:rPr>
              <w:t>66</w:t>
            </w:r>
          </w:hyperlink>
        </w:p>
        <w:p>
          <w:pPr>
            <w:pStyle w:val="Contents4"/>
            <w:tabs>
              <w:tab w:val="clear" w:pos="8176"/>
              <w:tab w:val="right" w:pos="9026" w:leader="dot"/>
            </w:tabs>
            <w:rPr/>
          </w:pPr>
          <w:hyperlink w:anchor="__RefHeading___Toc449858_1395250215">
            <w:r>
              <w:rPr>
                <w:webHidden/>
                <w:rStyle w:val="IndexLink"/>
              </w:rPr>
              <w:t>7</w:t>
            </w:r>
            <w:r>
              <w:rPr>
                <w:rStyle w:val="IndexLink"/>
                <w:rtl w:val="true"/>
              </w:rPr>
              <w:t xml:space="preserve">. </w:t>
            </w:r>
            <w:r>
              <w:rPr>
                <w:rStyle w:val="IndexLink"/>
                <w:rtl w:val="true"/>
              </w:rPr>
              <w:t>حاج سید حسین موحد ابطحی دامت برکاته</w:t>
            </w:r>
            <w:r>
              <w:rPr>
                <w:rStyle w:val="IndexLink"/>
                <w:rtl w:val="true"/>
              </w:rPr>
              <w:tab/>
            </w:r>
            <w:r>
              <w:rPr>
                <w:rStyle w:val="IndexLink"/>
              </w:rPr>
              <w:t>67</w:t>
            </w:r>
          </w:hyperlink>
        </w:p>
        <w:p>
          <w:pPr>
            <w:pStyle w:val="Contents3"/>
            <w:tabs>
              <w:tab w:val="clear" w:pos="8459"/>
              <w:tab w:val="right" w:pos="9026" w:leader="dot"/>
            </w:tabs>
            <w:rPr/>
          </w:pPr>
          <w:hyperlink w:anchor="__RefHeading___Toc449860_1395250215">
            <w:r>
              <w:rPr>
                <w:webHidden/>
                <w:rStyle w:val="IndexLink"/>
                <w:rtl w:val="true"/>
              </w:rPr>
              <w:t>پنج عارفه در بیت النور</w:t>
            </w:r>
            <w:r>
              <w:rPr>
                <w:rStyle w:val="IndexLink"/>
                <w:rtl w:val="true"/>
              </w:rPr>
              <w:tab/>
            </w:r>
            <w:r>
              <w:rPr>
                <w:rStyle w:val="IndexLink"/>
              </w:rPr>
              <w:t>68</w:t>
            </w:r>
          </w:hyperlink>
        </w:p>
        <w:p>
          <w:pPr>
            <w:pStyle w:val="Contents3"/>
            <w:tabs>
              <w:tab w:val="clear" w:pos="8459"/>
              <w:tab w:val="right" w:pos="9026" w:leader="dot"/>
            </w:tabs>
            <w:rPr/>
          </w:pPr>
          <w:hyperlink w:anchor="__RefHeading___Toc449862_1395250215">
            <w:r>
              <w:rPr>
                <w:webHidden/>
                <w:rStyle w:val="IndexLink"/>
                <w:rtl w:val="true"/>
              </w:rPr>
              <w:t>شجره نامه خاندان بزرگ موحد ابطحی</w:t>
            </w:r>
            <w:r>
              <w:rPr>
                <w:rStyle w:val="IndexLink"/>
                <w:rtl w:val="true"/>
              </w:rPr>
              <w:tab/>
            </w:r>
            <w:r>
              <w:rPr>
                <w:rStyle w:val="IndexLink"/>
              </w:rPr>
              <w:t>69</w:t>
            </w:r>
          </w:hyperlink>
        </w:p>
        <w:p>
          <w:pPr>
            <w:pStyle w:val="Contents3"/>
            <w:tabs>
              <w:tab w:val="clear" w:pos="8459"/>
              <w:tab w:val="right" w:pos="9026" w:leader="dot"/>
            </w:tabs>
            <w:rPr/>
          </w:pPr>
          <w:hyperlink w:anchor="__RefHeading___Toc449864_1395250215">
            <w:r>
              <w:rPr>
                <w:webHidden/>
                <w:rStyle w:val="IndexLink"/>
                <w:rtl w:val="true"/>
              </w:rPr>
              <w:t>مرحوم صاحب مکیال المکارم، جدّ مادری</w:t>
            </w:r>
            <w:r>
              <w:rPr>
                <w:rStyle w:val="IndexLink"/>
                <w:rtl w:val="true"/>
              </w:rPr>
              <w:tab/>
            </w:r>
            <w:r>
              <w:rPr>
                <w:rStyle w:val="IndexLink"/>
              </w:rPr>
              <w:t>70</w:t>
            </w:r>
          </w:hyperlink>
        </w:p>
        <w:p>
          <w:pPr>
            <w:pStyle w:val="Contents3"/>
            <w:tabs>
              <w:tab w:val="clear" w:pos="8459"/>
              <w:tab w:val="right" w:pos="9026" w:leader="dot"/>
            </w:tabs>
            <w:rPr/>
          </w:pPr>
          <w:hyperlink w:anchor="__RefHeading___Toc449866_1395250215">
            <w:r>
              <w:rPr>
                <w:webHidden/>
                <w:rStyle w:val="IndexLink"/>
                <w:rtl w:val="true"/>
              </w:rPr>
              <w:t>اساتید</w:t>
            </w:r>
            <w:r>
              <w:rPr>
                <w:rStyle w:val="IndexLink"/>
                <w:rtl w:val="true"/>
              </w:rPr>
              <w:tab/>
            </w:r>
            <w:r>
              <w:rPr>
                <w:rStyle w:val="IndexLink"/>
              </w:rPr>
              <w:t>71</w:t>
            </w:r>
          </w:hyperlink>
        </w:p>
        <w:p>
          <w:pPr>
            <w:pStyle w:val="Contents3"/>
            <w:tabs>
              <w:tab w:val="clear" w:pos="8459"/>
              <w:tab w:val="right" w:pos="9026" w:leader="dot"/>
            </w:tabs>
            <w:rPr/>
          </w:pPr>
          <w:hyperlink w:anchor="__RefHeading___Toc449868_1395250215">
            <w:r>
              <w:rPr>
                <w:webHidden/>
                <w:rStyle w:val="IndexLink"/>
                <w:rtl w:val="true"/>
              </w:rPr>
              <w:t>تألیفات</w:t>
            </w:r>
            <w:r>
              <w:rPr>
                <w:rStyle w:val="IndexLink"/>
                <w:rtl w:val="true"/>
              </w:rPr>
              <w:tab/>
            </w:r>
            <w:r>
              <w:rPr>
                <w:rStyle w:val="IndexLink"/>
              </w:rPr>
              <w:t>72</w:t>
            </w:r>
          </w:hyperlink>
        </w:p>
        <w:p>
          <w:pPr>
            <w:pStyle w:val="Contents3"/>
            <w:tabs>
              <w:tab w:val="clear" w:pos="8459"/>
              <w:tab w:val="right" w:pos="9026" w:leader="dot"/>
            </w:tabs>
            <w:rPr/>
          </w:pPr>
          <w:hyperlink w:anchor="__RefHeading___Toc449870_1395250215">
            <w:r>
              <w:rPr>
                <w:webHidden/>
                <w:rStyle w:val="IndexLink"/>
                <w:rtl w:val="true"/>
              </w:rPr>
              <w:t>مکیال المکارم فی فوائد الدعاء للقائم علیه السلام</w:t>
            </w:r>
            <w:r>
              <w:rPr>
                <w:rStyle w:val="IndexLink"/>
                <w:rtl w:val="true"/>
              </w:rPr>
              <w:tab/>
            </w:r>
            <w:r>
              <w:rPr>
                <w:rStyle w:val="IndexLink"/>
              </w:rPr>
              <w:t>75</w:t>
            </w:r>
          </w:hyperlink>
        </w:p>
        <w:p>
          <w:pPr>
            <w:pStyle w:val="Contents3"/>
            <w:tabs>
              <w:tab w:val="clear" w:pos="8459"/>
              <w:tab w:val="right" w:pos="9026" w:leader="dot"/>
            </w:tabs>
            <w:rPr/>
          </w:pPr>
          <w:hyperlink w:anchor="__RefHeading___Toc449872_1395250215">
            <w:r>
              <w:rPr>
                <w:webHidden/>
                <w:rStyle w:val="IndexLink"/>
                <w:rtl w:val="true"/>
              </w:rPr>
              <w:t>شجره طیبهای با ریشه ی خوب و پاک و عمیق</w:t>
            </w:r>
            <w:r>
              <w:rPr>
                <w:rStyle w:val="IndexLink"/>
                <w:rtl w:val="true"/>
              </w:rPr>
              <w:tab/>
            </w:r>
            <w:r>
              <w:rPr>
                <w:rStyle w:val="IndexLink"/>
              </w:rPr>
              <w:t>77</w:t>
            </w:r>
          </w:hyperlink>
        </w:p>
        <w:p>
          <w:pPr>
            <w:pStyle w:val="Contents2"/>
            <w:tabs>
              <w:tab w:val="clear" w:pos="8743"/>
              <w:tab w:val="right" w:pos="9026" w:leader="dot"/>
            </w:tabs>
            <w:rPr/>
          </w:pPr>
          <w:hyperlink w:anchor="__RefHeading___Toc449874_1395250215">
            <w:r>
              <w:rPr>
                <w:webHidden/>
                <w:rStyle w:val="IndexLink"/>
                <w:rtl w:val="true"/>
              </w:rPr>
              <w:t>فصل دوّم</w:t>
            </w:r>
            <w:r>
              <w:rPr>
                <w:rStyle w:val="IndexLink"/>
                <w:rtl w:val="true"/>
              </w:rPr>
              <w:t xml:space="preserve">: </w:t>
            </w:r>
            <w:r>
              <w:rPr>
                <w:rStyle w:val="IndexLink"/>
                <w:rtl w:val="true"/>
              </w:rPr>
              <w:t>از ورود به حوزه علمیه تا درخشش علمی</w:t>
            </w:r>
            <w:r>
              <w:rPr>
                <w:rStyle w:val="IndexLink"/>
                <w:rtl w:val="true"/>
              </w:rPr>
              <w:tab/>
            </w:r>
            <w:r>
              <w:rPr>
                <w:rStyle w:val="IndexLink"/>
              </w:rPr>
              <w:t>79</w:t>
            </w:r>
          </w:hyperlink>
        </w:p>
        <w:p>
          <w:pPr>
            <w:pStyle w:val="Contents3"/>
            <w:tabs>
              <w:tab w:val="clear" w:pos="8459"/>
              <w:tab w:val="right" w:pos="9026" w:leader="dot"/>
            </w:tabs>
            <w:rPr/>
          </w:pPr>
          <w:hyperlink w:anchor="__RefHeading___Toc449876_1395250215">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449878_1395250215">
            <w:r>
              <w:rPr>
                <w:webHidden/>
                <w:rStyle w:val="IndexLink"/>
                <w:rtl w:val="true"/>
              </w:rPr>
              <w:t>دوران کودکی وآغاز دوران طلبگی</w:t>
            </w:r>
            <w:r>
              <w:rPr>
                <w:rStyle w:val="IndexLink"/>
                <w:rtl w:val="true"/>
              </w:rPr>
              <w:tab/>
            </w:r>
            <w:r>
              <w:rPr>
                <w:rStyle w:val="IndexLink"/>
              </w:rPr>
              <w:t>81</w:t>
            </w:r>
          </w:hyperlink>
        </w:p>
        <w:p>
          <w:pPr>
            <w:pStyle w:val="Contents3"/>
            <w:tabs>
              <w:tab w:val="clear" w:pos="8459"/>
              <w:tab w:val="right" w:pos="9026" w:leader="dot"/>
            </w:tabs>
            <w:rPr/>
          </w:pPr>
          <w:hyperlink w:anchor="__RefHeading___Toc449880_1395250215">
            <w:r>
              <w:rPr>
                <w:webHidden/>
                <w:rStyle w:val="IndexLink"/>
                <w:rtl w:val="true"/>
              </w:rPr>
              <w:t>اندیشه ی والای پدر برای آینده ی فرزند</w:t>
            </w:r>
            <w:r>
              <w:rPr>
                <w:rStyle w:val="IndexLink"/>
                <w:rtl w:val="true"/>
              </w:rPr>
              <w:tab/>
            </w:r>
            <w:r>
              <w:rPr>
                <w:rStyle w:val="IndexLink"/>
              </w:rPr>
              <w:t>82</w:t>
            </w:r>
          </w:hyperlink>
        </w:p>
        <w:p>
          <w:pPr>
            <w:pStyle w:val="Contents3"/>
            <w:tabs>
              <w:tab w:val="clear" w:pos="8459"/>
              <w:tab w:val="right" w:pos="9026" w:leader="dot"/>
            </w:tabs>
            <w:rPr/>
          </w:pPr>
          <w:hyperlink w:anchor="__RefHeading___Toc449882_1395250215">
            <w:r>
              <w:rPr>
                <w:webHidden/>
                <w:rStyle w:val="IndexLink"/>
                <w:rtl w:val="true"/>
              </w:rPr>
              <w:t>عمامه گذاری</w:t>
            </w:r>
            <w:r>
              <w:rPr>
                <w:rStyle w:val="IndexLink"/>
                <w:rtl w:val="true"/>
              </w:rPr>
              <w:tab/>
            </w:r>
            <w:r>
              <w:rPr>
                <w:rStyle w:val="IndexLink"/>
              </w:rPr>
              <w:t>83</w:t>
            </w:r>
          </w:hyperlink>
        </w:p>
        <w:p>
          <w:pPr>
            <w:pStyle w:val="Contents3"/>
            <w:tabs>
              <w:tab w:val="clear" w:pos="8459"/>
              <w:tab w:val="right" w:pos="9026" w:leader="dot"/>
            </w:tabs>
            <w:rPr/>
          </w:pPr>
          <w:hyperlink w:anchor="__RefHeading___Toc449884_1395250215">
            <w:r>
              <w:rPr>
                <w:webHidden/>
                <w:rStyle w:val="IndexLink"/>
                <w:rtl w:val="true"/>
              </w:rPr>
              <w:t>آغاز حرکت علمی</w:t>
            </w:r>
            <w:r>
              <w:rPr>
                <w:rStyle w:val="IndexLink"/>
                <w:rtl w:val="true"/>
              </w:rPr>
              <w:tab/>
            </w:r>
            <w:r>
              <w:rPr>
                <w:rStyle w:val="IndexLink"/>
              </w:rPr>
              <w:t>84</w:t>
            </w:r>
          </w:hyperlink>
        </w:p>
        <w:p>
          <w:pPr>
            <w:pStyle w:val="Contents3"/>
            <w:tabs>
              <w:tab w:val="clear" w:pos="8459"/>
              <w:tab w:val="right" w:pos="9026" w:leader="dot"/>
            </w:tabs>
            <w:rPr/>
          </w:pPr>
          <w:hyperlink w:anchor="__RefHeading___Toc449886_1395250215">
            <w:r>
              <w:rPr>
                <w:webHidden/>
                <w:rStyle w:val="IndexLink"/>
                <w:rtl w:val="true"/>
              </w:rPr>
              <w:t>اساتید و شخصیتهای علمی عصر مرحوم علامه در اصفهان</w:t>
            </w:r>
            <w:r>
              <w:rPr>
                <w:rStyle w:val="IndexLink"/>
                <w:rtl w:val="true"/>
              </w:rPr>
              <w:tab/>
            </w:r>
            <w:r>
              <w:rPr>
                <w:rStyle w:val="IndexLink"/>
              </w:rPr>
              <w:t>84</w:t>
            </w:r>
          </w:hyperlink>
        </w:p>
        <w:p>
          <w:pPr>
            <w:pStyle w:val="Contents3"/>
            <w:tabs>
              <w:tab w:val="clear" w:pos="8459"/>
              <w:tab w:val="right" w:pos="9026" w:leader="dot"/>
            </w:tabs>
            <w:rPr/>
          </w:pPr>
          <w:hyperlink w:anchor="__RefHeading___Toc449888_1395250215">
            <w:r>
              <w:rPr>
                <w:webHidden/>
                <w:rStyle w:val="IndexLink"/>
                <w:rtl w:val="true"/>
              </w:rPr>
              <w:t>اکسیری به نام توسل</w:t>
            </w:r>
            <w:r>
              <w:rPr>
                <w:rStyle w:val="IndexLink"/>
                <w:rtl w:val="true"/>
              </w:rPr>
              <w:tab/>
            </w:r>
            <w:r>
              <w:rPr>
                <w:rStyle w:val="IndexLink"/>
              </w:rPr>
              <w:t>86</w:t>
            </w:r>
          </w:hyperlink>
        </w:p>
        <w:p>
          <w:pPr>
            <w:pStyle w:val="Contents3"/>
            <w:tabs>
              <w:tab w:val="clear" w:pos="8459"/>
              <w:tab w:val="right" w:pos="9026" w:leader="dot"/>
            </w:tabs>
            <w:rPr/>
          </w:pPr>
          <w:hyperlink w:anchor="__RefHeading___Toc449890_1395250215">
            <w:r>
              <w:rPr>
                <w:webHidden/>
                <w:rStyle w:val="IndexLink"/>
                <w:rtl w:val="true"/>
              </w:rPr>
              <w:t>پیغام امام کاظم علیه السلام به سیّد محمّد باقر</w:t>
            </w:r>
            <w:r>
              <w:rPr>
                <w:rStyle w:val="IndexLink"/>
                <w:rtl w:val="true"/>
              </w:rPr>
              <w:tab/>
            </w:r>
            <w:r>
              <w:rPr>
                <w:rStyle w:val="IndexLink"/>
              </w:rPr>
              <w:t>86</w:t>
            </w:r>
          </w:hyperlink>
        </w:p>
        <w:p>
          <w:pPr>
            <w:pStyle w:val="Contents3"/>
            <w:tabs>
              <w:tab w:val="clear" w:pos="8459"/>
              <w:tab w:val="right" w:pos="9026" w:leader="dot"/>
            </w:tabs>
            <w:rPr/>
          </w:pPr>
          <w:hyperlink w:anchor="__RefHeading___Toc449892_1395250215">
            <w:r>
              <w:rPr>
                <w:webHidden/>
                <w:rStyle w:val="IndexLink"/>
                <w:rtl w:val="true"/>
              </w:rPr>
              <w:t>هجرت علمی به شهر مقدس قم</w:t>
            </w:r>
            <w:r>
              <w:rPr>
                <w:rStyle w:val="IndexLink"/>
                <w:rtl w:val="true"/>
              </w:rPr>
              <w:tab/>
            </w:r>
            <w:r>
              <w:rPr>
                <w:rStyle w:val="IndexLink"/>
              </w:rPr>
              <w:t>87</w:t>
            </w:r>
          </w:hyperlink>
        </w:p>
        <w:p>
          <w:pPr>
            <w:pStyle w:val="Contents3"/>
            <w:tabs>
              <w:tab w:val="clear" w:pos="8459"/>
              <w:tab w:val="right" w:pos="9026" w:leader="dot"/>
            </w:tabs>
            <w:rPr/>
          </w:pPr>
          <w:hyperlink w:anchor="__RefHeading___Toc449894_1395250215">
            <w:r>
              <w:rPr>
                <w:webHidden/>
                <w:rStyle w:val="IndexLink"/>
                <w:rtl w:val="true"/>
              </w:rPr>
              <w:t>دعوت امام زمان علیه السلام جهت عزیمت به قم</w:t>
            </w:r>
            <w:r>
              <w:rPr>
                <w:rStyle w:val="IndexLink"/>
                <w:rtl w:val="true"/>
              </w:rPr>
              <w:tab/>
            </w:r>
            <w:r>
              <w:rPr>
                <w:rStyle w:val="IndexLink"/>
              </w:rPr>
              <w:t>88</w:t>
            </w:r>
          </w:hyperlink>
        </w:p>
        <w:p>
          <w:pPr>
            <w:pStyle w:val="Contents3"/>
            <w:tabs>
              <w:tab w:val="clear" w:pos="8459"/>
              <w:tab w:val="right" w:pos="9026" w:leader="dot"/>
            </w:tabs>
            <w:rPr/>
          </w:pPr>
          <w:hyperlink w:anchor="__RefHeading___Toc449896_1395250215">
            <w:r>
              <w:rPr>
                <w:webHidden/>
                <w:rStyle w:val="IndexLink"/>
                <w:rtl w:val="true"/>
              </w:rPr>
              <w:t>عنایت ویژه رسول خدا صلی الله علیه و آله</w:t>
            </w:r>
            <w:r>
              <w:rPr>
                <w:rStyle w:val="IndexLink"/>
                <w:rtl w:val="true"/>
              </w:rPr>
              <w:tab/>
            </w:r>
            <w:r>
              <w:rPr>
                <w:rStyle w:val="IndexLink"/>
              </w:rPr>
              <w:t>89</w:t>
            </w:r>
          </w:hyperlink>
        </w:p>
        <w:p>
          <w:pPr>
            <w:pStyle w:val="Contents3"/>
            <w:tabs>
              <w:tab w:val="clear" w:pos="8459"/>
              <w:tab w:val="right" w:pos="9026" w:leader="dot"/>
            </w:tabs>
            <w:rPr/>
          </w:pPr>
          <w:hyperlink w:anchor="__RefHeading___Toc449898_1395250215">
            <w:r>
              <w:rPr>
                <w:webHidden/>
                <w:rStyle w:val="IndexLink"/>
                <w:rtl w:val="true"/>
              </w:rPr>
              <w:t>ورود به شهر مقدس قم</w:t>
            </w:r>
            <w:r>
              <w:rPr>
                <w:rStyle w:val="IndexLink"/>
                <w:rtl w:val="true"/>
              </w:rPr>
              <w:tab/>
            </w:r>
            <w:r>
              <w:rPr>
                <w:rStyle w:val="IndexLink"/>
              </w:rPr>
              <w:t>90</w:t>
            </w:r>
          </w:hyperlink>
        </w:p>
        <w:p>
          <w:pPr>
            <w:pStyle w:val="Contents3"/>
            <w:tabs>
              <w:tab w:val="clear" w:pos="8459"/>
              <w:tab w:val="right" w:pos="9026" w:leader="dot"/>
            </w:tabs>
            <w:rPr/>
          </w:pPr>
          <w:hyperlink w:anchor="__RefHeading___Toc449900_1395250215">
            <w:r>
              <w:rPr>
                <w:webHidden/>
                <w:rStyle w:val="IndexLink"/>
                <w:rtl w:val="true"/>
              </w:rPr>
              <w:t>عنایت امام زمان ارواحنافداه در بدو ورود به قم</w:t>
            </w:r>
            <w:r>
              <w:rPr>
                <w:rStyle w:val="IndexLink"/>
                <w:rtl w:val="true"/>
              </w:rPr>
              <w:tab/>
            </w:r>
            <w:r>
              <w:rPr>
                <w:rStyle w:val="IndexLink"/>
              </w:rPr>
              <w:t>90</w:t>
            </w:r>
          </w:hyperlink>
        </w:p>
        <w:p>
          <w:pPr>
            <w:pStyle w:val="Contents3"/>
            <w:tabs>
              <w:tab w:val="clear" w:pos="8459"/>
              <w:tab w:val="right" w:pos="9026" w:leader="dot"/>
            </w:tabs>
            <w:rPr/>
          </w:pPr>
          <w:hyperlink w:anchor="__RefHeading___Toc449902_1395250215">
            <w:r>
              <w:rPr>
                <w:webHidden/>
                <w:rStyle w:val="IndexLink"/>
                <w:rtl w:val="true"/>
              </w:rPr>
              <w:t>شخصیتهای فقهی عصر مرحوم علامه در قم</w:t>
            </w:r>
            <w:r>
              <w:rPr>
                <w:rStyle w:val="IndexLink"/>
                <w:rtl w:val="true"/>
              </w:rPr>
              <w:tab/>
            </w:r>
            <w:r>
              <w:rPr>
                <w:rStyle w:val="IndexLink"/>
              </w:rPr>
              <w:t>92</w:t>
            </w:r>
          </w:hyperlink>
        </w:p>
        <w:p>
          <w:pPr>
            <w:pStyle w:val="Contents3"/>
            <w:tabs>
              <w:tab w:val="clear" w:pos="8459"/>
              <w:tab w:val="right" w:pos="9026" w:leader="dot"/>
            </w:tabs>
            <w:rPr/>
          </w:pPr>
          <w:hyperlink w:anchor="__RefHeading___Toc449904_1395250215">
            <w:r>
              <w:rPr>
                <w:webHidden/>
                <w:rStyle w:val="IndexLink"/>
                <w:rtl w:val="true"/>
              </w:rPr>
              <w:t>شرکت در دروس مراجع و اساتید بزرگ</w:t>
            </w:r>
            <w:r>
              <w:rPr>
                <w:rStyle w:val="IndexLink"/>
                <w:rtl w:val="true"/>
              </w:rPr>
              <w:tab/>
            </w:r>
            <w:r>
              <w:rPr>
                <w:rStyle w:val="IndexLink"/>
              </w:rPr>
              <w:t>93</w:t>
            </w:r>
          </w:hyperlink>
        </w:p>
        <w:p>
          <w:pPr>
            <w:pStyle w:val="Contents3"/>
            <w:tabs>
              <w:tab w:val="clear" w:pos="8459"/>
              <w:tab w:val="right" w:pos="9026" w:leader="dot"/>
            </w:tabs>
            <w:rPr/>
          </w:pPr>
          <w:hyperlink w:anchor="__RefHeading___Toc449906_1395250215">
            <w:r>
              <w:rPr>
                <w:webHidden/>
                <w:rStyle w:val="IndexLink"/>
                <w:rtl w:val="true"/>
              </w:rPr>
              <w:t>مرحوم آیت الله العظمی بروجردی</w:t>
            </w:r>
            <w:r>
              <w:rPr>
                <w:rStyle w:val="IndexLink"/>
                <w:rtl w:val="true"/>
              </w:rPr>
              <w:t>(</w:t>
            </w:r>
            <w:r>
              <w:rPr>
                <w:rStyle w:val="IndexLink"/>
                <w:rtl w:val="true"/>
              </w:rPr>
              <w:t>قدس سرّه</w:t>
            </w:r>
            <w:r>
              <w:rPr>
                <w:rStyle w:val="IndexLink"/>
                <w:rtl w:val="true"/>
              </w:rPr>
              <w:t>)</w:t>
              <w:tab/>
            </w:r>
            <w:r>
              <w:rPr>
                <w:rStyle w:val="IndexLink"/>
              </w:rPr>
              <w:t>95</w:t>
            </w:r>
          </w:hyperlink>
        </w:p>
        <w:p>
          <w:pPr>
            <w:pStyle w:val="Contents3"/>
            <w:tabs>
              <w:tab w:val="clear" w:pos="8459"/>
              <w:tab w:val="right" w:pos="9026" w:leader="dot"/>
            </w:tabs>
            <w:rPr/>
          </w:pPr>
          <w:hyperlink w:anchor="__RefHeading___Toc449908_1395250215">
            <w:r>
              <w:rPr>
                <w:webHidden/>
                <w:rStyle w:val="IndexLink"/>
                <w:rtl w:val="true"/>
              </w:rPr>
              <w:t>استاد بزرگ</w:t>
            </w:r>
            <w:r>
              <w:rPr>
                <w:rStyle w:val="IndexLink"/>
                <w:rtl w:val="true"/>
              </w:rPr>
              <w:tab/>
            </w:r>
            <w:r>
              <w:rPr>
                <w:rStyle w:val="IndexLink"/>
              </w:rPr>
              <w:t>95</w:t>
            </w:r>
          </w:hyperlink>
        </w:p>
        <w:p>
          <w:pPr>
            <w:pStyle w:val="Contents3"/>
            <w:tabs>
              <w:tab w:val="clear" w:pos="8459"/>
              <w:tab w:val="right" w:pos="9026" w:leader="dot"/>
            </w:tabs>
            <w:rPr/>
          </w:pPr>
          <w:hyperlink w:anchor="__RefHeading___Toc449910_1395250215">
            <w:r>
              <w:rPr>
                <w:webHidden/>
                <w:rStyle w:val="IndexLink"/>
                <w:rtl w:val="true"/>
              </w:rPr>
              <w:t>عظمت علمی استاد بزرگ از نگاه شاگرد برجسته</w:t>
            </w:r>
            <w:r>
              <w:rPr>
                <w:rStyle w:val="IndexLink"/>
                <w:rtl w:val="true"/>
              </w:rPr>
              <w:tab/>
            </w:r>
            <w:r>
              <w:rPr>
                <w:rStyle w:val="IndexLink"/>
              </w:rPr>
              <w:t>98</w:t>
            </w:r>
          </w:hyperlink>
        </w:p>
        <w:p>
          <w:pPr>
            <w:pStyle w:val="Contents3"/>
            <w:tabs>
              <w:tab w:val="clear" w:pos="8459"/>
              <w:tab w:val="right" w:pos="9026" w:leader="dot"/>
            </w:tabs>
            <w:rPr/>
          </w:pPr>
          <w:hyperlink w:anchor="__RefHeading___Toc449912_1395250215">
            <w:r>
              <w:rPr>
                <w:webHidden/>
                <w:rStyle w:val="IndexLink"/>
                <w:rtl w:val="true"/>
              </w:rPr>
              <w:t>تسلط فوق العاده بر مبانی آیت الله العظمی بروجردی</w:t>
            </w:r>
            <w:r>
              <w:rPr>
                <w:rStyle w:val="IndexLink"/>
                <w:rtl w:val="true"/>
              </w:rPr>
              <w:tab/>
            </w:r>
            <w:r>
              <w:rPr>
                <w:rStyle w:val="IndexLink"/>
              </w:rPr>
              <w:t>99</w:t>
            </w:r>
          </w:hyperlink>
        </w:p>
        <w:p>
          <w:pPr>
            <w:pStyle w:val="Contents3"/>
            <w:tabs>
              <w:tab w:val="clear" w:pos="8459"/>
              <w:tab w:val="right" w:pos="9026" w:leader="dot"/>
            </w:tabs>
            <w:rPr/>
          </w:pPr>
          <w:hyperlink w:anchor="__RefHeading___Toc449914_1395250215">
            <w:r>
              <w:rPr>
                <w:webHidden/>
                <w:rStyle w:val="IndexLink"/>
                <w:rtl w:val="true"/>
              </w:rPr>
              <w:t>پیشنهاد تاریخی مرحوم علامه درباره کتاب جامع احادیث شیعه</w:t>
            </w:r>
            <w:r>
              <w:rPr>
                <w:rStyle w:val="IndexLink"/>
                <w:rtl w:val="true"/>
              </w:rPr>
              <w:tab/>
            </w:r>
            <w:r>
              <w:rPr>
                <w:rStyle w:val="IndexLink"/>
              </w:rPr>
              <w:t>102</w:t>
            </w:r>
          </w:hyperlink>
        </w:p>
        <w:p>
          <w:pPr>
            <w:pStyle w:val="Contents3"/>
            <w:tabs>
              <w:tab w:val="clear" w:pos="8459"/>
              <w:tab w:val="right" w:pos="9026" w:leader="dot"/>
            </w:tabs>
            <w:rPr/>
          </w:pPr>
          <w:hyperlink w:anchor="__RefHeading___Toc449916_1395250215">
            <w:r>
              <w:rPr>
                <w:webHidden/>
                <w:rStyle w:val="IndexLink"/>
                <w:rtl w:val="true"/>
              </w:rPr>
              <w:t>سرّی که آیت الله العظمی بروجردی فاش نمود</w:t>
            </w:r>
            <w:r>
              <w:rPr>
                <w:rStyle w:val="IndexLink"/>
                <w:rtl w:val="true"/>
              </w:rPr>
              <w:t>!</w:t>
              <w:tab/>
            </w:r>
            <w:r>
              <w:rPr>
                <w:rStyle w:val="IndexLink"/>
              </w:rPr>
              <w:t>107</w:t>
            </w:r>
          </w:hyperlink>
        </w:p>
        <w:p>
          <w:pPr>
            <w:pStyle w:val="Contents3"/>
            <w:tabs>
              <w:tab w:val="clear" w:pos="8459"/>
              <w:tab w:val="right" w:pos="9026" w:leader="dot"/>
            </w:tabs>
            <w:rPr/>
          </w:pPr>
          <w:hyperlink w:anchor="__RefHeading___Toc449918_1395250215">
            <w:r>
              <w:rPr>
                <w:webHidden/>
                <w:rStyle w:val="IndexLink"/>
                <w:rtl w:val="true"/>
              </w:rPr>
              <w:t>تبسم استاد بر عمق تتبّع شاگرد</w:t>
            </w:r>
            <w:r>
              <w:rPr>
                <w:rStyle w:val="IndexLink"/>
                <w:rtl w:val="true"/>
              </w:rPr>
              <w:tab/>
            </w:r>
            <w:r>
              <w:rPr>
                <w:rStyle w:val="IndexLink"/>
              </w:rPr>
              <w:t>110</w:t>
            </w:r>
          </w:hyperlink>
        </w:p>
        <w:p>
          <w:pPr>
            <w:pStyle w:val="Contents3"/>
            <w:tabs>
              <w:tab w:val="clear" w:pos="8459"/>
              <w:tab w:val="right" w:pos="9026" w:leader="dot"/>
            </w:tabs>
            <w:rPr/>
          </w:pPr>
          <w:hyperlink w:anchor="__RefHeading___Toc449920_1395250215">
            <w:r>
              <w:rPr>
                <w:webHidden/>
                <w:rStyle w:val="IndexLink"/>
                <w:rtl w:val="true"/>
              </w:rPr>
              <w:t>مرحوم علامه رابط بین مردم و آیت الله العظمی بروجردی</w:t>
            </w:r>
            <w:r>
              <w:rPr>
                <w:rStyle w:val="IndexLink"/>
                <w:rtl w:val="true"/>
              </w:rPr>
              <w:tab/>
            </w:r>
            <w:r>
              <w:rPr>
                <w:rStyle w:val="IndexLink"/>
              </w:rPr>
              <w:t>110</w:t>
            </w:r>
          </w:hyperlink>
        </w:p>
        <w:p>
          <w:pPr>
            <w:pStyle w:val="Contents3"/>
            <w:tabs>
              <w:tab w:val="clear" w:pos="8459"/>
              <w:tab w:val="right" w:pos="9026" w:leader="dot"/>
            </w:tabs>
            <w:rPr/>
          </w:pPr>
          <w:hyperlink w:anchor="__RefHeading___Toc449922_1395250215">
            <w:r>
              <w:rPr>
                <w:webHidden/>
                <w:rStyle w:val="IndexLink"/>
                <w:rtl w:val="true"/>
              </w:rPr>
              <w:t>عظمت علمی مرحوم علامه از نگاه آیت الله العظمی خویی</w:t>
            </w:r>
            <w:r>
              <w:rPr>
                <w:rStyle w:val="IndexLink"/>
                <w:rtl w:val="true"/>
              </w:rPr>
              <w:tab/>
            </w:r>
            <w:r>
              <w:rPr>
                <w:rStyle w:val="IndexLink"/>
              </w:rPr>
              <w:t>112</w:t>
            </w:r>
          </w:hyperlink>
        </w:p>
        <w:p>
          <w:pPr>
            <w:pStyle w:val="Contents3"/>
            <w:tabs>
              <w:tab w:val="clear" w:pos="8459"/>
              <w:tab w:val="right" w:pos="9026" w:leader="dot"/>
            </w:tabs>
            <w:rPr/>
          </w:pPr>
          <w:hyperlink w:anchor="__RefHeading___Toc449924_1395250215">
            <w:r>
              <w:rPr>
                <w:webHidden/>
                <w:rStyle w:val="IndexLink"/>
                <w:rtl w:val="true"/>
              </w:rPr>
              <w:t>خاطره مرحوم علامه از دو استاد و دو خورشید پر فروغ</w:t>
            </w:r>
            <w:r>
              <w:rPr>
                <w:rStyle w:val="IndexLink"/>
                <w:rtl w:val="true"/>
              </w:rPr>
              <w:tab/>
            </w:r>
            <w:r>
              <w:rPr>
                <w:rStyle w:val="IndexLink"/>
              </w:rPr>
              <w:t>113</w:t>
            </w:r>
          </w:hyperlink>
        </w:p>
        <w:p>
          <w:pPr>
            <w:pStyle w:val="Contents3"/>
            <w:tabs>
              <w:tab w:val="clear" w:pos="8459"/>
              <w:tab w:val="right" w:pos="9026" w:leader="dot"/>
            </w:tabs>
            <w:rPr/>
          </w:pPr>
          <w:hyperlink w:anchor="__RefHeading___Toc449926_1395250215">
            <w:r>
              <w:rPr>
                <w:webHidden/>
                <w:rStyle w:val="IndexLink"/>
                <w:rtl w:val="true"/>
              </w:rPr>
              <w:t>مرحوم آیت الله العظمی آقا میرزا سید علی یثربی کاشانی</w:t>
            </w:r>
            <w:r>
              <w:rPr>
                <w:rStyle w:val="IndexLink"/>
                <w:rtl w:val="true"/>
              </w:rPr>
              <w:t>(</w:t>
            </w:r>
            <w:r>
              <w:rPr>
                <w:rStyle w:val="IndexLink"/>
                <w:rtl w:val="true"/>
              </w:rPr>
              <w:t>قدس سرّه</w:t>
            </w:r>
            <w:r>
              <w:rPr>
                <w:rStyle w:val="IndexLink"/>
                <w:rtl w:val="true"/>
              </w:rPr>
              <w:t>)</w:t>
              <w:tab/>
            </w:r>
            <w:r>
              <w:rPr>
                <w:rStyle w:val="IndexLink"/>
              </w:rPr>
              <w:t>114</w:t>
            </w:r>
          </w:hyperlink>
        </w:p>
        <w:p>
          <w:pPr>
            <w:pStyle w:val="Contents3"/>
            <w:tabs>
              <w:tab w:val="clear" w:pos="8459"/>
              <w:tab w:val="right" w:pos="9026" w:leader="dot"/>
            </w:tabs>
            <w:rPr/>
          </w:pPr>
          <w:hyperlink w:anchor="__RefHeading___Toc449928_1395250215">
            <w:r>
              <w:rPr>
                <w:webHidden/>
                <w:rStyle w:val="IndexLink"/>
                <w:rtl w:val="true"/>
              </w:rPr>
              <w:t>عظمت آیت الله العظمی یثربی</w:t>
            </w:r>
            <w:r>
              <w:rPr>
                <w:rStyle w:val="IndexLink"/>
                <w:rtl w:val="true"/>
              </w:rPr>
              <w:t>(</w:t>
            </w:r>
            <w:r>
              <w:rPr>
                <w:rStyle w:val="IndexLink"/>
                <w:rtl w:val="true"/>
              </w:rPr>
              <w:t>قدس سرّه</w:t>
            </w:r>
            <w:r>
              <w:rPr>
                <w:rStyle w:val="IndexLink"/>
                <w:rtl w:val="true"/>
              </w:rPr>
              <w:t>)</w:t>
              <w:tab/>
            </w:r>
            <w:r>
              <w:rPr>
                <w:rStyle w:val="IndexLink"/>
              </w:rPr>
              <w:t>115</w:t>
            </w:r>
          </w:hyperlink>
        </w:p>
        <w:p>
          <w:pPr>
            <w:pStyle w:val="Contents3"/>
            <w:tabs>
              <w:tab w:val="clear" w:pos="8459"/>
              <w:tab w:val="right" w:pos="9026" w:leader="dot"/>
            </w:tabs>
            <w:rPr/>
          </w:pPr>
          <w:hyperlink w:anchor="__RefHeading___Toc449930_1395250215">
            <w:r>
              <w:rPr>
                <w:webHidden/>
                <w:rStyle w:val="IndexLink"/>
                <w:rtl w:val="true"/>
              </w:rPr>
              <w:t>خواب مرحوم علامه پس از ارتحال مرحوم آیت الله العظمی یثربی</w:t>
            </w:r>
            <w:r>
              <w:rPr>
                <w:rStyle w:val="IndexLink"/>
                <w:rtl w:val="true"/>
              </w:rPr>
              <w:tab/>
            </w:r>
            <w:r>
              <w:rPr>
                <w:rStyle w:val="IndexLink"/>
              </w:rPr>
              <w:t>117</w:t>
            </w:r>
          </w:hyperlink>
        </w:p>
        <w:p>
          <w:pPr>
            <w:pStyle w:val="Contents3"/>
            <w:tabs>
              <w:tab w:val="clear" w:pos="8459"/>
              <w:tab w:val="right" w:pos="9026" w:leader="dot"/>
            </w:tabs>
            <w:rPr/>
          </w:pPr>
          <w:hyperlink w:anchor="__RefHeading___Toc449932_1395250215">
            <w:r>
              <w:rPr>
                <w:webHidden/>
                <w:rStyle w:val="IndexLink"/>
                <w:rtl w:val="true"/>
              </w:rPr>
              <w:t>آیت الله العظمی امام خمینی</w:t>
            </w:r>
            <w:r>
              <w:rPr>
                <w:rStyle w:val="IndexLink"/>
                <w:rtl w:val="true"/>
              </w:rPr>
              <w:t>(</w:t>
            </w:r>
            <w:r>
              <w:rPr>
                <w:rStyle w:val="IndexLink"/>
                <w:rtl w:val="true"/>
              </w:rPr>
              <w:t>قدس سرّه</w:t>
            </w:r>
            <w:r>
              <w:rPr>
                <w:rStyle w:val="IndexLink"/>
                <w:rtl w:val="true"/>
              </w:rPr>
              <w:t>)</w:t>
              <w:tab/>
            </w:r>
            <w:r>
              <w:rPr>
                <w:rStyle w:val="IndexLink"/>
              </w:rPr>
              <w:t>118</w:t>
            </w:r>
          </w:hyperlink>
        </w:p>
        <w:p>
          <w:pPr>
            <w:pStyle w:val="Contents3"/>
            <w:tabs>
              <w:tab w:val="clear" w:pos="8459"/>
              <w:tab w:val="right" w:pos="9026" w:leader="dot"/>
            </w:tabs>
            <w:rPr/>
          </w:pPr>
          <w:hyperlink w:anchor="__RefHeading___Toc449934_1395250215">
            <w:r>
              <w:rPr>
                <w:webHidden/>
                <w:rStyle w:val="IndexLink"/>
                <w:rtl w:val="true"/>
              </w:rPr>
              <w:t>آیت الله العظمی سید محمّد رضا موسوی گلپایگانی</w:t>
            </w:r>
            <w:r>
              <w:rPr>
                <w:rStyle w:val="IndexLink"/>
                <w:rtl w:val="true"/>
              </w:rPr>
              <w:t>(</w:t>
            </w:r>
            <w:r>
              <w:rPr>
                <w:rStyle w:val="IndexLink"/>
                <w:rtl w:val="true"/>
              </w:rPr>
              <w:t>قدس سرّه</w:t>
            </w:r>
            <w:r>
              <w:rPr>
                <w:rStyle w:val="IndexLink"/>
                <w:rtl w:val="true"/>
              </w:rPr>
              <w:t>)</w:t>
              <w:tab/>
            </w:r>
            <w:r>
              <w:rPr>
                <w:rStyle w:val="IndexLink"/>
              </w:rPr>
              <w:t>121</w:t>
            </w:r>
          </w:hyperlink>
        </w:p>
        <w:p>
          <w:pPr>
            <w:pStyle w:val="Contents3"/>
            <w:tabs>
              <w:tab w:val="clear" w:pos="8459"/>
              <w:tab w:val="right" w:pos="9026" w:leader="dot"/>
            </w:tabs>
            <w:rPr/>
          </w:pPr>
          <w:hyperlink w:anchor="__RefHeading___Toc449936_1395250215">
            <w:r>
              <w:rPr>
                <w:webHidden/>
                <w:rStyle w:val="IndexLink"/>
                <w:rtl w:val="true"/>
              </w:rPr>
              <w:t>ارادت خالصانه مرحوم علامه به آیت الله العظمی گلپایگانی</w:t>
            </w:r>
            <w:r>
              <w:rPr>
                <w:rStyle w:val="IndexLink"/>
                <w:rtl w:val="true"/>
              </w:rPr>
              <w:t>(</w:t>
            </w:r>
            <w:r>
              <w:rPr>
                <w:rStyle w:val="IndexLink"/>
                <w:rtl w:val="true"/>
              </w:rPr>
              <w:t>قدس سرّه</w:t>
            </w:r>
            <w:r>
              <w:rPr>
                <w:rStyle w:val="IndexLink"/>
                <w:rtl w:val="true"/>
              </w:rPr>
              <w:t>)</w:t>
              <w:tab/>
            </w:r>
            <w:r>
              <w:rPr>
                <w:rStyle w:val="IndexLink"/>
              </w:rPr>
              <w:t>122</w:t>
            </w:r>
          </w:hyperlink>
        </w:p>
        <w:p>
          <w:pPr>
            <w:pStyle w:val="Contents3"/>
            <w:tabs>
              <w:tab w:val="clear" w:pos="8459"/>
              <w:tab w:val="right" w:pos="9026" w:leader="dot"/>
            </w:tabs>
            <w:rPr/>
          </w:pPr>
          <w:hyperlink w:anchor="__RefHeading___Toc449938_1395250215">
            <w:r>
              <w:rPr>
                <w:webHidden/>
                <w:rStyle w:val="IndexLink"/>
                <w:rtl w:val="true"/>
              </w:rPr>
              <w:t>مرحوم آیت الله العظمی شیخ محمّد علی اراکی</w:t>
            </w:r>
            <w:r>
              <w:rPr>
                <w:rStyle w:val="IndexLink"/>
                <w:rtl w:val="true"/>
              </w:rPr>
              <w:t>(</w:t>
            </w:r>
            <w:r>
              <w:rPr>
                <w:rStyle w:val="IndexLink"/>
                <w:rtl w:val="true"/>
              </w:rPr>
              <w:t>قدس سرّه</w:t>
            </w:r>
            <w:r>
              <w:rPr>
                <w:rStyle w:val="IndexLink"/>
                <w:rtl w:val="true"/>
              </w:rPr>
              <w:t>)</w:t>
              <w:tab/>
            </w:r>
            <w:r>
              <w:rPr>
                <w:rStyle w:val="IndexLink"/>
              </w:rPr>
              <w:t>125</w:t>
            </w:r>
          </w:hyperlink>
        </w:p>
        <w:p>
          <w:pPr>
            <w:pStyle w:val="Contents3"/>
            <w:tabs>
              <w:tab w:val="clear" w:pos="8459"/>
              <w:tab w:val="right" w:pos="9026" w:leader="dot"/>
            </w:tabs>
            <w:rPr/>
          </w:pPr>
          <w:hyperlink w:anchor="__RefHeading___Toc449940_1395250215">
            <w:r>
              <w:rPr>
                <w:webHidden/>
                <w:rStyle w:val="IndexLink"/>
                <w:rtl w:val="true"/>
              </w:rPr>
              <w:t>آیت الله العظمی علامه سید محمّد حسین طباطبایی</w:t>
            </w:r>
            <w:r>
              <w:rPr>
                <w:rStyle w:val="IndexLink"/>
                <w:rtl w:val="true"/>
              </w:rPr>
              <w:t>(</w:t>
            </w:r>
            <w:r>
              <w:rPr>
                <w:rStyle w:val="IndexLink"/>
                <w:rtl w:val="true"/>
              </w:rPr>
              <w:t>قدس سرّه</w:t>
            </w:r>
            <w:r>
              <w:rPr>
                <w:rStyle w:val="IndexLink"/>
                <w:rtl w:val="true"/>
              </w:rPr>
              <w:t>)</w:t>
              <w:tab/>
            </w:r>
            <w:r>
              <w:rPr>
                <w:rStyle w:val="IndexLink"/>
              </w:rPr>
              <w:t>126</w:t>
            </w:r>
          </w:hyperlink>
        </w:p>
        <w:p>
          <w:pPr>
            <w:pStyle w:val="Contents3"/>
            <w:tabs>
              <w:tab w:val="clear" w:pos="8459"/>
              <w:tab w:val="right" w:pos="9026" w:leader="dot"/>
            </w:tabs>
            <w:rPr/>
          </w:pPr>
          <w:hyperlink w:anchor="__RefHeading___Toc449942_1395250215">
            <w:r>
              <w:rPr>
                <w:webHidden/>
                <w:rStyle w:val="IndexLink"/>
                <w:rtl w:val="true"/>
              </w:rPr>
              <w:t>پیشنهاد تألیف تفسیر المیزان به علامه طباطبائی</w:t>
            </w:r>
            <w:r>
              <w:rPr>
                <w:rStyle w:val="IndexLink"/>
                <w:rtl w:val="true"/>
              </w:rPr>
              <w:t>(</w:t>
            </w:r>
            <w:r>
              <w:rPr>
                <w:rStyle w:val="IndexLink"/>
                <w:rtl w:val="true"/>
              </w:rPr>
              <w:t>قدس سرّه</w:t>
            </w:r>
            <w:r>
              <w:rPr>
                <w:rStyle w:val="IndexLink"/>
                <w:rtl w:val="true"/>
              </w:rPr>
              <w:t>)</w:t>
              <w:tab/>
            </w:r>
            <w:r>
              <w:rPr>
                <w:rStyle w:val="IndexLink"/>
              </w:rPr>
              <w:t>126</w:t>
            </w:r>
          </w:hyperlink>
        </w:p>
        <w:p>
          <w:pPr>
            <w:pStyle w:val="Contents3"/>
            <w:tabs>
              <w:tab w:val="clear" w:pos="8459"/>
              <w:tab w:val="right" w:pos="9026" w:leader="dot"/>
            </w:tabs>
            <w:rPr/>
          </w:pPr>
          <w:hyperlink w:anchor="__RefHeading___Toc449944_1395250215">
            <w:r>
              <w:rPr>
                <w:webHidden/>
                <w:rStyle w:val="IndexLink"/>
                <w:rtl w:val="true"/>
              </w:rPr>
              <w:t>خاطره ای از آیت الله موحد ابطحی و علامه طباطبایی</w:t>
            </w:r>
            <w:r>
              <w:rPr>
                <w:rStyle w:val="IndexLink"/>
                <w:rtl w:val="true"/>
              </w:rPr>
              <w:tab/>
            </w:r>
            <w:r>
              <w:rPr>
                <w:rStyle w:val="IndexLink"/>
              </w:rPr>
              <w:t>127</w:t>
            </w:r>
          </w:hyperlink>
        </w:p>
        <w:p>
          <w:pPr>
            <w:pStyle w:val="Contents3"/>
            <w:tabs>
              <w:tab w:val="clear" w:pos="8459"/>
              <w:tab w:val="right" w:pos="9026" w:leader="dot"/>
            </w:tabs>
            <w:rPr/>
          </w:pPr>
          <w:hyperlink w:anchor="__RefHeading___Toc449946_1395250215">
            <w:r>
              <w:rPr>
                <w:webHidden/>
                <w:rStyle w:val="IndexLink"/>
                <w:rtl w:val="true"/>
              </w:rPr>
              <w:t>آیت الله العظمی سید صدر الدین صدر</w:t>
            </w:r>
            <w:r>
              <w:rPr>
                <w:rStyle w:val="IndexLink"/>
                <w:rtl w:val="true"/>
              </w:rPr>
              <w:t>(</w:t>
            </w:r>
            <w:r>
              <w:rPr>
                <w:rStyle w:val="IndexLink"/>
                <w:rtl w:val="true"/>
              </w:rPr>
              <w:t>قدس سرّه</w:t>
            </w:r>
            <w:r>
              <w:rPr>
                <w:rStyle w:val="IndexLink"/>
                <w:rtl w:val="true"/>
              </w:rPr>
              <w:t>)</w:t>
              <w:tab/>
            </w:r>
            <w:r>
              <w:rPr>
                <w:rStyle w:val="IndexLink"/>
              </w:rPr>
              <w:t>129</w:t>
            </w:r>
          </w:hyperlink>
        </w:p>
        <w:p>
          <w:pPr>
            <w:pStyle w:val="Contents3"/>
            <w:tabs>
              <w:tab w:val="clear" w:pos="8459"/>
              <w:tab w:val="right" w:pos="9026" w:leader="dot"/>
            </w:tabs>
            <w:rPr/>
          </w:pPr>
          <w:hyperlink w:anchor="__RefHeading___Toc449948_1395250215">
            <w:r>
              <w:rPr>
                <w:webHidden/>
                <w:rStyle w:val="IndexLink"/>
                <w:rtl w:val="true"/>
              </w:rPr>
              <w:t>مرحوم آیت الله العظمی آقای حاج سید احمد خوانساری</w:t>
            </w:r>
            <w:r>
              <w:rPr>
                <w:rStyle w:val="IndexLink"/>
                <w:rtl w:val="true"/>
              </w:rPr>
              <w:t>(</w:t>
            </w:r>
            <w:r>
              <w:rPr>
                <w:rStyle w:val="IndexLink"/>
                <w:rtl w:val="true"/>
              </w:rPr>
              <w:t>قدس سرّه</w:t>
            </w:r>
            <w:r>
              <w:rPr>
                <w:rStyle w:val="IndexLink"/>
                <w:rtl w:val="true"/>
              </w:rPr>
              <w:t>)</w:t>
              <w:tab/>
            </w:r>
            <w:r>
              <w:rPr>
                <w:rStyle w:val="IndexLink"/>
              </w:rPr>
              <w:t>132</w:t>
            </w:r>
          </w:hyperlink>
        </w:p>
        <w:p>
          <w:pPr>
            <w:pStyle w:val="Contents3"/>
            <w:tabs>
              <w:tab w:val="clear" w:pos="8459"/>
              <w:tab w:val="right" w:pos="9026" w:leader="dot"/>
            </w:tabs>
            <w:rPr/>
          </w:pPr>
          <w:hyperlink w:anchor="__RefHeading___Toc449950_1395250215">
            <w:r>
              <w:rPr>
                <w:webHidden/>
                <w:rStyle w:val="IndexLink"/>
                <w:rtl w:val="true"/>
              </w:rPr>
              <w:t>غنیمت شمردن فرصتها</w:t>
            </w:r>
            <w:r>
              <w:rPr>
                <w:rStyle w:val="IndexLink"/>
                <w:rtl w:val="true"/>
              </w:rPr>
              <w:tab/>
            </w:r>
            <w:r>
              <w:rPr>
                <w:rStyle w:val="IndexLink"/>
              </w:rPr>
              <w:t>134</w:t>
            </w:r>
          </w:hyperlink>
        </w:p>
        <w:p>
          <w:pPr>
            <w:pStyle w:val="Contents3"/>
            <w:tabs>
              <w:tab w:val="clear" w:pos="8459"/>
              <w:tab w:val="right" w:pos="9026" w:leader="dot"/>
            </w:tabs>
            <w:rPr/>
          </w:pPr>
          <w:hyperlink w:anchor="__RefHeading___Toc449952_1395250215">
            <w:r>
              <w:rPr>
                <w:webHidden/>
                <w:rStyle w:val="IndexLink"/>
                <w:rtl w:val="true"/>
              </w:rPr>
              <w:t>نحوه و روش درس خواندن </w:t>
            </w:r>
            <w:r>
              <w:rPr>
                <w:rStyle w:val="IndexLink"/>
                <w:rtl w:val="true"/>
              </w:rPr>
              <w:tab/>
            </w:r>
            <w:r>
              <w:rPr>
                <w:rStyle w:val="IndexLink"/>
              </w:rPr>
              <w:t>134</w:t>
            </w:r>
          </w:hyperlink>
        </w:p>
        <w:p>
          <w:pPr>
            <w:pStyle w:val="Contents3"/>
            <w:tabs>
              <w:tab w:val="clear" w:pos="8459"/>
              <w:tab w:val="right" w:pos="9026" w:leader="dot"/>
            </w:tabs>
            <w:rPr/>
          </w:pPr>
          <w:hyperlink w:anchor="__RefHeading___Toc449954_1395250215">
            <w:r>
              <w:rPr>
                <w:webHidden/>
                <w:rStyle w:val="IndexLink"/>
                <w:rtl w:val="true"/>
              </w:rPr>
              <w:t>راهی جز راه ثقلین نپیمودم</w:t>
            </w:r>
            <w:r>
              <w:rPr>
                <w:rStyle w:val="IndexLink"/>
                <w:rtl w:val="true"/>
              </w:rPr>
              <w:tab/>
            </w:r>
            <w:r>
              <w:rPr>
                <w:rStyle w:val="IndexLink"/>
              </w:rPr>
              <w:t>135</w:t>
            </w:r>
          </w:hyperlink>
        </w:p>
        <w:p>
          <w:pPr>
            <w:pStyle w:val="Contents3"/>
            <w:tabs>
              <w:tab w:val="clear" w:pos="8459"/>
              <w:tab w:val="right" w:pos="9026" w:leader="dot"/>
            </w:tabs>
            <w:rPr/>
          </w:pPr>
          <w:hyperlink w:anchor="__RefHeading___Toc449956_1395250215">
            <w:r>
              <w:rPr>
                <w:webHidden/>
                <w:rStyle w:val="IndexLink"/>
                <w:rtl w:val="true"/>
              </w:rPr>
              <w:t>هجرت علمی به نجف اشرف</w:t>
            </w:r>
            <w:r>
              <w:rPr>
                <w:rStyle w:val="IndexLink"/>
                <w:rtl w:val="true"/>
              </w:rPr>
              <w:tab/>
            </w:r>
            <w:r>
              <w:rPr>
                <w:rStyle w:val="IndexLink"/>
              </w:rPr>
              <w:t>136</w:t>
            </w:r>
          </w:hyperlink>
        </w:p>
        <w:p>
          <w:pPr>
            <w:pStyle w:val="Contents3"/>
            <w:tabs>
              <w:tab w:val="clear" w:pos="8459"/>
              <w:tab w:val="right" w:pos="9026" w:leader="dot"/>
            </w:tabs>
            <w:rPr/>
          </w:pPr>
          <w:hyperlink w:anchor="__RefHeading___Toc449958_1395250215">
            <w:r>
              <w:rPr>
                <w:webHidden/>
                <w:rStyle w:val="IndexLink"/>
                <w:rtl w:val="true"/>
              </w:rPr>
              <w:t>درک اساتید بزرگ نجف</w:t>
            </w:r>
            <w:r>
              <w:rPr>
                <w:rStyle w:val="IndexLink"/>
                <w:rtl w:val="true"/>
              </w:rPr>
              <w:tab/>
            </w:r>
            <w:r>
              <w:rPr>
                <w:rStyle w:val="IndexLink"/>
              </w:rPr>
              <w:t>137</w:t>
            </w:r>
          </w:hyperlink>
        </w:p>
        <w:p>
          <w:pPr>
            <w:pStyle w:val="Contents3"/>
            <w:tabs>
              <w:tab w:val="clear" w:pos="8459"/>
              <w:tab w:val="right" w:pos="9026" w:leader="dot"/>
            </w:tabs>
            <w:rPr/>
          </w:pPr>
          <w:hyperlink w:anchor="__RefHeading___Toc449960_1395250215">
            <w:r>
              <w:rPr>
                <w:webHidden/>
                <w:rStyle w:val="IndexLink"/>
                <w:rtl w:val="true"/>
              </w:rPr>
              <w:t>بازگشت به شهر مقدس قم و ادامه جهاد علمی</w:t>
            </w:r>
            <w:r>
              <w:rPr>
                <w:rStyle w:val="IndexLink"/>
                <w:rtl w:val="true"/>
              </w:rPr>
              <w:tab/>
            </w:r>
            <w:r>
              <w:rPr>
                <w:rStyle w:val="IndexLink"/>
              </w:rPr>
              <w:t>138</w:t>
            </w:r>
          </w:hyperlink>
        </w:p>
        <w:p>
          <w:pPr>
            <w:pStyle w:val="Contents3"/>
            <w:tabs>
              <w:tab w:val="clear" w:pos="8459"/>
              <w:tab w:val="right" w:pos="9026" w:leader="dot"/>
            </w:tabs>
            <w:rPr/>
          </w:pPr>
          <w:hyperlink w:anchor="__RefHeading___Toc449962_1395250215">
            <w:r>
              <w:rPr>
                <w:webHidden/>
                <w:rStyle w:val="IndexLink"/>
                <w:rtl w:val="true"/>
              </w:rPr>
              <w:t>تدریس در کنار تحصیل</w:t>
            </w:r>
            <w:r>
              <w:rPr>
                <w:rStyle w:val="IndexLink"/>
                <w:rtl w:val="true"/>
              </w:rPr>
              <w:tab/>
            </w:r>
            <w:r>
              <w:rPr>
                <w:rStyle w:val="IndexLink"/>
              </w:rPr>
              <w:t>139</w:t>
            </w:r>
          </w:hyperlink>
        </w:p>
        <w:p>
          <w:pPr>
            <w:pStyle w:val="Contents3"/>
            <w:tabs>
              <w:tab w:val="clear" w:pos="8459"/>
              <w:tab w:val="right" w:pos="9026" w:leader="dot"/>
            </w:tabs>
            <w:rPr/>
          </w:pPr>
          <w:hyperlink w:anchor="__RefHeading___Toc449964_1395250215">
            <w:r>
              <w:rPr>
                <w:webHidden/>
                <w:rStyle w:val="IndexLink"/>
                <w:rtl w:val="true"/>
              </w:rPr>
              <w:t>همدرسان مرحوم علامه در قم و انتخاب مسیر</w:t>
            </w:r>
            <w:r>
              <w:rPr>
                <w:rStyle w:val="IndexLink"/>
                <w:rtl w:val="true"/>
              </w:rPr>
              <w:tab/>
            </w:r>
            <w:r>
              <w:rPr>
                <w:rStyle w:val="IndexLink"/>
              </w:rPr>
              <w:t>140</w:t>
            </w:r>
          </w:hyperlink>
        </w:p>
        <w:p>
          <w:pPr>
            <w:pStyle w:val="Contents3"/>
            <w:tabs>
              <w:tab w:val="clear" w:pos="8459"/>
              <w:tab w:val="right" w:pos="9026" w:leader="dot"/>
            </w:tabs>
            <w:rPr/>
          </w:pPr>
          <w:hyperlink w:anchor="__RefHeading___Toc449966_1395250215">
            <w:r>
              <w:rPr>
                <w:webHidden/>
                <w:rStyle w:val="IndexLink"/>
                <w:rtl w:val="true"/>
              </w:rPr>
              <w:t>وکالت تام الاختیار مرحوم علامه از طرف آیت الله العظمی بروجردی در آباده و اقلید</w:t>
            </w:r>
            <w:r>
              <w:rPr>
                <w:rStyle w:val="IndexLink"/>
                <w:rtl w:val="true"/>
              </w:rPr>
              <w:tab/>
            </w:r>
            <w:r>
              <w:rPr>
                <w:rStyle w:val="IndexLink"/>
              </w:rPr>
              <w:t>141</w:t>
            </w:r>
          </w:hyperlink>
        </w:p>
        <w:p>
          <w:pPr>
            <w:pStyle w:val="Contents3"/>
            <w:tabs>
              <w:tab w:val="clear" w:pos="8459"/>
              <w:tab w:val="right" w:pos="9026" w:leader="dot"/>
            </w:tabs>
            <w:rPr/>
          </w:pPr>
          <w:hyperlink w:anchor="__RefHeading___Toc449968_1395250215">
            <w:r>
              <w:rPr>
                <w:webHidden/>
                <w:rStyle w:val="IndexLink"/>
                <w:rtl w:val="true"/>
              </w:rPr>
              <w:t>شاگرد برجستهای که امید اسلام شد</w:t>
            </w:r>
            <w:r>
              <w:rPr>
                <w:rStyle w:val="IndexLink"/>
                <w:rtl w:val="true"/>
              </w:rPr>
              <w:tab/>
            </w:r>
            <w:r>
              <w:rPr>
                <w:rStyle w:val="IndexLink"/>
              </w:rPr>
              <w:t>142</w:t>
            </w:r>
          </w:hyperlink>
        </w:p>
        <w:p>
          <w:pPr>
            <w:pStyle w:val="Contents3"/>
            <w:tabs>
              <w:tab w:val="clear" w:pos="8459"/>
              <w:tab w:val="right" w:pos="9026" w:leader="dot"/>
            </w:tabs>
            <w:rPr/>
          </w:pPr>
          <w:hyperlink w:anchor="__RefHeading___Toc449970_1395250215">
            <w:r>
              <w:rPr>
                <w:webHidden/>
                <w:rStyle w:val="IndexLink"/>
                <w:rtl w:val="true"/>
              </w:rPr>
              <w:t>بر مسند تدریس خارج فقه و اصول</w:t>
            </w:r>
            <w:r>
              <w:rPr>
                <w:rStyle w:val="IndexLink"/>
                <w:rtl w:val="true"/>
              </w:rPr>
              <w:tab/>
            </w:r>
            <w:r>
              <w:rPr>
                <w:rStyle w:val="IndexLink"/>
              </w:rPr>
              <w:t>143</w:t>
            </w:r>
          </w:hyperlink>
        </w:p>
        <w:p>
          <w:pPr>
            <w:pStyle w:val="Contents2"/>
            <w:tabs>
              <w:tab w:val="clear" w:pos="8743"/>
              <w:tab w:val="right" w:pos="9026" w:leader="dot"/>
            </w:tabs>
            <w:rPr/>
          </w:pPr>
          <w:hyperlink w:anchor="__RefHeading___Toc449972_1395250215">
            <w:r>
              <w:rPr>
                <w:webHidden/>
                <w:rStyle w:val="IndexLink"/>
                <w:rtl w:val="true"/>
              </w:rPr>
              <w:t>فصل سوم</w:t>
            </w:r>
            <w:r>
              <w:rPr>
                <w:rStyle w:val="IndexLink"/>
                <w:rtl w:val="true"/>
              </w:rPr>
              <w:t xml:space="preserve">: </w:t>
            </w:r>
            <w:r>
              <w:rPr>
                <w:rStyle w:val="IndexLink"/>
                <w:rtl w:val="true"/>
              </w:rPr>
              <w:t>مؤسسه تحقیقاتی الامام المهدی و منهج تحقیقاتی و سیری در آثار و افکار</w:t>
            </w:r>
            <w:r>
              <w:rPr>
                <w:rStyle w:val="IndexLink"/>
                <w:rtl w:val="true"/>
              </w:rPr>
              <w:tab/>
            </w:r>
            <w:r>
              <w:rPr>
                <w:rStyle w:val="IndexLink"/>
              </w:rPr>
              <w:t>145</w:t>
            </w:r>
          </w:hyperlink>
        </w:p>
        <w:p>
          <w:pPr>
            <w:pStyle w:val="Contents3"/>
            <w:tabs>
              <w:tab w:val="clear" w:pos="8459"/>
              <w:tab w:val="right" w:pos="9026" w:leader="dot"/>
            </w:tabs>
            <w:rPr/>
          </w:pPr>
          <w:hyperlink w:anchor="__RefHeading___Toc449974_1395250215">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449976_1395250215">
            <w:r>
              <w:rPr>
                <w:webHidden/>
                <w:rStyle w:val="IndexLink"/>
                <w:rtl w:val="true"/>
              </w:rPr>
              <w:t>تأسیس مؤسسه تحقیقاتی الامام المهدی عجل الله تعالی فرجه الشریف</w:t>
            </w:r>
            <w:r>
              <w:rPr>
                <w:rStyle w:val="IndexLink"/>
                <w:rtl w:val="true"/>
              </w:rPr>
              <w:tab/>
            </w:r>
            <w:r>
              <w:rPr>
                <w:rStyle w:val="IndexLink"/>
              </w:rPr>
              <w:t>147</w:t>
            </w:r>
          </w:hyperlink>
        </w:p>
        <w:p>
          <w:pPr>
            <w:pStyle w:val="Contents3"/>
            <w:tabs>
              <w:tab w:val="clear" w:pos="8459"/>
              <w:tab w:val="right" w:pos="9026" w:leader="dot"/>
            </w:tabs>
            <w:rPr/>
          </w:pPr>
          <w:hyperlink w:anchor="__RefHeading___Toc449978_1395250215">
            <w:r>
              <w:rPr>
                <w:webHidden/>
                <w:rStyle w:val="IndexLink"/>
                <w:rtl w:val="true"/>
              </w:rPr>
              <w:t>افتتاح مؤسسه الامام المهدی توسط مرحوم آیت الله العظمی گلپایگانی</w:t>
            </w:r>
            <w:r>
              <w:rPr>
                <w:rStyle w:val="IndexLink"/>
                <w:rtl w:val="true"/>
              </w:rPr>
              <w:tab/>
            </w:r>
            <w:r>
              <w:rPr>
                <w:rStyle w:val="IndexLink"/>
              </w:rPr>
              <w:t>148</w:t>
            </w:r>
          </w:hyperlink>
        </w:p>
        <w:p>
          <w:pPr>
            <w:pStyle w:val="Contents3"/>
            <w:tabs>
              <w:tab w:val="clear" w:pos="8459"/>
              <w:tab w:val="right" w:pos="9026" w:leader="dot"/>
            </w:tabs>
            <w:rPr/>
          </w:pPr>
          <w:hyperlink w:anchor="__RefHeading___Toc449980_1395250215">
            <w:r>
              <w:rPr>
                <w:webHidden/>
                <w:rStyle w:val="IndexLink"/>
                <w:rtl w:val="true"/>
              </w:rPr>
              <w:t>شیوه کار مرحوم علامه در تحقیق</w:t>
            </w:r>
            <w:r>
              <w:rPr>
                <w:rStyle w:val="IndexLink"/>
                <w:rtl w:val="true"/>
              </w:rPr>
              <w:tab/>
            </w:r>
            <w:r>
              <w:rPr>
                <w:rStyle w:val="IndexLink"/>
              </w:rPr>
              <w:t>149</w:t>
            </w:r>
          </w:hyperlink>
        </w:p>
        <w:p>
          <w:pPr>
            <w:pStyle w:val="Contents3"/>
            <w:tabs>
              <w:tab w:val="clear" w:pos="8459"/>
              <w:tab w:val="right" w:pos="9026" w:leader="dot"/>
            </w:tabs>
            <w:rPr/>
          </w:pPr>
          <w:hyperlink w:anchor="__RefHeading___Toc449982_1395250215">
            <w:r>
              <w:rPr>
                <w:webHidden/>
                <w:rStyle w:val="IndexLink"/>
                <w:rtl w:val="true"/>
              </w:rPr>
              <w:t>بیانات مرحوم علامه در باب برخی از تألیفات و تحقیقات</w:t>
            </w:r>
            <w:r>
              <w:rPr>
                <w:rStyle w:val="IndexLink"/>
                <w:rtl w:val="true"/>
              </w:rPr>
              <w:tab/>
            </w:r>
            <w:r>
              <w:rPr>
                <w:rStyle w:val="IndexLink"/>
              </w:rPr>
              <w:t>151</w:t>
            </w:r>
          </w:hyperlink>
        </w:p>
        <w:p>
          <w:pPr>
            <w:pStyle w:val="Contents3"/>
            <w:tabs>
              <w:tab w:val="clear" w:pos="8459"/>
              <w:tab w:val="right" w:pos="9026" w:leader="dot"/>
            </w:tabs>
            <w:rPr/>
          </w:pPr>
          <w:hyperlink w:anchor="__RefHeading___Toc449984_1395250215">
            <w:r>
              <w:rPr>
                <w:webHidden/>
                <w:rStyle w:val="IndexLink"/>
                <w:rtl w:val="true"/>
              </w:rPr>
              <w:t>تحقیق کتاب عوالم العلوم شیخ عبدالله بحرانی</w:t>
            </w:r>
            <w:r>
              <w:rPr>
                <w:rStyle w:val="IndexLink"/>
                <w:rtl w:val="true"/>
              </w:rPr>
              <w:tab/>
            </w:r>
            <w:r>
              <w:rPr>
                <w:rStyle w:val="IndexLink"/>
              </w:rPr>
              <w:t>151</w:t>
            </w:r>
          </w:hyperlink>
        </w:p>
        <w:p>
          <w:pPr>
            <w:pStyle w:val="Contents3"/>
            <w:tabs>
              <w:tab w:val="clear" w:pos="8459"/>
              <w:tab w:val="right" w:pos="9026" w:leader="dot"/>
            </w:tabs>
            <w:rPr/>
          </w:pPr>
          <w:hyperlink w:anchor="__RefHeading___Toc449986_1395250215">
            <w:r>
              <w:rPr>
                <w:webHidden/>
                <w:rStyle w:val="IndexLink"/>
                <w:rtl w:val="true"/>
              </w:rPr>
              <w:t>درباره صحیفه جامعه سجادیه</w:t>
            </w:r>
            <w:r>
              <w:rPr>
                <w:rStyle w:val="IndexLink"/>
                <w:rtl w:val="true"/>
              </w:rPr>
              <w:tab/>
            </w:r>
            <w:r>
              <w:rPr>
                <w:rStyle w:val="IndexLink"/>
              </w:rPr>
              <w:t>152</w:t>
            </w:r>
          </w:hyperlink>
        </w:p>
        <w:p>
          <w:pPr>
            <w:pStyle w:val="Contents3"/>
            <w:tabs>
              <w:tab w:val="clear" w:pos="8459"/>
              <w:tab w:val="right" w:pos="9026" w:leader="dot"/>
            </w:tabs>
            <w:rPr/>
          </w:pPr>
          <w:hyperlink w:anchor="__RefHeading___Toc449988_1395250215">
            <w:r>
              <w:rPr>
                <w:webHidden/>
                <w:rStyle w:val="IndexLink"/>
                <w:rtl w:val="true"/>
              </w:rPr>
              <w:t>تحقیق کتابهای حدیثی</w:t>
            </w:r>
            <w:r>
              <w:rPr>
                <w:rStyle w:val="IndexLink"/>
                <w:rtl w:val="true"/>
              </w:rPr>
              <w:tab/>
            </w:r>
            <w:r>
              <w:rPr>
                <w:rStyle w:val="IndexLink"/>
              </w:rPr>
              <w:t>154</w:t>
            </w:r>
          </w:hyperlink>
        </w:p>
        <w:p>
          <w:pPr>
            <w:pStyle w:val="Contents3"/>
            <w:tabs>
              <w:tab w:val="clear" w:pos="8459"/>
              <w:tab w:val="right" w:pos="9026" w:leader="dot"/>
            </w:tabs>
            <w:rPr/>
          </w:pPr>
          <w:hyperlink w:anchor="__RefHeading___Toc449990_1395250215">
            <w:r>
              <w:rPr>
                <w:webHidden/>
                <w:rStyle w:val="IndexLink"/>
                <w:rtl w:val="true"/>
              </w:rPr>
              <w:t>دو برنامه علمیِ پیش روی ما</w:t>
            </w:r>
            <w:r>
              <w:rPr>
                <w:rStyle w:val="IndexLink"/>
                <w:rtl w:val="true"/>
              </w:rPr>
              <w:tab/>
            </w:r>
            <w:r>
              <w:rPr>
                <w:rStyle w:val="IndexLink"/>
              </w:rPr>
              <w:t>155</w:t>
            </w:r>
          </w:hyperlink>
        </w:p>
        <w:p>
          <w:pPr>
            <w:pStyle w:val="Contents3"/>
            <w:tabs>
              <w:tab w:val="clear" w:pos="8459"/>
              <w:tab w:val="right" w:pos="9026" w:leader="dot"/>
            </w:tabs>
            <w:rPr/>
          </w:pPr>
          <w:hyperlink w:anchor="__RefHeading___Toc449992_1395250215">
            <w:r>
              <w:rPr>
                <w:webHidden/>
                <w:rStyle w:val="IndexLink"/>
                <w:rtl w:val="true"/>
              </w:rPr>
              <w:t xml:space="preserve">درباره کتاب </w:t>
            </w:r>
            <w:r>
              <w:rPr>
                <w:rStyle w:val="IndexLink"/>
                <w:rtl w:val="true"/>
              </w:rPr>
              <w:t>«</w:t>
            </w:r>
            <w:r>
              <w:rPr>
                <w:rStyle w:val="IndexLink"/>
                <w:rtl w:val="true"/>
              </w:rPr>
              <w:t>الامامة و التبصرة</w:t>
            </w:r>
            <w:r>
              <w:rPr>
                <w:rStyle w:val="IndexLink"/>
                <w:rtl w:val="true"/>
              </w:rPr>
              <w:t xml:space="preserve">» </w:t>
            </w:r>
            <w:r>
              <w:rPr>
                <w:rStyle w:val="IndexLink"/>
                <w:rtl w:val="true"/>
              </w:rPr>
              <w:t>و تحقیق آن </w:t>
            </w:r>
            <w:r>
              <w:rPr>
                <w:rStyle w:val="IndexLink"/>
                <w:rtl w:val="true"/>
              </w:rPr>
              <w:tab/>
            </w:r>
            <w:r>
              <w:rPr>
                <w:rStyle w:val="IndexLink"/>
              </w:rPr>
              <w:t>156</w:t>
            </w:r>
          </w:hyperlink>
        </w:p>
        <w:p>
          <w:pPr>
            <w:pStyle w:val="Contents3"/>
            <w:tabs>
              <w:tab w:val="clear" w:pos="8459"/>
              <w:tab w:val="right" w:pos="9026" w:leader="dot"/>
            </w:tabs>
            <w:rPr/>
          </w:pPr>
          <w:hyperlink w:anchor="__RefHeading___Toc449994_1395250215">
            <w:r>
              <w:rPr>
                <w:webHidden/>
                <w:rStyle w:val="IndexLink"/>
                <w:rtl w:val="true"/>
              </w:rPr>
              <w:t>عنایت علامه مجلسی به مرحوم علامه</w:t>
            </w:r>
            <w:r>
              <w:rPr>
                <w:rStyle w:val="IndexLink"/>
                <w:rtl w:val="true"/>
              </w:rPr>
              <w:tab/>
            </w:r>
            <w:r>
              <w:rPr>
                <w:rStyle w:val="IndexLink"/>
              </w:rPr>
              <w:t>156</w:t>
            </w:r>
          </w:hyperlink>
        </w:p>
        <w:p>
          <w:pPr>
            <w:pStyle w:val="Contents3"/>
            <w:tabs>
              <w:tab w:val="clear" w:pos="8459"/>
              <w:tab w:val="right" w:pos="9026" w:leader="dot"/>
            </w:tabs>
            <w:rPr/>
          </w:pPr>
          <w:hyperlink w:anchor="__RefHeading___Toc449996_1395250215">
            <w:r>
              <w:rPr>
                <w:webHidden/>
                <w:rStyle w:val="IndexLink"/>
                <w:rtl w:val="true"/>
              </w:rPr>
              <w:t>خدمت به ثقلین</w:t>
            </w:r>
            <w:r>
              <w:rPr>
                <w:rStyle w:val="IndexLink"/>
                <w:rtl w:val="true"/>
              </w:rPr>
              <w:tab/>
            </w:r>
            <w:r>
              <w:rPr>
                <w:rStyle w:val="IndexLink"/>
              </w:rPr>
              <w:t>157</w:t>
            </w:r>
          </w:hyperlink>
        </w:p>
        <w:p>
          <w:pPr>
            <w:pStyle w:val="Contents3"/>
            <w:tabs>
              <w:tab w:val="clear" w:pos="8459"/>
              <w:tab w:val="right" w:pos="9026" w:leader="dot"/>
            </w:tabs>
            <w:rPr/>
          </w:pPr>
          <w:hyperlink w:anchor="__RefHeading___Toc449998_1395250215">
            <w:r>
              <w:rPr>
                <w:webHidden/>
                <w:rStyle w:val="IndexLink"/>
                <w:rtl w:val="true"/>
              </w:rPr>
              <w:t>ضرورت تفسیر قرآن</w:t>
            </w:r>
            <w:r>
              <w:rPr>
                <w:rStyle w:val="IndexLink"/>
                <w:rtl w:val="true"/>
              </w:rPr>
              <w:tab/>
            </w:r>
            <w:r>
              <w:rPr>
                <w:rStyle w:val="IndexLink"/>
              </w:rPr>
              <w:t>157</w:t>
            </w:r>
          </w:hyperlink>
        </w:p>
        <w:p>
          <w:pPr>
            <w:pStyle w:val="Contents3"/>
            <w:tabs>
              <w:tab w:val="clear" w:pos="8459"/>
              <w:tab w:val="right" w:pos="9026" w:leader="dot"/>
            </w:tabs>
            <w:rPr/>
          </w:pPr>
          <w:hyperlink w:anchor="__RefHeading___Toc450000_1395250215">
            <w:r>
              <w:rPr>
                <w:webHidden/>
                <w:rStyle w:val="IndexLink"/>
                <w:rtl w:val="true"/>
              </w:rPr>
              <w:t>ضرورت تحقیقهای موضوعی بر روی قرآن </w:t>
            </w:r>
            <w:r>
              <w:rPr>
                <w:rStyle w:val="IndexLink"/>
                <w:rtl w:val="true"/>
              </w:rPr>
              <w:tab/>
            </w:r>
            <w:r>
              <w:rPr>
                <w:rStyle w:val="IndexLink"/>
              </w:rPr>
              <w:t>158</w:t>
            </w:r>
          </w:hyperlink>
        </w:p>
        <w:p>
          <w:pPr>
            <w:pStyle w:val="Contents3"/>
            <w:tabs>
              <w:tab w:val="clear" w:pos="8459"/>
              <w:tab w:val="right" w:pos="9026" w:leader="dot"/>
            </w:tabs>
            <w:rPr/>
          </w:pPr>
          <w:hyperlink w:anchor="__RefHeading___Toc450002_1395250215">
            <w:r>
              <w:rPr>
                <w:webHidden/>
                <w:rStyle w:val="IndexLink"/>
                <w:rtl w:val="true"/>
              </w:rPr>
              <w:t xml:space="preserve">توضیح درباره کتاب </w:t>
            </w:r>
            <w:r>
              <w:rPr>
                <w:rStyle w:val="IndexLink"/>
                <w:rtl w:val="true"/>
              </w:rPr>
              <w:t>«</w:t>
            </w:r>
            <w:r>
              <w:rPr>
                <w:rStyle w:val="IndexLink"/>
                <w:rtl w:val="true"/>
              </w:rPr>
              <w:t>المدخل الی التفسیر</w:t>
            </w:r>
            <w:r>
              <w:rPr>
                <w:rStyle w:val="IndexLink"/>
                <w:rtl w:val="true"/>
              </w:rPr>
              <w:t>» </w:t>
              <w:tab/>
            </w:r>
            <w:r>
              <w:rPr>
                <w:rStyle w:val="IndexLink"/>
              </w:rPr>
              <w:t>159</w:t>
            </w:r>
          </w:hyperlink>
        </w:p>
        <w:p>
          <w:pPr>
            <w:pStyle w:val="Contents3"/>
            <w:tabs>
              <w:tab w:val="clear" w:pos="8459"/>
              <w:tab w:val="right" w:pos="9026" w:leader="dot"/>
            </w:tabs>
            <w:rPr/>
          </w:pPr>
          <w:hyperlink w:anchor="__RefHeading___Toc450004_1395250215">
            <w:r>
              <w:rPr>
                <w:webHidden/>
                <w:rStyle w:val="IndexLink"/>
                <w:rtl w:val="true"/>
              </w:rPr>
              <w:t>ترجمه مقدمه کتاب المدخل الی التفسیر الموضوعی</w:t>
            </w:r>
            <w:r>
              <w:rPr>
                <w:rStyle w:val="IndexLink"/>
                <w:rtl w:val="true"/>
              </w:rPr>
              <w:tab/>
            </w:r>
            <w:r>
              <w:rPr>
                <w:rStyle w:val="IndexLink"/>
              </w:rPr>
              <w:t>160</w:t>
            </w:r>
          </w:hyperlink>
        </w:p>
        <w:p>
          <w:pPr>
            <w:pStyle w:val="Contents3"/>
            <w:tabs>
              <w:tab w:val="clear" w:pos="8459"/>
              <w:tab w:val="right" w:pos="9026" w:leader="dot"/>
            </w:tabs>
            <w:rPr/>
          </w:pPr>
          <w:hyperlink w:anchor="__RefHeading___Toc450006_1395250215">
            <w:r>
              <w:rPr>
                <w:webHidden/>
                <w:rStyle w:val="IndexLink"/>
                <w:rtl w:val="true"/>
              </w:rPr>
              <w:t>علت و انگیزه این تألیف</w:t>
            </w:r>
            <w:r>
              <w:rPr>
                <w:rStyle w:val="IndexLink"/>
                <w:rtl w:val="true"/>
              </w:rPr>
              <w:tab/>
            </w:r>
            <w:r>
              <w:rPr>
                <w:rStyle w:val="IndexLink"/>
              </w:rPr>
              <w:t>163</w:t>
            </w:r>
          </w:hyperlink>
        </w:p>
        <w:p>
          <w:pPr>
            <w:pStyle w:val="Contents3"/>
            <w:tabs>
              <w:tab w:val="clear" w:pos="8459"/>
              <w:tab w:val="right" w:pos="9026" w:leader="dot"/>
            </w:tabs>
            <w:rPr/>
          </w:pPr>
          <w:hyperlink w:anchor="__RefHeading___Toc450008_1395250215">
            <w:r>
              <w:rPr>
                <w:webHidden/>
                <w:rStyle w:val="IndexLink"/>
                <w:rtl w:val="true"/>
              </w:rPr>
              <w:t>ترجمه تقریظ علامه آقا بزرگ طهرانی بر کتاب المدخل الی التفسیر الموضوعی</w:t>
            </w:r>
            <w:r>
              <w:rPr>
                <w:rStyle w:val="IndexLink"/>
                <w:rtl w:val="true"/>
              </w:rPr>
              <w:tab/>
            </w:r>
            <w:r>
              <w:rPr>
                <w:rStyle w:val="IndexLink"/>
              </w:rPr>
              <w:t>163</w:t>
            </w:r>
          </w:hyperlink>
        </w:p>
        <w:p>
          <w:pPr>
            <w:pStyle w:val="Contents3"/>
            <w:tabs>
              <w:tab w:val="clear" w:pos="8459"/>
              <w:tab w:val="right" w:pos="9026" w:leader="dot"/>
            </w:tabs>
            <w:rPr/>
          </w:pPr>
          <w:hyperlink w:anchor="__RefHeading___Toc450010_1395250215">
            <w:r>
              <w:rPr>
                <w:webHidden/>
                <w:rStyle w:val="IndexLink"/>
                <w:rtl w:val="true"/>
              </w:rPr>
              <w:t>تجلیل اعاظم قم و نجف اشرف از تألیف کتاب المدخل</w:t>
            </w:r>
            <w:r>
              <w:rPr>
                <w:rStyle w:val="IndexLink"/>
                <w:rtl w:val="true"/>
              </w:rPr>
              <w:tab/>
            </w:r>
            <w:r>
              <w:rPr>
                <w:rStyle w:val="IndexLink"/>
              </w:rPr>
              <w:t>164</w:t>
            </w:r>
          </w:hyperlink>
        </w:p>
        <w:p>
          <w:pPr>
            <w:pStyle w:val="Contents3"/>
            <w:tabs>
              <w:tab w:val="clear" w:pos="8459"/>
              <w:tab w:val="right" w:pos="9026" w:leader="dot"/>
            </w:tabs>
            <w:rPr/>
          </w:pPr>
          <w:hyperlink w:anchor="__RefHeading___Toc450012_1395250215">
            <w:r>
              <w:rPr>
                <w:webHidden/>
                <w:rStyle w:val="IndexLink"/>
                <w:rtl w:val="true"/>
              </w:rPr>
              <w:t>سه نکته از آیات قرآن </w:t>
            </w:r>
            <w:r>
              <w:rPr>
                <w:rStyle w:val="IndexLink"/>
                <w:rtl w:val="true"/>
              </w:rPr>
              <w:tab/>
            </w:r>
            <w:r>
              <w:rPr>
                <w:rStyle w:val="IndexLink"/>
              </w:rPr>
              <w:t>165</w:t>
            </w:r>
          </w:hyperlink>
        </w:p>
        <w:p>
          <w:pPr>
            <w:pStyle w:val="Contents3"/>
            <w:tabs>
              <w:tab w:val="clear" w:pos="8459"/>
              <w:tab w:val="right" w:pos="9026" w:leader="dot"/>
            </w:tabs>
            <w:rPr/>
          </w:pPr>
          <w:hyperlink w:anchor="__RefHeading___Toc450014_1395250215">
            <w:r>
              <w:rPr>
                <w:webHidden/>
                <w:rStyle w:val="IndexLink"/>
                <w:rtl w:val="true"/>
              </w:rPr>
              <w:t>آیه ی وراثت از منظر علامه ابطحی قدس سره</w:t>
            </w:r>
            <w:r>
              <w:rPr>
                <w:rStyle w:val="IndexLink"/>
                <w:rtl w:val="true"/>
              </w:rPr>
              <w:tab/>
            </w:r>
            <w:r>
              <w:rPr>
                <w:rStyle w:val="IndexLink"/>
              </w:rPr>
              <w:t>168</w:t>
            </w:r>
          </w:hyperlink>
        </w:p>
        <w:p>
          <w:pPr>
            <w:pStyle w:val="Contents3"/>
            <w:tabs>
              <w:tab w:val="clear" w:pos="8459"/>
              <w:tab w:val="right" w:pos="9026" w:leader="dot"/>
            </w:tabs>
            <w:rPr/>
          </w:pPr>
          <w:hyperlink w:anchor="__RefHeading___Toc450016_1395250215">
            <w:r>
              <w:rPr>
                <w:webHidden/>
                <w:rStyle w:val="IndexLink"/>
                <w:rtl w:val="true"/>
              </w:rPr>
              <w:t>تاریخچه مختصر منابع حدیثی شیعه و بایستههای پژوهشی پیرامون آنها از دیدگاه مرحوم علامه</w:t>
            </w:r>
            <w:r>
              <w:rPr>
                <w:rStyle w:val="IndexLink"/>
                <w:rtl w:val="true"/>
              </w:rPr>
              <w:tab/>
            </w:r>
            <w:r>
              <w:rPr>
                <w:rStyle w:val="IndexLink"/>
              </w:rPr>
              <w:t>172</w:t>
            </w:r>
          </w:hyperlink>
        </w:p>
        <w:p>
          <w:pPr>
            <w:pStyle w:val="Contents3"/>
            <w:tabs>
              <w:tab w:val="clear" w:pos="8459"/>
              <w:tab w:val="right" w:pos="9026" w:leader="dot"/>
            </w:tabs>
            <w:rPr/>
          </w:pPr>
          <w:hyperlink w:anchor="__RefHeading___Toc450018_1395250215">
            <w:r>
              <w:rPr>
                <w:webHidden/>
                <w:rStyle w:val="IndexLink"/>
                <w:rtl w:val="true"/>
              </w:rPr>
              <w:t>توضیح کلّی درباره دعا</w:t>
            </w:r>
            <w:r>
              <w:rPr>
                <w:rStyle w:val="IndexLink"/>
                <w:rtl w:val="true"/>
              </w:rPr>
              <w:tab/>
            </w:r>
            <w:r>
              <w:rPr>
                <w:rStyle w:val="IndexLink"/>
              </w:rPr>
              <w:t>174</w:t>
            </w:r>
          </w:hyperlink>
        </w:p>
        <w:p>
          <w:pPr>
            <w:pStyle w:val="Contents3"/>
            <w:tabs>
              <w:tab w:val="clear" w:pos="8459"/>
              <w:tab w:val="right" w:pos="9026" w:leader="dot"/>
            </w:tabs>
            <w:rPr/>
          </w:pPr>
          <w:hyperlink w:anchor="__RefHeading___Toc450020_1395250215">
            <w:r>
              <w:rPr>
                <w:webHidden/>
                <w:rStyle w:val="IndexLink"/>
                <w:rtl w:val="true"/>
              </w:rPr>
              <w:t>توضیح درباره دعاهای امام سجاد علیه السلام</w:t>
            </w:r>
            <w:r>
              <w:rPr>
                <w:rStyle w:val="IndexLink"/>
                <w:rtl w:val="true"/>
              </w:rPr>
              <w:tab/>
            </w:r>
            <w:r>
              <w:rPr>
                <w:rStyle w:val="IndexLink"/>
              </w:rPr>
              <w:t>174</w:t>
            </w:r>
          </w:hyperlink>
        </w:p>
        <w:p>
          <w:pPr>
            <w:pStyle w:val="Contents3"/>
            <w:tabs>
              <w:tab w:val="clear" w:pos="8459"/>
              <w:tab w:val="right" w:pos="9026" w:leader="dot"/>
            </w:tabs>
            <w:rPr/>
          </w:pPr>
          <w:hyperlink w:anchor="__RefHeading___Toc450022_1395250215">
            <w:r>
              <w:rPr>
                <w:webHidden/>
                <w:rStyle w:val="IndexLink"/>
                <w:rtl w:val="true"/>
              </w:rPr>
              <w:t>نکته ای از قرآن</w:t>
            </w:r>
            <w:r>
              <w:rPr>
                <w:rStyle w:val="IndexLink"/>
                <w:rtl w:val="true"/>
              </w:rPr>
              <w:tab/>
            </w:r>
            <w:r>
              <w:rPr>
                <w:rStyle w:val="IndexLink"/>
              </w:rPr>
              <w:t>175</w:t>
            </w:r>
          </w:hyperlink>
        </w:p>
        <w:p>
          <w:pPr>
            <w:pStyle w:val="Contents3"/>
            <w:tabs>
              <w:tab w:val="clear" w:pos="8459"/>
              <w:tab w:val="right" w:pos="9026" w:leader="dot"/>
            </w:tabs>
            <w:rPr/>
          </w:pPr>
          <w:hyperlink w:anchor="__RefHeading___Toc450024_1395250215">
            <w:r>
              <w:rPr>
                <w:webHidden/>
                <w:rStyle w:val="IndexLink"/>
                <w:rtl w:val="true"/>
              </w:rPr>
              <w:t>نکته ای از صحیفه سجادیه</w:t>
            </w:r>
            <w:r>
              <w:rPr>
                <w:rStyle w:val="IndexLink"/>
                <w:rtl w:val="true"/>
              </w:rPr>
              <w:tab/>
            </w:r>
            <w:r>
              <w:rPr>
                <w:rStyle w:val="IndexLink"/>
              </w:rPr>
              <w:t>177</w:t>
            </w:r>
          </w:hyperlink>
        </w:p>
        <w:p>
          <w:pPr>
            <w:pStyle w:val="Contents3"/>
            <w:tabs>
              <w:tab w:val="clear" w:pos="8459"/>
              <w:tab w:val="right" w:pos="9026" w:leader="dot"/>
            </w:tabs>
            <w:rPr/>
          </w:pPr>
          <w:hyperlink w:anchor="__RefHeading___Toc450026_1395250215">
            <w:r>
              <w:rPr>
                <w:webHidden/>
                <w:rStyle w:val="IndexLink"/>
                <w:rtl w:val="true"/>
              </w:rPr>
              <w:t>علم الهی در اختیار امام سجاد علیه السلام</w:t>
            </w:r>
            <w:r>
              <w:rPr>
                <w:rStyle w:val="IndexLink"/>
                <w:rtl w:val="true"/>
              </w:rPr>
              <w:tab/>
            </w:r>
            <w:r>
              <w:rPr>
                <w:rStyle w:val="IndexLink"/>
              </w:rPr>
              <w:t>177</w:t>
            </w:r>
          </w:hyperlink>
        </w:p>
        <w:p>
          <w:pPr>
            <w:pStyle w:val="Contents3"/>
            <w:tabs>
              <w:tab w:val="clear" w:pos="8459"/>
              <w:tab w:val="right" w:pos="9026" w:leader="dot"/>
            </w:tabs>
            <w:rPr/>
          </w:pPr>
          <w:hyperlink w:anchor="__RefHeading___Toc450028_1395250215">
            <w:r>
              <w:rPr>
                <w:webHidden/>
                <w:rStyle w:val="IndexLink"/>
                <w:rtl w:val="true"/>
              </w:rPr>
              <w:t>هدایت به برکت صحیفه و تلاش شیخ مجتبی قزوینی</w:t>
            </w:r>
            <w:r>
              <w:rPr>
                <w:rStyle w:val="IndexLink"/>
                <w:rtl w:val="true"/>
              </w:rPr>
              <w:tab/>
            </w:r>
            <w:r>
              <w:rPr>
                <w:rStyle w:val="IndexLink"/>
              </w:rPr>
              <w:t>179</w:t>
            </w:r>
          </w:hyperlink>
        </w:p>
        <w:p>
          <w:pPr>
            <w:pStyle w:val="Contents3"/>
            <w:tabs>
              <w:tab w:val="clear" w:pos="8459"/>
              <w:tab w:val="right" w:pos="9026" w:leader="dot"/>
            </w:tabs>
            <w:rPr/>
          </w:pPr>
          <w:hyperlink w:anchor="__RefHeading___Toc450030_1395250215">
            <w:r>
              <w:rPr>
                <w:webHidden/>
                <w:rStyle w:val="IndexLink"/>
                <w:rtl w:val="true"/>
              </w:rPr>
              <w:t>تبیین قرآن به وسیله صحیفه سجادیه</w:t>
            </w:r>
            <w:r>
              <w:rPr>
                <w:rStyle w:val="IndexLink"/>
                <w:rtl w:val="true"/>
              </w:rPr>
              <w:tab/>
            </w:r>
            <w:r>
              <w:rPr>
                <w:rStyle w:val="IndexLink"/>
              </w:rPr>
              <w:t>180</w:t>
            </w:r>
          </w:hyperlink>
        </w:p>
        <w:p>
          <w:pPr>
            <w:pStyle w:val="Contents3"/>
            <w:tabs>
              <w:tab w:val="clear" w:pos="8459"/>
              <w:tab w:val="right" w:pos="9026" w:leader="dot"/>
            </w:tabs>
            <w:rPr/>
          </w:pPr>
          <w:hyperlink w:anchor="__RefHeading___Toc450032_1395250215">
            <w:r>
              <w:rPr>
                <w:webHidden/>
                <w:rStyle w:val="IndexLink"/>
                <w:rtl w:val="true"/>
              </w:rPr>
              <w:t>نکاتی درباره معاد جسمانی</w:t>
            </w:r>
            <w:r>
              <w:rPr>
                <w:rStyle w:val="IndexLink"/>
                <w:rtl w:val="true"/>
              </w:rPr>
              <w:tab/>
            </w:r>
            <w:r>
              <w:rPr>
                <w:rStyle w:val="IndexLink"/>
              </w:rPr>
              <w:t>182</w:t>
            </w:r>
          </w:hyperlink>
        </w:p>
        <w:p>
          <w:pPr>
            <w:pStyle w:val="Contents3"/>
            <w:tabs>
              <w:tab w:val="clear" w:pos="8459"/>
              <w:tab w:val="right" w:pos="9026" w:leader="dot"/>
            </w:tabs>
            <w:rPr/>
          </w:pPr>
          <w:hyperlink w:anchor="__RefHeading___Toc450034_1395250215">
            <w:r>
              <w:rPr>
                <w:webHidden/>
                <w:rStyle w:val="IndexLink"/>
                <w:rtl w:val="true"/>
              </w:rPr>
              <w:t>توضیح درباره صحیفه جامعه سجادیه</w:t>
            </w:r>
            <w:r>
              <w:rPr>
                <w:rStyle w:val="IndexLink"/>
                <w:rtl w:val="true"/>
              </w:rPr>
              <w:tab/>
            </w:r>
            <w:r>
              <w:rPr>
                <w:rStyle w:val="IndexLink"/>
              </w:rPr>
              <w:t>184</w:t>
            </w:r>
          </w:hyperlink>
        </w:p>
        <w:p>
          <w:pPr>
            <w:pStyle w:val="Contents3"/>
            <w:tabs>
              <w:tab w:val="clear" w:pos="8459"/>
              <w:tab w:val="right" w:pos="9026" w:leader="dot"/>
            </w:tabs>
            <w:rPr/>
          </w:pPr>
          <w:hyperlink w:anchor="__RefHeading___Toc450036_1395250215">
            <w:r>
              <w:rPr>
                <w:webHidden/>
                <w:rStyle w:val="IndexLink"/>
                <w:rtl w:val="true"/>
              </w:rPr>
              <w:t>صحیفه های جامعه دیگر</w:t>
            </w:r>
            <w:r>
              <w:rPr>
                <w:rStyle w:val="IndexLink"/>
                <w:rtl w:val="true"/>
              </w:rPr>
              <w:tab/>
            </w:r>
            <w:r>
              <w:rPr>
                <w:rStyle w:val="IndexLink"/>
              </w:rPr>
              <w:t>185</w:t>
            </w:r>
          </w:hyperlink>
        </w:p>
        <w:p>
          <w:pPr>
            <w:pStyle w:val="Contents3"/>
            <w:tabs>
              <w:tab w:val="clear" w:pos="8459"/>
              <w:tab w:val="right" w:pos="9026" w:leader="dot"/>
            </w:tabs>
            <w:rPr/>
          </w:pPr>
          <w:hyperlink w:anchor="__RefHeading___Toc450038_1395250215">
            <w:r>
              <w:rPr>
                <w:webHidden/>
                <w:rStyle w:val="IndexLink"/>
                <w:rtl w:val="true"/>
              </w:rPr>
              <w:t>نگاهی بر میراث ماندگار مجلسی زمان</w:t>
            </w:r>
            <w:r>
              <w:rPr>
                <w:rStyle w:val="IndexLink"/>
                <w:rtl w:val="true"/>
              </w:rPr>
              <w:tab/>
            </w:r>
            <w:r>
              <w:rPr>
                <w:rStyle w:val="IndexLink"/>
              </w:rPr>
              <w:t>185</w:t>
            </w:r>
          </w:hyperlink>
        </w:p>
        <w:p>
          <w:pPr>
            <w:pStyle w:val="Contents4"/>
            <w:tabs>
              <w:tab w:val="clear" w:pos="8176"/>
              <w:tab w:val="right" w:pos="9026" w:leader="dot"/>
            </w:tabs>
            <w:rPr/>
          </w:pPr>
          <w:hyperlink w:anchor="__RefHeading___Toc450040_1395250215">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450042_1395250215">
            <w:r>
              <w:rPr>
                <w:webHidden/>
                <w:rStyle w:val="IndexLink"/>
                <w:rtl w:val="true"/>
              </w:rPr>
              <w:t>الف</w:t>
            </w:r>
            <w:r>
              <w:rPr>
                <w:rStyle w:val="IndexLink"/>
                <w:rtl w:val="true"/>
              </w:rPr>
              <w:t xml:space="preserve">. </w:t>
            </w:r>
            <w:r>
              <w:rPr>
                <w:rStyle w:val="IndexLink"/>
                <w:rtl w:val="true"/>
              </w:rPr>
              <w:t>دعا و زیارت</w:t>
            </w:r>
            <w:r>
              <w:rPr>
                <w:rStyle w:val="IndexLink"/>
                <w:rtl w:val="true"/>
              </w:rPr>
              <w:tab/>
            </w:r>
            <w:r>
              <w:rPr>
                <w:rStyle w:val="IndexLink"/>
              </w:rPr>
              <w:t>186</w:t>
            </w:r>
          </w:hyperlink>
        </w:p>
        <w:p>
          <w:pPr>
            <w:pStyle w:val="Contents5"/>
            <w:tabs>
              <w:tab w:val="clear" w:pos="7892"/>
              <w:tab w:val="right" w:pos="9026" w:leader="dot"/>
            </w:tabs>
            <w:rPr/>
          </w:pPr>
          <w:hyperlink w:anchor="__RefHeading___Toc450044_1395250215">
            <w:r>
              <w:rPr>
                <w:webHidden/>
                <w:rStyle w:val="IndexLink"/>
                <w:rtl w:val="true"/>
              </w:rPr>
              <w:t>اشاره</w:t>
            </w:r>
            <w:r>
              <w:rPr>
                <w:rStyle w:val="IndexLink"/>
                <w:rtl w:val="true"/>
              </w:rPr>
              <w:tab/>
            </w:r>
            <w:r>
              <w:rPr>
                <w:rStyle w:val="IndexLink"/>
              </w:rPr>
              <w:t>186</w:t>
            </w:r>
          </w:hyperlink>
        </w:p>
        <w:p>
          <w:pPr>
            <w:pStyle w:val="Contents5"/>
            <w:tabs>
              <w:tab w:val="clear" w:pos="7892"/>
              <w:tab w:val="right" w:pos="9026" w:leader="dot"/>
            </w:tabs>
            <w:rPr/>
          </w:pPr>
          <w:hyperlink w:anchor="__RefHeading___Toc450046_1395250215">
            <w:r>
              <w:rPr>
                <w:webHidden/>
                <w:rStyle w:val="IndexLink"/>
              </w:rPr>
              <w:t>1</w:t>
            </w:r>
            <w:r>
              <w:rPr>
                <w:rStyle w:val="IndexLink"/>
                <w:rtl w:val="true"/>
              </w:rPr>
              <w:t xml:space="preserve">. </w:t>
            </w:r>
            <w:r>
              <w:rPr>
                <w:rStyle w:val="IndexLink"/>
                <w:rtl w:val="true"/>
              </w:rPr>
              <w:t>الصحیفة السجادیة الجامعة</w:t>
            </w:r>
            <w:r>
              <w:rPr>
                <w:rStyle w:val="IndexLink"/>
                <w:rtl w:val="true"/>
              </w:rPr>
              <w:tab/>
            </w:r>
            <w:r>
              <w:rPr>
                <w:rStyle w:val="IndexLink"/>
              </w:rPr>
              <w:t>190</w:t>
            </w:r>
          </w:hyperlink>
        </w:p>
        <w:p>
          <w:pPr>
            <w:pStyle w:val="Contents6"/>
            <w:tabs>
              <w:tab w:val="clear" w:pos="7609"/>
              <w:tab w:val="right" w:pos="9026" w:leader="dot"/>
            </w:tabs>
            <w:rPr/>
          </w:pPr>
          <w:hyperlink w:anchor="__RefHeading___Toc450048_1395250215">
            <w:r>
              <w:rPr>
                <w:webHidden/>
                <w:rStyle w:val="IndexLink"/>
                <w:rtl w:val="true"/>
              </w:rPr>
              <w:t>اشاره</w:t>
            </w:r>
            <w:r>
              <w:rPr>
                <w:rStyle w:val="IndexLink"/>
                <w:rtl w:val="true"/>
              </w:rPr>
              <w:tab/>
            </w:r>
            <w:r>
              <w:rPr>
                <w:rStyle w:val="IndexLink"/>
              </w:rPr>
              <w:t>190</w:t>
            </w:r>
          </w:hyperlink>
        </w:p>
        <w:p>
          <w:pPr>
            <w:pStyle w:val="Contents6"/>
            <w:tabs>
              <w:tab w:val="clear" w:pos="7609"/>
              <w:tab w:val="right" w:pos="9026" w:leader="dot"/>
            </w:tabs>
            <w:rPr/>
          </w:pPr>
          <w:hyperlink w:anchor="__RefHeading___Toc450050_1395250215">
            <w:r>
              <w:rPr>
                <w:webHidden/>
                <w:rStyle w:val="IndexLink"/>
                <w:rtl w:val="true"/>
              </w:rPr>
              <w:t>توفیقی بزرگ در تألیف الصحیفة السجادیة الجامعة و انتشار جهانی آن</w:t>
            </w:r>
            <w:r>
              <w:rPr>
                <w:rStyle w:val="IndexLink"/>
                <w:rtl w:val="true"/>
              </w:rPr>
              <w:tab/>
            </w:r>
            <w:r>
              <w:rPr>
                <w:rStyle w:val="IndexLink"/>
              </w:rPr>
              <w:t>191</w:t>
            </w:r>
          </w:hyperlink>
        </w:p>
        <w:p>
          <w:pPr>
            <w:pStyle w:val="Contents6"/>
            <w:tabs>
              <w:tab w:val="clear" w:pos="7609"/>
              <w:tab w:val="right" w:pos="9026" w:leader="dot"/>
            </w:tabs>
            <w:rPr/>
          </w:pPr>
          <w:hyperlink w:anchor="__RefHeading___Toc450052_1395250215">
            <w:r>
              <w:rPr>
                <w:webHidden/>
                <w:rStyle w:val="IndexLink"/>
                <w:rtl w:val="true"/>
              </w:rPr>
              <w:t>اهدای صحیفه سجادیه جامعه به سران کشورهای اسلامی</w:t>
            </w:r>
            <w:r>
              <w:rPr>
                <w:rStyle w:val="IndexLink"/>
                <w:rtl w:val="true"/>
              </w:rPr>
              <w:tab/>
            </w:r>
            <w:r>
              <w:rPr>
                <w:rStyle w:val="IndexLink"/>
              </w:rPr>
              <w:t>193</w:t>
            </w:r>
          </w:hyperlink>
        </w:p>
        <w:p>
          <w:pPr>
            <w:pStyle w:val="Contents6"/>
            <w:tabs>
              <w:tab w:val="clear" w:pos="7609"/>
              <w:tab w:val="right" w:pos="9026" w:leader="dot"/>
            </w:tabs>
            <w:rPr/>
          </w:pPr>
          <w:hyperlink w:anchor="__RefHeading___Toc450054_1395250215">
            <w:r>
              <w:rPr>
                <w:webHidden/>
                <w:rStyle w:val="IndexLink"/>
                <w:rtl w:val="true"/>
              </w:rPr>
              <w:t>استقبال گسترده ی مجامع علمی جهان اسلام</w:t>
            </w:r>
            <w:r>
              <w:rPr>
                <w:rStyle w:val="IndexLink"/>
                <w:rtl w:val="true"/>
              </w:rPr>
              <w:tab/>
            </w:r>
            <w:r>
              <w:rPr>
                <w:rStyle w:val="IndexLink"/>
              </w:rPr>
              <w:t>194</w:t>
            </w:r>
          </w:hyperlink>
        </w:p>
        <w:p>
          <w:pPr>
            <w:pStyle w:val="Contents6"/>
            <w:tabs>
              <w:tab w:val="clear" w:pos="7609"/>
              <w:tab w:val="right" w:pos="9026" w:leader="dot"/>
            </w:tabs>
            <w:rPr/>
          </w:pPr>
          <w:hyperlink w:anchor="__RefHeading___Toc450056_1395250215">
            <w:r>
              <w:rPr>
                <w:webHidden/>
                <w:rStyle w:val="IndexLink"/>
                <w:rtl w:val="true"/>
              </w:rPr>
              <w:t>تجلی</w:t>
            </w:r>
            <w:r>
              <w:rPr>
                <w:rStyle w:val="IndexLink"/>
                <w:rtl w:val="true"/>
              </w:rPr>
              <w:t>«</w:t>
            </w:r>
            <w:r>
              <w:rPr>
                <w:rStyle w:val="IndexLink"/>
                <w:rtl w:val="true"/>
              </w:rPr>
              <w:t>الصحیفة السجادیة الجامعة</w:t>
            </w:r>
            <w:r>
              <w:rPr>
                <w:rStyle w:val="IndexLink"/>
                <w:rtl w:val="true"/>
              </w:rPr>
              <w:t xml:space="preserve">» </w:t>
            </w:r>
            <w:r>
              <w:rPr>
                <w:rStyle w:val="IndexLink"/>
                <w:rtl w:val="true"/>
              </w:rPr>
              <w:t xml:space="preserve">در دمشق </w:t>
            </w:r>
            <w:r>
              <w:rPr>
                <w:rStyle w:val="IndexLink"/>
                <w:rtl w:val="true"/>
              </w:rPr>
              <w:t>(</w:t>
            </w:r>
            <w:r>
              <w:rPr>
                <w:rStyle w:val="IndexLink"/>
                <w:rtl w:val="true"/>
              </w:rPr>
              <w:t>مرکز حکومت دشمنان</w:t>
            </w:r>
            <w:r>
              <w:rPr>
                <w:rStyle w:val="IndexLink"/>
                <w:rtl w:val="true"/>
              </w:rPr>
              <w:t>)</w:t>
              <w:tab/>
            </w:r>
            <w:r>
              <w:rPr>
                <w:rStyle w:val="IndexLink"/>
              </w:rPr>
              <w:t>194</w:t>
            </w:r>
          </w:hyperlink>
        </w:p>
        <w:p>
          <w:pPr>
            <w:pStyle w:val="Contents6"/>
            <w:tabs>
              <w:tab w:val="clear" w:pos="7609"/>
              <w:tab w:val="right" w:pos="9026" w:leader="dot"/>
            </w:tabs>
            <w:rPr/>
          </w:pPr>
          <w:hyperlink w:anchor="__RefHeading___Toc450058_1395250215">
            <w:r>
              <w:rPr>
                <w:webHidden/>
                <w:rStyle w:val="IndexLink"/>
                <w:rtl w:val="true"/>
              </w:rPr>
              <w:t>معرفی امام سجاد علیه السلام به جهان، با صحیفه سجادیه</w:t>
            </w:r>
            <w:r>
              <w:rPr>
                <w:rStyle w:val="IndexLink"/>
                <w:rtl w:val="true"/>
              </w:rPr>
              <w:tab/>
            </w:r>
            <w:r>
              <w:rPr>
                <w:rStyle w:val="IndexLink"/>
              </w:rPr>
              <w:t>196</w:t>
            </w:r>
          </w:hyperlink>
        </w:p>
        <w:p>
          <w:pPr>
            <w:pStyle w:val="Contents6"/>
            <w:tabs>
              <w:tab w:val="clear" w:pos="7609"/>
              <w:tab w:val="right" w:pos="9026" w:leader="dot"/>
            </w:tabs>
            <w:rPr/>
          </w:pPr>
          <w:hyperlink w:anchor="__RefHeading___Toc450060_1395250215">
            <w:r>
              <w:rPr>
                <w:webHidden/>
                <w:rStyle w:val="IndexLink"/>
                <w:rtl w:val="true"/>
              </w:rPr>
              <w:t>الصحیفة السجادیة الجامعة، زمینهی مساعدی برای تألیف صحیفههای دیگر</w:t>
            </w:r>
            <w:r>
              <w:rPr>
                <w:rStyle w:val="IndexLink"/>
                <w:rtl w:val="true"/>
              </w:rPr>
              <w:tab/>
            </w:r>
            <w:r>
              <w:rPr>
                <w:rStyle w:val="IndexLink"/>
              </w:rPr>
              <w:t>197</w:t>
            </w:r>
          </w:hyperlink>
        </w:p>
        <w:p>
          <w:pPr>
            <w:pStyle w:val="Contents5"/>
            <w:tabs>
              <w:tab w:val="clear" w:pos="7892"/>
              <w:tab w:val="right" w:pos="9026" w:leader="dot"/>
            </w:tabs>
            <w:rPr/>
          </w:pPr>
          <w:hyperlink w:anchor="__RefHeading___Toc450062_1395250215">
            <w:r>
              <w:rPr>
                <w:webHidden/>
                <w:rStyle w:val="IndexLink"/>
              </w:rPr>
              <w:t>2</w:t>
            </w:r>
            <w:r>
              <w:rPr>
                <w:rStyle w:val="IndexLink"/>
                <w:rtl w:val="true"/>
              </w:rPr>
              <w:t xml:space="preserve">. </w:t>
            </w:r>
            <w:r>
              <w:rPr>
                <w:rStyle w:val="IndexLink"/>
                <w:rtl w:val="true"/>
              </w:rPr>
              <w:t>الصحیفة النبویة الجامعة</w:t>
            </w:r>
            <w:r>
              <w:rPr>
                <w:rStyle w:val="IndexLink"/>
                <w:rtl w:val="true"/>
              </w:rPr>
              <w:tab/>
            </w:r>
            <w:r>
              <w:rPr>
                <w:rStyle w:val="IndexLink"/>
              </w:rPr>
              <w:t>197</w:t>
            </w:r>
          </w:hyperlink>
        </w:p>
        <w:p>
          <w:pPr>
            <w:pStyle w:val="Contents5"/>
            <w:tabs>
              <w:tab w:val="clear" w:pos="7892"/>
              <w:tab w:val="right" w:pos="9026" w:leader="dot"/>
            </w:tabs>
            <w:rPr/>
          </w:pPr>
          <w:hyperlink w:anchor="__RefHeading___Toc450064_1395250215">
            <w:r>
              <w:rPr>
                <w:webHidden/>
                <w:rStyle w:val="IndexLink"/>
              </w:rPr>
              <w:t>3</w:t>
            </w:r>
            <w:r>
              <w:rPr>
                <w:rStyle w:val="IndexLink"/>
                <w:rtl w:val="true"/>
              </w:rPr>
              <w:t xml:space="preserve">. </w:t>
            </w:r>
            <w:r>
              <w:rPr>
                <w:rStyle w:val="IndexLink"/>
                <w:rtl w:val="true"/>
              </w:rPr>
              <w:t>الصحیفة العلویة الجامعة</w:t>
            </w:r>
            <w:r>
              <w:rPr>
                <w:rStyle w:val="IndexLink"/>
                <w:rtl w:val="true"/>
              </w:rPr>
              <w:tab/>
            </w:r>
            <w:r>
              <w:rPr>
                <w:rStyle w:val="IndexLink"/>
              </w:rPr>
              <w:t>198</w:t>
            </w:r>
          </w:hyperlink>
        </w:p>
        <w:p>
          <w:pPr>
            <w:pStyle w:val="Contents6"/>
            <w:tabs>
              <w:tab w:val="clear" w:pos="7609"/>
              <w:tab w:val="right" w:pos="9026" w:leader="dot"/>
            </w:tabs>
            <w:rPr/>
          </w:pPr>
          <w:hyperlink w:anchor="__RefHeading___Toc450066_1395250215">
            <w:r>
              <w:rPr>
                <w:webHidden/>
                <w:rStyle w:val="IndexLink"/>
                <w:rtl w:val="true"/>
              </w:rPr>
              <w:t>اشاره</w:t>
            </w:r>
            <w:r>
              <w:rPr>
                <w:rStyle w:val="IndexLink"/>
                <w:rtl w:val="true"/>
              </w:rPr>
              <w:tab/>
            </w:r>
            <w:r>
              <w:rPr>
                <w:rStyle w:val="IndexLink"/>
              </w:rPr>
              <w:t>198</w:t>
            </w:r>
          </w:hyperlink>
        </w:p>
        <w:p>
          <w:pPr>
            <w:pStyle w:val="Contents6"/>
            <w:tabs>
              <w:tab w:val="clear" w:pos="7609"/>
              <w:tab w:val="right" w:pos="9026" w:leader="dot"/>
            </w:tabs>
            <w:rPr/>
          </w:pPr>
          <w:hyperlink w:anchor="__RefHeading___Toc450068_1395250215">
            <w:r>
              <w:rPr>
                <w:webHidden/>
                <w:rStyle w:val="IndexLink"/>
                <w:rtl w:val="true"/>
              </w:rPr>
              <w:t>شیعه شدن استاد دانشگاه مصر بوسیله صحیفه مبارکه علویه</w:t>
            </w:r>
            <w:r>
              <w:rPr>
                <w:rStyle w:val="IndexLink"/>
                <w:rtl w:val="true"/>
              </w:rPr>
              <w:tab/>
            </w:r>
            <w:r>
              <w:rPr>
                <w:rStyle w:val="IndexLink"/>
              </w:rPr>
              <w:t>198</w:t>
            </w:r>
          </w:hyperlink>
        </w:p>
        <w:p>
          <w:pPr>
            <w:pStyle w:val="Contents5"/>
            <w:tabs>
              <w:tab w:val="clear" w:pos="7892"/>
              <w:tab w:val="right" w:pos="9026" w:leader="dot"/>
            </w:tabs>
            <w:rPr/>
          </w:pPr>
          <w:hyperlink w:anchor="__RefHeading___Toc450070_1395250215">
            <w:r>
              <w:rPr>
                <w:webHidden/>
                <w:rStyle w:val="IndexLink"/>
              </w:rPr>
              <w:t>4</w:t>
            </w:r>
            <w:r>
              <w:rPr>
                <w:rStyle w:val="IndexLink"/>
                <w:rtl w:val="true"/>
              </w:rPr>
              <w:t xml:space="preserve">. </w:t>
            </w:r>
            <w:r>
              <w:rPr>
                <w:rStyle w:val="IndexLink"/>
                <w:rtl w:val="true"/>
              </w:rPr>
              <w:t>الصحیفة الفاطمیة الجامعة</w:t>
            </w:r>
            <w:r>
              <w:rPr>
                <w:rStyle w:val="IndexLink"/>
                <w:rtl w:val="true"/>
              </w:rPr>
              <w:tab/>
            </w:r>
            <w:r>
              <w:rPr>
                <w:rStyle w:val="IndexLink"/>
              </w:rPr>
              <w:t>199</w:t>
            </w:r>
          </w:hyperlink>
        </w:p>
        <w:p>
          <w:pPr>
            <w:pStyle w:val="Contents5"/>
            <w:tabs>
              <w:tab w:val="clear" w:pos="7892"/>
              <w:tab w:val="right" w:pos="9026" w:leader="dot"/>
            </w:tabs>
            <w:rPr/>
          </w:pPr>
          <w:hyperlink w:anchor="__RefHeading___Toc450072_1395250215">
            <w:r>
              <w:rPr>
                <w:webHidden/>
                <w:rStyle w:val="IndexLink"/>
              </w:rPr>
              <w:t>5</w:t>
            </w:r>
            <w:r>
              <w:rPr>
                <w:rStyle w:val="IndexLink"/>
                <w:rtl w:val="true"/>
              </w:rPr>
              <w:t xml:space="preserve">. </w:t>
            </w:r>
            <w:r>
              <w:rPr>
                <w:rStyle w:val="IndexLink"/>
                <w:rtl w:val="true"/>
              </w:rPr>
              <w:t>الصحیفة الباقریة و الصادقیة</w:t>
            </w:r>
            <w:r>
              <w:rPr>
                <w:rStyle w:val="IndexLink"/>
                <w:rtl w:val="true"/>
              </w:rPr>
              <w:tab/>
            </w:r>
            <w:r>
              <w:rPr>
                <w:rStyle w:val="IndexLink"/>
              </w:rPr>
              <w:t>199</w:t>
            </w:r>
          </w:hyperlink>
        </w:p>
        <w:p>
          <w:pPr>
            <w:pStyle w:val="Contents5"/>
            <w:tabs>
              <w:tab w:val="clear" w:pos="7892"/>
              <w:tab w:val="right" w:pos="9026" w:leader="dot"/>
            </w:tabs>
            <w:rPr/>
          </w:pPr>
          <w:hyperlink w:anchor="__RefHeading___Toc450074_1395250215">
            <w:r>
              <w:rPr>
                <w:webHidden/>
                <w:rStyle w:val="IndexLink"/>
              </w:rPr>
              <w:t>6</w:t>
            </w:r>
            <w:r>
              <w:rPr>
                <w:rStyle w:val="IndexLink"/>
                <w:rtl w:val="true"/>
              </w:rPr>
              <w:t xml:space="preserve">. </w:t>
            </w:r>
            <w:r>
              <w:rPr>
                <w:rStyle w:val="IndexLink"/>
                <w:rtl w:val="true"/>
              </w:rPr>
              <w:t>الصحیفة الکاظمیة الجامعه </w:t>
            </w:r>
            <w:r>
              <w:rPr>
                <w:rStyle w:val="IndexLink"/>
                <w:rtl w:val="true"/>
              </w:rPr>
              <w:tab/>
            </w:r>
            <w:r>
              <w:rPr>
                <w:rStyle w:val="IndexLink"/>
              </w:rPr>
              <w:t>199</w:t>
            </w:r>
          </w:hyperlink>
        </w:p>
        <w:p>
          <w:pPr>
            <w:pStyle w:val="Contents5"/>
            <w:tabs>
              <w:tab w:val="clear" w:pos="7892"/>
              <w:tab w:val="right" w:pos="9026" w:leader="dot"/>
            </w:tabs>
            <w:rPr/>
          </w:pPr>
          <w:hyperlink w:anchor="__RefHeading___Toc450076_1395250215">
            <w:r>
              <w:rPr>
                <w:webHidden/>
                <w:rStyle w:val="IndexLink"/>
              </w:rPr>
              <w:t>7</w:t>
            </w:r>
            <w:r>
              <w:rPr>
                <w:rStyle w:val="IndexLink"/>
                <w:rtl w:val="true"/>
              </w:rPr>
              <w:t xml:space="preserve">. </w:t>
            </w:r>
            <w:r>
              <w:rPr>
                <w:rStyle w:val="IndexLink"/>
                <w:rtl w:val="true"/>
              </w:rPr>
              <w:t>الصحیفة الرضویة الجامعة</w:t>
            </w:r>
            <w:r>
              <w:rPr>
                <w:rStyle w:val="IndexLink"/>
                <w:rtl w:val="true"/>
              </w:rPr>
              <w:tab/>
            </w:r>
            <w:r>
              <w:rPr>
                <w:rStyle w:val="IndexLink"/>
              </w:rPr>
              <w:t>199</w:t>
            </w:r>
          </w:hyperlink>
        </w:p>
        <w:p>
          <w:pPr>
            <w:pStyle w:val="Contents5"/>
            <w:tabs>
              <w:tab w:val="clear" w:pos="7892"/>
              <w:tab w:val="right" w:pos="9026" w:leader="dot"/>
            </w:tabs>
            <w:rPr/>
          </w:pPr>
          <w:hyperlink w:anchor="__RefHeading___Toc450078_1395250215">
            <w:r>
              <w:rPr>
                <w:webHidden/>
                <w:rStyle w:val="IndexLink"/>
              </w:rPr>
              <w:t>8</w:t>
            </w:r>
            <w:r>
              <w:rPr>
                <w:rStyle w:val="IndexLink"/>
                <w:rtl w:val="true"/>
              </w:rPr>
              <w:t xml:space="preserve">. </w:t>
            </w:r>
            <w:r>
              <w:rPr>
                <w:rStyle w:val="IndexLink"/>
                <w:rtl w:val="true"/>
              </w:rPr>
              <w:t>الدلیل الی الصائف الجامعه لأدعیه المعصومین علیهم السلام</w:t>
            </w:r>
            <w:r>
              <w:rPr>
                <w:rStyle w:val="IndexLink"/>
                <w:rtl w:val="true"/>
              </w:rPr>
              <w:tab/>
            </w:r>
            <w:r>
              <w:rPr>
                <w:rStyle w:val="IndexLink"/>
              </w:rPr>
              <w:t>199</w:t>
            </w:r>
          </w:hyperlink>
        </w:p>
        <w:p>
          <w:pPr>
            <w:pStyle w:val="Contents4"/>
            <w:tabs>
              <w:tab w:val="clear" w:pos="8176"/>
              <w:tab w:val="right" w:pos="9026" w:leader="dot"/>
            </w:tabs>
            <w:rPr/>
          </w:pPr>
          <w:hyperlink w:anchor="__RefHeading___Toc450080_1395250215">
            <w:r>
              <w:rPr>
                <w:webHidden/>
                <w:rStyle w:val="IndexLink"/>
                <w:rtl w:val="true"/>
              </w:rPr>
              <w:t>ب</w:t>
            </w:r>
            <w:r>
              <w:rPr>
                <w:rStyle w:val="IndexLink"/>
                <w:rtl w:val="true"/>
              </w:rPr>
              <w:t xml:space="preserve">. </w:t>
            </w:r>
            <w:r>
              <w:rPr>
                <w:rStyle w:val="IndexLink"/>
                <w:rtl w:val="true"/>
              </w:rPr>
              <w:t>تفسیر و علوم قرآنی</w:t>
            </w:r>
            <w:r>
              <w:rPr>
                <w:rStyle w:val="IndexLink"/>
                <w:rtl w:val="true"/>
              </w:rPr>
              <w:tab/>
            </w:r>
            <w:r>
              <w:rPr>
                <w:rStyle w:val="IndexLink"/>
              </w:rPr>
              <w:t>200</w:t>
            </w:r>
          </w:hyperlink>
        </w:p>
        <w:p>
          <w:pPr>
            <w:pStyle w:val="Contents5"/>
            <w:tabs>
              <w:tab w:val="clear" w:pos="7892"/>
              <w:tab w:val="right" w:pos="9026" w:leader="dot"/>
            </w:tabs>
            <w:rPr/>
          </w:pPr>
          <w:hyperlink w:anchor="__RefHeading___Toc450082_1395250215">
            <w:r>
              <w:rPr>
                <w:webHidden/>
                <w:rStyle w:val="IndexLink"/>
              </w:rPr>
              <w:t>1</w:t>
            </w:r>
            <w:r>
              <w:rPr>
                <w:rStyle w:val="IndexLink"/>
                <w:rtl w:val="true"/>
              </w:rPr>
              <w:t xml:space="preserve">- </w:t>
            </w:r>
            <w:r>
              <w:rPr>
                <w:rStyle w:val="IndexLink"/>
                <w:rtl w:val="true"/>
              </w:rPr>
              <w:t xml:space="preserve">المدخل الی تفسیر الموضوعی للقرآن کریم </w:t>
            </w:r>
            <w:r>
              <w:rPr>
                <w:rStyle w:val="IndexLink"/>
                <w:rtl w:val="true"/>
              </w:rPr>
              <w:t>(</w:t>
            </w:r>
            <w:r>
              <w:rPr>
                <w:rStyle w:val="IndexLink"/>
              </w:rPr>
              <w:t>10</w:t>
            </w:r>
            <w:r>
              <w:rPr>
                <w:rStyle w:val="IndexLink"/>
                <w:rtl w:val="true"/>
              </w:rPr>
              <w:t xml:space="preserve"> </w:t>
            </w:r>
            <w:r>
              <w:rPr>
                <w:rStyle w:val="IndexLink"/>
                <w:rtl w:val="true"/>
              </w:rPr>
              <w:t>جلد</w:t>
            </w:r>
            <w:r>
              <w:rPr>
                <w:rStyle w:val="IndexLink"/>
                <w:rtl w:val="true"/>
              </w:rPr>
              <w:t>)</w:t>
              <w:tab/>
            </w:r>
            <w:r>
              <w:rPr>
                <w:rStyle w:val="IndexLink"/>
              </w:rPr>
              <w:t>200</w:t>
            </w:r>
          </w:hyperlink>
        </w:p>
        <w:p>
          <w:pPr>
            <w:pStyle w:val="Contents5"/>
            <w:tabs>
              <w:tab w:val="clear" w:pos="7892"/>
              <w:tab w:val="right" w:pos="9026" w:leader="dot"/>
            </w:tabs>
            <w:rPr/>
          </w:pPr>
          <w:hyperlink w:anchor="__RefHeading___Toc450084_1395250215">
            <w:r>
              <w:rPr>
                <w:webHidden/>
                <w:rStyle w:val="IndexLink"/>
              </w:rPr>
              <w:t>2</w:t>
            </w:r>
            <w:r>
              <w:rPr>
                <w:rStyle w:val="IndexLink"/>
                <w:rtl w:val="true"/>
              </w:rPr>
              <w:t xml:space="preserve">- </w:t>
            </w:r>
            <w:r>
              <w:rPr>
                <w:rStyle w:val="IndexLink"/>
                <w:rtl w:val="true"/>
              </w:rPr>
              <w:t>جامع الأخبار و الآثار عن النبی و الائمة الاطهار علیهم السلام</w:t>
            </w:r>
            <w:r>
              <w:rPr>
                <w:rStyle w:val="IndexLink"/>
                <w:rtl w:val="true"/>
              </w:rPr>
              <w:tab/>
            </w:r>
            <w:r>
              <w:rPr>
                <w:rStyle w:val="IndexLink"/>
              </w:rPr>
              <w:t>200</w:t>
            </w:r>
          </w:hyperlink>
        </w:p>
        <w:p>
          <w:pPr>
            <w:pStyle w:val="Contents5"/>
            <w:tabs>
              <w:tab w:val="clear" w:pos="7892"/>
              <w:tab w:val="right" w:pos="9026" w:leader="dot"/>
            </w:tabs>
            <w:rPr/>
          </w:pPr>
          <w:hyperlink w:anchor="__RefHeading___Toc450086_1395250215">
            <w:r>
              <w:rPr>
                <w:webHidden/>
                <w:rStyle w:val="IndexLink"/>
              </w:rPr>
              <w:t>3</w:t>
            </w:r>
            <w:r>
              <w:rPr>
                <w:rStyle w:val="IndexLink"/>
                <w:rtl w:val="true"/>
              </w:rPr>
              <w:t>ـ التفسیر المنسوب إلی الإمام العسکری علیه السلام</w:t>
            </w:r>
            <w:r>
              <w:rPr>
                <w:rStyle w:val="IndexLink"/>
                <w:rtl w:val="true"/>
              </w:rPr>
              <w:tab/>
            </w:r>
            <w:r>
              <w:rPr>
                <w:rStyle w:val="IndexLink"/>
              </w:rPr>
              <w:t>201</w:t>
            </w:r>
          </w:hyperlink>
        </w:p>
        <w:p>
          <w:pPr>
            <w:pStyle w:val="Contents5"/>
            <w:tabs>
              <w:tab w:val="clear" w:pos="7892"/>
              <w:tab w:val="right" w:pos="9026" w:leader="dot"/>
            </w:tabs>
            <w:rPr/>
          </w:pPr>
          <w:hyperlink w:anchor="__RefHeading___Toc450088_1395250215">
            <w:r>
              <w:rPr>
                <w:webHidden/>
                <w:rStyle w:val="IndexLink"/>
              </w:rPr>
              <w:t>4</w:t>
            </w:r>
            <w:r>
              <w:rPr>
                <w:rStyle w:val="IndexLink"/>
                <w:rtl w:val="true"/>
              </w:rPr>
              <w:t xml:space="preserve"> </w:t>
            </w:r>
            <w:r>
              <w:rPr>
                <w:rStyle w:val="IndexLink"/>
                <w:rtl w:val="true"/>
              </w:rPr>
              <w:t xml:space="preserve">ـ تأویل الآیات الظاهره فی فضائل العتره الطاهره </w:t>
            </w:r>
            <w:r>
              <w:rPr>
                <w:rStyle w:val="IndexLink"/>
                <w:rtl w:val="true"/>
              </w:rPr>
              <w:t>(</w:t>
            </w:r>
            <w:r>
              <w:rPr>
                <w:rStyle w:val="IndexLink"/>
                <w:rtl w:val="true"/>
              </w:rPr>
              <w:t>دوجلد</w:t>
            </w:r>
            <w:r>
              <w:rPr>
                <w:rStyle w:val="IndexLink"/>
                <w:rtl w:val="true"/>
              </w:rPr>
              <w:t>)</w:t>
              <w:tab/>
            </w:r>
            <w:r>
              <w:rPr>
                <w:rStyle w:val="IndexLink"/>
              </w:rPr>
              <w:t>201</w:t>
            </w:r>
          </w:hyperlink>
        </w:p>
        <w:p>
          <w:pPr>
            <w:pStyle w:val="Contents5"/>
            <w:tabs>
              <w:tab w:val="clear" w:pos="7892"/>
              <w:tab w:val="right" w:pos="9026" w:leader="dot"/>
            </w:tabs>
            <w:rPr/>
          </w:pPr>
          <w:hyperlink w:anchor="__RefHeading___Toc450090_1395250215">
            <w:r>
              <w:rPr>
                <w:webHidden/>
                <w:rStyle w:val="IndexLink"/>
              </w:rPr>
              <w:t>5</w:t>
            </w:r>
            <w:r>
              <w:rPr>
                <w:rStyle w:val="IndexLink"/>
                <w:rtl w:val="true"/>
              </w:rPr>
              <w:t xml:space="preserve"> </w:t>
            </w:r>
            <w:r>
              <w:rPr>
                <w:rStyle w:val="IndexLink"/>
                <w:rtl w:val="true"/>
              </w:rPr>
              <w:t>ـ زبدة التأویل</w:t>
            </w:r>
            <w:r>
              <w:rPr>
                <w:rStyle w:val="IndexLink"/>
                <w:rtl w:val="true"/>
              </w:rPr>
              <w:tab/>
            </w:r>
            <w:r>
              <w:rPr>
                <w:rStyle w:val="IndexLink"/>
              </w:rPr>
              <w:t>202</w:t>
            </w:r>
          </w:hyperlink>
        </w:p>
        <w:p>
          <w:pPr>
            <w:pStyle w:val="Contents5"/>
            <w:tabs>
              <w:tab w:val="clear" w:pos="7892"/>
              <w:tab w:val="right" w:pos="9026" w:leader="dot"/>
            </w:tabs>
            <w:rPr/>
          </w:pPr>
          <w:hyperlink w:anchor="__RefHeading___Toc450092_1395250215">
            <w:r>
              <w:rPr>
                <w:webHidden/>
                <w:rStyle w:val="IndexLink"/>
              </w:rPr>
              <w:t>6</w:t>
            </w:r>
            <w:r>
              <w:rPr>
                <w:rStyle w:val="IndexLink"/>
                <w:rtl w:val="true"/>
              </w:rPr>
              <w:t xml:space="preserve"> </w:t>
            </w:r>
            <w:r>
              <w:rPr>
                <w:rStyle w:val="IndexLink"/>
                <w:rtl w:val="true"/>
              </w:rPr>
              <w:t xml:space="preserve">ـ تفسیر القمی </w:t>
            </w:r>
            <w:r>
              <w:rPr>
                <w:rStyle w:val="IndexLink"/>
                <w:rtl w:val="true"/>
              </w:rPr>
              <w:t>(</w:t>
            </w:r>
            <w:r>
              <w:rPr>
                <w:rStyle w:val="IndexLink"/>
                <w:rtl w:val="true"/>
              </w:rPr>
              <w:t>سه جلد</w:t>
            </w:r>
            <w:r>
              <w:rPr>
                <w:rStyle w:val="IndexLink"/>
                <w:rtl w:val="true"/>
              </w:rPr>
              <w:t>)</w:t>
              <w:tab/>
            </w:r>
            <w:r>
              <w:rPr>
                <w:rStyle w:val="IndexLink"/>
              </w:rPr>
              <w:t>202</w:t>
            </w:r>
          </w:hyperlink>
        </w:p>
        <w:p>
          <w:pPr>
            <w:pStyle w:val="Contents4"/>
            <w:tabs>
              <w:tab w:val="clear" w:pos="8176"/>
              <w:tab w:val="right" w:pos="9026" w:leader="dot"/>
            </w:tabs>
            <w:rPr/>
          </w:pPr>
          <w:hyperlink w:anchor="__RefHeading___Toc450094_1395250215">
            <w:r>
              <w:rPr>
                <w:webHidden/>
                <w:rStyle w:val="IndexLink"/>
                <w:rtl w:val="true"/>
              </w:rPr>
              <w:t>ج</w:t>
            </w:r>
            <w:r>
              <w:rPr>
                <w:rStyle w:val="IndexLink"/>
                <w:rtl w:val="true"/>
              </w:rPr>
              <w:t xml:space="preserve">. </w:t>
            </w:r>
            <w:r>
              <w:rPr>
                <w:rStyle w:val="IndexLink"/>
                <w:rtl w:val="true"/>
              </w:rPr>
              <w:t>حدیث و احیای تراث</w:t>
            </w:r>
            <w:r>
              <w:rPr>
                <w:rStyle w:val="IndexLink"/>
                <w:rtl w:val="true"/>
              </w:rPr>
              <w:tab/>
            </w:r>
            <w:r>
              <w:rPr>
                <w:rStyle w:val="IndexLink"/>
              </w:rPr>
              <w:t>202</w:t>
            </w:r>
          </w:hyperlink>
        </w:p>
        <w:p>
          <w:pPr>
            <w:pStyle w:val="Contents5"/>
            <w:tabs>
              <w:tab w:val="clear" w:pos="7892"/>
              <w:tab w:val="right" w:pos="9026" w:leader="dot"/>
            </w:tabs>
            <w:rPr/>
          </w:pPr>
          <w:hyperlink w:anchor="__RefHeading___Toc450096_1395250215">
            <w:r>
              <w:rPr>
                <w:webHidden/>
                <w:rStyle w:val="IndexLink"/>
                <w:rtl w:val="true"/>
              </w:rPr>
              <w:t>اشاره</w:t>
            </w:r>
            <w:r>
              <w:rPr>
                <w:rStyle w:val="IndexLink"/>
                <w:rtl w:val="true"/>
              </w:rPr>
              <w:tab/>
            </w:r>
            <w:r>
              <w:rPr>
                <w:rStyle w:val="IndexLink"/>
              </w:rPr>
              <w:t>202</w:t>
            </w:r>
          </w:hyperlink>
        </w:p>
        <w:p>
          <w:pPr>
            <w:pStyle w:val="Contents5"/>
            <w:tabs>
              <w:tab w:val="clear" w:pos="7892"/>
              <w:tab w:val="right" w:pos="9026" w:leader="dot"/>
            </w:tabs>
            <w:rPr/>
          </w:pPr>
          <w:hyperlink w:anchor="__RefHeading___Toc450098_1395250215">
            <w:r>
              <w:rPr>
                <w:webHidden/>
                <w:rStyle w:val="IndexLink"/>
              </w:rPr>
              <w:t>1</w:t>
            </w:r>
            <w:r>
              <w:rPr>
                <w:rStyle w:val="IndexLink"/>
                <w:rtl w:val="true"/>
              </w:rPr>
              <w:t xml:space="preserve">. </w:t>
            </w:r>
            <w:r>
              <w:rPr>
                <w:rStyle w:val="IndexLink"/>
                <w:rtl w:val="true"/>
              </w:rPr>
              <w:t>عوالم العلوم و المعارف</w:t>
            </w:r>
            <w:r>
              <w:rPr>
                <w:rStyle w:val="IndexLink"/>
                <w:rtl w:val="true"/>
              </w:rPr>
              <w:tab/>
            </w:r>
            <w:r>
              <w:rPr>
                <w:rStyle w:val="IndexLink"/>
              </w:rPr>
              <w:t>202</w:t>
            </w:r>
          </w:hyperlink>
        </w:p>
        <w:p>
          <w:pPr>
            <w:pStyle w:val="Contents6"/>
            <w:tabs>
              <w:tab w:val="clear" w:pos="7609"/>
              <w:tab w:val="right" w:pos="9026" w:leader="dot"/>
            </w:tabs>
            <w:rPr/>
          </w:pPr>
          <w:hyperlink w:anchor="__RefHeading___Toc450100_1395250215">
            <w:r>
              <w:rPr>
                <w:webHidden/>
                <w:rStyle w:val="IndexLink"/>
                <w:rtl w:val="true"/>
              </w:rPr>
              <w:t>اشاره</w:t>
            </w:r>
            <w:r>
              <w:rPr>
                <w:rStyle w:val="IndexLink"/>
                <w:rtl w:val="true"/>
              </w:rPr>
              <w:tab/>
            </w:r>
            <w:r>
              <w:rPr>
                <w:rStyle w:val="IndexLink"/>
              </w:rPr>
              <w:t>202</w:t>
            </w:r>
          </w:hyperlink>
        </w:p>
        <w:p>
          <w:pPr>
            <w:pStyle w:val="Contents6"/>
            <w:tabs>
              <w:tab w:val="clear" w:pos="7609"/>
              <w:tab w:val="right" w:pos="9026" w:leader="dot"/>
            </w:tabs>
            <w:rPr/>
          </w:pPr>
          <w:hyperlink w:anchor="__RefHeading___Toc450102_1395250215">
            <w:r>
              <w:rPr>
                <w:webHidden/>
                <w:rStyle w:val="IndexLink"/>
                <w:rtl w:val="true"/>
              </w:rPr>
              <w:t>تجلیل آیت الله العظمی مرعشی نجفی از مرحوم علامه</w:t>
            </w:r>
            <w:r>
              <w:rPr>
                <w:rStyle w:val="IndexLink"/>
                <w:rtl w:val="true"/>
              </w:rPr>
              <w:tab/>
            </w:r>
            <w:r>
              <w:rPr>
                <w:rStyle w:val="IndexLink"/>
              </w:rPr>
              <w:t>203</w:t>
            </w:r>
          </w:hyperlink>
        </w:p>
        <w:p>
          <w:pPr>
            <w:pStyle w:val="Contents6"/>
            <w:tabs>
              <w:tab w:val="clear" w:pos="7609"/>
              <w:tab w:val="right" w:pos="9026" w:leader="dot"/>
            </w:tabs>
            <w:rPr/>
          </w:pPr>
          <w:hyperlink w:anchor="__RefHeading___Toc450104_1395250215">
            <w:r>
              <w:rPr>
                <w:webHidden/>
                <w:rStyle w:val="IndexLink"/>
                <w:rtl w:val="true"/>
              </w:rPr>
              <w:t xml:space="preserve">پژوهشی در باره کتاب </w:t>
            </w:r>
            <w:r>
              <w:rPr>
                <w:rStyle w:val="IndexLink"/>
                <w:rtl w:val="true"/>
              </w:rPr>
              <w:t>«</w:t>
            </w:r>
            <w:r>
              <w:rPr>
                <w:rStyle w:val="IndexLink"/>
                <w:rtl w:val="true"/>
              </w:rPr>
              <w:t>عوالم</w:t>
            </w:r>
            <w:r>
              <w:rPr>
                <w:rStyle w:val="IndexLink"/>
                <w:rtl w:val="true"/>
              </w:rPr>
              <w:t>»</w:t>
              <w:tab/>
            </w:r>
            <w:r>
              <w:rPr>
                <w:rStyle w:val="IndexLink"/>
              </w:rPr>
              <w:t>204</w:t>
            </w:r>
          </w:hyperlink>
        </w:p>
        <w:p>
          <w:pPr>
            <w:pStyle w:val="Contents6"/>
            <w:tabs>
              <w:tab w:val="clear" w:pos="7609"/>
              <w:tab w:val="right" w:pos="9026" w:leader="dot"/>
            </w:tabs>
            <w:rPr/>
          </w:pPr>
          <w:hyperlink w:anchor="__RefHeading___Toc450106_1395250215">
            <w:r>
              <w:rPr>
                <w:webHidden/>
                <w:rStyle w:val="IndexLink"/>
                <w:rtl w:val="true"/>
              </w:rPr>
              <w:t>بررسی کتاب عوالم</w:t>
            </w:r>
            <w:r>
              <w:rPr>
                <w:rStyle w:val="IndexLink"/>
                <w:rtl w:val="true"/>
              </w:rPr>
              <w:tab/>
            </w:r>
            <w:r>
              <w:rPr>
                <w:rStyle w:val="IndexLink"/>
              </w:rPr>
              <w:t>205</w:t>
            </w:r>
          </w:hyperlink>
        </w:p>
        <w:p>
          <w:pPr>
            <w:pStyle w:val="Contents6"/>
            <w:tabs>
              <w:tab w:val="clear" w:pos="7609"/>
              <w:tab w:val="right" w:pos="9026" w:leader="dot"/>
            </w:tabs>
            <w:rPr/>
          </w:pPr>
          <w:hyperlink w:anchor="__RefHeading___Toc450108_1395250215">
            <w:r>
              <w:rPr>
                <w:webHidden/>
                <w:rStyle w:val="IndexLink"/>
                <w:rtl w:val="true"/>
              </w:rPr>
              <w:t>مقایسه محتوای عوالم و بحار</w:t>
            </w:r>
            <w:r>
              <w:rPr>
                <w:rStyle w:val="IndexLink"/>
                <w:rtl w:val="true"/>
              </w:rPr>
              <w:tab/>
            </w:r>
            <w:r>
              <w:rPr>
                <w:rStyle w:val="IndexLink"/>
              </w:rPr>
              <w:t>207</w:t>
            </w:r>
          </w:hyperlink>
        </w:p>
        <w:p>
          <w:pPr>
            <w:pStyle w:val="Contents5"/>
            <w:tabs>
              <w:tab w:val="clear" w:pos="7892"/>
              <w:tab w:val="right" w:pos="9026" w:leader="dot"/>
            </w:tabs>
            <w:rPr/>
          </w:pPr>
          <w:hyperlink w:anchor="__RefHeading___Toc450110_1395250215">
            <w:r>
              <w:rPr>
                <w:webHidden/>
                <w:rStyle w:val="IndexLink"/>
                <w:rtl w:val="true"/>
              </w:rPr>
              <w:t>ب ـ دست زدن به تنظیم تاریخی روایات و اخبار در یک باب</w:t>
            </w:r>
            <w:r>
              <w:rPr>
                <w:rStyle w:val="IndexLink"/>
                <w:rtl w:val="true"/>
              </w:rPr>
              <w:t>:</w:t>
              <w:tab/>
            </w:r>
            <w:r>
              <w:rPr>
                <w:rStyle w:val="IndexLink"/>
              </w:rPr>
              <w:t>211</w:t>
            </w:r>
          </w:hyperlink>
        </w:p>
        <w:p>
          <w:pPr>
            <w:pStyle w:val="Contents5"/>
            <w:tabs>
              <w:tab w:val="clear" w:pos="7892"/>
              <w:tab w:val="right" w:pos="9026" w:leader="dot"/>
            </w:tabs>
            <w:rPr/>
          </w:pPr>
          <w:hyperlink w:anchor="__RefHeading___Toc450112_1395250215">
            <w:r>
              <w:rPr>
                <w:webHidden/>
                <w:rStyle w:val="IndexLink"/>
                <w:rtl w:val="true"/>
              </w:rPr>
              <w:t>ج ـ ویژگی تحقیقات مؤسسه امام‌المهدی عجل الله تعالی فرجه الشریف</w:t>
            </w:r>
            <w:r>
              <w:rPr>
                <w:rStyle w:val="IndexLink"/>
                <w:rtl w:val="true"/>
              </w:rPr>
              <w:tab/>
            </w:r>
            <w:r>
              <w:rPr>
                <w:rStyle w:val="IndexLink"/>
              </w:rPr>
              <w:t>213</w:t>
            </w:r>
          </w:hyperlink>
        </w:p>
        <w:p>
          <w:pPr>
            <w:pStyle w:val="Contents5"/>
            <w:tabs>
              <w:tab w:val="clear" w:pos="7892"/>
              <w:tab w:val="right" w:pos="9026" w:leader="dot"/>
            </w:tabs>
            <w:rPr/>
          </w:pPr>
          <w:hyperlink w:anchor="__RefHeading___Toc450114_1395250215">
            <w:r>
              <w:rPr>
                <w:webHidden/>
                <w:rStyle w:val="IndexLink"/>
                <w:rtl w:val="true"/>
              </w:rPr>
              <w:t>د</w:t>
            </w:r>
            <w:r>
              <w:rPr>
                <w:rStyle w:val="IndexLink"/>
                <w:rtl w:val="true"/>
              </w:rPr>
              <w:t xml:space="preserve">. </w:t>
            </w:r>
            <w:r>
              <w:rPr>
                <w:rStyle w:val="IndexLink"/>
                <w:rtl w:val="true"/>
              </w:rPr>
              <w:t>علم رجال</w:t>
            </w:r>
            <w:r>
              <w:rPr>
                <w:rStyle w:val="IndexLink"/>
                <w:rtl w:val="true"/>
              </w:rPr>
              <w:tab/>
            </w:r>
            <w:r>
              <w:rPr>
                <w:rStyle w:val="IndexLink"/>
              </w:rPr>
              <w:t>220</w:t>
            </w:r>
          </w:hyperlink>
        </w:p>
        <w:p>
          <w:pPr>
            <w:pStyle w:val="Contents3"/>
            <w:tabs>
              <w:tab w:val="clear" w:pos="8459"/>
              <w:tab w:val="right" w:pos="9026" w:leader="dot"/>
            </w:tabs>
            <w:rPr/>
          </w:pPr>
          <w:hyperlink w:anchor="__RefHeading___Toc450116_1395250215">
            <w:r>
              <w:rPr>
                <w:webHidden/>
                <w:rStyle w:val="IndexLink"/>
                <w:rtl w:val="true"/>
              </w:rPr>
              <w:t>معجم رواة الحدیث و ثقاتها</w:t>
            </w:r>
            <w:r>
              <w:rPr>
                <w:rStyle w:val="IndexLink"/>
                <w:rtl w:val="true"/>
              </w:rPr>
              <w:tab/>
            </w:r>
            <w:r>
              <w:rPr>
                <w:rStyle w:val="IndexLink"/>
              </w:rPr>
              <w:t>220</w:t>
            </w:r>
          </w:hyperlink>
        </w:p>
        <w:p>
          <w:pPr>
            <w:pStyle w:val="Contents3"/>
            <w:tabs>
              <w:tab w:val="clear" w:pos="8459"/>
              <w:tab w:val="right" w:pos="9026" w:leader="dot"/>
            </w:tabs>
            <w:rPr/>
          </w:pPr>
          <w:hyperlink w:anchor="__RefHeading___Toc450118_1395250215">
            <w:r>
              <w:rPr>
                <w:webHidden/>
                <w:rStyle w:val="IndexLink"/>
                <w:rtl w:val="true"/>
              </w:rPr>
              <w:t>معجم الاسانید</w:t>
            </w:r>
            <w:r>
              <w:rPr>
                <w:rStyle w:val="IndexLink"/>
                <w:rtl w:val="true"/>
              </w:rPr>
              <w:tab/>
            </w:r>
            <w:r>
              <w:rPr>
                <w:rStyle w:val="IndexLink"/>
              </w:rPr>
              <w:t>220</w:t>
            </w:r>
          </w:hyperlink>
        </w:p>
        <w:p>
          <w:pPr>
            <w:pStyle w:val="Contents3"/>
            <w:tabs>
              <w:tab w:val="clear" w:pos="8459"/>
              <w:tab w:val="right" w:pos="9026" w:leader="dot"/>
            </w:tabs>
            <w:rPr/>
          </w:pPr>
          <w:hyperlink w:anchor="__RefHeading___Toc450120_1395250215">
            <w:r>
              <w:rPr>
                <w:webHidden/>
                <w:rStyle w:val="IndexLink"/>
                <w:rtl w:val="true"/>
              </w:rPr>
              <w:t>اجازه روایت حدیث</w:t>
            </w:r>
            <w:r>
              <w:rPr>
                <w:rStyle w:val="IndexLink"/>
                <w:rtl w:val="true"/>
              </w:rPr>
              <w:tab/>
            </w:r>
            <w:r>
              <w:rPr>
                <w:rStyle w:val="IndexLink"/>
              </w:rPr>
              <w:t>220</w:t>
            </w:r>
          </w:hyperlink>
        </w:p>
        <w:p>
          <w:pPr>
            <w:pStyle w:val="Contents3"/>
            <w:tabs>
              <w:tab w:val="clear" w:pos="8459"/>
              <w:tab w:val="right" w:pos="9026" w:leader="dot"/>
            </w:tabs>
            <w:rPr/>
          </w:pPr>
          <w:hyperlink w:anchor="__RefHeading___Toc450122_1395250215">
            <w:r>
              <w:rPr>
                <w:webHidden/>
                <w:rStyle w:val="IndexLink"/>
                <w:rtl w:val="true"/>
              </w:rPr>
              <w:t>دستور امام زمان ارواحنافداه به صدور اجازه حدیث</w:t>
            </w:r>
            <w:r>
              <w:rPr>
                <w:rStyle w:val="IndexLink"/>
                <w:rtl w:val="true"/>
              </w:rPr>
              <w:tab/>
            </w:r>
            <w:r>
              <w:rPr>
                <w:rStyle w:val="IndexLink"/>
              </w:rPr>
              <w:t>221</w:t>
            </w:r>
          </w:hyperlink>
        </w:p>
        <w:p>
          <w:pPr>
            <w:pStyle w:val="Contents3"/>
            <w:tabs>
              <w:tab w:val="clear" w:pos="8459"/>
              <w:tab w:val="right" w:pos="9026" w:leader="dot"/>
            </w:tabs>
            <w:rPr/>
          </w:pPr>
          <w:hyperlink w:anchor="__RefHeading___Toc450124_1395250215">
            <w:r>
              <w:rPr>
                <w:webHidden/>
                <w:rStyle w:val="IndexLink"/>
                <w:rtl w:val="true"/>
              </w:rPr>
              <w:t>تصویر اجازه حدیث، توسط مرحوم علامه به آیت الله قدسی مهر مدظله العالی</w:t>
            </w:r>
            <w:r>
              <w:rPr>
                <w:rStyle w:val="IndexLink"/>
                <w:rtl w:val="true"/>
              </w:rPr>
              <w:tab/>
            </w:r>
            <w:r>
              <w:rPr>
                <w:rStyle w:val="IndexLink"/>
              </w:rPr>
              <w:t>222</w:t>
            </w:r>
          </w:hyperlink>
        </w:p>
        <w:p>
          <w:pPr>
            <w:pStyle w:val="Contents3"/>
            <w:tabs>
              <w:tab w:val="clear" w:pos="8459"/>
              <w:tab w:val="right" w:pos="9026" w:leader="dot"/>
            </w:tabs>
            <w:rPr/>
          </w:pPr>
          <w:hyperlink w:anchor="__RefHeading___Toc450126_1395250215">
            <w:r>
              <w:rPr>
                <w:webHidden/>
                <w:rStyle w:val="IndexLink"/>
                <w:rtl w:val="true"/>
              </w:rPr>
              <w:t>فهرست کاملی از خدمات علمی مرحوم علامه</w:t>
            </w:r>
            <w:r>
              <w:rPr>
                <w:rStyle w:val="IndexLink"/>
                <w:rtl w:val="true"/>
              </w:rPr>
              <w:tab/>
            </w:r>
            <w:r>
              <w:rPr>
                <w:rStyle w:val="IndexLink"/>
              </w:rPr>
              <w:t>226</w:t>
            </w:r>
          </w:hyperlink>
        </w:p>
        <w:p>
          <w:pPr>
            <w:pStyle w:val="Contents3"/>
            <w:tabs>
              <w:tab w:val="clear" w:pos="8459"/>
              <w:tab w:val="right" w:pos="9026" w:leader="dot"/>
            </w:tabs>
            <w:rPr/>
          </w:pPr>
          <w:hyperlink w:anchor="__RefHeading___Toc450128_1395250215">
            <w:r>
              <w:rPr>
                <w:webHidden/>
                <w:rStyle w:val="IndexLink"/>
                <w:rtl w:val="true"/>
              </w:rPr>
              <w:t>علامه مجلسی زمان</w:t>
            </w:r>
            <w:r>
              <w:rPr>
                <w:rStyle w:val="IndexLink"/>
                <w:rtl w:val="true"/>
              </w:rPr>
              <w:tab/>
            </w:r>
            <w:r>
              <w:rPr>
                <w:rStyle w:val="IndexLink"/>
              </w:rPr>
              <w:t>231</w:t>
            </w:r>
          </w:hyperlink>
        </w:p>
        <w:p>
          <w:pPr>
            <w:pStyle w:val="Contents3"/>
            <w:tabs>
              <w:tab w:val="clear" w:pos="8459"/>
              <w:tab w:val="right" w:pos="9026" w:leader="dot"/>
            </w:tabs>
            <w:rPr/>
          </w:pPr>
          <w:hyperlink w:anchor="__RefHeading___Toc450130_1395250215">
            <w:r>
              <w:rPr>
                <w:webHidden/>
                <w:rStyle w:val="IndexLink"/>
                <w:rtl w:val="true"/>
              </w:rPr>
              <w:t>عدم پذیرش زعامت و مرجعیت شیعه</w:t>
            </w:r>
            <w:r>
              <w:rPr>
                <w:rStyle w:val="IndexLink"/>
                <w:rtl w:val="true"/>
              </w:rPr>
              <w:tab/>
            </w:r>
            <w:r>
              <w:rPr>
                <w:rStyle w:val="IndexLink"/>
              </w:rPr>
              <w:t>232</w:t>
            </w:r>
          </w:hyperlink>
        </w:p>
        <w:p>
          <w:pPr>
            <w:pStyle w:val="Contents3"/>
            <w:tabs>
              <w:tab w:val="clear" w:pos="8459"/>
              <w:tab w:val="right" w:pos="9026" w:leader="dot"/>
            </w:tabs>
            <w:rPr/>
          </w:pPr>
          <w:hyperlink w:anchor="__RefHeading___Toc450132_1395250215">
            <w:r>
              <w:rPr>
                <w:webHidden/>
                <w:rStyle w:val="IndexLink"/>
                <w:rtl w:val="true"/>
              </w:rPr>
              <w:t>نهایت آرزو و هدف مرحوم علامه</w:t>
            </w:r>
            <w:r>
              <w:rPr>
                <w:rStyle w:val="IndexLink"/>
                <w:rtl w:val="true"/>
              </w:rPr>
              <w:tab/>
            </w:r>
            <w:r>
              <w:rPr>
                <w:rStyle w:val="IndexLink"/>
              </w:rPr>
              <w:t>235</w:t>
            </w:r>
          </w:hyperlink>
        </w:p>
        <w:p>
          <w:pPr>
            <w:pStyle w:val="Contents3"/>
            <w:tabs>
              <w:tab w:val="clear" w:pos="8459"/>
              <w:tab w:val="right" w:pos="9026" w:leader="dot"/>
            </w:tabs>
            <w:rPr/>
          </w:pPr>
          <w:hyperlink w:anchor="__RefHeading___Toc450134_1395250215">
            <w:r>
              <w:rPr>
                <w:webHidden/>
                <w:rStyle w:val="IndexLink"/>
                <w:rtl w:val="true"/>
              </w:rPr>
              <w:t>ادامه راه نورانی</w:t>
            </w:r>
            <w:r>
              <w:rPr>
                <w:rStyle w:val="IndexLink"/>
                <w:rtl w:val="true"/>
              </w:rPr>
              <w:tab/>
            </w:r>
            <w:r>
              <w:rPr>
                <w:rStyle w:val="IndexLink"/>
              </w:rPr>
              <w:t>237</w:t>
            </w:r>
          </w:hyperlink>
        </w:p>
        <w:p>
          <w:pPr>
            <w:pStyle w:val="Contents3"/>
            <w:tabs>
              <w:tab w:val="clear" w:pos="8459"/>
              <w:tab w:val="right" w:pos="9026" w:leader="dot"/>
            </w:tabs>
            <w:rPr/>
          </w:pPr>
          <w:hyperlink w:anchor="__RefHeading___Toc450136_1395250215">
            <w:r>
              <w:rPr>
                <w:webHidden/>
                <w:rStyle w:val="IndexLink"/>
                <w:rtl w:val="true"/>
              </w:rPr>
              <w:t>متن حکم حضرت آیت الله العظمی آقای حاج سید محمد باقر موحد ابطحی</w:t>
            </w:r>
            <w:r>
              <w:rPr>
                <w:rStyle w:val="IndexLink"/>
                <w:rtl w:val="true"/>
              </w:rPr>
              <w:t>(</w:t>
            </w:r>
            <w:r>
              <w:rPr>
                <w:rStyle w:val="IndexLink"/>
                <w:rtl w:val="true"/>
              </w:rPr>
              <w:t>قدس سرّه</w:t>
            </w:r>
            <w:r>
              <w:rPr>
                <w:rStyle w:val="IndexLink"/>
                <w:rtl w:val="true"/>
              </w:rPr>
              <w:t xml:space="preserve">) </w:t>
            </w:r>
            <w:r>
              <w:rPr>
                <w:rStyle w:val="IndexLink"/>
                <w:rtl w:val="true"/>
              </w:rPr>
              <w:t>در خصوص تعیین هیئت امنای مؤسسه الامام المهدی علیه السلام</w:t>
            </w:r>
            <w:r>
              <w:rPr>
                <w:rStyle w:val="IndexLink"/>
                <w:rtl w:val="true"/>
              </w:rPr>
              <w:tab/>
            </w:r>
            <w:r>
              <w:rPr>
                <w:rStyle w:val="IndexLink"/>
              </w:rPr>
              <w:t>238</w:t>
            </w:r>
          </w:hyperlink>
        </w:p>
        <w:p>
          <w:pPr>
            <w:pStyle w:val="Contents3"/>
            <w:tabs>
              <w:tab w:val="clear" w:pos="8459"/>
              <w:tab w:val="right" w:pos="9026" w:leader="dot"/>
            </w:tabs>
            <w:rPr/>
          </w:pPr>
          <w:hyperlink w:anchor="__RefHeading___Toc450138_1395250215">
            <w:r>
              <w:rPr>
                <w:webHidden/>
                <w:rStyle w:val="IndexLink"/>
                <w:rtl w:val="true"/>
              </w:rPr>
              <w:t>متن تنفیذ مرجع عالیقدر حضرت آیت الله العظمی صافی گلپایگانی مدظله العالی</w:t>
            </w:r>
            <w:r>
              <w:rPr>
                <w:rStyle w:val="IndexLink"/>
                <w:rtl w:val="true"/>
              </w:rPr>
              <w:tab/>
            </w:r>
            <w:r>
              <w:rPr>
                <w:rStyle w:val="IndexLink"/>
              </w:rPr>
              <w:t>239</w:t>
            </w:r>
          </w:hyperlink>
        </w:p>
        <w:p>
          <w:pPr>
            <w:pStyle w:val="Contents2"/>
            <w:tabs>
              <w:tab w:val="clear" w:pos="8743"/>
              <w:tab w:val="right" w:pos="9026" w:leader="dot"/>
            </w:tabs>
            <w:rPr/>
          </w:pPr>
          <w:hyperlink w:anchor="__RefHeading___Toc450140_1395250215">
            <w:r>
              <w:rPr>
                <w:webHidden/>
                <w:rStyle w:val="IndexLink"/>
                <w:rtl w:val="true"/>
              </w:rPr>
              <w:t>فصل چهارم</w:t>
            </w:r>
            <w:r>
              <w:rPr>
                <w:rStyle w:val="IndexLink"/>
                <w:rtl w:val="true"/>
              </w:rPr>
              <w:t xml:space="preserve">: </w:t>
            </w:r>
            <w:r>
              <w:rPr>
                <w:rStyle w:val="IndexLink"/>
                <w:rtl w:val="true"/>
              </w:rPr>
              <w:t>سجایای اخلاقی و زندگی ساده و بیآلایش مرحوم علامه</w:t>
            </w:r>
            <w:r>
              <w:rPr>
                <w:rStyle w:val="IndexLink"/>
                <w:rtl w:val="true"/>
              </w:rPr>
              <w:tab/>
            </w:r>
            <w:r>
              <w:rPr>
                <w:rStyle w:val="IndexLink"/>
              </w:rPr>
              <w:t>241</w:t>
            </w:r>
          </w:hyperlink>
        </w:p>
        <w:p>
          <w:pPr>
            <w:pStyle w:val="Contents3"/>
            <w:tabs>
              <w:tab w:val="clear" w:pos="8459"/>
              <w:tab w:val="right" w:pos="9026" w:leader="dot"/>
            </w:tabs>
            <w:rPr/>
          </w:pPr>
          <w:hyperlink w:anchor="__RefHeading___Toc450142_1395250215">
            <w:r>
              <w:rPr>
                <w:webHidden/>
                <w:rStyle w:val="IndexLink"/>
                <w:rtl w:val="true"/>
              </w:rPr>
              <w:t>اشاره</w:t>
            </w:r>
            <w:r>
              <w:rPr>
                <w:rStyle w:val="IndexLink"/>
                <w:rtl w:val="true"/>
              </w:rPr>
              <w:tab/>
            </w:r>
            <w:r>
              <w:rPr>
                <w:rStyle w:val="IndexLink"/>
              </w:rPr>
              <w:t>241</w:t>
            </w:r>
          </w:hyperlink>
        </w:p>
        <w:p>
          <w:pPr>
            <w:pStyle w:val="Contents3"/>
            <w:tabs>
              <w:tab w:val="clear" w:pos="8459"/>
              <w:tab w:val="right" w:pos="9026" w:leader="dot"/>
            </w:tabs>
            <w:rPr/>
          </w:pPr>
          <w:hyperlink w:anchor="__RefHeading___Toc450144_1395250215">
            <w:r>
              <w:rPr>
                <w:webHidden/>
                <w:rStyle w:val="IndexLink"/>
                <w:rtl w:val="true"/>
              </w:rPr>
              <w:t>زندگی ساده و زهد کم نظیرمرحوم علامه</w:t>
            </w:r>
            <w:r>
              <w:rPr>
                <w:rStyle w:val="IndexLink"/>
                <w:rtl w:val="true"/>
              </w:rPr>
              <w:tab/>
            </w:r>
            <w:r>
              <w:rPr>
                <w:rStyle w:val="IndexLink"/>
              </w:rPr>
              <w:t>243</w:t>
            </w:r>
          </w:hyperlink>
        </w:p>
        <w:p>
          <w:pPr>
            <w:pStyle w:val="Contents3"/>
            <w:tabs>
              <w:tab w:val="clear" w:pos="8459"/>
              <w:tab w:val="right" w:pos="9026" w:leader="dot"/>
            </w:tabs>
            <w:rPr/>
          </w:pPr>
          <w:hyperlink w:anchor="__RefHeading___Toc450146_1395250215">
            <w:r>
              <w:rPr>
                <w:webHidden/>
                <w:rStyle w:val="IndexLink"/>
                <w:rtl w:val="true"/>
              </w:rPr>
              <w:t>خانه ای که مِلک امام زمان بود</w:t>
            </w:r>
            <w:r>
              <w:rPr>
                <w:rStyle w:val="IndexLink"/>
                <w:rtl w:val="true"/>
              </w:rPr>
              <w:tab/>
            </w:r>
            <w:r>
              <w:rPr>
                <w:rStyle w:val="IndexLink"/>
              </w:rPr>
              <w:t>244</w:t>
            </w:r>
          </w:hyperlink>
        </w:p>
        <w:p>
          <w:pPr>
            <w:pStyle w:val="Contents3"/>
            <w:tabs>
              <w:tab w:val="clear" w:pos="8459"/>
              <w:tab w:val="right" w:pos="9026" w:leader="dot"/>
            </w:tabs>
            <w:rPr/>
          </w:pPr>
          <w:hyperlink w:anchor="__RefHeading___Toc450148_1395250215">
            <w:r>
              <w:rPr>
                <w:webHidden/>
                <w:rStyle w:val="IndexLink"/>
                <w:rtl w:val="true"/>
              </w:rPr>
              <w:t>روی گردان از دنیا</w:t>
            </w:r>
            <w:r>
              <w:rPr>
                <w:rStyle w:val="IndexLink"/>
                <w:rtl w:val="true"/>
              </w:rPr>
              <w:tab/>
            </w:r>
            <w:r>
              <w:rPr>
                <w:rStyle w:val="IndexLink"/>
              </w:rPr>
              <w:t>245</w:t>
            </w:r>
          </w:hyperlink>
        </w:p>
        <w:p>
          <w:pPr>
            <w:pStyle w:val="Contents3"/>
            <w:tabs>
              <w:tab w:val="clear" w:pos="8459"/>
              <w:tab w:val="right" w:pos="9026" w:leader="dot"/>
            </w:tabs>
            <w:rPr/>
          </w:pPr>
          <w:hyperlink w:anchor="__RefHeading___Toc450150_1395250215">
            <w:r>
              <w:rPr>
                <w:webHidden/>
                <w:rStyle w:val="IndexLink"/>
                <w:rtl w:val="true"/>
              </w:rPr>
              <w:t>مرحوم علامه در خانه</w:t>
            </w:r>
            <w:r>
              <w:rPr>
                <w:rStyle w:val="IndexLink"/>
                <w:rtl w:val="true"/>
              </w:rPr>
              <w:tab/>
            </w:r>
            <w:r>
              <w:rPr>
                <w:rStyle w:val="IndexLink"/>
              </w:rPr>
              <w:t>247</w:t>
            </w:r>
          </w:hyperlink>
        </w:p>
        <w:p>
          <w:pPr>
            <w:pStyle w:val="Contents3"/>
            <w:tabs>
              <w:tab w:val="clear" w:pos="8459"/>
              <w:tab w:val="right" w:pos="9026" w:leader="dot"/>
            </w:tabs>
            <w:rPr/>
          </w:pPr>
          <w:hyperlink w:anchor="__RefHeading___Toc450152_1395250215">
            <w:r>
              <w:rPr>
                <w:webHidden/>
                <w:rStyle w:val="IndexLink"/>
                <w:rtl w:val="true"/>
              </w:rPr>
              <w:t>چگونگی ازدواج مرحوم علامه</w:t>
            </w:r>
            <w:r>
              <w:rPr>
                <w:rStyle w:val="IndexLink"/>
                <w:rtl w:val="true"/>
              </w:rPr>
              <w:tab/>
            </w:r>
            <w:r>
              <w:rPr>
                <w:rStyle w:val="IndexLink"/>
              </w:rPr>
              <w:t>247</w:t>
            </w:r>
          </w:hyperlink>
        </w:p>
        <w:p>
          <w:pPr>
            <w:pStyle w:val="Contents3"/>
            <w:tabs>
              <w:tab w:val="clear" w:pos="8459"/>
              <w:tab w:val="right" w:pos="9026" w:leader="dot"/>
            </w:tabs>
            <w:rPr/>
          </w:pPr>
          <w:hyperlink w:anchor="__RefHeading___Toc450154_1395250215">
            <w:r>
              <w:rPr>
                <w:webHidden/>
                <w:rStyle w:val="IndexLink"/>
                <w:rtl w:val="true"/>
              </w:rPr>
              <w:t>جایگزینی الهی برای نداشتن فرزند</w:t>
            </w:r>
            <w:r>
              <w:rPr>
                <w:rStyle w:val="IndexLink"/>
                <w:rtl w:val="true"/>
              </w:rPr>
              <w:tab/>
            </w:r>
            <w:r>
              <w:rPr>
                <w:rStyle w:val="IndexLink"/>
              </w:rPr>
              <w:t>249</w:t>
            </w:r>
          </w:hyperlink>
        </w:p>
        <w:p>
          <w:pPr>
            <w:pStyle w:val="Contents3"/>
            <w:tabs>
              <w:tab w:val="clear" w:pos="8459"/>
              <w:tab w:val="right" w:pos="9026" w:leader="dot"/>
            </w:tabs>
            <w:rPr/>
          </w:pPr>
          <w:hyperlink w:anchor="__RefHeading___Toc450156_1395250215">
            <w:r>
              <w:rPr>
                <w:webHidden/>
                <w:rStyle w:val="IndexLink"/>
                <w:rtl w:val="true"/>
              </w:rPr>
              <w:t>عالمی مردمی و همنشین با فقرا</w:t>
            </w:r>
            <w:r>
              <w:rPr>
                <w:rStyle w:val="IndexLink"/>
                <w:rtl w:val="true"/>
              </w:rPr>
              <w:tab/>
            </w:r>
            <w:r>
              <w:rPr>
                <w:rStyle w:val="IndexLink"/>
              </w:rPr>
              <w:t>250</w:t>
            </w:r>
          </w:hyperlink>
        </w:p>
        <w:p>
          <w:pPr>
            <w:pStyle w:val="Contents3"/>
            <w:tabs>
              <w:tab w:val="clear" w:pos="8459"/>
              <w:tab w:val="right" w:pos="9026" w:leader="dot"/>
            </w:tabs>
            <w:rPr/>
          </w:pPr>
          <w:hyperlink w:anchor="__RefHeading___Toc450158_1395250215">
            <w:r>
              <w:rPr>
                <w:webHidden/>
                <w:rStyle w:val="IndexLink"/>
                <w:rtl w:val="true"/>
              </w:rPr>
              <w:t>خاطره ای از رأفت و عنایت مرحوم علامه به فقرا</w:t>
            </w:r>
            <w:r>
              <w:rPr>
                <w:rStyle w:val="IndexLink"/>
                <w:rtl w:val="true"/>
              </w:rPr>
              <w:tab/>
            </w:r>
            <w:r>
              <w:rPr>
                <w:rStyle w:val="IndexLink"/>
              </w:rPr>
              <w:t>251</w:t>
            </w:r>
          </w:hyperlink>
        </w:p>
        <w:p>
          <w:pPr>
            <w:pStyle w:val="Contents3"/>
            <w:tabs>
              <w:tab w:val="clear" w:pos="8459"/>
              <w:tab w:val="right" w:pos="9026" w:leader="dot"/>
            </w:tabs>
            <w:rPr/>
          </w:pPr>
          <w:hyperlink w:anchor="__RefHeading___Toc450160_1395250215">
            <w:r>
              <w:rPr>
                <w:webHidden/>
                <w:rStyle w:val="IndexLink"/>
                <w:rtl w:val="true"/>
              </w:rPr>
              <w:t>از قند تا پند</w:t>
            </w:r>
            <w:r>
              <w:rPr>
                <w:rStyle w:val="IndexLink"/>
                <w:rtl w:val="true"/>
              </w:rPr>
              <w:tab/>
            </w:r>
            <w:r>
              <w:rPr>
                <w:rStyle w:val="IndexLink"/>
              </w:rPr>
              <w:t>254</w:t>
            </w:r>
          </w:hyperlink>
        </w:p>
        <w:p>
          <w:pPr>
            <w:pStyle w:val="Contents3"/>
            <w:tabs>
              <w:tab w:val="clear" w:pos="8459"/>
              <w:tab w:val="right" w:pos="9026" w:leader="dot"/>
            </w:tabs>
            <w:rPr/>
          </w:pPr>
          <w:hyperlink w:anchor="__RefHeading___Toc450162_1395250215">
            <w:r>
              <w:rPr>
                <w:webHidden/>
                <w:rStyle w:val="IndexLink"/>
                <w:rtl w:val="true"/>
              </w:rPr>
              <w:t>نگاهی یکسان به همه مردم</w:t>
            </w:r>
            <w:r>
              <w:rPr>
                <w:rStyle w:val="IndexLink"/>
                <w:rtl w:val="true"/>
              </w:rPr>
              <w:tab/>
            </w:r>
            <w:r>
              <w:rPr>
                <w:rStyle w:val="IndexLink"/>
              </w:rPr>
              <w:t>255</w:t>
            </w:r>
          </w:hyperlink>
        </w:p>
        <w:p>
          <w:pPr>
            <w:pStyle w:val="Contents3"/>
            <w:tabs>
              <w:tab w:val="clear" w:pos="8459"/>
              <w:tab w:val="right" w:pos="9026" w:leader="dot"/>
            </w:tabs>
            <w:rPr/>
          </w:pPr>
          <w:hyperlink w:anchor="__RefHeading___Toc450164_1395250215">
            <w:r>
              <w:rPr>
                <w:webHidden/>
                <w:rStyle w:val="IndexLink"/>
                <w:rtl w:val="true"/>
              </w:rPr>
              <w:t>نصایح و تذکرات</w:t>
            </w:r>
            <w:r>
              <w:rPr>
                <w:rStyle w:val="IndexLink"/>
                <w:rtl w:val="true"/>
              </w:rPr>
              <w:tab/>
            </w:r>
            <w:r>
              <w:rPr>
                <w:rStyle w:val="IndexLink"/>
              </w:rPr>
              <w:t>258</w:t>
            </w:r>
          </w:hyperlink>
        </w:p>
        <w:p>
          <w:pPr>
            <w:pStyle w:val="Contents4"/>
            <w:tabs>
              <w:tab w:val="clear" w:pos="8176"/>
              <w:tab w:val="right" w:pos="9026" w:leader="dot"/>
            </w:tabs>
            <w:rPr/>
          </w:pPr>
          <w:hyperlink w:anchor="__RefHeading___Toc450166_1395250215">
            <w:r>
              <w:rPr>
                <w:webHidden/>
                <w:rStyle w:val="IndexLink"/>
                <w:rtl w:val="true"/>
              </w:rPr>
              <w:t>عبودیت و بندگی</w:t>
            </w:r>
            <w:r>
              <w:rPr>
                <w:rStyle w:val="IndexLink"/>
                <w:rtl w:val="true"/>
              </w:rPr>
              <w:tab/>
            </w:r>
            <w:r>
              <w:rPr>
                <w:rStyle w:val="IndexLink"/>
              </w:rPr>
              <w:t>258</w:t>
            </w:r>
          </w:hyperlink>
        </w:p>
        <w:p>
          <w:pPr>
            <w:pStyle w:val="Contents4"/>
            <w:tabs>
              <w:tab w:val="clear" w:pos="8176"/>
              <w:tab w:val="right" w:pos="9026" w:leader="dot"/>
            </w:tabs>
            <w:rPr/>
          </w:pPr>
          <w:hyperlink w:anchor="__RefHeading___Toc450168_1395250215">
            <w:r>
              <w:rPr>
                <w:webHidden/>
                <w:rStyle w:val="IndexLink"/>
                <w:rtl w:val="true"/>
              </w:rPr>
              <w:t>مقامهای زود گذر دنیا</w:t>
            </w:r>
            <w:r>
              <w:rPr>
                <w:rStyle w:val="IndexLink"/>
                <w:rtl w:val="true"/>
              </w:rPr>
              <w:tab/>
            </w:r>
            <w:r>
              <w:rPr>
                <w:rStyle w:val="IndexLink"/>
              </w:rPr>
              <w:t>260</w:t>
            </w:r>
          </w:hyperlink>
        </w:p>
        <w:p>
          <w:pPr>
            <w:pStyle w:val="Contents4"/>
            <w:tabs>
              <w:tab w:val="clear" w:pos="8176"/>
              <w:tab w:val="right" w:pos="9026" w:leader="dot"/>
            </w:tabs>
            <w:rPr/>
          </w:pPr>
          <w:hyperlink w:anchor="__RefHeading___Toc450170_1395250215">
            <w:r>
              <w:rPr>
                <w:webHidden/>
                <w:rStyle w:val="IndexLink"/>
                <w:rtl w:val="true"/>
              </w:rPr>
              <w:t>نیّات و اهداف الهی</w:t>
            </w:r>
            <w:r>
              <w:rPr>
                <w:rStyle w:val="IndexLink"/>
                <w:rtl w:val="true"/>
              </w:rPr>
              <w:tab/>
            </w:r>
            <w:r>
              <w:rPr>
                <w:rStyle w:val="IndexLink"/>
              </w:rPr>
              <w:t>260</w:t>
            </w:r>
          </w:hyperlink>
        </w:p>
        <w:p>
          <w:pPr>
            <w:pStyle w:val="Contents4"/>
            <w:tabs>
              <w:tab w:val="clear" w:pos="8176"/>
              <w:tab w:val="right" w:pos="9026" w:leader="dot"/>
            </w:tabs>
            <w:rPr/>
          </w:pPr>
          <w:hyperlink w:anchor="__RefHeading___Toc450172_1395250215">
            <w:r>
              <w:rPr>
                <w:webHidden/>
                <w:rStyle w:val="IndexLink"/>
                <w:rtl w:val="true"/>
              </w:rPr>
              <w:t>حمد و ثنای خدا</w:t>
            </w:r>
            <w:r>
              <w:rPr>
                <w:rStyle w:val="IndexLink"/>
                <w:rtl w:val="true"/>
              </w:rPr>
              <w:tab/>
            </w:r>
            <w:r>
              <w:rPr>
                <w:rStyle w:val="IndexLink"/>
              </w:rPr>
              <w:t>261</w:t>
            </w:r>
          </w:hyperlink>
        </w:p>
        <w:p>
          <w:pPr>
            <w:pStyle w:val="Contents4"/>
            <w:tabs>
              <w:tab w:val="clear" w:pos="8176"/>
              <w:tab w:val="right" w:pos="9026" w:leader="dot"/>
            </w:tabs>
            <w:rPr/>
          </w:pPr>
          <w:hyperlink w:anchor="__RefHeading___Toc450174_1395250215">
            <w:r>
              <w:rPr>
                <w:webHidden/>
                <w:rStyle w:val="IndexLink"/>
                <w:rtl w:val="true"/>
              </w:rPr>
              <w:t>رها شدن از قید مادیات</w:t>
            </w:r>
            <w:r>
              <w:rPr>
                <w:rStyle w:val="IndexLink"/>
                <w:rtl w:val="true"/>
              </w:rPr>
              <w:tab/>
            </w:r>
            <w:r>
              <w:rPr>
                <w:rStyle w:val="IndexLink"/>
              </w:rPr>
              <w:t>261</w:t>
            </w:r>
          </w:hyperlink>
        </w:p>
        <w:p>
          <w:pPr>
            <w:pStyle w:val="Contents4"/>
            <w:tabs>
              <w:tab w:val="clear" w:pos="8176"/>
              <w:tab w:val="right" w:pos="9026" w:leader="dot"/>
            </w:tabs>
            <w:rPr/>
          </w:pPr>
          <w:hyperlink w:anchor="__RefHeading___Toc450176_1395250215">
            <w:r>
              <w:rPr>
                <w:webHidden/>
                <w:rStyle w:val="IndexLink"/>
                <w:rtl w:val="true"/>
              </w:rPr>
              <w:t>سفارش به طلاب</w:t>
            </w:r>
            <w:r>
              <w:rPr>
                <w:rStyle w:val="IndexLink"/>
                <w:rtl w:val="true"/>
              </w:rPr>
              <w:tab/>
            </w:r>
            <w:r>
              <w:rPr>
                <w:rStyle w:val="IndexLink"/>
              </w:rPr>
              <w:t>262</w:t>
            </w:r>
          </w:hyperlink>
        </w:p>
        <w:p>
          <w:pPr>
            <w:pStyle w:val="Contents4"/>
            <w:tabs>
              <w:tab w:val="clear" w:pos="8176"/>
              <w:tab w:val="right" w:pos="9026" w:leader="dot"/>
            </w:tabs>
            <w:rPr/>
          </w:pPr>
          <w:hyperlink w:anchor="__RefHeading___Toc450178_1395250215">
            <w:r>
              <w:rPr>
                <w:webHidden/>
                <w:rStyle w:val="IndexLink"/>
                <w:rtl w:val="true"/>
              </w:rPr>
              <w:t>آخرین نصایح</w:t>
            </w:r>
            <w:r>
              <w:rPr>
                <w:rStyle w:val="IndexLink"/>
                <w:rtl w:val="true"/>
              </w:rPr>
              <w:tab/>
            </w:r>
            <w:r>
              <w:rPr>
                <w:rStyle w:val="IndexLink"/>
              </w:rPr>
              <w:t>262</w:t>
            </w:r>
          </w:hyperlink>
        </w:p>
        <w:p>
          <w:pPr>
            <w:pStyle w:val="Contents3"/>
            <w:tabs>
              <w:tab w:val="clear" w:pos="8459"/>
              <w:tab w:val="right" w:pos="9026" w:leader="dot"/>
            </w:tabs>
            <w:rPr/>
          </w:pPr>
          <w:hyperlink w:anchor="__RefHeading___Toc450180_1395250215">
            <w:r>
              <w:rPr>
                <w:webHidden/>
                <w:rStyle w:val="IndexLink"/>
                <w:rtl w:val="true"/>
              </w:rPr>
              <w:t>طاووس العلماء</w:t>
            </w:r>
            <w:r>
              <w:rPr>
                <w:rStyle w:val="IndexLink"/>
                <w:rtl w:val="true"/>
              </w:rPr>
              <w:tab/>
            </w:r>
            <w:r>
              <w:rPr>
                <w:rStyle w:val="IndexLink"/>
              </w:rPr>
              <w:t>263</w:t>
            </w:r>
          </w:hyperlink>
        </w:p>
        <w:p>
          <w:pPr>
            <w:pStyle w:val="Contents3"/>
            <w:tabs>
              <w:tab w:val="clear" w:pos="8459"/>
              <w:tab w:val="right" w:pos="9026" w:leader="dot"/>
            </w:tabs>
            <w:rPr/>
          </w:pPr>
          <w:hyperlink w:anchor="__RefHeading___Toc450182_1395250215">
            <w:r>
              <w:rPr>
                <w:webHidden/>
                <w:rStyle w:val="IndexLink"/>
                <w:rtl w:val="true"/>
              </w:rPr>
              <w:t>متواضع و فراری از القاب و عناوین</w:t>
            </w:r>
            <w:r>
              <w:rPr>
                <w:rStyle w:val="IndexLink"/>
                <w:rtl w:val="true"/>
              </w:rPr>
              <w:tab/>
            </w:r>
            <w:r>
              <w:rPr>
                <w:rStyle w:val="IndexLink"/>
              </w:rPr>
              <w:t>264</w:t>
            </w:r>
          </w:hyperlink>
        </w:p>
        <w:p>
          <w:pPr>
            <w:pStyle w:val="Contents3"/>
            <w:tabs>
              <w:tab w:val="clear" w:pos="8459"/>
              <w:tab w:val="right" w:pos="9026" w:leader="dot"/>
            </w:tabs>
            <w:rPr/>
          </w:pPr>
          <w:hyperlink w:anchor="__RefHeading___Toc450184_1395250215">
            <w:r>
              <w:rPr>
                <w:webHidden/>
                <w:rStyle w:val="IndexLink"/>
                <w:rtl w:val="true"/>
              </w:rPr>
              <w:t>حلم و شجاعت و عزم راسخ مرحوم علامه</w:t>
            </w:r>
            <w:r>
              <w:rPr>
                <w:rStyle w:val="IndexLink"/>
                <w:rtl w:val="true"/>
              </w:rPr>
              <w:tab/>
            </w:r>
            <w:r>
              <w:rPr>
                <w:rStyle w:val="IndexLink"/>
              </w:rPr>
              <w:t>265</w:t>
            </w:r>
          </w:hyperlink>
        </w:p>
        <w:p>
          <w:pPr>
            <w:pStyle w:val="Contents3"/>
            <w:tabs>
              <w:tab w:val="clear" w:pos="8459"/>
              <w:tab w:val="right" w:pos="9026" w:leader="dot"/>
            </w:tabs>
            <w:rPr/>
          </w:pPr>
          <w:hyperlink w:anchor="__RefHeading___Toc450186_1395250215">
            <w:r>
              <w:rPr>
                <w:webHidden/>
                <w:rStyle w:val="IndexLink"/>
                <w:rtl w:val="true"/>
              </w:rPr>
              <w:t>نظم و دقت و پشتکار</w:t>
            </w:r>
            <w:r>
              <w:rPr>
                <w:rStyle w:val="IndexLink"/>
                <w:rtl w:val="true"/>
              </w:rPr>
              <w:tab/>
            </w:r>
            <w:r>
              <w:rPr>
                <w:rStyle w:val="IndexLink"/>
              </w:rPr>
              <w:t>267</w:t>
            </w:r>
          </w:hyperlink>
        </w:p>
        <w:p>
          <w:pPr>
            <w:pStyle w:val="Contents3"/>
            <w:tabs>
              <w:tab w:val="clear" w:pos="8459"/>
              <w:tab w:val="right" w:pos="9026" w:leader="dot"/>
            </w:tabs>
            <w:rPr/>
          </w:pPr>
          <w:hyperlink w:anchor="__RefHeading___Toc450188_1395250215">
            <w:r>
              <w:rPr>
                <w:webHidden/>
                <w:rStyle w:val="IndexLink"/>
                <w:rtl w:val="true"/>
              </w:rPr>
              <w:t>پای بند به عهد با امام زمان ارواحنافداه</w:t>
            </w:r>
            <w:r>
              <w:rPr>
                <w:rStyle w:val="IndexLink"/>
                <w:rtl w:val="true"/>
              </w:rPr>
              <w:tab/>
            </w:r>
            <w:r>
              <w:rPr>
                <w:rStyle w:val="IndexLink"/>
              </w:rPr>
              <w:t>269</w:t>
            </w:r>
          </w:hyperlink>
        </w:p>
        <w:p>
          <w:pPr>
            <w:pStyle w:val="Contents3"/>
            <w:tabs>
              <w:tab w:val="clear" w:pos="8459"/>
              <w:tab w:val="right" w:pos="9026" w:leader="dot"/>
            </w:tabs>
            <w:rPr/>
          </w:pPr>
          <w:hyperlink w:anchor="__RefHeading___Toc450190_1395250215">
            <w:r>
              <w:rPr>
                <w:webHidden/>
                <w:rStyle w:val="IndexLink"/>
                <w:rtl w:val="true"/>
              </w:rPr>
              <w:t>مرحوم علامه و قدم در راه رضایت خدا</w:t>
            </w:r>
            <w:r>
              <w:rPr>
                <w:rStyle w:val="IndexLink"/>
                <w:rtl w:val="true"/>
              </w:rPr>
              <w:tab/>
            </w:r>
            <w:r>
              <w:rPr>
                <w:rStyle w:val="IndexLink"/>
              </w:rPr>
              <w:t>270</w:t>
            </w:r>
          </w:hyperlink>
        </w:p>
        <w:p>
          <w:pPr>
            <w:pStyle w:val="Contents3"/>
            <w:tabs>
              <w:tab w:val="clear" w:pos="8459"/>
              <w:tab w:val="right" w:pos="9026" w:leader="dot"/>
            </w:tabs>
            <w:rPr/>
          </w:pPr>
          <w:hyperlink w:anchor="__RefHeading___Toc450192_1395250215">
            <w:r>
              <w:rPr>
                <w:webHidden/>
                <w:rStyle w:val="IndexLink"/>
                <w:rtl w:val="true"/>
              </w:rPr>
              <w:t>دعا برای دشمنان</w:t>
            </w:r>
            <w:r>
              <w:rPr>
                <w:rStyle w:val="IndexLink"/>
                <w:rtl w:val="true"/>
              </w:rPr>
              <w:tab/>
            </w:r>
            <w:r>
              <w:rPr>
                <w:rStyle w:val="IndexLink"/>
              </w:rPr>
              <w:t>270</w:t>
            </w:r>
          </w:hyperlink>
        </w:p>
        <w:p>
          <w:pPr>
            <w:pStyle w:val="Contents3"/>
            <w:tabs>
              <w:tab w:val="clear" w:pos="8459"/>
              <w:tab w:val="right" w:pos="9026" w:leader="dot"/>
            </w:tabs>
            <w:rPr/>
          </w:pPr>
          <w:hyperlink w:anchor="__RefHeading___Toc450194_1395250215">
            <w:r>
              <w:rPr>
                <w:webHidden/>
                <w:rStyle w:val="IndexLink"/>
                <w:rtl w:val="true"/>
              </w:rPr>
              <w:t>فراست و آینده نگری</w:t>
            </w:r>
            <w:r>
              <w:rPr>
                <w:rStyle w:val="IndexLink"/>
                <w:rtl w:val="true"/>
              </w:rPr>
              <w:tab/>
            </w:r>
            <w:r>
              <w:rPr>
                <w:rStyle w:val="IndexLink"/>
              </w:rPr>
              <w:t>271</w:t>
            </w:r>
          </w:hyperlink>
        </w:p>
        <w:p>
          <w:pPr>
            <w:pStyle w:val="Contents3"/>
            <w:tabs>
              <w:tab w:val="clear" w:pos="8459"/>
              <w:tab w:val="right" w:pos="9026" w:leader="dot"/>
            </w:tabs>
            <w:rPr/>
          </w:pPr>
          <w:hyperlink w:anchor="__RefHeading___Toc450196_1395250215">
            <w:r>
              <w:rPr>
                <w:webHidden/>
                <w:rStyle w:val="IndexLink"/>
                <w:rtl w:val="true"/>
              </w:rPr>
              <w:t>اهتمام ویژه بر تهجد، ادعیه و زیارات</w:t>
            </w:r>
            <w:r>
              <w:rPr>
                <w:rStyle w:val="IndexLink"/>
                <w:rtl w:val="true"/>
              </w:rPr>
              <w:tab/>
            </w:r>
            <w:r>
              <w:rPr>
                <w:rStyle w:val="IndexLink"/>
              </w:rPr>
              <w:t>271</w:t>
            </w:r>
          </w:hyperlink>
        </w:p>
        <w:p>
          <w:pPr>
            <w:pStyle w:val="Contents2"/>
            <w:tabs>
              <w:tab w:val="clear" w:pos="8743"/>
              <w:tab w:val="right" w:pos="9026" w:leader="dot"/>
            </w:tabs>
            <w:rPr/>
          </w:pPr>
          <w:hyperlink w:anchor="__RefHeading___Toc450198_1395250215">
            <w:r>
              <w:rPr>
                <w:webHidden/>
                <w:rStyle w:val="IndexLink"/>
                <w:rtl w:val="true"/>
              </w:rPr>
              <w:t>فصل پنجم</w:t>
            </w:r>
            <w:r>
              <w:rPr>
                <w:rStyle w:val="IndexLink"/>
                <w:rtl w:val="true"/>
              </w:rPr>
              <w:t xml:space="preserve">: </w:t>
            </w:r>
            <w:r>
              <w:rPr>
                <w:rStyle w:val="IndexLink"/>
                <w:rtl w:val="true"/>
              </w:rPr>
              <w:t>عالمی عامل و دلباخته  امام زمان ارواحنافداه</w:t>
            </w:r>
            <w:r>
              <w:rPr>
                <w:rStyle w:val="IndexLink"/>
                <w:rtl w:val="true"/>
              </w:rPr>
              <w:tab/>
            </w:r>
            <w:r>
              <w:rPr>
                <w:rStyle w:val="IndexLink"/>
              </w:rPr>
              <w:t>277</w:t>
            </w:r>
          </w:hyperlink>
        </w:p>
        <w:p>
          <w:pPr>
            <w:pStyle w:val="Contents3"/>
            <w:tabs>
              <w:tab w:val="clear" w:pos="8459"/>
              <w:tab w:val="right" w:pos="9026" w:leader="dot"/>
            </w:tabs>
            <w:rPr/>
          </w:pPr>
          <w:hyperlink w:anchor="__RefHeading___Toc450200_1395250215">
            <w:r>
              <w:rPr>
                <w:webHidden/>
                <w:rStyle w:val="IndexLink"/>
                <w:rtl w:val="true"/>
              </w:rPr>
              <w:t>اشاره</w:t>
            </w:r>
            <w:r>
              <w:rPr>
                <w:rStyle w:val="IndexLink"/>
                <w:rtl w:val="true"/>
              </w:rPr>
              <w:tab/>
            </w:r>
            <w:r>
              <w:rPr>
                <w:rStyle w:val="IndexLink"/>
              </w:rPr>
              <w:t>277</w:t>
            </w:r>
          </w:hyperlink>
        </w:p>
        <w:p>
          <w:pPr>
            <w:pStyle w:val="Contents3"/>
            <w:tabs>
              <w:tab w:val="clear" w:pos="8459"/>
              <w:tab w:val="right" w:pos="9026" w:leader="dot"/>
            </w:tabs>
            <w:rPr/>
          </w:pPr>
          <w:hyperlink w:anchor="__RefHeading___Toc450202_1395250215">
            <w:r>
              <w:rPr>
                <w:webHidden/>
                <w:rStyle w:val="IndexLink"/>
                <w:rtl w:val="true"/>
              </w:rPr>
              <w:t>امام زمان خطاب به مرحوم علامه</w:t>
            </w:r>
            <w:r>
              <w:rPr>
                <w:rStyle w:val="IndexLink"/>
                <w:rtl w:val="true"/>
              </w:rPr>
              <w:t xml:space="preserve">: </w:t>
            </w:r>
            <w:r>
              <w:rPr>
                <w:rStyle w:val="IndexLink"/>
                <w:rtl w:val="true"/>
              </w:rPr>
              <w:t>عملت را عمل امام زمانت قرار بده</w:t>
            </w:r>
            <w:r>
              <w:rPr>
                <w:rStyle w:val="IndexLink"/>
                <w:rtl w:val="true"/>
              </w:rPr>
              <w:tab/>
            </w:r>
            <w:r>
              <w:rPr>
                <w:rStyle w:val="IndexLink"/>
              </w:rPr>
              <w:t>279</w:t>
            </w:r>
          </w:hyperlink>
        </w:p>
        <w:p>
          <w:pPr>
            <w:pStyle w:val="Contents3"/>
            <w:tabs>
              <w:tab w:val="clear" w:pos="8459"/>
              <w:tab w:val="right" w:pos="9026" w:leader="dot"/>
            </w:tabs>
            <w:rPr/>
          </w:pPr>
          <w:hyperlink w:anchor="__RefHeading___Toc450204_1395250215">
            <w:r>
              <w:rPr>
                <w:webHidden/>
                <w:rStyle w:val="IndexLink"/>
                <w:rtl w:val="true"/>
              </w:rPr>
              <w:t>مرحوم علامه و یاد امام زمان ارواحنافداه</w:t>
            </w:r>
            <w:r>
              <w:rPr>
                <w:rStyle w:val="IndexLink"/>
                <w:rtl w:val="true"/>
              </w:rPr>
              <w:tab/>
            </w:r>
            <w:r>
              <w:rPr>
                <w:rStyle w:val="IndexLink"/>
              </w:rPr>
              <w:t>283</w:t>
            </w:r>
          </w:hyperlink>
        </w:p>
        <w:p>
          <w:pPr>
            <w:pStyle w:val="Contents3"/>
            <w:tabs>
              <w:tab w:val="clear" w:pos="8459"/>
              <w:tab w:val="right" w:pos="9026" w:leader="dot"/>
            </w:tabs>
            <w:rPr/>
          </w:pPr>
          <w:hyperlink w:anchor="__RefHeading___Toc450206_1395250215">
            <w:r>
              <w:rPr>
                <w:webHidden/>
                <w:rStyle w:val="IndexLink"/>
                <w:rtl w:val="true"/>
              </w:rPr>
              <w:t>مرحوم علامه و شناخت امام زمان عجل الله تعالی فرجه الشریف</w:t>
            </w:r>
            <w:r>
              <w:rPr>
                <w:rStyle w:val="IndexLink"/>
                <w:rtl w:val="true"/>
              </w:rPr>
              <w:tab/>
            </w:r>
            <w:r>
              <w:rPr>
                <w:rStyle w:val="IndexLink"/>
              </w:rPr>
              <w:t>284</w:t>
            </w:r>
          </w:hyperlink>
        </w:p>
        <w:p>
          <w:pPr>
            <w:pStyle w:val="Contents3"/>
            <w:tabs>
              <w:tab w:val="clear" w:pos="8459"/>
              <w:tab w:val="right" w:pos="9026" w:leader="dot"/>
            </w:tabs>
            <w:rPr/>
          </w:pPr>
          <w:hyperlink w:anchor="__RefHeading___Toc450208_1395250215">
            <w:r>
              <w:rPr>
                <w:webHidden/>
                <w:rStyle w:val="IndexLink"/>
                <w:rtl w:val="true"/>
              </w:rPr>
              <w:t>مرحوم علامه و دعا برای سلامتی امام زمان علیه السلام</w:t>
            </w:r>
            <w:r>
              <w:rPr>
                <w:rStyle w:val="IndexLink"/>
                <w:rtl w:val="true"/>
              </w:rPr>
              <w:tab/>
            </w:r>
            <w:r>
              <w:rPr>
                <w:rStyle w:val="IndexLink"/>
              </w:rPr>
              <w:t>285</w:t>
            </w:r>
          </w:hyperlink>
        </w:p>
        <w:p>
          <w:pPr>
            <w:pStyle w:val="Contents3"/>
            <w:tabs>
              <w:tab w:val="clear" w:pos="8459"/>
              <w:tab w:val="right" w:pos="9026" w:leader="dot"/>
            </w:tabs>
            <w:rPr/>
          </w:pPr>
          <w:hyperlink w:anchor="__RefHeading___Toc450210_1395250215">
            <w:r>
              <w:rPr>
                <w:webHidden/>
                <w:rStyle w:val="IndexLink"/>
                <w:rtl w:val="true"/>
              </w:rPr>
              <w:t>مرحوم علامه و دعا برای ظهور امام زمان علیه السلام</w:t>
            </w:r>
            <w:r>
              <w:rPr>
                <w:rStyle w:val="IndexLink"/>
                <w:rtl w:val="true"/>
              </w:rPr>
              <w:tab/>
            </w:r>
            <w:r>
              <w:rPr>
                <w:rStyle w:val="IndexLink"/>
              </w:rPr>
              <w:t>286</w:t>
            </w:r>
          </w:hyperlink>
        </w:p>
        <w:p>
          <w:pPr>
            <w:pStyle w:val="Contents3"/>
            <w:tabs>
              <w:tab w:val="clear" w:pos="8459"/>
              <w:tab w:val="right" w:pos="9026" w:leader="dot"/>
            </w:tabs>
            <w:rPr/>
          </w:pPr>
          <w:hyperlink w:anchor="__RefHeading___Toc450212_1395250215">
            <w:r>
              <w:rPr>
                <w:webHidden/>
                <w:rStyle w:val="IndexLink"/>
                <w:rtl w:val="true"/>
              </w:rPr>
              <w:t>مرحوم علامه و ندبه بر امام زمان عجل الله تعالی فرجه الشریف </w:t>
            </w:r>
            <w:r>
              <w:rPr>
                <w:rStyle w:val="IndexLink"/>
                <w:rtl w:val="true"/>
              </w:rPr>
              <w:tab/>
            </w:r>
            <w:r>
              <w:rPr>
                <w:rStyle w:val="IndexLink"/>
              </w:rPr>
              <w:t>287</w:t>
            </w:r>
          </w:hyperlink>
        </w:p>
        <w:p>
          <w:pPr>
            <w:pStyle w:val="Contents3"/>
            <w:tabs>
              <w:tab w:val="clear" w:pos="8459"/>
              <w:tab w:val="right" w:pos="9026" w:leader="dot"/>
            </w:tabs>
            <w:rPr/>
          </w:pPr>
          <w:hyperlink w:anchor="__RefHeading___Toc450214_1395250215">
            <w:r>
              <w:rPr>
                <w:webHidden/>
                <w:rStyle w:val="IndexLink"/>
                <w:rtl w:val="true"/>
              </w:rPr>
              <w:t>چرا برای امام زمان عجل الله تعالی فرجه الشریف نمیسوزید؟</w:t>
            </w:r>
            <w:r>
              <w:rPr>
                <w:rStyle w:val="IndexLink"/>
                <w:rtl w:val="true"/>
              </w:rPr>
              <w:tab/>
            </w:r>
            <w:r>
              <w:rPr>
                <w:rStyle w:val="IndexLink"/>
              </w:rPr>
              <w:t>289</w:t>
            </w:r>
          </w:hyperlink>
        </w:p>
        <w:p>
          <w:pPr>
            <w:pStyle w:val="Contents3"/>
            <w:tabs>
              <w:tab w:val="clear" w:pos="8459"/>
              <w:tab w:val="right" w:pos="9026" w:leader="dot"/>
            </w:tabs>
            <w:rPr/>
          </w:pPr>
          <w:hyperlink w:anchor="__RefHeading___Toc450216_1395250215">
            <w:r>
              <w:rPr>
                <w:webHidden/>
                <w:rStyle w:val="IndexLink"/>
                <w:rtl w:val="true"/>
              </w:rPr>
              <w:t>مرحوم علامه و توسلات به امام زمان علیه السلام</w:t>
            </w:r>
            <w:r>
              <w:rPr>
                <w:rStyle w:val="IndexLink"/>
                <w:rtl w:val="true"/>
              </w:rPr>
              <w:tab/>
            </w:r>
            <w:r>
              <w:rPr>
                <w:rStyle w:val="IndexLink"/>
              </w:rPr>
              <w:t>291</w:t>
            </w:r>
          </w:hyperlink>
        </w:p>
        <w:p>
          <w:pPr>
            <w:pStyle w:val="Contents3"/>
            <w:tabs>
              <w:tab w:val="clear" w:pos="8459"/>
              <w:tab w:val="right" w:pos="9026" w:leader="dot"/>
            </w:tabs>
            <w:rPr/>
          </w:pPr>
          <w:hyperlink w:anchor="__RefHeading___Toc450218_1395250215">
            <w:r>
              <w:rPr>
                <w:webHidden/>
                <w:rStyle w:val="IndexLink"/>
                <w:rtl w:val="true"/>
              </w:rPr>
              <w:t>برو به شهر قم، و هیئت امام زمانی را بیاور به مشهد</w:t>
            </w:r>
            <w:r>
              <w:rPr>
                <w:rStyle w:val="IndexLink"/>
                <w:rtl w:val="true"/>
              </w:rPr>
              <w:tab/>
            </w:r>
            <w:r>
              <w:rPr>
                <w:rStyle w:val="IndexLink"/>
              </w:rPr>
              <w:t>291</w:t>
            </w:r>
          </w:hyperlink>
        </w:p>
        <w:p>
          <w:pPr>
            <w:pStyle w:val="Contents3"/>
            <w:tabs>
              <w:tab w:val="clear" w:pos="8459"/>
              <w:tab w:val="right" w:pos="9026" w:leader="dot"/>
            </w:tabs>
            <w:rPr/>
          </w:pPr>
          <w:hyperlink w:anchor="__RefHeading___Toc450220_1395250215">
            <w:r>
              <w:rPr>
                <w:webHidden/>
                <w:rStyle w:val="IndexLink"/>
                <w:rtl w:val="true"/>
              </w:rPr>
              <w:t>مرحوم علامه و عریضه نویسی به محضر امام زمان علیه السلام</w:t>
            </w:r>
            <w:r>
              <w:rPr>
                <w:rStyle w:val="IndexLink"/>
                <w:rtl w:val="true"/>
              </w:rPr>
              <w:tab/>
            </w:r>
            <w:r>
              <w:rPr>
                <w:rStyle w:val="IndexLink"/>
              </w:rPr>
              <w:t>294</w:t>
            </w:r>
          </w:hyperlink>
        </w:p>
        <w:p>
          <w:pPr>
            <w:pStyle w:val="Contents3"/>
            <w:tabs>
              <w:tab w:val="clear" w:pos="8459"/>
              <w:tab w:val="right" w:pos="9026" w:leader="dot"/>
            </w:tabs>
            <w:rPr/>
          </w:pPr>
          <w:hyperlink w:anchor="__RefHeading___Toc450222_1395250215">
            <w:r>
              <w:rPr>
                <w:webHidden/>
                <w:rStyle w:val="IndexLink"/>
                <w:rtl w:val="true"/>
              </w:rPr>
              <w:t>عریضه به امام زمان در رودخانه تایمز لندن و بر آورده شدن دو حاجت</w:t>
            </w:r>
            <w:r>
              <w:rPr>
                <w:rStyle w:val="IndexLink"/>
                <w:rtl w:val="true"/>
              </w:rPr>
              <w:tab/>
            </w:r>
            <w:r>
              <w:rPr>
                <w:rStyle w:val="IndexLink"/>
              </w:rPr>
              <w:t>295</w:t>
            </w:r>
          </w:hyperlink>
        </w:p>
        <w:p>
          <w:pPr>
            <w:pStyle w:val="Contents3"/>
            <w:tabs>
              <w:tab w:val="clear" w:pos="8459"/>
              <w:tab w:val="right" w:pos="9026" w:leader="dot"/>
            </w:tabs>
            <w:rPr/>
          </w:pPr>
          <w:hyperlink w:anchor="__RefHeading___Toc450224_1395250215">
            <w:r>
              <w:rPr>
                <w:webHidden/>
                <w:rStyle w:val="IndexLink"/>
                <w:rtl w:val="true"/>
              </w:rPr>
              <w:t>مکاشفه ی آیت الله العظمی گلپایگانی پس از عریضه در لندن</w:t>
            </w:r>
            <w:r>
              <w:rPr>
                <w:rStyle w:val="IndexLink"/>
                <w:rtl w:val="true"/>
              </w:rPr>
              <w:tab/>
            </w:r>
            <w:r>
              <w:rPr>
                <w:rStyle w:val="IndexLink"/>
              </w:rPr>
              <w:t>300</w:t>
            </w:r>
          </w:hyperlink>
        </w:p>
        <w:p>
          <w:pPr>
            <w:pStyle w:val="Contents3"/>
            <w:tabs>
              <w:tab w:val="clear" w:pos="8459"/>
              <w:tab w:val="right" w:pos="9026" w:leader="dot"/>
            </w:tabs>
            <w:rPr/>
          </w:pPr>
          <w:hyperlink w:anchor="__RefHeading___Toc450226_1395250215">
            <w:r>
              <w:rPr>
                <w:webHidden/>
                <w:rStyle w:val="IndexLink"/>
                <w:rtl w:val="true"/>
              </w:rPr>
              <w:t>استجابت دوّمین عریضه در کنار رودخانه تایمز لندن</w:t>
            </w:r>
            <w:r>
              <w:rPr>
                <w:rStyle w:val="IndexLink"/>
                <w:rtl w:val="true"/>
              </w:rPr>
              <w:tab/>
            </w:r>
            <w:r>
              <w:rPr>
                <w:rStyle w:val="IndexLink"/>
              </w:rPr>
              <w:t>300</w:t>
            </w:r>
          </w:hyperlink>
        </w:p>
        <w:p>
          <w:pPr>
            <w:pStyle w:val="Contents3"/>
            <w:tabs>
              <w:tab w:val="clear" w:pos="8459"/>
              <w:tab w:val="right" w:pos="9026" w:leader="dot"/>
            </w:tabs>
            <w:rPr/>
          </w:pPr>
          <w:hyperlink w:anchor="__RefHeading___Toc450228_1395250215">
            <w:r>
              <w:rPr>
                <w:webHidden/>
                <w:rStyle w:val="IndexLink"/>
                <w:rtl w:val="true"/>
              </w:rPr>
              <w:t>عنایتی عجیب در راه اندازی سیستم کامپیوتر</w:t>
            </w:r>
            <w:r>
              <w:rPr>
                <w:rStyle w:val="IndexLink"/>
                <w:rtl w:val="true"/>
              </w:rPr>
              <w:tab/>
            </w:r>
            <w:r>
              <w:rPr>
                <w:rStyle w:val="IndexLink"/>
              </w:rPr>
              <w:t>301</w:t>
            </w:r>
          </w:hyperlink>
        </w:p>
        <w:p>
          <w:pPr>
            <w:pStyle w:val="Contents3"/>
            <w:tabs>
              <w:tab w:val="clear" w:pos="8459"/>
              <w:tab w:val="right" w:pos="9026" w:leader="dot"/>
            </w:tabs>
            <w:rPr/>
          </w:pPr>
          <w:hyperlink w:anchor="__RefHeading___Toc450230_1395250215">
            <w:r>
              <w:rPr>
                <w:webHidden/>
                <w:rStyle w:val="IndexLink"/>
                <w:rtl w:val="true"/>
              </w:rPr>
              <w:t>فاکس آبی</w:t>
            </w:r>
            <w:r>
              <w:rPr>
                <w:rStyle w:val="IndexLink"/>
                <w:rtl w:val="true"/>
              </w:rPr>
              <w:tab/>
            </w:r>
            <w:r>
              <w:rPr>
                <w:rStyle w:val="IndexLink"/>
              </w:rPr>
              <w:t>303</w:t>
            </w:r>
          </w:hyperlink>
        </w:p>
        <w:p>
          <w:pPr>
            <w:pStyle w:val="Contents3"/>
            <w:tabs>
              <w:tab w:val="clear" w:pos="8459"/>
              <w:tab w:val="right" w:pos="9026" w:leader="dot"/>
            </w:tabs>
            <w:rPr/>
          </w:pPr>
          <w:hyperlink w:anchor="__RefHeading___Toc450232_1395250215">
            <w:r>
              <w:rPr>
                <w:webHidden/>
                <w:rStyle w:val="IndexLink"/>
                <w:rtl w:val="true"/>
              </w:rPr>
              <w:t>عریضه نویسی یا فاکس آبی به امام زمان عجل الله تعالی فرجه الشریف</w:t>
            </w:r>
            <w:r>
              <w:rPr>
                <w:rStyle w:val="IndexLink"/>
                <w:rtl w:val="true"/>
              </w:rPr>
              <w:tab/>
            </w:r>
            <w:r>
              <w:rPr>
                <w:rStyle w:val="IndexLink"/>
              </w:rPr>
              <w:t>303</w:t>
            </w:r>
          </w:hyperlink>
        </w:p>
        <w:p>
          <w:pPr>
            <w:pStyle w:val="Contents3"/>
            <w:tabs>
              <w:tab w:val="clear" w:pos="8459"/>
              <w:tab w:val="right" w:pos="9026" w:leader="dot"/>
            </w:tabs>
            <w:rPr/>
          </w:pPr>
          <w:hyperlink w:anchor="__RefHeading___Toc450234_1395250215">
            <w:r>
              <w:rPr>
                <w:webHidden/>
                <w:rStyle w:val="IndexLink"/>
                <w:rtl w:val="true"/>
              </w:rPr>
              <w:t>مرحوم علامه و ارجاع مردم به امام زمان علیه السلام  </w:t>
            </w:r>
            <w:r>
              <w:rPr>
                <w:rStyle w:val="IndexLink"/>
                <w:rtl w:val="true"/>
              </w:rPr>
              <w:tab/>
            </w:r>
            <w:r>
              <w:rPr>
                <w:rStyle w:val="IndexLink"/>
              </w:rPr>
              <w:t>306</w:t>
            </w:r>
          </w:hyperlink>
        </w:p>
        <w:p>
          <w:pPr>
            <w:pStyle w:val="Contents3"/>
            <w:tabs>
              <w:tab w:val="clear" w:pos="8459"/>
              <w:tab w:val="right" w:pos="9026" w:leader="dot"/>
            </w:tabs>
            <w:rPr/>
          </w:pPr>
          <w:hyperlink w:anchor="__RefHeading___Toc450236_1395250215">
            <w:r>
              <w:rPr>
                <w:webHidden/>
                <w:rStyle w:val="IndexLink"/>
                <w:rtl w:val="true"/>
              </w:rPr>
              <w:t>مرحوم علامه و احیای نام امام زمان علیه السلام</w:t>
            </w:r>
            <w:r>
              <w:rPr>
                <w:rStyle w:val="IndexLink"/>
                <w:rtl w:val="true"/>
              </w:rPr>
              <w:tab/>
            </w:r>
            <w:r>
              <w:rPr>
                <w:rStyle w:val="IndexLink"/>
              </w:rPr>
              <w:t>307</w:t>
            </w:r>
          </w:hyperlink>
        </w:p>
        <w:p>
          <w:pPr>
            <w:pStyle w:val="Contents3"/>
            <w:tabs>
              <w:tab w:val="clear" w:pos="8459"/>
              <w:tab w:val="right" w:pos="9026" w:leader="dot"/>
            </w:tabs>
            <w:rPr/>
          </w:pPr>
          <w:hyperlink w:anchor="__RefHeading___Toc450238_1395250215">
            <w:r>
              <w:rPr>
                <w:webHidden/>
                <w:rStyle w:val="IndexLink"/>
                <w:rtl w:val="true"/>
              </w:rPr>
              <w:t>اداره ی زندگی با توسل به امام زمان ارواحنافداه</w:t>
            </w:r>
            <w:r>
              <w:rPr>
                <w:rStyle w:val="IndexLink"/>
                <w:rtl w:val="true"/>
              </w:rPr>
              <w:tab/>
            </w:r>
            <w:r>
              <w:rPr>
                <w:rStyle w:val="IndexLink"/>
              </w:rPr>
              <w:t>309</w:t>
            </w:r>
          </w:hyperlink>
        </w:p>
        <w:p>
          <w:pPr>
            <w:pStyle w:val="Contents3"/>
            <w:tabs>
              <w:tab w:val="clear" w:pos="8459"/>
              <w:tab w:val="right" w:pos="9026" w:leader="dot"/>
            </w:tabs>
            <w:rPr/>
          </w:pPr>
          <w:hyperlink w:anchor="__RefHeading___Toc450240_1395250215">
            <w:r>
              <w:rPr>
                <w:webHidden/>
                <w:rStyle w:val="IndexLink"/>
                <w:rtl w:val="true"/>
              </w:rPr>
              <w:t>تو را امام زمان به اینجا آورد</w:t>
            </w:r>
            <w:r>
              <w:rPr>
                <w:rStyle w:val="IndexLink"/>
                <w:rtl w:val="true"/>
              </w:rPr>
              <w:tab/>
            </w:r>
            <w:r>
              <w:rPr>
                <w:rStyle w:val="IndexLink"/>
              </w:rPr>
              <w:t>309</w:t>
            </w:r>
          </w:hyperlink>
        </w:p>
        <w:p>
          <w:pPr>
            <w:pStyle w:val="Contents3"/>
            <w:tabs>
              <w:tab w:val="clear" w:pos="8459"/>
              <w:tab w:val="right" w:pos="9026" w:leader="dot"/>
            </w:tabs>
            <w:rPr/>
          </w:pPr>
          <w:hyperlink w:anchor="__RefHeading___Toc450242_1395250215">
            <w:r>
              <w:rPr>
                <w:webHidden/>
                <w:rStyle w:val="IndexLink"/>
                <w:rtl w:val="true"/>
              </w:rPr>
              <w:t>مرحوم علامه در خیمه امام زمان ارواحنافداه</w:t>
            </w:r>
            <w:r>
              <w:rPr>
                <w:rStyle w:val="IndexLink"/>
                <w:rtl w:val="true"/>
              </w:rPr>
              <w:tab/>
            </w:r>
            <w:r>
              <w:rPr>
                <w:rStyle w:val="IndexLink"/>
              </w:rPr>
              <w:t>310</w:t>
            </w:r>
          </w:hyperlink>
        </w:p>
        <w:p>
          <w:pPr>
            <w:pStyle w:val="Contents3"/>
            <w:tabs>
              <w:tab w:val="clear" w:pos="8459"/>
              <w:tab w:val="right" w:pos="9026" w:leader="dot"/>
            </w:tabs>
            <w:rPr/>
          </w:pPr>
          <w:hyperlink w:anchor="__RefHeading___Toc450244_1395250215">
            <w:r>
              <w:rPr>
                <w:webHidden/>
                <w:rStyle w:val="IndexLink"/>
                <w:rtl w:val="true"/>
              </w:rPr>
              <w:t>هروقت متوسل میشدم او به سراغم میآمد</w:t>
            </w:r>
            <w:r>
              <w:rPr>
                <w:rStyle w:val="IndexLink"/>
                <w:rtl w:val="true"/>
              </w:rPr>
              <w:tab/>
            </w:r>
            <w:r>
              <w:rPr>
                <w:rStyle w:val="IndexLink"/>
              </w:rPr>
              <w:t>310</w:t>
            </w:r>
          </w:hyperlink>
        </w:p>
        <w:p>
          <w:pPr>
            <w:pStyle w:val="Contents2"/>
            <w:tabs>
              <w:tab w:val="clear" w:pos="8743"/>
              <w:tab w:val="right" w:pos="9026" w:leader="dot"/>
            </w:tabs>
            <w:rPr/>
          </w:pPr>
          <w:hyperlink w:anchor="__RefHeading___Toc450246_1395250215">
            <w:r>
              <w:rPr>
                <w:webHidden/>
                <w:rStyle w:val="IndexLink"/>
                <w:rtl w:val="true"/>
              </w:rPr>
              <w:t>فصل ششم</w:t>
            </w:r>
            <w:r>
              <w:rPr>
                <w:rStyle w:val="IndexLink"/>
                <w:rtl w:val="true"/>
              </w:rPr>
              <w:t xml:space="preserve">: </w:t>
            </w:r>
            <w:r>
              <w:rPr>
                <w:rStyle w:val="IndexLink"/>
                <w:rtl w:val="true"/>
              </w:rPr>
              <w:t>خدمات و پشتیبانی های مرحوم علامه از شعائر الهی</w:t>
            </w:r>
            <w:r>
              <w:rPr>
                <w:rStyle w:val="IndexLink"/>
                <w:rtl w:val="true"/>
              </w:rPr>
              <w:tab/>
            </w:r>
            <w:r>
              <w:rPr>
                <w:rStyle w:val="IndexLink"/>
              </w:rPr>
              <w:t>311</w:t>
            </w:r>
          </w:hyperlink>
        </w:p>
        <w:p>
          <w:pPr>
            <w:pStyle w:val="Contents3"/>
            <w:tabs>
              <w:tab w:val="clear" w:pos="8459"/>
              <w:tab w:val="right" w:pos="9026" w:leader="dot"/>
            </w:tabs>
            <w:rPr/>
          </w:pPr>
          <w:hyperlink w:anchor="__RefHeading___Toc450248_1395250215">
            <w:r>
              <w:rPr>
                <w:webHidden/>
                <w:rStyle w:val="IndexLink"/>
                <w:rtl w:val="true"/>
              </w:rPr>
              <w:t>اشاره</w:t>
            </w:r>
            <w:r>
              <w:rPr>
                <w:rStyle w:val="IndexLink"/>
                <w:rtl w:val="true"/>
              </w:rPr>
              <w:tab/>
            </w:r>
            <w:r>
              <w:rPr>
                <w:rStyle w:val="IndexLink"/>
              </w:rPr>
              <w:t>311</w:t>
            </w:r>
          </w:hyperlink>
        </w:p>
        <w:p>
          <w:pPr>
            <w:pStyle w:val="Contents3"/>
            <w:tabs>
              <w:tab w:val="clear" w:pos="8459"/>
              <w:tab w:val="right" w:pos="9026" w:leader="dot"/>
            </w:tabs>
            <w:rPr/>
          </w:pPr>
          <w:hyperlink w:anchor="__RefHeading___Toc450250_1395250215">
            <w:r>
              <w:rPr>
                <w:webHidden/>
                <w:rStyle w:val="IndexLink"/>
                <w:rtl w:val="true"/>
              </w:rPr>
              <w:t>پشتیبانی بی دریغ از شعائر الهی</w:t>
            </w:r>
            <w:r>
              <w:rPr>
                <w:rStyle w:val="IndexLink"/>
                <w:rtl w:val="true"/>
              </w:rPr>
              <w:tab/>
            </w:r>
            <w:r>
              <w:rPr>
                <w:rStyle w:val="IndexLink"/>
              </w:rPr>
              <w:t>313</w:t>
            </w:r>
          </w:hyperlink>
        </w:p>
        <w:p>
          <w:pPr>
            <w:pStyle w:val="Contents3"/>
            <w:tabs>
              <w:tab w:val="clear" w:pos="8459"/>
              <w:tab w:val="right" w:pos="9026" w:leader="dot"/>
            </w:tabs>
            <w:rPr/>
          </w:pPr>
          <w:hyperlink w:anchor="__RefHeading___Toc450252_1395250215">
            <w:r>
              <w:rPr>
                <w:webHidden/>
                <w:rStyle w:val="IndexLink"/>
                <w:rtl w:val="true"/>
              </w:rPr>
              <w:t>دلسوخته ی حضرت زهرا  </w:t>
            </w:r>
            <w:r>
              <w:rPr>
                <w:rStyle w:val="IndexLink"/>
                <w:rtl w:val="true"/>
              </w:rPr>
              <w:tab/>
            </w:r>
            <w:r>
              <w:rPr>
                <w:rStyle w:val="IndexLink"/>
              </w:rPr>
              <w:t>315</w:t>
            </w:r>
          </w:hyperlink>
        </w:p>
        <w:p>
          <w:pPr>
            <w:pStyle w:val="Contents3"/>
            <w:tabs>
              <w:tab w:val="clear" w:pos="8459"/>
              <w:tab w:val="right" w:pos="9026" w:leader="dot"/>
            </w:tabs>
            <w:rPr/>
          </w:pPr>
          <w:hyperlink w:anchor="__RefHeading___Toc450254_1395250215">
            <w:r>
              <w:rPr>
                <w:webHidden/>
                <w:rStyle w:val="IndexLink"/>
                <w:rtl w:val="true"/>
              </w:rPr>
              <w:t>حمایت مستمر از هیئات عزاداری و مراکز علمی</w:t>
            </w:r>
            <w:r>
              <w:rPr>
                <w:rStyle w:val="IndexLink"/>
                <w:rtl w:val="true"/>
              </w:rPr>
              <w:tab/>
            </w:r>
            <w:r>
              <w:rPr>
                <w:rStyle w:val="IndexLink"/>
              </w:rPr>
              <w:t>316</w:t>
            </w:r>
          </w:hyperlink>
        </w:p>
        <w:p>
          <w:pPr>
            <w:pStyle w:val="Contents3"/>
            <w:tabs>
              <w:tab w:val="clear" w:pos="8459"/>
              <w:tab w:val="right" w:pos="9026" w:leader="dot"/>
            </w:tabs>
            <w:rPr/>
          </w:pPr>
          <w:hyperlink w:anchor="__RefHeading___Toc450256_1395250215">
            <w:r>
              <w:rPr>
                <w:webHidden/>
                <w:rStyle w:val="IndexLink"/>
                <w:rtl w:val="true"/>
              </w:rPr>
              <w:t>نقش اساسی مرحوم علامه در نهضت فاطمیه</w:t>
            </w:r>
            <w:r>
              <w:rPr>
                <w:rStyle w:val="IndexLink"/>
                <w:rtl w:val="true"/>
              </w:rPr>
              <w:tab/>
            </w:r>
            <w:r>
              <w:rPr>
                <w:rStyle w:val="IndexLink"/>
              </w:rPr>
              <w:t>316</w:t>
            </w:r>
          </w:hyperlink>
        </w:p>
        <w:p>
          <w:pPr>
            <w:pStyle w:val="Contents3"/>
            <w:tabs>
              <w:tab w:val="clear" w:pos="8459"/>
              <w:tab w:val="right" w:pos="9026" w:leader="dot"/>
            </w:tabs>
            <w:rPr/>
          </w:pPr>
          <w:hyperlink w:anchor="__RefHeading___Toc450258_1395250215">
            <w:r>
              <w:rPr>
                <w:webHidden/>
                <w:rStyle w:val="IndexLink"/>
                <w:rtl w:val="true"/>
              </w:rPr>
              <w:t>ادامه ی حرکت در مسیر فاطمیه</w:t>
            </w:r>
            <w:r>
              <w:rPr>
                <w:rStyle w:val="IndexLink"/>
                <w:rtl w:val="true"/>
              </w:rPr>
              <w:tab/>
            </w:r>
            <w:r>
              <w:rPr>
                <w:rStyle w:val="IndexLink"/>
              </w:rPr>
              <w:t>322</w:t>
            </w:r>
          </w:hyperlink>
        </w:p>
        <w:p>
          <w:pPr>
            <w:pStyle w:val="Contents3"/>
            <w:tabs>
              <w:tab w:val="clear" w:pos="8459"/>
              <w:tab w:val="right" w:pos="9026" w:leader="dot"/>
            </w:tabs>
            <w:rPr/>
          </w:pPr>
          <w:hyperlink w:anchor="__RefHeading___Toc450260_1395250215">
            <w:r>
              <w:rPr>
                <w:webHidden/>
                <w:rStyle w:val="IndexLink"/>
                <w:rtl w:val="true"/>
              </w:rPr>
              <w:t>حضور امام زمان ارواحنافداه در بیت الزهرا علیها السلام</w:t>
            </w:r>
            <w:r>
              <w:rPr>
                <w:rStyle w:val="IndexLink"/>
                <w:rtl w:val="true"/>
              </w:rPr>
              <w:tab/>
            </w:r>
            <w:r>
              <w:rPr>
                <w:rStyle w:val="IndexLink"/>
              </w:rPr>
              <w:t>322</w:t>
            </w:r>
          </w:hyperlink>
        </w:p>
        <w:p>
          <w:pPr>
            <w:pStyle w:val="Contents3"/>
            <w:tabs>
              <w:tab w:val="clear" w:pos="8459"/>
              <w:tab w:val="right" w:pos="9026" w:leader="dot"/>
            </w:tabs>
            <w:rPr/>
          </w:pPr>
          <w:hyperlink w:anchor="__RefHeading___Toc450262_1395250215">
            <w:r>
              <w:rPr>
                <w:webHidden/>
                <w:rStyle w:val="IndexLink"/>
                <w:rtl w:val="true"/>
              </w:rPr>
              <w:t>سر و پایی برهنه در عاشورای فاطمی</w:t>
            </w:r>
            <w:r>
              <w:rPr>
                <w:rStyle w:val="IndexLink"/>
                <w:rtl w:val="true"/>
              </w:rPr>
              <w:tab/>
            </w:r>
            <w:r>
              <w:rPr>
                <w:rStyle w:val="IndexLink"/>
              </w:rPr>
              <w:t>323</w:t>
            </w:r>
          </w:hyperlink>
        </w:p>
        <w:p>
          <w:pPr>
            <w:pStyle w:val="Contents3"/>
            <w:tabs>
              <w:tab w:val="clear" w:pos="8459"/>
              <w:tab w:val="right" w:pos="9026" w:leader="dot"/>
            </w:tabs>
            <w:rPr/>
          </w:pPr>
          <w:hyperlink w:anchor="__RefHeading___Toc450264_1395250215">
            <w:r>
              <w:rPr>
                <w:webHidden/>
                <w:rStyle w:val="IndexLink"/>
                <w:rtl w:val="true"/>
              </w:rPr>
              <w:t>خبر مرحوم علامه از حضور امام زمان ارواحنافداه در پیاده روی فاطمیه</w:t>
            </w:r>
            <w:r>
              <w:rPr>
                <w:rStyle w:val="IndexLink"/>
                <w:rtl w:val="true"/>
              </w:rPr>
              <w:tab/>
            </w:r>
            <w:r>
              <w:rPr>
                <w:rStyle w:val="IndexLink"/>
              </w:rPr>
              <w:t>324</w:t>
            </w:r>
          </w:hyperlink>
        </w:p>
        <w:p>
          <w:pPr>
            <w:pStyle w:val="Contents3"/>
            <w:tabs>
              <w:tab w:val="clear" w:pos="8459"/>
              <w:tab w:val="right" w:pos="9026" w:leader="dot"/>
            </w:tabs>
            <w:rPr/>
          </w:pPr>
          <w:hyperlink w:anchor="__RefHeading___Toc450266_1395250215">
            <w:r>
              <w:rPr>
                <w:webHidden/>
                <w:rStyle w:val="IndexLink"/>
                <w:rtl w:val="true"/>
              </w:rPr>
              <w:t>عاشورای صادقیه در ساری</w:t>
            </w:r>
            <w:r>
              <w:rPr>
                <w:rStyle w:val="IndexLink"/>
                <w:rtl w:val="true"/>
              </w:rPr>
              <w:tab/>
            </w:r>
            <w:r>
              <w:rPr>
                <w:rStyle w:val="IndexLink"/>
              </w:rPr>
              <w:t>325</w:t>
            </w:r>
          </w:hyperlink>
        </w:p>
        <w:p>
          <w:pPr>
            <w:pStyle w:val="Contents3"/>
            <w:tabs>
              <w:tab w:val="clear" w:pos="8459"/>
              <w:tab w:val="right" w:pos="9026" w:leader="dot"/>
            </w:tabs>
            <w:rPr/>
          </w:pPr>
          <w:hyperlink w:anchor="__RefHeading___Toc450268_1395250215">
            <w:r>
              <w:rPr>
                <w:webHidden/>
                <w:rStyle w:val="IndexLink"/>
                <w:rtl w:val="true"/>
              </w:rPr>
              <w:t>انعکاس گسترده ی عاشورای صادقیه در رسانه ها</w:t>
            </w:r>
            <w:r>
              <w:rPr>
                <w:rStyle w:val="IndexLink"/>
                <w:rtl w:val="true"/>
              </w:rPr>
              <w:tab/>
            </w:r>
            <w:r>
              <w:rPr>
                <w:rStyle w:val="IndexLink"/>
              </w:rPr>
              <w:t>326</w:t>
            </w:r>
          </w:hyperlink>
        </w:p>
        <w:p>
          <w:pPr>
            <w:pStyle w:val="Contents3"/>
            <w:tabs>
              <w:tab w:val="clear" w:pos="8459"/>
              <w:tab w:val="right" w:pos="9026" w:leader="dot"/>
            </w:tabs>
            <w:rPr/>
          </w:pPr>
          <w:hyperlink w:anchor="__RefHeading___Toc450270_1395250215">
            <w:r>
              <w:rPr>
                <w:webHidden/>
                <w:rStyle w:val="IndexLink"/>
                <w:rtl w:val="true"/>
              </w:rPr>
              <w:t>مرحوم علامه، مروج و پشتیبان دهه فرخندهی غدیر</w:t>
            </w:r>
            <w:r>
              <w:rPr>
                <w:rStyle w:val="IndexLink"/>
                <w:rtl w:val="true"/>
              </w:rPr>
              <w:tab/>
            </w:r>
            <w:r>
              <w:rPr>
                <w:rStyle w:val="IndexLink"/>
              </w:rPr>
              <w:t>327</w:t>
            </w:r>
          </w:hyperlink>
        </w:p>
        <w:p>
          <w:pPr>
            <w:pStyle w:val="Contents3"/>
            <w:tabs>
              <w:tab w:val="clear" w:pos="8459"/>
              <w:tab w:val="right" w:pos="9026" w:leader="dot"/>
            </w:tabs>
            <w:rPr/>
          </w:pPr>
          <w:hyperlink w:anchor="__RefHeading___Toc450272_1395250215">
            <w:r>
              <w:rPr>
                <w:webHidden/>
                <w:rStyle w:val="IndexLink"/>
                <w:rtl w:val="true"/>
              </w:rPr>
              <w:t>سخنرانی تاریخی مرحوم علامه در اجلاس بین المللی دهه غدیر</w:t>
            </w:r>
            <w:r>
              <w:rPr>
                <w:rStyle w:val="IndexLink"/>
                <w:rtl w:val="true"/>
              </w:rPr>
              <w:tab/>
            </w:r>
            <w:r>
              <w:rPr>
                <w:rStyle w:val="IndexLink"/>
              </w:rPr>
              <w:t>328</w:t>
            </w:r>
          </w:hyperlink>
        </w:p>
        <w:p>
          <w:pPr>
            <w:pStyle w:val="Contents3"/>
            <w:tabs>
              <w:tab w:val="clear" w:pos="8459"/>
              <w:tab w:val="right" w:pos="9026" w:leader="dot"/>
            </w:tabs>
            <w:rPr/>
          </w:pPr>
          <w:hyperlink w:anchor="__RefHeading___Toc450274_1395250215">
            <w:r>
              <w:rPr>
                <w:webHidden/>
                <w:rStyle w:val="IndexLink"/>
                <w:rtl w:val="true"/>
              </w:rPr>
              <w:t>دو پیام ماندگار</w:t>
            </w:r>
            <w:r>
              <w:rPr>
                <w:rStyle w:val="IndexLink"/>
                <w:rtl w:val="true"/>
              </w:rPr>
              <w:tab/>
            </w:r>
            <w:r>
              <w:rPr>
                <w:rStyle w:val="IndexLink"/>
              </w:rPr>
              <w:t>329</w:t>
            </w:r>
          </w:hyperlink>
        </w:p>
        <w:p>
          <w:pPr>
            <w:pStyle w:val="Contents3"/>
            <w:tabs>
              <w:tab w:val="clear" w:pos="8459"/>
              <w:tab w:val="right" w:pos="9026" w:leader="dot"/>
            </w:tabs>
            <w:rPr/>
          </w:pPr>
          <w:hyperlink w:anchor="__RefHeading___Toc450276_1395250215">
            <w:r>
              <w:rPr>
                <w:webHidden/>
                <w:rStyle w:val="IndexLink"/>
                <w:rtl w:val="true"/>
              </w:rPr>
              <w:t>پیام غدیریه و مقدمه ای بر موسوعه صاحب مکیال</w:t>
            </w:r>
            <w:r>
              <w:rPr>
                <w:rStyle w:val="IndexLink"/>
                <w:rtl w:val="true"/>
              </w:rPr>
              <w:tab/>
            </w:r>
            <w:r>
              <w:rPr>
                <w:rStyle w:val="IndexLink"/>
              </w:rPr>
              <w:t>331</w:t>
            </w:r>
          </w:hyperlink>
        </w:p>
        <w:p>
          <w:pPr>
            <w:pStyle w:val="Contents3"/>
            <w:tabs>
              <w:tab w:val="clear" w:pos="8459"/>
              <w:tab w:val="right" w:pos="9026" w:leader="dot"/>
            </w:tabs>
            <w:rPr/>
          </w:pPr>
          <w:hyperlink w:anchor="__RefHeading___Toc450278_1395250215">
            <w:r>
              <w:rPr>
                <w:webHidden/>
                <w:rStyle w:val="IndexLink"/>
                <w:rtl w:val="true"/>
              </w:rPr>
              <w:t>آخرین حجّ پیامبر اکرم صلی الله علیه و آله</w:t>
            </w:r>
            <w:r>
              <w:rPr>
                <w:rStyle w:val="IndexLink"/>
                <w:rtl w:val="true"/>
              </w:rPr>
              <w:tab/>
            </w:r>
            <w:r>
              <w:rPr>
                <w:rStyle w:val="IndexLink"/>
              </w:rPr>
              <w:t>331</w:t>
            </w:r>
          </w:hyperlink>
        </w:p>
        <w:p>
          <w:pPr>
            <w:pStyle w:val="Contents3"/>
            <w:tabs>
              <w:tab w:val="clear" w:pos="8459"/>
              <w:tab w:val="right" w:pos="9026" w:leader="dot"/>
            </w:tabs>
            <w:rPr/>
          </w:pPr>
          <w:hyperlink w:anchor="__RefHeading___Toc450280_1395250215">
            <w:r>
              <w:rPr>
                <w:webHidden/>
                <w:rStyle w:val="IndexLink"/>
                <w:rtl w:val="true"/>
              </w:rPr>
              <w:t>صدور فرمان الهی</w:t>
            </w:r>
            <w:r>
              <w:rPr>
                <w:rStyle w:val="IndexLink"/>
                <w:rtl w:val="true"/>
              </w:rPr>
              <w:tab/>
            </w:r>
            <w:r>
              <w:rPr>
                <w:rStyle w:val="IndexLink"/>
              </w:rPr>
              <w:t>332</w:t>
            </w:r>
          </w:hyperlink>
        </w:p>
        <w:p>
          <w:pPr>
            <w:pStyle w:val="Contents3"/>
            <w:tabs>
              <w:tab w:val="clear" w:pos="8459"/>
              <w:tab w:val="right" w:pos="9026" w:leader="dot"/>
            </w:tabs>
            <w:rPr/>
          </w:pPr>
          <w:hyperlink w:anchor="__RefHeading___Toc450282_1395250215">
            <w:r>
              <w:rPr>
                <w:webHidden/>
                <w:rStyle w:val="IndexLink"/>
                <w:rtl w:val="true"/>
              </w:rPr>
              <w:t>فضیلت عید غدیر در کلام اهل بیت علیهم السلام</w:t>
            </w:r>
            <w:r>
              <w:rPr>
                <w:rStyle w:val="IndexLink"/>
                <w:rtl w:val="true"/>
              </w:rPr>
              <w:tab/>
            </w:r>
            <w:r>
              <w:rPr>
                <w:rStyle w:val="IndexLink"/>
              </w:rPr>
              <w:t>334</w:t>
            </w:r>
          </w:hyperlink>
        </w:p>
        <w:p>
          <w:pPr>
            <w:pStyle w:val="Contents3"/>
            <w:tabs>
              <w:tab w:val="clear" w:pos="8459"/>
              <w:tab w:val="right" w:pos="9026" w:leader="dot"/>
            </w:tabs>
            <w:rPr/>
          </w:pPr>
          <w:hyperlink w:anchor="__RefHeading___Toc450284_1395250215">
            <w:r>
              <w:rPr>
                <w:webHidden/>
                <w:rStyle w:val="IndexLink"/>
                <w:rtl w:val="true"/>
              </w:rPr>
              <w:t>بزرگداشت برترین عید</w:t>
            </w:r>
            <w:r>
              <w:rPr>
                <w:rStyle w:val="IndexLink"/>
                <w:rtl w:val="true"/>
              </w:rPr>
              <w:tab/>
            </w:r>
            <w:r>
              <w:rPr>
                <w:rStyle w:val="IndexLink"/>
              </w:rPr>
              <w:t>337</w:t>
            </w:r>
          </w:hyperlink>
        </w:p>
        <w:p>
          <w:pPr>
            <w:pStyle w:val="Contents3"/>
            <w:tabs>
              <w:tab w:val="clear" w:pos="8459"/>
              <w:tab w:val="right" w:pos="9026" w:leader="dot"/>
            </w:tabs>
            <w:rPr/>
          </w:pPr>
          <w:hyperlink w:anchor="__RefHeading___Toc450286_1395250215">
            <w:r>
              <w:rPr>
                <w:webHidden/>
                <w:rStyle w:val="IndexLink"/>
                <w:rtl w:val="true"/>
              </w:rPr>
              <w:t>ولایت رکن اساسی اسلام</w:t>
            </w:r>
            <w:r>
              <w:rPr>
                <w:rStyle w:val="IndexLink"/>
                <w:rtl w:val="true"/>
              </w:rPr>
              <w:tab/>
            </w:r>
            <w:r>
              <w:rPr>
                <w:rStyle w:val="IndexLink"/>
              </w:rPr>
              <w:t>338</w:t>
            </w:r>
          </w:hyperlink>
        </w:p>
        <w:p>
          <w:pPr>
            <w:pStyle w:val="Contents3"/>
            <w:tabs>
              <w:tab w:val="clear" w:pos="8459"/>
              <w:tab w:val="right" w:pos="9026" w:leader="dot"/>
            </w:tabs>
            <w:rPr/>
          </w:pPr>
          <w:hyperlink w:anchor="__RefHeading___Toc450288_1395250215">
            <w:r>
              <w:rPr>
                <w:webHidden/>
                <w:rStyle w:val="IndexLink"/>
                <w:rtl w:val="true"/>
              </w:rPr>
              <w:t>ضرورت شناخت امام</w:t>
            </w:r>
            <w:r>
              <w:rPr>
                <w:rStyle w:val="IndexLink"/>
                <w:rtl w:val="true"/>
              </w:rPr>
              <w:tab/>
            </w:r>
            <w:r>
              <w:rPr>
                <w:rStyle w:val="IndexLink"/>
              </w:rPr>
              <w:t>338</w:t>
            </w:r>
          </w:hyperlink>
        </w:p>
        <w:p>
          <w:pPr>
            <w:pStyle w:val="Contents3"/>
            <w:tabs>
              <w:tab w:val="clear" w:pos="8459"/>
              <w:tab w:val="right" w:pos="9026" w:leader="dot"/>
            </w:tabs>
            <w:rPr/>
          </w:pPr>
          <w:hyperlink w:anchor="__RefHeading___Toc450290_1395250215">
            <w:r>
              <w:rPr>
                <w:webHidden/>
                <w:rStyle w:val="IndexLink"/>
                <w:rtl w:val="true"/>
              </w:rPr>
              <w:t>عصمت از شرایط امامت</w:t>
            </w:r>
            <w:r>
              <w:rPr>
                <w:rStyle w:val="IndexLink"/>
                <w:rtl w:val="true"/>
              </w:rPr>
              <w:tab/>
            </w:r>
            <w:r>
              <w:rPr>
                <w:rStyle w:val="IndexLink"/>
              </w:rPr>
              <w:t>342</w:t>
            </w:r>
          </w:hyperlink>
        </w:p>
        <w:p>
          <w:pPr>
            <w:pStyle w:val="Contents3"/>
            <w:tabs>
              <w:tab w:val="clear" w:pos="8459"/>
              <w:tab w:val="right" w:pos="9026" w:leader="dot"/>
            </w:tabs>
            <w:rPr/>
          </w:pPr>
          <w:hyperlink w:anchor="__RefHeading___Toc450292_1395250215">
            <w:r>
              <w:rPr>
                <w:webHidden/>
                <w:rStyle w:val="IndexLink"/>
                <w:rtl w:val="true"/>
              </w:rPr>
              <w:t>معرفی آخرین حجت خدا در خطبه غدیر</w:t>
            </w:r>
            <w:r>
              <w:rPr>
                <w:rStyle w:val="IndexLink"/>
                <w:rtl w:val="true"/>
              </w:rPr>
              <w:tab/>
            </w:r>
            <w:r>
              <w:rPr>
                <w:rStyle w:val="IndexLink"/>
              </w:rPr>
              <w:t>345</w:t>
            </w:r>
          </w:hyperlink>
        </w:p>
        <w:p>
          <w:pPr>
            <w:pStyle w:val="Contents4"/>
            <w:tabs>
              <w:tab w:val="clear" w:pos="8176"/>
              <w:tab w:val="right" w:pos="9026" w:leader="dot"/>
            </w:tabs>
            <w:rPr/>
          </w:pPr>
          <w:hyperlink w:anchor="__RefHeading___Toc450294_1395250215">
            <w:r>
              <w:rPr>
                <w:webHidden/>
                <w:rStyle w:val="IndexLink"/>
                <w:rtl w:val="true"/>
              </w:rPr>
              <w:t>اشاره</w:t>
            </w:r>
            <w:r>
              <w:rPr>
                <w:rStyle w:val="IndexLink"/>
                <w:rtl w:val="true"/>
              </w:rPr>
              <w:tab/>
            </w:r>
            <w:r>
              <w:rPr>
                <w:rStyle w:val="IndexLink"/>
              </w:rPr>
              <w:t>345</w:t>
            </w:r>
          </w:hyperlink>
        </w:p>
        <w:p>
          <w:pPr>
            <w:pStyle w:val="Contents4"/>
            <w:tabs>
              <w:tab w:val="clear" w:pos="8176"/>
              <w:tab w:val="right" w:pos="9026" w:leader="dot"/>
            </w:tabs>
            <w:rPr/>
          </w:pPr>
          <w:hyperlink w:anchor="__RefHeading___Toc450296_1395250215">
            <w:r>
              <w:rPr>
                <w:webHidden/>
                <w:rStyle w:val="IndexLink"/>
                <w:rtl w:val="true"/>
              </w:rPr>
              <w:t>معرفی آخرین حجت خدا در خطبه غدیر</w:t>
            </w:r>
            <w:r>
              <w:rPr>
                <w:rStyle w:val="IndexLink"/>
                <w:rtl w:val="true"/>
              </w:rPr>
              <w:tab/>
            </w:r>
            <w:r>
              <w:rPr>
                <w:rStyle w:val="IndexLink"/>
              </w:rPr>
              <w:t>345</w:t>
            </w:r>
          </w:hyperlink>
        </w:p>
        <w:p>
          <w:pPr>
            <w:pStyle w:val="Contents5"/>
            <w:tabs>
              <w:tab w:val="clear" w:pos="7892"/>
              <w:tab w:val="right" w:pos="9026" w:leader="dot"/>
            </w:tabs>
            <w:rPr/>
          </w:pPr>
          <w:hyperlink w:anchor="__RefHeading___Toc450298_1395250215">
            <w:r>
              <w:rPr>
                <w:webHidden/>
                <w:rStyle w:val="IndexLink"/>
                <w:rtl w:val="true"/>
              </w:rPr>
              <w:t>اشاره</w:t>
            </w:r>
            <w:r>
              <w:rPr>
                <w:rStyle w:val="IndexLink"/>
                <w:rtl w:val="true"/>
              </w:rPr>
              <w:tab/>
            </w:r>
            <w:r>
              <w:rPr>
                <w:rStyle w:val="IndexLink"/>
              </w:rPr>
              <w:t>345</w:t>
            </w:r>
          </w:hyperlink>
        </w:p>
        <w:p>
          <w:pPr>
            <w:pStyle w:val="Contents5"/>
            <w:tabs>
              <w:tab w:val="clear" w:pos="7892"/>
              <w:tab w:val="right" w:pos="9026" w:leader="dot"/>
            </w:tabs>
            <w:rPr/>
          </w:pPr>
          <w:hyperlink w:anchor="__RefHeading___Toc450300_1395250215">
            <w:r>
              <w:rPr>
                <w:webHidden/>
                <w:rStyle w:val="IndexLink"/>
              </w:rPr>
              <w:t>1</w:t>
            </w:r>
            <w:r>
              <w:rPr>
                <w:rStyle w:val="IndexLink"/>
                <w:rtl w:val="true"/>
              </w:rPr>
              <w:t xml:space="preserve">- </w:t>
            </w:r>
            <w:r>
              <w:rPr>
                <w:rStyle w:val="IndexLink"/>
                <w:rtl w:val="true"/>
              </w:rPr>
              <w:t>مکیال المکارم</w:t>
            </w:r>
            <w:r>
              <w:rPr>
                <w:rStyle w:val="IndexLink"/>
                <w:rtl w:val="true"/>
              </w:rPr>
              <w:tab/>
            </w:r>
            <w:r>
              <w:rPr>
                <w:rStyle w:val="IndexLink"/>
              </w:rPr>
              <w:t>346</w:t>
            </w:r>
          </w:hyperlink>
        </w:p>
        <w:p>
          <w:pPr>
            <w:pStyle w:val="Contents6"/>
            <w:tabs>
              <w:tab w:val="clear" w:pos="7609"/>
              <w:tab w:val="right" w:pos="9026" w:leader="dot"/>
            </w:tabs>
            <w:rPr/>
          </w:pPr>
          <w:hyperlink w:anchor="__RefHeading___Toc450302_1395250215">
            <w:r>
              <w:rPr>
                <w:webHidden/>
                <w:rStyle w:val="IndexLink"/>
                <w:rtl w:val="true"/>
              </w:rPr>
              <w:t>اشاره</w:t>
            </w:r>
            <w:r>
              <w:rPr>
                <w:rStyle w:val="IndexLink"/>
                <w:rtl w:val="true"/>
              </w:rPr>
              <w:tab/>
            </w:r>
            <w:r>
              <w:rPr>
                <w:rStyle w:val="IndexLink"/>
              </w:rPr>
              <w:t>346</w:t>
            </w:r>
          </w:hyperlink>
        </w:p>
        <w:p>
          <w:pPr>
            <w:pStyle w:val="Contents6"/>
            <w:tabs>
              <w:tab w:val="clear" w:pos="7609"/>
              <w:tab w:val="right" w:pos="9026" w:leader="dot"/>
            </w:tabs>
            <w:rPr/>
          </w:pPr>
          <w:hyperlink w:anchor="__RefHeading___Toc450304_1395250215">
            <w:r>
              <w:rPr>
                <w:webHidden/>
                <w:rStyle w:val="IndexLink"/>
                <w:rtl w:val="true"/>
              </w:rPr>
              <w:t>تألیفات صاحب مکیال المکارم</w:t>
            </w:r>
            <w:r>
              <w:rPr>
                <w:rStyle w:val="IndexLink"/>
                <w:rtl w:val="true"/>
              </w:rPr>
              <w:tab/>
            </w:r>
            <w:r>
              <w:rPr>
                <w:rStyle w:val="IndexLink"/>
              </w:rPr>
              <w:t>347</w:t>
            </w:r>
          </w:hyperlink>
        </w:p>
        <w:p>
          <w:pPr>
            <w:pStyle w:val="Contents5"/>
            <w:tabs>
              <w:tab w:val="clear" w:pos="7892"/>
              <w:tab w:val="right" w:pos="9026" w:leader="dot"/>
            </w:tabs>
            <w:rPr/>
          </w:pPr>
          <w:hyperlink w:anchor="__RefHeading___Toc450306_1395250215">
            <w:r>
              <w:rPr>
                <w:webHidden/>
                <w:rStyle w:val="IndexLink"/>
              </w:rPr>
              <w:t>2</w:t>
            </w:r>
            <w:r>
              <w:rPr>
                <w:rStyle w:val="IndexLink"/>
                <w:rtl w:val="true"/>
              </w:rPr>
              <w:t>-</w:t>
            </w:r>
            <w:r>
              <w:rPr>
                <w:rStyle w:val="IndexLink"/>
                <w:rtl w:val="true"/>
              </w:rPr>
              <w:t>آداب الجمعات آئین جمعه</w:t>
            </w:r>
            <w:r>
              <w:rPr>
                <w:rStyle w:val="IndexLink"/>
                <w:rtl w:val="true"/>
              </w:rPr>
              <w:tab/>
            </w:r>
            <w:r>
              <w:rPr>
                <w:rStyle w:val="IndexLink"/>
              </w:rPr>
              <w:t>347</w:t>
            </w:r>
          </w:hyperlink>
        </w:p>
        <w:p>
          <w:pPr>
            <w:pStyle w:val="Contents5"/>
            <w:tabs>
              <w:tab w:val="clear" w:pos="7892"/>
              <w:tab w:val="right" w:pos="9026" w:leader="dot"/>
            </w:tabs>
            <w:rPr/>
          </w:pPr>
          <w:hyperlink w:anchor="__RefHeading___Toc450308_1395250215">
            <w:r>
              <w:rPr>
                <w:webHidden/>
                <w:rStyle w:val="IndexLink"/>
              </w:rPr>
              <w:t>3</w:t>
            </w:r>
            <w:r>
              <w:rPr>
                <w:rStyle w:val="IndexLink"/>
                <w:rtl w:val="true"/>
              </w:rPr>
              <w:t xml:space="preserve">- </w:t>
            </w:r>
            <w:r>
              <w:rPr>
                <w:rStyle w:val="IndexLink"/>
                <w:rtl w:val="true"/>
              </w:rPr>
              <w:t>نور الابصار فی فضیله الانتظار</w:t>
            </w:r>
            <w:r>
              <w:rPr>
                <w:rStyle w:val="IndexLink"/>
                <w:rtl w:val="true"/>
              </w:rPr>
              <w:tab/>
            </w:r>
            <w:r>
              <w:rPr>
                <w:rStyle w:val="IndexLink"/>
              </w:rPr>
              <w:t>347</w:t>
            </w:r>
          </w:hyperlink>
        </w:p>
        <w:p>
          <w:pPr>
            <w:pStyle w:val="Contents5"/>
            <w:tabs>
              <w:tab w:val="clear" w:pos="7892"/>
              <w:tab w:val="right" w:pos="9026" w:leader="dot"/>
            </w:tabs>
            <w:rPr/>
          </w:pPr>
          <w:hyperlink w:anchor="__RefHeading___Toc450310_1395250215">
            <w:r>
              <w:rPr>
                <w:webHidden/>
                <w:rStyle w:val="IndexLink"/>
              </w:rPr>
              <w:t>4</w:t>
            </w:r>
            <w:r>
              <w:rPr>
                <w:rStyle w:val="IndexLink"/>
                <w:rtl w:val="true"/>
              </w:rPr>
              <w:t xml:space="preserve">- </w:t>
            </w:r>
            <w:r>
              <w:rPr>
                <w:rStyle w:val="IndexLink"/>
                <w:rtl w:val="true"/>
              </w:rPr>
              <w:t>کنز الغنائم</w:t>
            </w:r>
            <w:r>
              <w:rPr>
                <w:rStyle w:val="IndexLink"/>
                <w:rtl w:val="true"/>
              </w:rPr>
              <w:tab/>
            </w:r>
            <w:r>
              <w:rPr>
                <w:rStyle w:val="IndexLink"/>
              </w:rPr>
              <w:t>348</w:t>
            </w:r>
          </w:hyperlink>
        </w:p>
        <w:p>
          <w:pPr>
            <w:pStyle w:val="Contents5"/>
            <w:tabs>
              <w:tab w:val="clear" w:pos="7892"/>
              <w:tab w:val="right" w:pos="9026" w:leader="dot"/>
            </w:tabs>
            <w:rPr/>
          </w:pPr>
          <w:hyperlink w:anchor="__RefHeading___Toc450312_1395250215">
            <w:r>
              <w:rPr>
                <w:webHidden/>
                <w:rStyle w:val="IndexLink"/>
              </w:rPr>
              <w:t>5</w:t>
            </w:r>
            <w:r>
              <w:rPr>
                <w:rStyle w:val="IndexLink"/>
                <w:rtl w:val="true"/>
              </w:rPr>
              <w:t xml:space="preserve">- </w:t>
            </w:r>
            <w:r>
              <w:rPr>
                <w:rStyle w:val="IndexLink"/>
                <w:rtl w:val="true"/>
              </w:rPr>
              <w:t>وظیفه الانام</w:t>
            </w:r>
            <w:r>
              <w:rPr>
                <w:rStyle w:val="IndexLink"/>
                <w:rtl w:val="true"/>
              </w:rPr>
              <w:tab/>
            </w:r>
            <w:r>
              <w:rPr>
                <w:rStyle w:val="IndexLink"/>
              </w:rPr>
              <w:t>348</w:t>
            </w:r>
          </w:hyperlink>
        </w:p>
        <w:p>
          <w:pPr>
            <w:pStyle w:val="Contents5"/>
            <w:tabs>
              <w:tab w:val="clear" w:pos="7892"/>
              <w:tab w:val="right" w:pos="9026" w:leader="dot"/>
            </w:tabs>
            <w:rPr/>
          </w:pPr>
          <w:hyperlink w:anchor="__RefHeading___Toc450314_1395250215">
            <w:r>
              <w:rPr>
                <w:webHidden/>
                <w:rStyle w:val="IndexLink"/>
              </w:rPr>
              <w:t>6</w:t>
            </w:r>
            <w:r>
              <w:rPr>
                <w:rStyle w:val="IndexLink"/>
                <w:rtl w:val="true"/>
              </w:rPr>
              <w:t xml:space="preserve">- </w:t>
            </w:r>
            <w:r>
              <w:rPr>
                <w:rStyle w:val="IndexLink"/>
                <w:rtl w:val="true"/>
              </w:rPr>
              <w:t>سراج القبور</w:t>
            </w:r>
            <w:r>
              <w:rPr>
                <w:rStyle w:val="IndexLink"/>
                <w:rtl w:val="true"/>
              </w:rPr>
              <w:tab/>
            </w:r>
            <w:r>
              <w:rPr>
                <w:rStyle w:val="IndexLink"/>
              </w:rPr>
              <w:t>348</w:t>
            </w:r>
          </w:hyperlink>
        </w:p>
        <w:p>
          <w:pPr>
            <w:pStyle w:val="Contents3"/>
            <w:tabs>
              <w:tab w:val="clear" w:pos="8459"/>
              <w:tab w:val="right" w:pos="9026" w:leader="dot"/>
            </w:tabs>
            <w:rPr/>
          </w:pPr>
          <w:hyperlink w:anchor="__RefHeading___Toc450316_1395250215">
            <w:r>
              <w:rPr>
                <w:webHidden/>
                <w:rStyle w:val="IndexLink"/>
                <w:rtl w:val="true"/>
              </w:rPr>
              <w:t>گفتار صاحب مکیال درباره غدیر</w:t>
            </w:r>
            <w:r>
              <w:rPr>
                <w:rStyle w:val="IndexLink"/>
                <w:rtl w:val="true"/>
              </w:rPr>
              <w:tab/>
            </w:r>
            <w:r>
              <w:rPr>
                <w:rStyle w:val="IndexLink"/>
              </w:rPr>
              <w:t>349</w:t>
            </w:r>
          </w:hyperlink>
        </w:p>
        <w:p>
          <w:pPr>
            <w:pStyle w:val="Contents3"/>
            <w:tabs>
              <w:tab w:val="clear" w:pos="8459"/>
              <w:tab w:val="right" w:pos="9026" w:leader="dot"/>
            </w:tabs>
            <w:rPr/>
          </w:pPr>
          <w:hyperlink w:anchor="__RefHeading___Toc450318_1395250215">
            <w:r>
              <w:rPr>
                <w:webHidden/>
                <w:rStyle w:val="IndexLink"/>
                <w:rtl w:val="true"/>
              </w:rPr>
              <w:t>اینک وظیفه ما</w:t>
            </w:r>
            <w:r>
              <w:rPr>
                <w:rStyle w:val="IndexLink"/>
                <w:rtl w:val="true"/>
              </w:rPr>
              <w:tab/>
            </w:r>
            <w:r>
              <w:rPr>
                <w:rStyle w:val="IndexLink"/>
              </w:rPr>
              <w:t>350</w:t>
            </w:r>
          </w:hyperlink>
        </w:p>
        <w:p>
          <w:pPr>
            <w:pStyle w:val="Contents3"/>
            <w:tabs>
              <w:tab w:val="clear" w:pos="8459"/>
              <w:tab w:val="right" w:pos="9026" w:leader="dot"/>
            </w:tabs>
            <w:rPr/>
          </w:pPr>
          <w:hyperlink w:anchor="__RefHeading___Toc450320_1395250215">
            <w:r>
              <w:rPr>
                <w:webHidden/>
                <w:rStyle w:val="IndexLink"/>
                <w:rtl w:val="true"/>
              </w:rPr>
              <w:t>حضور مرحوم علامه در ثبت دهه غدیر در فهرست آثار ملی</w:t>
            </w:r>
            <w:r>
              <w:rPr>
                <w:rStyle w:val="IndexLink"/>
                <w:rtl w:val="true"/>
              </w:rPr>
              <w:tab/>
            </w:r>
            <w:r>
              <w:rPr>
                <w:rStyle w:val="IndexLink"/>
              </w:rPr>
              <w:t>351</w:t>
            </w:r>
          </w:hyperlink>
        </w:p>
        <w:p>
          <w:pPr>
            <w:pStyle w:val="Contents3"/>
            <w:tabs>
              <w:tab w:val="clear" w:pos="8459"/>
              <w:tab w:val="right" w:pos="9026" w:leader="dot"/>
            </w:tabs>
            <w:rPr/>
          </w:pPr>
          <w:hyperlink w:anchor="__RefHeading___Toc450322_1395250215">
            <w:r>
              <w:rPr>
                <w:webHidden/>
                <w:rStyle w:val="IndexLink"/>
                <w:rtl w:val="true"/>
              </w:rPr>
              <w:t>تأکید مرحوم علامه به ورود نخبگان به عرصهی مناظرات</w:t>
            </w:r>
            <w:r>
              <w:rPr>
                <w:rStyle w:val="IndexLink"/>
                <w:rtl w:val="true"/>
              </w:rPr>
              <w:tab/>
            </w:r>
            <w:r>
              <w:rPr>
                <w:rStyle w:val="IndexLink"/>
              </w:rPr>
              <w:t>351</w:t>
            </w:r>
          </w:hyperlink>
        </w:p>
        <w:p>
          <w:pPr>
            <w:pStyle w:val="Contents3"/>
            <w:tabs>
              <w:tab w:val="clear" w:pos="8459"/>
              <w:tab w:val="right" w:pos="9026" w:leader="dot"/>
            </w:tabs>
            <w:rPr/>
          </w:pPr>
          <w:hyperlink w:anchor="__RefHeading___Toc450324_1395250215">
            <w:r>
              <w:rPr>
                <w:webHidden/>
                <w:rStyle w:val="IndexLink"/>
                <w:rtl w:val="true"/>
              </w:rPr>
              <w:t>مناظرات تاریخی مرحوم علامه در عربستان</w:t>
            </w:r>
            <w:r>
              <w:rPr>
                <w:rStyle w:val="IndexLink"/>
                <w:rtl w:val="true"/>
              </w:rPr>
              <w:tab/>
            </w:r>
            <w:r>
              <w:rPr>
                <w:rStyle w:val="IndexLink"/>
              </w:rPr>
              <w:t>352</w:t>
            </w:r>
          </w:hyperlink>
        </w:p>
        <w:p>
          <w:pPr>
            <w:pStyle w:val="Contents3"/>
            <w:tabs>
              <w:tab w:val="clear" w:pos="8459"/>
              <w:tab w:val="right" w:pos="9026" w:leader="dot"/>
            </w:tabs>
            <w:rPr/>
          </w:pPr>
          <w:hyperlink w:anchor="__RefHeading___Toc450326_1395250215">
            <w:r>
              <w:rPr>
                <w:webHidden/>
                <w:rStyle w:val="IndexLink"/>
                <w:rtl w:val="true"/>
              </w:rPr>
              <w:t>مباحثات علمی با علمای اهل تسنن</w:t>
            </w:r>
            <w:r>
              <w:rPr>
                <w:rStyle w:val="IndexLink"/>
                <w:rtl w:val="true"/>
              </w:rPr>
              <w:tab/>
            </w:r>
            <w:r>
              <w:rPr>
                <w:rStyle w:val="IndexLink"/>
              </w:rPr>
              <w:t>352</w:t>
            </w:r>
          </w:hyperlink>
        </w:p>
        <w:p>
          <w:pPr>
            <w:pStyle w:val="Contents3"/>
            <w:tabs>
              <w:tab w:val="clear" w:pos="8459"/>
              <w:tab w:val="right" w:pos="9026" w:leader="dot"/>
            </w:tabs>
            <w:rPr/>
          </w:pPr>
          <w:hyperlink w:anchor="__RefHeading___Toc450328_1395250215">
            <w:r>
              <w:rPr>
                <w:webHidden/>
                <w:rStyle w:val="IndexLink"/>
                <w:rtl w:val="true"/>
              </w:rPr>
              <w:t>مناظره با خطیب رسمی مسجد النبی صلی الله علیه و آله</w:t>
            </w:r>
            <w:r>
              <w:rPr>
                <w:rStyle w:val="IndexLink"/>
                <w:rtl w:val="true"/>
              </w:rPr>
              <w:tab/>
            </w:r>
            <w:r>
              <w:rPr>
                <w:rStyle w:val="IndexLink"/>
              </w:rPr>
              <w:t>354</w:t>
            </w:r>
          </w:hyperlink>
        </w:p>
        <w:p>
          <w:pPr>
            <w:pStyle w:val="Contents3"/>
            <w:tabs>
              <w:tab w:val="clear" w:pos="8459"/>
              <w:tab w:val="right" w:pos="9026" w:leader="dot"/>
            </w:tabs>
            <w:rPr/>
          </w:pPr>
          <w:hyperlink w:anchor="__RefHeading___Toc450330_1395250215">
            <w:r>
              <w:rPr>
                <w:webHidden/>
                <w:rStyle w:val="IndexLink"/>
                <w:rtl w:val="true"/>
              </w:rPr>
              <w:t>مناظره ی تاریخی با بن باز</w:t>
            </w:r>
            <w:r>
              <w:rPr>
                <w:rStyle w:val="IndexLink"/>
                <w:rtl w:val="true"/>
              </w:rPr>
              <w:tab/>
            </w:r>
            <w:r>
              <w:rPr>
                <w:rStyle w:val="IndexLink"/>
              </w:rPr>
              <w:t>354</w:t>
            </w:r>
          </w:hyperlink>
        </w:p>
        <w:p>
          <w:pPr>
            <w:pStyle w:val="Contents3"/>
            <w:tabs>
              <w:tab w:val="clear" w:pos="8459"/>
              <w:tab w:val="right" w:pos="9026" w:leader="dot"/>
            </w:tabs>
            <w:rPr/>
          </w:pPr>
          <w:hyperlink w:anchor="__RefHeading___Toc450332_1395250215">
            <w:r>
              <w:rPr>
                <w:webHidden/>
                <w:rStyle w:val="IndexLink"/>
                <w:rtl w:val="true"/>
              </w:rPr>
              <w:t>مناظره با امام جماعت مسجدالحرام</w:t>
            </w:r>
            <w:r>
              <w:rPr>
                <w:rStyle w:val="IndexLink"/>
                <w:rtl w:val="true"/>
              </w:rPr>
              <w:tab/>
            </w:r>
            <w:r>
              <w:rPr>
                <w:rStyle w:val="IndexLink"/>
              </w:rPr>
              <w:t>354</w:t>
            </w:r>
          </w:hyperlink>
        </w:p>
        <w:p>
          <w:pPr>
            <w:pStyle w:val="Contents3"/>
            <w:tabs>
              <w:tab w:val="clear" w:pos="8459"/>
              <w:tab w:val="right" w:pos="9026" w:leader="dot"/>
            </w:tabs>
            <w:rPr/>
          </w:pPr>
          <w:hyperlink w:anchor="__RefHeading___Toc450334_1395250215">
            <w:r>
              <w:rPr>
                <w:webHidden/>
                <w:rStyle w:val="IndexLink"/>
                <w:rtl w:val="true"/>
              </w:rPr>
              <w:t>کیفیت مناظرات مرحوم علامه در عربستان</w:t>
            </w:r>
            <w:r>
              <w:rPr>
                <w:rStyle w:val="IndexLink"/>
                <w:rtl w:val="true"/>
              </w:rPr>
              <w:tab/>
            </w:r>
            <w:r>
              <w:rPr>
                <w:rStyle w:val="IndexLink"/>
              </w:rPr>
              <w:t>354</w:t>
            </w:r>
          </w:hyperlink>
        </w:p>
        <w:p>
          <w:pPr>
            <w:pStyle w:val="Contents3"/>
            <w:tabs>
              <w:tab w:val="clear" w:pos="8459"/>
              <w:tab w:val="right" w:pos="9026" w:leader="dot"/>
            </w:tabs>
            <w:rPr/>
          </w:pPr>
          <w:hyperlink w:anchor="__RefHeading___Toc450336_1395250215">
            <w:r>
              <w:rPr>
                <w:webHidden/>
                <w:rStyle w:val="IndexLink"/>
                <w:rtl w:val="true"/>
              </w:rPr>
              <w:t>تجلیل آیت الله العظمی حکیم از مرحوم علامه</w:t>
            </w:r>
            <w:r>
              <w:rPr>
                <w:rStyle w:val="IndexLink"/>
                <w:rtl w:val="true"/>
              </w:rPr>
              <w:tab/>
            </w:r>
            <w:r>
              <w:rPr>
                <w:rStyle w:val="IndexLink"/>
              </w:rPr>
              <w:t>355</w:t>
            </w:r>
          </w:hyperlink>
        </w:p>
        <w:p>
          <w:pPr>
            <w:pStyle w:val="Contents3"/>
            <w:tabs>
              <w:tab w:val="clear" w:pos="8459"/>
              <w:tab w:val="right" w:pos="9026" w:leader="dot"/>
            </w:tabs>
            <w:rPr/>
          </w:pPr>
          <w:hyperlink w:anchor="__RefHeading___Toc450338_1395250215">
            <w:r>
              <w:rPr>
                <w:webHidden/>
                <w:rStyle w:val="IndexLink"/>
                <w:rtl w:val="true"/>
              </w:rPr>
              <w:t>تاثیر گذاری در اجرای کارهای بزرگ علمی و تحقیقی و عمرانی</w:t>
            </w:r>
            <w:r>
              <w:rPr>
                <w:rStyle w:val="IndexLink"/>
                <w:rtl w:val="true"/>
              </w:rPr>
              <w:tab/>
            </w:r>
            <w:r>
              <w:rPr>
                <w:rStyle w:val="IndexLink"/>
              </w:rPr>
              <w:t>355</w:t>
            </w:r>
          </w:hyperlink>
        </w:p>
        <w:p>
          <w:pPr>
            <w:pStyle w:val="Contents3"/>
            <w:tabs>
              <w:tab w:val="clear" w:pos="8459"/>
              <w:tab w:val="right" w:pos="9026" w:leader="dot"/>
            </w:tabs>
            <w:rPr/>
          </w:pPr>
          <w:hyperlink w:anchor="__RefHeading___Toc450340_1395250215">
            <w:r>
              <w:rPr>
                <w:webHidden/>
                <w:rStyle w:val="IndexLink"/>
                <w:rtl w:val="true"/>
              </w:rPr>
              <w:t>مبارزه با انحرافات اعتقادی</w:t>
            </w:r>
            <w:r>
              <w:rPr>
                <w:rStyle w:val="IndexLink"/>
                <w:rtl w:val="true"/>
              </w:rPr>
              <w:tab/>
            </w:r>
            <w:r>
              <w:rPr>
                <w:rStyle w:val="IndexLink"/>
              </w:rPr>
              <w:t>356</w:t>
            </w:r>
          </w:hyperlink>
        </w:p>
        <w:p>
          <w:pPr>
            <w:pStyle w:val="Contents3"/>
            <w:tabs>
              <w:tab w:val="clear" w:pos="8459"/>
              <w:tab w:val="right" w:pos="9026" w:leader="dot"/>
            </w:tabs>
            <w:rPr/>
          </w:pPr>
          <w:hyperlink w:anchor="__RefHeading___Toc450342_1395250215">
            <w:r>
              <w:rPr>
                <w:webHidden/>
                <w:rStyle w:val="IndexLink"/>
                <w:rtl w:val="true"/>
              </w:rPr>
              <w:t>استفتاء از محضر مبارک حضرت آیت الله العظمی حاج سید محمّد باقر موحد ابطحی</w:t>
            </w:r>
            <w:r>
              <w:rPr>
                <w:rStyle w:val="IndexLink"/>
                <w:rtl w:val="true"/>
              </w:rPr>
              <w:t>(</w:t>
            </w:r>
            <w:r>
              <w:rPr>
                <w:rStyle w:val="IndexLink"/>
                <w:rtl w:val="true"/>
              </w:rPr>
              <w:t>قدس سرّه</w:t>
            </w:r>
            <w:r>
              <w:rPr>
                <w:rStyle w:val="IndexLink"/>
                <w:rtl w:val="true"/>
              </w:rPr>
              <w:t>)</w:t>
              <w:tab/>
            </w:r>
            <w:r>
              <w:rPr>
                <w:rStyle w:val="IndexLink"/>
              </w:rPr>
              <w:t>357</w:t>
            </w:r>
          </w:hyperlink>
        </w:p>
        <w:p>
          <w:pPr>
            <w:pStyle w:val="Contents3"/>
            <w:tabs>
              <w:tab w:val="clear" w:pos="8459"/>
              <w:tab w:val="right" w:pos="9026" w:leader="dot"/>
            </w:tabs>
            <w:rPr/>
          </w:pPr>
          <w:hyperlink w:anchor="__RefHeading___Toc450344_1395250215">
            <w:r>
              <w:rPr>
                <w:webHidden/>
                <w:rStyle w:val="IndexLink"/>
                <w:rtl w:val="true"/>
              </w:rPr>
              <w:t>جوابیه آیت الله العظمی سید محمّد باقر موحد ابطحی</w:t>
            </w:r>
            <w:r>
              <w:rPr>
                <w:rStyle w:val="IndexLink"/>
                <w:rtl w:val="true"/>
              </w:rPr>
              <w:t>(</w:t>
            </w:r>
            <w:r>
              <w:rPr>
                <w:rStyle w:val="IndexLink"/>
                <w:rtl w:val="true"/>
              </w:rPr>
              <w:t>قدس سرّه</w:t>
            </w:r>
            <w:r>
              <w:rPr>
                <w:rStyle w:val="IndexLink"/>
                <w:rtl w:val="true"/>
              </w:rPr>
              <w:t>)</w:t>
              <w:tab/>
            </w:r>
            <w:r>
              <w:rPr>
                <w:rStyle w:val="IndexLink"/>
              </w:rPr>
              <w:t>358</w:t>
            </w:r>
          </w:hyperlink>
        </w:p>
        <w:p>
          <w:pPr>
            <w:pStyle w:val="Contents3"/>
            <w:tabs>
              <w:tab w:val="clear" w:pos="8459"/>
              <w:tab w:val="right" w:pos="9026" w:leader="dot"/>
            </w:tabs>
            <w:rPr/>
          </w:pPr>
          <w:hyperlink w:anchor="__RefHeading___Toc450346_1395250215">
            <w:r>
              <w:rPr>
                <w:webHidden/>
                <w:rStyle w:val="IndexLink"/>
                <w:rtl w:val="true"/>
              </w:rPr>
              <w:t>القول المعتبر فی مولد الامام موسی بن جعفر علیهما السلام</w:t>
            </w:r>
            <w:r>
              <w:rPr>
                <w:rStyle w:val="IndexLink"/>
                <w:rtl w:val="true"/>
              </w:rPr>
              <w:tab/>
            </w:r>
            <w:r>
              <w:rPr>
                <w:rStyle w:val="IndexLink"/>
              </w:rPr>
              <w:t>359</w:t>
            </w:r>
          </w:hyperlink>
        </w:p>
        <w:p>
          <w:pPr>
            <w:pStyle w:val="Contents3"/>
            <w:tabs>
              <w:tab w:val="clear" w:pos="8459"/>
              <w:tab w:val="right" w:pos="9026" w:leader="dot"/>
            </w:tabs>
            <w:rPr/>
          </w:pPr>
          <w:hyperlink w:anchor="__RefHeading___Toc450348_1395250215">
            <w:r>
              <w:rPr>
                <w:webHidden/>
                <w:rStyle w:val="IndexLink"/>
                <w:rtl w:val="true"/>
              </w:rPr>
              <w:t>استفتاء از محضر مبارک حضرت آیت الله العظمی حاج سید محمّد باقر موحد ابطحی</w:t>
            </w:r>
            <w:r>
              <w:rPr>
                <w:rStyle w:val="IndexLink"/>
                <w:rtl w:val="true"/>
              </w:rPr>
              <w:t>(</w:t>
            </w:r>
            <w:r>
              <w:rPr>
                <w:rStyle w:val="IndexLink"/>
                <w:rtl w:val="true"/>
              </w:rPr>
              <w:t>قدس سرّه</w:t>
            </w:r>
            <w:r>
              <w:rPr>
                <w:rStyle w:val="IndexLink"/>
                <w:rtl w:val="true"/>
              </w:rPr>
              <w:t xml:space="preserve">) </w:t>
            </w:r>
            <w:r>
              <w:rPr>
                <w:rStyle w:val="IndexLink"/>
                <w:rtl w:val="true"/>
              </w:rPr>
              <w:t>در خصوص هفتم ماه صفر بعنوان شهادت حضرت امام حسن مجتبی علیه السلام</w:t>
            </w:r>
            <w:r>
              <w:rPr>
                <w:rStyle w:val="IndexLink"/>
                <w:rtl w:val="true"/>
              </w:rPr>
              <w:tab/>
            </w:r>
            <w:r>
              <w:rPr>
                <w:rStyle w:val="IndexLink"/>
              </w:rPr>
              <w:t>360</w:t>
            </w:r>
          </w:hyperlink>
        </w:p>
        <w:p>
          <w:pPr>
            <w:pStyle w:val="Contents3"/>
            <w:tabs>
              <w:tab w:val="clear" w:pos="8459"/>
              <w:tab w:val="right" w:pos="9026" w:leader="dot"/>
            </w:tabs>
            <w:rPr/>
          </w:pPr>
          <w:hyperlink w:anchor="__RefHeading___Toc450350_1395250215">
            <w:r>
              <w:rPr>
                <w:webHidden/>
                <w:rStyle w:val="IndexLink"/>
                <w:rtl w:val="true"/>
              </w:rPr>
              <w:t>جوابیه آیت الله العظمی سید محمّد باقر موحد ابطحی</w:t>
            </w:r>
            <w:r>
              <w:rPr>
                <w:rStyle w:val="IndexLink"/>
                <w:rtl w:val="true"/>
              </w:rPr>
              <w:t>(</w:t>
            </w:r>
            <w:r>
              <w:rPr>
                <w:rStyle w:val="IndexLink"/>
                <w:rtl w:val="true"/>
              </w:rPr>
              <w:t>قدس سرّه</w:t>
            </w:r>
            <w:r>
              <w:rPr>
                <w:rStyle w:val="IndexLink"/>
                <w:rtl w:val="true"/>
              </w:rPr>
              <w:t>)</w:t>
              <w:tab/>
            </w:r>
            <w:r>
              <w:rPr>
                <w:rStyle w:val="IndexLink"/>
              </w:rPr>
              <w:t>361</w:t>
            </w:r>
          </w:hyperlink>
        </w:p>
        <w:p>
          <w:pPr>
            <w:pStyle w:val="Contents3"/>
            <w:tabs>
              <w:tab w:val="clear" w:pos="8459"/>
              <w:tab w:val="right" w:pos="9026" w:leader="dot"/>
            </w:tabs>
            <w:rPr/>
          </w:pPr>
          <w:hyperlink w:anchor="__RefHeading___Toc450352_1395250215">
            <w:r>
              <w:rPr>
                <w:webHidden/>
                <w:rStyle w:val="IndexLink"/>
                <w:rtl w:val="true"/>
              </w:rPr>
              <w:t>بازسازی بقاع متبرکه</w:t>
            </w:r>
            <w:r>
              <w:rPr>
                <w:rStyle w:val="IndexLink"/>
                <w:rtl w:val="true"/>
              </w:rPr>
              <w:tab/>
            </w:r>
            <w:r>
              <w:rPr>
                <w:rStyle w:val="IndexLink"/>
              </w:rPr>
              <w:t>363</w:t>
            </w:r>
          </w:hyperlink>
        </w:p>
        <w:p>
          <w:pPr>
            <w:pStyle w:val="Contents3"/>
            <w:tabs>
              <w:tab w:val="clear" w:pos="8459"/>
              <w:tab w:val="right" w:pos="9026" w:leader="dot"/>
            </w:tabs>
            <w:rPr/>
          </w:pPr>
          <w:hyperlink w:anchor="__RefHeading___Toc450354_1395250215">
            <w:r>
              <w:rPr>
                <w:webHidden/>
                <w:rStyle w:val="IndexLink"/>
                <w:rtl w:val="true"/>
              </w:rPr>
              <w:t>بازسازی حرم و عطر امام زاده</w:t>
            </w:r>
            <w:r>
              <w:rPr>
                <w:rStyle w:val="IndexLink"/>
                <w:rtl w:val="true"/>
              </w:rPr>
              <w:tab/>
            </w:r>
            <w:r>
              <w:rPr>
                <w:rStyle w:val="IndexLink"/>
              </w:rPr>
              <w:t>365</w:t>
            </w:r>
          </w:hyperlink>
        </w:p>
        <w:p>
          <w:pPr>
            <w:pStyle w:val="Contents3"/>
            <w:tabs>
              <w:tab w:val="clear" w:pos="8459"/>
              <w:tab w:val="right" w:pos="9026" w:leader="dot"/>
            </w:tabs>
            <w:rPr/>
          </w:pPr>
          <w:hyperlink w:anchor="__RefHeading___Toc450356_1395250215">
            <w:r>
              <w:rPr>
                <w:webHidden/>
                <w:rStyle w:val="IndexLink"/>
                <w:rtl w:val="true"/>
              </w:rPr>
              <w:t>طهارت روحی و جسمی</w:t>
            </w:r>
            <w:r>
              <w:rPr>
                <w:rStyle w:val="IndexLink"/>
                <w:rtl w:val="true"/>
              </w:rPr>
              <w:tab/>
            </w:r>
            <w:r>
              <w:rPr>
                <w:rStyle w:val="IndexLink"/>
              </w:rPr>
              <w:t>368</w:t>
            </w:r>
          </w:hyperlink>
        </w:p>
        <w:p>
          <w:pPr>
            <w:pStyle w:val="Contents3"/>
            <w:tabs>
              <w:tab w:val="clear" w:pos="8459"/>
              <w:tab w:val="right" w:pos="9026" w:leader="dot"/>
            </w:tabs>
            <w:rPr/>
          </w:pPr>
          <w:hyperlink w:anchor="__RefHeading___Toc450358_1395250215">
            <w:r>
              <w:rPr>
                <w:webHidden/>
                <w:rStyle w:val="IndexLink"/>
                <w:rtl w:val="true"/>
              </w:rPr>
              <w:t>اقامت کوتاه و با برکت مرحوم علامه در مشهد اردهال</w:t>
            </w:r>
            <w:r>
              <w:rPr>
                <w:rStyle w:val="IndexLink"/>
                <w:rtl w:val="true"/>
              </w:rPr>
              <w:tab/>
            </w:r>
            <w:r>
              <w:rPr>
                <w:rStyle w:val="IndexLink"/>
              </w:rPr>
              <w:t>368</w:t>
            </w:r>
          </w:hyperlink>
        </w:p>
        <w:p>
          <w:pPr>
            <w:pStyle w:val="Contents3"/>
            <w:tabs>
              <w:tab w:val="clear" w:pos="8459"/>
              <w:tab w:val="right" w:pos="9026" w:leader="dot"/>
            </w:tabs>
            <w:rPr/>
          </w:pPr>
          <w:hyperlink w:anchor="__RefHeading___Toc450360_1395250215">
            <w:r>
              <w:rPr>
                <w:webHidden/>
                <w:rStyle w:val="IndexLink"/>
                <w:rtl w:val="true"/>
              </w:rPr>
              <w:t>احیای مرقد مطهر حضرت جعفر بن رضا علیهما السلام</w:t>
            </w:r>
            <w:r>
              <w:rPr>
                <w:rStyle w:val="IndexLink"/>
                <w:rtl w:val="true"/>
              </w:rPr>
              <w:tab/>
            </w:r>
            <w:r>
              <w:rPr>
                <w:rStyle w:val="IndexLink"/>
              </w:rPr>
              <w:t>370</w:t>
            </w:r>
          </w:hyperlink>
        </w:p>
        <w:p>
          <w:pPr>
            <w:pStyle w:val="Contents3"/>
            <w:tabs>
              <w:tab w:val="clear" w:pos="8459"/>
              <w:tab w:val="right" w:pos="9026" w:leader="dot"/>
            </w:tabs>
            <w:rPr/>
          </w:pPr>
          <w:hyperlink w:anchor="__RefHeading___Toc450362_1395250215">
            <w:r>
              <w:rPr>
                <w:webHidden/>
                <w:rStyle w:val="IndexLink"/>
                <w:rtl w:val="true"/>
              </w:rPr>
              <w:t>آخرین تعمیرات امام زاده</w:t>
            </w:r>
            <w:r>
              <w:rPr>
                <w:rStyle w:val="IndexLink"/>
                <w:rtl w:val="true"/>
              </w:rPr>
              <w:tab/>
            </w:r>
            <w:r>
              <w:rPr>
                <w:rStyle w:val="IndexLink"/>
              </w:rPr>
              <w:t>371</w:t>
            </w:r>
          </w:hyperlink>
        </w:p>
        <w:p>
          <w:pPr>
            <w:pStyle w:val="Contents3"/>
            <w:tabs>
              <w:tab w:val="clear" w:pos="8459"/>
              <w:tab w:val="right" w:pos="9026" w:leader="dot"/>
            </w:tabs>
            <w:rPr/>
          </w:pPr>
          <w:hyperlink w:anchor="__RefHeading___Toc450364_1395250215">
            <w:r>
              <w:rPr>
                <w:webHidden/>
                <w:rStyle w:val="IndexLink"/>
                <w:rtl w:val="true"/>
              </w:rPr>
              <w:t>باز سازی مسیر جادههای منتهی به اماکن مقدسه</w:t>
            </w:r>
            <w:r>
              <w:rPr>
                <w:rStyle w:val="IndexLink"/>
                <w:rtl w:val="true"/>
              </w:rPr>
              <w:tab/>
            </w:r>
            <w:r>
              <w:rPr>
                <w:rStyle w:val="IndexLink"/>
              </w:rPr>
              <w:t>373</w:t>
            </w:r>
          </w:hyperlink>
        </w:p>
        <w:p>
          <w:pPr>
            <w:pStyle w:val="Contents3"/>
            <w:tabs>
              <w:tab w:val="clear" w:pos="8459"/>
              <w:tab w:val="right" w:pos="9026" w:leader="dot"/>
            </w:tabs>
            <w:rPr/>
          </w:pPr>
          <w:hyperlink w:anchor="__RefHeading___Toc450366_1395250215">
            <w:r>
              <w:rPr>
                <w:webHidden/>
                <w:rStyle w:val="IndexLink"/>
                <w:rtl w:val="true"/>
              </w:rPr>
              <w:t>یاری رسانی هنرمندان بزرگ در عرصهی مذهب</w:t>
            </w:r>
            <w:r>
              <w:rPr>
                <w:rStyle w:val="IndexLink"/>
                <w:rtl w:val="true"/>
              </w:rPr>
              <w:tab/>
            </w:r>
            <w:r>
              <w:rPr>
                <w:rStyle w:val="IndexLink"/>
              </w:rPr>
              <w:t>375</w:t>
            </w:r>
          </w:hyperlink>
        </w:p>
        <w:p>
          <w:pPr>
            <w:pStyle w:val="Contents3"/>
            <w:tabs>
              <w:tab w:val="clear" w:pos="8459"/>
              <w:tab w:val="right" w:pos="9026" w:leader="dot"/>
            </w:tabs>
            <w:rPr/>
          </w:pPr>
          <w:hyperlink w:anchor="__RefHeading___Toc450368_1395250215">
            <w:r>
              <w:rPr>
                <w:webHidden/>
                <w:rStyle w:val="IndexLink"/>
                <w:rtl w:val="true"/>
              </w:rPr>
              <w:t>مقدمه ی خطبه حضرت زهرا علیها السلام در حرم امام رضا علیه السلام</w:t>
            </w:r>
            <w:r>
              <w:rPr>
                <w:rStyle w:val="IndexLink"/>
                <w:rtl w:val="true"/>
              </w:rPr>
              <w:tab/>
            </w:r>
            <w:r>
              <w:rPr>
                <w:rStyle w:val="IndexLink"/>
              </w:rPr>
              <w:t>376</w:t>
            </w:r>
          </w:hyperlink>
        </w:p>
        <w:p>
          <w:pPr>
            <w:pStyle w:val="Contents2"/>
            <w:tabs>
              <w:tab w:val="clear" w:pos="8743"/>
              <w:tab w:val="right" w:pos="9026" w:leader="dot"/>
            </w:tabs>
            <w:rPr/>
          </w:pPr>
          <w:hyperlink w:anchor="__RefHeading___Toc450370_1395250215">
            <w:r>
              <w:rPr>
                <w:webHidden/>
                <w:rStyle w:val="IndexLink"/>
                <w:rtl w:val="true"/>
              </w:rPr>
              <w:t>فصل هفتم</w:t>
            </w:r>
            <w:r>
              <w:rPr>
                <w:rStyle w:val="IndexLink"/>
                <w:rtl w:val="true"/>
              </w:rPr>
              <w:t xml:space="preserve">: </w:t>
            </w:r>
            <w:r>
              <w:rPr>
                <w:rStyle w:val="IndexLink"/>
                <w:rtl w:val="true"/>
              </w:rPr>
              <w:t>حیات اجتماعی و خدمات ماندگار مرحوم علامه</w:t>
            </w:r>
            <w:r>
              <w:rPr>
                <w:rStyle w:val="IndexLink"/>
                <w:rtl w:val="true"/>
              </w:rPr>
              <w:tab/>
            </w:r>
            <w:r>
              <w:rPr>
                <w:rStyle w:val="IndexLink"/>
              </w:rPr>
              <w:t>377</w:t>
            </w:r>
          </w:hyperlink>
        </w:p>
        <w:p>
          <w:pPr>
            <w:pStyle w:val="Contents3"/>
            <w:tabs>
              <w:tab w:val="clear" w:pos="8459"/>
              <w:tab w:val="right" w:pos="9026" w:leader="dot"/>
            </w:tabs>
            <w:rPr/>
          </w:pPr>
          <w:hyperlink w:anchor="__RefHeading___Toc450372_1395250215">
            <w:r>
              <w:rPr>
                <w:webHidden/>
                <w:rStyle w:val="IndexLink"/>
                <w:rtl w:val="true"/>
              </w:rPr>
              <w:t>اشاره</w:t>
            </w:r>
            <w:r>
              <w:rPr>
                <w:rStyle w:val="IndexLink"/>
                <w:rtl w:val="true"/>
              </w:rPr>
              <w:tab/>
            </w:r>
            <w:r>
              <w:rPr>
                <w:rStyle w:val="IndexLink"/>
              </w:rPr>
              <w:t>377</w:t>
            </w:r>
          </w:hyperlink>
        </w:p>
        <w:p>
          <w:pPr>
            <w:pStyle w:val="Contents3"/>
            <w:tabs>
              <w:tab w:val="clear" w:pos="8459"/>
              <w:tab w:val="right" w:pos="9026" w:leader="dot"/>
            </w:tabs>
            <w:rPr/>
          </w:pPr>
          <w:hyperlink w:anchor="__RefHeading___Toc450374_1395250215">
            <w:r>
              <w:rPr>
                <w:webHidden/>
                <w:rStyle w:val="IndexLink"/>
                <w:rtl w:val="true"/>
              </w:rPr>
              <w:t>جدیتی اعجاب انگیز، در میدان علم و عمل</w:t>
            </w:r>
            <w:r>
              <w:rPr>
                <w:rStyle w:val="IndexLink"/>
                <w:rtl w:val="true"/>
              </w:rPr>
              <w:tab/>
            </w:r>
            <w:r>
              <w:rPr>
                <w:rStyle w:val="IndexLink"/>
              </w:rPr>
              <w:t>379</w:t>
            </w:r>
          </w:hyperlink>
        </w:p>
        <w:p>
          <w:pPr>
            <w:pStyle w:val="Contents3"/>
            <w:tabs>
              <w:tab w:val="clear" w:pos="8459"/>
              <w:tab w:val="right" w:pos="9026" w:leader="dot"/>
            </w:tabs>
            <w:rPr/>
          </w:pPr>
          <w:hyperlink w:anchor="__RefHeading___Toc450376_1395250215">
            <w:r>
              <w:rPr>
                <w:webHidden/>
                <w:rStyle w:val="IndexLink"/>
                <w:rtl w:val="true"/>
              </w:rPr>
              <w:t>مأموریت و ورود مرحوم علامه به شهرستان آباده</w:t>
            </w:r>
            <w:r>
              <w:rPr>
                <w:rStyle w:val="IndexLink"/>
                <w:rtl w:val="true"/>
              </w:rPr>
              <w:tab/>
            </w:r>
            <w:r>
              <w:rPr>
                <w:rStyle w:val="IndexLink"/>
              </w:rPr>
              <w:t>380</w:t>
            </w:r>
          </w:hyperlink>
        </w:p>
        <w:p>
          <w:pPr>
            <w:pStyle w:val="Contents3"/>
            <w:tabs>
              <w:tab w:val="clear" w:pos="8459"/>
              <w:tab w:val="right" w:pos="9026" w:leader="dot"/>
            </w:tabs>
            <w:rPr/>
          </w:pPr>
          <w:hyperlink w:anchor="__RefHeading___Toc450378_1395250215">
            <w:r>
              <w:rPr>
                <w:webHidden/>
                <w:rStyle w:val="IndexLink"/>
                <w:rtl w:val="true"/>
              </w:rPr>
              <w:t>وکالت آیت الله العظمی بروجردی به مرحوم علامه در آباده</w:t>
            </w:r>
            <w:r>
              <w:rPr>
                <w:rStyle w:val="IndexLink"/>
                <w:rtl w:val="true"/>
              </w:rPr>
              <w:tab/>
            </w:r>
            <w:r>
              <w:rPr>
                <w:rStyle w:val="IndexLink"/>
              </w:rPr>
              <w:t>383</w:t>
            </w:r>
          </w:hyperlink>
        </w:p>
        <w:p>
          <w:pPr>
            <w:pStyle w:val="Contents3"/>
            <w:tabs>
              <w:tab w:val="clear" w:pos="8459"/>
              <w:tab w:val="right" w:pos="9026" w:leader="dot"/>
            </w:tabs>
            <w:rPr/>
          </w:pPr>
          <w:hyperlink w:anchor="__RefHeading___Toc450380_1395250215">
            <w:r>
              <w:rPr>
                <w:webHidden/>
                <w:rStyle w:val="IndexLink"/>
                <w:rtl w:val="true"/>
              </w:rPr>
              <w:t>مبارزه ی مرحوم علامه با فرقه ی ضاله ی بهائیت در آباده</w:t>
            </w:r>
            <w:r>
              <w:rPr>
                <w:rStyle w:val="IndexLink"/>
                <w:rtl w:val="true"/>
              </w:rPr>
              <w:tab/>
            </w:r>
            <w:r>
              <w:rPr>
                <w:rStyle w:val="IndexLink"/>
              </w:rPr>
              <w:t>385</w:t>
            </w:r>
          </w:hyperlink>
        </w:p>
        <w:p>
          <w:pPr>
            <w:pStyle w:val="Contents3"/>
            <w:tabs>
              <w:tab w:val="clear" w:pos="8459"/>
              <w:tab w:val="right" w:pos="9026" w:leader="dot"/>
            </w:tabs>
            <w:rPr/>
          </w:pPr>
          <w:hyperlink w:anchor="__RefHeading___Toc450382_1395250215">
            <w:r>
              <w:rPr>
                <w:webHidden/>
                <w:rStyle w:val="IndexLink"/>
                <w:rtl w:val="true"/>
              </w:rPr>
              <w:t>داستان ساخت منبر برای مسجد امام حسن علیه السلام</w:t>
            </w:r>
            <w:r>
              <w:rPr>
                <w:rStyle w:val="IndexLink"/>
                <w:rtl w:val="true"/>
              </w:rPr>
              <w:tab/>
            </w:r>
            <w:r>
              <w:rPr>
                <w:rStyle w:val="IndexLink"/>
              </w:rPr>
              <w:t>388</w:t>
            </w:r>
          </w:hyperlink>
        </w:p>
        <w:p>
          <w:pPr>
            <w:pStyle w:val="Contents3"/>
            <w:tabs>
              <w:tab w:val="clear" w:pos="8459"/>
              <w:tab w:val="right" w:pos="9026" w:leader="dot"/>
            </w:tabs>
            <w:rPr/>
          </w:pPr>
          <w:hyperlink w:anchor="__RefHeading___Toc450384_1395250215">
            <w:r>
              <w:rPr>
                <w:webHidden/>
                <w:rStyle w:val="IndexLink"/>
                <w:rtl w:val="true"/>
              </w:rPr>
              <w:t>مأموریت و ورود تاریخی و حضور و ماندگاری مرحوم علامه در شهرستان اقلید</w:t>
            </w:r>
            <w:r>
              <w:rPr>
                <w:rStyle w:val="IndexLink"/>
                <w:rtl w:val="true"/>
              </w:rPr>
              <w:tab/>
            </w:r>
            <w:r>
              <w:rPr>
                <w:rStyle w:val="IndexLink"/>
              </w:rPr>
              <w:t>390</w:t>
            </w:r>
          </w:hyperlink>
        </w:p>
        <w:p>
          <w:pPr>
            <w:pStyle w:val="Contents3"/>
            <w:tabs>
              <w:tab w:val="clear" w:pos="8459"/>
              <w:tab w:val="right" w:pos="9026" w:leader="dot"/>
            </w:tabs>
            <w:rPr/>
          </w:pPr>
          <w:hyperlink w:anchor="__RefHeading___Toc450386_1395250215">
            <w:r>
              <w:rPr>
                <w:webHidden/>
                <w:rStyle w:val="IndexLink"/>
                <w:rtl w:val="true"/>
              </w:rPr>
              <w:t>منبری سرنوشت ساز</w:t>
            </w:r>
            <w:r>
              <w:rPr>
                <w:rStyle w:val="IndexLink"/>
                <w:rtl w:val="true"/>
              </w:rPr>
              <w:tab/>
            </w:r>
            <w:r>
              <w:rPr>
                <w:rStyle w:val="IndexLink"/>
              </w:rPr>
              <w:t>393</w:t>
            </w:r>
          </w:hyperlink>
        </w:p>
        <w:p>
          <w:pPr>
            <w:pStyle w:val="Contents3"/>
            <w:tabs>
              <w:tab w:val="clear" w:pos="8459"/>
              <w:tab w:val="right" w:pos="9026" w:leader="dot"/>
            </w:tabs>
            <w:rPr/>
          </w:pPr>
          <w:hyperlink w:anchor="__RefHeading___Toc450388_1395250215">
            <w:r>
              <w:rPr>
                <w:webHidden/>
                <w:rStyle w:val="IndexLink"/>
                <w:rtl w:val="true"/>
              </w:rPr>
              <w:t>قدم اوّل مرحوم علامه در اقلید، ساخت حمام و درمانگاه</w:t>
            </w:r>
            <w:r>
              <w:rPr>
                <w:rStyle w:val="IndexLink"/>
                <w:rtl w:val="true"/>
              </w:rPr>
              <w:tab/>
            </w:r>
            <w:r>
              <w:rPr>
                <w:rStyle w:val="IndexLink"/>
              </w:rPr>
              <w:t>396</w:t>
            </w:r>
          </w:hyperlink>
        </w:p>
        <w:p>
          <w:pPr>
            <w:pStyle w:val="Contents3"/>
            <w:tabs>
              <w:tab w:val="clear" w:pos="8459"/>
              <w:tab w:val="right" w:pos="9026" w:leader="dot"/>
            </w:tabs>
            <w:rPr/>
          </w:pPr>
          <w:hyperlink w:anchor="__RefHeading___Toc450390_1395250215">
            <w:r>
              <w:rPr>
                <w:webHidden/>
                <w:rStyle w:val="IndexLink"/>
                <w:rtl w:val="true"/>
              </w:rPr>
              <w:t>مرحوم علامه با لباس کارگری</w:t>
            </w:r>
            <w:r>
              <w:rPr>
                <w:rStyle w:val="IndexLink"/>
                <w:rtl w:val="true"/>
              </w:rPr>
              <w:tab/>
            </w:r>
            <w:r>
              <w:rPr>
                <w:rStyle w:val="IndexLink"/>
              </w:rPr>
              <w:t>399</w:t>
            </w:r>
          </w:hyperlink>
        </w:p>
        <w:p>
          <w:pPr>
            <w:pStyle w:val="Contents3"/>
            <w:tabs>
              <w:tab w:val="clear" w:pos="8459"/>
              <w:tab w:val="right" w:pos="9026" w:leader="dot"/>
            </w:tabs>
            <w:rPr/>
          </w:pPr>
          <w:hyperlink w:anchor="__RefHeading___Toc450392_1395250215">
            <w:r>
              <w:rPr>
                <w:webHidden/>
                <w:rStyle w:val="IndexLink"/>
                <w:rtl w:val="true"/>
              </w:rPr>
              <w:t>محرومین و مستضعفین در کلام مرحوم علامه</w:t>
            </w:r>
            <w:r>
              <w:rPr>
                <w:rStyle w:val="IndexLink"/>
                <w:rtl w:val="true"/>
              </w:rPr>
              <w:tab/>
            </w:r>
            <w:r>
              <w:rPr>
                <w:rStyle w:val="IndexLink"/>
              </w:rPr>
              <w:t>401</w:t>
            </w:r>
          </w:hyperlink>
        </w:p>
        <w:p>
          <w:pPr>
            <w:pStyle w:val="Contents3"/>
            <w:tabs>
              <w:tab w:val="clear" w:pos="8459"/>
              <w:tab w:val="right" w:pos="9026" w:leader="dot"/>
            </w:tabs>
            <w:rPr/>
          </w:pPr>
          <w:hyperlink w:anchor="__RefHeading___Toc450394_1395250215">
            <w:r>
              <w:rPr>
                <w:webHidden/>
                <w:rStyle w:val="IndexLink"/>
                <w:rtl w:val="true"/>
              </w:rPr>
              <w:t>نقش مهم مرحوم علامه در اشتغال و تولید در اقلید</w:t>
            </w:r>
            <w:r>
              <w:rPr>
                <w:rStyle w:val="IndexLink"/>
                <w:rtl w:val="true"/>
              </w:rPr>
              <w:tab/>
            </w:r>
            <w:r>
              <w:rPr>
                <w:rStyle w:val="IndexLink"/>
              </w:rPr>
              <w:t>402</w:t>
            </w:r>
          </w:hyperlink>
        </w:p>
        <w:p>
          <w:pPr>
            <w:pStyle w:val="Contents3"/>
            <w:tabs>
              <w:tab w:val="clear" w:pos="8459"/>
              <w:tab w:val="right" w:pos="9026" w:leader="dot"/>
            </w:tabs>
            <w:rPr/>
          </w:pPr>
          <w:hyperlink w:anchor="__RefHeading___Toc450396_1395250215">
            <w:r>
              <w:rPr>
                <w:webHidden/>
                <w:rStyle w:val="IndexLink"/>
                <w:rtl w:val="true"/>
              </w:rPr>
              <w:t>خاطره ای شیرین</w:t>
            </w:r>
            <w:r>
              <w:rPr>
                <w:rStyle w:val="IndexLink"/>
                <w:rtl w:val="true"/>
              </w:rPr>
              <w:tab/>
            </w:r>
            <w:r>
              <w:rPr>
                <w:rStyle w:val="IndexLink"/>
              </w:rPr>
              <w:t>403</w:t>
            </w:r>
          </w:hyperlink>
        </w:p>
        <w:p>
          <w:pPr>
            <w:pStyle w:val="Contents3"/>
            <w:tabs>
              <w:tab w:val="clear" w:pos="8459"/>
              <w:tab w:val="right" w:pos="9026" w:leader="dot"/>
            </w:tabs>
            <w:rPr/>
          </w:pPr>
          <w:hyperlink w:anchor="__RefHeading___Toc450398_1395250215">
            <w:r>
              <w:rPr>
                <w:webHidden/>
                <w:rStyle w:val="IndexLink"/>
                <w:rtl w:val="true"/>
              </w:rPr>
              <w:t>امر به معروف و نهی از منکر</w:t>
            </w:r>
            <w:r>
              <w:rPr>
                <w:rStyle w:val="IndexLink"/>
                <w:rtl w:val="true"/>
              </w:rPr>
              <w:tab/>
            </w:r>
            <w:r>
              <w:rPr>
                <w:rStyle w:val="IndexLink"/>
              </w:rPr>
              <w:t>404</w:t>
            </w:r>
          </w:hyperlink>
        </w:p>
        <w:p>
          <w:pPr>
            <w:pStyle w:val="Contents3"/>
            <w:tabs>
              <w:tab w:val="clear" w:pos="8459"/>
              <w:tab w:val="right" w:pos="9026" w:leader="dot"/>
            </w:tabs>
            <w:rPr/>
          </w:pPr>
          <w:hyperlink w:anchor="__RefHeading___Toc450400_1395250215">
            <w:r>
              <w:rPr>
                <w:webHidden/>
                <w:rStyle w:val="IndexLink"/>
                <w:rtl w:val="true"/>
              </w:rPr>
              <w:t>توافق با شراب فروش</w:t>
            </w:r>
            <w:r>
              <w:rPr>
                <w:rStyle w:val="IndexLink"/>
                <w:rtl w:val="true"/>
              </w:rPr>
              <w:tab/>
            </w:r>
            <w:r>
              <w:rPr>
                <w:rStyle w:val="IndexLink"/>
              </w:rPr>
              <w:t>406</w:t>
            </w:r>
          </w:hyperlink>
        </w:p>
        <w:p>
          <w:pPr>
            <w:pStyle w:val="Contents3"/>
            <w:tabs>
              <w:tab w:val="clear" w:pos="8459"/>
              <w:tab w:val="right" w:pos="9026" w:leader="dot"/>
            </w:tabs>
            <w:rPr/>
          </w:pPr>
          <w:hyperlink w:anchor="__RefHeading___Toc450402_1395250215">
            <w:r>
              <w:rPr>
                <w:webHidden/>
                <w:rStyle w:val="IndexLink"/>
                <w:rtl w:val="true"/>
              </w:rPr>
              <w:t>مرحوم علامه و خدمتی ماندگار برای جوانان</w:t>
            </w:r>
            <w:r>
              <w:rPr>
                <w:rStyle w:val="IndexLink"/>
                <w:rtl w:val="true"/>
              </w:rPr>
              <w:tab/>
            </w:r>
            <w:r>
              <w:rPr>
                <w:rStyle w:val="IndexLink"/>
              </w:rPr>
              <w:t>406</w:t>
            </w:r>
          </w:hyperlink>
        </w:p>
        <w:p>
          <w:pPr>
            <w:pStyle w:val="Contents3"/>
            <w:tabs>
              <w:tab w:val="clear" w:pos="8459"/>
              <w:tab w:val="right" w:pos="9026" w:leader="dot"/>
            </w:tabs>
            <w:rPr/>
          </w:pPr>
          <w:hyperlink w:anchor="__RefHeading___Toc450404_1395250215">
            <w:r>
              <w:rPr>
                <w:webHidden/>
                <w:rStyle w:val="IndexLink"/>
                <w:rtl w:val="true"/>
              </w:rPr>
              <w:t>اعزام مبلغ به مناطق مختلف</w:t>
            </w:r>
            <w:r>
              <w:rPr>
                <w:rStyle w:val="IndexLink"/>
                <w:rtl w:val="true"/>
              </w:rPr>
              <w:tab/>
            </w:r>
            <w:r>
              <w:rPr>
                <w:rStyle w:val="IndexLink"/>
              </w:rPr>
              <w:t>407</w:t>
            </w:r>
          </w:hyperlink>
        </w:p>
        <w:p>
          <w:pPr>
            <w:pStyle w:val="Contents3"/>
            <w:tabs>
              <w:tab w:val="clear" w:pos="8459"/>
              <w:tab w:val="right" w:pos="9026" w:leader="dot"/>
            </w:tabs>
            <w:rPr/>
          </w:pPr>
          <w:hyperlink w:anchor="__RefHeading___Toc450406_1395250215">
            <w:r>
              <w:rPr>
                <w:webHidden/>
                <w:rStyle w:val="IndexLink"/>
                <w:rtl w:val="true"/>
              </w:rPr>
              <w:t>جهاد و ایثارگری بینظیر مرحوم علامه در راه نجات مردم</w:t>
            </w:r>
            <w:r>
              <w:rPr>
                <w:rStyle w:val="IndexLink"/>
                <w:rtl w:val="true"/>
              </w:rPr>
              <w:tab/>
            </w:r>
            <w:r>
              <w:rPr>
                <w:rStyle w:val="IndexLink"/>
              </w:rPr>
              <w:t>408</w:t>
            </w:r>
          </w:hyperlink>
        </w:p>
        <w:p>
          <w:pPr>
            <w:pStyle w:val="Contents3"/>
            <w:tabs>
              <w:tab w:val="clear" w:pos="8459"/>
              <w:tab w:val="right" w:pos="9026" w:leader="dot"/>
            </w:tabs>
            <w:rPr/>
          </w:pPr>
          <w:hyperlink w:anchor="__RefHeading___Toc450408_1395250215">
            <w:r>
              <w:rPr>
                <w:webHidden/>
                <w:rStyle w:val="IndexLink"/>
                <w:rtl w:val="true"/>
              </w:rPr>
              <w:t>درس خارج عملی</w:t>
            </w:r>
            <w:r>
              <w:rPr>
                <w:rStyle w:val="IndexLink"/>
                <w:rtl w:val="true"/>
              </w:rPr>
              <w:tab/>
            </w:r>
            <w:r>
              <w:rPr>
                <w:rStyle w:val="IndexLink"/>
              </w:rPr>
              <w:t>408</w:t>
            </w:r>
          </w:hyperlink>
        </w:p>
        <w:p>
          <w:pPr>
            <w:pStyle w:val="Contents3"/>
            <w:tabs>
              <w:tab w:val="clear" w:pos="8459"/>
              <w:tab w:val="right" w:pos="9026" w:leader="dot"/>
            </w:tabs>
            <w:rPr/>
          </w:pPr>
          <w:hyperlink w:anchor="__RefHeading___Toc450410_1395250215">
            <w:r>
              <w:rPr>
                <w:webHidden/>
                <w:rStyle w:val="IndexLink"/>
                <w:rtl w:val="true"/>
              </w:rPr>
              <w:t>چشمی که در راه مردم نابینا شد</w:t>
            </w:r>
            <w:r>
              <w:rPr>
                <w:rStyle w:val="IndexLink"/>
                <w:rtl w:val="true"/>
              </w:rPr>
              <w:tab/>
            </w:r>
            <w:r>
              <w:rPr>
                <w:rStyle w:val="IndexLink"/>
              </w:rPr>
              <w:t>409</w:t>
            </w:r>
          </w:hyperlink>
        </w:p>
        <w:p>
          <w:pPr>
            <w:pStyle w:val="Contents3"/>
            <w:tabs>
              <w:tab w:val="clear" w:pos="8459"/>
              <w:tab w:val="right" w:pos="9026" w:leader="dot"/>
            </w:tabs>
            <w:rPr/>
          </w:pPr>
          <w:hyperlink w:anchor="__RefHeading___Toc450412_1395250215">
            <w:r>
              <w:rPr>
                <w:webHidden/>
                <w:rStyle w:val="IndexLink"/>
                <w:rtl w:val="true"/>
              </w:rPr>
              <w:t>عالم عامل</w:t>
            </w:r>
            <w:r>
              <w:rPr>
                <w:rStyle w:val="IndexLink"/>
                <w:rtl w:val="true"/>
              </w:rPr>
              <w:tab/>
            </w:r>
            <w:r>
              <w:rPr>
                <w:rStyle w:val="IndexLink"/>
              </w:rPr>
              <w:t>410</w:t>
            </w:r>
          </w:hyperlink>
        </w:p>
        <w:p>
          <w:pPr>
            <w:pStyle w:val="Contents3"/>
            <w:tabs>
              <w:tab w:val="clear" w:pos="8459"/>
              <w:tab w:val="right" w:pos="9026" w:leader="dot"/>
            </w:tabs>
            <w:rPr/>
          </w:pPr>
          <w:hyperlink w:anchor="__RefHeading___Toc450414_1395250215">
            <w:r>
              <w:rPr>
                <w:webHidden/>
                <w:rStyle w:val="IndexLink"/>
                <w:rtl w:val="true"/>
              </w:rPr>
              <w:t>تونل اباصالح المهدی عجل الله تعالی فرجه الشریف، بزرگترین تونل خاورمیانه</w:t>
            </w:r>
            <w:r>
              <w:rPr>
                <w:rStyle w:val="IndexLink"/>
                <w:rtl w:val="true"/>
              </w:rPr>
              <w:tab/>
            </w:r>
            <w:r>
              <w:rPr>
                <w:rStyle w:val="IndexLink"/>
              </w:rPr>
              <w:t>412</w:t>
            </w:r>
          </w:hyperlink>
        </w:p>
        <w:p>
          <w:pPr>
            <w:pStyle w:val="Contents3"/>
            <w:tabs>
              <w:tab w:val="clear" w:pos="8459"/>
              <w:tab w:val="right" w:pos="9026" w:leader="dot"/>
            </w:tabs>
            <w:rPr/>
          </w:pPr>
          <w:hyperlink w:anchor="__RefHeading___Toc450416_1395250215">
            <w:r>
              <w:rPr>
                <w:webHidden/>
                <w:rStyle w:val="IndexLink"/>
                <w:rtl w:val="true"/>
              </w:rPr>
              <w:t>احیای طریق الرضا علیه السلام از لسان مبارک مرحوم علامه</w:t>
            </w:r>
            <w:r>
              <w:rPr>
                <w:rStyle w:val="IndexLink"/>
                <w:rtl w:val="true"/>
              </w:rPr>
              <w:tab/>
            </w:r>
            <w:r>
              <w:rPr>
                <w:rStyle w:val="IndexLink"/>
              </w:rPr>
              <w:t>414</w:t>
            </w:r>
          </w:hyperlink>
        </w:p>
        <w:p>
          <w:pPr>
            <w:pStyle w:val="Contents3"/>
            <w:tabs>
              <w:tab w:val="clear" w:pos="8459"/>
              <w:tab w:val="right" w:pos="9026" w:leader="dot"/>
            </w:tabs>
            <w:rPr/>
          </w:pPr>
          <w:hyperlink w:anchor="__RefHeading___Toc450418_1395250215">
            <w:r>
              <w:rPr>
                <w:webHidden/>
                <w:rStyle w:val="IndexLink"/>
                <w:rtl w:val="true"/>
              </w:rPr>
              <w:t>بهره برداری از تونل اباصالح المهدی عجل الله تعالی فرجه الشریف</w:t>
            </w:r>
            <w:r>
              <w:rPr>
                <w:rStyle w:val="IndexLink"/>
                <w:rtl w:val="true"/>
              </w:rPr>
              <w:tab/>
            </w:r>
            <w:r>
              <w:rPr>
                <w:rStyle w:val="IndexLink"/>
              </w:rPr>
              <w:t>416</w:t>
            </w:r>
          </w:hyperlink>
        </w:p>
        <w:p>
          <w:pPr>
            <w:pStyle w:val="Contents3"/>
            <w:tabs>
              <w:tab w:val="clear" w:pos="8459"/>
              <w:tab w:val="right" w:pos="9026" w:leader="dot"/>
            </w:tabs>
            <w:rPr/>
          </w:pPr>
          <w:hyperlink w:anchor="__RefHeading___Toc450420_1395250215">
            <w:r>
              <w:rPr>
                <w:webHidden/>
                <w:rStyle w:val="IndexLink"/>
                <w:rtl w:val="true"/>
              </w:rPr>
              <w:t>خاطره ای از مراسم آغاز فاز اوّل پروژه و تجهیز کارگاه</w:t>
            </w:r>
            <w:r>
              <w:rPr>
                <w:rStyle w:val="IndexLink"/>
                <w:rtl w:val="true"/>
              </w:rPr>
              <w:tab/>
            </w:r>
            <w:r>
              <w:rPr>
                <w:rStyle w:val="IndexLink"/>
              </w:rPr>
              <w:t>417</w:t>
            </w:r>
          </w:hyperlink>
        </w:p>
        <w:p>
          <w:pPr>
            <w:pStyle w:val="Contents3"/>
            <w:tabs>
              <w:tab w:val="clear" w:pos="8459"/>
              <w:tab w:val="right" w:pos="9026" w:leader="dot"/>
            </w:tabs>
            <w:rPr/>
          </w:pPr>
          <w:hyperlink w:anchor="__RefHeading___Toc450422_1395250215">
            <w:r>
              <w:rPr>
                <w:webHidden/>
                <w:rStyle w:val="IndexLink"/>
                <w:rtl w:val="true"/>
              </w:rPr>
              <w:t>مقدار هزینه تونل امام زمان عجل الله تعالی فرجه الشریف</w:t>
            </w:r>
            <w:r>
              <w:rPr>
                <w:rStyle w:val="IndexLink"/>
                <w:rtl w:val="true"/>
              </w:rPr>
              <w:tab/>
            </w:r>
            <w:r>
              <w:rPr>
                <w:rStyle w:val="IndexLink"/>
              </w:rPr>
              <w:t>418</w:t>
            </w:r>
          </w:hyperlink>
        </w:p>
        <w:p>
          <w:pPr>
            <w:pStyle w:val="Contents3"/>
            <w:tabs>
              <w:tab w:val="clear" w:pos="8459"/>
              <w:tab w:val="right" w:pos="9026" w:leader="dot"/>
            </w:tabs>
            <w:rPr/>
          </w:pPr>
          <w:hyperlink w:anchor="__RefHeading___Toc450424_1395250215">
            <w:r>
              <w:rPr>
                <w:webHidden/>
                <w:rStyle w:val="IndexLink"/>
                <w:rtl w:val="true"/>
              </w:rPr>
              <w:t>افتتاح تونل توسط یار دیرین مرحوم علامه</w:t>
            </w:r>
            <w:r>
              <w:rPr>
                <w:rStyle w:val="IndexLink"/>
                <w:rtl w:val="true"/>
              </w:rPr>
              <w:tab/>
            </w:r>
            <w:r>
              <w:rPr>
                <w:rStyle w:val="IndexLink"/>
              </w:rPr>
              <w:t>418</w:t>
            </w:r>
          </w:hyperlink>
        </w:p>
        <w:p>
          <w:pPr>
            <w:pStyle w:val="Contents3"/>
            <w:tabs>
              <w:tab w:val="clear" w:pos="8459"/>
              <w:tab w:val="right" w:pos="9026" w:leader="dot"/>
            </w:tabs>
            <w:rPr/>
          </w:pPr>
          <w:hyperlink w:anchor="__RefHeading___Toc450426_1395250215">
            <w:r>
              <w:rPr>
                <w:webHidden/>
                <w:rStyle w:val="IndexLink"/>
                <w:rtl w:val="true"/>
              </w:rPr>
              <w:t>دانشگاه طب سنتی امام محمّد باقر علیه السلام</w:t>
            </w:r>
            <w:r>
              <w:rPr>
                <w:rStyle w:val="IndexLink"/>
                <w:rtl w:val="true"/>
              </w:rPr>
              <w:tab/>
            </w:r>
            <w:r>
              <w:rPr>
                <w:rStyle w:val="IndexLink"/>
              </w:rPr>
              <w:t>420</w:t>
            </w:r>
          </w:hyperlink>
        </w:p>
        <w:p>
          <w:pPr>
            <w:pStyle w:val="Contents3"/>
            <w:tabs>
              <w:tab w:val="clear" w:pos="8459"/>
              <w:tab w:val="right" w:pos="9026" w:leader="dot"/>
            </w:tabs>
            <w:rPr/>
          </w:pPr>
          <w:hyperlink w:anchor="__RefHeading___Toc450428_1395250215">
            <w:r>
              <w:rPr>
                <w:webHidden/>
                <w:rStyle w:val="IndexLink"/>
                <w:rtl w:val="true"/>
              </w:rPr>
              <w:t>مرکز بزرگ خیریه تصویر برداری پزشکی بقیت الله الاعظم اقلید</w:t>
            </w:r>
            <w:r>
              <w:rPr>
                <w:rStyle w:val="IndexLink"/>
                <w:rtl w:val="true"/>
              </w:rPr>
              <w:tab/>
            </w:r>
            <w:r>
              <w:rPr>
                <w:rStyle w:val="IndexLink"/>
              </w:rPr>
              <w:t>420</w:t>
            </w:r>
          </w:hyperlink>
        </w:p>
        <w:p>
          <w:pPr>
            <w:pStyle w:val="Contents3"/>
            <w:tabs>
              <w:tab w:val="clear" w:pos="8459"/>
              <w:tab w:val="right" w:pos="9026" w:leader="dot"/>
            </w:tabs>
            <w:rPr/>
          </w:pPr>
          <w:hyperlink w:anchor="__RefHeading___Toc450430_1395250215">
            <w:r>
              <w:rPr>
                <w:webHidden/>
                <w:rStyle w:val="IndexLink"/>
                <w:rtl w:val="true"/>
              </w:rPr>
              <w:t>خدمات ماندگار مرحوم علامه از نگاه اندیشمند و پزشک مسیحی</w:t>
            </w:r>
            <w:r>
              <w:rPr>
                <w:rStyle w:val="IndexLink"/>
                <w:rtl w:val="true"/>
              </w:rPr>
              <w:tab/>
            </w:r>
            <w:r>
              <w:rPr>
                <w:rStyle w:val="IndexLink"/>
              </w:rPr>
              <w:t>423</w:t>
            </w:r>
          </w:hyperlink>
        </w:p>
        <w:p>
          <w:pPr>
            <w:pStyle w:val="Contents3"/>
            <w:tabs>
              <w:tab w:val="clear" w:pos="8459"/>
              <w:tab w:val="right" w:pos="9026" w:leader="dot"/>
            </w:tabs>
            <w:rPr/>
          </w:pPr>
          <w:hyperlink w:anchor="__RefHeading___Toc450432_1395250215">
            <w:r>
              <w:rPr>
                <w:webHidden/>
                <w:rStyle w:val="IndexLink"/>
                <w:rtl w:val="true"/>
              </w:rPr>
              <w:t>خدمات متعدد مرحوم علامه</w:t>
            </w:r>
            <w:r>
              <w:rPr>
                <w:rStyle w:val="IndexLink"/>
                <w:rtl w:val="true"/>
              </w:rPr>
              <w:tab/>
            </w:r>
            <w:r>
              <w:rPr>
                <w:rStyle w:val="IndexLink"/>
              </w:rPr>
              <w:t>427</w:t>
            </w:r>
          </w:hyperlink>
        </w:p>
        <w:p>
          <w:pPr>
            <w:pStyle w:val="Contents4"/>
            <w:tabs>
              <w:tab w:val="clear" w:pos="8176"/>
              <w:tab w:val="right" w:pos="9026" w:leader="dot"/>
            </w:tabs>
            <w:rPr/>
          </w:pPr>
          <w:hyperlink w:anchor="__RefHeading___Toc450434_1395250215">
            <w:r>
              <w:rPr>
                <w:webHidden/>
                <w:rStyle w:val="IndexLink"/>
                <w:rtl w:val="true"/>
              </w:rPr>
              <w:t>اشاره</w:t>
            </w:r>
            <w:r>
              <w:rPr>
                <w:rStyle w:val="IndexLink"/>
                <w:rtl w:val="true"/>
              </w:rPr>
              <w:tab/>
            </w:r>
            <w:r>
              <w:rPr>
                <w:rStyle w:val="IndexLink"/>
              </w:rPr>
              <w:t>427</w:t>
            </w:r>
          </w:hyperlink>
        </w:p>
        <w:p>
          <w:pPr>
            <w:pStyle w:val="Contents4"/>
            <w:tabs>
              <w:tab w:val="clear" w:pos="8176"/>
              <w:tab w:val="right" w:pos="9026" w:leader="dot"/>
            </w:tabs>
            <w:rPr/>
          </w:pPr>
          <w:hyperlink w:anchor="__RefHeading___Toc450436_1395250215">
            <w:r>
              <w:rPr>
                <w:webHidden/>
                <w:rStyle w:val="IndexLink"/>
                <w:rtl w:val="true"/>
              </w:rPr>
              <w:t>فهرست خدمات عمرانی و مذهبی مرحوم آیت الله العظمی حاج سید محمّد باقر موحد ابطحی</w:t>
            </w:r>
            <w:r>
              <w:rPr>
                <w:rStyle w:val="IndexLink"/>
                <w:rtl w:val="true"/>
              </w:rPr>
              <w:t>(</w:t>
            </w:r>
            <w:r>
              <w:rPr>
                <w:rStyle w:val="IndexLink"/>
                <w:rtl w:val="true"/>
              </w:rPr>
              <w:t>قدس سرّه</w:t>
            </w:r>
            <w:r>
              <w:rPr>
                <w:rStyle w:val="IndexLink"/>
                <w:rtl w:val="true"/>
              </w:rPr>
              <w:t>)</w:t>
              <w:tab/>
            </w:r>
            <w:r>
              <w:rPr>
                <w:rStyle w:val="IndexLink"/>
              </w:rPr>
              <w:t>427</w:t>
            </w:r>
          </w:hyperlink>
        </w:p>
        <w:p>
          <w:pPr>
            <w:pStyle w:val="Contents5"/>
            <w:tabs>
              <w:tab w:val="clear" w:pos="7892"/>
              <w:tab w:val="right" w:pos="9026" w:leader="dot"/>
            </w:tabs>
            <w:rPr/>
          </w:pPr>
          <w:hyperlink w:anchor="__RefHeading___Toc450438_1395250215">
            <w:r>
              <w:rPr>
                <w:webHidden/>
                <w:rStyle w:val="IndexLink"/>
                <w:rtl w:val="true"/>
              </w:rPr>
              <w:t>خدمات معظم له در شهر مقدس قم</w:t>
            </w:r>
            <w:r>
              <w:rPr>
                <w:rStyle w:val="IndexLink"/>
                <w:rtl w:val="true"/>
              </w:rPr>
              <w:tab/>
            </w:r>
            <w:r>
              <w:rPr>
                <w:rStyle w:val="IndexLink"/>
              </w:rPr>
              <w:t>427</w:t>
            </w:r>
          </w:hyperlink>
        </w:p>
        <w:p>
          <w:pPr>
            <w:pStyle w:val="Contents5"/>
            <w:tabs>
              <w:tab w:val="clear" w:pos="7892"/>
              <w:tab w:val="right" w:pos="9026" w:leader="dot"/>
            </w:tabs>
            <w:rPr/>
          </w:pPr>
          <w:hyperlink w:anchor="__RefHeading___Toc450440_1395250215">
            <w:r>
              <w:rPr>
                <w:webHidden/>
                <w:rStyle w:val="IndexLink"/>
                <w:rtl w:val="true"/>
              </w:rPr>
              <w:t>خدمات علامه موحد ابطحی</w:t>
            </w:r>
            <w:r>
              <w:rPr>
                <w:rStyle w:val="IndexLink"/>
                <w:rtl w:val="true"/>
              </w:rPr>
              <w:t>(</w:t>
            </w:r>
            <w:r>
              <w:rPr>
                <w:rStyle w:val="IndexLink"/>
                <w:rtl w:val="true"/>
              </w:rPr>
              <w:t>قدس سرّه</w:t>
            </w:r>
            <w:r>
              <w:rPr>
                <w:rStyle w:val="IndexLink"/>
                <w:rtl w:val="true"/>
              </w:rPr>
              <w:t xml:space="preserve">) </w:t>
            </w:r>
            <w:r>
              <w:rPr>
                <w:rStyle w:val="IndexLink"/>
                <w:rtl w:val="true"/>
              </w:rPr>
              <w:t>در شهرستان آباده</w:t>
            </w:r>
            <w:r>
              <w:rPr>
                <w:rStyle w:val="IndexLink"/>
                <w:rtl w:val="true"/>
              </w:rPr>
              <w:tab/>
            </w:r>
            <w:r>
              <w:rPr>
                <w:rStyle w:val="IndexLink"/>
              </w:rPr>
              <w:t>435</w:t>
            </w:r>
          </w:hyperlink>
        </w:p>
        <w:p>
          <w:pPr>
            <w:pStyle w:val="Contents5"/>
            <w:tabs>
              <w:tab w:val="clear" w:pos="7892"/>
              <w:tab w:val="right" w:pos="9026" w:leader="dot"/>
            </w:tabs>
            <w:rPr/>
          </w:pPr>
          <w:hyperlink w:anchor="__RefHeading___Toc450442_1395250215">
            <w:r>
              <w:rPr>
                <w:webHidden/>
                <w:rStyle w:val="IndexLink"/>
                <w:rtl w:val="true"/>
              </w:rPr>
              <w:t>خدمات علامه موحد ابطحی</w:t>
            </w:r>
            <w:r>
              <w:rPr>
                <w:rStyle w:val="IndexLink"/>
                <w:rtl w:val="true"/>
              </w:rPr>
              <w:t>(</w:t>
            </w:r>
            <w:r>
              <w:rPr>
                <w:rStyle w:val="IndexLink"/>
                <w:rtl w:val="true"/>
              </w:rPr>
              <w:t>قدس سرّه</w:t>
            </w:r>
            <w:r>
              <w:rPr>
                <w:rStyle w:val="IndexLink"/>
                <w:rtl w:val="true"/>
              </w:rPr>
              <w:t xml:space="preserve">) </w:t>
            </w:r>
            <w:r>
              <w:rPr>
                <w:rStyle w:val="IndexLink"/>
                <w:rtl w:val="true"/>
              </w:rPr>
              <w:t>در اصفهان</w:t>
            </w:r>
            <w:r>
              <w:rPr>
                <w:rStyle w:val="IndexLink"/>
                <w:rtl w:val="true"/>
              </w:rPr>
              <w:tab/>
            </w:r>
            <w:r>
              <w:rPr>
                <w:rStyle w:val="IndexLink"/>
              </w:rPr>
              <w:t>436</w:t>
            </w:r>
          </w:hyperlink>
        </w:p>
        <w:p>
          <w:pPr>
            <w:pStyle w:val="Contents5"/>
            <w:tabs>
              <w:tab w:val="clear" w:pos="7892"/>
              <w:tab w:val="right" w:pos="9026" w:leader="dot"/>
            </w:tabs>
            <w:rPr/>
          </w:pPr>
          <w:hyperlink w:anchor="__RefHeading___Toc450444_1395250215">
            <w:r>
              <w:rPr>
                <w:webHidden/>
                <w:rStyle w:val="IndexLink"/>
                <w:rtl w:val="true"/>
              </w:rPr>
              <w:t>خدمات آن فقیه عظیم الشأن در مشهد اردهال کاشان</w:t>
            </w:r>
            <w:r>
              <w:rPr>
                <w:rStyle w:val="IndexLink"/>
                <w:rtl w:val="true"/>
              </w:rPr>
              <w:tab/>
            </w:r>
            <w:r>
              <w:rPr>
                <w:rStyle w:val="IndexLink"/>
              </w:rPr>
              <w:t>437</w:t>
            </w:r>
          </w:hyperlink>
        </w:p>
        <w:p>
          <w:pPr>
            <w:pStyle w:val="Contents5"/>
            <w:tabs>
              <w:tab w:val="clear" w:pos="7892"/>
              <w:tab w:val="right" w:pos="9026" w:leader="dot"/>
            </w:tabs>
            <w:rPr/>
          </w:pPr>
          <w:hyperlink w:anchor="__RefHeading___Toc450446_1395250215">
            <w:r>
              <w:rPr>
                <w:webHidden/>
                <w:rStyle w:val="IndexLink"/>
                <w:rtl w:val="true"/>
              </w:rPr>
              <w:t>خدمات معظم له در مازندران</w:t>
            </w:r>
            <w:r>
              <w:rPr>
                <w:rStyle w:val="IndexLink"/>
                <w:rtl w:val="true"/>
              </w:rPr>
              <w:tab/>
            </w:r>
            <w:r>
              <w:rPr>
                <w:rStyle w:val="IndexLink"/>
              </w:rPr>
              <w:t>437</w:t>
            </w:r>
          </w:hyperlink>
        </w:p>
        <w:p>
          <w:pPr>
            <w:pStyle w:val="Contents5"/>
            <w:tabs>
              <w:tab w:val="clear" w:pos="7892"/>
              <w:tab w:val="right" w:pos="9026" w:leader="dot"/>
            </w:tabs>
            <w:rPr/>
          </w:pPr>
          <w:hyperlink w:anchor="__RefHeading___Toc450448_1395250215">
            <w:r>
              <w:rPr>
                <w:webHidden/>
                <w:rStyle w:val="IndexLink"/>
                <w:rtl w:val="true"/>
              </w:rPr>
              <w:t>خدمات معظم له در کرمان</w:t>
            </w:r>
            <w:r>
              <w:rPr>
                <w:rStyle w:val="IndexLink"/>
                <w:rtl w:val="true"/>
              </w:rPr>
              <w:tab/>
            </w:r>
            <w:r>
              <w:rPr>
                <w:rStyle w:val="IndexLink"/>
              </w:rPr>
              <w:t>438</w:t>
            </w:r>
          </w:hyperlink>
        </w:p>
        <w:p>
          <w:pPr>
            <w:pStyle w:val="Contents5"/>
            <w:tabs>
              <w:tab w:val="clear" w:pos="7892"/>
              <w:tab w:val="right" w:pos="9026" w:leader="dot"/>
            </w:tabs>
            <w:rPr/>
          </w:pPr>
          <w:hyperlink w:anchor="__RefHeading___Toc450450_1395250215">
            <w:r>
              <w:rPr>
                <w:webHidden/>
                <w:rStyle w:val="IndexLink"/>
                <w:rtl w:val="true"/>
              </w:rPr>
              <w:t>بنیاد بیماریهای نادر</w:t>
            </w:r>
            <w:r>
              <w:rPr>
                <w:rStyle w:val="IndexLink"/>
                <w:rtl w:val="true"/>
              </w:rPr>
              <w:tab/>
            </w:r>
            <w:r>
              <w:rPr>
                <w:rStyle w:val="IndexLink"/>
              </w:rPr>
              <w:t>439</w:t>
            </w:r>
          </w:hyperlink>
        </w:p>
        <w:p>
          <w:pPr>
            <w:pStyle w:val="Contents5"/>
            <w:tabs>
              <w:tab w:val="clear" w:pos="7892"/>
              <w:tab w:val="right" w:pos="9026" w:leader="dot"/>
            </w:tabs>
            <w:rPr/>
          </w:pPr>
          <w:hyperlink w:anchor="__RefHeading___Toc450452_1395250215">
            <w:r>
              <w:rPr>
                <w:webHidden/>
                <w:rStyle w:val="IndexLink"/>
                <w:rtl w:val="true"/>
              </w:rPr>
              <w:t>احداث جاده در شاهرود</w:t>
            </w:r>
            <w:r>
              <w:rPr>
                <w:rStyle w:val="IndexLink"/>
                <w:rtl w:val="true"/>
              </w:rPr>
              <w:tab/>
            </w:r>
            <w:r>
              <w:rPr>
                <w:rStyle w:val="IndexLink"/>
              </w:rPr>
              <w:t>439</w:t>
            </w:r>
          </w:hyperlink>
        </w:p>
        <w:p>
          <w:pPr>
            <w:pStyle w:val="Contents5"/>
            <w:tabs>
              <w:tab w:val="clear" w:pos="7892"/>
              <w:tab w:val="right" w:pos="9026" w:leader="dot"/>
            </w:tabs>
            <w:rPr/>
          </w:pPr>
          <w:hyperlink w:anchor="__RefHeading___Toc450454_1395250215">
            <w:r>
              <w:rPr>
                <w:webHidden/>
                <w:rStyle w:val="IndexLink"/>
                <w:rtl w:val="true"/>
              </w:rPr>
              <w:t>شهر قنوات قم</w:t>
            </w:r>
            <w:r>
              <w:rPr>
                <w:rStyle w:val="IndexLink"/>
                <w:rtl w:val="true"/>
              </w:rPr>
              <w:tab/>
            </w:r>
            <w:r>
              <w:rPr>
                <w:rStyle w:val="IndexLink"/>
              </w:rPr>
              <w:t>439</w:t>
            </w:r>
          </w:hyperlink>
        </w:p>
        <w:p>
          <w:pPr>
            <w:pStyle w:val="Contents5"/>
            <w:tabs>
              <w:tab w:val="clear" w:pos="7892"/>
              <w:tab w:val="right" w:pos="9026" w:leader="dot"/>
            </w:tabs>
            <w:rPr/>
          </w:pPr>
          <w:hyperlink w:anchor="__RefHeading___Toc450456_1395250215">
            <w:r>
              <w:rPr>
                <w:webHidden/>
                <w:rStyle w:val="IndexLink"/>
                <w:rtl w:val="true"/>
              </w:rPr>
              <w:t>خدمات مرحوم علامه از لسان ایشان</w:t>
            </w:r>
            <w:r>
              <w:rPr>
                <w:rStyle w:val="IndexLink"/>
                <w:rtl w:val="true"/>
              </w:rPr>
              <w:tab/>
            </w:r>
            <w:r>
              <w:rPr>
                <w:rStyle w:val="IndexLink"/>
              </w:rPr>
              <w:t>439</w:t>
            </w:r>
          </w:hyperlink>
        </w:p>
        <w:p>
          <w:pPr>
            <w:pStyle w:val="Contents2"/>
            <w:tabs>
              <w:tab w:val="clear" w:pos="8743"/>
              <w:tab w:val="right" w:pos="9026" w:leader="dot"/>
            </w:tabs>
            <w:rPr/>
          </w:pPr>
          <w:hyperlink w:anchor="__RefHeading___Toc450458_1395250215">
            <w:r>
              <w:rPr>
                <w:webHidden/>
                <w:rStyle w:val="IndexLink"/>
                <w:rtl w:val="true"/>
              </w:rPr>
              <w:t>فصل هشتم</w:t>
            </w:r>
            <w:r>
              <w:rPr>
                <w:rStyle w:val="IndexLink"/>
                <w:rtl w:val="true"/>
              </w:rPr>
              <w:t xml:space="preserve">: </w:t>
            </w:r>
            <w:r>
              <w:rPr>
                <w:rStyle w:val="IndexLink"/>
                <w:rtl w:val="true"/>
              </w:rPr>
              <w:t>سیمای مرحوم علامه در نهضت انقلاب اسلامی ایران</w:t>
            </w:r>
            <w:r>
              <w:rPr>
                <w:rStyle w:val="IndexLink"/>
                <w:rtl w:val="true"/>
              </w:rPr>
              <w:tab/>
            </w:r>
            <w:r>
              <w:rPr>
                <w:rStyle w:val="IndexLink"/>
              </w:rPr>
              <w:t>441</w:t>
            </w:r>
          </w:hyperlink>
        </w:p>
        <w:p>
          <w:pPr>
            <w:pStyle w:val="Contents3"/>
            <w:tabs>
              <w:tab w:val="clear" w:pos="8459"/>
              <w:tab w:val="right" w:pos="9026" w:leader="dot"/>
            </w:tabs>
            <w:rPr/>
          </w:pPr>
          <w:hyperlink w:anchor="__RefHeading___Toc450460_1395250215">
            <w:r>
              <w:rPr>
                <w:webHidden/>
                <w:rStyle w:val="IndexLink"/>
                <w:rtl w:val="true"/>
              </w:rPr>
              <w:t>اشاره</w:t>
            </w:r>
            <w:r>
              <w:rPr>
                <w:rStyle w:val="IndexLink"/>
                <w:rtl w:val="true"/>
              </w:rPr>
              <w:tab/>
            </w:r>
            <w:r>
              <w:rPr>
                <w:rStyle w:val="IndexLink"/>
              </w:rPr>
              <w:t>441</w:t>
            </w:r>
          </w:hyperlink>
        </w:p>
        <w:p>
          <w:pPr>
            <w:pStyle w:val="Contents3"/>
            <w:tabs>
              <w:tab w:val="clear" w:pos="8459"/>
              <w:tab w:val="right" w:pos="9026" w:leader="dot"/>
            </w:tabs>
            <w:rPr/>
          </w:pPr>
          <w:hyperlink w:anchor="__RefHeading___Toc450462_1395250215">
            <w:r>
              <w:rPr>
                <w:webHidden/>
                <w:rStyle w:val="IndexLink"/>
                <w:rtl w:val="true"/>
              </w:rPr>
              <w:t>سیمای علّامه موحد ابطحی در نهضت انقلاب اسلامی</w:t>
            </w:r>
            <w:r>
              <w:rPr>
                <w:rStyle w:val="IndexLink"/>
                <w:rtl w:val="true"/>
              </w:rPr>
              <w:tab/>
            </w:r>
            <w:r>
              <w:rPr>
                <w:rStyle w:val="IndexLink"/>
              </w:rPr>
              <w:t>443</w:t>
            </w:r>
          </w:hyperlink>
        </w:p>
        <w:p>
          <w:pPr>
            <w:pStyle w:val="Contents3"/>
            <w:tabs>
              <w:tab w:val="clear" w:pos="8459"/>
              <w:tab w:val="right" w:pos="9026" w:leader="dot"/>
            </w:tabs>
            <w:rPr/>
          </w:pPr>
          <w:hyperlink w:anchor="__RefHeading___Toc450464_1395250215">
            <w:r>
              <w:rPr>
                <w:webHidden/>
                <w:rStyle w:val="IndexLink"/>
                <w:rtl w:val="true"/>
              </w:rPr>
              <w:t>حمایت بیدریغ مرحوم علامه از امام خمینی در نجف اشرف</w:t>
            </w:r>
            <w:r>
              <w:rPr>
                <w:rStyle w:val="IndexLink"/>
                <w:rtl w:val="true"/>
              </w:rPr>
              <w:tab/>
            </w:r>
            <w:r>
              <w:rPr>
                <w:rStyle w:val="IndexLink"/>
              </w:rPr>
              <w:t>443</w:t>
            </w:r>
          </w:hyperlink>
        </w:p>
        <w:p>
          <w:pPr>
            <w:pStyle w:val="Contents3"/>
            <w:tabs>
              <w:tab w:val="clear" w:pos="8459"/>
              <w:tab w:val="right" w:pos="9026" w:leader="dot"/>
            </w:tabs>
            <w:rPr/>
          </w:pPr>
          <w:hyperlink w:anchor="__RefHeading___Toc450466_1395250215">
            <w:r>
              <w:rPr>
                <w:webHidden/>
                <w:rStyle w:val="IndexLink"/>
                <w:rtl w:val="true"/>
              </w:rPr>
              <w:t>حضور مرحوم علامه در خط مقدم انقلاب</w:t>
            </w:r>
            <w:r>
              <w:rPr>
                <w:rStyle w:val="IndexLink"/>
                <w:rtl w:val="true"/>
              </w:rPr>
              <w:tab/>
            </w:r>
            <w:r>
              <w:rPr>
                <w:rStyle w:val="IndexLink"/>
              </w:rPr>
              <w:t>444</w:t>
            </w:r>
          </w:hyperlink>
        </w:p>
        <w:p>
          <w:pPr>
            <w:pStyle w:val="Contents3"/>
            <w:tabs>
              <w:tab w:val="clear" w:pos="8459"/>
              <w:tab w:val="right" w:pos="9026" w:leader="dot"/>
            </w:tabs>
            <w:rPr/>
          </w:pPr>
          <w:hyperlink w:anchor="__RefHeading___Toc450468_1395250215">
            <w:r>
              <w:rPr>
                <w:webHidden/>
                <w:rStyle w:val="IndexLink"/>
                <w:rtl w:val="true"/>
              </w:rPr>
              <w:t>سخنرانیهای تاریخی در مبارزات انقلابی</w:t>
            </w:r>
            <w:r>
              <w:rPr>
                <w:rStyle w:val="IndexLink"/>
                <w:rtl w:val="true"/>
              </w:rPr>
              <w:tab/>
            </w:r>
            <w:r>
              <w:rPr>
                <w:rStyle w:val="IndexLink"/>
              </w:rPr>
              <w:t>446</w:t>
            </w:r>
          </w:hyperlink>
        </w:p>
        <w:p>
          <w:pPr>
            <w:pStyle w:val="Contents3"/>
            <w:tabs>
              <w:tab w:val="clear" w:pos="8459"/>
              <w:tab w:val="right" w:pos="9026" w:leader="dot"/>
            </w:tabs>
            <w:rPr/>
          </w:pPr>
          <w:hyperlink w:anchor="__RefHeading___Toc450470_1395250215">
            <w:r>
              <w:rPr>
                <w:webHidden/>
                <w:rStyle w:val="IndexLink"/>
                <w:rtl w:val="true"/>
              </w:rPr>
              <w:t>شبی تاریخی در نهضت انقلاب اسلامی</w:t>
            </w:r>
            <w:r>
              <w:rPr>
                <w:rStyle w:val="IndexLink"/>
                <w:rtl w:val="true"/>
              </w:rPr>
              <w:tab/>
            </w:r>
            <w:r>
              <w:rPr>
                <w:rStyle w:val="IndexLink"/>
              </w:rPr>
              <w:t>448</w:t>
            </w:r>
          </w:hyperlink>
        </w:p>
        <w:p>
          <w:pPr>
            <w:pStyle w:val="Contents3"/>
            <w:tabs>
              <w:tab w:val="clear" w:pos="8459"/>
              <w:tab w:val="right" w:pos="9026" w:leader="dot"/>
            </w:tabs>
            <w:rPr/>
          </w:pPr>
          <w:hyperlink w:anchor="__RefHeading___Toc450472_1395250215">
            <w:r>
              <w:rPr>
                <w:webHidden/>
                <w:rStyle w:val="IndexLink"/>
                <w:rtl w:val="true"/>
              </w:rPr>
              <w:t>صدور حکم دستگیری مرحوم علامه توسط ساواک</w:t>
            </w:r>
            <w:r>
              <w:rPr>
                <w:rStyle w:val="IndexLink"/>
                <w:rtl w:val="true"/>
              </w:rPr>
              <w:tab/>
            </w:r>
            <w:r>
              <w:rPr>
                <w:rStyle w:val="IndexLink"/>
              </w:rPr>
              <w:t>448</w:t>
            </w:r>
          </w:hyperlink>
        </w:p>
        <w:p>
          <w:pPr>
            <w:pStyle w:val="Contents3"/>
            <w:tabs>
              <w:tab w:val="clear" w:pos="8459"/>
              <w:tab w:val="right" w:pos="9026" w:leader="dot"/>
            </w:tabs>
            <w:rPr/>
          </w:pPr>
          <w:hyperlink w:anchor="__RefHeading___Toc450474_1395250215">
            <w:r>
              <w:rPr>
                <w:webHidden/>
                <w:rStyle w:val="IndexLink"/>
                <w:rtl w:val="true"/>
              </w:rPr>
              <w:t>ممانعت مردم از دستگیری مرحوم علامه</w:t>
            </w:r>
            <w:r>
              <w:rPr>
                <w:rStyle w:val="IndexLink"/>
                <w:rtl w:val="true"/>
              </w:rPr>
              <w:tab/>
            </w:r>
            <w:r>
              <w:rPr>
                <w:rStyle w:val="IndexLink"/>
              </w:rPr>
              <w:t>448</w:t>
            </w:r>
          </w:hyperlink>
        </w:p>
        <w:p>
          <w:pPr>
            <w:pStyle w:val="Contents3"/>
            <w:tabs>
              <w:tab w:val="clear" w:pos="8459"/>
              <w:tab w:val="right" w:pos="9026" w:leader="dot"/>
            </w:tabs>
            <w:rPr/>
          </w:pPr>
          <w:hyperlink w:anchor="__RefHeading___Toc450476_1395250215">
            <w:r>
              <w:rPr>
                <w:webHidden/>
                <w:rStyle w:val="IndexLink"/>
                <w:rtl w:val="true"/>
              </w:rPr>
              <w:t>سینه چاکان مرحوم علامه در مقابل ساواک</w:t>
            </w:r>
            <w:r>
              <w:rPr>
                <w:rStyle w:val="IndexLink"/>
                <w:rtl w:val="true"/>
              </w:rPr>
              <w:tab/>
            </w:r>
            <w:r>
              <w:rPr>
                <w:rStyle w:val="IndexLink"/>
              </w:rPr>
              <w:t>449</w:t>
            </w:r>
          </w:hyperlink>
        </w:p>
        <w:p>
          <w:pPr>
            <w:pStyle w:val="Contents3"/>
            <w:tabs>
              <w:tab w:val="clear" w:pos="8459"/>
              <w:tab w:val="right" w:pos="9026" w:leader="dot"/>
            </w:tabs>
            <w:rPr/>
          </w:pPr>
          <w:hyperlink w:anchor="__RefHeading___Toc450478_1395250215">
            <w:r>
              <w:rPr>
                <w:webHidden/>
                <w:rStyle w:val="IndexLink"/>
                <w:rtl w:val="true"/>
              </w:rPr>
              <w:t>ضرب و شتم آیت الله سید محمّد رضا موحد ابطحی توسط ساواک</w:t>
            </w:r>
            <w:r>
              <w:rPr>
                <w:rStyle w:val="IndexLink"/>
                <w:rtl w:val="true"/>
              </w:rPr>
              <w:tab/>
            </w:r>
            <w:r>
              <w:rPr>
                <w:rStyle w:val="IndexLink"/>
              </w:rPr>
              <w:t>450</w:t>
            </w:r>
          </w:hyperlink>
        </w:p>
        <w:p>
          <w:pPr>
            <w:pStyle w:val="Contents3"/>
            <w:tabs>
              <w:tab w:val="clear" w:pos="8459"/>
              <w:tab w:val="right" w:pos="9026" w:leader="dot"/>
            </w:tabs>
            <w:rPr/>
          </w:pPr>
          <w:hyperlink w:anchor="__RefHeading___Toc450480_1395250215">
            <w:r>
              <w:rPr>
                <w:webHidden/>
                <w:rStyle w:val="IndexLink"/>
                <w:rtl w:val="true"/>
              </w:rPr>
              <w:t>تغییر تاکتیک ساواک جهت دستگیری علامه مجاهد</w:t>
            </w:r>
            <w:r>
              <w:rPr>
                <w:rStyle w:val="IndexLink"/>
                <w:rtl w:val="true"/>
              </w:rPr>
              <w:tab/>
            </w:r>
            <w:r>
              <w:rPr>
                <w:rStyle w:val="IndexLink"/>
              </w:rPr>
              <w:t>451</w:t>
            </w:r>
          </w:hyperlink>
        </w:p>
        <w:p>
          <w:pPr>
            <w:pStyle w:val="Contents3"/>
            <w:tabs>
              <w:tab w:val="clear" w:pos="8459"/>
              <w:tab w:val="right" w:pos="9026" w:leader="dot"/>
            </w:tabs>
            <w:rPr/>
          </w:pPr>
          <w:hyperlink w:anchor="__RefHeading___Toc450482_1395250215">
            <w:r>
              <w:rPr>
                <w:webHidden/>
                <w:rStyle w:val="IndexLink"/>
                <w:rtl w:val="true"/>
              </w:rPr>
              <w:t>سخنان مرحوم علامه در آن شب تاریخی</w:t>
            </w:r>
            <w:r>
              <w:rPr>
                <w:rStyle w:val="IndexLink"/>
                <w:rtl w:val="true"/>
              </w:rPr>
              <w:tab/>
            </w:r>
            <w:r>
              <w:rPr>
                <w:rStyle w:val="IndexLink"/>
              </w:rPr>
              <w:t>451</w:t>
            </w:r>
          </w:hyperlink>
        </w:p>
        <w:p>
          <w:pPr>
            <w:pStyle w:val="Contents3"/>
            <w:tabs>
              <w:tab w:val="clear" w:pos="8459"/>
              <w:tab w:val="right" w:pos="9026" w:leader="dot"/>
            </w:tabs>
            <w:rPr/>
          </w:pPr>
          <w:hyperlink w:anchor="__RefHeading___Toc450484_1395250215">
            <w:r>
              <w:rPr>
                <w:webHidden/>
                <w:rStyle w:val="IndexLink"/>
                <w:rtl w:val="true"/>
              </w:rPr>
              <w:t>متفرق شدن مردم به امر علامه مجاهد</w:t>
            </w:r>
            <w:r>
              <w:rPr>
                <w:rStyle w:val="IndexLink"/>
                <w:rtl w:val="true"/>
              </w:rPr>
              <w:tab/>
            </w:r>
            <w:r>
              <w:rPr>
                <w:rStyle w:val="IndexLink"/>
              </w:rPr>
              <w:t>452</w:t>
            </w:r>
          </w:hyperlink>
        </w:p>
        <w:p>
          <w:pPr>
            <w:pStyle w:val="Contents3"/>
            <w:tabs>
              <w:tab w:val="clear" w:pos="8459"/>
              <w:tab w:val="right" w:pos="9026" w:leader="dot"/>
            </w:tabs>
            <w:rPr/>
          </w:pPr>
          <w:hyperlink w:anchor="__RefHeading___Toc450486_1395250215">
            <w:r>
              <w:rPr>
                <w:webHidden/>
                <w:rStyle w:val="IndexLink"/>
                <w:rtl w:val="true"/>
              </w:rPr>
              <w:t>دستگیری غافلگیرکننده ساواک</w:t>
            </w:r>
            <w:r>
              <w:rPr>
                <w:rStyle w:val="IndexLink"/>
                <w:rtl w:val="true"/>
              </w:rPr>
              <w:tab/>
            </w:r>
            <w:r>
              <w:rPr>
                <w:rStyle w:val="IndexLink"/>
              </w:rPr>
              <w:t>452</w:t>
            </w:r>
          </w:hyperlink>
        </w:p>
        <w:p>
          <w:pPr>
            <w:pStyle w:val="Contents3"/>
            <w:tabs>
              <w:tab w:val="clear" w:pos="8459"/>
              <w:tab w:val="right" w:pos="9026" w:leader="dot"/>
            </w:tabs>
            <w:rPr/>
          </w:pPr>
          <w:hyperlink w:anchor="__RefHeading___Toc450488_1395250215">
            <w:r>
              <w:rPr>
                <w:webHidden/>
                <w:rStyle w:val="IndexLink"/>
                <w:rtl w:val="true"/>
              </w:rPr>
              <w:t>انتقال علامهی مجاهد به شیراز و تحصن مردم</w:t>
            </w:r>
            <w:r>
              <w:rPr>
                <w:rStyle w:val="IndexLink"/>
                <w:rtl w:val="true"/>
              </w:rPr>
              <w:tab/>
            </w:r>
            <w:r>
              <w:rPr>
                <w:rStyle w:val="IndexLink"/>
              </w:rPr>
              <w:t>453</w:t>
            </w:r>
          </w:hyperlink>
        </w:p>
        <w:p>
          <w:pPr>
            <w:pStyle w:val="Contents3"/>
            <w:tabs>
              <w:tab w:val="clear" w:pos="8459"/>
              <w:tab w:val="right" w:pos="9026" w:leader="dot"/>
            </w:tabs>
            <w:rPr/>
          </w:pPr>
          <w:hyperlink w:anchor="__RefHeading___Toc450490_1395250215">
            <w:r>
              <w:rPr>
                <w:webHidden/>
                <w:rStyle w:val="IndexLink"/>
                <w:rtl w:val="true"/>
              </w:rPr>
              <w:t>اعلامیهی تاریخی آیت الله العظمی گلپایگانی در پی دستگیری مرحوم علامه</w:t>
            </w:r>
            <w:r>
              <w:rPr>
                <w:rStyle w:val="IndexLink"/>
                <w:rtl w:val="true"/>
              </w:rPr>
              <w:tab/>
            </w:r>
            <w:r>
              <w:rPr>
                <w:rStyle w:val="IndexLink"/>
              </w:rPr>
              <w:t>454</w:t>
            </w:r>
          </w:hyperlink>
        </w:p>
        <w:p>
          <w:pPr>
            <w:pStyle w:val="Contents3"/>
            <w:tabs>
              <w:tab w:val="clear" w:pos="8459"/>
              <w:tab w:val="right" w:pos="9026" w:leader="dot"/>
            </w:tabs>
            <w:rPr/>
          </w:pPr>
          <w:hyperlink w:anchor="__RefHeading___Toc450492_1395250215">
            <w:r>
              <w:rPr>
                <w:webHidden/>
                <w:rStyle w:val="IndexLink"/>
                <w:rtl w:val="true"/>
              </w:rPr>
              <w:t>نامه آیت الله العظمی گلپایگانی پیرامون حوادث شهرستان اقلید</w:t>
            </w:r>
            <w:r>
              <w:rPr>
                <w:rStyle w:val="IndexLink"/>
                <w:rtl w:val="true"/>
              </w:rPr>
              <w:tab/>
            </w:r>
            <w:r>
              <w:rPr>
                <w:rStyle w:val="IndexLink"/>
              </w:rPr>
              <w:t>455</w:t>
            </w:r>
          </w:hyperlink>
        </w:p>
        <w:p>
          <w:pPr>
            <w:pStyle w:val="Contents3"/>
            <w:tabs>
              <w:tab w:val="clear" w:pos="8459"/>
              <w:tab w:val="right" w:pos="9026" w:leader="dot"/>
            </w:tabs>
            <w:rPr/>
          </w:pPr>
          <w:hyperlink w:anchor="__RefHeading___Toc450494_1395250215">
            <w:r>
              <w:rPr>
                <w:webHidden/>
                <w:rStyle w:val="IndexLink"/>
                <w:rtl w:val="true"/>
              </w:rPr>
              <w:t>آزادی مرحوم علامه از زندان و نامهی زعیم شیعه به ایشان</w:t>
            </w:r>
            <w:r>
              <w:rPr>
                <w:rStyle w:val="IndexLink"/>
                <w:rtl w:val="true"/>
              </w:rPr>
              <w:tab/>
            </w:r>
            <w:r>
              <w:rPr>
                <w:rStyle w:val="IndexLink"/>
              </w:rPr>
              <w:t>455</w:t>
            </w:r>
          </w:hyperlink>
        </w:p>
        <w:p>
          <w:pPr>
            <w:pStyle w:val="Contents3"/>
            <w:tabs>
              <w:tab w:val="clear" w:pos="8459"/>
              <w:tab w:val="right" w:pos="9026" w:leader="dot"/>
            </w:tabs>
            <w:rPr/>
          </w:pPr>
          <w:hyperlink w:anchor="__RefHeading___Toc450496_1395250215">
            <w:r>
              <w:rPr>
                <w:webHidden/>
                <w:rStyle w:val="IndexLink"/>
                <w:rtl w:val="true"/>
              </w:rPr>
              <w:t>استقبال کم نظیر مردم اقلید از علامهی مجاهد</w:t>
            </w:r>
            <w:r>
              <w:rPr>
                <w:rStyle w:val="IndexLink"/>
                <w:rtl w:val="true"/>
              </w:rPr>
              <w:tab/>
            </w:r>
            <w:r>
              <w:rPr>
                <w:rStyle w:val="IndexLink"/>
              </w:rPr>
              <w:t>457</w:t>
            </w:r>
          </w:hyperlink>
        </w:p>
        <w:p>
          <w:pPr>
            <w:pStyle w:val="Contents3"/>
            <w:tabs>
              <w:tab w:val="clear" w:pos="8459"/>
              <w:tab w:val="right" w:pos="9026" w:leader="dot"/>
            </w:tabs>
            <w:rPr/>
          </w:pPr>
          <w:hyperlink w:anchor="__RefHeading___Toc450498_1395250215">
            <w:r>
              <w:rPr>
                <w:webHidden/>
                <w:rStyle w:val="IndexLink"/>
                <w:rtl w:val="true"/>
              </w:rPr>
              <w:t>به زیر کشاندن مجسمه شاه در آباده</w:t>
            </w:r>
            <w:r>
              <w:rPr>
                <w:rStyle w:val="IndexLink"/>
                <w:rtl w:val="true"/>
              </w:rPr>
              <w:tab/>
            </w:r>
            <w:r>
              <w:rPr>
                <w:rStyle w:val="IndexLink"/>
              </w:rPr>
              <w:t>457</w:t>
            </w:r>
          </w:hyperlink>
        </w:p>
        <w:p>
          <w:pPr>
            <w:pStyle w:val="Contents3"/>
            <w:tabs>
              <w:tab w:val="clear" w:pos="8459"/>
              <w:tab w:val="right" w:pos="9026" w:leader="dot"/>
            </w:tabs>
            <w:rPr/>
          </w:pPr>
          <w:hyperlink w:anchor="__RefHeading___Toc450500_1395250215">
            <w:r>
              <w:rPr>
                <w:webHidden/>
                <w:rStyle w:val="IndexLink"/>
                <w:rtl w:val="true"/>
              </w:rPr>
              <w:t>دعوت مرحوم علامه از مردم برای از بین بردن بت آباده</w:t>
            </w:r>
            <w:r>
              <w:rPr>
                <w:rStyle w:val="IndexLink"/>
                <w:rtl w:val="true"/>
              </w:rPr>
              <w:tab/>
            </w:r>
            <w:r>
              <w:rPr>
                <w:rStyle w:val="IndexLink"/>
              </w:rPr>
              <w:t>458</w:t>
            </w:r>
          </w:hyperlink>
        </w:p>
        <w:p>
          <w:pPr>
            <w:pStyle w:val="Contents3"/>
            <w:tabs>
              <w:tab w:val="clear" w:pos="8459"/>
              <w:tab w:val="right" w:pos="9026" w:leader="dot"/>
            </w:tabs>
            <w:rPr/>
          </w:pPr>
          <w:hyperlink w:anchor="__RefHeading___Toc450502_1395250215">
            <w:r>
              <w:rPr>
                <w:webHidden/>
                <w:rStyle w:val="IndexLink"/>
                <w:rtl w:val="true"/>
              </w:rPr>
              <w:t>لبیک هزاران نفر به دعوت انقلابی مرحوم علامه</w:t>
            </w:r>
            <w:r>
              <w:rPr>
                <w:rStyle w:val="IndexLink"/>
                <w:rtl w:val="true"/>
              </w:rPr>
              <w:tab/>
            </w:r>
            <w:r>
              <w:rPr>
                <w:rStyle w:val="IndexLink"/>
              </w:rPr>
              <w:t>459</w:t>
            </w:r>
          </w:hyperlink>
        </w:p>
        <w:p>
          <w:pPr>
            <w:pStyle w:val="Contents3"/>
            <w:tabs>
              <w:tab w:val="clear" w:pos="8459"/>
              <w:tab w:val="right" w:pos="9026" w:leader="dot"/>
            </w:tabs>
            <w:rPr/>
          </w:pPr>
          <w:hyperlink w:anchor="__RefHeading___Toc450504_1395250215">
            <w:r>
              <w:rPr>
                <w:webHidden/>
                <w:rStyle w:val="IndexLink"/>
                <w:rtl w:val="true"/>
              </w:rPr>
              <w:t>ورود به آباده و سخنان علامه با نیروهای مسلح</w:t>
            </w:r>
            <w:r>
              <w:rPr>
                <w:rStyle w:val="IndexLink"/>
                <w:rtl w:val="true"/>
              </w:rPr>
              <w:tab/>
            </w:r>
            <w:r>
              <w:rPr>
                <w:rStyle w:val="IndexLink"/>
              </w:rPr>
              <w:t>460</w:t>
            </w:r>
          </w:hyperlink>
        </w:p>
        <w:p>
          <w:pPr>
            <w:pStyle w:val="Contents3"/>
            <w:tabs>
              <w:tab w:val="clear" w:pos="8459"/>
              <w:tab w:val="right" w:pos="9026" w:leader="dot"/>
            </w:tabs>
            <w:rPr/>
          </w:pPr>
          <w:hyperlink w:anchor="__RefHeading___Toc450506_1395250215">
            <w:r>
              <w:rPr>
                <w:webHidden/>
                <w:rStyle w:val="IndexLink"/>
                <w:rtl w:val="true"/>
              </w:rPr>
              <w:t>نابودی مجسمه شاه در آباده و انتقال سر شاه به اقلید</w:t>
            </w:r>
            <w:r>
              <w:rPr>
                <w:rStyle w:val="IndexLink"/>
                <w:rtl w:val="true"/>
              </w:rPr>
              <w:tab/>
            </w:r>
            <w:r>
              <w:rPr>
                <w:rStyle w:val="IndexLink"/>
              </w:rPr>
              <w:t>460</w:t>
            </w:r>
          </w:hyperlink>
        </w:p>
        <w:p>
          <w:pPr>
            <w:pStyle w:val="Contents3"/>
            <w:tabs>
              <w:tab w:val="clear" w:pos="8459"/>
              <w:tab w:val="right" w:pos="9026" w:leader="dot"/>
            </w:tabs>
            <w:rPr/>
          </w:pPr>
          <w:hyperlink w:anchor="__RefHeading___Toc450508_1395250215">
            <w:r>
              <w:rPr>
                <w:webHidden/>
                <w:rStyle w:val="IndexLink"/>
                <w:rtl w:val="true"/>
              </w:rPr>
              <w:t>خدمات مرحوم علامه، دو ماه قبل از پیروزی انقلاب</w:t>
            </w:r>
            <w:r>
              <w:rPr>
                <w:rStyle w:val="IndexLink"/>
                <w:rtl w:val="true"/>
              </w:rPr>
              <w:tab/>
            </w:r>
            <w:r>
              <w:rPr>
                <w:rStyle w:val="IndexLink"/>
              </w:rPr>
              <w:t>461</w:t>
            </w:r>
          </w:hyperlink>
        </w:p>
        <w:p>
          <w:pPr>
            <w:pStyle w:val="Contents3"/>
            <w:tabs>
              <w:tab w:val="clear" w:pos="8459"/>
              <w:tab w:val="right" w:pos="9026" w:leader="dot"/>
            </w:tabs>
            <w:rPr/>
          </w:pPr>
          <w:hyperlink w:anchor="__RefHeading___Toc450510_1395250215">
            <w:r>
              <w:rPr>
                <w:webHidden/>
                <w:rStyle w:val="IndexLink"/>
                <w:rtl w:val="true"/>
              </w:rPr>
              <w:t>خنثی سازی یک توطئه توسط مرحوم علامه</w:t>
            </w:r>
            <w:r>
              <w:rPr>
                <w:rStyle w:val="IndexLink"/>
                <w:rtl w:val="true"/>
              </w:rPr>
              <w:tab/>
            </w:r>
            <w:r>
              <w:rPr>
                <w:rStyle w:val="IndexLink"/>
              </w:rPr>
              <w:t>461</w:t>
            </w:r>
          </w:hyperlink>
        </w:p>
        <w:p>
          <w:pPr>
            <w:pStyle w:val="Contents3"/>
            <w:tabs>
              <w:tab w:val="clear" w:pos="8459"/>
              <w:tab w:val="right" w:pos="9026" w:leader="dot"/>
            </w:tabs>
            <w:rPr/>
          </w:pPr>
          <w:hyperlink w:anchor="__RefHeading___Toc450512_1395250215">
            <w:r>
              <w:rPr>
                <w:webHidden/>
                <w:rStyle w:val="IndexLink"/>
                <w:rtl w:val="true"/>
              </w:rPr>
              <w:t>حوادث انقلاب در اقلید و به ثمر نشستن خون شهدا</w:t>
            </w:r>
            <w:r>
              <w:rPr>
                <w:rStyle w:val="IndexLink"/>
                <w:rtl w:val="true"/>
              </w:rPr>
              <w:tab/>
            </w:r>
            <w:r>
              <w:rPr>
                <w:rStyle w:val="IndexLink"/>
              </w:rPr>
              <w:t>462</w:t>
            </w:r>
          </w:hyperlink>
        </w:p>
        <w:p>
          <w:pPr>
            <w:pStyle w:val="Contents3"/>
            <w:tabs>
              <w:tab w:val="clear" w:pos="8459"/>
              <w:tab w:val="right" w:pos="9026" w:leader="dot"/>
            </w:tabs>
            <w:rPr/>
          </w:pPr>
          <w:hyperlink w:anchor="__RefHeading___Toc450514_1395250215">
            <w:r>
              <w:rPr>
                <w:webHidden/>
                <w:rStyle w:val="IndexLink"/>
                <w:rtl w:val="true"/>
              </w:rPr>
              <w:t xml:space="preserve">نفش مرحوم علامه در نامه سرگشاده ی فضلای حوزه علمیه قم به پیشگاه مرجع تقلید مسلمانان حضرت آیت الله العظمی آقای خمینی ـ مهرماه سال </w:t>
            </w:r>
            <w:r>
              <w:rPr>
                <w:rStyle w:val="IndexLink"/>
              </w:rPr>
              <w:t>۱۳۴۴</w:t>
            </w:r>
            <w:r>
              <w:rPr>
                <w:rStyle w:val="IndexLink"/>
                <w:rtl w:val="true"/>
              </w:rPr>
              <w:t xml:space="preserve"> هجری شمسی</w:t>
            </w:r>
            <w:r>
              <w:rPr>
                <w:rStyle w:val="IndexLink"/>
                <w:rtl w:val="true"/>
              </w:rPr>
              <w:tab/>
            </w:r>
            <w:r>
              <w:rPr>
                <w:rStyle w:val="IndexLink"/>
              </w:rPr>
              <w:t>463</w:t>
            </w:r>
          </w:hyperlink>
        </w:p>
        <w:p>
          <w:pPr>
            <w:pStyle w:val="Contents3"/>
            <w:tabs>
              <w:tab w:val="clear" w:pos="8459"/>
              <w:tab w:val="right" w:pos="9026" w:leader="dot"/>
            </w:tabs>
            <w:rPr/>
          </w:pPr>
          <w:hyperlink w:anchor="__RefHeading___Toc450516_1395250215">
            <w:r>
              <w:rPr>
                <w:webHidden/>
                <w:rStyle w:val="IndexLink"/>
                <w:rtl w:val="true"/>
              </w:rPr>
              <w:t>روز ورود امام خمینی به ایران</w:t>
            </w:r>
            <w:r>
              <w:rPr>
                <w:rStyle w:val="IndexLink"/>
                <w:rtl w:val="true"/>
              </w:rPr>
              <w:tab/>
            </w:r>
            <w:r>
              <w:rPr>
                <w:rStyle w:val="IndexLink"/>
              </w:rPr>
              <w:t>467</w:t>
            </w:r>
          </w:hyperlink>
        </w:p>
        <w:p>
          <w:pPr>
            <w:pStyle w:val="Contents3"/>
            <w:tabs>
              <w:tab w:val="clear" w:pos="8459"/>
              <w:tab w:val="right" w:pos="9026" w:leader="dot"/>
            </w:tabs>
            <w:rPr/>
          </w:pPr>
          <w:hyperlink w:anchor="__RefHeading___Toc450518_1395250215">
            <w:r>
              <w:rPr>
                <w:webHidden/>
                <w:rStyle w:val="IndexLink"/>
                <w:rtl w:val="true"/>
              </w:rPr>
              <w:t>نامه تاریخی امام خمینی به استاندار فارس در حمایت از مرحوم علامه</w:t>
            </w:r>
            <w:r>
              <w:rPr>
                <w:rStyle w:val="IndexLink"/>
                <w:rtl w:val="true"/>
              </w:rPr>
              <w:tab/>
            </w:r>
            <w:r>
              <w:rPr>
                <w:rStyle w:val="IndexLink"/>
              </w:rPr>
              <w:t>468</w:t>
            </w:r>
          </w:hyperlink>
        </w:p>
        <w:p>
          <w:pPr>
            <w:pStyle w:val="Contents3"/>
            <w:tabs>
              <w:tab w:val="clear" w:pos="8459"/>
              <w:tab w:val="right" w:pos="9026" w:leader="dot"/>
            </w:tabs>
            <w:rPr/>
          </w:pPr>
          <w:hyperlink w:anchor="__RefHeading___Toc450520_1395250215">
            <w:r>
              <w:rPr>
                <w:webHidden/>
                <w:rStyle w:val="IndexLink"/>
                <w:rtl w:val="true"/>
              </w:rPr>
              <w:t>برگزاری اوّلین انتخابات جمهوری اسلامی ایران</w:t>
            </w:r>
            <w:r>
              <w:rPr>
                <w:rStyle w:val="IndexLink"/>
                <w:rtl w:val="true"/>
              </w:rPr>
              <w:tab/>
            </w:r>
            <w:r>
              <w:rPr>
                <w:rStyle w:val="IndexLink"/>
              </w:rPr>
              <w:t>469</w:t>
            </w:r>
          </w:hyperlink>
        </w:p>
        <w:p>
          <w:pPr>
            <w:pStyle w:val="Contents3"/>
            <w:tabs>
              <w:tab w:val="clear" w:pos="8459"/>
              <w:tab w:val="right" w:pos="9026" w:leader="dot"/>
            </w:tabs>
            <w:rPr/>
          </w:pPr>
          <w:hyperlink w:anchor="__RefHeading___Toc450522_1395250215">
            <w:r>
              <w:rPr>
                <w:webHidden/>
                <w:rStyle w:val="IndexLink"/>
                <w:rtl w:val="true"/>
              </w:rPr>
              <w:t>تماس امام خمینی با مرحوم علامه در غائله عشایر بختیاری</w:t>
            </w:r>
            <w:r>
              <w:rPr>
                <w:rStyle w:val="IndexLink"/>
                <w:rtl w:val="true"/>
              </w:rPr>
              <w:tab/>
            </w:r>
            <w:r>
              <w:rPr>
                <w:rStyle w:val="IndexLink"/>
              </w:rPr>
              <w:t>469</w:t>
            </w:r>
          </w:hyperlink>
        </w:p>
        <w:p>
          <w:pPr>
            <w:pStyle w:val="Contents3"/>
            <w:tabs>
              <w:tab w:val="clear" w:pos="8459"/>
              <w:tab w:val="right" w:pos="9026" w:leader="dot"/>
            </w:tabs>
            <w:rPr/>
          </w:pPr>
          <w:hyperlink w:anchor="__RefHeading___Toc450524_1395250215">
            <w:r>
              <w:rPr>
                <w:webHidden/>
                <w:rStyle w:val="IndexLink"/>
                <w:rtl w:val="true"/>
              </w:rPr>
              <w:t>همراهی مرحوم علامه با امام خمینی و مقام معظم رهبری</w:t>
            </w:r>
            <w:r>
              <w:rPr>
                <w:rStyle w:val="IndexLink"/>
                <w:rtl w:val="true"/>
              </w:rPr>
              <w:tab/>
            </w:r>
            <w:r>
              <w:rPr>
                <w:rStyle w:val="IndexLink"/>
              </w:rPr>
              <w:t>475</w:t>
            </w:r>
          </w:hyperlink>
        </w:p>
        <w:p>
          <w:pPr>
            <w:pStyle w:val="Contents3"/>
            <w:tabs>
              <w:tab w:val="clear" w:pos="8459"/>
              <w:tab w:val="right" w:pos="9026" w:leader="dot"/>
            </w:tabs>
            <w:rPr/>
          </w:pPr>
          <w:hyperlink w:anchor="__RefHeading___Toc450526_1395250215">
            <w:r>
              <w:rPr>
                <w:webHidden/>
                <w:rStyle w:val="IndexLink"/>
                <w:rtl w:val="true"/>
              </w:rPr>
              <w:t>خواب مرحوم علامه درباره مقام معظم رهبری</w:t>
            </w:r>
            <w:r>
              <w:rPr>
                <w:rStyle w:val="IndexLink"/>
                <w:rtl w:val="true"/>
              </w:rPr>
              <w:tab/>
            </w:r>
            <w:r>
              <w:rPr>
                <w:rStyle w:val="IndexLink"/>
              </w:rPr>
              <w:t>476</w:t>
            </w:r>
          </w:hyperlink>
        </w:p>
        <w:p>
          <w:pPr>
            <w:pStyle w:val="Contents2"/>
            <w:tabs>
              <w:tab w:val="clear" w:pos="8743"/>
              <w:tab w:val="right" w:pos="9026" w:leader="dot"/>
            </w:tabs>
            <w:rPr/>
          </w:pPr>
          <w:hyperlink w:anchor="__RefHeading___Toc450528_1395250215">
            <w:r>
              <w:rPr>
                <w:webHidden/>
                <w:rStyle w:val="IndexLink"/>
                <w:rtl w:val="true"/>
              </w:rPr>
              <w:t>فصل نهم</w:t>
            </w:r>
            <w:r>
              <w:rPr>
                <w:rStyle w:val="IndexLink"/>
                <w:rtl w:val="true"/>
              </w:rPr>
              <w:t xml:space="preserve">: </w:t>
            </w:r>
            <w:r>
              <w:rPr>
                <w:rStyle w:val="IndexLink"/>
                <w:rtl w:val="true"/>
              </w:rPr>
              <w:t>کراماتی از قلّه نشین علم و عمل</w:t>
            </w:r>
            <w:r>
              <w:rPr>
                <w:rStyle w:val="IndexLink"/>
                <w:rtl w:val="true"/>
              </w:rPr>
              <w:tab/>
            </w:r>
            <w:r>
              <w:rPr>
                <w:rStyle w:val="IndexLink"/>
              </w:rPr>
              <w:t>477</w:t>
            </w:r>
          </w:hyperlink>
        </w:p>
        <w:p>
          <w:pPr>
            <w:pStyle w:val="Contents3"/>
            <w:tabs>
              <w:tab w:val="clear" w:pos="8459"/>
              <w:tab w:val="right" w:pos="9026" w:leader="dot"/>
            </w:tabs>
            <w:rPr/>
          </w:pPr>
          <w:hyperlink w:anchor="__RefHeading___Toc450530_1395250215">
            <w:r>
              <w:rPr>
                <w:webHidden/>
                <w:rStyle w:val="IndexLink"/>
                <w:rtl w:val="true"/>
              </w:rPr>
              <w:t>اشاره</w:t>
            </w:r>
            <w:r>
              <w:rPr>
                <w:rStyle w:val="IndexLink"/>
                <w:rtl w:val="true"/>
              </w:rPr>
              <w:tab/>
            </w:r>
            <w:r>
              <w:rPr>
                <w:rStyle w:val="IndexLink"/>
              </w:rPr>
              <w:t>477</w:t>
            </w:r>
          </w:hyperlink>
        </w:p>
        <w:p>
          <w:pPr>
            <w:pStyle w:val="Contents3"/>
            <w:tabs>
              <w:tab w:val="clear" w:pos="8459"/>
              <w:tab w:val="right" w:pos="9026" w:leader="dot"/>
            </w:tabs>
            <w:rPr/>
          </w:pPr>
          <w:hyperlink w:anchor="__RefHeading___Toc450532_1395250215">
            <w:r>
              <w:rPr>
                <w:webHidden/>
                <w:rStyle w:val="IndexLink"/>
                <w:rtl w:val="true"/>
              </w:rPr>
              <w:t>توسل به علامه مجلسی</w:t>
            </w:r>
            <w:r>
              <w:rPr>
                <w:rStyle w:val="IndexLink"/>
                <w:rtl w:val="true"/>
              </w:rPr>
              <w:tab/>
            </w:r>
            <w:r>
              <w:rPr>
                <w:rStyle w:val="IndexLink"/>
              </w:rPr>
              <w:t>479</w:t>
            </w:r>
          </w:hyperlink>
        </w:p>
        <w:p>
          <w:pPr>
            <w:pStyle w:val="Contents3"/>
            <w:tabs>
              <w:tab w:val="clear" w:pos="8459"/>
              <w:tab w:val="right" w:pos="9026" w:leader="dot"/>
            </w:tabs>
            <w:rPr/>
          </w:pPr>
          <w:hyperlink w:anchor="__RefHeading___Toc450534_1395250215">
            <w:r>
              <w:rPr>
                <w:webHidden/>
                <w:rStyle w:val="IndexLink"/>
                <w:rtl w:val="true"/>
              </w:rPr>
              <w:t>برخیز و اذان بگو</w:t>
            </w:r>
            <w:r>
              <w:rPr>
                <w:rStyle w:val="IndexLink"/>
                <w:rtl w:val="true"/>
              </w:rPr>
              <w:tab/>
            </w:r>
            <w:r>
              <w:rPr>
                <w:rStyle w:val="IndexLink"/>
              </w:rPr>
              <w:t>480</w:t>
            </w:r>
          </w:hyperlink>
        </w:p>
        <w:p>
          <w:pPr>
            <w:pStyle w:val="Contents3"/>
            <w:tabs>
              <w:tab w:val="clear" w:pos="8459"/>
              <w:tab w:val="right" w:pos="9026" w:leader="dot"/>
            </w:tabs>
            <w:rPr/>
          </w:pPr>
          <w:hyperlink w:anchor="__RefHeading___Toc450536_1395250215">
            <w:r>
              <w:rPr>
                <w:webHidden/>
                <w:rStyle w:val="IndexLink"/>
                <w:rtl w:val="true"/>
              </w:rPr>
              <w:t>شفای قلب با نذر برای دهه غدیر</w:t>
            </w:r>
            <w:r>
              <w:rPr>
                <w:rStyle w:val="IndexLink"/>
                <w:rtl w:val="true"/>
              </w:rPr>
              <w:tab/>
            </w:r>
            <w:r>
              <w:rPr>
                <w:rStyle w:val="IndexLink"/>
              </w:rPr>
              <w:t>480</w:t>
            </w:r>
          </w:hyperlink>
        </w:p>
        <w:p>
          <w:pPr>
            <w:pStyle w:val="Contents3"/>
            <w:tabs>
              <w:tab w:val="clear" w:pos="8459"/>
              <w:tab w:val="right" w:pos="9026" w:leader="dot"/>
            </w:tabs>
            <w:rPr/>
          </w:pPr>
          <w:hyperlink w:anchor="__RefHeading___Toc450538_1395250215">
            <w:r>
              <w:rPr>
                <w:webHidden/>
                <w:rStyle w:val="IndexLink"/>
                <w:rtl w:val="true"/>
              </w:rPr>
              <w:t>نجات شگفت انگیز از باتلاق</w:t>
            </w:r>
            <w:r>
              <w:rPr>
                <w:rStyle w:val="IndexLink"/>
                <w:rtl w:val="true"/>
              </w:rPr>
              <w:tab/>
            </w:r>
            <w:r>
              <w:rPr>
                <w:rStyle w:val="IndexLink"/>
              </w:rPr>
              <w:t>481</w:t>
            </w:r>
          </w:hyperlink>
        </w:p>
        <w:p>
          <w:pPr>
            <w:pStyle w:val="Contents3"/>
            <w:tabs>
              <w:tab w:val="clear" w:pos="8459"/>
              <w:tab w:val="right" w:pos="9026" w:leader="dot"/>
            </w:tabs>
            <w:rPr/>
          </w:pPr>
          <w:hyperlink w:anchor="__RefHeading___Toc450540_1395250215">
            <w:r>
              <w:rPr>
                <w:webHidden/>
                <w:rStyle w:val="IndexLink"/>
                <w:rtl w:val="true"/>
              </w:rPr>
              <w:t xml:space="preserve">پیشگویی حادثه ی </w:t>
            </w:r>
            <w:r>
              <w:rPr>
                <w:rStyle w:val="IndexLink"/>
              </w:rPr>
              <w:t>۱۱</w:t>
            </w:r>
            <w:r>
              <w:rPr>
                <w:rStyle w:val="IndexLink"/>
                <w:rtl w:val="true"/>
              </w:rPr>
              <w:t xml:space="preserve"> سپتامبر</w:t>
            </w:r>
            <w:r>
              <w:rPr>
                <w:rStyle w:val="IndexLink"/>
                <w:rtl w:val="true"/>
              </w:rPr>
              <w:tab/>
            </w:r>
            <w:r>
              <w:rPr>
                <w:rStyle w:val="IndexLink"/>
              </w:rPr>
              <w:t>483</w:t>
            </w:r>
          </w:hyperlink>
        </w:p>
        <w:p>
          <w:pPr>
            <w:pStyle w:val="Contents3"/>
            <w:tabs>
              <w:tab w:val="clear" w:pos="8459"/>
              <w:tab w:val="right" w:pos="9026" w:leader="dot"/>
            </w:tabs>
            <w:rPr/>
          </w:pPr>
          <w:hyperlink w:anchor="__RefHeading___Toc450542_1395250215">
            <w:r>
              <w:rPr>
                <w:webHidden/>
                <w:rStyle w:val="IndexLink"/>
                <w:rtl w:val="true"/>
              </w:rPr>
              <w:t>مبارک سحر مشهد و تذکره ی حج</w:t>
            </w:r>
            <w:r>
              <w:rPr>
                <w:rStyle w:val="IndexLink"/>
                <w:rtl w:val="true"/>
              </w:rPr>
              <w:tab/>
            </w:r>
            <w:r>
              <w:rPr>
                <w:rStyle w:val="IndexLink"/>
              </w:rPr>
              <w:t>483</w:t>
            </w:r>
          </w:hyperlink>
        </w:p>
        <w:p>
          <w:pPr>
            <w:pStyle w:val="Contents3"/>
            <w:tabs>
              <w:tab w:val="clear" w:pos="8459"/>
              <w:tab w:val="right" w:pos="9026" w:leader="dot"/>
            </w:tabs>
            <w:rPr/>
          </w:pPr>
          <w:hyperlink w:anchor="__RefHeading___Toc450544_1395250215">
            <w:r>
              <w:rPr>
                <w:webHidden/>
                <w:rStyle w:val="IndexLink"/>
                <w:rtl w:val="true"/>
              </w:rPr>
              <w:t>استجابت دعا در کنار کعبه و شگفتی اهل تسنن</w:t>
            </w:r>
            <w:r>
              <w:rPr>
                <w:rStyle w:val="IndexLink"/>
                <w:rtl w:val="true"/>
              </w:rPr>
              <w:tab/>
            </w:r>
            <w:r>
              <w:rPr>
                <w:rStyle w:val="IndexLink"/>
              </w:rPr>
              <w:t>484</w:t>
            </w:r>
          </w:hyperlink>
        </w:p>
        <w:p>
          <w:pPr>
            <w:pStyle w:val="Contents3"/>
            <w:tabs>
              <w:tab w:val="clear" w:pos="8459"/>
              <w:tab w:val="right" w:pos="9026" w:leader="dot"/>
            </w:tabs>
            <w:rPr/>
          </w:pPr>
          <w:hyperlink w:anchor="__RefHeading___Toc450546_1395250215">
            <w:r>
              <w:rPr>
                <w:webHidden/>
                <w:rStyle w:val="IndexLink"/>
                <w:rtl w:val="true"/>
              </w:rPr>
              <w:t>اگر لگد اسب نبود نمیآمدید</w:t>
            </w:r>
            <w:r>
              <w:rPr>
                <w:rStyle w:val="IndexLink"/>
                <w:rtl w:val="true"/>
              </w:rPr>
              <w:tab/>
            </w:r>
            <w:r>
              <w:rPr>
                <w:rStyle w:val="IndexLink"/>
              </w:rPr>
              <w:t>487</w:t>
            </w:r>
          </w:hyperlink>
        </w:p>
        <w:p>
          <w:pPr>
            <w:pStyle w:val="Contents3"/>
            <w:tabs>
              <w:tab w:val="clear" w:pos="8459"/>
              <w:tab w:val="right" w:pos="9026" w:leader="dot"/>
            </w:tabs>
            <w:rPr/>
          </w:pPr>
          <w:hyperlink w:anchor="__RefHeading___Toc450548_1395250215">
            <w:r>
              <w:rPr>
                <w:webHidden/>
                <w:rStyle w:val="IndexLink"/>
                <w:rtl w:val="true"/>
              </w:rPr>
              <w:t>سقوط از گنبد امامزاده و عنایت ویژه</w:t>
            </w:r>
            <w:r>
              <w:rPr>
                <w:rStyle w:val="IndexLink"/>
                <w:rtl w:val="true"/>
              </w:rPr>
              <w:tab/>
            </w:r>
            <w:r>
              <w:rPr>
                <w:rStyle w:val="IndexLink"/>
              </w:rPr>
              <w:t>488</w:t>
            </w:r>
          </w:hyperlink>
        </w:p>
        <w:p>
          <w:pPr>
            <w:pStyle w:val="Contents3"/>
            <w:tabs>
              <w:tab w:val="clear" w:pos="8459"/>
              <w:tab w:val="right" w:pos="9026" w:leader="dot"/>
            </w:tabs>
            <w:rPr/>
          </w:pPr>
          <w:hyperlink w:anchor="__RefHeading___Toc450550_1395250215">
            <w:r>
              <w:rPr>
                <w:webHidden/>
                <w:rStyle w:val="IndexLink"/>
                <w:rtl w:val="true"/>
              </w:rPr>
              <w:t>هوای آشیخ را داشته باش</w:t>
            </w:r>
            <w:r>
              <w:rPr>
                <w:rStyle w:val="IndexLink"/>
                <w:rtl w:val="true"/>
              </w:rPr>
              <w:t>!</w:t>
              <w:tab/>
            </w:r>
            <w:r>
              <w:rPr>
                <w:rStyle w:val="IndexLink"/>
              </w:rPr>
              <w:t>489</w:t>
            </w:r>
          </w:hyperlink>
        </w:p>
        <w:p>
          <w:pPr>
            <w:pStyle w:val="Contents3"/>
            <w:tabs>
              <w:tab w:val="clear" w:pos="8459"/>
              <w:tab w:val="right" w:pos="9026" w:leader="dot"/>
            </w:tabs>
            <w:rPr/>
          </w:pPr>
          <w:hyperlink w:anchor="__RefHeading___Toc450552_1395250215">
            <w:r>
              <w:rPr>
                <w:webHidden/>
                <w:rStyle w:val="IndexLink"/>
                <w:rtl w:val="true"/>
              </w:rPr>
              <w:t>کرامات شگفت انگیز در حرم مطهر امام رضا علیه السلام</w:t>
            </w:r>
            <w:r>
              <w:rPr>
                <w:rStyle w:val="IndexLink"/>
                <w:rtl w:val="true"/>
              </w:rPr>
              <w:tab/>
            </w:r>
            <w:r>
              <w:rPr>
                <w:rStyle w:val="IndexLink"/>
              </w:rPr>
              <w:t>490</w:t>
            </w:r>
          </w:hyperlink>
        </w:p>
        <w:p>
          <w:pPr>
            <w:pStyle w:val="Contents3"/>
            <w:tabs>
              <w:tab w:val="clear" w:pos="8459"/>
              <w:tab w:val="right" w:pos="9026" w:leader="dot"/>
            </w:tabs>
            <w:rPr/>
          </w:pPr>
          <w:hyperlink w:anchor="__RefHeading___Toc450554_1395250215">
            <w:r>
              <w:rPr>
                <w:webHidden/>
                <w:rStyle w:val="IndexLink"/>
                <w:rtl w:val="true"/>
              </w:rPr>
              <w:t>زیارت امام رضا علیه السلام و دفاع از علامه مجلسی</w:t>
            </w:r>
            <w:r>
              <w:rPr>
                <w:rStyle w:val="IndexLink"/>
                <w:rtl w:val="true"/>
              </w:rPr>
              <w:t>(</w:t>
            </w:r>
            <w:r>
              <w:rPr>
                <w:rStyle w:val="IndexLink"/>
                <w:rtl w:val="true"/>
              </w:rPr>
              <w:t>قدس سرّه</w:t>
            </w:r>
            <w:r>
              <w:rPr>
                <w:rStyle w:val="IndexLink"/>
                <w:rtl w:val="true"/>
              </w:rPr>
              <w:t>)</w:t>
              <w:tab/>
            </w:r>
            <w:r>
              <w:rPr>
                <w:rStyle w:val="IndexLink"/>
              </w:rPr>
              <w:t>490</w:t>
            </w:r>
          </w:hyperlink>
        </w:p>
        <w:p>
          <w:pPr>
            <w:pStyle w:val="Contents3"/>
            <w:tabs>
              <w:tab w:val="clear" w:pos="8459"/>
              <w:tab w:val="right" w:pos="9026" w:leader="dot"/>
            </w:tabs>
            <w:rPr/>
          </w:pPr>
          <w:hyperlink w:anchor="__RefHeading___Toc450556_1395250215">
            <w:r>
              <w:rPr>
                <w:webHidden/>
                <w:rStyle w:val="IndexLink"/>
                <w:rtl w:val="true"/>
              </w:rPr>
              <w:t>سه روز میزبانی، به دستور امام رضا علیه السلام</w:t>
            </w:r>
            <w:r>
              <w:rPr>
                <w:rStyle w:val="IndexLink"/>
                <w:rtl w:val="true"/>
              </w:rPr>
              <w:tab/>
            </w:r>
            <w:r>
              <w:rPr>
                <w:rStyle w:val="IndexLink"/>
              </w:rPr>
              <w:t>491</w:t>
            </w:r>
          </w:hyperlink>
        </w:p>
        <w:p>
          <w:pPr>
            <w:pStyle w:val="Contents3"/>
            <w:tabs>
              <w:tab w:val="clear" w:pos="8459"/>
              <w:tab w:val="right" w:pos="9026" w:leader="dot"/>
            </w:tabs>
            <w:rPr/>
          </w:pPr>
          <w:hyperlink w:anchor="__RefHeading___Toc450558_1395250215">
            <w:r>
              <w:rPr>
                <w:webHidden/>
                <w:rStyle w:val="IndexLink"/>
                <w:rtl w:val="true"/>
              </w:rPr>
              <w:t>تا سحر در حرم بمان</w:t>
            </w:r>
            <w:r>
              <w:rPr>
                <w:rStyle w:val="IndexLink"/>
                <w:rtl w:val="true"/>
              </w:rPr>
              <w:t>!</w:t>
              <w:tab/>
            </w:r>
            <w:r>
              <w:rPr>
                <w:rStyle w:val="IndexLink"/>
              </w:rPr>
              <w:t>492</w:t>
            </w:r>
          </w:hyperlink>
        </w:p>
        <w:p>
          <w:pPr>
            <w:pStyle w:val="Contents3"/>
            <w:tabs>
              <w:tab w:val="clear" w:pos="8459"/>
              <w:tab w:val="right" w:pos="9026" w:leader="dot"/>
            </w:tabs>
            <w:rPr/>
          </w:pPr>
          <w:hyperlink w:anchor="__RefHeading___Toc450560_1395250215">
            <w:r>
              <w:rPr>
                <w:webHidden/>
                <w:rStyle w:val="IndexLink"/>
                <w:rtl w:val="true"/>
              </w:rPr>
              <w:t>واسطهی شفا</w:t>
            </w:r>
            <w:r>
              <w:rPr>
                <w:rStyle w:val="IndexLink"/>
                <w:rtl w:val="true"/>
              </w:rPr>
              <w:tab/>
            </w:r>
            <w:r>
              <w:rPr>
                <w:rStyle w:val="IndexLink"/>
              </w:rPr>
              <w:t>493</w:t>
            </w:r>
          </w:hyperlink>
        </w:p>
        <w:p>
          <w:pPr>
            <w:pStyle w:val="Contents3"/>
            <w:tabs>
              <w:tab w:val="clear" w:pos="8459"/>
              <w:tab w:val="right" w:pos="9026" w:leader="dot"/>
            </w:tabs>
            <w:rPr/>
          </w:pPr>
          <w:hyperlink w:anchor="__RefHeading___Toc450562_1395250215">
            <w:r>
              <w:rPr>
                <w:webHidden/>
                <w:rStyle w:val="IndexLink"/>
                <w:rtl w:val="true"/>
              </w:rPr>
              <w:t>دست به دامان او شدم</w:t>
            </w:r>
            <w:r>
              <w:rPr>
                <w:rStyle w:val="IndexLink"/>
                <w:rtl w:val="true"/>
              </w:rPr>
              <w:tab/>
            </w:r>
            <w:r>
              <w:rPr>
                <w:rStyle w:val="IndexLink"/>
              </w:rPr>
              <w:t>494</w:t>
            </w:r>
          </w:hyperlink>
        </w:p>
        <w:p>
          <w:pPr>
            <w:pStyle w:val="Contents3"/>
            <w:tabs>
              <w:tab w:val="clear" w:pos="8459"/>
              <w:tab w:val="right" w:pos="9026" w:leader="dot"/>
            </w:tabs>
            <w:rPr/>
          </w:pPr>
          <w:hyperlink w:anchor="__RefHeading___Toc450564_1395250215">
            <w:r>
              <w:rPr>
                <w:webHidden/>
                <w:rStyle w:val="IndexLink"/>
                <w:rtl w:val="true"/>
              </w:rPr>
              <w:t>از طریق  سید محمّد باقر،  نامه خود را به امام رضا علیه السلام برسانید</w:t>
            </w:r>
            <w:r>
              <w:rPr>
                <w:rStyle w:val="IndexLink"/>
                <w:rtl w:val="true"/>
              </w:rPr>
              <w:tab/>
            </w:r>
            <w:r>
              <w:rPr>
                <w:rStyle w:val="IndexLink"/>
              </w:rPr>
              <w:t>495</w:t>
            </w:r>
          </w:hyperlink>
        </w:p>
        <w:p>
          <w:pPr>
            <w:pStyle w:val="Contents3"/>
            <w:tabs>
              <w:tab w:val="clear" w:pos="8459"/>
              <w:tab w:val="right" w:pos="9026" w:leader="dot"/>
            </w:tabs>
            <w:rPr/>
          </w:pPr>
          <w:hyperlink w:anchor="__RefHeading___Toc450566_1395250215">
            <w:r>
              <w:rPr>
                <w:webHidden/>
                <w:rStyle w:val="IndexLink"/>
                <w:rtl w:val="true"/>
              </w:rPr>
              <w:t>حدیث کساء و چشمه ی خشکیده اقلید</w:t>
            </w:r>
            <w:r>
              <w:rPr>
                <w:rStyle w:val="IndexLink"/>
                <w:rtl w:val="true"/>
              </w:rPr>
              <w:tab/>
            </w:r>
            <w:r>
              <w:rPr>
                <w:rStyle w:val="IndexLink"/>
              </w:rPr>
              <w:t>496</w:t>
            </w:r>
          </w:hyperlink>
        </w:p>
        <w:p>
          <w:pPr>
            <w:pStyle w:val="Contents3"/>
            <w:tabs>
              <w:tab w:val="clear" w:pos="8459"/>
              <w:tab w:val="right" w:pos="9026" w:leader="dot"/>
            </w:tabs>
            <w:rPr/>
          </w:pPr>
          <w:hyperlink w:anchor="__RefHeading___Toc450568_1395250215">
            <w:r>
              <w:rPr>
                <w:webHidden/>
                <w:rStyle w:val="IndexLink"/>
                <w:rtl w:val="true"/>
              </w:rPr>
              <w:t>درهای آسمان از اینجا باز میشود</w:t>
            </w:r>
            <w:r>
              <w:rPr>
                <w:rStyle w:val="IndexLink"/>
                <w:rtl w:val="true"/>
              </w:rPr>
              <w:tab/>
            </w:r>
            <w:r>
              <w:rPr>
                <w:rStyle w:val="IndexLink"/>
              </w:rPr>
              <w:t>498</w:t>
            </w:r>
          </w:hyperlink>
        </w:p>
        <w:p>
          <w:pPr>
            <w:pStyle w:val="Contents3"/>
            <w:tabs>
              <w:tab w:val="clear" w:pos="8459"/>
              <w:tab w:val="right" w:pos="9026" w:leader="dot"/>
            </w:tabs>
            <w:rPr/>
          </w:pPr>
          <w:hyperlink w:anchor="__RefHeading___Toc450570_1395250215">
            <w:r>
              <w:rPr>
                <w:webHidden/>
                <w:rStyle w:val="IndexLink"/>
                <w:rtl w:val="true"/>
              </w:rPr>
              <w:t>نوری ساطع</w:t>
            </w:r>
            <w:r>
              <w:rPr>
                <w:rStyle w:val="IndexLink"/>
                <w:rtl w:val="true"/>
              </w:rPr>
              <w:tab/>
            </w:r>
            <w:r>
              <w:rPr>
                <w:rStyle w:val="IndexLink"/>
              </w:rPr>
              <w:t>500</w:t>
            </w:r>
          </w:hyperlink>
        </w:p>
        <w:p>
          <w:pPr>
            <w:pStyle w:val="Contents3"/>
            <w:tabs>
              <w:tab w:val="clear" w:pos="8459"/>
              <w:tab w:val="right" w:pos="9026" w:leader="dot"/>
            </w:tabs>
            <w:rPr/>
          </w:pPr>
          <w:hyperlink w:anchor="__RefHeading___Toc450572_1395250215">
            <w:r>
              <w:rPr>
                <w:webHidden/>
                <w:rStyle w:val="IndexLink"/>
                <w:rtl w:val="true"/>
              </w:rPr>
              <w:t>فیلم های مبتذل را ازخانه ات جمع کن</w:t>
            </w:r>
            <w:r>
              <w:rPr>
                <w:rStyle w:val="IndexLink"/>
                <w:rtl w:val="true"/>
              </w:rPr>
              <w:t>!</w:t>
              <w:tab/>
            </w:r>
            <w:r>
              <w:rPr>
                <w:rStyle w:val="IndexLink"/>
              </w:rPr>
              <w:t>501</w:t>
            </w:r>
          </w:hyperlink>
        </w:p>
        <w:p>
          <w:pPr>
            <w:pStyle w:val="Contents3"/>
            <w:tabs>
              <w:tab w:val="clear" w:pos="8459"/>
              <w:tab w:val="right" w:pos="9026" w:leader="dot"/>
            </w:tabs>
            <w:rPr/>
          </w:pPr>
          <w:hyperlink w:anchor="__RefHeading___Toc450574_1395250215">
            <w:r>
              <w:rPr>
                <w:webHidden/>
                <w:rStyle w:val="IndexLink"/>
                <w:rtl w:val="true"/>
              </w:rPr>
              <w:t>بشارت شفا در عالم رؤیا</w:t>
            </w:r>
            <w:r>
              <w:rPr>
                <w:rStyle w:val="IndexLink"/>
                <w:rtl w:val="true"/>
              </w:rPr>
              <w:tab/>
            </w:r>
            <w:r>
              <w:rPr>
                <w:rStyle w:val="IndexLink"/>
              </w:rPr>
              <w:t>503</w:t>
            </w:r>
          </w:hyperlink>
        </w:p>
        <w:p>
          <w:pPr>
            <w:pStyle w:val="Contents3"/>
            <w:tabs>
              <w:tab w:val="clear" w:pos="8459"/>
              <w:tab w:val="right" w:pos="9026" w:leader="dot"/>
            </w:tabs>
            <w:rPr/>
          </w:pPr>
          <w:hyperlink w:anchor="__RefHeading___Toc450576_1395250215">
            <w:r>
              <w:rPr>
                <w:webHidden/>
                <w:rStyle w:val="IndexLink"/>
                <w:rtl w:val="true"/>
              </w:rPr>
              <w:t>سفره حضرت ابالفضل علیه السلام</w:t>
            </w:r>
            <w:r>
              <w:rPr>
                <w:rStyle w:val="IndexLink"/>
                <w:rtl w:val="true"/>
              </w:rPr>
              <w:tab/>
            </w:r>
            <w:r>
              <w:rPr>
                <w:rStyle w:val="IndexLink"/>
              </w:rPr>
              <w:t>504</w:t>
            </w:r>
          </w:hyperlink>
        </w:p>
        <w:p>
          <w:pPr>
            <w:pStyle w:val="Contents3"/>
            <w:tabs>
              <w:tab w:val="clear" w:pos="8459"/>
              <w:tab w:val="right" w:pos="9026" w:leader="dot"/>
            </w:tabs>
            <w:rPr/>
          </w:pPr>
          <w:hyperlink w:anchor="__RefHeading___Toc450578_1395250215">
            <w:r>
              <w:rPr>
                <w:webHidden/>
                <w:rStyle w:val="IndexLink"/>
                <w:rtl w:val="true"/>
              </w:rPr>
              <w:t>کمک به یکی از زوّار امامزاده سید محمّد علیه السلام</w:t>
            </w:r>
            <w:r>
              <w:rPr>
                <w:rStyle w:val="IndexLink"/>
                <w:rtl w:val="true"/>
              </w:rPr>
              <w:tab/>
            </w:r>
            <w:r>
              <w:rPr>
                <w:rStyle w:val="IndexLink"/>
              </w:rPr>
              <w:t>505</w:t>
            </w:r>
          </w:hyperlink>
        </w:p>
        <w:p>
          <w:pPr>
            <w:pStyle w:val="Contents3"/>
            <w:tabs>
              <w:tab w:val="clear" w:pos="8459"/>
              <w:tab w:val="right" w:pos="9026" w:leader="dot"/>
            </w:tabs>
            <w:rPr/>
          </w:pPr>
          <w:hyperlink w:anchor="__RefHeading___Toc450580_1395250215">
            <w:r>
              <w:rPr>
                <w:webHidden/>
                <w:rStyle w:val="IndexLink"/>
                <w:rtl w:val="true"/>
              </w:rPr>
              <w:t>هفت روز باران نتیجه ی بیتوته در مسجد صاحب الزمان</w:t>
            </w:r>
            <w:r>
              <w:rPr>
                <w:rStyle w:val="IndexLink"/>
                <w:rtl w:val="true"/>
              </w:rPr>
              <w:tab/>
            </w:r>
            <w:r>
              <w:rPr>
                <w:rStyle w:val="IndexLink"/>
              </w:rPr>
              <w:t>506</w:t>
            </w:r>
          </w:hyperlink>
        </w:p>
        <w:p>
          <w:pPr>
            <w:pStyle w:val="Contents3"/>
            <w:tabs>
              <w:tab w:val="clear" w:pos="8459"/>
              <w:tab w:val="right" w:pos="9026" w:leader="dot"/>
            </w:tabs>
            <w:rPr/>
          </w:pPr>
          <w:hyperlink w:anchor="__RefHeading___Toc450582_1395250215">
            <w:r>
              <w:rPr>
                <w:webHidden/>
                <w:rStyle w:val="IndexLink"/>
                <w:rtl w:val="true"/>
              </w:rPr>
              <w:t>از منبر پایین نمی آیم تا خوب باران ببارد</w:t>
            </w:r>
            <w:r>
              <w:rPr>
                <w:rStyle w:val="IndexLink"/>
                <w:rtl w:val="true"/>
              </w:rPr>
              <w:tab/>
            </w:r>
            <w:r>
              <w:rPr>
                <w:rStyle w:val="IndexLink"/>
              </w:rPr>
              <w:t>508</w:t>
            </w:r>
          </w:hyperlink>
        </w:p>
        <w:p>
          <w:pPr>
            <w:pStyle w:val="Contents3"/>
            <w:tabs>
              <w:tab w:val="clear" w:pos="8459"/>
              <w:tab w:val="right" w:pos="9026" w:leader="dot"/>
            </w:tabs>
            <w:rPr/>
          </w:pPr>
          <w:hyperlink w:anchor="__RefHeading___Toc450584_1395250215">
            <w:r>
              <w:rPr>
                <w:webHidden/>
                <w:rStyle w:val="IndexLink"/>
                <w:rtl w:val="true"/>
              </w:rPr>
              <w:t>قهرمانی کاراته جهان، با نماز امام زمان ارواحنافداه</w:t>
            </w:r>
            <w:r>
              <w:rPr>
                <w:rStyle w:val="IndexLink"/>
                <w:rtl w:val="true"/>
              </w:rPr>
              <w:tab/>
            </w:r>
            <w:r>
              <w:rPr>
                <w:rStyle w:val="IndexLink"/>
              </w:rPr>
              <w:t>510</w:t>
            </w:r>
          </w:hyperlink>
        </w:p>
        <w:p>
          <w:pPr>
            <w:pStyle w:val="Contents3"/>
            <w:tabs>
              <w:tab w:val="clear" w:pos="8459"/>
              <w:tab w:val="right" w:pos="9026" w:leader="dot"/>
            </w:tabs>
            <w:rPr/>
          </w:pPr>
          <w:hyperlink w:anchor="__RefHeading___Toc450586_1395250215">
            <w:r>
              <w:rPr>
                <w:webHidden/>
                <w:rStyle w:val="IndexLink"/>
                <w:rtl w:val="true"/>
              </w:rPr>
              <w:t>خبر از حضور حضرت ابالفضل علیه السلام در خانه ی پدر</w:t>
            </w:r>
            <w:r>
              <w:rPr>
                <w:rStyle w:val="IndexLink"/>
                <w:rtl w:val="true"/>
              </w:rPr>
              <w:tab/>
            </w:r>
            <w:r>
              <w:rPr>
                <w:rStyle w:val="IndexLink"/>
              </w:rPr>
              <w:t>511</w:t>
            </w:r>
          </w:hyperlink>
        </w:p>
        <w:p>
          <w:pPr>
            <w:pStyle w:val="Contents3"/>
            <w:tabs>
              <w:tab w:val="clear" w:pos="8459"/>
              <w:tab w:val="right" w:pos="9026" w:leader="dot"/>
            </w:tabs>
            <w:rPr/>
          </w:pPr>
          <w:hyperlink w:anchor="__RefHeading___Toc450588_1395250215">
            <w:r>
              <w:rPr>
                <w:webHidden/>
                <w:rStyle w:val="IndexLink"/>
                <w:rtl w:val="true"/>
              </w:rPr>
              <w:t>اطلاع از زمان ارتحال پدر</w:t>
            </w:r>
            <w:r>
              <w:rPr>
                <w:rStyle w:val="IndexLink"/>
                <w:rtl w:val="true"/>
              </w:rPr>
              <w:tab/>
            </w:r>
            <w:r>
              <w:rPr>
                <w:rStyle w:val="IndexLink"/>
              </w:rPr>
              <w:t>512</w:t>
            </w:r>
          </w:hyperlink>
        </w:p>
        <w:p>
          <w:pPr>
            <w:pStyle w:val="Contents3"/>
            <w:tabs>
              <w:tab w:val="clear" w:pos="8459"/>
              <w:tab w:val="right" w:pos="9026" w:leader="dot"/>
            </w:tabs>
            <w:rPr/>
          </w:pPr>
          <w:hyperlink w:anchor="__RefHeading___Toc450590_1395250215">
            <w:r>
              <w:rPr>
                <w:webHidden/>
                <w:rStyle w:val="IndexLink"/>
                <w:rtl w:val="true"/>
              </w:rPr>
              <w:t>خبر از مسألهای پنهان</w:t>
            </w:r>
            <w:r>
              <w:rPr>
                <w:rStyle w:val="IndexLink"/>
                <w:rtl w:val="true"/>
              </w:rPr>
              <w:tab/>
            </w:r>
            <w:r>
              <w:rPr>
                <w:rStyle w:val="IndexLink"/>
              </w:rPr>
              <w:t>513</w:t>
            </w:r>
          </w:hyperlink>
        </w:p>
        <w:p>
          <w:pPr>
            <w:pStyle w:val="Contents3"/>
            <w:tabs>
              <w:tab w:val="clear" w:pos="8459"/>
              <w:tab w:val="right" w:pos="9026" w:leader="dot"/>
            </w:tabs>
            <w:rPr/>
          </w:pPr>
          <w:hyperlink w:anchor="__RefHeading___Toc450592_1395250215">
            <w:r>
              <w:rPr>
                <w:webHidden/>
                <w:rStyle w:val="IndexLink"/>
                <w:rtl w:val="true"/>
              </w:rPr>
              <w:t>اوّل بدهی های ربوی را پرداخت کن</w:t>
            </w:r>
            <w:r>
              <w:rPr>
                <w:rStyle w:val="IndexLink"/>
                <w:rtl w:val="true"/>
              </w:rPr>
              <w:t>!</w:t>
              <w:tab/>
            </w:r>
            <w:r>
              <w:rPr>
                <w:rStyle w:val="IndexLink"/>
              </w:rPr>
              <w:t>513</w:t>
            </w:r>
          </w:hyperlink>
        </w:p>
        <w:p>
          <w:pPr>
            <w:pStyle w:val="Contents3"/>
            <w:tabs>
              <w:tab w:val="clear" w:pos="8459"/>
              <w:tab w:val="right" w:pos="9026" w:leader="dot"/>
            </w:tabs>
            <w:rPr/>
          </w:pPr>
          <w:hyperlink w:anchor="__RefHeading___Toc450594_1395250215">
            <w:r>
              <w:rPr>
                <w:webHidden/>
                <w:rStyle w:val="IndexLink"/>
                <w:rtl w:val="true"/>
              </w:rPr>
              <w:t>استخاره های شگفت انگیز</w:t>
            </w:r>
            <w:r>
              <w:rPr>
                <w:rStyle w:val="IndexLink"/>
                <w:rtl w:val="true"/>
              </w:rPr>
              <w:tab/>
            </w:r>
            <w:r>
              <w:rPr>
                <w:rStyle w:val="IndexLink"/>
              </w:rPr>
              <w:t>514</w:t>
            </w:r>
          </w:hyperlink>
        </w:p>
        <w:p>
          <w:pPr>
            <w:pStyle w:val="Contents3"/>
            <w:tabs>
              <w:tab w:val="clear" w:pos="8459"/>
              <w:tab w:val="right" w:pos="9026" w:leader="dot"/>
            </w:tabs>
            <w:rPr/>
          </w:pPr>
          <w:hyperlink w:anchor="__RefHeading___Toc450596_1395250215">
            <w:r>
              <w:rPr>
                <w:webHidden/>
                <w:rStyle w:val="IndexLink"/>
                <w:rtl w:val="true"/>
              </w:rPr>
              <w:t>مولود بهشتی و استخاره ی حیاتی</w:t>
            </w:r>
            <w:r>
              <w:rPr>
                <w:rStyle w:val="IndexLink"/>
                <w:rtl w:val="true"/>
              </w:rPr>
              <w:tab/>
            </w:r>
            <w:r>
              <w:rPr>
                <w:rStyle w:val="IndexLink"/>
              </w:rPr>
              <w:t>515</w:t>
            </w:r>
          </w:hyperlink>
        </w:p>
        <w:p>
          <w:pPr>
            <w:pStyle w:val="Contents3"/>
            <w:tabs>
              <w:tab w:val="clear" w:pos="8459"/>
              <w:tab w:val="right" w:pos="9026" w:leader="dot"/>
            </w:tabs>
            <w:rPr/>
          </w:pPr>
          <w:hyperlink w:anchor="__RefHeading___Toc450598_1395250215">
            <w:r>
              <w:rPr>
                <w:webHidden/>
                <w:rStyle w:val="IndexLink"/>
                <w:rtl w:val="true"/>
              </w:rPr>
              <w:t>پس از هجده سال از این کرامت</w:t>
            </w:r>
            <w:r>
              <w:rPr>
                <w:rStyle w:val="IndexLink"/>
                <w:rtl w:val="true"/>
              </w:rPr>
              <w:tab/>
            </w:r>
            <w:r>
              <w:rPr>
                <w:rStyle w:val="IndexLink"/>
              </w:rPr>
              <w:t>519</w:t>
            </w:r>
          </w:hyperlink>
        </w:p>
        <w:p>
          <w:pPr>
            <w:pStyle w:val="Contents3"/>
            <w:tabs>
              <w:tab w:val="clear" w:pos="8459"/>
              <w:tab w:val="right" w:pos="9026" w:leader="dot"/>
            </w:tabs>
            <w:rPr/>
          </w:pPr>
          <w:hyperlink w:anchor="__RefHeading___Toc450600_1395250215">
            <w:r>
              <w:rPr>
                <w:webHidden/>
                <w:rStyle w:val="IndexLink"/>
                <w:rtl w:val="true"/>
              </w:rPr>
              <w:t>یادداشت پزشک ژرف اندیش زرتشتی، جناب دکتر سیروس انوشیروانی</w:t>
            </w:r>
            <w:r>
              <w:rPr>
                <w:rStyle w:val="IndexLink"/>
                <w:rtl w:val="true"/>
              </w:rPr>
              <w:tab/>
            </w:r>
            <w:r>
              <w:rPr>
                <w:rStyle w:val="IndexLink"/>
              </w:rPr>
              <w:t>520</w:t>
            </w:r>
          </w:hyperlink>
        </w:p>
        <w:p>
          <w:pPr>
            <w:pStyle w:val="Contents3"/>
            <w:tabs>
              <w:tab w:val="clear" w:pos="8459"/>
              <w:tab w:val="right" w:pos="9026" w:leader="dot"/>
            </w:tabs>
            <w:rPr/>
          </w:pPr>
          <w:hyperlink w:anchor="__RefHeading___Toc450602_1395250215">
            <w:r>
              <w:rPr>
                <w:webHidden/>
                <w:rStyle w:val="IndexLink"/>
                <w:rtl w:val="true"/>
              </w:rPr>
              <w:t>استخاره ای که شفای قلب و دیدار با امام زمان را در برداشت</w:t>
            </w:r>
            <w:r>
              <w:rPr>
                <w:rStyle w:val="IndexLink"/>
                <w:rtl w:val="true"/>
              </w:rPr>
              <w:tab/>
            </w:r>
            <w:r>
              <w:rPr>
                <w:rStyle w:val="IndexLink"/>
              </w:rPr>
              <w:t>522</w:t>
            </w:r>
          </w:hyperlink>
        </w:p>
        <w:p>
          <w:pPr>
            <w:pStyle w:val="Contents3"/>
            <w:tabs>
              <w:tab w:val="clear" w:pos="8459"/>
              <w:tab w:val="right" w:pos="9026" w:leader="dot"/>
            </w:tabs>
            <w:rPr/>
          </w:pPr>
          <w:hyperlink w:anchor="__RefHeading___Toc450604_1395250215">
            <w:r>
              <w:rPr>
                <w:webHidden/>
                <w:rStyle w:val="IndexLink"/>
                <w:rtl w:val="true"/>
              </w:rPr>
              <w:t xml:space="preserve">تا </w:t>
            </w:r>
            <w:r>
              <w:rPr>
                <w:rStyle w:val="IndexLink"/>
              </w:rPr>
              <w:t>7</w:t>
            </w:r>
            <w:r>
              <w:rPr>
                <w:rStyle w:val="IndexLink"/>
                <w:rtl w:val="true"/>
              </w:rPr>
              <w:t xml:space="preserve"> </w:t>
            </w:r>
            <w:r>
              <w:rPr>
                <w:rStyle w:val="IndexLink"/>
                <w:rtl w:val="true"/>
              </w:rPr>
              <w:t>روز دیگر بیشتر زنده نمیماند</w:t>
            </w:r>
            <w:r>
              <w:rPr>
                <w:rStyle w:val="IndexLink"/>
                <w:rtl w:val="true"/>
              </w:rPr>
              <w:t>!</w:t>
              <w:tab/>
            </w:r>
            <w:r>
              <w:rPr>
                <w:rStyle w:val="IndexLink"/>
              </w:rPr>
              <w:t>523</w:t>
            </w:r>
          </w:hyperlink>
        </w:p>
        <w:p>
          <w:pPr>
            <w:pStyle w:val="Contents3"/>
            <w:tabs>
              <w:tab w:val="clear" w:pos="8459"/>
              <w:tab w:val="right" w:pos="9026" w:leader="dot"/>
            </w:tabs>
            <w:rPr/>
          </w:pPr>
          <w:hyperlink w:anchor="__RefHeading___Toc450606_1395250215">
            <w:r>
              <w:rPr>
                <w:webHidden/>
                <w:rStyle w:val="IndexLink"/>
                <w:rtl w:val="true"/>
              </w:rPr>
              <w:t>افاضه شدن اسم اعظم الهی به مرحوم علامه</w:t>
            </w:r>
            <w:r>
              <w:rPr>
                <w:rStyle w:val="IndexLink"/>
                <w:rtl w:val="true"/>
              </w:rPr>
              <w:tab/>
            </w:r>
            <w:r>
              <w:rPr>
                <w:rStyle w:val="IndexLink"/>
              </w:rPr>
              <w:t>525</w:t>
            </w:r>
          </w:hyperlink>
        </w:p>
        <w:p>
          <w:pPr>
            <w:pStyle w:val="Contents3"/>
            <w:tabs>
              <w:tab w:val="clear" w:pos="8459"/>
              <w:tab w:val="right" w:pos="9026" w:leader="dot"/>
            </w:tabs>
            <w:rPr/>
          </w:pPr>
          <w:hyperlink w:anchor="__RefHeading___Toc450608_1395250215">
            <w:r>
              <w:rPr>
                <w:webHidden/>
                <w:rStyle w:val="IndexLink"/>
                <w:rtl w:val="true"/>
              </w:rPr>
              <w:t>نفوذ اراده به اذن خدا</w:t>
            </w:r>
            <w:r>
              <w:rPr>
                <w:rStyle w:val="IndexLink"/>
                <w:rtl w:val="true"/>
              </w:rPr>
              <w:tab/>
            </w:r>
            <w:r>
              <w:rPr>
                <w:rStyle w:val="IndexLink"/>
              </w:rPr>
              <w:t>525</w:t>
            </w:r>
          </w:hyperlink>
        </w:p>
        <w:p>
          <w:pPr>
            <w:pStyle w:val="Contents3"/>
            <w:tabs>
              <w:tab w:val="clear" w:pos="8459"/>
              <w:tab w:val="right" w:pos="9026" w:leader="dot"/>
            </w:tabs>
            <w:rPr/>
          </w:pPr>
          <w:hyperlink w:anchor="__RefHeading___Toc450610_1395250215">
            <w:r>
              <w:rPr>
                <w:webHidden/>
                <w:rStyle w:val="IndexLink"/>
                <w:rtl w:val="true"/>
              </w:rPr>
              <w:t>اطلاع از اعمال ناشایست</w:t>
            </w:r>
            <w:r>
              <w:rPr>
                <w:rStyle w:val="IndexLink"/>
                <w:rtl w:val="true"/>
              </w:rPr>
              <w:tab/>
            </w:r>
            <w:r>
              <w:rPr>
                <w:rStyle w:val="IndexLink"/>
              </w:rPr>
              <w:t>526</w:t>
            </w:r>
          </w:hyperlink>
        </w:p>
        <w:p>
          <w:pPr>
            <w:pStyle w:val="Contents3"/>
            <w:tabs>
              <w:tab w:val="clear" w:pos="8459"/>
              <w:tab w:val="right" w:pos="9026" w:leader="dot"/>
            </w:tabs>
            <w:rPr/>
          </w:pPr>
          <w:hyperlink w:anchor="__RefHeading___Toc450612_1395250215">
            <w:r>
              <w:rPr>
                <w:webHidden/>
                <w:rStyle w:val="IndexLink"/>
                <w:rtl w:val="true"/>
              </w:rPr>
              <w:t>اطلاع از دعایی که بر قلب جاری شد</w:t>
            </w:r>
            <w:r>
              <w:rPr>
                <w:rStyle w:val="IndexLink"/>
                <w:rtl w:val="true"/>
              </w:rPr>
              <w:tab/>
            </w:r>
            <w:r>
              <w:rPr>
                <w:rStyle w:val="IndexLink"/>
              </w:rPr>
              <w:t>527</w:t>
            </w:r>
          </w:hyperlink>
        </w:p>
        <w:p>
          <w:pPr>
            <w:pStyle w:val="Contents3"/>
            <w:tabs>
              <w:tab w:val="clear" w:pos="8459"/>
              <w:tab w:val="right" w:pos="9026" w:leader="dot"/>
            </w:tabs>
            <w:rPr/>
          </w:pPr>
          <w:hyperlink w:anchor="__RefHeading___Toc450614_1395250215">
            <w:r>
              <w:rPr>
                <w:webHidden/>
                <w:rStyle w:val="IndexLink"/>
                <w:rtl w:val="true"/>
              </w:rPr>
              <w:t>بچه دار شدن به برکت توسل</w:t>
            </w:r>
            <w:r>
              <w:rPr>
                <w:rStyle w:val="IndexLink"/>
                <w:rtl w:val="true"/>
              </w:rPr>
              <w:tab/>
            </w:r>
            <w:r>
              <w:rPr>
                <w:rStyle w:val="IndexLink"/>
              </w:rPr>
              <w:t>528</w:t>
            </w:r>
          </w:hyperlink>
        </w:p>
        <w:p>
          <w:pPr>
            <w:pStyle w:val="Contents3"/>
            <w:tabs>
              <w:tab w:val="clear" w:pos="8459"/>
              <w:tab w:val="right" w:pos="9026" w:leader="dot"/>
            </w:tabs>
            <w:rPr/>
          </w:pPr>
          <w:hyperlink w:anchor="__RefHeading___Toc450616_1395250215">
            <w:r>
              <w:rPr>
                <w:webHidden/>
                <w:rStyle w:val="IndexLink"/>
                <w:rtl w:val="true"/>
              </w:rPr>
              <w:t xml:space="preserve">حواله ی غیبی </w:t>
            </w:r>
            <w:r>
              <w:rPr>
                <w:rStyle w:val="IndexLink"/>
              </w:rPr>
              <w:t>300</w:t>
            </w:r>
            <w:r>
              <w:rPr>
                <w:rStyle w:val="IndexLink"/>
                <w:rtl w:val="true"/>
              </w:rPr>
              <w:t xml:space="preserve"> </w:t>
            </w:r>
            <w:r>
              <w:rPr>
                <w:rStyle w:val="IndexLink"/>
                <w:rtl w:val="true"/>
              </w:rPr>
              <w:t>تومانی</w:t>
            </w:r>
            <w:r>
              <w:rPr>
                <w:rStyle w:val="IndexLink"/>
                <w:rtl w:val="true"/>
              </w:rPr>
              <w:tab/>
            </w:r>
            <w:r>
              <w:rPr>
                <w:rStyle w:val="IndexLink"/>
              </w:rPr>
              <w:t>529</w:t>
            </w:r>
          </w:hyperlink>
        </w:p>
        <w:p>
          <w:pPr>
            <w:pStyle w:val="Contents3"/>
            <w:tabs>
              <w:tab w:val="clear" w:pos="8459"/>
              <w:tab w:val="right" w:pos="9026" w:leader="dot"/>
            </w:tabs>
            <w:rPr/>
          </w:pPr>
          <w:hyperlink w:anchor="__RefHeading___Toc450618_1395250215">
            <w:r>
              <w:rPr>
                <w:webHidden/>
                <w:rStyle w:val="IndexLink"/>
                <w:rtl w:val="true"/>
              </w:rPr>
              <w:t>ذبحی با برکت</w:t>
            </w:r>
            <w:r>
              <w:rPr>
                <w:rStyle w:val="IndexLink"/>
                <w:rtl w:val="true"/>
              </w:rPr>
              <w:tab/>
            </w:r>
            <w:r>
              <w:rPr>
                <w:rStyle w:val="IndexLink"/>
              </w:rPr>
              <w:t>529</w:t>
            </w:r>
          </w:hyperlink>
        </w:p>
        <w:p>
          <w:pPr>
            <w:pStyle w:val="Contents3"/>
            <w:tabs>
              <w:tab w:val="clear" w:pos="8459"/>
              <w:tab w:val="right" w:pos="9026" w:leader="dot"/>
            </w:tabs>
            <w:rPr/>
          </w:pPr>
          <w:hyperlink w:anchor="__RefHeading___Toc450620_1395250215">
            <w:r>
              <w:rPr>
                <w:webHidden/>
                <w:rStyle w:val="IndexLink"/>
                <w:rtl w:val="true"/>
              </w:rPr>
              <w:t>شفای چشم</w:t>
            </w:r>
            <w:r>
              <w:rPr>
                <w:rStyle w:val="IndexLink"/>
                <w:rtl w:val="true"/>
              </w:rPr>
              <w:tab/>
            </w:r>
            <w:r>
              <w:rPr>
                <w:rStyle w:val="IndexLink"/>
              </w:rPr>
              <w:t>530</w:t>
            </w:r>
          </w:hyperlink>
        </w:p>
        <w:p>
          <w:pPr>
            <w:pStyle w:val="Contents3"/>
            <w:tabs>
              <w:tab w:val="clear" w:pos="8459"/>
              <w:tab w:val="right" w:pos="9026" w:leader="dot"/>
            </w:tabs>
            <w:rPr/>
          </w:pPr>
          <w:hyperlink w:anchor="__RefHeading___Toc450622_1395250215">
            <w:r>
              <w:rPr>
                <w:webHidden/>
                <w:rStyle w:val="IndexLink"/>
                <w:rtl w:val="true"/>
              </w:rPr>
              <w:t>مگر بوی کباب را احساس نمیکنی؟</w:t>
            </w:r>
            <w:r>
              <w:rPr>
                <w:rStyle w:val="IndexLink"/>
                <w:rtl w:val="true"/>
              </w:rPr>
              <w:t>!</w:t>
              <w:tab/>
            </w:r>
            <w:r>
              <w:rPr>
                <w:rStyle w:val="IndexLink"/>
              </w:rPr>
              <w:t>532</w:t>
            </w:r>
          </w:hyperlink>
        </w:p>
        <w:p>
          <w:pPr>
            <w:pStyle w:val="Contents3"/>
            <w:tabs>
              <w:tab w:val="clear" w:pos="8459"/>
              <w:tab w:val="right" w:pos="9026" w:leader="dot"/>
            </w:tabs>
            <w:rPr/>
          </w:pPr>
          <w:hyperlink w:anchor="__RefHeading___Toc450624_1395250215">
            <w:r>
              <w:rPr>
                <w:webHidden/>
                <w:rStyle w:val="IndexLink"/>
                <w:rtl w:val="true"/>
              </w:rPr>
              <w:t>شیخ جعفر مجتهدی و کمک از مرحوم علامه</w:t>
            </w:r>
            <w:r>
              <w:rPr>
                <w:rStyle w:val="IndexLink"/>
                <w:rtl w:val="true"/>
              </w:rPr>
              <w:tab/>
            </w:r>
            <w:r>
              <w:rPr>
                <w:rStyle w:val="IndexLink"/>
              </w:rPr>
              <w:t>532</w:t>
            </w:r>
          </w:hyperlink>
        </w:p>
        <w:p>
          <w:pPr>
            <w:pStyle w:val="Contents3"/>
            <w:tabs>
              <w:tab w:val="clear" w:pos="8459"/>
              <w:tab w:val="right" w:pos="9026" w:leader="dot"/>
            </w:tabs>
            <w:rPr/>
          </w:pPr>
          <w:hyperlink w:anchor="__RefHeading___Toc450626_1395250215">
            <w:r>
              <w:rPr>
                <w:webHidden/>
                <w:rStyle w:val="IndexLink"/>
                <w:rtl w:val="true"/>
              </w:rPr>
              <w:t>برو نذرت را ادا کن</w:t>
            </w:r>
            <w:r>
              <w:rPr>
                <w:rStyle w:val="IndexLink"/>
                <w:rtl w:val="true"/>
              </w:rPr>
              <w:t>!</w:t>
              <w:tab/>
            </w:r>
            <w:r>
              <w:rPr>
                <w:rStyle w:val="IndexLink"/>
              </w:rPr>
              <w:t>533</w:t>
            </w:r>
          </w:hyperlink>
        </w:p>
        <w:p>
          <w:pPr>
            <w:pStyle w:val="Contents3"/>
            <w:tabs>
              <w:tab w:val="clear" w:pos="8459"/>
              <w:tab w:val="right" w:pos="9026" w:leader="dot"/>
            </w:tabs>
            <w:rPr/>
          </w:pPr>
          <w:hyperlink w:anchor="__RefHeading___Toc450628_1395250215">
            <w:r>
              <w:rPr>
                <w:webHidden/>
                <w:rStyle w:val="IndexLink"/>
                <w:rtl w:val="true"/>
              </w:rPr>
              <w:t>مهلت خواهی از عزائیل</w:t>
            </w:r>
            <w:r>
              <w:rPr>
                <w:rStyle w:val="IndexLink"/>
                <w:rtl w:val="true"/>
              </w:rPr>
              <w:tab/>
            </w:r>
            <w:r>
              <w:rPr>
                <w:rStyle w:val="IndexLink"/>
              </w:rPr>
              <w:t>534</w:t>
            </w:r>
          </w:hyperlink>
        </w:p>
        <w:p>
          <w:pPr>
            <w:pStyle w:val="Contents3"/>
            <w:tabs>
              <w:tab w:val="clear" w:pos="8459"/>
              <w:tab w:val="right" w:pos="9026" w:leader="dot"/>
            </w:tabs>
            <w:rPr/>
          </w:pPr>
          <w:hyperlink w:anchor="__RefHeading___Toc450630_1395250215">
            <w:r>
              <w:rPr>
                <w:webHidden/>
                <w:rStyle w:val="IndexLink"/>
                <w:rtl w:val="true"/>
              </w:rPr>
              <w:t>می خواهم سجاده عبادتم را هم جمع کنم</w:t>
            </w:r>
            <w:r>
              <w:rPr>
                <w:rStyle w:val="IndexLink"/>
                <w:rtl w:val="true"/>
              </w:rPr>
              <w:tab/>
            </w:r>
            <w:r>
              <w:rPr>
                <w:rStyle w:val="IndexLink"/>
              </w:rPr>
              <w:t>534</w:t>
            </w:r>
          </w:hyperlink>
        </w:p>
        <w:p>
          <w:pPr>
            <w:pStyle w:val="Contents3"/>
            <w:tabs>
              <w:tab w:val="clear" w:pos="8459"/>
              <w:tab w:val="right" w:pos="9026" w:leader="dot"/>
            </w:tabs>
            <w:rPr/>
          </w:pPr>
          <w:hyperlink w:anchor="__RefHeading___Toc450632_1395250215">
            <w:r>
              <w:rPr>
                <w:webHidden/>
                <w:rStyle w:val="IndexLink"/>
                <w:rtl w:val="true"/>
              </w:rPr>
              <w:t>مهیا برای سفر</w:t>
            </w:r>
            <w:r>
              <w:rPr>
                <w:rStyle w:val="IndexLink"/>
                <w:rtl w:val="true"/>
              </w:rPr>
              <w:tab/>
            </w:r>
            <w:r>
              <w:rPr>
                <w:rStyle w:val="IndexLink"/>
              </w:rPr>
              <w:t>536</w:t>
            </w:r>
          </w:hyperlink>
        </w:p>
        <w:p>
          <w:pPr>
            <w:pStyle w:val="Contents3"/>
            <w:tabs>
              <w:tab w:val="clear" w:pos="8459"/>
              <w:tab w:val="right" w:pos="9026" w:leader="dot"/>
            </w:tabs>
            <w:rPr/>
          </w:pPr>
          <w:hyperlink w:anchor="__RefHeading___Toc450634_1395250215">
            <w:r>
              <w:rPr>
                <w:webHidden/>
                <w:rStyle w:val="IndexLink"/>
                <w:rtl w:val="true"/>
              </w:rPr>
              <w:t>مطلع از سال ارتحال خود</w:t>
            </w:r>
            <w:r>
              <w:rPr>
                <w:rStyle w:val="IndexLink"/>
                <w:rtl w:val="true"/>
              </w:rPr>
              <w:tab/>
            </w:r>
            <w:r>
              <w:rPr>
                <w:rStyle w:val="IndexLink"/>
              </w:rPr>
              <w:t>537</w:t>
            </w:r>
          </w:hyperlink>
        </w:p>
        <w:p>
          <w:pPr>
            <w:pStyle w:val="Contents3"/>
            <w:tabs>
              <w:tab w:val="clear" w:pos="8459"/>
              <w:tab w:val="right" w:pos="9026" w:leader="dot"/>
            </w:tabs>
            <w:rPr/>
          </w:pPr>
          <w:hyperlink w:anchor="__RefHeading___Toc450636_1395250215">
            <w:r>
              <w:rPr>
                <w:webHidden/>
                <w:rStyle w:val="IndexLink"/>
                <w:rtl w:val="true"/>
              </w:rPr>
              <w:t>فردا مرخص میشوید</w:t>
            </w:r>
            <w:r>
              <w:rPr>
                <w:rStyle w:val="IndexLink"/>
                <w:rtl w:val="true"/>
              </w:rPr>
              <w:tab/>
            </w:r>
            <w:r>
              <w:rPr>
                <w:rStyle w:val="IndexLink"/>
              </w:rPr>
              <w:t>538</w:t>
            </w:r>
          </w:hyperlink>
        </w:p>
        <w:p>
          <w:pPr>
            <w:pStyle w:val="Contents2"/>
            <w:tabs>
              <w:tab w:val="clear" w:pos="8743"/>
              <w:tab w:val="right" w:pos="9026" w:leader="dot"/>
            </w:tabs>
            <w:rPr/>
          </w:pPr>
          <w:hyperlink w:anchor="__RefHeading___Toc450638_1395250215">
            <w:r>
              <w:rPr>
                <w:webHidden/>
                <w:rStyle w:val="IndexLink"/>
                <w:rtl w:val="true"/>
              </w:rPr>
              <w:t>فصل دهم</w:t>
            </w:r>
            <w:r>
              <w:rPr>
                <w:rStyle w:val="IndexLink"/>
                <w:rtl w:val="true"/>
              </w:rPr>
              <w:t xml:space="preserve">: </w:t>
            </w:r>
            <w:r>
              <w:rPr>
                <w:rStyle w:val="IndexLink"/>
                <w:rtl w:val="true"/>
              </w:rPr>
              <w:t>نگین حوزه ی فقاهت از دیدگاه فقها و دانشمندان شیعه</w:t>
            </w:r>
            <w:r>
              <w:rPr>
                <w:rStyle w:val="IndexLink"/>
                <w:rtl w:val="true"/>
              </w:rPr>
              <w:tab/>
            </w:r>
            <w:r>
              <w:rPr>
                <w:rStyle w:val="IndexLink"/>
              </w:rPr>
              <w:t>539</w:t>
            </w:r>
          </w:hyperlink>
        </w:p>
        <w:p>
          <w:pPr>
            <w:pStyle w:val="Contents3"/>
            <w:tabs>
              <w:tab w:val="clear" w:pos="8459"/>
              <w:tab w:val="right" w:pos="9026" w:leader="dot"/>
            </w:tabs>
            <w:rPr/>
          </w:pPr>
          <w:hyperlink w:anchor="__RefHeading___Toc450640_1395250215">
            <w:r>
              <w:rPr>
                <w:webHidden/>
                <w:rStyle w:val="IndexLink"/>
                <w:rtl w:val="true"/>
              </w:rPr>
              <w:t>اشاره</w:t>
            </w:r>
            <w:r>
              <w:rPr>
                <w:rStyle w:val="IndexLink"/>
                <w:rtl w:val="true"/>
              </w:rPr>
              <w:tab/>
            </w:r>
            <w:r>
              <w:rPr>
                <w:rStyle w:val="IndexLink"/>
              </w:rPr>
              <w:t>539</w:t>
            </w:r>
          </w:hyperlink>
        </w:p>
        <w:p>
          <w:pPr>
            <w:pStyle w:val="Contents3"/>
            <w:tabs>
              <w:tab w:val="clear" w:pos="8459"/>
              <w:tab w:val="right" w:pos="9026" w:leader="dot"/>
            </w:tabs>
            <w:rPr/>
          </w:pPr>
          <w:hyperlink w:anchor="__RefHeading___Toc450642_1395250215">
            <w:r>
              <w:rPr>
                <w:webHidden/>
                <w:rStyle w:val="IndexLink"/>
                <w:rtl w:val="true"/>
              </w:rPr>
              <w:t>مقام معظم رهبری مدظله العالی</w:t>
            </w:r>
            <w:r>
              <w:rPr>
                <w:rStyle w:val="IndexLink"/>
                <w:rtl w:val="true"/>
              </w:rPr>
              <w:tab/>
            </w:r>
            <w:r>
              <w:rPr>
                <w:rStyle w:val="IndexLink"/>
              </w:rPr>
              <w:t>541</w:t>
            </w:r>
          </w:hyperlink>
        </w:p>
        <w:p>
          <w:pPr>
            <w:pStyle w:val="Contents3"/>
            <w:tabs>
              <w:tab w:val="clear" w:pos="8459"/>
              <w:tab w:val="right" w:pos="9026" w:leader="dot"/>
            </w:tabs>
            <w:rPr/>
          </w:pPr>
          <w:hyperlink w:anchor="__RefHeading___Toc450644_1395250215">
            <w:r>
              <w:rPr>
                <w:webHidden/>
                <w:rStyle w:val="IndexLink"/>
                <w:rtl w:val="true"/>
              </w:rPr>
              <w:t>آیت الله العظمی شیخ لطف الله صافی گلپایگانی مدظله العالی</w:t>
            </w:r>
            <w:r>
              <w:rPr>
                <w:rStyle w:val="IndexLink"/>
                <w:rtl w:val="true"/>
              </w:rPr>
              <w:tab/>
            </w:r>
            <w:r>
              <w:rPr>
                <w:rStyle w:val="IndexLink"/>
              </w:rPr>
              <w:t>543</w:t>
            </w:r>
          </w:hyperlink>
        </w:p>
        <w:p>
          <w:pPr>
            <w:pStyle w:val="Contents3"/>
            <w:tabs>
              <w:tab w:val="clear" w:pos="8459"/>
              <w:tab w:val="right" w:pos="9026" w:leader="dot"/>
            </w:tabs>
            <w:rPr/>
          </w:pPr>
          <w:hyperlink w:anchor="__RefHeading___Toc450646_1395250215">
            <w:r>
              <w:rPr>
                <w:webHidden/>
                <w:rStyle w:val="IndexLink"/>
                <w:rtl w:val="true"/>
              </w:rPr>
              <w:t>آیت الله العظمی شیخ حسین وحید خراسانی مدظله العالی</w:t>
            </w:r>
            <w:r>
              <w:rPr>
                <w:rStyle w:val="IndexLink"/>
                <w:rtl w:val="true"/>
              </w:rPr>
              <w:tab/>
            </w:r>
            <w:r>
              <w:rPr>
                <w:rStyle w:val="IndexLink"/>
              </w:rPr>
              <w:t>544</w:t>
            </w:r>
          </w:hyperlink>
        </w:p>
        <w:p>
          <w:pPr>
            <w:pStyle w:val="Contents3"/>
            <w:tabs>
              <w:tab w:val="clear" w:pos="8459"/>
              <w:tab w:val="right" w:pos="9026" w:leader="dot"/>
            </w:tabs>
            <w:rPr/>
          </w:pPr>
          <w:hyperlink w:anchor="__RefHeading___Toc450648_1395250215">
            <w:r>
              <w:rPr>
                <w:webHidden/>
                <w:rStyle w:val="IndexLink"/>
                <w:rtl w:val="true"/>
              </w:rPr>
              <w:t>آیت الله العظمی سید علی سیستانی مدظله العالی</w:t>
            </w:r>
            <w:r>
              <w:rPr>
                <w:rStyle w:val="IndexLink"/>
                <w:rtl w:val="true"/>
              </w:rPr>
              <w:tab/>
            </w:r>
            <w:r>
              <w:rPr>
                <w:rStyle w:val="IndexLink"/>
              </w:rPr>
              <w:t>545</w:t>
            </w:r>
          </w:hyperlink>
        </w:p>
        <w:p>
          <w:pPr>
            <w:pStyle w:val="Contents3"/>
            <w:tabs>
              <w:tab w:val="clear" w:pos="8459"/>
              <w:tab w:val="right" w:pos="9026" w:leader="dot"/>
            </w:tabs>
            <w:rPr/>
          </w:pPr>
          <w:hyperlink w:anchor="__RefHeading___Toc450650_1395250215">
            <w:r>
              <w:rPr>
                <w:webHidden/>
                <w:rStyle w:val="IndexLink"/>
                <w:rtl w:val="true"/>
              </w:rPr>
              <w:t>آیت الله العظمی سید صادق روحانی مدظله العالی</w:t>
            </w:r>
            <w:r>
              <w:rPr>
                <w:rStyle w:val="IndexLink"/>
                <w:rtl w:val="true"/>
              </w:rPr>
              <w:tab/>
            </w:r>
            <w:r>
              <w:rPr>
                <w:rStyle w:val="IndexLink"/>
              </w:rPr>
              <w:t>546</w:t>
            </w:r>
          </w:hyperlink>
        </w:p>
        <w:p>
          <w:pPr>
            <w:pStyle w:val="Contents3"/>
            <w:tabs>
              <w:tab w:val="clear" w:pos="8459"/>
              <w:tab w:val="right" w:pos="9026" w:leader="dot"/>
            </w:tabs>
            <w:rPr/>
          </w:pPr>
          <w:hyperlink w:anchor="__RefHeading___Toc450652_1395250215">
            <w:r>
              <w:rPr>
                <w:webHidden/>
                <w:rStyle w:val="IndexLink"/>
                <w:rtl w:val="true"/>
              </w:rPr>
              <w:t>آیت الله العظمی سید موسی شبیری زنجانی مدظله العالی</w:t>
            </w:r>
            <w:r>
              <w:rPr>
                <w:rStyle w:val="IndexLink"/>
                <w:rtl w:val="true"/>
              </w:rPr>
              <w:tab/>
            </w:r>
            <w:r>
              <w:rPr>
                <w:rStyle w:val="IndexLink"/>
              </w:rPr>
              <w:t>547</w:t>
            </w:r>
          </w:hyperlink>
        </w:p>
        <w:p>
          <w:pPr>
            <w:pStyle w:val="Contents3"/>
            <w:tabs>
              <w:tab w:val="clear" w:pos="8459"/>
              <w:tab w:val="right" w:pos="9026" w:leader="dot"/>
            </w:tabs>
            <w:rPr/>
          </w:pPr>
          <w:hyperlink w:anchor="__RefHeading___Toc450654_1395250215">
            <w:r>
              <w:rPr>
                <w:webHidden/>
                <w:rStyle w:val="IndexLink"/>
                <w:rtl w:val="true"/>
              </w:rPr>
              <w:t>آیت الله العظمی شیخ عبدالله جوادی آملی مدظله العالی</w:t>
            </w:r>
            <w:r>
              <w:rPr>
                <w:rStyle w:val="IndexLink"/>
                <w:rtl w:val="true"/>
              </w:rPr>
              <w:tab/>
            </w:r>
            <w:r>
              <w:rPr>
                <w:rStyle w:val="IndexLink"/>
              </w:rPr>
              <w:t>549</w:t>
            </w:r>
          </w:hyperlink>
        </w:p>
        <w:p>
          <w:pPr>
            <w:pStyle w:val="Contents3"/>
            <w:tabs>
              <w:tab w:val="clear" w:pos="8459"/>
              <w:tab w:val="right" w:pos="9026" w:leader="dot"/>
            </w:tabs>
            <w:rPr/>
          </w:pPr>
          <w:hyperlink w:anchor="__RefHeading___Toc450656_1395250215">
            <w:r>
              <w:rPr>
                <w:webHidden/>
                <w:rStyle w:val="IndexLink"/>
                <w:rtl w:val="true"/>
              </w:rPr>
              <w:t>آیت الله العظمی شیخ جعفر سبحانی مدظله العالی</w:t>
            </w:r>
            <w:r>
              <w:rPr>
                <w:rStyle w:val="IndexLink"/>
                <w:rtl w:val="true"/>
              </w:rPr>
              <w:t>:</w:t>
              <w:tab/>
            </w:r>
            <w:r>
              <w:rPr>
                <w:rStyle w:val="IndexLink"/>
              </w:rPr>
              <w:t>553</w:t>
            </w:r>
          </w:hyperlink>
        </w:p>
        <w:p>
          <w:pPr>
            <w:pStyle w:val="Contents3"/>
            <w:tabs>
              <w:tab w:val="clear" w:pos="8459"/>
              <w:tab w:val="right" w:pos="9026" w:leader="dot"/>
            </w:tabs>
            <w:rPr/>
          </w:pPr>
          <w:hyperlink w:anchor="__RefHeading___Toc450658_1395250215">
            <w:r>
              <w:rPr>
                <w:webHidden/>
                <w:rStyle w:val="IndexLink"/>
                <w:rtl w:val="true"/>
              </w:rPr>
              <w:t>آیت الله العظمی سید محمّد علی علوی گرگانی مدظله العالی</w:t>
            </w:r>
            <w:r>
              <w:rPr>
                <w:rStyle w:val="IndexLink"/>
                <w:rtl w:val="true"/>
              </w:rPr>
              <w:t>:</w:t>
              <w:tab/>
            </w:r>
            <w:r>
              <w:rPr>
                <w:rStyle w:val="IndexLink"/>
              </w:rPr>
              <w:t>554</w:t>
            </w:r>
          </w:hyperlink>
        </w:p>
        <w:p>
          <w:pPr>
            <w:pStyle w:val="Contents3"/>
            <w:tabs>
              <w:tab w:val="clear" w:pos="8459"/>
              <w:tab w:val="right" w:pos="9026" w:leader="dot"/>
            </w:tabs>
            <w:rPr/>
          </w:pPr>
          <w:hyperlink w:anchor="__RefHeading___Toc450660_1395250215">
            <w:r>
              <w:rPr>
                <w:webHidden/>
                <w:rStyle w:val="IndexLink"/>
                <w:rtl w:val="true"/>
              </w:rPr>
              <w:t>مرحوم آیت الله شیخ محمّد رضا مهدوی کنی</w:t>
            </w:r>
            <w:r>
              <w:rPr>
                <w:rStyle w:val="IndexLink"/>
                <w:rtl w:val="true"/>
              </w:rPr>
              <w:t>(</w:t>
            </w:r>
            <w:r>
              <w:rPr>
                <w:rStyle w:val="IndexLink"/>
                <w:rtl w:val="true"/>
              </w:rPr>
              <w:t>قدس سرّه</w:t>
            </w:r>
            <w:r>
              <w:rPr>
                <w:rStyle w:val="IndexLink"/>
                <w:rtl w:val="true"/>
              </w:rPr>
              <w:t>):</w:t>
              <w:tab/>
            </w:r>
            <w:r>
              <w:rPr>
                <w:rStyle w:val="IndexLink"/>
              </w:rPr>
              <w:t>555</w:t>
            </w:r>
          </w:hyperlink>
        </w:p>
        <w:p>
          <w:pPr>
            <w:pStyle w:val="Contents3"/>
            <w:tabs>
              <w:tab w:val="clear" w:pos="8459"/>
              <w:tab w:val="right" w:pos="9026" w:leader="dot"/>
            </w:tabs>
            <w:rPr/>
          </w:pPr>
          <w:hyperlink w:anchor="__RefHeading___Toc450662_1395250215">
            <w:r>
              <w:rPr>
                <w:webHidden/>
                <w:rStyle w:val="IndexLink"/>
                <w:rtl w:val="true"/>
              </w:rPr>
              <w:t>آیت الله العظمی شیخ عبدالله نظری خادم الشریعه مدظله العالی</w:t>
            </w:r>
            <w:r>
              <w:rPr>
                <w:rStyle w:val="IndexLink"/>
                <w:rtl w:val="true"/>
              </w:rPr>
              <w:t>:</w:t>
              <w:tab/>
            </w:r>
            <w:r>
              <w:rPr>
                <w:rStyle w:val="IndexLink"/>
              </w:rPr>
              <w:t>558</w:t>
            </w:r>
          </w:hyperlink>
        </w:p>
        <w:p>
          <w:pPr>
            <w:pStyle w:val="Contents3"/>
            <w:tabs>
              <w:tab w:val="clear" w:pos="8459"/>
              <w:tab w:val="right" w:pos="9026" w:leader="dot"/>
            </w:tabs>
            <w:rPr/>
          </w:pPr>
          <w:hyperlink w:anchor="__RefHeading___Toc450664_1395250215">
            <w:r>
              <w:rPr>
                <w:webHidden/>
                <w:rStyle w:val="IndexLink"/>
                <w:rtl w:val="true"/>
              </w:rPr>
              <w:t>آیت الله سید محمّد جواد موسوی گلپایگانی مدظله العالی</w:t>
            </w:r>
            <w:r>
              <w:rPr>
                <w:rStyle w:val="IndexLink"/>
                <w:rtl w:val="true"/>
              </w:rPr>
              <w:tab/>
            </w:r>
            <w:r>
              <w:rPr>
                <w:rStyle w:val="IndexLink"/>
              </w:rPr>
              <w:t>561</w:t>
            </w:r>
          </w:hyperlink>
        </w:p>
        <w:p>
          <w:pPr>
            <w:pStyle w:val="Contents3"/>
            <w:tabs>
              <w:tab w:val="clear" w:pos="8459"/>
              <w:tab w:val="right" w:pos="9026" w:leader="dot"/>
            </w:tabs>
            <w:rPr/>
          </w:pPr>
          <w:hyperlink w:anchor="__RefHeading___Toc450666_1395250215">
            <w:r>
              <w:rPr>
                <w:webHidden/>
                <w:rStyle w:val="IndexLink"/>
                <w:rtl w:val="true"/>
              </w:rPr>
              <w:t>آیت الله سید محمد جواد علوی بروجردی مدظله العالی</w:t>
            </w:r>
            <w:r>
              <w:rPr>
                <w:rStyle w:val="IndexLink"/>
                <w:rtl w:val="true"/>
              </w:rPr>
              <w:tab/>
            </w:r>
            <w:r>
              <w:rPr>
                <w:rStyle w:val="IndexLink"/>
              </w:rPr>
              <w:t>563</w:t>
            </w:r>
          </w:hyperlink>
        </w:p>
        <w:p>
          <w:pPr>
            <w:pStyle w:val="Contents3"/>
            <w:tabs>
              <w:tab w:val="clear" w:pos="8459"/>
              <w:tab w:val="right" w:pos="9026" w:leader="dot"/>
            </w:tabs>
            <w:rPr/>
          </w:pPr>
          <w:hyperlink w:anchor="__RefHeading___Toc450668_1395250215">
            <w:r>
              <w:rPr>
                <w:webHidden/>
                <w:rStyle w:val="IndexLink"/>
                <w:rtl w:val="true"/>
              </w:rPr>
              <w:t>آیت الله سید علی میلانی مدظله العالی </w:t>
            </w:r>
            <w:r>
              <w:rPr>
                <w:rStyle w:val="IndexLink"/>
                <w:rtl w:val="true"/>
              </w:rPr>
              <w:tab/>
            </w:r>
            <w:r>
              <w:rPr>
                <w:rStyle w:val="IndexLink"/>
              </w:rPr>
              <w:t>566</w:t>
            </w:r>
          </w:hyperlink>
        </w:p>
        <w:p>
          <w:pPr>
            <w:pStyle w:val="Contents3"/>
            <w:tabs>
              <w:tab w:val="clear" w:pos="8459"/>
              <w:tab w:val="right" w:pos="9026" w:leader="dot"/>
            </w:tabs>
            <w:rPr/>
          </w:pPr>
          <w:hyperlink w:anchor="__RefHeading___Toc450670_1395250215">
            <w:r>
              <w:rPr>
                <w:webHidden/>
                <w:rStyle w:val="IndexLink"/>
                <w:rtl w:val="true"/>
              </w:rPr>
              <w:t>آیت الله سید علی محقق داماد مدظله العالی</w:t>
            </w:r>
            <w:r>
              <w:rPr>
                <w:rStyle w:val="IndexLink"/>
                <w:rtl w:val="true"/>
              </w:rPr>
              <w:tab/>
            </w:r>
            <w:r>
              <w:rPr>
                <w:rStyle w:val="IndexLink"/>
              </w:rPr>
              <w:t>570</w:t>
            </w:r>
          </w:hyperlink>
        </w:p>
        <w:p>
          <w:pPr>
            <w:pStyle w:val="Contents3"/>
            <w:tabs>
              <w:tab w:val="clear" w:pos="8459"/>
              <w:tab w:val="right" w:pos="9026" w:leader="dot"/>
            </w:tabs>
            <w:rPr/>
          </w:pPr>
          <w:hyperlink w:anchor="__RefHeading___Toc450672_1395250215">
            <w:r>
              <w:rPr>
                <w:webHidden/>
                <w:rStyle w:val="IndexLink"/>
                <w:rtl w:val="true"/>
              </w:rPr>
              <w:t>آیت الله سید هاشم حسینی بوشهری دام عزه</w:t>
            </w:r>
            <w:r>
              <w:rPr>
                <w:rStyle w:val="IndexLink"/>
                <w:rtl w:val="true"/>
              </w:rPr>
              <w:tab/>
            </w:r>
            <w:r>
              <w:rPr>
                <w:rStyle w:val="IndexLink"/>
              </w:rPr>
              <w:t>571</w:t>
            </w:r>
          </w:hyperlink>
        </w:p>
        <w:p>
          <w:pPr>
            <w:pStyle w:val="Contents3"/>
            <w:tabs>
              <w:tab w:val="clear" w:pos="8459"/>
              <w:tab w:val="right" w:pos="9026" w:leader="dot"/>
            </w:tabs>
            <w:rPr/>
          </w:pPr>
          <w:hyperlink w:anchor="__RefHeading___Toc450674_1395250215">
            <w:r>
              <w:rPr>
                <w:webHidden/>
                <w:rStyle w:val="IndexLink"/>
                <w:rtl w:val="true"/>
              </w:rPr>
              <w:t>آیت الله سید شرف الدین ملک حسینی دام عزه</w:t>
            </w:r>
            <w:r>
              <w:rPr>
                <w:rStyle w:val="IndexLink"/>
                <w:rtl w:val="true"/>
              </w:rPr>
              <w:tab/>
            </w:r>
            <w:r>
              <w:rPr>
                <w:rStyle w:val="IndexLink"/>
              </w:rPr>
              <w:t>572</w:t>
            </w:r>
          </w:hyperlink>
        </w:p>
        <w:p>
          <w:pPr>
            <w:pStyle w:val="Contents2"/>
            <w:tabs>
              <w:tab w:val="clear" w:pos="8743"/>
              <w:tab w:val="right" w:pos="9026" w:leader="dot"/>
            </w:tabs>
            <w:rPr/>
          </w:pPr>
          <w:hyperlink w:anchor="__RefHeading___Toc450676_1395250215">
            <w:r>
              <w:rPr>
                <w:webHidden/>
                <w:rStyle w:val="IndexLink"/>
                <w:rtl w:val="true"/>
              </w:rPr>
              <w:t>فصل یازدهم</w:t>
            </w:r>
            <w:r>
              <w:rPr>
                <w:rStyle w:val="IndexLink"/>
                <w:rtl w:val="true"/>
              </w:rPr>
              <w:t xml:space="preserve">: </w:t>
            </w:r>
            <w:r>
              <w:rPr>
                <w:rStyle w:val="IndexLink"/>
                <w:rtl w:val="true"/>
              </w:rPr>
              <w:t>غروب خورشید فقاهت و خدمت </w:t>
            </w:r>
            <w:r>
              <w:rPr>
                <w:rStyle w:val="IndexLink"/>
                <w:rtl w:val="true"/>
              </w:rPr>
              <w:tab/>
            </w:r>
            <w:r>
              <w:rPr>
                <w:rStyle w:val="IndexLink"/>
              </w:rPr>
              <w:t>575</w:t>
            </w:r>
          </w:hyperlink>
        </w:p>
        <w:p>
          <w:pPr>
            <w:pStyle w:val="Contents3"/>
            <w:tabs>
              <w:tab w:val="clear" w:pos="8459"/>
              <w:tab w:val="right" w:pos="9026" w:leader="dot"/>
            </w:tabs>
            <w:rPr/>
          </w:pPr>
          <w:hyperlink w:anchor="__RefHeading___Toc450678_1395250215">
            <w:r>
              <w:rPr>
                <w:webHidden/>
                <w:rStyle w:val="IndexLink"/>
                <w:rtl w:val="true"/>
              </w:rPr>
              <w:t>اشاره</w:t>
            </w:r>
            <w:r>
              <w:rPr>
                <w:rStyle w:val="IndexLink"/>
                <w:rtl w:val="true"/>
              </w:rPr>
              <w:tab/>
            </w:r>
            <w:r>
              <w:rPr>
                <w:rStyle w:val="IndexLink"/>
              </w:rPr>
              <w:t>575</w:t>
            </w:r>
          </w:hyperlink>
        </w:p>
        <w:p>
          <w:pPr>
            <w:pStyle w:val="Contents3"/>
            <w:tabs>
              <w:tab w:val="clear" w:pos="8459"/>
              <w:tab w:val="right" w:pos="9026" w:leader="dot"/>
            </w:tabs>
            <w:rPr/>
          </w:pPr>
          <w:hyperlink w:anchor="__RefHeading___Toc450680_1395250215">
            <w:r>
              <w:rPr>
                <w:webHidden/>
                <w:rStyle w:val="IndexLink"/>
                <w:rtl w:val="true"/>
              </w:rPr>
              <w:t>نفسهای آخر</w:t>
            </w:r>
            <w:r>
              <w:rPr>
                <w:rStyle w:val="IndexLink"/>
                <w:rtl w:val="true"/>
              </w:rPr>
              <w:t>...!</w:t>
              <w:tab/>
            </w:r>
            <w:r>
              <w:rPr>
                <w:rStyle w:val="IndexLink"/>
              </w:rPr>
              <w:t>577</w:t>
            </w:r>
          </w:hyperlink>
        </w:p>
        <w:p>
          <w:pPr>
            <w:pStyle w:val="Contents3"/>
            <w:tabs>
              <w:tab w:val="clear" w:pos="8459"/>
              <w:tab w:val="right" w:pos="9026" w:leader="dot"/>
            </w:tabs>
            <w:rPr/>
          </w:pPr>
          <w:hyperlink w:anchor="__RefHeading___Toc450682_1395250215">
            <w:r>
              <w:rPr>
                <w:webHidden/>
                <w:rStyle w:val="IndexLink"/>
                <w:rtl w:val="true"/>
              </w:rPr>
              <w:t>انالله و انا الیه راجعون</w:t>
            </w:r>
            <w:r>
              <w:rPr>
                <w:rStyle w:val="IndexLink"/>
                <w:rtl w:val="true"/>
              </w:rPr>
              <w:tab/>
            </w:r>
            <w:r>
              <w:rPr>
                <w:rStyle w:val="IndexLink"/>
              </w:rPr>
              <w:t>577</w:t>
            </w:r>
          </w:hyperlink>
        </w:p>
        <w:p>
          <w:pPr>
            <w:pStyle w:val="Contents3"/>
            <w:tabs>
              <w:tab w:val="clear" w:pos="8459"/>
              <w:tab w:val="right" w:pos="9026" w:leader="dot"/>
            </w:tabs>
            <w:rPr/>
          </w:pPr>
          <w:hyperlink w:anchor="__RefHeading___Toc450684_1395250215">
            <w:r>
              <w:rPr>
                <w:webHidden/>
                <w:rStyle w:val="IndexLink"/>
                <w:rtl w:val="true"/>
              </w:rPr>
              <w:t>خبر ارتحال مرحوم علامه و عزا و ماتم در قم</w:t>
            </w:r>
            <w:r>
              <w:rPr>
                <w:rStyle w:val="IndexLink"/>
                <w:rtl w:val="true"/>
              </w:rPr>
              <w:tab/>
            </w:r>
            <w:r>
              <w:rPr>
                <w:rStyle w:val="IndexLink"/>
              </w:rPr>
              <w:t>578</w:t>
            </w:r>
          </w:hyperlink>
        </w:p>
        <w:p>
          <w:pPr>
            <w:pStyle w:val="Contents3"/>
            <w:tabs>
              <w:tab w:val="clear" w:pos="8459"/>
              <w:tab w:val="right" w:pos="9026" w:leader="dot"/>
            </w:tabs>
            <w:rPr/>
          </w:pPr>
          <w:hyperlink w:anchor="__RefHeading___Toc450686_1395250215">
            <w:r>
              <w:rPr>
                <w:webHidden/>
                <w:rStyle w:val="IndexLink"/>
                <w:rtl w:val="true"/>
              </w:rPr>
              <w:t>دو روز عزای عمومی در اقلید</w:t>
            </w:r>
            <w:r>
              <w:rPr>
                <w:rStyle w:val="IndexLink"/>
                <w:rtl w:val="true"/>
              </w:rPr>
              <w:tab/>
            </w:r>
            <w:r>
              <w:rPr>
                <w:rStyle w:val="IndexLink"/>
              </w:rPr>
              <w:t>580</w:t>
            </w:r>
          </w:hyperlink>
        </w:p>
        <w:p>
          <w:pPr>
            <w:pStyle w:val="Contents3"/>
            <w:tabs>
              <w:tab w:val="clear" w:pos="8459"/>
              <w:tab w:val="right" w:pos="9026" w:leader="dot"/>
            </w:tabs>
            <w:rPr/>
          </w:pPr>
          <w:hyperlink w:anchor="__RefHeading___Toc450688_1395250215">
            <w:r>
              <w:rPr>
                <w:webHidden/>
                <w:rStyle w:val="IndexLink"/>
                <w:rtl w:val="true"/>
              </w:rPr>
              <w:t>اصفهان و مازندران و سایر بلاد، سیه پوش و عزادار در ارتحال عالم عامل</w:t>
            </w:r>
            <w:r>
              <w:rPr>
                <w:rStyle w:val="IndexLink"/>
                <w:rtl w:val="true"/>
              </w:rPr>
              <w:tab/>
            </w:r>
            <w:r>
              <w:rPr>
                <w:rStyle w:val="IndexLink"/>
              </w:rPr>
              <w:t>581</w:t>
            </w:r>
          </w:hyperlink>
        </w:p>
        <w:p>
          <w:pPr>
            <w:pStyle w:val="Contents3"/>
            <w:tabs>
              <w:tab w:val="clear" w:pos="8459"/>
              <w:tab w:val="right" w:pos="9026" w:leader="dot"/>
            </w:tabs>
            <w:rPr/>
          </w:pPr>
          <w:hyperlink w:anchor="__RefHeading___Toc450690_1395250215">
            <w:r>
              <w:rPr>
                <w:webHidden/>
                <w:rStyle w:val="IndexLink"/>
                <w:rtl w:val="true"/>
              </w:rPr>
              <w:t>ندای هاتفی بین زمین و آسمان در ارتحال مرحوم علامه</w:t>
            </w:r>
            <w:r>
              <w:rPr>
                <w:rStyle w:val="IndexLink"/>
                <w:rtl w:val="true"/>
              </w:rPr>
              <w:tab/>
            </w:r>
            <w:r>
              <w:rPr>
                <w:rStyle w:val="IndexLink"/>
              </w:rPr>
              <w:t>581</w:t>
            </w:r>
          </w:hyperlink>
        </w:p>
        <w:p>
          <w:pPr>
            <w:pStyle w:val="Contents3"/>
            <w:tabs>
              <w:tab w:val="clear" w:pos="8459"/>
              <w:tab w:val="right" w:pos="9026" w:leader="dot"/>
            </w:tabs>
            <w:rPr/>
          </w:pPr>
          <w:hyperlink w:anchor="__RefHeading___Toc450692_1395250215">
            <w:r>
              <w:rPr>
                <w:webHidden/>
                <w:rStyle w:val="IndexLink"/>
                <w:rtl w:val="true"/>
              </w:rPr>
              <w:t>وداع تاریخی مردم ولایتمدار ایران با مرحوم علامه</w:t>
            </w:r>
            <w:r>
              <w:rPr>
                <w:rStyle w:val="IndexLink"/>
                <w:rtl w:val="true"/>
              </w:rPr>
              <w:tab/>
            </w:r>
            <w:r>
              <w:rPr>
                <w:rStyle w:val="IndexLink"/>
              </w:rPr>
              <w:t>582</w:t>
            </w:r>
          </w:hyperlink>
        </w:p>
        <w:p>
          <w:pPr>
            <w:pStyle w:val="Contents3"/>
            <w:tabs>
              <w:tab w:val="clear" w:pos="8459"/>
              <w:tab w:val="right" w:pos="9026" w:leader="dot"/>
            </w:tabs>
            <w:rPr/>
          </w:pPr>
          <w:hyperlink w:anchor="__RefHeading___Toc450694_1395250215">
            <w:r>
              <w:rPr>
                <w:webHidden/>
                <w:rStyle w:val="IndexLink"/>
                <w:rtl w:val="true"/>
              </w:rPr>
              <w:t>استقبال کریمه اهل بیت علیهم السلام از مرحوم علامه</w:t>
            </w:r>
            <w:r>
              <w:rPr>
                <w:rStyle w:val="IndexLink"/>
                <w:rtl w:val="true"/>
              </w:rPr>
              <w:tab/>
            </w:r>
            <w:r>
              <w:rPr>
                <w:rStyle w:val="IndexLink"/>
              </w:rPr>
              <w:t>585</w:t>
            </w:r>
          </w:hyperlink>
        </w:p>
        <w:p>
          <w:pPr>
            <w:pStyle w:val="Contents3"/>
            <w:tabs>
              <w:tab w:val="clear" w:pos="8459"/>
              <w:tab w:val="right" w:pos="9026" w:leader="dot"/>
            </w:tabs>
            <w:rPr/>
          </w:pPr>
          <w:hyperlink w:anchor="__RefHeading___Toc450696_1395250215">
            <w:r>
              <w:rPr>
                <w:webHidden/>
                <w:rStyle w:val="IndexLink"/>
                <w:rtl w:val="true"/>
              </w:rPr>
              <w:t>مهمان سفره حضرت موسی بن جعفر علیه السلام</w:t>
            </w:r>
            <w:r>
              <w:rPr>
                <w:rStyle w:val="IndexLink"/>
                <w:rtl w:val="true"/>
              </w:rPr>
              <w:tab/>
            </w:r>
            <w:r>
              <w:rPr>
                <w:rStyle w:val="IndexLink"/>
              </w:rPr>
              <w:t>585</w:t>
            </w:r>
          </w:hyperlink>
        </w:p>
        <w:p>
          <w:pPr>
            <w:pStyle w:val="Contents3"/>
            <w:tabs>
              <w:tab w:val="clear" w:pos="8459"/>
              <w:tab w:val="right" w:pos="9026" w:leader="dot"/>
            </w:tabs>
            <w:rPr/>
          </w:pPr>
          <w:hyperlink w:anchor="__RefHeading___Toc450698_1395250215">
            <w:r>
              <w:rPr>
                <w:webHidden/>
                <w:rStyle w:val="IndexLink"/>
                <w:rtl w:val="true"/>
              </w:rPr>
              <w:t>هرگز نمیرد آنکه دلش زنده شد به عشق</w:t>
            </w:r>
            <w:r>
              <w:rPr>
                <w:rStyle w:val="IndexLink"/>
                <w:rtl w:val="true"/>
              </w:rPr>
              <w:t>!</w:t>
              <w:tab/>
            </w:r>
            <w:r>
              <w:rPr>
                <w:rStyle w:val="IndexLink"/>
              </w:rPr>
              <w:t>586</w:t>
            </w:r>
          </w:hyperlink>
        </w:p>
        <w:p>
          <w:pPr>
            <w:pStyle w:val="Contents3"/>
            <w:tabs>
              <w:tab w:val="clear" w:pos="8459"/>
              <w:tab w:val="right" w:pos="9026" w:leader="dot"/>
            </w:tabs>
            <w:rPr/>
          </w:pPr>
          <w:hyperlink w:anchor="__RefHeading___Toc450700_1395250215">
            <w:r>
              <w:rPr>
                <w:webHidden/>
                <w:rStyle w:val="IndexLink"/>
                <w:rtl w:val="true"/>
              </w:rPr>
              <w:t>مهر قبولی اعمال مرحوم علامه توسط امام زمان عجل الله تعالی فرجه الشریف</w:t>
            </w:r>
            <w:r>
              <w:rPr>
                <w:rStyle w:val="IndexLink"/>
                <w:rtl w:val="true"/>
              </w:rPr>
              <w:tab/>
            </w:r>
            <w:r>
              <w:rPr>
                <w:rStyle w:val="IndexLink"/>
              </w:rPr>
              <w:t>587</w:t>
            </w:r>
          </w:hyperlink>
        </w:p>
        <w:p>
          <w:pPr>
            <w:pStyle w:val="Contents3"/>
            <w:tabs>
              <w:tab w:val="clear" w:pos="8459"/>
              <w:tab w:val="right" w:pos="9026" w:leader="dot"/>
            </w:tabs>
            <w:rPr/>
          </w:pPr>
          <w:hyperlink w:anchor="__RefHeading___Toc450702_1395250215">
            <w:r>
              <w:rPr>
                <w:webHidden/>
                <w:rStyle w:val="IndexLink"/>
                <w:rtl w:val="true"/>
              </w:rPr>
              <w:t>با حضرت ابالفضل علیه السلام محشورم</w:t>
            </w:r>
            <w:r>
              <w:rPr>
                <w:rStyle w:val="IndexLink"/>
                <w:rtl w:val="true"/>
              </w:rPr>
              <w:tab/>
            </w:r>
            <w:r>
              <w:rPr>
                <w:rStyle w:val="IndexLink"/>
              </w:rPr>
              <w:t>588</w:t>
            </w:r>
          </w:hyperlink>
        </w:p>
        <w:p>
          <w:pPr>
            <w:pStyle w:val="Contents3"/>
            <w:tabs>
              <w:tab w:val="clear" w:pos="8459"/>
              <w:tab w:val="right" w:pos="9026" w:leader="dot"/>
            </w:tabs>
            <w:rPr/>
          </w:pPr>
          <w:hyperlink w:anchor="__RefHeading___Toc450704_1395250215">
            <w:r>
              <w:rPr>
                <w:webHidden/>
                <w:rStyle w:val="IndexLink"/>
                <w:rtl w:val="true"/>
              </w:rPr>
              <w:t>پیامهای تسلیت</w:t>
            </w:r>
            <w:r>
              <w:rPr>
                <w:rStyle w:val="IndexLink"/>
                <w:rtl w:val="true"/>
              </w:rPr>
              <w:tab/>
            </w:r>
            <w:r>
              <w:rPr>
                <w:rStyle w:val="IndexLink"/>
              </w:rPr>
              <w:t>589</w:t>
            </w:r>
          </w:hyperlink>
        </w:p>
        <w:p>
          <w:pPr>
            <w:pStyle w:val="Contents4"/>
            <w:tabs>
              <w:tab w:val="clear" w:pos="8176"/>
              <w:tab w:val="right" w:pos="9026" w:leader="dot"/>
            </w:tabs>
            <w:rPr/>
          </w:pPr>
          <w:hyperlink w:anchor="__RefHeading___Toc450706_1395250215">
            <w:r>
              <w:rPr>
                <w:webHidden/>
                <w:rStyle w:val="IndexLink"/>
                <w:rtl w:val="true"/>
              </w:rPr>
              <w:t>پیام تسلیت مقام معظم رهبری مدظله العالی</w:t>
            </w:r>
            <w:r>
              <w:rPr>
                <w:rStyle w:val="IndexLink"/>
                <w:rtl w:val="true"/>
              </w:rPr>
              <w:tab/>
            </w:r>
            <w:r>
              <w:rPr>
                <w:rStyle w:val="IndexLink"/>
              </w:rPr>
              <w:t>589</w:t>
            </w:r>
          </w:hyperlink>
        </w:p>
        <w:p>
          <w:pPr>
            <w:pStyle w:val="Contents4"/>
            <w:tabs>
              <w:tab w:val="clear" w:pos="8176"/>
              <w:tab w:val="right" w:pos="9026" w:leader="dot"/>
            </w:tabs>
            <w:rPr/>
          </w:pPr>
          <w:hyperlink w:anchor="__RefHeading___Toc450708_1395250215">
            <w:r>
              <w:rPr>
                <w:webHidden/>
                <w:rStyle w:val="IndexLink"/>
                <w:rtl w:val="true"/>
              </w:rPr>
              <w:t>پیام تسلیت علمای اعلام و مراجع عظام تقلید</w:t>
            </w:r>
            <w:r>
              <w:rPr>
                <w:rStyle w:val="IndexLink"/>
                <w:rtl w:val="true"/>
              </w:rPr>
              <w:tab/>
            </w:r>
            <w:r>
              <w:rPr>
                <w:rStyle w:val="IndexLink"/>
              </w:rPr>
              <w:t>590</w:t>
            </w:r>
          </w:hyperlink>
        </w:p>
        <w:p>
          <w:pPr>
            <w:pStyle w:val="Contents5"/>
            <w:tabs>
              <w:tab w:val="clear" w:pos="7892"/>
              <w:tab w:val="right" w:pos="9026" w:leader="dot"/>
            </w:tabs>
            <w:rPr/>
          </w:pPr>
          <w:hyperlink w:anchor="__RefHeading___Toc450710_1395250215">
            <w:r>
              <w:rPr>
                <w:webHidden/>
                <w:rStyle w:val="IndexLink"/>
                <w:rtl w:val="true"/>
              </w:rPr>
              <w:t>پیام تسلیت حضرت آیت الله العظمی آقای حاج شیخ لطف الله صافی گلپایگانی مدظله العالی</w:t>
            </w:r>
            <w:r>
              <w:rPr>
                <w:rStyle w:val="IndexLink"/>
                <w:rtl w:val="true"/>
              </w:rPr>
              <w:tab/>
            </w:r>
            <w:r>
              <w:rPr>
                <w:rStyle w:val="IndexLink"/>
              </w:rPr>
              <w:t>590</w:t>
            </w:r>
          </w:hyperlink>
        </w:p>
        <w:p>
          <w:pPr>
            <w:pStyle w:val="Contents5"/>
            <w:tabs>
              <w:tab w:val="clear" w:pos="7892"/>
              <w:tab w:val="right" w:pos="9026" w:leader="dot"/>
            </w:tabs>
            <w:rPr/>
          </w:pPr>
          <w:hyperlink w:anchor="__RefHeading___Toc450712_1395250215">
            <w:r>
              <w:rPr>
                <w:webHidden/>
                <w:rStyle w:val="IndexLink"/>
                <w:rtl w:val="true"/>
              </w:rPr>
              <w:t>پیام تسلیت حضرت آیت الله العظمی آقای حاج شیخ ناصر مکارم شیرازی مدظله العالی</w:t>
            </w:r>
            <w:r>
              <w:rPr>
                <w:rStyle w:val="IndexLink"/>
                <w:rtl w:val="true"/>
              </w:rPr>
              <w:tab/>
            </w:r>
            <w:r>
              <w:rPr>
                <w:rStyle w:val="IndexLink"/>
              </w:rPr>
              <w:t>592</w:t>
            </w:r>
          </w:hyperlink>
        </w:p>
        <w:p>
          <w:pPr>
            <w:pStyle w:val="Contents5"/>
            <w:tabs>
              <w:tab w:val="clear" w:pos="7892"/>
              <w:tab w:val="right" w:pos="9026" w:leader="dot"/>
            </w:tabs>
            <w:rPr/>
          </w:pPr>
          <w:hyperlink w:anchor="__RefHeading___Toc450714_1395250215">
            <w:r>
              <w:rPr>
                <w:webHidden/>
                <w:rStyle w:val="IndexLink"/>
                <w:rtl w:val="true"/>
              </w:rPr>
              <w:t>پیام تسلیت حضرت آیت الله العظمی آقای حاج شیخ جعفر سبحانی مدظله العالی</w:t>
            </w:r>
            <w:r>
              <w:rPr>
                <w:rStyle w:val="IndexLink"/>
                <w:rtl w:val="true"/>
              </w:rPr>
              <w:tab/>
            </w:r>
            <w:r>
              <w:rPr>
                <w:rStyle w:val="IndexLink"/>
              </w:rPr>
              <w:t>593</w:t>
            </w:r>
          </w:hyperlink>
        </w:p>
        <w:p>
          <w:pPr>
            <w:pStyle w:val="Contents5"/>
            <w:tabs>
              <w:tab w:val="clear" w:pos="7892"/>
              <w:tab w:val="right" w:pos="9026" w:leader="dot"/>
            </w:tabs>
            <w:rPr/>
          </w:pPr>
          <w:hyperlink w:anchor="__RefHeading___Toc450716_1395250215">
            <w:r>
              <w:rPr>
                <w:webHidden/>
                <w:rStyle w:val="IndexLink"/>
                <w:rtl w:val="true"/>
              </w:rPr>
              <w:t>پیام تسلیت حضرت آیت الله العظمی آقای حاج شیخ حسین مظاهری مدظله العالی</w:t>
            </w:r>
            <w:r>
              <w:rPr>
                <w:rStyle w:val="IndexLink"/>
                <w:rtl w:val="true"/>
              </w:rPr>
              <w:tab/>
            </w:r>
            <w:r>
              <w:rPr>
                <w:rStyle w:val="IndexLink"/>
              </w:rPr>
              <w:t>594</w:t>
            </w:r>
          </w:hyperlink>
        </w:p>
        <w:p>
          <w:pPr>
            <w:pStyle w:val="Contents5"/>
            <w:tabs>
              <w:tab w:val="clear" w:pos="7892"/>
              <w:tab w:val="right" w:pos="9026" w:leader="dot"/>
            </w:tabs>
            <w:rPr/>
          </w:pPr>
          <w:hyperlink w:anchor="__RefHeading___Toc450718_1395250215">
            <w:r>
              <w:rPr>
                <w:webHidden/>
                <w:rStyle w:val="IndexLink"/>
                <w:rtl w:val="true"/>
              </w:rPr>
              <w:t>پیام تسـلیت حضـرت آیت الله العظـمی آقای حاج شیخ عبدالله نظری خـادم الشـریعه مدظله العالی</w:t>
            </w:r>
            <w:r>
              <w:rPr>
                <w:rStyle w:val="IndexLink"/>
                <w:rtl w:val="true"/>
              </w:rPr>
              <w:tab/>
            </w:r>
            <w:r>
              <w:rPr>
                <w:rStyle w:val="IndexLink"/>
              </w:rPr>
              <w:t>596</w:t>
            </w:r>
          </w:hyperlink>
        </w:p>
        <w:p>
          <w:pPr>
            <w:pStyle w:val="Contents5"/>
            <w:tabs>
              <w:tab w:val="clear" w:pos="7892"/>
              <w:tab w:val="right" w:pos="9026" w:leader="dot"/>
            </w:tabs>
            <w:rPr/>
          </w:pPr>
          <w:hyperlink w:anchor="__RefHeading___Toc450720_1395250215">
            <w:r>
              <w:rPr>
                <w:webHidden/>
                <w:rStyle w:val="IndexLink"/>
                <w:rtl w:val="true"/>
              </w:rPr>
              <w:t>پیام تسلیت حضرت آیت الله العظمی آقای حاج شیخ محمّد تقی مجلسی مدظله العالی</w:t>
            </w:r>
            <w:r>
              <w:rPr>
                <w:rStyle w:val="IndexLink"/>
                <w:rtl w:val="true"/>
              </w:rPr>
              <w:tab/>
            </w:r>
            <w:r>
              <w:rPr>
                <w:rStyle w:val="IndexLink"/>
              </w:rPr>
              <w:t>600</w:t>
            </w:r>
          </w:hyperlink>
        </w:p>
        <w:p>
          <w:pPr>
            <w:pStyle w:val="Contents4"/>
            <w:tabs>
              <w:tab w:val="clear" w:pos="8176"/>
              <w:tab w:val="right" w:pos="9026" w:leader="dot"/>
            </w:tabs>
            <w:rPr/>
          </w:pPr>
          <w:hyperlink w:anchor="__RefHeading___Toc450722_1395250215">
            <w:r>
              <w:rPr>
                <w:webHidden/>
                <w:rStyle w:val="IndexLink"/>
                <w:rtl w:val="true"/>
              </w:rPr>
              <w:t>پیام تسلیت ریاست فقید مجلس خبرگان رهبری</w:t>
            </w:r>
            <w:r>
              <w:rPr>
                <w:rStyle w:val="IndexLink"/>
                <w:rtl w:val="true"/>
              </w:rPr>
              <w:tab/>
            </w:r>
            <w:r>
              <w:rPr>
                <w:rStyle w:val="IndexLink"/>
              </w:rPr>
              <w:t>601</w:t>
            </w:r>
          </w:hyperlink>
        </w:p>
        <w:p>
          <w:pPr>
            <w:pStyle w:val="Contents4"/>
            <w:tabs>
              <w:tab w:val="clear" w:pos="8176"/>
              <w:tab w:val="right" w:pos="9026" w:leader="dot"/>
            </w:tabs>
            <w:rPr/>
          </w:pPr>
          <w:hyperlink w:anchor="__RefHeading___Toc450724_1395250215">
            <w:r>
              <w:rPr>
                <w:webHidden/>
                <w:rStyle w:val="IndexLink"/>
                <w:rtl w:val="true"/>
              </w:rPr>
              <w:t>پیام تسلیت حضرت آیت الله آقای حاج سید محمد علی شیرازی مدظله العالی</w:t>
            </w:r>
            <w:r>
              <w:rPr>
                <w:rStyle w:val="IndexLink"/>
                <w:rtl w:val="true"/>
              </w:rPr>
              <w:tab/>
            </w:r>
            <w:r>
              <w:rPr>
                <w:rStyle w:val="IndexLink"/>
              </w:rPr>
              <w:t>602</w:t>
            </w:r>
          </w:hyperlink>
        </w:p>
        <w:p>
          <w:pPr>
            <w:pStyle w:val="Contents4"/>
            <w:tabs>
              <w:tab w:val="clear" w:pos="8176"/>
              <w:tab w:val="right" w:pos="9026" w:leader="dot"/>
            </w:tabs>
            <w:rPr/>
          </w:pPr>
          <w:hyperlink w:anchor="__RefHeading___Toc450726_1395250215">
            <w:r>
              <w:rPr>
                <w:webHidden/>
                <w:rStyle w:val="IndexLink"/>
                <w:rtl w:val="true"/>
              </w:rPr>
              <w:t>پیام تسلیت ریاست محترم مجمع تشخیص مصلحت نظام</w:t>
            </w:r>
            <w:r>
              <w:rPr>
                <w:rStyle w:val="IndexLink"/>
                <w:rtl w:val="true"/>
              </w:rPr>
              <w:tab/>
            </w:r>
            <w:r>
              <w:rPr>
                <w:rStyle w:val="IndexLink"/>
              </w:rPr>
              <w:t>603</w:t>
            </w:r>
          </w:hyperlink>
        </w:p>
        <w:p>
          <w:pPr>
            <w:pStyle w:val="Contents4"/>
            <w:tabs>
              <w:tab w:val="clear" w:pos="8176"/>
              <w:tab w:val="right" w:pos="9026" w:leader="dot"/>
            </w:tabs>
            <w:rPr/>
          </w:pPr>
          <w:hyperlink w:anchor="__RefHeading___Toc450728_1395250215">
            <w:r>
              <w:rPr>
                <w:webHidden/>
                <w:rStyle w:val="IndexLink"/>
                <w:rtl w:val="true"/>
              </w:rPr>
              <w:t>پیام تسلیت ریاست محترم جمهوری اسلامی ایران</w:t>
            </w:r>
            <w:r>
              <w:rPr>
                <w:rStyle w:val="IndexLink"/>
                <w:rtl w:val="true"/>
              </w:rPr>
              <w:tab/>
            </w:r>
            <w:r>
              <w:rPr>
                <w:rStyle w:val="IndexLink"/>
              </w:rPr>
              <w:t>604</w:t>
            </w:r>
          </w:hyperlink>
        </w:p>
        <w:p>
          <w:pPr>
            <w:pStyle w:val="Contents4"/>
            <w:tabs>
              <w:tab w:val="clear" w:pos="8176"/>
              <w:tab w:val="right" w:pos="9026" w:leader="dot"/>
            </w:tabs>
            <w:rPr/>
          </w:pPr>
          <w:hyperlink w:anchor="__RefHeading___Toc450730_1395250215">
            <w:r>
              <w:rPr>
                <w:webHidden/>
                <w:rStyle w:val="IndexLink"/>
                <w:rtl w:val="true"/>
              </w:rPr>
              <w:t>پیام تسلیت ریاست محترم قوه قضاییه</w:t>
            </w:r>
            <w:r>
              <w:rPr>
                <w:rStyle w:val="IndexLink"/>
                <w:rtl w:val="true"/>
              </w:rPr>
              <w:tab/>
            </w:r>
            <w:r>
              <w:rPr>
                <w:rStyle w:val="IndexLink"/>
              </w:rPr>
              <w:t>605</w:t>
            </w:r>
          </w:hyperlink>
        </w:p>
        <w:p>
          <w:pPr>
            <w:pStyle w:val="Contents4"/>
            <w:tabs>
              <w:tab w:val="clear" w:pos="8176"/>
              <w:tab w:val="right" w:pos="9026" w:leader="dot"/>
            </w:tabs>
            <w:rPr/>
          </w:pPr>
          <w:hyperlink w:anchor="__RefHeading___Toc450732_1395250215">
            <w:r>
              <w:rPr>
                <w:webHidden/>
                <w:rStyle w:val="IndexLink"/>
                <w:rtl w:val="true"/>
              </w:rPr>
              <w:t>پیام تسلیت ریاست محترم مجلس شورای اسلامی</w:t>
            </w:r>
            <w:r>
              <w:rPr>
                <w:rStyle w:val="IndexLink"/>
                <w:rtl w:val="true"/>
              </w:rPr>
              <w:tab/>
            </w:r>
            <w:r>
              <w:rPr>
                <w:rStyle w:val="IndexLink"/>
              </w:rPr>
              <w:t>606</w:t>
            </w:r>
          </w:hyperlink>
        </w:p>
        <w:p>
          <w:pPr>
            <w:pStyle w:val="Contents4"/>
            <w:tabs>
              <w:tab w:val="clear" w:pos="8176"/>
              <w:tab w:val="right" w:pos="9026" w:leader="dot"/>
            </w:tabs>
            <w:rPr/>
          </w:pPr>
          <w:hyperlink w:anchor="__RefHeading___Toc450734_1395250215">
            <w:r>
              <w:rPr>
                <w:webHidden/>
                <w:rStyle w:val="IndexLink"/>
                <w:rtl w:val="true"/>
              </w:rPr>
              <w:t>تسلیت ارتحال آیت الله موحد ابطحی</w:t>
            </w:r>
            <w:r>
              <w:rPr>
                <w:rStyle w:val="IndexLink"/>
                <w:rtl w:val="true"/>
              </w:rPr>
              <w:t>(</w:t>
            </w:r>
            <w:r>
              <w:rPr>
                <w:rStyle w:val="IndexLink"/>
                <w:rtl w:val="true"/>
              </w:rPr>
              <w:t>قدس سرّه</w:t>
            </w:r>
            <w:r>
              <w:rPr>
                <w:rStyle w:val="IndexLink"/>
                <w:rtl w:val="true"/>
              </w:rPr>
              <w:t xml:space="preserve">) </w:t>
            </w:r>
            <w:r>
              <w:rPr>
                <w:rStyle w:val="IndexLink"/>
                <w:rtl w:val="true"/>
              </w:rPr>
              <w:t>در صحن علنی مجلس شورای اسلامی</w:t>
            </w:r>
            <w:r>
              <w:rPr>
                <w:rStyle w:val="IndexLink"/>
                <w:rtl w:val="true"/>
              </w:rPr>
              <w:tab/>
            </w:r>
            <w:r>
              <w:rPr>
                <w:rStyle w:val="IndexLink"/>
              </w:rPr>
              <w:t>607</w:t>
            </w:r>
          </w:hyperlink>
        </w:p>
        <w:p>
          <w:pPr>
            <w:pStyle w:val="Contents4"/>
            <w:tabs>
              <w:tab w:val="clear" w:pos="8176"/>
              <w:tab w:val="right" w:pos="9026" w:leader="dot"/>
            </w:tabs>
            <w:rPr/>
          </w:pPr>
          <w:hyperlink w:anchor="__RefHeading___Toc450736_1395250215">
            <w:r>
              <w:rPr>
                <w:webHidden/>
                <w:rStyle w:val="IndexLink"/>
                <w:rtl w:val="true"/>
              </w:rPr>
              <w:t>پیام تسلیت مدیریت محترم حوزههای علمیه</w:t>
            </w:r>
            <w:r>
              <w:rPr>
                <w:rStyle w:val="IndexLink"/>
                <w:rtl w:val="true"/>
              </w:rPr>
              <w:tab/>
            </w:r>
            <w:r>
              <w:rPr>
                <w:rStyle w:val="IndexLink"/>
              </w:rPr>
              <w:t>608</w:t>
            </w:r>
          </w:hyperlink>
        </w:p>
        <w:p>
          <w:pPr>
            <w:pStyle w:val="Contents4"/>
            <w:tabs>
              <w:tab w:val="clear" w:pos="8176"/>
              <w:tab w:val="right" w:pos="9026" w:leader="dot"/>
            </w:tabs>
            <w:rPr/>
          </w:pPr>
          <w:hyperlink w:anchor="__RefHeading___Toc450738_1395250215">
            <w:r>
              <w:rPr>
                <w:webHidden/>
                <w:rStyle w:val="IndexLink"/>
                <w:rtl w:val="true"/>
              </w:rPr>
              <w:t>پیام تسلیت جامعه مدرسین حوزه علمیه قم</w:t>
            </w:r>
            <w:r>
              <w:rPr>
                <w:rStyle w:val="IndexLink"/>
                <w:rtl w:val="true"/>
              </w:rPr>
              <w:tab/>
            </w:r>
            <w:r>
              <w:rPr>
                <w:rStyle w:val="IndexLink"/>
              </w:rPr>
              <w:t>609</w:t>
            </w:r>
          </w:hyperlink>
        </w:p>
        <w:p>
          <w:pPr>
            <w:pStyle w:val="Contents4"/>
            <w:tabs>
              <w:tab w:val="clear" w:pos="8176"/>
              <w:tab w:val="right" w:pos="9026" w:leader="dot"/>
            </w:tabs>
            <w:rPr/>
          </w:pPr>
          <w:hyperlink w:anchor="__RefHeading___Toc450740_1395250215">
            <w:r>
              <w:rPr>
                <w:webHidden/>
                <w:rStyle w:val="IndexLink"/>
                <w:rtl w:val="true"/>
              </w:rPr>
              <w:t>پیام تسلیت حضرت آیت الله آقای حاج سید شرف الدین ملک حسینی دام عزه</w:t>
            </w:r>
            <w:r>
              <w:rPr>
                <w:rStyle w:val="IndexLink"/>
                <w:rtl w:val="true"/>
              </w:rPr>
              <w:tab/>
            </w:r>
            <w:r>
              <w:rPr>
                <w:rStyle w:val="IndexLink"/>
              </w:rPr>
              <w:t>610</w:t>
            </w:r>
          </w:hyperlink>
        </w:p>
        <w:p>
          <w:pPr>
            <w:pStyle w:val="Contents4"/>
            <w:tabs>
              <w:tab w:val="clear" w:pos="8176"/>
              <w:tab w:val="right" w:pos="9026" w:leader="dot"/>
            </w:tabs>
            <w:rPr/>
          </w:pPr>
          <w:hyperlink w:anchor="__RefHeading___Toc450742_1395250215">
            <w:r>
              <w:rPr>
                <w:webHidden/>
                <w:rStyle w:val="IndexLink"/>
                <w:rtl w:val="true"/>
              </w:rPr>
              <w:t>پیام تسلیت آیت الله آقای حاج سید محمود بحرالعلوم میردامادی مدظله العالی</w:t>
            </w:r>
            <w:r>
              <w:rPr>
                <w:rStyle w:val="IndexLink"/>
                <w:rtl w:val="true"/>
              </w:rPr>
              <w:tab/>
            </w:r>
            <w:r>
              <w:rPr>
                <w:rStyle w:val="IndexLink"/>
              </w:rPr>
              <w:t>611</w:t>
            </w:r>
          </w:hyperlink>
        </w:p>
        <w:p>
          <w:pPr>
            <w:pStyle w:val="Contents4"/>
            <w:tabs>
              <w:tab w:val="clear" w:pos="8176"/>
              <w:tab w:val="right" w:pos="9026" w:leader="dot"/>
            </w:tabs>
            <w:rPr/>
          </w:pPr>
          <w:hyperlink w:anchor="__RefHeading___Toc450744_1395250215">
            <w:r>
              <w:rPr>
                <w:webHidden/>
                <w:rStyle w:val="IndexLink"/>
                <w:rtl w:val="true"/>
              </w:rPr>
              <w:t>پیام تسلیت جناب آقای حاج سید مهدی حائری دام عزه</w:t>
            </w:r>
            <w:r>
              <w:rPr>
                <w:rStyle w:val="IndexLink"/>
                <w:rtl w:val="true"/>
              </w:rPr>
              <w:tab/>
            </w:r>
            <w:r>
              <w:rPr>
                <w:rStyle w:val="IndexLink"/>
              </w:rPr>
              <w:t>612</w:t>
            </w:r>
          </w:hyperlink>
        </w:p>
        <w:p>
          <w:pPr>
            <w:pStyle w:val="Contents4"/>
            <w:tabs>
              <w:tab w:val="clear" w:pos="8176"/>
              <w:tab w:val="right" w:pos="9026" w:leader="dot"/>
            </w:tabs>
            <w:rPr/>
          </w:pPr>
          <w:hyperlink w:anchor="__RefHeading___Toc450746_1395250215">
            <w:r>
              <w:rPr>
                <w:webHidden/>
                <w:rStyle w:val="IndexLink"/>
                <w:rtl w:val="true"/>
              </w:rPr>
              <w:t>پیام تسلیت حجج اسلام شیخ ابوالقاسم و شیخ محمود شیخ محسنی</w:t>
            </w:r>
            <w:r>
              <w:rPr>
                <w:rStyle w:val="IndexLink"/>
                <w:rtl w:val="true"/>
              </w:rPr>
              <w:tab/>
            </w:r>
            <w:r>
              <w:rPr>
                <w:rStyle w:val="IndexLink"/>
              </w:rPr>
              <w:t>614</w:t>
            </w:r>
          </w:hyperlink>
        </w:p>
        <w:p>
          <w:pPr>
            <w:pStyle w:val="Contents4"/>
            <w:tabs>
              <w:tab w:val="clear" w:pos="8176"/>
              <w:tab w:val="right" w:pos="9026" w:leader="dot"/>
            </w:tabs>
            <w:rPr/>
          </w:pPr>
          <w:hyperlink w:anchor="__RefHeading___Toc450748_1395250215">
            <w:r>
              <w:rPr>
                <w:webHidden/>
                <w:rStyle w:val="IndexLink"/>
                <w:rtl w:val="true"/>
              </w:rPr>
              <w:t>پیام تسلیت رئیس جمهور اسبق جمهوری اسلامی ایران</w:t>
            </w:r>
            <w:r>
              <w:rPr>
                <w:rStyle w:val="IndexLink"/>
                <w:rtl w:val="true"/>
              </w:rPr>
              <w:tab/>
            </w:r>
            <w:r>
              <w:rPr>
                <w:rStyle w:val="IndexLink"/>
              </w:rPr>
              <w:t>615</w:t>
            </w:r>
          </w:hyperlink>
        </w:p>
        <w:p>
          <w:pPr>
            <w:pStyle w:val="Contents4"/>
            <w:tabs>
              <w:tab w:val="clear" w:pos="8176"/>
              <w:tab w:val="right" w:pos="9026" w:leader="dot"/>
            </w:tabs>
            <w:rPr/>
          </w:pPr>
          <w:hyperlink w:anchor="__RefHeading___Toc450750_1395250215">
            <w:r>
              <w:rPr>
                <w:webHidden/>
                <w:rStyle w:val="IndexLink"/>
                <w:rtl w:val="true"/>
              </w:rPr>
              <w:t>پیام تسلیت رئیس جمهور سابق جمهوری اسلامی ایران</w:t>
            </w:r>
            <w:r>
              <w:rPr>
                <w:rStyle w:val="IndexLink"/>
                <w:rtl w:val="true"/>
              </w:rPr>
              <w:tab/>
            </w:r>
            <w:r>
              <w:rPr>
                <w:rStyle w:val="IndexLink"/>
              </w:rPr>
              <w:t>616</w:t>
            </w:r>
          </w:hyperlink>
        </w:p>
        <w:p>
          <w:pPr>
            <w:pStyle w:val="Contents4"/>
            <w:tabs>
              <w:tab w:val="clear" w:pos="8176"/>
              <w:tab w:val="right" w:pos="9026" w:leader="dot"/>
            </w:tabs>
            <w:rPr/>
          </w:pPr>
          <w:hyperlink w:anchor="__RefHeading___Toc450752_1395250215">
            <w:r>
              <w:rPr>
                <w:webHidden/>
                <w:rStyle w:val="IndexLink"/>
                <w:rtl w:val="true"/>
              </w:rPr>
              <w:t>پیام تسلیت وزیر محترم امور خارجه جمهوری اسلامی ایران</w:t>
            </w:r>
            <w:r>
              <w:rPr>
                <w:rStyle w:val="IndexLink"/>
                <w:rtl w:val="true"/>
              </w:rPr>
              <w:tab/>
            </w:r>
            <w:r>
              <w:rPr>
                <w:rStyle w:val="IndexLink"/>
              </w:rPr>
              <w:t>617</w:t>
            </w:r>
          </w:hyperlink>
        </w:p>
        <w:p>
          <w:pPr>
            <w:pStyle w:val="Contents4"/>
            <w:tabs>
              <w:tab w:val="clear" w:pos="8176"/>
              <w:tab w:val="right" w:pos="9026" w:leader="dot"/>
            </w:tabs>
            <w:rPr/>
          </w:pPr>
          <w:hyperlink w:anchor="__RefHeading___Toc450754_1395250215">
            <w:r>
              <w:rPr>
                <w:webHidden/>
                <w:rStyle w:val="IndexLink"/>
                <w:rtl w:val="true"/>
              </w:rPr>
              <w:t>پیام تسلیت وزیر فرهنگ و ارشاد اسلامی جمهوری اسلامی ایران</w:t>
            </w:r>
            <w:r>
              <w:rPr>
                <w:rStyle w:val="IndexLink"/>
                <w:rtl w:val="true"/>
              </w:rPr>
              <w:tab/>
            </w:r>
            <w:r>
              <w:rPr>
                <w:rStyle w:val="IndexLink"/>
              </w:rPr>
              <w:t>618</w:t>
            </w:r>
          </w:hyperlink>
        </w:p>
        <w:p>
          <w:pPr>
            <w:pStyle w:val="Contents4"/>
            <w:tabs>
              <w:tab w:val="clear" w:pos="8176"/>
              <w:tab w:val="right" w:pos="9026" w:leader="dot"/>
            </w:tabs>
            <w:rPr/>
          </w:pPr>
          <w:hyperlink w:anchor="__RefHeading___Toc450756_1395250215">
            <w:r>
              <w:rPr>
                <w:webHidden/>
                <w:rStyle w:val="IndexLink"/>
                <w:rtl w:val="true"/>
              </w:rPr>
              <w:t>پیام تسلیت مشترک نماینده مقام معظم رهبری در استان فارس و امام جمعه شیراز و استاندار فارس</w:t>
            </w:r>
            <w:r>
              <w:rPr>
                <w:rStyle w:val="IndexLink"/>
                <w:rtl w:val="true"/>
              </w:rPr>
              <w:tab/>
            </w:r>
            <w:r>
              <w:rPr>
                <w:rStyle w:val="IndexLink"/>
              </w:rPr>
              <w:t>619</w:t>
            </w:r>
          </w:hyperlink>
        </w:p>
        <w:p>
          <w:pPr>
            <w:pStyle w:val="Contents4"/>
            <w:tabs>
              <w:tab w:val="clear" w:pos="8176"/>
              <w:tab w:val="right" w:pos="9026" w:leader="dot"/>
            </w:tabs>
            <w:rPr/>
          </w:pPr>
          <w:hyperlink w:anchor="__RefHeading___Toc450758_1395250215">
            <w:r>
              <w:rPr>
                <w:webHidden/>
                <w:rStyle w:val="IndexLink"/>
                <w:rtl w:val="true"/>
              </w:rPr>
              <w:t>پیام تسلیت نمایندگان مردم اصفهان در مجلس شورای اسلامی</w:t>
            </w:r>
            <w:r>
              <w:rPr>
                <w:rStyle w:val="IndexLink"/>
                <w:rtl w:val="true"/>
              </w:rPr>
              <w:tab/>
            </w:r>
            <w:r>
              <w:rPr>
                <w:rStyle w:val="IndexLink"/>
              </w:rPr>
              <w:t>620</w:t>
            </w:r>
          </w:hyperlink>
        </w:p>
        <w:p>
          <w:pPr>
            <w:pStyle w:val="Contents4"/>
            <w:tabs>
              <w:tab w:val="clear" w:pos="8176"/>
              <w:tab w:val="right" w:pos="9026" w:leader="dot"/>
            </w:tabs>
            <w:rPr/>
          </w:pPr>
          <w:hyperlink w:anchor="__RefHeading___Toc450760_1395250215">
            <w:r>
              <w:rPr>
                <w:webHidden/>
                <w:rStyle w:val="IndexLink"/>
                <w:rtl w:val="true"/>
              </w:rPr>
              <w:t>پیام تسلیت رئیس سازمان بسیج مستضعفین</w:t>
            </w:r>
            <w:r>
              <w:rPr>
                <w:rStyle w:val="IndexLink"/>
                <w:rtl w:val="true"/>
              </w:rPr>
              <w:tab/>
            </w:r>
            <w:r>
              <w:rPr>
                <w:rStyle w:val="IndexLink"/>
              </w:rPr>
              <w:t>621</w:t>
            </w:r>
          </w:hyperlink>
        </w:p>
        <w:p>
          <w:pPr>
            <w:pStyle w:val="Contents4"/>
            <w:tabs>
              <w:tab w:val="clear" w:pos="8176"/>
              <w:tab w:val="right" w:pos="9026" w:leader="dot"/>
            </w:tabs>
            <w:rPr/>
          </w:pPr>
          <w:hyperlink w:anchor="__RefHeading___Toc450762_1395250215">
            <w:r>
              <w:rPr>
                <w:webHidden/>
                <w:rStyle w:val="IndexLink"/>
                <w:rtl w:val="true"/>
              </w:rPr>
              <w:t>پیام تسلیت استاندار مازندران</w:t>
            </w:r>
            <w:r>
              <w:rPr>
                <w:rStyle w:val="IndexLink"/>
                <w:rtl w:val="true"/>
              </w:rPr>
              <w:tab/>
            </w:r>
            <w:r>
              <w:rPr>
                <w:rStyle w:val="IndexLink"/>
              </w:rPr>
              <w:t>622</w:t>
            </w:r>
          </w:hyperlink>
        </w:p>
        <w:p>
          <w:pPr>
            <w:pStyle w:val="Contents4"/>
            <w:tabs>
              <w:tab w:val="clear" w:pos="8176"/>
              <w:tab w:val="right" w:pos="9026" w:leader="dot"/>
            </w:tabs>
            <w:rPr/>
          </w:pPr>
          <w:hyperlink w:anchor="__RefHeading___Toc450764_1395250215">
            <w:r>
              <w:rPr>
                <w:webHidden/>
                <w:rStyle w:val="IndexLink"/>
                <w:rtl w:val="true"/>
              </w:rPr>
              <w:t>پیام تسلیت بیت و تولیت مدارس علمیه مرحوم حضرت آیت الله العظمی حاج میر سید علی بهبهانی رحمة الله</w:t>
            </w:r>
            <w:r>
              <w:rPr>
                <w:rStyle w:val="IndexLink"/>
                <w:rtl w:val="true"/>
              </w:rPr>
              <w:tab/>
            </w:r>
            <w:r>
              <w:rPr>
                <w:rStyle w:val="IndexLink"/>
              </w:rPr>
              <w:t>623</w:t>
            </w:r>
          </w:hyperlink>
        </w:p>
        <w:p>
          <w:pPr>
            <w:pStyle w:val="Contents4"/>
            <w:tabs>
              <w:tab w:val="clear" w:pos="8176"/>
              <w:tab w:val="right" w:pos="9026" w:leader="dot"/>
            </w:tabs>
            <w:rPr/>
          </w:pPr>
          <w:hyperlink w:anchor="__RefHeading___Toc450766_1395250215">
            <w:r>
              <w:rPr>
                <w:webHidden/>
                <w:rStyle w:val="IndexLink"/>
                <w:rtl w:val="true"/>
              </w:rPr>
              <w:t>پیام تسلیت جامعه روحانیت شیراز</w:t>
            </w:r>
            <w:r>
              <w:rPr>
                <w:rStyle w:val="IndexLink"/>
                <w:rtl w:val="true"/>
              </w:rPr>
              <w:tab/>
            </w:r>
            <w:r>
              <w:rPr>
                <w:rStyle w:val="IndexLink"/>
              </w:rPr>
              <w:t>624</w:t>
            </w:r>
          </w:hyperlink>
        </w:p>
        <w:p>
          <w:pPr>
            <w:pStyle w:val="Contents4"/>
            <w:tabs>
              <w:tab w:val="clear" w:pos="8176"/>
              <w:tab w:val="right" w:pos="9026" w:leader="dot"/>
            </w:tabs>
            <w:rPr/>
          </w:pPr>
          <w:hyperlink w:anchor="__RefHeading___Toc450768_1395250215">
            <w:r>
              <w:rPr>
                <w:webHidden/>
                <w:rStyle w:val="IndexLink"/>
                <w:rtl w:val="true"/>
              </w:rPr>
              <w:t>پیام تسلیت روابط عمومی مرکز خدمات حوزههای علمیه</w:t>
            </w:r>
            <w:r>
              <w:rPr>
                <w:rStyle w:val="IndexLink"/>
                <w:rtl w:val="true"/>
              </w:rPr>
              <w:tab/>
            </w:r>
            <w:r>
              <w:rPr>
                <w:rStyle w:val="IndexLink"/>
              </w:rPr>
              <w:t>625</w:t>
            </w:r>
          </w:hyperlink>
        </w:p>
        <w:p>
          <w:pPr>
            <w:pStyle w:val="Contents4"/>
            <w:tabs>
              <w:tab w:val="clear" w:pos="8176"/>
              <w:tab w:val="right" w:pos="9026" w:leader="dot"/>
            </w:tabs>
            <w:rPr/>
          </w:pPr>
          <w:hyperlink w:anchor="__RefHeading___Toc450770_1395250215">
            <w:r>
              <w:rPr>
                <w:webHidden/>
                <w:rStyle w:val="IndexLink"/>
                <w:rtl w:val="true"/>
              </w:rPr>
              <w:t>پیام تسلیت مجمع خیرین تأمین سلامت اقلید و مؤسسه مهر حضرت فاطمه زهرا علیها السلام</w:t>
            </w:r>
            <w:r>
              <w:rPr>
                <w:rStyle w:val="IndexLink"/>
                <w:rtl w:val="true"/>
              </w:rPr>
              <w:tab/>
            </w:r>
            <w:r>
              <w:rPr>
                <w:rStyle w:val="IndexLink"/>
              </w:rPr>
              <w:t>626</w:t>
            </w:r>
          </w:hyperlink>
        </w:p>
        <w:p>
          <w:pPr>
            <w:pStyle w:val="Contents4"/>
            <w:tabs>
              <w:tab w:val="clear" w:pos="8176"/>
              <w:tab w:val="right" w:pos="9026" w:leader="dot"/>
            </w:tabs>
            <w:rPr/>
          </w:pPr>
          <w:hyperlink w:anchor="__RefHeading___Toc450772_1395250215">
            <w:r>
              <w:rPr>
                <w:webHidden/>
                <w:rStyle w:val="IndexLink"/>
                <w:rtl w:val="true"/>
              </w:rPr>
              <w:t>پیام تسلیت جامعه دانشگاهی شهرستان اقلید</w:t>
            </w:r>
            <w:r>
              <w:rPr>
                <w:rStyle w:val="IndexLink"/>
                <w:rtl w:val="true"/>
              </w:rPr>
              <w:tab/>
            </w:r>
            <w:r>
              <w:rPr>
                <w:rStyle w:val="IndexLink"/>
              </w:rPr>
              <w:t>627</w:t>
            </w:r>
          </w:hyperlink>
        </w:p>
        <w:p>
          <w:pPr>
            <w:pStyle w:val="Contents4"/>
            <w:tabs>
              <w:tab w:val="clear" w:pos="8176"/>
              <w:tab w:val="right" w:pos="9026" w:leader="dot"/>
            </w:tabs>
            <w:rPr/>
          </w:pPr>
          <w:hyperlink w:anchor="__RefHeading___Toc450774_1395250215">
            <w:r>
              <w:rPr>
                <w:webHidden/>
                <w:rStyle w:val="IndexLink"/>
                <w:rtl w:val="true"/>
              </w:rPr>
              <w:t>پیام تسلیت رئیس دانشگاه علوم پزشکی شیراز و قائم مقام وزیر در استان فارس</w:t>
            </w:r>
            <w:r>
              <w:rPr>
                <w:rStyle w:val="IndexLink"/>
                <w:rtl w:val="true"/>
              </w:rPr>
              <w:tab/>
            </w:r>
            <w:r>
              <w:rPr>
                <w:rStyle w:val="IndexLink"/>
              </w:rPr>
              <w:t>629</w:t>
            </w:r>
          </w:hyperlink>
        </w:p>
        <w:p>
          <w:pPr>
            <w:pStyle w:val="Contents4"/>
            <w:tabs>
              <w:tab w:val="clear" w:pos="8176"/>
              <w:tab w:val="right" w:pos="9026" w:leader="dot"/>
            </w:tabs>
            <w:rPr/>
          </w:pPr>
          <w:hyperlink w:anchor="__RefHeading___Toc450776_1395250215">
            <w:r>
              <w:rPr>
                <w:webHidden/>
                <w:rStyle w:val="IndexLink"/>
                <w:rtl w:val="true"/>
              </w:rPr>
              <w:t>پیام تسلیت مدیر عامل شرکت ابزار طب آسمان</w:t>
            </w:r>
            <w:r>
              <w:rPr>
                <w:rStyle w:val="IndexLink"/>
                <w:rtl w:val="true"/>
              </w:rPr>
              <w:tab/>
            </w:r>
            <w:r>
              <w:rPr>
                <w:rStyle w:val="IndexLink"/>
              </w:rPr>
              <w:t>630</w:t>
            </w:r>
          </w:hyperlink>
        </w:p>
        <w:p>
          <w:pPr>
            <w:pStyle w:val="Contents4"/>
            <w:tabs>
              <w:tab w:val="clear" w:pos="8176"/>
              <w:tab w:val="right" w:pos="9026" w:leader="dot"/>
            </w:tabs>
            <w:rPr/>
          </w:pPr>
          <w:hyperlink w:anchor="__RefHeading___Toc450778_1395250215">
            <w:r>
              <w:rPr>
                <w:webHidden/>
                <w:rStyle w:val="IndexLink"/>
                <w:rtl w:val="true"/>
              </w:rPr>
              <w:t>پیام تسلیت شرکت پرلیت</w:t>
            </w:r>
            <w:r>
              <w:rPr>
                <w:rStyle w:val="IndexLink"/>
                <w:rtl w:val="true"/>
              </w:rPr>
              <w:tab/>
            </w:r>
            <w:r>
              <w:rPr>
                <w:rStyle w:val="IndexLink"/>
              </w:rPr>
              <w:t>631</w:t>
            </w:r>
          </w:hyperlink>
        </w:p>
        <w:p>
          <w:pPr>
            <w:pStyle w:val="Contents4"/>
            <w:tabs>
              <w:tab w:val="clear" w:pos="8176"/>
              <w:tab w:val="right" w:pos="9026" w:leader="dot"/>
            </w:tabs>
            <w:rPr/>
          </w:pPr>
          <w:hyperlink w:anchor="__RefHeading___Toc450780_1395250215">
            <w:r>
              <w:rPr>
                <w:webHidden/>
                <w:rStyle w:val="IndexLink"/>
                <w:rtl w:val="true"/>
              </w:rPr>
              <w:t>پیام تسلیت رئیس هیئت أمنا حسینیه و خیریه پور اسلامی شیراز</w:t>
            </w:r>
            <w:r>
              <w:rPr>
                <w:rStyle w:val="IndexLink"/>
                <w:rtl w:val="true"/>
              </w:rPr>
              <w:tab/>
            </w:r>
            <w:r>
              <w:rPr>
                <w:rStyle w:val="IndexLink"/>
              </w:rPr>
              <w:t>631</w:t>
            </w:r>
          </w:hyperlink>
        </w:p>
        <w:p>
          <w:pPr>
            <w:pStyle w:val="Contents3"/>
            <w:tabs>
              <w:tab w:val="clear" w:pos="8459"/>
              <w:tab w:val="right" w:pos="9026" w:leader="dot"/>
            </w:tabs>
            <w:rPr/>
          </w:pPr>
          <w:hyperlink w:anchor="__RefHeading___Toc450782_1395250215">
            <w:r>
              <w:rPr>
                <w:webHidden/>
                <w:rStyle w:val="IndexLink"/>
                <w:rtl w:val="true"/>
              </w:rPr>
              <w:t>بزرگداشت مرحوم علامه پس از ارتحال</w:t>
            </w:r>
            <w:r>
              <w:rPr>
                <w:rStyle w:val="IndexLink"/>
                <w:rtl w:val="true"/>
              </w:rPr>
              <w:tab/>
            </w:r>
            <w:r>
              <w:rPr>
                <w:rStyle w:val="IndexLink"/>
              </w:rPr>
              <w:t>633</w:t>
            </w:r>
          </w:hyperlink>
        </w:p>
        <w:p>
          <w:pPr>
            <w:pStyle w:val="Contents4"/>
            <w:tabs>
              <w:tab w:val="clear" w:pos="8176"/>
              <w:tab w:val="right" w:pos="9026" w:leader="dot"/>
            </w:tabs>
            <w:rPr/>
          </w:pPr>
          <w:hyperlink w:anchor="__RefHeading___Toc450784_1395250215">
            <w:r>
              <w:rPr>
                <w:webHidden/>
                <w:rStyle w:val="IndexLink"/>
                <w:rtl w:val="true"/>
              </w:rPr>
              <w:t>اشاره</w:t>
            </w:r>
            <w:r>
              <w:rPr>
                <w:rStyle w:val="IndexLink"/>
                <w:rtl w:val="true"/>
              </w:rPr>
              <w:tab/>
            </w:r>
            <w:r>
              <w:rPr>
                <w:rStyle w:val="IndexLink"/>
              </w:rPr>
              <w:t>633</w:t>
            </w:r>
          </w:hyperlink>
        </w:p>
        <w:p>
          <w:pPr>
            <w:pStyle w:val="Contents4"/>
            <w:tabs>
              <w:tab w:val="clear" w:pos="8176"/>
              <w:tab w:val="right" w:pos="9026" w:leader="dot"/>
            </w:tabs>
            <w:rPr/>
          </w:pPr>
          <w:hyperlink w:anchor="__RefHeading___Toc450786_1395250215">
            <w:r>
              <w:rPr>
                <w:webHidden/>
                <w:rStyle w:val="IndexLink"/>
                <w:rtl w:val="true"/>
              </w:rPr>
              <w:t>کمر علما شکست</w:t>
            </w:r>
            <w:r>
              <w:rPr>
                <w:rStyle w:val="IndexLink"/>
                <w:rtl w:val="true"/>
              </w:rPr>
              <w:t>!</w:t>
              <w:tab/>
            </w:r>
            <w:r>
              <w:rPr>
                <w:rStyle w:val="IndexLink"/>
              </w:rPr>
              <w:t>633</w:t>
            </w:r>
          </w:hyperlink>
        </w:p>
        <w:p>
          <w:pPr>
            <w:pStyle w:val="Contents4"/>
            <w:tabs>
              <w:tab w:val="clear" w:pos="8176"/>
              <w:tab w:val="right" w:pos="9026" w:leader="dot"/>
            </w:tabs>
            <w:rPr/>
          </w:pPr>
          <w:hyperlink w:anchor="__RefHeading___Toc450788_1395250215">
            <w:r>
              <w:rPr>
                <w:webHidden/>
                <w:rStyle w:val="IndexLink"/>
                <w:rtl w:val="true"/>
              </w:rPr>
              <w:t>حضور مراجع عظام تقلید در بزرگداشت مرحوم علامه درمسجد اعظم قم</w:t>
            </w:r>
            <w:r>
              <w:rPr>
                <w:rStyle w:val="IndexLink"/>
                <w:rtl w:val="true"/>
              </w:rPr>
              <w:tab/>
            </w:r>
            <w:r>
              <w:rPr>
                <w:rStyle w:val="IndexLink"/>
              </w:rPr>
              <w:t>633</w:t>
            </w:r>
          </w:hyperlink>
        </w:p>
        <w:p>
          <w:pPr>
            <w:pStyle w:val="Contents4"/>
            <w:tabs>
              <w:tab w:val="clear" w:pos="8176"/>
              <w:tab w:val="right" w:pos="9026" w:leader="dot"/>
            </w:tabs>
            <w:rPr/>
          </w:pPr>
          <w:hyperlink w:anchor="__RefHeading___Toc450790_1395250215">
            <w:r>
              <w:rPr>
                <w:webHidden/>
                <w:rStyle w:val="IndexLink"/>
                <w:rtl w:val="true"/>
              </w:rPr>
              <w:t>بزرگداشت مقام علمی و معنوی مرحوم علامه در مسجد امام زین العابدین علیه السلام قم</w:t>
            </w:r>
            <w:r>
              <w:rPr>
                <w:rStyle w:val="IndexLink"/>
                <w:rtl w:val="true"/>
              </w:rPr>
              <w:tab/>
            </w:r>
            <w:r>
              <w:rPr>
                <w:rStyle w:val="IndexLink"/>
              </w:rPr>
              <w:t>634</w:t>
            </w:r>
          </w:hyperlink>
        </w:p>
        <w:p>
          <w:pPr>
            <w:pStyle w:val="Contents4"/>
            <w:tabs>
              <w:tab w:val="clear" w:pos="8176"/>
              <w:tab w:val="right" w:pos="9026" w:leader="dot"/>
            </w:tabs>
            <w:rPr/>
          </w:pPr>
          <w:hyperlink w:anchor="__RefHeading___Toc450792_1395250215">
            <w:r>
              <w:rPr>
                <w:webHidden/>
                <w:rStyle w:val="IndexLink"/>
                <w:rtl w:val="true"/>
              </w:rPr>
              <w:t>مراسم بزرگداشت در مدرسه علمیه آیت الله العظمی گلپایگانی قم</w:t>
            </w:r>
            <w:r>
              <w:rPr>
                <w:rStyle w:val="IndexLink"/>
                <w:rtl w:val="true"/>
              </w:rPr>
              <w:tab/>
            </w:r>
            <w:r>
              <w:rPr>
                <w:rStyle w:val="IndexLink"/>
              </w:rPr>
              <w:t>635</w:t>
            </w:r>
          </w:hyperlink>
        </w:p>
        <w:p>
          <w:pPr>
            <w:pStyle w:val="Contents4"/>
            <w:tabs>
              <w:tab w:val="clear" w:pos="8176"/>
              <w:tab w:val="right" w:pos="9026" w:leader="dot"/>
            </w:tabs>
            <w:rPr/>
          </w:pPr>
          <w:hyperlink w:anchor="__RefHeading___Toc450794_1395250215">
            <w:r>
              <w:rPr>
                <w:webHidden/>
                <w:rStyle w:val="IndexLink"/>
                <w:rtl w:val="true"/>
              </w:rPr>
              <w:t>مراسم بزرگداشت مرحوم علامه در دانشگاه امام صادق علیه السلام</w:t>
            </w:r>
            <w:r>
              <w:rPr>
                <w:rStyle w:val="IndexLink"/>
                <w:rtl w:val="true"/>
              </w:rPr>
              <w:tab/>
            </w:r>
            <w:r>
              <w:rPr>
                <w:rStyle w:val="IndexLink"/>
              </w:rPr>
              <w:t>635</w:t>
            </w:r>
          </w:hyperlink>
        </w:p>
        <w:p>
          <w:pPr>
            <w:pStyle w:val="Contents4"/>
            <w:tabs>
              <w:tab w:val="clear" w:pos="8176"/>
              <w:tab w:val="right" w:pos="9026" w:leader="dot"/>
            </w:tabs>
            <w:rPr/>
          </w:pPr>
          <w:hyperlink w:anchor="__RefHeading___Toc450796_1395250215">
            <w:r>
              <w:rPr>
                <w:webHidden/>
                <w:rStyle w:val="IndexLink"/>
                <w:rtl w:val="true"/>
              </w:rPr>
              <w:t>مراسم هفتمین روز ارتحال مرحوم علامه در اقلید امام زمان ارواحنافداه</w:t>
            </w:r>
            <w:r>
              <w:rPr>
                <w:rStyle w:val="IndexLink"/>
                <w:rtl w:val="true"/>
              </w:rPr>
              <w:tab/>
            </w:r>
            <w:r>
              <w:rPr>
                <w:rStyle w:val="IndexLink"/>
              </w:rPr>
              <w:t>637</w:t>
            </w:r>
          </w:hyperlink>
        </w:p>
        <w:p>
          <w:pPr>
            <w:pStyle w:val="Contents4"/>
            <w:tabs>
              <w:tab w:val="clear" w:pos="8176"/>
              <w:tab w:val="right" w:pos="9026" w:leader="dot"/>
            </w:tabs>
            <w:rPr/>
          </w:pPr>
          <w:hyperlink w:anchor="__RefHeading___Toc450798_1395250215">
            <w:r>
              <w:rPr>
                <w:webHidden/>
                <w:rStyle w:val="IndexLink"/>
                <w:rtl w:val="true"/>
              </w:rPr>
              <w:t>مراسم بزرگداشت  مرحوم علامه در اصفهان </w:t>
            </w:r>
            <w:r>
              <w:rPr>
                <w:rStyle w:val="IndexLink"/>
                <w:rtl w:val="true"/>
              </w:rPr>
              <w:tab/>
            </w:r>
            <w:r>
              <w:rPr>
                <w:rStyle w:val="IndexLink"/>
              </w:rPr>
              <w:t>638</w:t>
            </w:r>
          </w:hyperlink>
        </w:p>
        <w:p>
          <w:pPr>
            <w:pStyle w:val="Contents4"/>
            <w:tabs>
              <w:tab w:val="clear" w:pos="8176"/>
              <w:tab w:val="right" w:pos="9026" w:leader="dot"/>
            </w:tabs>
            <w:rPr/>
          </w:pPr>
          <w:hyperlink w:anchor="__RefHeading___Toc450800_1395250215">
            <w:r>
              <w:rPr>
                <w:webHidden/>
                <w:rStyle w:val="IndexLink"/>
                <w:rtl w:val="true"/>
              </w:rPr>
              <w:t>برگزاری مراسم اربعین مرحوم علامه در مسجد اعظم قم</w:t>
            </w:r>
            <w:r>
              <w:rPr>
                <w:rStyle w:val="IndexLink"/>
                <w:rtl w:val="true"/>
              </w:rPr>
              <w:tab/>
            </w:r>
            <w:r>
              <w:rPr>
                <w:rStyle w:val="IndexLink"/>
              </w:rPr>
              <w:t>640</w:t>
            </w:r>
          </w:hyperlink>
        </w:p>
        <w:p>
          <w:pPr>
            <w:pStyle w:val="Contents4"/>
            <w:tabs>
              <w:tab w:val="clear" w:pos="8176"/>
              <w:tab w:val="right" w:pos="9026" w:leader="dot"/>
            </w:tabs>
            <w:rPr/>
          </w:pPr>
          <w:hyperlink w:anchor="__RefHeading___Toc450802_1395250215">
            <w:r>
              <w:rPr>
                <w:webHidden/>
                <w:rStyle w:val="IndexLink"/>
                <w:rtl w:val="true"/>
              </w:rPr>
              <w:t>برگزاری مراسم اربعین مرحوم علامه در دارالولایهی ساری</w:t>
            </w:r>
            <w:r>
              <w:rPr>
                <w:rStyle w:val="IndexLink"/>
                <w:rtl w:val="true"/>
              </w:rPr>
              <w:tab/>
            </w:r>
            <w:r>
              <w:rPr>
                <w:rStyle w:val="IndexLink"/>
              </w:rPr>
              <w:t>642</w:t>
            </w:r>
          </w:hyperlink>
        </w:p>
        <w:p>
          <w:pPr>
            <w:pStyle w:val="Contents4"/>
            <w:tabs>
              <w:tab w:val="clear" w:pos="8176"/>
              <w:tab w:val="right" w:pos="9026" w:leader="dot"/>
            </w:tabs>
            <w:rPr/>
          </w:pPr>
          <w:hyperlink w:anchor="__RefHeading___Toc450804_1395250215">
            <w:r>
              <w:rPr>
                <w:webHidden/>
                <w:rStyle w:val="IndexLink"/>
                <w:rtl w:val="true"/>
              </w:rPr>
              <w:t>مراسم بزرگداشت مرحوم علامه در سوادکوه مازندران</w:t>
            </w:r>
            <w:r>
              <w:rPr>
                <w:rStyle w:val="IndexLink"/>
                <w:rtl w:val="true"/>
              </w:rPr>
              <w:tab/>
            </w:r>
            <w:r>
              <w:rPr>
                <w:rStyle w:val="IndexLink"/>
              </w:rPr>
              <w:t>643</w:t>
            </w:r>
          </w:hyperlink>
        </w:p>
        <w:p>
          <w:pPr>
            <w:pStyle w:val="Contents4"/>
            <w:tabs>
              <w:tab w:val="clear" w:pos="8176"/>
              <w:tab w:val="right" w:pos="9026" w:leader="dot"/>
            </w:tabs>
            <w:rPr/>
          </w:pPr>
          <w:hyperlink w:anchor="__RefHeading___Toc450806_1395250215">
            <w:r>
              <w:rPr>
                <w:webHidden/>
                <w:rStyle w:val="IndexLink"/>
                <w:rtl w:val="true"/>
              </w:rPr>
              <w:t>مراسم بزرگداشت ارتحال مرحوم علامه در نجف اشرف</w:t>
            </w:r>
            <w:r>
              <w:rPr>
                <w:rStyle w:val="IndexLink"/>
                <w:rtl w:val="true"/>
              </w:rPr>
              <w:tab/>
            </w:r>
            <w:r>
              <w:rPr>
                <w:rStyle w:val="IndexLink"/>
              </w:rPr>
              <w:t>644</w:t>
            </w:r>
          </w:hyperlink>
        </w:p>
        <w:p>
          <w:pPr>
            <w:pStyle w:val="Contents4"/>
            <w:tabs>
              <w:tab w:val="clear" w:pos="8176"/>
              <w:tab w:val="right" w:pos="9026" w:leader="dot"/>
            </w:tabs>
            <w:rPr/>
          </w:pPr>
          <w:hyperlink w:anchor="__RefHeading___Toc450808_1395250215">
            <w:r>
              <w:rPr>
                <w:webHidden/>
                <w:rStyle w:val="IndexLink"/>
                <w:rtl w:val="true"/>
              </w:rPr>
              <w:t>مراسم بزرگداشت ارتحال مرحوم علامه در بحرین</w:t>
            </w:r>
            <w:r>
              <w:rPr>
                <w:rStyle w:val="IndexLink"/>
                <w:rtl w:val="true"/>
              </w:rPr>
              <w:tab/>
            </w:r>
            <w:r>
              <w:rPr>
                <w:rStyle w:val="IndexLink"/>
              </w:rPr>
              <w:t>644</w:t>
            </w:r>
          </w:hyperlink>
        </w:p>
        <w:p>
          <w:pPr>
            <w:pStyle w:val="Contents4"/>
            <w:tabs>
              <w:tab w:val="clear" w:pos="8176"/>
              <w:tab w:val="right" w:pos="9026" w:leader="dot"/>
            </w:tabs>
            <w:rPr/>
          </w:pPr>
          <w:hyperlink w:anchor="__RefHeading___Toc450810_1395250215">
            <w:r>
              <w:rPr>
                <w:webHidden/>
                <w:rStyle w:val="IndexLink"/>
                <w:rtl w:val="true"/>
              </w:rPr>
              <w:t>مراسمهای متعدد بزرگداشت مرحوم علامه در اقصی نقاط ایران</w:t>
            </w:r>
            <w:r>
              <w:rPr>
                <w:rStyle w:val="IndexLink"/>
                <w:rtl w:val="true"/>
              </w:rPr>
              <w:tab/>
            </w:r>
            <w:r>
              <w:rPr>
                <w:rStyle w:val="IndexLink"/>
              </w:rPr>
              <w:t>644</w:t>
            </w:r>
          </w:hyperlink>
        </w:p>
        <w:p>
          <w:pPr>
            <w:pStyle w:val="Contents4"/>
            <w:tabs>
              <w:tab w:val="clear" w:pos="8176"/>
              <w:tab w:val="right" w:pos="9026" w:leader="dot"/>
            </w:tabs>
            <w:rPr/>
          </w:pPr>
          <w:hyperlink w:anchor="__RefHeading___Toc450812_1395250215">
            <w:r>
              <w:rPr>
                <w:webHidden/>
                <w:rStyle w:val="IndexLink"/>
                <w:rtl w:val="true"/>
              </w:rPr>
              <w:t>تقدیر و تشکر از پیامها و شرکت در مجالس</w:t>
            </w:r>
            <w:r>
              <w:rPr>
                <w:rStyle w:val="IndexLink"/>
                <w:rtl w:val="true"/>
              </w:rPr>
              <w:tab/>
            </w:r>
            <w:r>
              <w:rPr>
                <w:rStyle w:val="IndexLink"/>
              </w:rPr>
              <w:t>645</w:t>
            </w:r>
          </w:hyperlink>
        </w:p>
        <w:p>
          <w:pPr>
            <w:pStyle w:val="Contents4"/>
            <w:tabs>
              <w:tab w:val="clear" w:pos="8176"/>
              <w:tab w:val="right" w:pos="9026" w:leader="dot"/>
            </w:tabs>
            <w:rPr/>
          </w:pPr>
          <w:hyperlink w:anchor="__RefHeading___Toc450814_1395250215">
            <w:r>
              <w:rPr>
                <w:webHidden/>
                <w:rStyle w:val="IndexLink"/>
                <w:rtl w:val="true"/>
              </w:rPr>
              <w:t>گزارش دیدار</w:t>
            </w:r>
            <w:r>
              <w:rPr>
                <w:rStyle w:val="IndexLink"/>
                <w:rtl w:val="true"/>
              </w:rPr>
              <w:tab/>
            </w:r>
            <w:r>
              <w:rPr>
                <w:rStyle w:val="IndexLink"/>
              </w:rPr>
              <w:t>646</w:t>
            </w:r>
          </w:hyperlink>
        </w:p>
        <w:p>
          <w:pPr>
            <w:pStyle w:val="Contents4"/>
            <w:tabs>
              <w:tab w:val="clear" w:pos="8176"/>
              <w:tab w:val="right" w:pos="9026" w:leader="dot"/>
            </w:tabs>
            <w:rPr/>
          </w:pPr>
          <w:hyperlink w:anchor="__RefHeading___Toc450816_1395250215">
            <w:r>
              <w:rPr>
                <w:webHidden/>
                <w:rStyle w:val="IndexLink"/>
                <w:rtl w:val="true"/>
              </w:rPr>
              <w:t>روز به یادماندنی در شهر اقلید امام زمان ارواحنافداه</w:t>
            </w:r>
            <w:r>
              <w:rPr>
                <w:rStyle w:val="IndexLink"/>
                <w:rtl w:val="true"/>
              </w:rPr>
              <w:tab/>
            </w:r>
            <w:r>
              <w:rPr>
                <w:rStyle w:val="IndexLink"/>
              </w:rPr>
              <w:t>650</w:t>
            </w:r>
          </w:hyperlink>
        </w:p>
        <w:p>
          <w:pPr>
            <w:pStyle w:val="Contents3"/>
            <w:tabs>
              <w:tab w:val="clear" w:pos="8459"/>
              <w:tab w:val="right" w:pos="9026" w:leader="dot"/>
            </w:tabs>
            <w:rPr/>
          </w:pPr>
          <w:hyperlink w:anchor="__RefHeading___Toc450818_1395250215">
            <w:r>
              <w:rPr>
                <w:webHidden/>
                <w:rStyle w:val="IndexLink"/>
                <w:rtl w:val="true"/>
              </w:rPr>
              <w:t>سروده هایی در ستایش و رثای فقیه فاطمی و مهدوی آیت الله العظمی آقای حاج سید محمّد باقر موحّد ابطحی قدّس سرّه الشریف</w:t>
            </w:r>
            <w:r>
              <w:rPr>
                <w:rStyle w:val="IndexLink"/>
                <w:rtl w:val="true"/>
              </w:rPr>
              <w:tab/>
            </w:r>
            <w:r>
              <w:rPr>
                <w:rStyle w:val="IndexLink"/>
              </w:rPr>
              <w:t>651</w:t>
            </w:r>
          </w:hyperlink>
        </w:p>
        <w:p>
          <w:pPr>
            <w:pStyle w:val="Contents4"/>
            <w:tabs>
              <w:tab w:val="clear" w:pos="8176"/>
              <w:tab w:val="right" w:pos="9026" w:leader="dot"/>
            </w:tabs>
            <w:rPr/>
          </w:pPr>
          <w:hyperlink w:anchor="__RefHeading___Toc450820_1395250215">
            <w:r>
              <w:rPr>
                <w:webHidden/>
                <w:rStyle w:val="IndexLink"/>
                <w:rtl w:val="true"/>
              </w:rPr>
              <w:t>اشاره</w:t>
            </w:r>
            <w:r>
              <w:rPr>
                <w:rStyle w:val="IndexLink"/>
                <w:rtl w:val="true"/>
              </w:rPr>
              <w:tab/>
            </w:r>
            <w:r>
              <w:rPr>
                <w:rStyle w:val="IndexLink"/>
              </w:rPr>
              <w:t>651</w:t>
            </w:r>
          </w:hyperlink>
        </w:p>
        <w:p>
          <w:pPr>
            <w:pStyle w:val="Contents4"/>
            <w:tabs>
              <w:tab w:val="clear" w:pos="8176"/>
              <w:tab w:val="right" w:pos="9026" w:leader="dot"/>
            </w:tabs>
            <w:rPr/>
          </w:pPr>
          <w:hyperlink w:anchor="__RefHeading___Toc450822_1395250215">
            <w:r>
              <w:rPr>
                <w:webHidden/>
                <w:rStyle w:val="IndexLink"/>
                <w:rtl w:val="true"/>
              </w:rPr>
              <w:t>پیش گفتار</w:t>
            </w:r>
            <w:r>
              <w:rPr>
                <w:rStyle w:val="IndexLink"/>
                <w:rtl w:val="true"/>
              </w:rPr>
              <w:t>:</w:t>
              <w:tab/>
            </w:r>
            <w:r>
              <w:rPr>
                <w:rStyle w:val="IndexLink"/>
              </w:rPr>
              <w:t>653</w:t>
            </w:r>
          </w:hyperlink>
        </w:p>
        <w:p>
          <w:pPr>
            <w:pStyle w:val="Contents4"/>
            <w:tabs>
              <w:tab w:val="clear" w:pos="8176"/>
              <w:tab w:val="right" w:pos="9026" w:leader="dot"/>
            </w:tabs>
            <w:rPr/>
          </w:pPr>
          <w:hyperlink w:anchor="__RefHeading___Toc450824_1395250215">
            <w:r>
              <w:rPr>
                <w:webHidden/>
                <w:rStyle w:val="IndexLink"/>
                <w:rtl w:val="true"/>
              </w:rPr>
              <w:t>چشم و چراغ حوزه ها</w:t>
            </w:r>
            <w:r>
              <w:rPr>
                <w:rStyle w:val="IndexLink"/>
                <w:rtl w:val="true"/>
              </w:rPr>
              <w:tab/>
            </w:r>
            <w:r>
              <w:rPr>
                <w:rStyle w:val="IndexLink"/>
              </w:rPr>
              <w:t>655</w:t>
            </w:r>
          </w:hyperlink>
        </w:p>
        <w:p>
          <w:pPr>
            <w:pStyle w:val="Contents4"/>
            <w:tabs>
              <w:tab w:val="clear" w:pos="8176"/>
              <w:tab w:val="right" w:pos="9026" w:leader="dot"/>
            </w:tabs>
            <w:rPr/>
          </w:pPr>
          <w:hyperlink w:anchor="__RefHeading___Toc450826_1395250215">
            <w:r>
              <w:rPr>
                <w:webHidden/>
                <w:rStyle w:val="IndexLink"/>
                <w:rtl w:val="true"/>
              </w:rPr>
              <w:t>مانده آثار نیک از او برجا</w:t>
            </w:r>
            <w:r>
              <w:rPr>
                <w:rStyle w:val="IndexLink"/>
                <w:rtl w:val="true"/>
              </w:rPr>
              <w:tab/>
            </w:r>
            <w:r>
              <w:rPr>
                <w:rStyle w:val="IndexLink"/>
              </w:rPr>
              <w:t>657</w:t>
            </w:r>
          </w:hyperlink>
        </w:p>
        <w:p>
          <w:pPr>
            <w:pStyle w:val="Contents4"/>
            <w:tabs>
              <w:tab w:val="clear" w:pos="8176"/>
              <w:tab w:val="right" w:pos="9026" w:leader="dot"/>
            </w:tabs>
            <w:rPr/>
          </w:pPr>
          <w:hyperlink w:anchor="__RefHeading___Toc450828_1395250215">
            <w:r>
              <w:rPr>
                <w:webHidden/>
                <w:rStyle w:val="IndexLink"/>
                <w:rtl w:val="true"/>
              </w:rPr>
              <w:t>خزان گلشن علم</w:t>
            </w:r>
            <w:r>
              <w:rPr>
                <w:rStyle w:val="IndexLink"/>
                <w:rtl w:val="true"/>
              </w:rPr>
              <w:tab/>
            </w:r>
            <w:r>
              <w:rPr>
                <w:rStyle w:val="IndexLink"/>
              </w:rPr>
              <w:t>659</w:t>
            </w:r>
          </w:hyperlink>
        </w:p>
        <w:p>
          <w:pPr>
            <w:pStyle w:val="Contents4"/>
            <w:tabs>
              <w:tab w:val="clear" w:pos="8176"/>
              <w:tab w:val="right" w:pos="9026" w:leader="dot"/>
            </w:tabs>
            <w:rPr/>
          </w:pPr>
          <w:hyperlink w:anchor="__RefHeading___Toc450830_1395250215">
            <w:r>
              <w:rPr>
                <w:webHidden/>
                <w:rStyle w:val="IndexLink"/>
                <w:rtl w:val="true"/>
              </w:rPr>
              <w:t>صاحب نفس مهذّب</w:t>
            </w:r>
            <w:r>
              <w:rPr>
                <w:rStyle w:val="IndexLink"/>
                <w:rtl w:val="true"/>
              </w:rPr>
              <w:tab/>
            </w:r>
            <w:r>
              <w:rPr>
                <w:rStyle w:val="IndexLink"/>
              </w:rPr>
              <w:t>661</w:t>
            </w:r>
          </w:hyperlink>
        </w:p>
        <w:p>
          <w:pPr>
            <w:pStyle w:val="Contents4"/>
            <w:tabs>
              <w:tab w:val="clear" w:pos="8176"/>
              <w:tab w:val="right" w:pos="9026" w:leader="dot"/>
            </w:tabs>
            <w:rPr/>
          </w:pPr>
          <w:hyperlink w:anchor="__RefHeading___Toc450832_1395250215">
            <w:r>
              <w:rPr>
                <w:webHidden/>
                <w:rStyle w:val="IndexLink"/>
                <w:rtl w:val="true"/>
              </w:rPr>
              <w:t>روشنگر نور احدیت</w:t>
            </w:r>
            <w:r>
              <w:rPr>
                <w:rStyle w:val="IndexLink"/>
                <w:rtl w:val="true"/>
              </w:rPr>
              <w:tab/>
            </w:r>
            <w:r>
              <w:rPr>
                <w:rStyle w:val="IndexLink"/>
              </w:rPr>
              <w:t>663</w:t>
            </w:r>
          </w:hyperlink>
        </w:p>
        <w:p>
          <w:pPr>
            <w:pStyle w:val="Contents4"/>
            <w:tabs>
              <w:tab w:val="clear" w:pos="8176"/>
              <w:tab w:val="right" w:pos="9026" w:leader="dot"/>
            </w:tabs>
            <w:rPr/>
          </w:pPr>
          <w:hyperlink w:anchor="__RefHeading___Toc450834_1395250215">
            <w:r>
              <w:rPr>
                <w:webHidden/>
                <w:rStyle w:val="IndexLink"/>
                <w:rtl w:val="true"/>
              </w:rPr>
              <w:t>فقیه مجاهد</w:t>
            </w:r>
            <w:r>
              <w:rPr>
                <w:rStyle w:val="IndexLink"/>
                <w:rtl w:val="true"/>
              </w:rPr>
              <w:tab/>
            </w:r>
            <w:r>
              <w:rPr>
                <w:rStyle w:val="IndexLink"/>
              </w:rPr>
              <w:t>666</w:t>
            </w:r>
          </w:hyperlink>
        </w:p>
        <w:p>
          <w:pPr>
            <w:pStyle w:val="Contents4"/>
            <w:tabs>
              <w:tab w:val="clear" w:pos="8176"/>
              <w:tab w:val="right" w:pos="9026" w:leader="dot"/>
            </w:tabs>
            <w:rPr/>
          </w:pPr>
          <w:hyperlink w:anchor="__RefHeading___Toc450836_1395250215">
            <w:r>
              <w:rPr>
                <w:webHidden/>
                <w:rStyle w:val="IndexLink"/>
                <w:rtl w:val="true"/>
              </w:rPr>
              <w:t>آیت العظمای حق</w:t>
            </w:r>
            <w:r>
              <w:rPr>
                <w:rStyle w:val="IndexLink"/>
                <w:rtl w:val="true"/>
              </w:rPr>
              <w:tab/>
            </w:r>
            <w:r>
              <w:rPr>
                <w:rStyle w:val="IndexLink"/>
              </w:rPr>
              <w:t>667</w:t>
            </w:r>
          </w:hyperlink>
        </w:p>
        <w:p>
          <w:pPr>
            <w:pStyle w:val="Contents4"/>
            <w:tabs>
              <w:tab w:val="clear" w:pos="8176"/>
              <w:tab w:val="right" w:pos="9026" w:leader="dot"/>
            </w:tabs>
            <w:rPr/>
          </w:pPr>
          <w:hyperlink w:anchor="__RefHeading___Toc450838_1395250215">
            <w:r>
              <w:rPr>
                <w:webHidden/>
                <w:rStyle w:val="IndexLink"/>
                <w:rtl w:val="true"/>
              </w:rPr>
              <w:t>مجلسی در عصر ما بود ابطحی</w:t>
            </w:r>
            <w:r>
              <w:rPr>
                <w:rStyle w:val="IndexLink"/>
                <w:rtl w:val="true"/>
              </w:rPr>
              <w:tab/>
            </w:r>
            <w:r>
              <w:rPr>
                <w:rStyle w:val="IndexLink"/>
              </w:rPr>
              <w:t>668</w:t>
            </w:r>
          </w:hyperlink>
        </w:p>
        <w:p>
          <w:pPr>
            <w:pStyle w:val="Contents4"/>
            <w:tabs>
              <w:tab w:val="clear" w:pos="8176"/>
              <w:tab w:val="right" w:pos="9026" w:leader="dot"/>
            </w:tabs>
            <w:rPr/>
          </w:pPr>
          <w:hyperlink w:anchor="__RefHeading___Toc450840_1395250215">
            <w:r>
              <w:rPr>
                <w:webHidden/>
                <w:rStyle w:val="IndexLink"/>
                <w:rtl w:val="true"/>
              </w:rPr>
              <w:t>نذر آل الله</w:t>
            </w:r>
            <w:r>
              <w:rPr>
                <w:rStyle w:val="IndexLink"/>
                <w:rtl w:val="true"/>
              </w:rPr>
              <w:tab/>
            </w:r>
            <w:r>
              <w:rPr>
                <w:rStyle w:val="IndexLink"/>
              </w:rPr>
              <w:t>670</w:t>
            </w:r>
          </w:hyperlink>
        </w:p>
        <w:p>
          <w:pPr>
            <w:pStyle w:val="Contents4"/>
            <w:tabs>
              <w:tab w:val="clear" w:pos="8176"/>
              <w:tab w:val="right" w:pos="9026" w:leader="dot"/>
            </w:tabs>
            <w:rPr/>
          </w:pPr>
          <w:hyperlink w:anchor="__RefHeading___Toc450842_1395250215">
            <w:r>
              <w:rPr>
                <w:webHidden/>
                <w:rStyle w:val="IndexLink"/>
                <w:rtl w:val="true"/>
              </w:rPr>
              <w:t>فقیه کم نظیر، و شفیق خوش مرام</w:t>
            </w:r>
            <w:r>
              <w:rPr>
                <w:rStyle w:val="IndexLink"/>
                <w:rtl w:val="true"/>
              </w:rPr>
              <w:tab/>
            </w:r>
            <w:r>
              <w:rPr>
                <w:rStyle w:val="IndexLink"/>
              </w:rPr>
              <w:t>671</w:t>
            </w:r>
          </w:hyperlink>
        </w:p>
        <w:p>
          <w:pPr>
            <w:pStyle w:val="Contents4"/>
            <w:tabs>
              <w:tab w:val="clear" w:pos="8176"/>
              <w:tab w:val="right" w:pos="9026" w:leader="dot"/>
            </w:tabs>
            <w:rPr/>
          </w:pPr>
          <w:hyperlink w:anchor="__RefHeading___Toc450844_1395250215">
            <w:r>
              <w:rPr>
                <w:webHidden/>
                <w:rStyle w:val="IndexLink"/>
                <w:rtl w:val="true"/>
              </w:rPr>
              <w:t>چراغ اهل دل</w:t>
            </w:r>
            <w:r>
              <w:rPr>
                <w:rStyle w:val="IndexLink"/>
                <w:rtl w:val="true"/>
              </w:rPr>
              <w:tab/>
            </w:r>
            <w:r>
              <w:rPr>
                <w:rStyle w:val="IndexLink"/>
              </w:rPr>
              <w:t>673</w:t>
            </w:r>
          </w:hyperlink>
        </w:p>
        <w:p>
          <w:pPr>
            <w:pStyle w:val="Contents4"/>
            <w:tabs>
              <w:tab w:val="clear" w:pos="8176"/>
              <w:tab w:val="right" w:pos="9026" w:leader="dot"/>
            </w:tabs>
            <w:rPr/>
          </w:pPr>
          <w:hyperlink w:anchor="__RefHeading___Toc450846_1395250215">
            <w:r>
              <w:rPr>
                <w:webHidden/>
                <w:rStyle w:val="IndexLink"/>
                <w:rtl w:val="true"/>
              </w:rPr>
              <w:t>بهشتیان همه او را شدند مستقبِل</w:t>
            </w:r>
            <w:r>
              <w:rPr>
                <w:rStyle w:val="IndexLink"/>
                <w:rtl w:val="true"/>
              </w:rPr>
              <w:tab/>
            </w:r>
            <w:r>
              <w:rPr>
                <w:rStyle w:val="IndexLink"/>
              </w:rPr>
              <w:t>675</w:t>
            </w:r>
          </w:hyperlink>
        </w:p>
        <w:p>
          <w:pPr>
            <w:pStyle w:val="Contents4"/>
            <w:tabs>
              <w:tab w:val="clear" w:pos="8176"/>
              <w:tab w:val="right" w:pos="9026" w:leader="dot"/>
            </w:tabs>
            <w:rPr/>
          </w:pPr>
          <w:hyperlink w:anchor="__RefHeading___Toc450848_1395250215">
            <w:r>
              <w:rPr>
                <w:webHidden/>
                <w:rStyle w:val="IndexLink"/>
                <w:rtl w:val="true"/>
              </w:rPr>
              <w:t>اسوة علم و عمل</w:t>
            </w:r>
            <w:r>
              <w:rPr>
                <w:rStyle w:val="IndexLink"/>
                <w:rtl w:val="true"/>
              </w:rPr>
              <w:tab/>
            </w:r>
            <w:r>
              <w:rPr>
                <w:rStyle w:val="IndexLink"/>
              </w:rPr>
              <w:t>677</w:t>
            </w:r>
          </w:hyperlink>
        </w:p>
        <w:p>
          <w:pPr>
            <w:pStyle w:val="Contents4"/>
            <w:tabs>
              <w:tab w:val="clear" w:pos="8176"/>
              <w:tab w:val="right" w:pos="9026" w:leader="dot"/>
            </w:tabs>
            <w:rPr/>
          </w:pPr>
          <w:hyperlink w:anchor="__RefHeading___Toc450850_1395250215">
            <w:r>
              <w:rPr>
                <w:webHidden/>
                <w:rStyle w:val="IndexLink"/>
                <w:rtl w:val="true"/>
              </w:rPr>
              <w:t>مشعل علم و فقاهت</w:t>
            </w:r>
            <w:r>
              <w:rPr>
                <w:rStyle w:val="IndexLink"/>
                <w:rtl w:val="true"/>
              </w:rPr>
              <w:tab/>
            </w:r>
            <w:r>
              <w:rPr>
                <w:rStyle w:val="IndexLink"/>
              </w:rPr>
              <w:t>678</w:t>
            </w:r>
          </w:hyperlink>
        </w:p>
        <w:p>
          <w:pPr>
            <w:pStyle w:val="Contents4"/>
            <w:tabs>
              <w:tab w:val="clear" w:pos="8176"/>
              <w:tab w:val="right" w:pos="9026" w:leader="dot"/>
            </w:tabs>
            <w:rPr/>
          </w:pPr>
          <w:hyperlink w:anchor="__RefHeading___Toc450852_1395250215">
            <w:r>
              <w:rPr>
                <w:webHidden/>
                <w:rStyle w:val="IndexLink"/>
                <w:rtl w:val="true"/>
              </w:rPr>
              <w:t>همیشه شهر امام زمان به یادت هست</w:t>
            </w:r>
            <w:r>
              <w:rPr>
                <w:rStyle w:val="IndexLink"/>
                <w:rtl w:val="true"/>
              </w:rPr>
              <w:tab/>
            </w:r>
            <w:r>
              <w:rPr>
                <w:rStyle w:val="IndexLink"/>
              </w:rPr>
              <w:t>680</w:t>
            </w:r>
          </w:hyperlink>
        </w:p>
        <w:p>
          <w:pPr>
            <w:pStyle w:val="Contents4"/>
            <w:tabs>
              <w:tab w:val="clear" w:pos="8176"/>
              <w:tab w:val="right" w:pos="9026" w:leader="dot"/>
            </w:tabs>
            <w:rPr/>
          </w:pPr>
          <w:hyperlink w:anchor="__RefHeading___Toc450854_1395250215">
            <w:r>
              <w:rPr>
                <w:webHidden/>
                <w:rStyle w:val="IndexLink"/>
                <w:rtl w:val="true"/>
              </w:rPr>
              <w:t xml:space="preserve">چه غم انگیز شبی بود </w:t>
            </w:r>
            <w:r>
              <w:rPr>
                <w:rStyle w:val="IndexLink"/>
                <w:rtl w:val="true"/>
              </w:rPr>
              <w:t>...</w:t>
              <w:tab/>
            </w:r>
            <w:r>
              <w:rPr>
                <w:rStyle w:val="IndexLink"/>
              </w:rPr>
              <w:t>682</w:t>
            </w:r>
          </w:hyperlink>
        </w:p>
        <w:p>
          <w:pPr>
            <w:pStyle w:val="Contents4"/>
            <w:tabs>
              <w:tab w:val="clear" w:pos="8176"/>
              <w:tab w:val="right" w:pos="9026" w:leader="dot"/>
            </w:tabs>
            <w:rPr/>
          </w:pPr>
          <w:hyperlink w:anchor="__RefHeading___Toc450856_1395250215">
            <w:r>
              <w:rPr>
                <w:webHidden/>
                <w:rStyle w:val="IndexLink"/>
                <w:rtl w:val="true"/>
              </w:rPr>
              <w:t>نظر کردة سالار شهیدان</w:t>
            </w:r>
            <w:r>
              <w:rPr>
                <w:rStyle w:val="IndexLink"/>
                <w:rtl w:val="true"/>
              </w:rPr>
              <w:tab/>
            </w:r>
            <w:r>
              <w:rPr>
                <w:rStyle w:val="IndexLink"/>
              </w:rPr>
              <w:t>683</w:t>
            </w:r>
          </w:hyperlink>
        </w:p>
        <w:p>
          <w:pPr>
            <w:pStyle w:val="Contents4"/>
            <w:tabs>
              <w:tab w:val="clear" w:pos="8176"/>
              <w:tab w:val="right" w:pos="9026" w:leader="dot"/>
            </w:tabs>
            <w:rPr/>
          </w:pPr>
          <w:hyperlink w:anchor="__RefHeading___Toc450858_1395250215">
            <w:r>
              <w:rPr>
                <w:webHidden/>
                <w:rStyle w:val="IndexLink"/>
                <w:rtl w:val="true"/>
              </w:rPr>
              <w:t>دیدة دریائیش یادش بخیر</w:t>
            </w:r>
            <w:r>
              <w:rPr>
                <w:rStyle w:val="IndexLink"/>
                <w:rtl w:val="true"/>
              </w:rPr>
              <w:tab/>
            </w:r>
            <w:r>
              <w:rPr>
                <w:rStyle w:val="IndexLink"/>
              </w:rPr>
              <w:t>684</w:t>
            </w:r>
          </w:hyperlink>
        </w:p>
        <w:p>
          <w:pPr>
            <w:pStyle w:val="Contents4"/>
            <w:tabs>
              <w:tab w:val="clear" w:pos="8176"/>
              <w:tab w:val="right" w:pos="9026" w:leader="dot"/>
            </w:tabs>
            <w:rPr/>
          </w:pPr>
          <w:hyperlink w:anchor="__RefHeading___Toc450860_1395250215">
            <w:r>
              <w:rPr>
                <w:webHidden/>
                <w:rStyle w:val="IndexLink"/>
                <w:rtl w:val="true"/>
              </w:rPr>
              <w:t>مجلسی زمان</w:t>
            </w:r>
            <w:r>
              <w:rPr>
                <w:rStyle w:val="IndexLink"/>
                <w:rtl w:val="true"/>
              </w:rPr>
              <w:tab/>
            </w:r>
            <w:r>
              <w:rPr>
                <w:rStyle w:val="IndexLink"/>
              </w:rPr>
              <w:t>686</w:t>
            </w:r>
          </w:hyperlink>
        </w:p>
        <w:p>
          <w:pPr>
            <w:pStyle w:val="Contents2"/>
            <w:tabs>
              <w:tab w:val="clear" w:pos="8743"/>
              <w:tab w:val="right" w:pos="9026" w:leader="dot"/>
            </w:tabs>
            <w:rPr/>
          </w:pPr>
          <w:hyperlink w:anchor="__RefHeading___Toc450862_1395250215">
            <w:r>
              <w:rPr>
                <w:webHidden/>
                <w:rStyle w:val="IndexLink"/>
                <w:rtl w:val="true"/>
              </w:rPr>
              <w:t>منابع</w:t>
            </w:r>
            <w:r>
              <w:rPr>
                <w:rStyle w:val="IndexLink"/>
                <w:rtl w:val="true"/>
              </w:rPr>
              <w:tab/>
            </w:r>
            <w:r>
              <w:rPr>
                <w:rStyle w:val="IndexLink"/>
              </w:rPr>
              <w:t>687</w:t>
            </w:r>
          </w:hyperlink>
        </w:p>
        <w:p>
          <w:pPr>
            <w:pStyle w:val="Contents2"/>
            <w:tabs>
              <w:tab w:val="clear" w:pos="8743"/>
              <w:tab w:val="right" w:pos="9026" w:leader="dot"/>
            </w:tabs>
            <w:rPr/>
          </w:pPr>
          <w:hyperlink w:anchor="__RefHeading___Toc450864_1395250215">
            <w:r>
              <w:rPr>
                <w:webHidden/>
                <w:rStyle w:val="IndexLink"/>
                <w:rtl w:val="true"/>
              </w:rPr>
              <w:t>فهرست</w:t>
            </w:r>
            <w:r>
              <w:rPr>
                <w:rStyle w:val="IndexLink"/>
                <w:rtl w:val="true"/>
              </w:rPr>
              <w:tab/>
            </w:r>
            <w:r>
              <w:rPr>
                <w:rStyle w:val="IndexLink"/>
              </w:rPr>
              <w:t>691</w:t>
            </w:r>
          </w:hyperlink>
        </w:p>
        <w:p>
          <w:pPr>
            <w:pStyle w:val="Contents2"/>
            <w:tabs>
              <w:tab w:val="clear" w:pos="8743"/>
              <w:tab w:val="right" w:pos="9026" w:leader="dot"/>
            </w:tabs>
            <w:rPr/>
          </w:pPr>
          <w:hyperlink w:anchor="__RefHeading___Toc450866_1395250215">
            <w:r>
              <w:rPr>
                <w:webHidden/>
                <w:rStyle w:val="IndexLink"/>
                <w:rtl w:val="true"/>
              </w:rPr>
              <w:t>فصل دوازدهم</w:t>
            </w:r>
            <w:r>
              <w:rPr>
                <w:rStyle w:val="IndexLink"/>
                <w:rtl w:val="true"/>
              </w:rPr>
              <w:t xml:space="preserve">: </w:t>
            </w:r>
            <w:r>
              <w:rPr>
                <w:rStyle w:val="IndexLink"/>
                <w:rtl w:val="true"/>
              </w:rPr>
              <w:t xml:space="preserve">ضمائم </w:t>
            </w:r>
            <w:r>
              <w:rPr>
                <w:rStyle w:val="IndexLink"/>
                <w:rtl w:val="true"/>
              </w:rPr>
              <w:t>(</w:t>
            </w:r>
            <w:r>
              <w:rPr>
                <w:rStyle w:val="IndexLink"/>
                <w:rtl w:val="true"/>
              </w:rPr>
              <w:t>اسناد و آلبوم</w:t>
            </w:r>
            <w:r>
              <w:rPr>
                <w:rStyle w:val="IndexLink"/>
                <w:rtl w:val="true"/>
              </w:rPr>
              <w:t>)</w:t>
              <w:tab/>
            </w:r>
            <w:r>
              <w:rPr>
                <w:rStyle w:val="IndexLink"/>
              </w:rPr>
              <w:t>713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17_15348"/>
      <w:bookmarkStart w:id="1" w:name="pg2617_15348"/>
      <w:bookmarkEnd w:id="1"/>
    </w:p>
    <w:p>
      <w:pPr>
        <w:pStyle w:val="Heading2"/>
        <w:numPr>
          <w:ilvl w:val="1"/>
          <w:numId w:val="1"/>
        </w:numPr>
        <w:rPr/>
      </w:pPr>
      <w:bookmarkStart w:id="2" w:name="pg2617_15348"/>
      <w:bookmarkStart w:id="3" w:name="__RefHeading___Toc449778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94948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۳۷۳۰۷۲۷</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شعاع جانان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زندگی دلباخته امام زمان علیه‌السلام حضرت آیت‌الله‌العظمی حاج سیدمحمدباقر موحد‌ابطحی‌اصفهانی اعلی‌الله مقام‌الشریف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امیری‌سوادکوهی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ماندگار،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۶۷۳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۶۷۵</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زندگی دلباخته امام زمان علیه‌السلام حضرت آیت‌الله‌العظمی حاج سیدمحمدباقر موحد‌ابطحی‌اصفهانی اعلی الله مقام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 ابطحی،سید محمدباقر،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۹۹۸</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امیری سوادکوهی، محمد،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9780_1395250215"/>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617_15366"/>
      <w:bookmarkStart w:id="8" w:name="pg2617_15366"/>
      <w:bookmarkEnd w:id="8"/>
    </w:p>
    <w:p>
      <w:pPr>
        <w:pStyle w:val="Heading2"/>
        <w:numPr>
          <w:ilvl w:val="1"/>
          <w:numId w:val="1"/>
        </w:numPr>
        <w:rPr/>
      </w:pPr>
      <w:bookmarkStart w:id="9" w:name="pg2617_15366"/>
      <w:bookmarkStart w:id="10" w:name="__RefHeading___Toc449782_1395250215"/>
      <w:bookmarkStart w:id="11" w:name="_Toc3"/>
      <w:bookmarkEnd w:id="9"/>
      <w:bookmarkEnd w:id="10"/>
      <w:r>
        <w:rPr>
          <w:rtl w:val="true"/>
        </w:rPr>
        <w:t>معرفی کتاب</w:t>
      </w:r>
      <w:bookmarkEnd w:id="11"/>
    </w:p>
    <w:p>
      <w:pPr>
        <w:pStyle w:val="BookText"/>
        <w:rPr/>
      </w:pPr>
      <w:r>
        <w:rPr>
          <w:rFonts w:ascii="IRNazanin" w:hAnsi="IRNazanin" w:eastAsia="IRNazanin"/>
          <w:color w:val="111111"/>
          <w:sz w:val="28"/>
          <w:sz w:val="28"/>
          <w:szCs w:val="28"/>
          <w:rtl w:val="true"/>
          <w:lang w:bidi="fa-IR"/>
        </w:rPr>
        <w:t xml:space="preserve">در شعاع جانان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زندگی فقیه جامع و محقق متتبع، مرحوم آیت الله العظمی حاج سید محمّد باقر موحد ابطحی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والمسلمین امیری سوادکوهی</w:t>
      </w:r>
    </w:p>
    <w:p>
      <w:pPr>
        <w:pStyle w:val="BookText"/>
        <w:rPr/>
      </w:pPr>
      <w:r>
        <w:rPr>
          <w:rFonts w:ascii="IRNazanin" w:hAnsi="IRNazanin" w:eastAsia="IRNazanin"/>
          <w:color w:val="111111"/>
          <w:sz w:val="28"/>
          <w:sz w:val="28"/>
          <w:szCs w:val="28"/>
          <w:rtl w:val="true"/>
          <w:lang w:bidi="fa-IR"/>
        </w:rPr>
        <w:t>در این مجموعه سعی بر آن است که بتوانیم به گوشهای از ابعاد زندگانی آن دلباختهی امام زمان ارواحنا فداه بپردازیم و خصوصیات و ویژگی‌های علمی و اخلاقی ایشان را شرح و آن را مؤید منش مهدوی و پیامبر گونه شان قرار دهیم و در تبیین سیرهی علمی، اخلاقی و اجتماعی ایشان، خاطرات معظم له و سخنان اکابر علمی جهان اسلام و نزدیکانشان را در متن بگنجانیم و در حد بضاعت اندک خویش، پرده از حقیقت زندگی و اسرار موفقیت آن سرباز با اخلاص امام زمان ارواحنافداه کنار بزنیم، تا طالبان کمال و نورانیت را از فیض وجود شخصیتی که قریب به یک قرن در شعاع جانان حرکت کرد، بهره مند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از فقیهی سخن به میان میآوریم که نزدیک به یک قرن، غواص اقیانوس بیکران فقه آل محمّد علیهم السلام و شاگرد برجستهی دانشگاه امام صادق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 محدثی سخن میگوییم که شکافندهی مناقب خزائن علم الهی در عوالم العلوم و معادن حکمت الهی در صحیفههای آل الله بود که ردای با عظمت مجلسی زمان را بر قامت با جلال و شکوهش بر 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دلباختهی امام عصر و زمانی قلمفرسایی میکنیم که جز راه او و کوبیدن درب معرفت و محبت موعود امم، راه دیگری را نپیمود و از هیچ کس غیر از امام زمان ارواحنافداه دم نزد و رنگ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همهی وجودش را حجت بن الحسن ارواحنافداه پرکرده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گویی نام و یاد امام زمان ارواحنافداه با گوشت و خونش عجین گشته، جز از او سخن نگفت و راهی جز راه او نپیمود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فقیه عاملی سخن میگوییم که فقه را در عمل به اجتهادِ تاریخ رسانید و درس خارج فقهش را با دستهای پینه بستهی خود در کمک به ایتام و محرومان به کرسی نشانید تا آنجا که در این راه یک چشم خود را فدای جانان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شیخ بهاییِ عصر سخن میگوییم که نه تنها معمار شخصیتهای مطرح علمی امروز بود، بلکه طرحهای ماندگار حرم تا مسجد مقدس جمکران، آستان مطهر سلطانعلی بن محمّد الباقر علیه السلام، گنبد امام زاده سید محمّد کافتر، تونل با شکوه اباصالح المهدی علیه السلام در اقلید و مراکز مهم علمی بلاد اسلامی را از شمال تا جنوب، از شرق تا غرب ایران اسلامی به یادگار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عارف زاهدی سخن میگوییم که زهد را در جیره خواری امام عصر ارواحنافداه و عرفان را در معرفت و مودّت مولایش و اشک بر مظلومیت مادر مظلومهاش حضرت زهرا سلام الله علیها به رخ مدعیان کشانید و ملجاء و پناهگاهی برای اهل دل و معنا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چشمانش نهر زلال همیشه جاری بود که در فراق و محبت امام زمانش میجوشید و در وصف جمالش میخروشید و در شعاع جانان رخ عیان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که این کتاب در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تدوین و به زیور طبع آراسته شده است به شرح ذیل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خورشید فقاهت و خدمت</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ورود به حوزه علمیه تا درخشش علمی</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تحقیقاتی الامام المهدی و منهج تحقیقاتی و سیری در آثار و افکار</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سجایای اخلاقی و زندگی ساده و بیآلایش مرحوم علامه</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عامل و دلباخته ی امام زمان ارواحنافداه</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و پشتیبانیهای مرحوم علامه از شعائر الهی</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اجتماعی و خدمات ماندگار مرحوم علامه</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مرحوم علامه در نهضت انقلاب اسلامی ایران</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کراماتی از قلّه نشین علم و عمل</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 حوزهی فقاهت از دیدگاه فقها و دانشمندان شیعه</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خورشید فقاهت و خدمت</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و آلبوم</w:t>
      </w:r>
      <w:r>
        <w:rPr>
          <w:rFonts w:eastAsia="IRNazanin" w:cs="IRNazanin"/>
          <w:color w:val="111111"/>
          <w:sz w:val="28"/>
          <w:szCs w:val="28"/>
          <w:rtl w:val="true"/>
          <w:lang w:bidi="fa-IR"/>
        </w:rPr>
        <w:t xml:space="preserve">) </w:t>
      </w:r>
      <w:bookmarkStart w:id="12" w:name="pg2617_15367"/>
    </w:p>
    <w:p>
      <w:pPr>
        <w:pStyle w:val="Heading2"/>
        <w:numPr>
          <w:ilvl w:val="1"/>
          <w:numId w:val="1"/>
        </w:numPr>
        <w:rPr/>
      </w:pPr>
      <w:bookmarkStart w:id="13" w:name="__RefHeading___Toc449784_1395250215"/>
      <w:bookmarkStart w:id="14" w:name="_Toc4"/>
      <w:bookmarkEnd w:id="12"/>
      <w:bookmarkEnd w:id="13"/>
      <w:r>
        <w:rPr>
          <w:rtl w:val="true"/>
        </w:rPr>
        <w:t>مقدمه مؤلف</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الذی جعلنا من المتمسکین بولایة مولانا امیرالمؤمنین والائمة المعصومین علیهم السلام ؛ والحمدلله الذی رفع درجات العلماء بأن جعلهم ورّاث الانبیاء و نوّاب الأوصیاء و فضّل مدادهم علی دماء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عالی ترین و مهم ترین نعمتهای الهی که بر بشریت عنایت شده، و وسیلهی هدایت آنها به سوی نظم و کمالات انسانی بشمار میرود، موهبتِ شریعت است، که خدای متعال با نزول قرآن کریم بر خاتم پیامبران، نعمت ارشاد بشریت را تکمیل، و بوسیلهی دو ثقل گرانسنگ قرآن و عترت، حجّت را بر همگان به اتمام رسانید، و در عصر غیبت کبرای ولیِ دوران، فقهای دین را از ناحیهی مقدسه، بعنوان مرجع شرعی و ملجاء دینی جامعه معرفی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الحوادث الواقعه فارجعوا فیها الی رواة حدیثنا فانهم حجّتی علیکم و أنا حجة الله</w:t>
      </w:r>
      <w:r>
        <w:rPr>
          <w:rFonts w:eastAsia="IRNazanin" w:cs="IRNazanin"/>
          <w:color w:val="111111"/>
          <w:sz w:val="28"/>
          <w:szCs w:val="28"/>
          <w:rtl w:val="true"/>
          <w:lang w:bidi="fa-IR"/>
        </w:rPr>
        <w:t>».</w:t>
      </w:r>
      <w:r>
        <w:rPr>
          <w:rStyle w:val="FootnoteAnchor"/>
          <w:rtl w:val="true"/>
        </w:rPr>
        <w:footnoteReference w:id="2"/>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و علما در امتداد باب مدینة العلم نبوی، پناهگاه و محلّ رجوع ایتام آل محمّد علیهم السلام بوده و هستند که اقتدار و عظمت آنان چنان است که در مبارزهی با یزیدیان عصر و فتوای جهاد بر علیه آنان، مرجعیت شیعه بعنوان فصل الخطاب، پناهگاهی برای تمامی ادیان و مذاهب رخ عیان نموده و صلابت کلام مرجعیت شیعی، کلیساها و کنیسه ها و حتی جوامع علمی اهل تسنن و غیر مسلمان را به اقرار و خضوع وا داشته و می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عالمان دین گنجهای گرانبهایی هستند که امیرمؤمنان علی علیه السلام در وصفشان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باقون ما بقی الدهر اعیانهم مفقودة و امثالهم فی القلوب موجودة؛ علما تا دنیا برقرار است زنده‌اند، بدن‌هایشان گرچه در زمین پنهان، اما یاد آنان در دل‌ها همیشه زنده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صحبوا الدّنیا بأبدان ارواحها معلقة بالمحل الأعلی اولئک خلفاءالله فی أرضه و الدّعاة الی دینه، آه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شوقاً الی رؤیتهم؛ در دنیا با بدن‌هایی زندگی می‌کنند که ارواحشان به جهان بالا پیوند خورده است،آنان جانشینان خدا در زمین و دعوت کنندگان مردم به دین خدایند، آه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سخت اشتیاق دیدارشان را دارم </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 این نوشتار از فقیهی سخن به میان میآوریم که نزدیک به یک قرن، غواص اقیانوس بیکران فقه آل محمّد علیهم السلام و شاگرد برجستهی دانشگاه امام صادق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بزرگ محدثی سخن میگوییم که شکافندهی مناقب خزائن علم الهی در عوالم العلوم و معادن حکمت الهی در صحیفه های آل الله بود که ردای با عظمت مجلسی زمان را بر قامت با جلال و شکوهش بر تن کرد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دلباختهی امام عصر و زمانی قلمفرسایی میکنیم که جز راه او و کوبیدن درب معرفت و محبت موعود امم، راه دیگری را نپیمود و از هیچ کس غیر از امام زمان ارواحنافداه دم نزد و رنگ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همهی وجودش را حجت بن الحسن ارواحنافداه پرکرده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گویی نام و یاد امام زمان ارواحنافداه با گوشت و خونش عجین گشته، جز از او سخن نگفت و راهی جز راه او نپیمود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فقیه عاملی سخن میگوییم که فقه را در عمل به اجتهادِ تاریخ رسانید و درس خارج فقهش را با دستهای پینه بستهی خود در کمک به ایتام و محرومان به کرسی نشانید تا آنجا که در این راه یک چشم خود را فدای جانان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شیخ بهاییِ عصر سخن میگوییم که نه تنها معمار شخصیتهای مطرح علمی امروز بود، بلکه طرحهای ماندگار حرم تا مسجد مقدس جمکران، آستان مطهر سلطانعلی بن محمّد الباقر علیه السلام، گنبد امام زاده سید محمّد کافتر، تونل با شکوه اباصالح المهدی علیه السلام در اقلید و مراکز مهم علمی بلاد اسلامی را از شمال تا جنوب، از شرق تا غرب ایران اسلامی به یادگار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عارف زاهدی سخن میگوییم که زهد را در جیرهی خواری امام عصر ارواحنافداه و عرفان را در معرفت و مودّت مولایش و اشک بر مظلومیت مادر مظلومهاش حضرت زهرا علیها السلام به رخ مدعیان کشانید و ملجاء و پناهگاهی برای اهل دل و معنا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چشمانش نهر زلال همیشه جاری بود که در فراق و محبت امام زمانش میجوشید و در وصف جمالش میخروشید و در شعاع جانان رخ عیان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زوایای زندگانی چنین شخصیت با عظمتی که با اخلاص و عمل خود سرباز حقیقی مولایش امام زمان ارواحنافداه بشمار میرفت، گر چه قدم نهادن در این وادی بسیار سخت و دشوار است و قلم از بیان آن ناتوان و سطرها از تحمل درک حقیقت آن عاجزند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از ایشان آموختیم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دریا را اگر نتوان کشید              هم به قدر تشنگی باید چشید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براستی اگر چهل روز اخلاص موجب می‌شود که چشمه‌های جوشانِ حکمت از قلب آدمی بر زبان جاری شود، بی‌شک، قریب یک قرن اخلاص در عمل، معجزه‌ای درپی دارد که خورشید حقیقت وجود آدمی را در میان همه سیاه نمایی‌ها و بی‌مهری‌ها درخشان و متلألی می‌سازد و بیان سیرهی عملی مرحوم علامه آیت الله العظمی آقای حاج سید محمّد باقر موحد ابطحی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ما یاد آور میشود که در عصر غبار آلودی که شیاطین در پی احیای بتکده های هوی و </w:t>
      </w:r>
    </w:p>
    <w:p>
      <w:pPr>
        <w:pStyle w:val="BookText"/>
        <w:rPr/>
      </w:pPr>
      <w:r>
        <w:rPr>
          <w:rFonts w:ascii="IRNazanin" w:hAnsi="IRNazanin" w:eastAsia="IRNazanin"/>
          <w:color w:val="111111"/>
          <w:sz w:val="28"/>
          <w:sz w:val="28"/>
          <w:szCs w:val="28"/>
          <w:rtl w:val="true"/>
          <w:lang w:bidi="fa-IR"/>
        </w:rPr>
        <w:t>هوس خویش هستند، میتوان ابراهیمی زیست و با گنجینهی اخلاص، علم و عمل، در شعاع جانان حرکت کرد و ردای پر شکوه علامه مجلسی ها و شیخ بهایی ها و مقدس اردبیلیها را بر تن نمود و کیمیای بندگی را به رخ عرشیان و فرشیان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مجموعه سعی بر آن است که بتوانیم در آستانهی فرا رسیدن دوّمین سال عروج ملکوتی آن عزیز راحل، به گوشهای از ابعاد زندگانی آن دلباختهی امام زمان ارواحنا فداه بپردازیم و خصوصیات و ویژگی‌های علمی و اخلاقی ایشان را شرح و آن را مؤید منش مهدوی و پیامبر گونه شان قرار دهیم و در تبیین سیرهی علمی، اخلاقی و اجتماعی ایشان، خاطرات معظم له و سخنان اکابر علمی جهان اسلام و نزدیکانشان را در متن بگنجانیم و در حد بضاعت  اندک خویش، پرده از حقیقت زندگی و اسرار موفقیت آن سرباز با اخلاص امام زمان ارواحنافداه کنار بزنیم، تا طالبان کمال و نورانیت را از فیض وجود شخصیتی که قریب به یک قرن در شعاع جانان حرکت کرد، بهره مند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از بیت رفیع آیت الله العظمی مرحوم علامه حاج سید محمّد باقر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محققین و دست اندرکاران با اخلاص مؤسسه علمی تحقیقاتی الامام المهدی عجل الله تعالی فرجه الشریف که از برکاتشان در این مجموعه بهره مند بودیم و از تمامی بزرگان، علمای عالی مقدار، سیّما بیت مکرّم و معزز بنیانگذار دهه فرخنده غدیر، حضرت آیت الله العظمی نظری خادم الشریعه مازندرانی مدظله العالی که در این امر حقیر را یاری نمودند کمال تشکر را داشته و امید است این مجموعه مورد توجّهات و عنایات و تأییدات مولایمان امام زمان روحی و ارواح العالمین لتراب مقدمه الفداء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وبرکاته</w:t>
      </w:r>
    </w:p>
    <w:p>
      <w:pPr>
        <w:pStyle w:val="BookText"/>
        <w:rPr/>
      </w:pPr>
      <w:r>
        <w:rPr>
          <w:rFonts w:ascii="IRNazanin" w:hAnsi="IRNazanin" w:eastAsia="IRNazanin"/>
          <w:color w:val="111111"/>
          <w:sz w:val="28"/>
          <w:sz w:val="28"/>
          <w:szCs w:val="28"/>
          <w:rtl w:val="true"/>
          <w:lang w:bidi="fa-IR"/>
        </w:rPr>
        <w:t>المتمسک بذیل الولایة، کلبهم الباسط ذراعیه بالوصید</w:t>
      </w:r>
    </w:p>
    <w:p>
      <w:pPr>
        <w:pStyle w:val="BookText"/>
        <w:rPr/>
      </w:pPr>
      <w:r>
        <w:rPr>
          <w:rFonts w:ascii="IRNazanin" w:hAnsi="IRNazanin" w:eastAsia="IRNazanin"/>
          <w:color w:val="111111"/>
          <w:sz w:val="28"/>
          <w:sz w:val="28"/>
          <w:szCs w:val="28"/>
          <w:rtl w:val="true"/>
          <w:lang w:bidi="fa-IR"/>
        </w:rPr>
        <w:t>محمّد امیری سوادکوهی ـ قم المقدّسه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الأحزان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حسینی</w:t>
      </w:r>
      <w:r>
        <w:rPr>
          <w:rFonts w:eastAsia="IRNazanin" w:cs="IRNazanin"/>
          <w:color w:val="111111"/>
          <w:sz w:val="28"/>
          <w:szCs w:val="28"/>
          <w:rtl w:val="true"/>
          <w:lang w:bidi="fa-IR"/>
        </w:rPr>
        <w:t xml:space="preserve">» </w:t>
      </w:r>
      <w:bookmarkStart w:id="15" w:name="pg2617_15371"/>
    </w:p>
    <w:p>
      <w:pPr>
        <w:pStyle w:val="Heading2"/>
        <w:numPr>
          <w:ilvl w:val="1"/>
          <w:numId w:val="1"/>
        </w:numPr>
        <w:rPr/>
      </w:pPr>
      <w:bookmarkStart w:id="16" w:name="__RefHeading___Toc449786_1395250215"/>
      <w:bookmarkStart w:id="17" w:name="_Toc5"/>
      <w:bookmarkEnd w:id="15"/>
      <w:bookmarkEnd w:id="16"/>
      <w:r>
        <w:rPr>
          <w:rtl w:val="true"/>
        </w:rPr>
        <w:t>فصل اوّل</w:t>
      </w:r>
      <w:r>
        <w:rPr>
          <w:rtl w:val="true"/>
        </w:rPr>
        <w:t xml:space="preserve">: </w:t>
      </w:r>
      <w:r>
        <w:rPr>
          <w:rtl w:val="true"/>
        </w:rPr>
        <w:t>طلوع خورشید فقاهت و خدمت</w:t>
      </w:r>
      <w:bookmarkEnd w:id="1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449788_1395250215"/>
      <w:bookmarkStart w:id="19" w:name="_Toc6"/>
      <w:bookmarkEnd w:id="18"/>
      <w:r>
        <w:rPr>
          <w:rtl w:val="true"/>
        </w:rPr>
        <w:t>اشاره</w:t>
      </w:r>
      <w:bookmarkEnd w:id="1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2617_15373"/>
      <w:bookmarkStart w:id="21" w:name="pg2617_15373"/>
      <w:bookmarkEnd w:id="21"/>
    </w:p>
    <w:p>
      <w:pPr>
        <w:pStyle w:val="Heading3"/>
        <w:numPr>
          <w:ilvl w:val="2"/>
          <w:numId w:val="1"/>
        </w:numPr>
        <w:rPr/>
      </w:pPr>
      <w:bookmarkStart w:id="22" w:name="pg2617_15373"/>
      <w:bookmarkStart w:id="23" w:name="__RefHeading___Toc449790_1395250215"/>
      <w:bookmarkStart w:id="24" w:name="_Toc7"/>
      <w:bookmarkEnd w:id="22"/>
      <w:bookmarkEnd w:id="23"/>
      <w:r>
        <w:rPr>
          <w:rtl w:val="true"/>
        </w:rPr>
        <w:t>طلوع</w:t>
      </w:r>
      <w:bookmarkEnd w:id="24"/>
    </w:p>
    <w:p>
      <w:pPr>
        <w:pStyle w:val="BookText"/>
        <w:rPr/>
      </w:pPr>
      <w:r>
        <w:rPr>
          <w:rFonts w:ascii="IRNazanin" w:hAnsi="IRNazanin" w:eastAsia="IRNazanin"/>
          <w:color w:val="111111"/>
          <w:sz w:val="28"/>
          <w:sz w:val="28"/>
          <w:szCs w:val="28"/>
          <w:rtl w:val="true"/>
          <w:lang w:bidi="fa-IR"/>
        </w:rPr>
        <w:t>نعره زد عشق، که خونین جگری پیدا شد     حسن لرزید، که صاحب نظری پیدا شد</w:t>
      </w:r>
    </w:p>
    <w:p>
      <w:pPr>
        <w:pStyle w:val="BookText"/>
        <w:rPr/>
      </w:pPr>
      <w:r>
        <w:rPr>
          <w:rFonts w:ascii="IRNazanin" w:hAnsi="IRNazanin" w:eastAsia="IRNazanin"/>
          <w:color w:val="111111"/>
          <w:sz w:val="28"/>
          <w:sz w:val="28"/>
          <w:szCs w:val="28"/>
          <w:rtl w:val="true"/>
          <w:lang w:bidi="fa-IR"/>
        </w:rPr>
        <w:t>عالم ربانی و دلباختهی امام زمان ارواحنافداه، بزرگ احیاگر معارف اهل بیت عصمت و طهارت علیهم السلام، مرحوم آیت الله العظمی حاج سید محمّد باقر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برابر با شب دوّم ماه مبارک رمضان سال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هجری قمری</w:t>
      </w:r>
      <w:r>
        <w:rPr>
          <w:rStyle w:val="FootnoteAnchor"/>
          <w:rtl w:val="true"/>
        </w:rPr>
        <w:footnoteReference w:id="5"/>
      </w:r>
      <w:r>
        <w:rPr>
          <w:rFonts w:ascii="IRNazanin" w:hAnsi="IRNazanin" w:eastAsia="IRNazanin"/>
          <w:color w:val="111111"/>
          <w:sz w:val="28"/>
          <w:sz w:val="28"/>
          <w:szCs w:val="28"/>
          <w:rtl w:val="true"/>
          <w:lang w:bidi="fa-IR"/>
        </w:rPr>
        <w:t>، در دارالولایهی اصفهان، سرزمین فقیهانِ نامدار و محدثان گرانمایه و در خانوادهای اصیل و روحانی و درخاندان علم و ادب و سیادت و کرامت دیده به جهان گشود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نام ایشان را محمّد باقر نهاد، به امید آنکه بتواند در عصر تاریک غیبت ظاهری موعود امم، حضرت بقیت الله الاعظم ارواحنافداه با تمسک به رسول خدا صلی الله علیه و آله و تبعیت از سیره حضرت باقر العلوم علیه السلام، مدافع شریعت الهی گشته و با غواصی در اقیانوس بیکران معارف آل الله، خادمی دلسوز برای کلیدداران خزائن علم الهی و شکافنده مناقب آنان در عوالم مختلف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بعدها این حقیقت به خوبی بر همگان عیان گشت که برگزیدن این نام شاید الهامی بر قلب پدر بود که آینده درخشان وی را به امت اسلام نوید داده که همانند فخر کم نظیر جهان اسلام، علامه محمّد باقر مجلسی رضوان الله تعالی علیه در آسمان پرفروغ تشیع نورافشانی کند و در زمرهی محدثان بزرگ قرار گیرد و مجلسی زمان خویش گردد</w:t>
      </w:r>
      <w:r>
        <w:rPr>
          <w:rFonts w:eastAsia="IRNazanin" w:cs="IRNazanin"/>
          <w:color w:val="111111"/>
          <w:sz w:val="28"/>
          <w:szCs w:val="28"/>
          <w:rtl w:val="true"/>
          <w:lang w:bidi="fa-IR"/>
        </w:rPr>
        <w:t xml:space="preserve">. </w:t>
      </w:r>
      <w:bookmarkStart w:id="25" w:name="pg2617_15374"/>
    </w:p>
    <w:p>
      <w:pPr>
        <w:pStyle w:val="Heading3"/>
        <w:numPr>
          <w:ilvl w:val="2"/>
          <w:numId w:val="1"/>
        </w:numPr>
        <w:rPr/>
      </w:pPr>
      <w:bookmarkStart w:id="26" w:name="__RefHeading___Toc449792_1395250215"/>
      <w:bookmarkStart w:id="27" w:name="_Toc8"/>
      <w:bookmarkEnd w:id="25"/>
      <w:bookmarkEnd w:id="26"/>
      <w:r>
        <w:rPr>
          <w:rtl w:val="true"/>
        </w:rPr>
        <w:t>پـــدر</w:t>
      </w:r>
      <w:bookmarkEnd w:id="27"/>
    </w:p>
    <w:p>
      <w:pPr>
        <w:pStyle w:val="BookText"/>
        <w:rPr/>
      </w:pPr>
      <w:r>
        <w:rPr>
          <w:rFonts w:ascii="IRNazanin" w:hAnsi="IRNazanin" w:eastAsia="IRNazanin"/>
          <w:color w:val="111111"/>
          <w:sz w:val="28"/>
          <w:sz w:val="28"/>
          <w:szCs w:val="28"/>
          <w:rtl w:val="true"/>
          <w:lang w:bidi="fa-IR"/>
        </w:rPr>
        <w:t>پدرِ ایشان، مرحوم آیت الله علامه حاج سید مرتضی موحد ابطحی موسوی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ولایی و اهل معنا و از خطبای نامی و از اطباء و حکمای بزرگ اصفهان بشمار میرفتند که مورد عنایت خاصّ استادش مرحوم آیت الله حاج سید علی نجف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آیت الله العظمی بروجردی، بزرگ پیشوای بزرگ شیعه در زمان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بزرگان آن عصر، وی را فقیهی مفسر و محققی متتبع، جامع معقول و منقول و راسخ در ولاء اهل بیت علیهم السلام میدانستند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علامهی حکیم حاج سید مرتضی موحد ابطحی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اصفهان دیده به جهان گشود و در ایام جوانی به تحصیل علوم دینی روی آورد و در محضر اکابر علمی عصر خویش تلمذ و به تکامل مدارج علمی خویش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میفرمود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کودکی در مکتب خانه، تحصیلات خود را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نوجوانی علی رغم مشکلات زندگی و مخالفتهای برخی از نزدیکان در حوزه </w:t>
      </w:r>
    </w:p>
    <w:p>
      <w:pPr>
        <w:pStyle w:val="BookText"/>
        <w:rPr/>
      </w:pPr>
      <w:r>
        <w:rPr>
          <w:rFonts w:ascii="IRNazanin" w:hAnsi="IRNazanin" w:eastAsia="IRNazanin"/>
          <w:color w:val="111111"/>
          <w:sz w:val="28"/>
          <w:sz w:val="28"/>
          <w:szCs w:val="28"/>
          <w:rtl w:val="true"/>
          <w:lang w:bidi="fa-IR"/>
        </w:rPr>
        <w:t>علمیه اصفهان مشغول به تحصیل علوم دینی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حوزه از محضر اساتید بزرگوار بسیاری بهره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علومی که فراگرفتم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فقه، اصول، رجال، تفسیر، هیأت و نجوم، طب قدیم، ریاضیات، فلسفه و کلام</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از اساتید این عالم ربانی میتوان به ادیب نامدار شیخ علی یزدی، استاد جلال الدین همایی، بزرگان و استوانه های علمی و معنوی آن زمان، همانند حضرات آیات میرزا محمّد تقی فقیه احمد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مکیال المکارم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میرزا محمّد باقر سدهی، میرزا احمد شهیدی، سید مهدی درچه ای، شیخ محمّد حسن نجف آبادی، سید محمّد نجف آبادی، سید علی نجف آبادی، شیخ محمّد رضا مسجد شاهی، شیخ محمود مفید، شیخ محمّد رضا کلباسی، شیخ محمّد باقر قزوینی، شیخ محمّد حکیم خراسانی و آقا میرزا ابوالقاسم اشاره کرد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مؤلف کتاب گنجینه دانشمندان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پس از تلمذ خدمت مدرسین بزرگ اصفهان، به افتخار دامادی علامه متقی،آیت الله حاج سید محمّد تقی فقیه احمد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گشت</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مرحوم آیت الله سید مرتضی موحد ابطحی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ازدواج با صبیّهی مرحوم آیت الله حاج سید محمّد تقی موسوی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استفاده علمی از محضر ایشان از تربیت و مراقبت معنوی آن بزرگوار برخوردار شدم</w:t>
      </w:r>
      <w:r>
        <w:rPr>
          <w:rFonts w:eastAsia="IRNazanin" w:cs="IRNazanin"/>
          <w:color w:val="111111"/>
          <w:sz w:val="28"/>
          <w:szCs w:val="28"/>
          <w:rtl w:val="true"/>
          <w:lang w:bidi="fa-IR"/>
        </w:rPr>
        <w:t>.</w:t>
      </w:r>
      <w:r>
        <w:rPr>
          <w:rStyle w:val="FootnoteAnchor"/>
          <w:rtl w:val="true"/>
        </w:rPr>
        <w:footnoteReference w:id="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 نگذشت که حاج سید مرتضی پله های ترقی و تحصیل علوم دینی، ریاضیات، طب و هیئت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سر نهاد و چهرهاش همانند خورشیدی درخشان بر همگان عیان گشت</w:t>
      </w:r>
      <w:r>
        <w:rPr>
          <w:rFonts w:eastAsia="IRNazanin" w:cs="IRNazanin"/>
          <w:color w:val="111111"/>
          <w:sz w:val="28"/>
          <w:szCs w:val="28"/>
          <w:rtl w:val="true"/>
          <w:lang w:bidi="fa-IR"/>
        </w:rPr>
        <w:t xml:space="preserve">. </w:t>
      </w:r>
      <w:bookmarkStart w:id="28" w:name="pg2617_15376"/>
    </w:p>
    <w:p>
      <w:pPr>
        <w:pStyle w:val="Heading3"/>
        <w:numPr>
          <w:ilvl w:val="2"/>
          <w:numId w:val="1"/>
        </w:numPr>
        <w:rPr/>
      </w:pPr>
      <w:bookmarkStart w:id="29" w:name="__RefHeading___Toc449794_1395250215"/>
      <w:bookmarkStart w:id="30" w:name="_Toc9"/>
      <w:bookmarkEnd w:id="28"/>
      <w:bookmarkEnd w:id="29"/>
      <w:r>
        <w:rPr>
          <w:rtl w:val="true"/>
        </w:rPr>
        <w:t>صاحب نفس عیسویه</w:t>
      </w:r>
      <w:bookmarkEnd w:id="30"/>
    </w:p>
    <w:p>
      <w:pPr>
        <w:pStyle w:val="BookText"/>
        <w:rPr/>
      </w:pPr>
      <w:r>
        <w:rPr>
          <w:rFonts w:ascii="IRNazanin" w:hAnsi="IRNazanin" w:eastAsia="IRNazanin"/>
          <w:color w:val="111111"/>
          <w:sz w:val="28"/>
          <w:sz w:val="28"/>
          <w:szCs w:val="28"/>
          <w:rtl w:val="true"/>
          <w:lang w:bidi="fa-IR"/>
        </w:rPr>
        <w:t>موقعیت علمیِ برجسته، و مقام معنویِ شایسته، و صفا و بیآلایشیِ ایشان، سبب آن شده بود که بسیاری از بزرگان و مراجع عظام قم، مشهد و اصفهان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طالبان فیوضات علمی و معنوی را به ایشان ارجاع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در عظمت والد مکرمشان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مرحوم آیت الله حاج سید مرتضی نیز  فقیه و عالمی با تقوا، مدرس و خطیبی معروف و حکیم و طبیبی مشهور بود که استادم مرحوم آیت الله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را صاحب نفس عیسویه خوانده بود</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آیت الله آقا سید محمّد رضا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رئیس وقت حوزه علمیه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مجتهدی بزرگ و وارسته و از کمالات روحانی برخوردار بودند،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بیان عقائد و احکام و موعظه، حاج آقا مرتضی موحد ابطحی را انتخاب کرده ام و به فرزندان و دوستان خاص خود دستور داده ام که از ایشان استفاده کنند و بهره مند گردند و دین خود را از ایشان اخذ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هنگامی که برخی از اساتید دانشگاه و فرهیختگان اصفهانی به شهر مقدس قم مشرف و به محضر مرحوم آیت الله العظمی 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از ایشان راهنمایی خواستند که عالمی زاهد و صالح را به ما معرفی کنید، ایشان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بروید خدمت آقای حاج سید مرتضی موحد ابطحی، و از ایشان کسب فیض نمائید</w:t>
      </w:r>
      <w:r>
        <w:rPr>
          <w:rFonts w:eastAsia="IRNazanin" w:cs="IRNazanin"/>
          <w:color w:val="111111"/>
          <w:sz w:val="28"/>
          <w:szCs w:val="28"/>
          <w:rtl w:val="true"/>
          <w:lang w:bidi="fa-IR"/>
        </w:rPr>
        <w:t>».</w:t>
      </w:r>
      <w:r>
        <w:rPr>
          <w:rStyle w:val="FootnoteAnchor"/>
          <w:rtl w:val="true"/>
        </w:rPr>
        <w:footnoteReference w:id="1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بزرگ و نامدار شیعه در قرن چهاردهم، مرحوم حاج شیخ عباس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کتاب نفیس 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مفاخر شیعه در دوره های اخیر بودند، هنگامی که مرحوم آیت الله حاج آقا مرتضی موحد ابطحی از ایشان اجازهی روایتی خواستند، آن بزرگمرد با کمال تواضع و بزرگواری به ایشان فرمودند</w:t>
      </w:r>
      <w:r>
        <w:rPr>
          <w:rFonts w:eastAsia="IRNazanin" w:cs="IRNazanin"/>
          <w:color w:val="111111"/>
          <w:sz w:val="28"/>
          <w:szCs w:val="28"/>
          <w:rtl w:val="true"/>
          <w:lang w:bidi="fa-IR"/>
        </w:rPr>
        <w:t xml:space="preserve">: </w:t>
      </w:r>
      <w:bookmarkStart w:id="31" w:name="pg2617_15377"/>
    </w:p>
    <w:p>
      <w:pPr>
        <w:pStyle w:val="BookText"/>
        <w:rPr/>
      </w:pPr>
      <w:bookmarkEnd w:id="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عالم و صاحب انفاس قدسیّه هستید، و خودتان صاحب اجازه هستید، و شما باید به من اجازهی روایتی مرحمت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جملات، علاوه بر مقام اخلاص و تواضع مرحوم محدث قمی رضوان الله تعالی علیه، جایگاه آیت الله حاج آقا مرتضی موحد ابطحی در نزد آن بزرگمرد معلوم میشود</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32" w:name="__RefHeading___Toc449796_1395250215"/>
      <w:bookmarkStart w:id="33" w:name="_Toc10"/>
      <w:bookmarkEnd w:id="32"/>
      <w:r>
        <w:rPr>
          <w:rtl w:val="true"/>
        </w:rPr>
        <w:t>اهتمام بر نماز شب و یک خاطره</w:t>
      </w:r>
      <w:bookmarkEnd w:id="33"/>
    </w:p>
    <w:p>
      <w:pPr>
        <w:pStyle w:val="BookText"/>
        <w:rPr/>
      </w:pPr>
      <w:r>
        <w:rPr>
          <w:rFonts w:ascii="IRNazanin" w:hAnsi="IRNazanin" w:eastAsia="IRNazanin"/>
          <w:color w:val="111111"/>
          <w:sz w:val="28"/>
          <w:sz w:val="28"/>
          <w:szCs w:val="28"/>
          <w:rtl w:val="true"/>
          <w:lang w:bidi="fa-IR"/>
        </w:rPr>
        <w:t>یکی از خصوصیات بارز مرحوم آیت الله سید مرتضی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اهتمام ویژهی ایشان به نماز شب و شب زنده 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را که خداوند بر پیامبر واجب کرده و سیره بزرگان بر این بوده تا میتوانسته اند آن را انجام میداده اند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نافله های یومیّه از نظر ارزش کمتر از واجب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آیت الله بروجردی را،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نماز مستحبی دلیل و روایتی معتبرتر از دلیل نافله های یومیّه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شب بالاتر از همه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میتواند نوافل را نباید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آثار و برکات خوبی دارد</w:t>
      </w:r>
      <w:r>
        <w:rPr>
          <w:rFonts w:eastAsia="IRNazanin" w:cs="IRNazanin"/>
          <w:color w:val="111111"/>
          <w:sz w:val="28"/>
          <w:szCs w:val="28"/>
          <w:rtl w:val="true"/>
          <w:lang w:bidi="fa-IR"/>
        </w:rPr>
        <w:t>».</w:t>
      </w:r>
    </w:p>
    <w:p>
      <w:pPr>
        <w:pStyle w:val="Heading3"/>
        <w:numPr>
          <w:ilvl w:val="2"/>
          <w:numId w:val="1"/>
        </w:numPr>
        <w:rPr/>
      </w:pPr>
      <w:bookmarkStart w:id="34" w:name="__RefHeading___Toc449798_1395250215"/>
      <w:bookmarkStart w:id="35" w:name="_Toc11"/>
      <w:bookmarkEnd w:id="34"/>
      <w:r>
        <w:rPr>
          <w:rtl w:val="true"/>
        </w:rPr>
        <w:t>خاطرهای از برکات نوافل در عتبات</w:t>
      </w:r>
      <w:bookmarkEnd w:id="35"/>
    </w:p>
    <w:p>
      <w:pPr>
        <w:pStyle w:val="BookText"/>
        <w:rPr/>
      </w:pPr>
      <w:r>
        <w:rPr>
          <w:rFonts w:ascii="IRNazanin" w:hAnsi="IRNazanin" w:eastAsia="IRNazanin"/>
          <w:color w:val="111111"/>
          <w:sz w:val="28"/>
          <w:sz w:val="28"/>
          <w:szCs w:val="28"/>
          <w:rtl w:val="true"/>
          <w:lang w:bidi="fa-IR"/>
        </w:rPr>
        <w:t>مرحوم آیت الله حاج سید مرتضی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دعاهای مستجاب در مدت عمرمان دیدیم که هیچ توجیهی جز برکات همین نوافل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که در خاطرم مانده مربوط به سفری است که به صورت قاچاق به کربلا داشتیم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فوت مرحوم صاحب مکیال با فرزند ایشان آقا سیّد محمّد توسط حاج ناصر قاچاق بَر معروف به نجف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محمّد مبتلا به مرض حصبهی خیلی شدیدی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مریضی در آن سال بسیاری از مردم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ماه </w:t>
      </w:r>
      <w:bookmarkStart w:id="36" w:name="pg2617_15378"/>
    </w:p>
    <w:p>
      <w:pPr>
        <w:pStyle w:val="BookText"/>
        <w:rPr/>
      </w:pPr>
      <w:bookmarkEnd w:id="36"/>
      <w:r>
        <w:rPr>
          <w:rFonts w:ascii="IRNazanin" w:hAnsi="IRNazanin" w:eastAsia="IRNazanin"/>
          <w:color w:val="111111"/>
          <w:sz w:val="28"/>
          <w:sz w:val="28"/>
          <w:szCs w:val="28"/>
          <w:rtl w:val="true"/>
          <w:lang w:bidi="fa-IR"/>
        </w:rPr>
        <w:t>درنجف ماندیم برای زیارت، طبابت و پرستاری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درکربلا  بودیم که با خبرشدیم برگشت به ایران خیلی مشکل شده و حدود سیصد نفر که قاچاقی رفت و آمد میکرده اند در بصره زندانی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برای ما خیلی سخت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حضرت امیر علیه السلام و امام حسین علیه السلام میرفتم دعا میکردم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آسانترین و ارزانترین وجه، با صحت و سلامت ما را به وطن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علاوه بر این که برگشتن سخت شده بود قاچاق بَرها هم پول زیادی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روزی آقا حسن خادم که کار چاق کن زائران امام حسین علیه السلام بود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ناصر آمده به زودی بر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ناصر را دیدم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 فردا صبح میرویم به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شد ما را آورد بصره، و از آن جا آمدیم کنار شط و بابَلَم، آمدیم به سمت 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کوتاهترین زمان رسیدیم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مورد به مأمور برخوردیم که او را هم حاج ناصر با دادن یکصد فلس راضی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که چهار ریال برای هزینه سفر به حاج ناصر داده بودیم، یک ریال آن را به ما 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هزینه سه ریال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چیزی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خدا این کار را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چنین مشکلی رها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از خدا خواسته بودیم با آسانترین و ارزانترین راه و صحت و سلامت </w:t>
      </w:r>
      <w:r>
        <w:rPr>
          <w:rFonts w:eastAsia="IRNazanin" w:cs="IRNazanin"/>
          <w:color w:val="111111"/>
          <w:sz w:val="28"/>
          <w:szCs w:val="28"/>
          <w:rtl w:val="true"/>
          <w:lang w:bidi="fa-IR"/>
        </w:rPr>
        <w:t>.</w:t>
      </w:r>
    </w:p>
    <w:p>
      <w:pPr>
        <w:pStyle w:val="Heading3"/>
        <w:numPr>
          <w:ilvl w:val="2"/>
          <w:numId w:val="1"/>
        </w:numPr>
        <w:rPr/>
      </w:pPr>
      <w:bookmarkStart w:id="37" w:name="__RefHeading___Toc449800_1395250215"/>
      <w:bookmarkStart w:id="38" w:name="_Toc12"/>
      <w:bookmarkEnd w:id="37"/>
      <w:r>
        <w:rPr>
          <w:rtl w:val="true"/>
        </w:rPr>
        <w:t>اقامهی نماز شب در حضور حضرت اباالفضل علیه السلام</w:t>
      </w:r>
      <w:bookmarkEnd w:id="38"/>
    </w:p>
    <w:p>
      <w:pPr>
        <w:pStyle w:val="BookText"/>
        <w:rPr/>
      </w:pPr>
      <w:r>
        <w:rPr>
          <w:rFonts w:ascii="IRNazanin" w:hAnsi="IRNazanin" w:eastAsia="IRNazanin"/>
          <w:color w:val="111111"/>
          <w:sz w:val="28"/>
          <w:sz w:val="28"/>
          <w:szCs w:val="28"/>
          <w:rtl w:val="true"/>
          <w:lang w:bidi="fa-IR"/>
        </w:rPr>
        <w:t>وقتی آیت الله سید مرتضی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زمانی که در بیمارستان بستری و سپس مرخص شدند، شخصی خواب میبیند که ایشان نمازشب میخواند و حضرت ابوالفضل علیه السلام نیز در کنار ایشان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ایشان سؤال شد جریان این خواب چیست؟ با لبخند ملیحی فرمودند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خواب شاید به این خاطر بوده است که من نمازشب را به نیابت از آقاابوالفضل علیه السلام میخوانده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بیمارستان که بودم، قادر نبودم ایستاده </w:t>
      </w:r>
      <w:bookmarkStart w:id="39" w:name="pg2617_15379"/>
    </w:p>
    <w:p>
      <w:pPr>
        <w:pStyle w:val="BookText"/>
        <w:rPr/>
      </w:pPr>
      <w:bookmarkEnd w:id="39"/>
      <w:r>
        <w:rPr>
          <w:rFonts w:ascii="IRNazanin" w:hAnsi="IRNazanin" w:eastAsia="IRNazanin"/>
          <w:color w:val="111111"/>
          <w:sz w:val="28"/>
          <w:sz w:val="28"/>
          <w:szCs w:val="28"/>
          <w:rtl w:val="true"/>
          <w:lang w:bidi="fa-IR"/>
        </w:rPr>
        <w:t>نماز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 رنج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اگر خوب شوم و بتوانم روی پای خود نماز بگذارم به نیابت از آقا ابوالفضل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شبی که آن شخص خواب دیده بود، اوّلین شبی بود که ایستاده نماز میخواندم</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40" w:name="__RefHeading___Toc449802_1395250215"/>
      <w:bookmarkStart w:id="41" w:name="_Toc13"/>
      <w:bookmarkEnd w:id="40"/>
      <w:r>
        <w:rPr>
          <w:rtl w:val="true"/>
        </w:rPr>
        <w:t>اجازات روایات و</w:t>
      </w:r>
      <w:r>
        <w:rPr>
          <w:rtl w:val="true"/>
        </w:rPr>
        <w:t>...</w:t>
      </w:r>
      <w:bookmarkEnd w:id="41"/>
    </w:p>
    <w:p>
      <w:pPr>
        <w:pStyle w:val="BookText"/>
        <w:rPr/>
      </w:pPr>
      <w:r>
        <w:rPr>
          <w:rFonts w:ascii="IRNazanin" w:hAnsi="IRNazanin" w:eastAsia="IRNazanin"/>
          <w:color w:val="111111"/>
          <w:sz w:val="28"/>
          <w:sz w:val="28"/>
          <w:szCs w:val="28"/>
          <w:rtl w:val="true"/>
          <w:lang w:bidi="fa-IR"/>
        </w:rPr>
        <w:t xml:space="preserve">اجازه های روایتی آن بزرگمرد از علمای بزرگ و نامداری چون آقا شیخ محمّد حسین فشارکی، آقا سید محمّد تقی موسوی احمد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مکیال المکارم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حاج شیخ عباس قمی و حاج آقا بزرگ طهرانی و مرعشی نجفی و اجازه های ایشان در امور حسبیه از مراجع بزرگ شیعه، از زمان مرحوم آیت الله العظمی آقا سید ابوالحسن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پایان قرن چهاردهم بوده، و از طرف مرحوم آیت الله العظمی حاج آقا حسین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مقام وکالت منصوب گردیده و از سایر مراجع نجف اشرف و قم نیز اجازه مخصوص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العظمی مرعشی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مفاخر و مراجع بزرگ شیعه بشمار میرفتند، عنایت داشتند که سلسله اجازات خود را، هر چه گستردهتر نمایند و از همه بزرگانی که از مشایخ دوره های قبل اجازه روایتی دریافت نمودند، و به همین جهت، از مرحوم آیت الله حاج سید مرتضی موحد ابطحی نیز اجازه روایتی دریافت نمودند که در کتاب اجازات ایشان به چاپ رسیده است</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42" w:name="__RefHeading___Toc449804_1395250215"/>
      <w:bookmarkStart w:id="43" w:name="_Toc14"/>
      <w:bookmarkEnd w:id="42"/>
      <w:r>
        <w:rPr>
          <w:rtl w:val="true"/>
        </w:rPr>
        <w:t>بر ستیغ علم و عمل</w:t>
      </w:r>
      <w:bookmarkEnd w:id="4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علامه حاج سید مرتضی موحد ابطحی رحمة الله، همزمان با تحصیلات عالیه، به تدریس و تربیت طلاب میپرداختند، و بیش از هفتاد سال، به تدریس علوم گوناگون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صرف، منطق، معانی، بیان، هیئت، طب، فقه، اصول و تفسیر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و همزمان به تبلیغ دین، و ایراد سخنرانیهای پر 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بهره گیری از مهمترین کتب تفسیر و کلام و عقائد و اخلاق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w:t>
      </w:r>
      <w:bookmarkStart w:id="44" w:name="pg2617_15380"/>
    </w:p>
    <w:p>
      <w:pPr>
        <w:pStyle w:val="BookText"/>
        <w:rPr/>
      </w:pPr>
      <w:bookmarkEnd w:id="44"/>
      <w:r>
        <w:rPr>
          <w:rFonts w:ascii="IRNazanin" w:hAnsi="IRNazanin" w:eastAsia="IRNazanin"/>
          <w:color w:val="111111"/>
          <w:sz w:val="28"/>
          <w:sz w:val="28"/>
          <w:szCs w:val="28"/>
          <w:rtl w:val="true"/>
          <w:lang w:bidi="fa-IR"/>
        </w:rPr>
        <w:t>داشتند، و بالأخص در زمینه مسائل مربوط به امامت و ولایت علیهم السلام، خطابه ها و سخنرانیهای بینظیری داشتند، که شخصیتهای بزرگی همچون آیت الله میرزا علی آقا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آیت الله حاج آقا مصطفی مهدوی هرستانی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مجذوب نموده بود، و خطبای بزرگ و نامدار عصر را به اعجاب و تحسین وا میداشت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تعلیم و تربیت فرزندان خود را شخصاً بر عهده گرفته بودند و بخش عمدهای از مراحل تحصیلیِ آنها را، با تدریس و نظارت کاملِ شخصی عهده دار بودند، و موفق شدند همه پسران خود را در زمرهی سربازان امام زمان ارواحنافداه و علما و مدرسین و محققین، و صاحبان قلم و بیانِ دینی قرار دهند</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45" w:name="__RefHeading___Toc449806_1395250215"/>
      <w:bookmarkStart w:id="46" w:name="_Toc15"/>
      <w:bookmarkEnd w:id="45"/>
      <w:r>
        <w:rPr>
          <w:rtl w:val="true"/>
        </w:rPr>
        <w:t>حرکت بزرگ علمی و تربیت فرزندان</w:t>
      </w:r>
      <w:bookmarkEnd w:id="46"/>
    </w:p>
    <w:p>
      <w:pPr>
        <w:pStyle w:val="BookText"/>
        <w:rPr/>
      </w:pPr>
      <w:r>
        <w:rPr>
          <w:rFonts w:ascii="IRNazanin" w:hAnsi="IRNazanin" w:eastAsia="IRNazanin"/>
          <w:color w:val="111111"/>
          <w:sz w:val="28"/>
          <w:sz w:val="28"/>
          <w:szCs w:val="28"/>
          <w:rtl w:val="true"/>
          <w:lang w:bidi="fa-IR"/>
        </w:rPr>
        <w:t>مرحوم علامه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پدرم با وجود سختی جنگ جهانی دوّم و حکومت مستبد رضا شاه و مبارزات دینی او علیه روحانیت و حوزه های علمیه و مجالس روضه خوانی، سختیهای بسیاری را متحمل گردید و بر خلاف بسیاری از علما و طلاب که حوزه ها را رها میکردند، استقامت نموده و نه تنها با دادن امتحانهای سخت، مجوز پوشیدن لباس روحانیت را از حکومت گرفتند، بلکه علاوه بر آن هفت فرزند خویش را از سطوح پایین تا بالا تعلیم داده و به کسوت روحانیت در آوردند</w:t>
      </w:r>
      <w:r>
        <w:rPr>
          <w:rFonts w:eastAsia="IRNazanin" w:cs="IRNazanin"/>
          <w:color w:val="111111"/>
          <w:sz w:val="28"/>
          <w:szCs w:val="28"/>
          <w:rtl w:val="true"/>
          <w:lang w:bidi="fa-IR"/>
        </w:rPr>
        <w:t>».</w:t>
      </w:r>
      <w:r>
        <w:rPr>
          <w:rStyle w:val="FootnoteAnchor"/>
          <w:rtl w:val="true"/>
        </w:rPr>
        <w:footnoteReference w:id="1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زمانی که پایگاه های دین مورد سخت ترین حملات توسط دشمنان اهلبیت علیهم السلام قرار گرفته بود، ایشان با تمام وجود، بر تربیت فرزندانی مدافع شریعت و ولایت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عصری که عمامه از سر رهبران دینی، خطبا و ائمه جماعات برداشته میشد و تمام امکانات سیاسی و اجتماعی و اقتصادی برای حذف دین و ایمان از جامعه به کار گرفته میشد، آن بزرگمرد حرکت بزرگی را از داخل خانه و زندگی خود شروع نموده و پایه ریزی بزرگی را برای دگرگون سازی وضع موجود انجام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عصر و در چنین شرایطی آن عالم مجاهد برنامه های خود را برای تعلیم و تربیت حوزوی و دینی فرزندان خود به اجرا در آورد و اموری را به عنوان برنامه کار خود عملی ساخت که بدین شرح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 خود را به مدرسه های تحت نفوذ حکومت پهلوی نفرستادند، ولو برای درسهای ابتدائی و دوره دبستان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منزل شخصی، درسهای فارسی، حساب و خط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فرزندان خود بر عهده گرفتند و شخصاً دانستنیهای لازم را به آنها تعلیم میدادند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سنین نوجوانی و مراحل اوّلیهی جوانی، تدریس کتابهای درسی حوزوی را برای آنها شروع مینمودند، به نحوی که در همان مراحل اوّلیه نوجوانی و جوانی، بخش عمدهای از دروس حوزوی را تحصیل نموده و قبل از بلوغ به تحصیل دورهی سطح عالی و خارج فقه و اصول و کلام و حکمت مشغول میگردیدند و در محافل درسی مورد توجه اساتید و ممتحنین قرار میگرفتند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رابطهی خانوادگی و اجتماعی فرزندان خود را با کسانی که ممکن بود تأثیر سوء بر روی آنها بگذارند محدود نموده و از تأثیر جامعهی آن چنانیِ آن زمان بر روی فرزندان خود جلوگیری مینمودند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ضمنِ تدریس و بر عهده گیری تعلیم فرزندان، که در برخی از موارد تا دوره دروس عالی امتداد مییافت، نظارت خود را در امر تربیت آنها حفظ مینمودند، و در اکثر کتابهای درسی، برنامه پس گرفتنِ درسها را جزء برنامه اساسی خود قرار میدادند و فرزندان خود را که شاگردان درس بودند، موظف میکردند که درسهای روز قبل را بازگو نمایند که این اقدام نقش زیادی در رشد علمی آنها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نشان دادن قاطعیتی بینظیر و متّکی بر ایمان و اعتقاد عمیق قلبی، فرزندان و نیز افراد فامیل، و دیگر آشنایان را از گفتگو درباره انتخاب مسیر تحصیلی و نوع برنامه اجتماعی فرزندان خود باز میداشتند، و اجازه نمیدادند که در آن فضای اجتماعیِ مخصوص، بحث و جدلی پیش بیاید، و مانع از تحقق اهداف مقدسشان بگردد</w:t>
      </w:r>
      <w:r>
        <w:rPr>
          <w:rFonts w:eastAsia="IRNazanin" w:cs="IRNazanin"/>
          <w:color w:val="111111"/>
          <w:sz w:val="28"/>
          <w:szCs w:val="28"/>
          <w:rtl w:val="true"/>
          <w:lang w:bidi="fa-IR"/>
        </w:rPr>
        <w:t xml:space="preserve">. </w:t>
      </w:r>
      <w:bookmarkStart w:id="47" w:name="pg2617_15382"/>
    </w:p>
    <w:p>
      <w:pPr>
        <w:pStyle w:val="BookText"/>
        <w:rPr/>
      </w:pPr>
      <w:bookmarkEnd w:id="47"/>
      <w:r>
        <w:rPr>
          <w:rFonts w:ascii="IRNazanin" w:hAnsi="IRNazanin" w:eastAsia="IRNazanin"/>
          <w:color w:val="111111"/>
          <w:sz w:val="28"/>
          <w:sz w:val="28"/>
          <w:szCs w:val="28"/>
          <w:rtl w:val="true"/>
          <w:lang w:bidi="fa-IR"/>
        </w:rPr>
        <w:t>اجرای برنامه های فوق، کار طاقت فرسایی بود، و همانند شنا نمودن بر خلاف مسیر آب رودخانهی خروشان و عمیق و پهناور، ارادهای پولادین، صبر و تحملی شکست ناپذیر، گذشت و ایثاری تحسین بر انگیز را طلب میکند که آن بزرگمرد با توکل بر خدا و استمداد از ارواح پیامبر صلی الله علیه و آله و ائمه معصومین علیهم السلام تمام مراحل سخت و طاقت فرسای آن را طی نموده و به آرزوی دیرینهی خود دست یافتند</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48" w:name="__RefHeading___Toc449808_1395250215"/>
      <w:bookmarkStart w:id="49" w:name="_Toc16"/>
      <w:bookmarkEnd w:id="48"/>
      <w:r>
        <w:rPr>
          <w:rtl w:val="true"/>
        </w:rPr>
        <w:t>طبیبی حاذق</w:t>
      </w:r>
      <w:bookmarkEnd w:id="4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سید مرتضی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فقه و فقاهت، تفسیر و خطابت، سر آمد روزگار خویش بود، در طبابت نیز ید طولایی داشت و در بیان علت روی آوردنشان به تحصیل  علم طب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من از فراگیری علم طب، بهره گیری در علم اخلاق بود، زیرا اگر کسی بخواهد در اخلاقیات به جایی برسد، باید با مسائل علم طب آشنا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قوای نفسانی همانند غضب، شهوت و شجاعت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در صورتی که تحت کنترل در آیند، نقش بسیار مهمی در تکامل و ترقّی اخلاقیات دارند، و کنترل این قوا با دانستن مسائل علم طب بسیار در ارتباط است و علت اینکه بسیاری از علمای ما در دوره های گذشته به تحصیل علم طب میپرداخته اند، دستیابی به این مقصد مهم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سخنرانیها و بحثهای اخلاقی که هنگام خطابه و منبر مطرح میکردم، از مسائل علم طب و اندیشه های بزرگانی همچون بوعلی سینا بهره میجستم و شنوندگان را قانع میکردم که رعایت مسائل اخلاقی، تنها یک دستور سادهی دینی نیست، بلکه اساس علمی دارد، و هماهنگ با خلقت و فطرت انسان است، و حفظ الصحهی جسم و جان، روح و روان انسان، وابسته به رعایت دستورات دینی و اخلاقی میباشد</w:t>
      </w:r>
      <w:r>
        <w:rPr>
          <w:rFonts w:eastAsia="IRNazanin" w:cs="IRNazanin"/>
          <w:color w:val="111111"/>
          <w:sz w:val="28"/>
          <w:szCs w:val="28"/>
          <w:rtl w:val="true"/>
          <w:lang w:bidi="fa-IR"/>
        </w:rPr>
        <w:t>».</w:t>
      </w:r>
      <w:r>
        <w:rPr>
          <w:rStyle w:val="FootnoteAnchor"/>
          <w:rtl w:val="true"/>
        </w:rPr>
        <w:footnoteReference w:id="18"/>
      </w:r>
      <w:bookmarkStart w:id="50" w:name="pg2617_15383"/>
    </w:p>
    <w:p>
      <w:pPr>
        <w:pStyle w:val="Heading3"/>
        <w:numPr>
          <w:ilvl w:val="2"/>
          <w:numId w:val="1"/>
        </w:numPr>
        <w:rPr/>
      </w:pPr>
      <w:bookmarkStart w:id="51" w:name="__RefHeading___Toc449810_1395250215"/>
      <w:bookmarkStart w:id="52" w:name="_Toc17"/>
      <w:bookmarkEnd w:id="50"/>
      <w:bookmarkEnd w:id="51"/>
      <w:r>
        <w:rPr>
          <w:rtl w:val="true"/>
        </w:rPr>
        <w:t>معالجه علامه طباطبایی توسط حکیم بزرگ اصفهان</w:t>
      </w:r>
      <w:bookmarkEnd w:id="52"/>
    </w:p>
    <w:p>
      <w:pPr>
        <w:pStyle w:val="BookText"/>
        <w:rPr/>
      </w:pPr>
      <w:r>
        <w:rPr>
          <w:rFonts w:ascii="IRNazanin" w:hAnsi="IRNazanin" w:eastAsia="IRNazanin"/>
          <w:color w:val="111111"/>
          <w:sz w:val="28"/>
          <w:sz w:val="28"/>
          <w:szCs w:val="28"/>
          <w:rtl w:val="true"/>
          <w:lang w:bidi="fa-IR"/>
        </w:rPr>
        <w:t>از طبابت تاریخی و بسیار ارزشمند حکیم بزرگ اصفهان، علاج دو بیماری از مفسّر و فیلسوف نامدار مرحوم آیت الله علامه حاج سید محمّد حسین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یکی مربوط به زبان و دیگری مربوط به رعشهی دست آن بزرگمرد بود، و اوّلی خطر بزرگی برای بیان و تدریس و دوّمی موجب تعطیلیِ فعالیت قلمی و تألیفات آن علامه عظیم الشأن گردیده بود، و در اثر معالجه مؤثر معظم له، بیماری زبان به کلّی بر طرف گردید و بیماری رعشه آن قدر بهبود یافت که پس از آن درمان، مجدداً فعالیت قلمی را از سر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طباطبایی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شبی که توانستم پس از مدتی ناتوانی، قلم به دست بگیرم و بنویسم، گویا تولدی جدید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مرحوم آیت الله سید مرتضی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بزرگی به ادامه تدریس پر برکت و تألیفات گرانقدر علامه طباطبایی نمودند و مانع توقف آن همه آثار و برکات علمی و قلمی، در زمینه علوم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بالأخص تفسیر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این جریان را چنین نقل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وقتی مرحوم آیت الله علامه طباطبایی تشریف آورده بودند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رفتن آقا سیّد محمّد باقر و آقا سیّد محمّد علی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طباطبایی زبانشان زخم است و معالجات طب جدید مؤثر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زودتر نگفتید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دوا آوردم و گفتم به زبانشان بمالند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بر زبان مالیده و خوب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در مراسم عقد دخترشان که عدهای از اطباء هم شرکت کرده بودند، جریان معالجه زبانشان را به آنان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مدتها از زخمی که درزبان ظاهر شده بود در رنج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دکترهای گوناگونی در ایران و عراق و لبنان مراجعه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چیزی گفتند، یکی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تکه برداری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مدتی صحبت نکنید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فردی از خودمان با مقداری از دارویی که تهیه کرده بود زبان مرا معالجه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سه بیماری دیگر هم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کابوس</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لرزش دست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ورم مُقله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کابوس مریضی است که شخص گرفتار در شب موقع خواب روی سینه خود احساس سنگینی میکند به طوری که حالت خفگی به او دست میدهد و زبانش بند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کم کم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مریضی در طب جدید ظاهراً اسمی ندارد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معالجه زبان، علامه طباطبایی به این فکر میافتد که خوب بود که بیماری رعشه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لرزش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هم به فلانی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توسط یکی از فرزندانم نامهای فرستاده و شرح حال خود را بیان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عرض کردم که بیماری مربوط به مزاج داخلی است و دارو را باید مطابق آن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بایستی نبض شما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فرصتی که به مناسبت چهلم فوت مرحوم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به قم رفتم و از ایشان عیادت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لرزش </w:t>
      </w:r>
      <w:bookmarkStart w:id="53" w:name="pg2617_15385"/>
    </w:p>
    <w:p>
      <w:pPr>
        <w:pStyle w:val="BookText"/>
        <w:rPr/>
      </w:pPr>
      <w:bookmarkEnd w:id="53"/>
      <w:r>
        <w:rPr>
          <w:rFonts w:ascii="IRNazanin" w:hAnsi="IRNazanin" w:eastAsia="IRNazanin"/>
          <w:color w:val="111111"/>
          <w:sz w:val="28"/>
          <w:sz w:val="28"/>
          <w:szCs w:val="28"/>
          <w:rtl w:val="true"/>
          <w:lang w:bidi="fa-IR"/>
        </w:rPr>
        <w:t>دست ایشان طوری بود که به سختی چیزی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معالجه به انگلستان هم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متخصصان آنجا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مریضی قابل درمان نیست، ولی میشود با مداوا نگذاریم شدیدتر از این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هم فرموده بودید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بوعلی سینا درکتاب قانون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پیرمردی لرزش دست پیدا بکند علاج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درعین حال برای ایشان معجونی ساختم که با استفاده ازآن تا حدّ زیادی لرزش از بین رفته بود به طوری که میتوانست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بهبود لرزش دستشان طی نامهای به من اظهار رضایت کرد</w:t>
      </w:r>
      <w:r>
        <w:rPr>
          <w:rFonts w:eastAsia="IRNazanin" w:cs="IRNazanin"/>
          <w:color w:val="111111"/>
          <w:sz w:val="28"/>
          <w:szCs w:val="28"/>
          <w:rtl w:val="true"/>
          <w:lang w:bidi="fa-IR"/>
        </w:rPr>
        <w:t>.</w:t>
      </w:r>
    </w:p>
    <w:p>
      <w:pPr>
        <w:pStyle w:val="Heading3"/>
        <w:numPr>
          <w:ilvl w:val="2"/>
          <w:numId w:val="1"/>
        </w:numPr>
        <w:rPr/>
      </w:pPr>
      <w:bookmarkStart w:id="54" w:name="__RefHeading___Toc449812_1395250215"/>
      <w:bookmarkStart w:id="55" w:name="_Toc18"/>
      <w:bookmarkEnd w:id="54"/>
      <w:r>
        <w:rPr>
          <w:rtl w:val="true"/>
        </w:rPr>
        <w:t>ابتکارات بینظیرحکیم نامی اصفهان در معالجات</w:t>
      </w:r>
      <w:bookmarkEnd w:id="55"/>
    </w:p>
    <w:p>
      <w:pPr>
        <w:pStyle w:val="BookText"/>
        <w:rPr/>
      </w:pPr>
      <w:r>
        <w:rPr>
          <w:rFonts w:ascii="IRNazanin" w:hAnsi="IRNazanin" w:eastAsia="IRNazanin"/>
          <w:color w:val="111111"/>
          <w:sz w:val="28"/>
          <w:sz w:val="28"/>
          <w:szCs w:val="28"/>
          <w:rtl w:val="true"/>
          <w:lang w:bidi="fa-IR"/>
        </w:rPr>
        <w:t>مرحوم آیت الله سید مرتضی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امراض گوناگون مثل امراض چشم مخصوصاً تراخم، اسهال کودکان، یرقان، تب تیفوئید، امراض جلدی، میگرن را که نوعی سردرد است که بیمار درمواقع خاص دچار آن میشود به آسانی معالجه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طب جدید از درمان آن عاجز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سوختگی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دوایی ساختم که ظرف یک هفته نه تنها سوختگی را خوب میکرد که جای آن نیز روی اعضای بدن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طب جدید با تمام پیشرفتی که کرده هنوز نتوانسته است سوختگی را به گونهای معالجه کند که اثر آن روی پوست بدن نماند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صدد تهیه دارویی بودم که بیماری صرع را معالجه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دارویی تهیه کردم که پرستات را که طب جدید میگوید حتماً باید جراحی بشود، معالجه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سنگ کلیه با برگی که به صورت جوشانده مریض مصرف میکرد خوب میشد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خاطر بیتوجهی از یک سو و زحمت زیاد و عدم </w:t>
      </w:r>
      <w:bookmarkStart w:id="56" w:name="pg2617_15386"/>
    </w:p>
    <w:p>
      <w:pPr>
        <w:pStyle w:val="BookText"/>
        <w:rPr/>
      </w:pPr>
      <w:bookmarkEnd w:id="56"/>
      <w:r>
        <w:rPr>
          <w:rFonts w:ascii="IRNazanin" w:hAnsi="IRNazanin" w:eastAsia="IRNazanin"/>
          <w:color w:val="111111"/>
          <w:sz w:val="28"/>
          <w:sz w:val="28"/>
          <w:szCs w:val="28"/>
          <w:rtl w:val="true"/>
          <w:lang w:bidi="fa-IR"/>
        </w:rPr>
        <w:t xml:space="preserve">دسترسی به ادویه که نوعاً از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پاکستان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تهیه میشد این مسائل را دنبال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مواردی به خاطر اصرار زیاد افراد درمان میکردم</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57" w:name="__RefHeading___Toc449814_1395250215"/>
      <w:bookmarkStart w:id="58" w:name="_Toc19"/>
      <w:bookmarkEnd w:id="57"/>
      <w:r>
        <w:rPr>
          <w:rtl w:val="true"/>
        </w:rPr>
        <w:t>معالجهی مریض قطع نخاعی</w:t>
      </w:r>
      <w:bookmarkEnd w:id="58"/>
    </w:p>
    <w:p>
      <w:pPr>
        <w:pStyle w:val="BookText"/>
        <w:rPr/>
      </w:pPr>
      <w:r>
        <w:rPr>
          <w:rFonts w:ascii="IRNazanin" w:hAnsi="IRNazanin" w:eastAsia="IRNazanin"/>
          <w:color w:val="111111"/>
          <w:sz w:val="28"/>
          <w:sz w:val="28"/>
          <w:szCs w:val="28"/>
          <w:rtl w:val="true"/>
          <w:lang w:bidi="fa-IR"/>
        </w:rPr>
        <w:t>مرحوم آیت الله سید مرتضی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دادند که نوعروسی بر اثر افتادن به زیرزمین نخاعش قطع شده است و قابل معالجه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معجونی ساختم و آن را دادم تا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مداومت،خوب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از پرفسورهای قلب دیداری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اخیراً کشف کرده اند که علت اغلب سکته های شبانه بزرگ شدن زبان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صورت گوشتهای حلق آویزان میشود و در حین خواب مجرای تنفس را میگیرد و منجر به ایست قلب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این تنه کوچک کردن زبان به وسیله لیزر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داروهای قدیمی و با مالیدن به موضع ورم زبان کوچک را خوب کنیم چطور است؟</w:t>
      </w:r>
    </w:p>
    <w:p>
      <w:pPr>
        <w:pStyle w:val="BookText"/>
        <w:rPr/>
      </w:pPr>
      <w:r>
        <w:rPr>
          <w:rFonts w:ascii="IRNazanin" w:hAnsi="IRNazanin" w:eastAsia="IRNazanin"/>
          <w:color w:val="111111"/>
          <w:sz w:val="28"/>
          <w:sz w:val="28"/>
          <w:szCs w:val="28"/>
          <w:rtl w:val="true"/>
          <w:lang w:bidi="fa-IR"/>
        </w:rPr>
        <w:t>با تعجب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شما برای معالجه چه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دارو را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توفیق حتماً نتیجه را کتباً به من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معالجه کردم به چند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دواهایی که ساخته بودم توانستم زبان را کوچک کنم</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59" w:name="__RefHeading___Toc449816_1395250215"/>
      <w:bookmarkStart w:id="60" w:name="_Toc20"/>
      <w:bookmarkEnd w:id="59"/>
      <w:r>
        <w:rPr>
          <w:rtl w:val="true"/>
        </w:rPr>
        <w:t>مبارزه با فرقهای ضاله و طاغوت عصر</w:t>
      </w:r>
      <w:bookmarkEnd w:id="6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سید مرتضی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زمانی قرار گرفته بود که حکومت استبدادی پهلوی و وابستگان به قدرتهای استعماری، به دشمنی و ستیز با </w:t>
      </w:r>
      <w:bookmarkStart w:id="61" w:name="pg2617_15387"/>
    </w:p>
    <w:p>
      <w:pPr>
        <w:pStyle w:val="BookText"/>
        <w:rPr/>
      </w:pPr>
      <w:bookmarkEnd w:id="61"/>
      <w:r>
        <w:rPr>
          <w:rFonts w:ascii="IRNazanin" w:hAnsi="IRNazanin" w:eastAsia="IRNazanin"/>
          <w:color w:val="111111"/>
          <w:sz w:val="28"/>
          <w:sz w:val="28"/>
          <w:szCs w:val="28"/>
          <w:rtl w:val="true"/>
          <w:lang w:bidi="fa-IR"/>
        </w:rPr>
        <w:t>ارزشهای دینی و احکام اسلامی و روحانیت روی آورده بودند، ولی این عالم ربانی چون کوه استوار و پناهگاه مؤمنان و مظلومان و ستمدیدگان به حساب میآمد و در مقابل انحرافات و فرقه های ضاله، خصوصاً صوفیه و بهائیت با تمام قوا میایستاد و با سخنرانیهای مستدل و قوی، با روشی متین و غیر جنجالی راه و روش آنها را مخدوش و مردود میشمرد و آنها را به راه هدایت و رستگاری رهنمون میساخت</w:t>
      </w:r>
      <w:r>
        <w:rPr>
          <w:rFonts w:eastAsia="IRNazanin" w:cs="IRNazanin"/>
          <w:color w:val="111111"/>
          <w:sz w:val="28"/>
          <w:szCs w:val="28"/>
          <w:rtl w:val="true"/>
          <w:lang w:bidi="fa-IR"/>
        </w:rPr>
        <w:t>.</w:t>
      </w:r>
    </w:p>
    <w:p>
      <w:pPr>
        <w:pStyle w:val="Heading3"/>
        <w:numPr>
          <w:ilvl w:val="2"/>
          <w:numId w:val="1"/>
        </w:numPr>
        <w:rPr/>
      </w:pPr>
      <w:bookmarkStart w:id="62" w:name="__RefHeading___Toc449818_1395250215"/>
      <w:bookmarkStart w:id="63" w:name="_Toc21"/>
      <w:bookmarkEnd w:id="62"/>
      <w:r>
        <w:rPr>
          <w:rtl w:val="true"/>
        </w:rPr>
        <w:t>ارتباطاتی مستمرّ و افاضاتی مستدام</w:t>
      </w:r>
      <w:bookmarkEnd w:id="63"/>
    </w:p>
    <w:p>
      <w:pPr>
        <w:pStyle w:val="BookText"/>
        <w:rPr/>
      </w:pPr>
      <w:r>
        <w:rPr>
          <w:rFonts w:ascii="IRNazanin" w:hAnsi="IRNazanin" w:eastAsia="IRNazanin"/>
          <w:color w:val="111111"/>
          <w:sz w:val="28"/>
          <w:sz w:val="28"/>
          <w:szCs w:val="28"/>
          <w:rtl w:val="true"/>
          <w:lang w:bidi="fa-IR"/>
        </w:rPr>
        <w:t>آن بزرگمرد، همواره انس خود را با خدای خود و ارتباطش را با خاندان عصمت و طهارت علیهم السلام حفظ مینمود و علاوه بر عمری عبادت و طاعت و توسل و تمسک به ذیل عنایت اولیای الهی به نحو عام، با مداومت بر تلاوت قرآن کریم و خواندن زیارت عاشورا و دعای عهد و نوافلهای متعدد بالاخص نماز شب، انس و ارتباط خود را با سرچشمهی فیض برقرار میساخت و در نتیجه، از افاضات و عنایات الهی و برکات و الطاف صاحبان ولایت علیهم السلام به نحو مستمر بهره میجست و بسیاری از مراجع عظام و صاحب نَفَسان درباره ایشان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از برکات الهی در روی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از مقام و حقیقت عرفان ایشان قدرشناسی مینمودند</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64" w:name="__RefHeading___Toc449820_1395250215"/>
      <w:bookmarkStart w:id="65" w:name="_Toc22"/>
      <w:bookmarkEnd w:id="64"/>
      <w:r>
        <w:rPr>
          <w:rtl w:val="true"/>
        </w:rPr>
        <w:t>عنایتی از جانب امام زمان ارواحنافداه</w:t>
      </w:r>
      <w:bookmarkEnd w:id="6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عالم ربانی که همواره از دوران جوانی مورد عنایات و توجهات حضرت بقیت الله ارواحنافداه قرار میگرفت،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تحصیل و طلبگی، شبی در خواب دیدم که در راهی که از طرف خیابان احمد آباد به محلهی پا قلعه منتهی میشود، شخصی آمد و هنگامی که با من برخورد کرد، حبهی نباتی را به دهان من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حبهی نبات از طرف امام زمان ارواحنافداه میباشد</w:t>
      </w:r>
      <w:r>
        <w:rPr>
          <w:rFonts w:eastAsia="IRNazanin" w:cs="IRNazanin"/>
          <w:color w:val="111111"/>
          <w:sz w:val="28"/>
          <w:szCs w:val="28"/>
          <w:rtl w:val="true"/>
          <w:lang w:bidi="fa-IR"/>
        </w:rPr>
        <w:t>».</w:t>
      </w:r>
      <w:r>
        <w:rPr>
          <w:rStyle w:val="FootnoteAnchor"/>
          <w:rtl w:val="true"/>
        </w:rPr>
        <w:footnoteReference w:id="22"/>
      </w:r>
      <w:bookmarkStart w:id="66" w:name="pg2617_15388"/>
    </w:p>
    <w:p>
      <w:pPr>
        <w:pStyle w:val="Heading3"/>
        <w:numPr>
          <w:ilvl w:val="2"/>
          <w:numId w:val="1"/>
        </w:numPr>
        <w:rPr/>
      </w:pPr>
      <w:bookmarkStart w:id="67" w:name="__RefHeading___Toc449822_1395250215"/>
      <w:bookmarkStart w:id="68" w:name="_Toc23"/>
      <w:bookmarkEnd w:id="66"/>
      <w:bookmarkEnd w:id="67"/>
      <w:r>
        <w:rPr>
          <w:rtl w:val="true"/>
        </w:rPr>
        <w:t>دیدار با مادر پهلو شکسته</w:t>
      </w:r>
      <w:bookmarkEnd w:id="68"/>
    </w:p>
    <w:p>
      <w:pPr>
        <w:pStyle w:val="BookText"/>
        <w:rPr/>
      </w:pPr>
      <w:r>
        <w:rPr>
          <w:rFonts w:ascii="IRNazanin" w:hAnsi="IRNazanin" w:eastAsia="IRNazanin"/>
          <w:color w:val="111111"/>
          <w:sz w:val="28"/>
          <w:sz w:val="28"/>
          <w:szCs w:val="28"/>
          <w:rtl w:val="true"/>
          <w:lang w:bidi="fa-IR"/>
        </w:rPr>
        <w:t>یکی از خصوصیات بارز مرحوم حاج آقا مرتضی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فوق العادهی ایشان نسبت به مسألهی ولایت و دفاع جانانهی شان از غربت و مظلومیتِ اوّل مظلوم عالم،حضرت امیرمؤمنان علی علیه السلام و اوّل مظلومهی عالم، حضرت  فاطمه زهرا علیها السلام بوده که همواره اشک ریز حضرتشان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که توسلات عدیدهای به مادر پهلو شکسته شان داشتند، در بیان عنایتی از جانب آن صدیقهی شهیده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در عالم رؤیا خبر آوردند که حضرت زهرا علیها السلام تشریف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متوجه شدم که آن حضرت با دو نفر بانوی دیگر که همراهشان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آنها را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فرما شدند و در اتاق مهمانخانه نشستند، ولی آن حضرت کاملاً پوشیده بودند، و حتی چهرهی مبارکشان نیز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ادبِ کامل، دو زانو در مقابل آن حضرت نشستم و در حالی که دست هایم روی زانوهایم بود، و با تواضع و احترام تمام در مقابل ایشان نشسته بودم،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گناهان ما، ما را از فیض دیدار محروم میسازد، ولی از ذریه بودن بیرون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حضرت زهرا علیها السلام پوشش صورتشان را عقب زدند و من چهره مبارکشان را دیدم، در حالی که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از آن، حرکت کردند که تشریف ببرند، من دستمالم را از جیب خود در آوردم و خواستم گردِ کفشِ پای راستِ آن حضرت را برای تبرک و استشفاء برای مریضها پاک کنم، ناگاه ایشان اشاره به کفش پای چپ نمودند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پاک کن که در کربلا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جمله اشاره است به اینکه، استشفاء باید به وسیله امام حسین علیه السلام و تربت مقدس آن حضرت انجام گیرد</w:t>
      </w:r>
      <w:r>
        <w:rPr>
          <w:rFonts w:eastAsia="IRNazanin" w:cs="IRNazanin"/>
          <w:color w:val="111111"/>
          <w:sz w:val="28"/>
          <w:szCs w:val="28"/>
          <w:rtl w:val="true"/>
          <w:lang w:bidi="fa-IR"/>
        </w:rPr>
        <w:t>.</w:t>
      </w:r>
      <w:r>
        <w:rPr>
          <w:rStyle w:val="FootnoteAnchor"/>
          <w:rtl w:val="true"/>
        </w:rPr>
        <w:footnoteReference w:id="2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اگر آن ارتباطات مستمر، و استمدادهای معنویِ همیشگی نبود، آیا آن بزرگمرد به آن موفقیت دست مییافتند و در عالَم درس و خطابه و طب و </w:t>
      </w:r>
      <w:bookmarkStart w:id="69" w:name="pg2617_15389"/>
    </w:p>
    <w:p>
      <w:pPr>
        <w:pStyle w:val="BookText"/>
        <w:rPr/>
      </w:pPr>
      <w:bookmarkEnd w:id="69"/>
      <w:r>
        <w:rPr>
          <w:rFonts w:ascii="IRNazanin" w:hAnsi="IRNazanin" w:eastAsia="IRNazanin"/>
          <w:color w:val="111111"/>
          <w:sz w:val="28"/>
          <w:sz w:val="28"/>
          <w:szCs w:val="28"/>
          <w:rtl w:val="true"/>
          <w:lang w:bidi="fa-IR"/>
        </w:rPr>
        <w:t>فعالیتهای دینی اجتماعی و بالاخص در تعلیم و تربیت استثنائی فرزندان خود به اهداف مقدسشان نائل میشدند؟</w:t>
      </w:r>
    </w:p>
    <w:p>
      <w:pPr>
        <w:pStyle w:val="BookText"/>
        <w:rPr/>
      </w:pPr>
      <w:r>
        <w:rPr>
          <w:rFonts w:ascii="IRNazanin" w:hAnsi="IRNazanin" w:eastAsia="IRNazanin"/>
          <w:color w:val="111111"/>
          <w:sz w:val="28"/>
          <w:sz w:val="28"/>
          <w:szCs w:val="28"/>
          <w:rtl w:val="true"/>
          <w:lang w:bidi="fa-IR"/>
        </w:rPr>
        <w:t>آیا اگر به وسیله آن مداومتهای نورانی، آن همه افاضه های نیرو بخش و مددهای الهی و الهامات و راهنماییهای غیبی تحقق نمییافت، امکان رسیدن به مقاصد بلند علمی و اجتماعی و موفقیت در برابر تهاجمات بیرحمانه حکومت جبّار پهلوی بر مظاهر دین و روحانیت وجود داشت؟</w:t>
      </w:r>
    </w:p>
    <w:p>
      <w:pPr>
        <w:pStyle w:val="BookText"/>
        <w:rPr/>
      </w:pPr>
      <w:r>
        <w:rPr>
          <w:rFonts w:ascii="Amiri" w:hAnsi="Amiri" w:eastAsia="Amiri" w:cs="Amiri"/>
          <w:color w:val="111111"/>
          <w:sz w:val="28"/>
          <w:sz w:val="28"/>
          <w:szCs w:val="28"/>
          <w:rtl w:val="true"/>
          <w:lang w:bidi="ar-SA"/>
        </w:rPr>
        <w:t>آری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مصداق آیه شریفهی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جاهَدوا فینا لَنَهدِینَّهُم سُبُلَنا</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xml:space="preserve">و آیه شریفهی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تَنصُرُوا اللهَ یَنصُرکُم وَ یُثَبِّت اَقدامَکُم</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این بزرگمرد با مجاهدت های عبادی و معنوی، به یاری دین خدا و راه اولیای او قیام کرد و از هدایتها و امدادها و نصرتهای الهی بهره های فراوان بُرد</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70" w:name="__RefHeading___Toc449824_1395250215"/>
      <w:bookmarkStart w:id="71" w:name="_Toc24"/>
      <w:bookmarkEnd w:id="70"/>
      <w:r>
        <w:rPr>
          <w:rtl w:val="true"/>
        </w:rPr>
        <w:t>تربت مقدسی که در روز عاشورا رنگ خون میگرفت</w:t>
      </w:r>
      <w:bookmarkEnd w:id="71"/>
    </w:p>
    <w:p>
      <w:pPr>
        <w:pStyle w:val="BookText"/>
        <w:rPr/>
      </w:pPr>
      <w:r>
        <w:rPr>
          <w:rFonts w:ascii="IRNazanin" w:hAnsi="IRNazanin" w:eastAsia="IRNazanin"/>
          <w:color w:val="111111"/>
          <w:sz w:val="28"/>
          <w:sz w:val="28"/>
          <w:szCs w:val="28"/>
          <w:rtl w:val="true"/>
          <w:lang w:bidi="fa-IR"/>
        </w:rPr>
        <w:t>مرحوم حاج سید مرتضی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مقداری از تربت مخصوص حسینی در اختیار داشتند که روز عاشورا خونین میشد، و خون تازهای که از آن جاری میشد، کاغذی را که در برگیرندهی آن بود را آغشته به خون تازه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تربت را در کاغذی پیچیده ام و در جعبهای خاص محفوظ است، که در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های خون بر آن کاغذ مشاهده میشود</w:t>
      </w:r>
      <w:r>
        <w:rPr>
          <w:rFonts w:eastAsia="IRNazanin" w:cs="IRNazanin"/>
          <w:color w:val="111111"/>
          <w:sz w:val="28"/>
          <w:szCs w:val="28"/>
          <w:rtl w:val="true"/>
          <w:lang w:bidi="fa-IR"/>
        </w:rPr>
        <w:t>.</w:t>
      </w:r>
      <w:r>
        <w:rPr>
          <w:rStyle w:val="FootnoteAnchor"/>
          <w:rtl w:val="true"/>
        </w:rPr>
        <w:footnoteReference w:id="2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زاده ی معظم، آقای حاج شیخ شرف الدین نظری خادم الشریعه دامت برکاته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کراراً از مرحوم آیت الله العظمی حاج سید محمّد باقر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این تربت را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عاشورا تغییر رنگ این تربت را مشاهده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 فقید سعید در روز دفن والد ماجدشان مرحوم آیت الله حاج سید مرتضی موحد ابطحی اعلی الله مقامه الشریف، طی سخنانی، </w:t>
      </w:r>
    </w:p>
    <w:p>
      <w:pPr>
        <w:pStyle w:val="BookText"/>
        <w:rPr/>
      </w:pPr>
      <w:r>
        <w:rPr>
          <w:rFonts w:ascii="IRNazanin" w:hAnsi="IRNazanin" w:eastAsia="IRNazanin"/>
          <w:color w:val="111111"/>
          <w:sz w:val="28"/>
          <w:sz w:val="28"/>
          <w:szCs w:val="28"/>
          <w:rtl w:val="true"/>
          <w:lang w:bidi="fa-IR"/>
        </w:rPr>
        <w:t>مردم حاضر در آنجا را مورد خطاب قرار داده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وصیت پدرمان، این تربت اصل با ایشان در این مکان دفن میگردد، هر کس که حاجتی داشته باشد، میتواند به قصد توسل به اباعبدالله الحسین علیه السلام در این مکان بیاید و امام حسین علیه السلام را زیارت نماید و حاجت بگیرد و در کتاب زیارت عاشورا و آثار شگفت، به یکی از این قضایا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 غمبار</w:t>
      </w:r>
    </w:p>
    <w:p>
      <w:pPr>
        <w:pStyle w:val="BookText"/>
        <w:rPr/>
      </w:pPr>
      <w:r>
        <w:rPr>
          <w:rFonts w:ascii="IRNazanin" w:hAnsi="IRNazanin" w:eastAsia="IRNazanin"/>
          <w:color w:val="111111"/>
          <w:sz w:val="28"/>
          <w:sz w:val="28"/>
          <w:szCs w:val="28"/>
          <w:rtl w:val="true"/>
          <w:lang w:bidi="fa-IR"/>
        </w:rPr>
        <w:t>علامه حاج سید مرتضی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عمری تحصیل و تحقیق و تدریس و هدایت و ارشاد جامعه و خدمتگزاری در آستان مقدس قرآن و عترت، و نجات جان و حفظ سلامت انسان ها، در ایام فاطمیه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شب جمعه، با لبخندی ملیح، از یمن لقای خاتم الانبیاء حضرت محمّد مصطفی صلی الله علیه و آله</w:t>
      </w:r>
      <w:r>
        <w:rPr>
          <w:rStyle w:val="FootnoteAnchor"/>
          <w:rtl w:val="true"/>
        </w:rPr>
        <w:footnoteReference w:id="28"/>
      </w:r>
      <w:r>
        <w:rPr>
          <w:rFonts w:ascii="IRNazanin" w:hAnsi="IRNazanin" w:eastAsia="IRNazanin"/>
          <w:color w:val="111111"/>
          <w:sz w:val="28"/>
          <w:sz w:val="28"/>
          <w:szCs w:val="28"/>
          <w:rtl w:val="true"/>
          <w:lang w:bidi="fa-IR"/>
        </w:rPr>
        <w:t>، دار فانی را وداع گفته و در نیمه شب جمعه غسل داده شدند، و در بقعه و در جوار مزار شریف امامزاده جعفر علیه السلام در نزدیکیِ ظهر جمعه، همراه با ذکر یا حسین یا حسین، و ذکر مصیبت حضرت علی اصغر علیه السلام مدفون گردیدند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اَبطَحیّین، یا مَن لِلفِخارِ فَمُ      قَد کانَ بِالعِلمِ وَالاَخلاقِ قُدوَتَنا   تَجری الدِّموعُ عَلَیهِ اِصفَهانُ بَدَت</w:t>
      </w:r>
    </w:p>
    <w:p>
      <w:pPr>
        <w:pStyle w:val="BookText"/>
        <w:rPr/>
      </w:pPr>
      <w:r>
        <w:rPr>
          <w:rFonts w:ascii="Amiri" w:hAnsi="Amiri" w:eastAsia="Amiri" w:cs="Amiri"/>
          <w:color w:val="111111"/>
          <w:sz w:val="28"/>
          <w:sz w:val="28"/>
          <w:szCs w:val="28"/>
          <w:rtl w:val="true"/>
          <w:lang w:bidi="ar-SA"/>
        </w:rPr>
        <w:t>اَعلامَنا، غابَ مِنکُم فی الثَّری عَلَمُ وَ فی المَزالِقِ ما زَلَّت بِهِ قَدَمُ بِوابِلٍ مِن قُلوبِ النّاسِ یَنسَجِمُ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ابطحی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زبان گویا و مفاخر مایید، ای پرچمهای برافراشتهی بزرگیِ جامعهی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برافراشتهای از میان شما در دل خاک پنهان شد، او در علم و اخلاق، الگو و اسوهی ما بود، و در لغزشگاه ها هیچگاه قدم او نلغزید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یکپارچه بر او گریست، و سیل اشک از اعماق دل و جان مردم بر او روان گردید</w:t>
      </w:r>
      <w:r>
        <w:rPr>
          <w:rFonts w:eastAsia="IRNazanin" w:cs="IRNazanin"/>
          <w:color w:val="111111"/>
          <w:sz w:val="28"/>
          <w:szCs w:val="28"/>
          <w:rtl w:val="true"/>
          <w:lang w:bidi="fa-IR"/>
        </w:rPr>
        <w:t>».</w:t>
      </w:r>
      <w:r>
        <w:rPr>
          <w:rStyle w:val="FootnoteAnchor"/>
          <w:rtl w:val="true"/>
        </w:rPr>
        <w:footnoteReference w:id="29"/>
      </w:r>
      <w:bookmarkStart w:id="72" w:name="pg2617_15391"/>
    </w:p>
    <w:p>
      <w:pPr>
        <w:pStyle w:val="Heading3"/>
        <w:numPr>
          <w:ilvl w:val="2"/>
          <w:numId w:val="1"/>
        </w:numPr>
        <w:rPr/>
      </w:pPr>
      <w:bookmarkStart w:id="73" w:name="__RefHeading___Toc449826_1395250215"/>
      <w:bookmarkStart w:id="74" w:name="_Toc25"/>
      <w:bookmarkEnd w:id="72"/>
      <w:bookmarkEnd w:id="73"/>
      <w:r>
        <w:rPr>
          <w:rtl w:val="true"/>
        </w:rPr>
        <w:t>مـــادر</w:t>
      </w:r>
      <w:bookmarkEnd w:id="74"/>
    </w:p>
    <w:p>
      <w:pPr>
        <w:pStyle w:val="BookText"/>
        <w:rPr/>
      </w:pPr>
      <w:r>
        <w:rPr>
          <w:rFonts w:ascii="IRNazanin" w:hAnsi="IRNazanin" w:eastAsia="IRNazanin"/>
          <w:color w:val="111111"/>
          <w:sz w:val="28"/>
          <w:sz w:val="28"/>
          <w:szCs w:val="28"/>
          <w:rtl w:val="true"/>
          <w:lang w:bidi="fa-IR"/>
        </w:rPr>
        <w:t>والدهی مکرمه مرحوم آیت الله العظمی حاج سید محمّد باقر موحد ابطحی رضوان الله تعالی علیه و همسر مرحوم آیت الله علامه حاج سید مرتضی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مرحومه حاجیه منصوره خانم فقیه احمد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دوّمین فرزند مرحوم آیت الله شهید، حاج سید محمّد تقی فقیه احمد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کتاب شریف 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متولد و در سیزدهم ربیع الاوّل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دار فانی را وداع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 بانوی صالحه، از صلب پاک آیت الله فقیه احمد آبادی و از خاندان ریشه دار و علمیِ آن بزرگمرد جهان اسلام پا به عرصه زندگی گذاشتند و در سایه تعلیم و تربیت آن بزرگوار و در دامان پاک و با تقوای مرحومه خانم آقا، به کمالات روحی و معنوی و آگاهیهای دینی و مذهبی نائل گردیدند و همراه با استعدادی قوی و ذهنی سرشار و بصیرت و بینشی اعجاب انگیز، وارد صحنه زندگیِ پر زحمت و دشواری گردیدند و با استمداد از سرمایه های وراثتی و با بهره گیری از مددهای غیبی و راهنماییهای الهی و الطاف و عنایات ولائی، به همکاری و همراهی با همسر بزرگوار خود پرداختند و در دامان پر مهر و عطوفت خود و در زیر سایهی تربیت و مدیریت اعجاب انگیز خویش، گنجینه های ارزشمندی را برای جهان اسلام و سربازخانه امام زمان ارواحنافداه پروریدند</w:t>
      </w:r>
      <w:r>
        <w:rPr>
          <w:rFonts w:eastAsia="IRNazanin" w:cs="IRNazanin"/>
          <w:color w:val="111111"/>
          <w:sz w:val="28"/>
          <w:szCs w:val="28"/>
          <w:rtl w:val="true"/>
          <w:lang w:bidi="fa-IR"/>
        </w:rPr>
        <w:t>.</w:t>
      </w:r>
      <w:r>
        <w:rPr>
          <w:rStyle w:val="FootnoteAnchor"/>
          <w:rtl w:val="true"/>
        </w:rPr>
        <w:footnoteReference w:id="3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علامه در عظمت مادر والامقامشان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بانویی پرهیزگار و اهل تهجد و توسلات زیاد بود که مثل او را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رنجها و غمها و حفظ حجاب ایشان را فراموش نمیکنم</w:t>
      </w:r>
      <w:r>
        <w:rPr>
          <w:rFonts w:eastAsia="IRNazanin" w:cs="IRNazanin"/>
          <w:color w:val="111111"/>
          <w:sz w:val="28"/>
          <w:szCs w:val="28"/>
          <w:rtl w:val="true"/>
          <w:lang w:bidi="fa-IR"/>
        </w:rPr>
        <w:t>».</w:t>
      </w:r>
      <w:r>
        <w:rPr>
          <w:rStyle w:val="FootnoteAnchor"/>
          <w:rtl w:val="true"/>
        </w:rPr>
        <w:footnoteReference w:id="31"/>
      </w:r>
      <w:bookmarkStart w:id="75" w:name="pg2617_15392"/>
    </w:p>
    <w:p>
      <w:pPr>
        <w:pStyle w:val="Heading3"/>
        <w:numPr>
          <w:ilvl w:val="2"/>
          <w:numId w:val="1"/>
        </w:numPr>
        <w:rPr/>
      </w:pPr>
      <w:bookmarkStart w:id="76" w:name="__RefHeading___Toc449828_1395250215"/>
      <w:bookmarkStart w:id="77" w:name="_Toc26"/>
      <w:bookmarkEnd w:id="75"/>
      <w:bookmarkEnd w:id="76"/>
      <w:r>
        <w:rPr>
          <w:rtl w:val="true"/>
        </w:rPr>
        <w:t>ازدواجی مقدس و ملهَم</w:t>
      </w:r>
      <w:bookmarkEnd w:id="77"/>
    </w:p>
    <w:p>
      <w:pPr>
        <w:pStyle w:val="BookText"/>
        <w:rPr/>
      </w:pPr>
      <w:r>
        <w:rPr>
          <w:rFonts w:ascii="IRNazanin" w:hAnsi="IRNazanin" w:eastAsia="IRNazanin"/>
          <w:color w:val="111111"/>
          <w:sz w:val="28"/>
          <w:sz w:val="28"/>
          <w:szCs w:val="28"/>
          <w:rtl w:val="true"/>
          <w:lang w:bidi="fa-IR"/>
        </w:rPr>
        <w:t xml:space="preserve">همسر آیت الله فقیه احمدی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مکیال المکارم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مرحوم حاج میرزا حسین نائب الصدر، بانویی مخلص، ولایی و عریضه نویس خدمت امام زمان ارواحنافداه و صاحب تشرفات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در عالم رؤیا میبینند که چارقد سبز رنگی در آسمان و به سمت زمین در حرکت میباشد و همه آرزو دارند تا آن تحفهی آسمانی وارد منزل آنها شود، سرانجام آن چارقد در دامن ایشان فرود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خواب را برای آیت الله فقیه احمد آبادی نقل میکنند،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خواستگاری از سادات برای دخترمان میآید و این ازدواج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روز از طرف مرحوم آیت الله حاج سید مرتضی از دختر ایشان خواستگاری میشود و ازدواج انجام میگیرد</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78" w:name="__RefHeading___Toc449830_1395250215"/>
      <w:bookmarkStart w:id="79" w:name="_Toc27"/>
      <w:bookmarkEnd w:id="78"/>
      <w:r>
        <w:rPr>
          <w:rtl w:val="true"/>
        </w:rPr>
        <w:t>فداکاری و ایثارگری های مادر</w:t>
      </w:r>
      <w:bookmarkEnd w:id="79"/>
    </w:p>
    <w:p>
      <w:pPr>
        <w:pStyle w:val="BookText"/>
        <w:rPr/>
      </w:pPr>
      <w:r>
        <w:rPr>
          <w:rFonts w:ascii="IRNazanin" w:hAnsi="IRNazanin" w:eastAsia="IRNazanin"/>
          <w:color w:val="111111"/>
          <w:sz w:val="28"/>
          <w:sz w:val="28"/>
          <w:szCs w:val="28"/>
          <w:rtl w:val="true"/>
          <w:lang w:bidi="fa-IR"/>
        </w:rPr>
        <w:t>پاکی و تقوا، حالات روحی و معنوی، تربیت خانوادگی و استثنائی در زیر سایهی صاحب مکیال و همسر پاکدامن و با اخلاص و با صفایشان، مرحومه خانم آقا، همه و همه، دست مایهای بودند که حاجیه خانم فقیه احمد آبادی را در جایگاه یاوری بزرگ و بینظیر، و پشتوانهای مستحکم و شکست ناپذیر و هواداری معتقد و پای بند برای همسرشان مرحوم آیت الله سید مرتضی موحد ابطحی قرار دهند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سختیهای این راه در زمانهای مختلف در مقابل مرحوم حاج آقا مرتضی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خودنمایی میکرد که چنین مرارتهایی، بسیاری از بزرگان را به تغییر مسیر وادار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 زبانهایی از دور و نزدیک، بر جگر و قلب آنها وارد میشد که هر قدرتمندی را از پای میانداخت و تنگناهای اقتصادی </w:t>
      </w:r>
    </w:p>
    <w:p>
      <w:pPr>
        <w:pStyle w:val="BookText"/>
        <w:rPr/>
      </w:pPr>
      <w:r>
        <w:rPr>
          <w:rFonts w:ascii="IRNazanin" w:hAnsi="IRNazanin" w:eastAsia="IRNazanin"/>
          <w:color w:val="111111"/>
          <w:sz w:val="28"/>
          <w:sz w:val="28"/>
          <w:szCs w:val="28"/>
          <w:rtl w:val="true"/>
          <w:lang w:bidi="fa-IR"/>
        </w:rPr>
        <w:t>و اجتماعی و سیاسی، به شکلهای مختلف خودنمایی میکرد که بسیاری از اراده ها را درهم میشکست، ولی مرحومه فقیه احمد آبادی در همه عرصه ها نقش یاری رسانی فداکار و معتقد را ایفا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در اثر فشارها و سختی ها، قدرت تحمل و مقاومتشان نزدیک به پایان میرسید، عنایتی الهی در قالب رؤیایی صادق، یا امدادی غیبی به حمایتشان میرسید و عزم ایشان را استوار میساخت، و در پیمودن راه پرفراز و نشیبِ دینی و معنوی و استثنائی شان، یاریشان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ابتلای فرزند به بیماری شدید و عنایت حضرت ابالفضل علیه السلام</w:t>
      </w:r>
    </w:p>
    <w:p>
      <w:pPr>
        <w:pStyle w:val="BookText"/>
        <w:rPr/>
      </w:pPr>
      <w:r>
        <w:rPr>
          <w:rFonts w:ascii="IRNazanin" w:hAnsi="IRNazanin" w:eastAsia="IRNazanin"/>
          <w:color w:val="111111"/>
          <w:sz w:val="28"/>
          <w:sz w:val="28"/>
          <w:szCs w:val="28"/>
          <w:rtl w:val="true"/>
          <w:lang w:bidi="fa-IR"/>
        </w:rPr>
        <w:t>سید محمّد باقر که اوّلین فرزند این مادر و پدر بود، در دوران کودکی به بیماری شدیدی مبتلا میشوند و طبیبهای آن عصر از بهبودی حال ایشان کاملاً مأیوس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ایشان به حدی شدت مییابد که ایشان را رو به قبله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در بیان این خاطره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 و نیم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به کسالتی شدم که دکترهای قدیم و جدید از من نا امید شدند و گفته بودند که به زودی خواهم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مادرم وقتی از اطباء نا امید میشود به امامزادهای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امامزاده ابراهیم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محلهی دارالبطیخ اصفهان میآید که از این امامزاده کرامات بسیاری دیده شده است، و در آن امامزاده با توسلات زیاد و گریه های فراوان بالخصوص با توسل به حضرت ابالفضل علیه السلام، شفای من را میخواهد، و آن قدر گریه میکند که در عالم خواب حضرت ابالفضل علیه السلام را مشاهده میکند، حضرت به ایشان میفرمایند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شما را شفا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میوهی این بچه تا آخر عمرش، هندوانه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دهه اوّل محرم، یک قطعه لباس او را به عنوان عزای برادرم حسین علیه السلام، مشکی قرار بده</w:t>
      </w:r>
      <w:r>
        <w:rPr>
          <w:rFonts w:eastAsia="IRNazanin" w:cs="IRNazanin"/>
          <w:color w:val="111111"/>
          <w:sz w:val="28"/>
          <w:szCs w:val="28"/>
          <w:rtl w:val="true"/>
          <w:lang w:bidi="fa-IR"/>
        </w:rPr>
        <w:t xml:space="preserve">». </w:t>
      </w:r>
      <w:bookmarkStart w:id="80" w:name="pg2617_15394"/>
    </w:p>
    <w:p>
      <w:pPr>
        <w:pStyle w:val="BookText"/>
        <w:rPr/>
      </w:pPr>
      <w:bookmarkEnd w:id="80"/>
      <w:r>
        <w:rPr>
          <w:rFonts w:ascii="IRNazanin" w:hAnsi="IRNazanin" w:eastAsia="IRNazanin"/>
          <w:color w:val="111111"/>
          <w:sz w:val="28"/>
          <w:sz w:val="28"/>
          <w:szCs w:val="28"/>
          <w:rtl w:val="true"/>
          <w:lang w:bidi="fa-IR"/>
        </w:rPr>
        <w:t>وقتی مادرم از خواب بیدار میشوند، به دنبال هندوانه به بازار میروند، اما در آن فصل زمستان هندوانه پیدا نمیشد تا آنکه مرحوم حاج سید جلال طالقانی، پسر خالهی من که خدایش او را رحمت کند، با سختی فراوان، دو تا هندوانه پیدا میکند و آن را به مبلغ گرانی خریده و برای مادرم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 هم هیچ میوهای به اندازهی هندوانه، برای من لذت بخشتر نیست و در اغلب ماه های سال در خانه من، هندوانه وجود دارد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مادر به همین جهت، تا زمانی که در قید حیات بود، ایشان را به این پوشیدن لباس سیاه در عزای سالار شهیدان، سفارش میکرد و بعد از رحلت ایشان، مرحوم علامه به این وصیت و سفارش پایبند بوده و در ایام محرم جامهای مشکی بر تن میکرد</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81" w:name="__RefHeading___Toc449832_1395250215"/>
      <w:bookmarkStart w:id="82" w:name="_Toc28"/>
      <w:bookmarkEnd w:id="81"/>
      <w:r>
        <w:rPr>
          <w:rtl w:val="true"/>
        </w:rPr>
        <w:t>عنایت امام زمان ارواحنافداه به مادر</w:t>
      </w:r>
      <w:bookmarkEnd w:id="82"/>
    </w:p>
    <w:p>
      <w:pPr>
        <w:pStyle w:val="BookText"/>
        <w:rPr/>
      </w:pPr>
      <w:r>
        <w:rPr>
          <w:rFonts w:ascii="IRNazanin" w:hAnsi="IRNazanin" w:eastAsia="IRNazanin"/>
          <w:color w:val="111111"/>
          <w:sz w:val="28"/>
          <w:sz w:val="28"/>
          <w:szCs w:val="28"/>
          <w:rtl w:val="true"/>
          <w:lang w:bidi="fa-IR"/>
        </w:rPr>
        <w:t>این بانوی مکرمه که شدیداً دلبستهی به امام زمان ارواحنافداه بود، در اوج فشارها و سختیها نیز در توسل به ذیل عنایات آنحضرت و پدران و اجداد آن بزرگوار دمی غافل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در عالم رؤیا این بانوی مجلله به دیدار آقا و مولایشان حضرت بقیت الله الاعظم ارواحنافداه نائل میگردند و آقای مهربان و پناه درماندگان به ایشان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رفع گرفتاری هایت نماز ما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عرضه داشتم به دلیل گرفتاریها و بچه داریِ زیاد و این همه مشکلات فرصت نمیکنم نمازتان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ارواحنافداه خطاب به ایشان فرمودند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عظم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خطاب به امام زمان ارواحنافداه عرضه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بلد نیستم، سپس آنحضرت یک بار این دعا را میخوانند و آن بانوی با عظمت به همراه امام زمان ارواحنافداه آن دعا را میخوانند و از حفظ میشوند و هنگامی که بیدار میشوند متوجه میشوند دعا را به خوبی حفظ نموده و بدینوسیله نه تنها دیدار حضرت بقیت الله الاعظم عجل الله تعالی فرجه الشریف مایهی آرامش روح و قوّت قلب، و موجب توانایی تحمل مشکلات بیشمار ایشان میگردد، بلکه از حفظ نمودن دعائی را که با آن آشنا نبوده اند با یک نوبت خواندن امام عصر ارواحنافداه، نشانهی عنایت خاص آن حضرت و دستگیریِ آن دادرسِ مهربان و امید محرومان به شمار میرود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استعانت از همت بلند، پشتکار، استعداد درخشان و مواهب خدادادی از یک طرف، و اخلاص و توسل به پیامبر صلی الله علیه و آله و حضرت زهرا علیها السلام و ائمه معصومین علیهم السلام از طرف دیگر، و بهره گیری از الهامها و هدایتهای غیبی از طرف دیگر راه دشواری را پشت سر گذاردند و نام نیک و یاد شایستهای از خود بر جای گذاشتند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کلام اگر فداکاریهای آن بانوی صبور و ایثارگر نبود، همانا مرحوم آیت الله حاج سید مرتضی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 به بسیاری از اهداف و مقاصد بلند خود دست نمییافتند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و یکی از بزرگان اهل معنا در مشهد مقدس به یکی از فرزندان این بانوی مکرمه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که به شما از ناحیهی مادرتان عنایت شده، بیشتر از آن چیزی است که از جانب پدرتان به شما رسیده است</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و شاید دلیل آن، آثار و عنایاتی است که از شخصیت و معنویت شهید راه امام زمان ارواحنافداه، مرحوم آیت الله فقیه احمد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کتاب 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فرزندشان، مرحومه فقید احمد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با فضیلت علامه سید محمّد باقر موحد ابطحی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از این طریق، به فرزندانشان منتقل شده است</w:t>
      </w:r>
      <w:r>
        <w:rPr>
          <w:rFonts w:eastAsia="IRNazanin" w:cs="IRNazanin"/>
          <w:color w:val="111111"/>
          <w:sz w:val="28"/>
          <w:szCs w:val="28"/>
          <w:rtl w:val="true"/>
          <w:lang w:bidi="fa-IR"/>
        </w:rPr>
        <w:t xml:space="preserve">. </w:t>
      </w:r>
      <w:bookmarkStart w:id="83" w:name="pg2617_15396"/>
    </w:p>
    <w:p>
      <w:pPr>
        <w:pStyle w:val="BookText"/>
        <w:rPr/>
      </w:pPr>
      <w:bookmarkEnd w:id="83"/>
      <w:r>
        <w:rPr>
          <w:rFonts w:ascii="IRNazanin" w:hAnsi="IRNazanin" w:eastAsia="IRNazanin"/>
          <w:color w:val="111111"/>
          <w:sz w:val="28"/>
          <w:sz w:val="28"/>
          <w:szCs w:val="28"/>
          <w:rtl w:val="true"/>
          <w:lang w:bidi="fa-IR"/>
        </w:rPr>
        <w:t>مادر با فضیلت آیت الله سید محمّد باقر موحد ابطحی، مرحومه فقیه احمد آبادی، پس از عمری فداکاری و مجاهدت در راه خدمت به جهان علم و ایمان، و نیل به درجات بلندِ روحانی و معنوی، و کسب معارف دینی و اخلاقی، سرانجام به اجداد معصوم و بزرگوار خود پیوستند و در پروازی ملکوتی به حریم حسینی راه یافتند</w:t>
      </w:r>
      <w:r>
        <w:rPr>
          <w:rFonts w:eastAsia="IRNazanin" w:cs="IRNazanin"/>
          <w:color w:val="111111"/>
          <w:sz w:val="28"/>
          <w:szCs w:val="28"/>
          <w:rtl w:val="true"/>
          <w:lang w:bidi="fa-IR"/>
        </w:rPr>
        <w:t>.</w:t>
      </w:r>
    </w:p>
    <w:p>
      <w:pPr>
        <w:pStyle w:val="Heading3"/>
        <w:numPr>
          <w:ilvl w:val="2"/>
          <w:numId w:val="1"/>
        </w:numPr>
        <w:rPr/>
      </w:pPr>
      <w:bookmarkStart w:id="84" w:name="__RefHeading___Toc449834_1395250215"/>
      <w:bookmarkStart w:id="85" w:name="_Toc29"/>
      <w:bookmarkEnd w:id="84"/>
      <w:r>
        <w:rPr>
          <w:rtl w:val="true"/>
        </w:rPr>
        <w:t>یاری همسر، حتی پس از ارتحال</w:t>
      </w:r>
      <w:bookmarkEnd w:id="85"/>
    </w:p>
    <w:p>
      <w:pPr>
        <w:pStyle w:val="BookText"/>
        <w:rPr/>
      </w:pPr>
      <w:r>
        <w:rPr>
          <w:rFonts w:ascii="IRNazanin" w:hAnsi="IRNazanin" w:eastAsia="IRNazanin"/>
          <w:color w:val="111111"/>
          <w:sz w:val="28"/>
          <w:sz w:val="28"/>
          <w:szCs w:val="28"/>
          <w:rtl w:val="true"/>
          <w:lang w:bidi="fa-IR"/>
        </w:rPr>
        <w:t>در یکی از سفرها که پس از فوت مرحومه حاجیه خانم فقیه احمد آبادی انجام گرفته بود، حضرت آیت الله العظمی نظری خادم الشریعه دام عزه از علمای بزرگ مازندران و عدهای از همراهانشان از شخصیتهای  تهران و مازندران، دو سه ساعت از شب گذشته، به اصفهان تشریف میآورند و به منزل پدر بزرگوار مرحوم علامه میروند، و پس از کوبیدن در، متوجه میشوند که آیت الله حاج آقا مرتضی موحد ابطحی، شخصاً به پشت در آمدند و در را باز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گشاده رویی مهمانان را وارد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صبح، فرزندان در منزل پدر حضور پیدا کردند، در حالی که شور و شعف خاصی بین آنها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این بود که یکی از فرزندان آیت الله حاج آقا مرتضی موحد ابطحی در عالم خواب مادرشان را میبیند که به 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حاج آقا مهمان آمده، به منزل ایشان بروید، و برای ظهر فلان نوع غذا را تهیه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بیننده، اوّل صبح به منزل پدر تلفن میزنند و وقتی از ورود میهمانان مطلع میشوند، منقلب گشته و سایر فرزندان و بستگان را خبر میکنند و همه در خانهی پدر اجتماع مینمایند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نکات جالب در این داستان این است که آن مرحومه، علاوه بر خبر دادن از ورود میهمان ها، دستور نوع غذا را نیز میدهند و علت این بوده است که حضرت آیت الله العظمی خادم الشریعه مازندرانی مدظله العالی، ملاحظات خاص شرعی و حفظ الصحة در طعام دارند، و دستور غذایی که آن مرحومه میدهند، دقیقاً مطابق نظر و دقت ایشان بوده است</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و این حکایت، ما را بر آن افق بر میگرداند </w:t>
      </w:r>
    </w:p>
    <w:p>
      <w:pPr>
        <w:pStyle w:val="BookText"/>
        <w:rPr/>
      </w:pPr>
      <w:r>
        <w:rPr>
          <w:rFonts w:ascii="IRNazanin" w:hAnsi="IRNazanin" w:eastAsia="IRNazanin"/>
          <w:color w:val="111111"/>
          <w:sz w:val="28"/>
          <w:sz w:val="28"/>
          <w:szCs w:val="28"/>
          <w:rtl w:val="true"/>
          <w:lang w:bidi="fa-IR"/>
        </w:rPr>
        <w:t>که آن بانوی فداکار، با روح قوی خویش در آن عالم نیز به یاد همسرِ عالِم پرورَش بوده و همواره او را یاری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الموحّد، مهر عالم را رها کرد اولاد را در راه همسر کرده عالِم در راه مهر علم و حلم آل  احمد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اسرار مهر مادری را او مَلا کرد هم، راهِ والد را هماره مُدّعا کرد اهل ورع را مادح اهل کسا کرد</w:t>
      </w:r>
      <w:r>
        <w:rPr>
          <w:rStyle w:val="FootnoteAnchor"/>
          <w:rtl w:val="true"/>
        </w:rPr>
        <w:footnoteReference w:id="39"/>
      </w:r>
      <w:bookmarkStart w:id="86" w:name="pg2617_15398"/>
    </w:p>
    <w:p>
      <w:pPr>
        <w:pStyle w:val="Heading3"/>
        <w:numPr>
          <w:ilvl w:val="2"/>
          <w:numId w:val="1"/>
        </w:numPr>
        <w:rPr/>
      </w:pPr>
      <w:bookmarkStart w:id="87" w:name="__RefHeading___Toc449836_1395250215"/>
      <w:bookmarkStart w:id="88" w:name="_Toc30"/>
      <w:bookmarkEnd w:id="86"/>
      <w:bookmarkEnd w:id="87"/>
      <w:r>
        <w:rPr>
          <w:rtl w:val="true"/>
        </w:rPr>
        <w:t>هفت ستاره در آسمان تشیع و پنج عارفه در بیت النور</w:t>
      </w:r>
      <w:bookmarkEnd w:id="88"/>
    </w:p>
    <w:p>
      <w:pPr>
        <w:pStyle w:val="BookText"/>
        <w:rPr/>
      </w:pPr>
      <w:r>
        <w:rPr>
          <w:rFonts w:ascii="IRNazanin" w:hAnsi="IRNazanin" w:eastAsia="IRNazanin"/>
          <w:color w:val="111111"/>
          <w:sz w:val="28"/>
          <w:sz w:val="28"/>
          <w:szCs w:val="28"/>
          <w:rtl w:val="true"/>
          <w:lang w:bidi="fa-IR"/>
        </w:rPr>
        <w:t>هر یک از فرزندان آیت الله سید مرتضی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مجاهدتهای علمی شان همانند ستارهای درخشان در آسمان پر فروغ تشیع جلوه نمودند و آثار و برکات قابل تأملی را به جوامع اسلامی عرضه داشته و همگی از تربیت کنندگان نفوس مستعده در امر احیای فرهنگ غنی اهل بیت عصمت و طهارت علیهم السلام گشتند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سید مرتضی موحد ابطحی سکاندار کشتی هدایتی گشت که در آن هفت گوهر فروزان از خود به یادگار گذارد تا هر کدام از آنها بتوانند ایتام آل محمّد علیهم السلام را دستگیری و از طوفانهای پر تلاطم و فتنه های زهر آگین آخر الزمان نجات دهند و حقیقتاً لطف خدای متعال برای روشن نگاه داشتن چراغ حقیقت دین را میتوان در این خانواده مشاهده کرد که در عمل، منادی خیر کثیر الهی در آشیانهی کمالات موسوی خود شدند</w:t>
      </w:r>
      <w:r>
        <w:rPr>
          <w:rFonts w:eastAsia="IRNazanin" w:cs="IRNazanin"/>
          <w:color w:val="111111"/>
          <w:sz w:val="28"/>
          <w:szCs w:val="28"/>
          <w:rtl w:val="true"/>
          <w:lang w:bidi="fa-IR"/>
        </w:rPr>
        <w:t xml:space="preserve">. </w:t>
      </w:r>
      <w:bookmarkStart w:id="89" w:name="pg2617_15399"/>
    </w:p>
    <w:p>
      <w:pPr>
        <w:pStyle w:val="Heading3"/>
        <w:numPr>
          <w:ilvl w:val="2"/>
          <w:numId w:val="1"/>
        </w:numPr>
        <w:rPr/>
      </w:pPr>
      <w:bookmarkStart w:id="90" w:name="__RefHeading___Toc449838_1395250215"/>
      <w:bookmarkStart w:id="91" w:name="_Toc31"/>
      <w:bookmarkEnd w:id="89"/>
      <w:bookmarkEnd w:id="90"/>
      <w:r>
        <w:rPr>
          <w:rtl w:val="true"/>
        </w:rPr>
        <w:t>نسل کوثری</w:t>
      </w:r>
      <w:bookmarkEnd w:id="91"/>
    </w:p>
    <w:p>
      <w:pPr>
        <w:pStyle w:val="Heading4"/>
        <w:numPr>
          <w:ilvl w:val="3"/>
          <w:numId w:val="1"/>
        </w:numPr>
        <w:rPr/>
      </w:pPr>
      <w:bookmarkStart w:id="92" w:name="__RefHeading___Toc449840_1395250215"/>
      <w:bookmarkStart w:id="93" w:name="_Toc32"/>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 xml:space="preserve">نگاهی گذرا بر شجره طیبهی خاندان موحد ابطحی، اعتراف آشکار فخر رازی از بزرگان تفسیری نزد عامه را در اذهان زنده میکند که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اعطیناک الکوثر</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کوثر، فرزندان رسول خدا صلی الله علیه و آله است و این بدان جهت است که این سوره در ردّ کسانی نازل شده است که از آن حضرت به خاطر نداشتن فرزندان عیب جویی میکردند که در این صورت معنای آن چنین است که خدای متعال به تو فرزندان و نسلی عنایت میکند که در طول تاریخ برقرار خواهند ماند، فخر رازی در ادامه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ببینید که چقدر انسانهای باکرامت از اهل بیت پیامبر علیهم السلام به شهادت رسیده اند، اما جهان همچنان شاهد رونق فزایندهی آنان است، آنگاه بنگر که چه تعداد از بزرگان، همانند امام باقر، امام صادق، امام کاظم، امام رضا علیهم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جلوه گر شده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حال امروز در خاندان با عظمت موحد ابطحی شاهد آن هستیم که کوثر جوشان پیامبر خاتم پس از قرنها هنوز میجوشد و هر از چند گاهی کوکبی منیر از میان آنها میدرخشد و علمدار یکی از شعائر الهی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نتیجهی همت والا و توسلات متعدد آن ابر مرد تاریخ شیعه در عصر خویش است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تعلیم و تربیت فرزندانم بسیار کوشیدم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جوّ خفقان آن روزگار و حکومت رضاخان و انزوای شدید روحانیت، سعی کردم فرزندانم به سلک روحانیت در آیند و خدمتگزار اسلام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الهی موفق شدم و فرزندانم همه اهل فضل و از خدمتگزاران اسلام هستند</w:t>
      </w:r>
      <w:r>
        <w:rPr>
          <w:rFonts w:eastAsia="IRNazanin" w:cs="IRNazanin"/>
          <w:color w:val="111111"/>
          <w:sz w:val="28"/>
          <w:szCs w:val="28"/>
          <w:rtl w:val="true"/>
          <w:lang w:bidi="fa-IR"/>
        </w:rPr>
        <w:t>.</w:t>
      </w:r>
      <w:r>
        <w:rPr>
          <w:rStyle w:val="FootnoteAnchor"/>
          <w:rtl w:val="true"/>
        </w:rPr>
        <w:footnoteReference w:id="4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ذکور مرحوم آیت الله آقای حاج سید مرتضی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عبارتند از حضرات آیات و حجج اسلام</w:t>
      </w:r>
      <w:r>
        <w:rPr>
          <w:rFonts w:eastAsia="IRNazanin" w:cs="IRNazanin"/>
          <w:color w:val="111111"/>
          <w:sz w:val="28"/>
          <w:szCs w:val="28"/>
          <w:rtl w:val="true"/>
          <w:lang w:bidi="fa-IR"/>
        </w:rPr>
        <w:t xml:space="preserve">: </w:t>
      </w:r>
      <w:bookmarkStart w:id="94" w:name="pg2617_15400"/>
    </w:p>
    <w:p>
      <w:pPr>
        <w:pStyle w:val="Heading4"/>
        <w:numPr>
          <w:ilvl w:val="3"/>
          <w:numId w:val="1"/>
        </w:numPr>
        <w:rPr/>
      </w:pPr>
      <w:bookmarkStart w:id="95" w:name="__RefHeading___Toc449842_1395250215"/>
      <w:bookmarkStart w:id="96" w:name="_Toc33"/>
      <w:bookmarkEnd w:id="94"/>
      <w:bookmarkEnd w:id="95"/>
      <w:r>
        <w:rPr/>
        <w:t>1</w:t>
      </w:r>
      <w:r>
        <w:rPr>
          <w:rtl w:val="true"/>
        </w:rPr>
        <w:t xml:space="preserve">. </w:t>
      </w:r>
      <w:r>
        <w:rPr>
          <w:rtl w:val="true"/>
        </w:rPr>
        <w:t>مرحوم حاج سید محمّد باقر موحد ابطحی</w:t>
      </w:r>
      <w:r>
        <w:rPr>
          <w:rtl w:val="true"/>
        </w:rPr>
        <w:t>(</w:t>
      </w:r>
      <w:r>
        <w:rPr>
          <w:rtl w:val="true"/>
        </w:rPr>
        <w:t>قدس سرّه</w:t>
      </w:r>
      <w:r>
        <w:rPr>
          <w:rtl w:val="true"/>
        </w:rPr>
        <w:t>)</w:t>
      </w:r>
      <w:bookmarkEnd w:id="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حاج سید محمّد باقر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97" w:name="__RefHeading___Toc449844_1395250215"/>
      <w:bookmarkStart w:id="98" w:name="_Toc34"/>
      <w:bookmarkEnd w:id="97"/>
      <w:r>
        <w:rPr/>
        <w:t>2</w:t>
      </w:r>
      <w:r>
        <w:rPr>
          <w:rtl w:val="true"/>
        </w:rPr>
        <w:t xml:space="preserve">. </w:t>
      </w:r>
      <w:r>
        <w:rPr>
          <w:rtl w:val="true"/>
        </w:rPr>
        <w:t>مرحوم حاج سید محمّد علی موحد ابطحی</w:t>
      </w:r>
      <w:r>
        <w:rPr>
          <w:rtl w:val="true"/>
        </w:rPr>
        <w:t>(</w:t>
      </w:r>
      <w:r>
        <w:rPr>
          <w:rtl w:val="true"/>
        </w:rPr>
        <w:t>قدس سرّه</w:t>
      </w:r>
      <w:r>
        <w:rPr>
          <w:rtl w:val="true"/>
        </w:rPr>
        <w:t>)</w:t>
      </w:r>
      <w:bookmarkEnd w:id="98"/>
    </w:p>
    <w:p>
      <w:pPr>
        <w:pStyle w:val="Heading5"/>
        <w:numPr>
          <w:ilvl w:val="4"/>
          <w:numId w:val="1"/>
        </w:numPr>
        <w:rPr/>
      </w:pPr>
      <w:bookmarkStart w:id="99" w:name="__RefHeading___Toc449846_1395250215"/>
      <w:bookmarkStart w:id="100" w:name="_Toc35"/>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آن فقید سعید، فقیه بزرگ دینی و مدافع حریم اهل بیت علیهم السلام، عالمی متخصّص در معارف الهی و علوم اسلامی، و مجتهدی آگاه، و مؤلفی کثیر التألیف، و محقّق و متتبّعی خستگی ناپذیر بود، بسیار اهل بحث و مطالعه و تصنیف، نویسنده ای توانا، و در بحثهای علمی بینظیر و شایسته بود، او به حقیقت بزرگ مردی از راد مردان دین، و نابغهای از نوابغ اندیشمندان شرع مبین، و پهلوانی از پهلوانان میادین جهاد علمی، و پیشتازی از پیشتازان طایفه حقّه امامیه بود، از همان کسانی که روزگار از آوردن آنان جز در فاصله های دور بخل میورزد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رضوان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غروب شب جمعه؛ سیزدهم ماه رجب سال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ق وفات یافتند، و پیکر مطهّر ایشان در صبح روز شنبه چهاردهم ماه رجب سال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بیشائبه جمعی از شخصیتهای طراز اول و علما و بزرگان  در تهران تشییع شد، سپس بعد از نیمه شب پانزدهم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سالروز شهادت حضرت زینب کبری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 در قم مقدسه در محل حسینیهی معظم له که دائماٌ محل برگزاری مجالس اهل بیت علیهم السلام بود دفن گردید</w:t>
      </w:r>
      <w:r>
        <w:rPr>
          <w:rFonts w:eastAsia="IRNazanin" w:cs="IRNazanin"/>
          <w:color w:val="111111"/>
          <w:sz w:val="28"/>
          <w:szCs w:val="28"/>
          <w:rtl w:val="true"/>
          <w:lang w:bidi="fa-IR"/>
        </w:rPr>
        <w:t>.   </w:t>
      </w:r>
    </w:p>
    <w:p>
      <w:pPr>
        <w:pStyle w:val="Heading5"/>
        <w:numPr>
          <w:ilvl w:val="4"/>
          <w:numId w:val="1"/>
        </w:numPr>
        <w:rPr/>
      </w:pPr>
      <w:bookmarkStart w:id="101" w:name="__RefHeading___Toc449848_1395250215"/>
      <w:bookmarkStart w:id="102" w:name="_Toc36"/>
      <w:bookmarkEnd w:id="101"/>
      <w:r>
        <w:rPr>
          <w:rtl w:val="true"/>
        </w:rPr>
        <w:t>تألیفات ایشان</w:t>
      </w:r>
      <w:r>
        <w:rPr>
          <w:rtl w:val="true"/>
        </w:rPr>
        <w:t>:</w:t>
      </w:r>
      <w:bookmarkEnd w:id="102"/>
    </w:p>
    <w:p>
      <w:pPr>
        <w:pStyle w:val="BookText"/>
        <w:rPr/>
      </w:pPr>
      <w:r>
        <w:rPr>
          <w:rFonts w:ascii="IRNazanin" w:hAnsi="IRNazanin" w:eastAsia="IRNazanin"/>
          <w:color w:val="111111"/>
          <w:sz w:val="28"/>
          <w:sz w:val="28"/>
          <w:szCs w:val="28"/>
          <w:rtl w:val="true"/>
          <w:lang w:bidi="fa-IR"/>
        </w:rPr>
        <w:t>وی مجلّدات پرشماری از تقریر دروس بعض اساتید خود از دوران طلبگی در قم و نجف به رشته تحریر در آورده اند و امّا غیر از آنها، تألیفات ایشان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المقال فی علم الرجال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فی آل اعین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آل زراره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وسائل الشیعه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از فقه شیعه و ده ها کتب ارزشمند علمی که ذکر آن در این مقام میسر نیست</w:t>
      </w:r>
      <w:r>
        <w:rPr>
          <w:rFonts w:eastAsia="IRNazanin" w:cs="IRNazanin"/>
          <w:color w:val="111111"/>
          <w:sz w:val="28"/>
          <w:szCs w:val="28"/>
          <w:rtl w:val="true"/>
          <w:lang w:bidi="fa-IR"/>
        </w:rPr>
        <w:t xml:space="preserve">. </w:t>
      </w:r>
      <w:bookmarkStart w:id="103" w:name="pg2617_15401"/>
    </w:p>
    <w:p>
      <w:pPr>
        <w:pStyle w:val="Heading4"/>
        <w:numPr>
          <w:ilvl w:val="3"/>
          <w:numId w:val="1"/>
        </w:numPr>
        <w:rPr/>
      </w:pPr>
      <w:bookmarkStart w:id="104" w:name="__RefHeading___Toc449850_1395250215"/>
      <w:bookmarkStart w:id="105" w:name="_Toc37"/>
      <w:bookmarkEnd w:id="103"/>
      <w:bookmarkEnd w:id="104"/>
      <w:r>
        <w:rPr/>
        <w:t>3</w:t>
      </w:r>
      <w:r>
        <w:rPr>
          <w:rtl w:val="true"/>
        </w:rPr>
        <w:t xml:space="preserve">. </w:t>
      </w:r>
      <w:r>
        <w:rPr>
          <w:rtl w:val="true"/>
        </w:rPr>
        <w:t>حاج سید علی موحد ابطحی دامت برکاته</w:t>
      </w:r>
      <w:bookmarkEnd w:id="105"/>
    </w:p>
    <w:p>
      <w:pPr>
        <w:pStyle w:val="BookText"/>
        <w:rPr/>
      </w:pPr>
      <w:r>
        <w:rPr>
          <w:rFonts w:ascii="IRNazanin" w:hAnsi="IRNazanin" w:eastAsia="IRNazanin"/>
          <w:color w:val="111111"/>
          <w:sz w:val="28"/>
          <w:sz w:val="28"/>
          <w:szCs w:val="28"/>
          <w:rtl w:val="true"/>
          <w:lang w:bidi="fa-IR"/>
        </w:rPr>
        <w:t>ایشان از علما و دانشمندان و از محققین و نویسندگان عالیقدر بشمار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عالمی جامع، طبیبی حاذق و مدافعی مجاهد برای اهل بیت عصمت و طهارت علیهم السلام میباشد که تألیفات فراوان و گرانسنگی در باب ولایت اهل بیت علیهم السلام به رشته تحریر درآورده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ویژگیهای آثار این محقق گرانسنگ، تنوع در تألیفات و نوشتارهایشان میباشد که آثار ایشان در زمینه های معارف اهل بیت علیهم السلام،حدیث، تاریخ،اخلاق، طب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برجستگی و جامعیت خاصی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شاهکارهای علمی ایشان میتوان به موسوعهی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الحسین علیه السلام فی احادیث الفریقین و موسوعهی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آیة التطهیر فی احادیث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 که در نوع خود کم نظیر است</w:t>
      </w:r>
      <w:r>
        <w:rPr>
          <w:rFonts w:eastAsia="IRNazanin" w:cs="IRNazanin"/>
          <w:color w:val="111111"/>
          <w:sz w:val="28"/>
          <w:szCs w:val="28"/>
          <w:rtl w:val="true"/>
          <w:lang w:bidi="fa-IR"/>
        </w:rPr>
        <w:t>.</w:t>
      </w:r>
    </w:p>
    <w:p>
      <w:pPr>
        <w:pStyle w:val="Heading4"/>
        <w:numPr>
          <w:ilvl w:val="3"/>
          <w:numId w:val="1"/>
        </w:numPr>
        <w:rPr/>
      </w:pPr>
      <w:bookmarkStart w:id="106" w:name="__RefHeading___Toc449852_1395250215"/>
      <w:bookmarkStart w:id="107" w:name="_Toc38"/>
      <w:bookmarkEnd w:id="106"/>
      <w:r>
        <w:rPr/>
        <w:t>4</w:t>
      </w:r>
      <w:r>
        <w:rPr>
          <w:rtl w:val="true"/>
        </w:rPr>
        <w:t xml:space="preserve">. </w:t>
      </w:r>
      <w:r>
        <w:rPr>
          <w:rtl w:val="true"/>
        </w:rPr>
        <w:t>حاج سید محمّد رضا موحد ابطحی دامت برکاته</w:t>
      </w:r>
      <w:bookmarkEnd w:id="107"/>
    </w:p>
    <w:p>
      <w:pPr>
        <w:pStyle w:val="BookText"/>
        <w:rPr/>
      </w:pPr>
      <w:r>
        <w:rPr>
          <w:rFonts w:ascii="IRNazanin" w:hAnsi="IRNazanin" w:eastAsia="IRNazanin"/>
          <w:color w:val="111111"/>
          <w:sz w:val="28"/>
          <w:sz w:val="28"/>
          <w:szCs w:val="28"/>
          <w:rtl w:val="true"/>
          <w:lang w:bidi="fa-IR"/>
        </w:rPr>
        <w:t>ایشان، از علمای اهل معنا و با اخلاص و داماد مکرم زعیم اعظم و مرجع اعلم و افقه جهان اسلام، مرحوم آیت الله العظمی حاج سید محمّد رضا موسوی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که در عشق و ارادت به حضرات معصومین علیهم السلام سر از پا نشناخته و همواره از شعائر آل الله دفاع و پشتیبانی مینمایند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معظم له، به برکت عمری ارادت مخلصانه به ساحت مقدس ائمه اطهار علیهم السلام، دارای صفات حمیده و انفاس قدسیه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پارسایی، خضوع و خشوع و کتوم بودن در نقل کرامات از خصوصیات بارز ایشان میباشد</w:t>
      </w:r>
      <w:r>
        <w:rPr>
          <w:rFonts w:eastAsia="IRNazanin" w:cs="IRNazanin"/>
          <w:color w:val="111111"/>
          <w:sz w:val="28"/>
          <w:szCs w:val="28"/>
          <w:rtl w:val="true"/>
          <w:lang w:bidi="fa-IR"/>
        </w:rPr>
        <w:t xml:space="preserve">. </w:t>
      </w:r>
      <w:bookmarkStart w:id="108" w:name="pg2617_15402"/>
    </w:p>
    <w:p>
      <w:pPr>
        <w:pStyle w:val="Heading4"/>
        <w:numPr>
          <w:ilvl w:val="3"/>
          <w:numId w:val="1"/>
        </w:numPr>
        <w:rPr/>
      </w:pPr>
      <w:bookmarkStart w:id="109" w:name="__RefHeading___Toc449854_1395250215"/>
      <w:bookmarkStart w:id="110" w:name="_Toc39"/>
      <w:bookmarkEnd w:id="108"/>
      <w:bookmarkEnd w:id="109"/>
      <w:r>
        <w:rPr/>
        <w:t>5</w:t>
      </w:r>
      <w:r>
        <w:rPr>
          <w:rtl w:val="true"/>
        </w:rPr>
        <w:t xml:space="preserve">. </w:t>
      </w:r>
      <w:r>
        <w:rPr>
          <w:rtl w:val="true"/>
        </w:rPr>
        <w:t>حاج سید حجّت موحد ابطحی دامت برکاته</w:t>
      </w:r>
      <w:bookmarkEnd w:id="110"/>
    </w:p>
    <w:p>
      <w:pPr>
        <w:pStyle w:val="BookText"/>
        <w:rPr/>
      </w:pPr>
      <w:r>
        <w:rPr>
          <w:rFonts w:ascii="IRNazanin" w:hAnsi="IRNazanin" w:eastAsia="IRNazanin"/>
          <w:color w:val="111111"/>
          <w:sz w:val="28"/>
          <w:sz w:val="28"/>
          <w:szCs w:val="28"/>
          <w:rtl w:val="true"/>
          <w:lang w:bidi="fa-IR"/>
        </w:rPr>
        <w:t>ایشان عالمی کوشا، ولائی و از علمای برجسته و از اساتید و بزرگان حوزه علمیه اصفهان بشمار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عالم مجاهد که داماد معظم مرحوم آیت الله حاج آقا احمد فقیه 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زعیم فقید حوزه علمیه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از احیاگران شعائر فاطمیه در عصر حاضر بوده که سالیان متمادی با اخلاص و الهامات و کرامات  فاطمی، علمدار نهضت مقدسهی فاطمیه در ایران اسلامی شده اند و هر ساله با برپایی بزرگترین کاروان فاطمیون، غربت و مظلومیت مادر مظلومه شیعه را در شهرها و روستاهای ایران فریاد میزنند و از منادیان و احیاگران شعائرالله در این زمان بشمار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عالم فاطمی علاوه بر تدریس دروس خارج در حوزه علمیه اصفهان، اداره مجالسِ وعظ و سخنرانی و مسافرتهای تبلیغی داخلی و خارجی، آثار گران بهایی را در حوزهی تحقیق و تألیف و نشر معارف اهل بیت علیهم السلام نیز به ثبت رسانیده است</w:t>
      </w:r>
      <w:r>
        <w:rPr>
          <w:rFonts w:eastAsia="IRNazanin" w:cs="IRNazanin"/>
          <w:color w:val="111111"/>
          <w:sz w:val="28"/>
          <w:szCs w:val="28"/>
          <w:rtl w:val="true"/>
          <w:lang w:bidi="fa-IR"/>
        </w:rPr>
        <w:t>.</w:t>
      </w:r>
    </w:p>
    <w:p>
      <w:pPr>
        <w:pStyle w:val="Heading4"/>
        <w:numPr>
          <w:ilvl w:val="3"/>
          <w:numId w:val="1"/>
        </w:numPr>
        <w:rPr/>
      </w:pPr>
      <w:bookmarkStart w:id="111" w:name="__RefHeading___Toc449856_1395250215"/>
      <w:bookmarkStart w:id="112" w:name="_Toc40"/>
      <w:bookmarkEnd w:id="111"/>
      <w:r>
        <w:rPr/>
        <w:t>6</w:t>
      </w:r>
      <w:r>
        <w:rPr>
          <w:rtl w:val="true"/>
        </w:rPr>
        <w:t xml:space="preserve">. </w:t>
      </w:r>
      <w:r>
        <w:rPr>
          <w:rtl w:val="true"/>
        </w:rPr>
        <w:t>حاج سید حسن موحد ابطحی دامت برکاته</w:t>
      </w:r>
      <w:bookmarkEnd w:id="112"/>
    </w:p>
    <w:p>
      <w:pPr>
        <w:pStyle w:val="BookText"/>
        <w:rPr/>
      </w:pPr>
      <w:r>
        <w:rPr>
          <w:rFonts w:ascii="IRNazanin" w:hAnsi="IRNazanin" w:eastAsia="IRNazanin"/>
          <w:color w:val="111111"/>
          <w:sz w:val="28"/>
          <w:sz w:val="28"/>
          <w:szCs w:val="28"/>
          <w:rtl w:val="true"/>
          <w:lang w:bidi="fa-IR"/>
        </w:rPr>
        <w:t>ایشان از علما و فضلای حوزه علمیه اصفهان بشمار میروند که در ارادت خالصانه به ساحت مقدس حضرات معصومین علیهم السلام، خاصه وجود مبارک حضرت بقیت الله ارواحنافداه، میراث دار جد امجد خویش، مرحوم صاحب مکیال و در اخلاق صالحه دنباله روی والد ماجد خود مرحوم آیت الله حاج سید مرتضی موحد ابطحی علیه الرحمة و الرضوان میباشند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خصوصیات ایشان، مودّت و ارادت غیر قابل وصفشان به ساحت مقدس حضرت صدیقه شهیده فاطمه زهرا علیها السلام میباشد که هر ساله در بیت خویش با اقامه شعائر فاطمی و برپایی مجالس روضهی باشکوه عرض ادب و احترام خویش را به ساحت آن بیبی مظلومه ابراز میدارند</w:t>
      </w:r>
      <w:r>
        <w:rPr>
          <w:rFonts w:eastAsia="IRNazanin" w:cs="IRNazanin"/>
          <w:color w:val="111111"/>
          <w:sz w:val="28"/>
          <w:szCs w:val="28"/>
          <w:rtl w:val="true"/>
          <w:lang w:bidi="fa-IR"/>
        </w:rPr>
        <w:t xml:space="preserve">. </w:t>
      </w:r>
      <w:bookmarkStart w:id="113" w:name="pg2617_15403"/>
    </w:p>
    <w:p>
      <w:pPr>
        <w:pStyle w:val="Heading4"/>
        <w:numPr>
          <w:ilvl w:val="3"/>
          <w:numId w:val="1"/>
        </w:numPr>
        <w:rPr/>
      </w:pPr>
      <w:bookmarkStart w:id="114" w:name="__RefHeading___Toc449858_1395250215"/>
      <w:bookmarkStart w:id="115" w:name="_Toc41"/>
      <w:bookmarkEnd w:id="113"/>
      <w:bookmarkEnd w:id="114"/>
      <w:r>
        <w:rPr/>
        <w:t>7</w:t>
      </w:r>
      <w:r>
        <w:rPr>
          <w:rtl w:val="true"/>
        </w:rPr>
        <w:t xml:space="preserve">. </w:t>
      </w:r>
      <w:r>
        <w:rPr>
          <w:rtl w:val="true"/>
        </w:rPr>
        <w:t>حاج سید حسین موحد ابطحی دامت برکاته</w:t>
      </w:r>
      <w:bookmarkEnd w:id="115"/>
    </w:p>
    <w:p>
      <w:pPr>
        <w:pStyle w:val="BookText"/>
        <w:rPr/>
      </w:pPr>
      <w:r>
        <w:rPr>
          <w:rFonts w:ascii="IRNazanin" w:hAnsi="IRNazanin" w:eastAsia="IRNazanin"/>
          <w:color w:val="111111"/>
          <w:sz w:val="28"/>
          <w:sz w:val="28"/>
          <w:szCs w:val="28"/>
          <w:rtl w:val="true"/>
          <w:lang w:bidi="fa-IR"/>
        </w:rPr>
        <w:t>این دانشمند معظم و خطیب توانا، از علما و اساتید حوزه علمیه اصفهان بشمار میروند که با وجود بهره وری علمی و سجایای والای اخلاقی، همواره با خضوع و خشوع و متانت، پای بند به ترویج  اساس مذهب تشیع در عرصه منبر و محراب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دروس حوزوی، اعتقادی و تفسیری ایشان سالیانی است که در حوزه علمیه اصفهان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بحمدلله در امور مربوط به اهل بیت علیهم السلام موفق و فعال، و در تکفّل امور مردم و شیعیان و موالیان خاندان عصمت و طهارت علیهم السلام خدوم و پی گیر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ارادت خاص ایشان به اخوی بزرگوارشان حضرت آیت الله العظمی آقای حاج سید محمّد باقر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ایشان به عنوان مشاوری امین و پر تلاش و چهرهای ماندگار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متتبع کتاب گنجینه دانشمندان در موسوعه ی ماندگار خود که تاریخ چاپ آن، بیست و هفتم شعبان المعظم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برابر با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می باشد، در شرح حالات مرحوم آیت الله حاج سید مرتضی موحد ابطحی، اولاد ذکور آن فقید سعید را اینگونه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برومند ایشان همه از فضلا و مبرّزین حوزه های علمیه قم و نجف و اصفهان بشمار میروند بدین ترتیب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محقق حاج سید محمّد باقر که از اساتید حوزه علمیه قم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محقق آقای حاج سید محمّد علی که از اساتید حوزه علمیه نجف و اصفهان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حاج سید علی که از افاضل حوزه علمیه قم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حاج سید محمّد رضا؛ داماد معظم آیت الله العظمی آقای گلپایگانی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حاج آقا حجت از افاضل حوزه اصفهان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رکن الاسلام حسن آقا از فضلای حوزه علمیه قم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رکن الاسلام حسین آقا از فضلای حوزه علمیه قم</w:t>
      </w:r>
      <w:r>
        <w:rPr>
          <w:rStyle w:val="FootnoteAnchor"/>
          <w:rtl w:val="true"/>
        </w:rPr>
        <w:footnoteReference w:id="43"/>
      </w:r>
      <w:bookmarkStart w:id="116" w:name="pg2617_15404"/>
    </w:p>
    <w:p>
      <w:pPr>
        <w:pStyle w:val="Heading3"/>
        <w:numPr>
          <w:ilvl w:val="2"/>
          <w:numId w:val="1"/>
        </w:numPr>
        <w:rPr/>
      </w:pPr>
      <w:bookmarkStart w:id="117" w:name="__RefHeading___Toc449860_1395250215"/>
      <w:bookmarkStart w:id="118" w:name="_Toc42"/>
      <w:bookmarkEnd w:id="116"/>
      <w:bookmarkEnd w:id="117"/>
      <w:r>
        <w:rPr>
          <w:rtl w:val="true"/>
        </w:rPr>
        <w:t>پنج عارفه در بیت النور</w:t>
      </w:r>
      <w:bookmarkEnd w:id="118"/>
    </w:p>
    <w:p>
      <w:pPr>
        <w:pStyle w:val="BookText"/>
        <w:rPr/>
      </w:pPr>
      <w:r>
        <w:rPr>
          <w:rFonts w:ascii="IRNazanin" w:hAnsi="IRNazanin" w:eastAsia="IRNazanin"/>
          <w:color w:val="111111"/>
          <w:sz w:val="28"/>
          <w:sz w:val="28"/>
          <w:szCs w:val="28"/>
          <w:rtl w:val="true"/>
          <w:lang w:bidi="fa-IR"/>
        </w:rPr>
        <w:t>بانوان عفیفه ی بیت نور فقاهت و معنویتِ موحد ابطحی، به برکت تربیتی صحیح و بر آمده از فرهنگ غنی اهل بیت علیهم السلام، همگی از مخدرات عفیفه و مجلله و دلباخته اهل بیت عصمت و طهارت علیهم السلام بوده و با الگو پذیری از پدر و مادر و برادران ارزشمند خویش هر کدام از آنها عارفهای زاهده و عالمهای پارسا در عصر خویش شده اند و از این رو به هدف و مسئولیت مهم و خطیر خود در خانه همت گمارده و به تربیت فرزندان و سربازان امام زمان ارواحنافداه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بر اثر تربیتی برگرفته از سیره نورانی قرآن و عترت، این حقیقت مهم را دریافتند که زن در اسلام بسان یک استاد برجسته و اصیل و قدرتمندی است که رسالت پیامبران را بر دوش دارد و آن پرورش و هدایت و تکامل جوامع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رهبرانی خردمند و مدبر در خانه ها هستند که دانشگاه تربیت فرزندان و جگر گوشه های خود را بر عهده دارند و حقیقتاً قدم نهادن در مسیر اولیای الهی، موهبتی است که هر کسی را از آن بهرهای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توجه یافتند که رسالت حقیقی زن از نگاه اسلام، اداره و مدیریت شعبه مرکزی جامعه یعنی خانواده است که درایت و از خودگذشتگی آنان در این دانشگاه ارزشی میتواند جوامع بشری را به منتهی الیه سعادت و خوشبختی برساند و ملتی را از تباهی و فلاکت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حقیقتاً دریافتند که رسالت حقیقی زنان در جامعه از نگاه قرآن و عترت، پرورش نفوس مستعده و نوابغ علمی و تربیت فرزندان صالحِ این کره خاکی است که هر کدامشان بتوانند عناصر مهم و مؤثری برای همنوعان خود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فرزندانی ولائی و متخلّق به اخلاق و سیره محمّدی تربیت نموده و این شجرهی طبیه را با دقت فراوان آبیاری مینمایند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دامادهای مرحوم آیت الله سید مرتضی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عبارتند از</w:t>
      </w:r>
      <w:r>
        <w:rPr>
          <w:rFonts w:eastAsia="IRNazanin" w:cs="IRNazanin"/>
          <w:color w:val="111111"/>
          <w:sz w:val="28"/>
          <w:szCs w:val="28"/>
          <w:rtl w:val="true"/>
          <w:lang w:bidi="fa-IR"/>
        </w:rPr>
        <w:t xml:space="preserve">: </w:t>
      </w:r>
      <w:bookmarkStart w:id="119" w:name="pg2617_15405"/>
    </w:p>
    <w:p>
      <w:pPr>
        <w:pStyle w:val="BookText"/>
        <w:rPr/>
      </w:pPr>
      <w:bookmarkEnd w:id="119"/>
      <w:r>
        <w:rPr>
          <w:rFonts w:ascii="IRNazanin" w:hAnsi="IRNazanin" w:eastAsia="IRNazanin"/>
          <w:color w:val="111111"/>
          <w:sz w:val="28"/>
          <w:sz w:val="28"/>
          <w:szCs w:val="28"/>
          <w:rtl w:val="true"/>
          <w:lang w:bidi="fa-IR"/>
        </w:rPr>
        <w:t>مرحوم حسن یزدی، سید عبدالوهاب طالقانی، مرحوم سید کمال میرلوحی، سید رضا موسوی و علیرضا بلیغ</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120" w:name="__RefHeading___Toc449862_1395250215"/>
      <w:bookmarkStart w:id="121" w:name="_Toc43"/>
      <w:bookmarkEnd w:id="120"/>
      <w:r>
        <w:rPr>
          <w:rtl w:val="true"/>
        </w:rPr>
        <w:t>شجره نامه خاندان بزرگ موحد ابطحی</w:t>
      </w:r>
      <w:bookmarkEnd w:id="12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نفیس گنجینهی دانشمندان در جلد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تشریح خاندان معظم موحد ابطحی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شجره طیبه، نسبشان به حضرت موسی بن جعفر علیهما السلام میرسد و از سادات جلیل القدر موسوی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سیادت این سلسله ی جلیله مورد گواهی علمای بزرگ و مشاهیر سادات موسوی مانند صاحب روضات می باشد و این بزرگواران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سید مرتضی بن سید علی بن سید محمّد علی بن سید محمّد حسین بن سید میر محمّد تقی از اجله بیوت سادات موسوی در اصفهان</w:t>
      </w:r>
      <w:r>
        <w:rPr>
          <w:rFonts w:eastAsia="IRNazanin" w:cs="IRNazanin"/>
          <w:color w:val="111111"/>
          <w:sz w:val="28"/>
          <w:szCs w:val="28"/>
          <w:rtl w:val="true"/>
          <w:lang w:bidi="fa-IR"/>
        </w:rPr>
        <w:t xml:space="preserve">. </w:t>
      </w:r>
      <w:bookmarkStart w:id="122" w:name="pg2617_15406"/>
    </w:p>
    <w:p>
      <w:pPr>
        <w:pStyle w:val="Heading3"/>
        <w:numPr>
          <w:ilvl w:val="2"/>
          <w:numId w:val="1"/>
        </w:numPr>
        <w:rPr/>
      </w:pPr>
      <w:bookmarkStart w:id="123" w:name="__RefHeading___Toc449864_1395250215"/>
      <w:bookmarkStart w:id="124" w:name="_Toc44"/>
      <w:bookmarkEnd w:id="122"/>
      <w:bookmarkEnd w:id="123"/>
      <w:r>
        <w:rPr>
          <w:rtl w:val="true"/>
        </w:rPr>
        <w:t>مرحوم صاحب مکیال المکارم، جدّ مادری</w:t>
      </w:r>
      <w:bookmarkEnd w:id="124"/>
    </w:p>
    <w:p>
      <w:pPr>
        <w:pStyle w:val="BookText"/>
        <w:rPr/>
      </w:pPr>
      <w:r>
        <w:rPr>
          <w:rFonts w:ascii="IRNazanin" w:hAnsi="IRNazanin" w:eastAsia="IRNazanin"/>
          <w:color w:val="111111"/>
          <w:sz w:val="28"/>
          <w:sz w:val="28"/>
          <w:szCs w:val="28"/>
          <w:rtl w:val="true"/>
          <w:lang w:bidi="fa-IR"/>
        </w:rPr>
        <w:t>جد ّمادری مرحوم آیت الله العظمی حاج سید محمّد باقر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 متقی و پارسا، آیت الله شهید، سید محمّد تقی موسوی اصفهانی اعلی الله مقامه الشریف،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احمدآبادی</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مؤلف کتاب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میباشد که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اصفهان، در خانواده‌ای اهل علم و فضیلت که نسل اندرنسل از عالمان دین بودند، به دنیا آمد و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سن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توطئهی یکی از سران فرقهی ضالهی بهاییت و یهودیان اصفهان با خوراندن سم به ایشان به شهادت رسید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دربارهی جد بزرگوارشان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جد مادری ام، مرحوم آیت الله حاج سید محمّد تقی فقیه احمد آبادی، صاحب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 فی فوائد الدعا للقائم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اگر چه به واسطهی آنکه ایشان را در سنین </w:t>
      </w:r>
      <w:bookmarkStart w:id="125" w:name="pg2617_15407"/>
    </w:p>
    <w:p>
      <w:pPr>
        <w:pStyle w:val="BookText"/>
        <w:rPr/>
      </w:pPr>
      <w:bookmarkEnd w:id="125"/>
      <w:r>
        <w:rPr>
          <w:rFonts w:ascii="IRNazanin" w:hAnsi="IRNazanin" w:eastAsia="IRNazanin"/>
          <w:color w:val="111111"/>
          <w:sz w:val="28"/>
          <w:sz w:val="28"/>
          <w:szCs w:val="28"/>
          <w:rtl w:val="true"/>
          <w:lang w:bidi="fa-IR"/>
        </w:rPr>
        <w:t>جوانی، شهید کردند، خاطره زیادی از ایشان به یاد ندارم، لکن تنها چیزی که در خاطرم مانده، آن است که شاید دو سال یا کمتر داشتم که ایشان بالای سرم آمده و با تکان دادن دست هایشان با من بازی میکردند و من را میخنداندند</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شهید حاج سید محمّد تقی فقیه احمد آبادی در خاندانی که همگی آرم تقوی و پاکی داشته‌اند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خاندان رجال و شخصیتهای معروف و مشهوری بوده‌اند که پیوسته مورد احترام و مراجعهی مردم قرار گرفته و این خط علم و تقوی هنوز هم در این خانوادهی اصیل امتداد دارد و علمای معروف و نامداری نیز در بین آنها هستند که امیدهای درخشان امت محسوب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ایشان سید میرزا عبدالرزاق، فرزند میرزا عبدالجواد بن حاج سید محمّد مهدی موسوی نایب الصدر اصفهانی خراسانی، ملقب به افتخارالدین، یکی از علمای معروف به اجتهاد و درستی بوده و در مسجد حرم حضرت سید اسماعیل علیه السلام نوادهی جلیل القدر حضرت امام زین العابدین علیه السلام اقامه جماعت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ایشان صبیهی مرحوم حاج میرزا حسین نایب الصدر، متوفی به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عمه اش، سید میرزا اسدالله است که قسمتی از مقدّمات را نزد او خوانده و دایی او سید میرمحمّد صادق مدرّس ـ از مجتهدین و مدرسین بزرگ اصفهان ـ بوده است</w:t>
      </w:r>
      <w:r>
        <w:rPr>
          <w:rFonts w:eastAsia="IRNazanin" w:cs="IRNazanin"/>
          <w:color w:val="111111"/>
          <w:sz w:val="28"/>
          <w:szCs w:val="28"/>
          <w:rtl w:val="true"/>
          <w:lang w:bidi="fa-IR"/>
        </w:rPr>
        <w:t>.</w:t>
      </w:r>
    </w:p>
    <w:p>
      <w:pPr>
        <w:pStyle w:val="Heading3"/>
        <w:numPr>
          <w:ilvl w:val="2"/>
          <w:numId w:val="1"/>
        </w:numPr>
        <w:rPr/>
      </w:pPr>
      <w:bookmarkStart w:id="126" w:name="__RefHeading___Toc449866_1395250215"/>
      <w:bookmarkStart w:id="127" w:name="_Toc45"/>
      <w:bookmarkEnd w:id="126"/>
      <w:r>
        <w:rPr>
          <w:rtl w:val="true"/>
        </w:rPr>
        <w:t>اساتید</w:t>
      </w:r>
      <w:bookmarkEnd w:id="12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شهید فقیه احمدآبادی، نزد بسیاری از علما و اساتید بزرگ شاگردی کرده و بعضی از آنها را با تجلیل و احترام زیاد، ضمن تألیفات خود یاد نموده، و از برخی از آنان نیز اجازه اجتهاد و روایت دریافت نموده است که به برخی از آنان اشاره میکنیم</w:t>
      </w:r>
      <w:r>
        <w:rPr>
          <w:rFonts w:eastAsia="IRNazanin" w:cs="IRNazanin"/>
          <w:color w:val="111111"/>
          <w:sz w:val="28"/>
          <w:szCs w:val="28"/>
          <w:rtl w:val="true"/>
          <w:lang w:bidi="fa-IR"/>
        </w:rPr>
        <w:t xml:space="preserve">: </w:t>
      </w:r>
      <w:bookmarkStart w:id="128" w:name="pg2617_15408"/>
    </w:p>
    <w:p>
      <w:pPr>
        <w:pStyle w:val="BookText"/>
        <w:rPr/>
      </w:pPr>
      <w:bookmarkEnd w:id="128"/>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عبدالرزاق موسوی</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میرزا اسدالله که صرف و نحو را نزد او خوانده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محمود حسینی گلشادی اصفهانی که کتاب مغنی و غیر آن را نزد او خوانده و بعضی از نظریات ادبی او را در تألیفات خود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ابوالقاسم دهکردی که اجازه اجتهاد و روایت از او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عبدالکریم جزی که اجازه روایت از او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آقا منیرالدین بروجردی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میرزا بدیع درب امامی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محمّد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آخوند کاشی</w:t>
      </w:r>
      <w:r>
        <w:rPr>
          <w:rFonts w:eastAsia="IRNazanin" w:cs="IRNazanin"/>
          <w:color w:val="111111"/>
          <w:sz w:val="28"/>
          <w:szCs w:val="28"/>
          <w:rtl w:val="true"/>
          <w:lang w:bidi="fa-IR"/>
        </w:rPr>
        <w:t>].</w:t>
      </w:r>
    </w:p>
    <w:p>
      <w:pPr>
        <w:pStyle w:val="Heading3"/>
        <w:numPr>
          <w:ilvl w:val="2"/>
          <w:numId w:val="1"/>
        </w:numPr>
        <w:rPr/>
      </w:pPr>
      <w:bookmarkStart w:id="129" w:name="__RefHeading___Toc449868_1395250215"/>
      <w:bookmarkStart w:id="130" w:name="_Toc46"/>
      <w:bookmarkEnd w:id="129"/>
      <w:r>
        <w:rPr>
          <w:rtl w:val="true"/>
        </w:rPr>
        <w:t>تألیفات</w:t>
      </w:r>
      <w:bookmarkEnd w:id="13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مکیال المکارم، در دوران عمر کوتاه اما پر برکتش، حدود هفده جلد کتاب و رساله نگاشته است، که از میان آنها چهار جلد پیرامون حضرت مهدی علیه السلام و غیبت و انتظار و وظایف منتظران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شهید فقیه احمدآبادی در ده سالگی شرحی بر نصاب الصبیان نوشت و در پانزده سالگی کتاب ایضاح الشبهات را نگاشت و در بیست و پنج سالگی کتاب ابواب الجنات فی آداب الجمعات را تألیف کرد و سرانجام در سن سی سالگی به فرمان امام عصر عجل الله تعالی فرجه الشریف، اثر ارزشمند خود را درباره آن حضرت و وظایف منتظران و دعا برای آن وجود شریف آغاز کرد و تا پایان عمر به تحقیق و تألیف و تکمیل آن اهتمام و اشتغال داشت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ارزندهی او در حدّ کمال و پختگی و ژرف نگری، ریشه دار است، و این به خاطر خلوص نیت و پاکی قصد و نظر در تحصیلِ علم و پیمودن مراحل تعلیم </w:t>
      </w:r>
    </w:p>
    <w:p>
      <w:pPr>
        <w:pStyle w:val="BookText"/>
        <w:rPr/>
      </w:pPr>
      <w:r>
        <w:rPr>
          <w:rFonts w:ascii="IRNazanin" w:hAnsi="IRNazanin" w:eastAsia="IRNazanin"/>
          <w:color w:val="111111"/>
          <w:sz w:val="28"/>
          <w:sz w:val="28"/>
          <w:szCs w:val="28"/>
          <w:rtl w:val="true"/>
          <w:lang w:bidi="fa-IR"/>
        </w:rPr>
        <w:t>میباشد که در عمل، تلاش خالصانهاش در توجه به ما سوی الله بوده، و از غیر بریده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ارادت شدیدی نسبت به خاندان رسالت و ائمه هدی علیهم السلام داشت، و در تمام احوال به آنها توسل میجست و در همه افعال و اقوالش به آن بزرگواران اقتدا و از آنان پیروی مینمود، و از تعالیم مقدسه آنها بهره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به امام منتظر، حضرت حجت بن الحسن عجل الله تعالی فرجه الشریف توجّه ویژهای داشت، در معرفت آن حضرت و انجام وظایفی که لازم است اهل ایمان در زمان غیبت انجام دهند، به مراحل و منازل والا و شامخی نائل آمده بود، به طوری که چند کتاب و رسالهی مهم و سودمند در این باره تألیف کرده که مهمترین آنها کتاب مکیال المکارم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این سید بزرگوار خصوصیات قابل تقدیری وجود دارد که لازم است به آن توجه شود و آن عبارت است از اینکه او به شئون و زرق و برق دنیا توجهای نداشت، و به اندکی از امور معیشت وکمی مادیت قناعت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امور مادی جامهی قناعت پوشیده، از خلق اعراض نموده و به طلب علم وکمال پرداخته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پی جاه و جلال میرفت و نه در جمعِ مال ومنال میکوشید؛ دنیا وآخرت خویش را با ولای خاندان رسول الله صلی الله علیه و آله آباد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جملهی دیگر از فعالیتهای مؤلف که در کنار کارهای ارزندهی علمی خود انجام داده، نسخه برداشتن از روی کتابهای گرانبها که به مطالعه و درس آنها نیاز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دلباخته حضرت حجت ارواحنافداه در ساعتهای فراغت قصاید و ابیاتی میسروده و اشعار خود را به خاندان عصمت، به ویژه امام مهدی عجل الله تعالی فرجه الشریف اختصاص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او در لابلای تألیفات و نوشته هایش پراکنده میباشد، و تخلص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احیاناً شرعی زاده بوده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مسجد مرقد مطهر سید اسماعیل علیه السلام در جای پدرش اقامة جماعت میکرد، و در جمع نمودن اخبار وآثار وارده دربارهی حضرت مهدی علیه السلام اهتمام ویژهای داشت، و البته باید گفت که از خط خوبی نیز برخوردار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دربارهی کیفیت شهادت آن سید بزرگوار در کتاب نگاهی به زندگانی جهانگیرخان قشقایی به نقل از شهدای روحانیت در یکصد سال اخیر چنین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شهید در ماه رمضان المبارک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علت کسالت، در بیمارستان عیسی بن مریم علیهما السلام اصفهان بستری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متصدی بیمارستان که از سران فرقة ضالة بهاییت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الله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همة بستگان و اطرافیان آن مرحوم را از اتاق بیرون کرده و سَمّی را که در استکان داشته به ایشان می‌خوراند، اطرافیان و دامادهایشان در آن لحظهی آخر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در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اند که آن سید بزرگوار پیوسته صدا می‌زده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حبیبی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یا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از داماد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حضرت آیت الله سید مرتضی موحد ابطحی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شهید در حالی که در بیمارستان بستری بودند،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بناست حضرت امیرالمؤمنین علی علیه السلام  تشریف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فرزند ایشان، آیت الله سید محمّد موسوی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مقدمة کتاب نور الأبصار در این باره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ستاره‌ای درخشنده بود که با طلوع خود دل‌ها را مجذوب خویش نمود، ولی افسوس که زود غروب نمود و سرانجام با توطئهی دشمنان دین و نوشیدن زهر کین به وسیلة یکی از اعضای فرقة ضالة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و در ماه مهمانی پروردگار به ضیافت الهی نائل گشت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کوتاه و گذرا بر زندگانی این دلباخته و شیفتهی حضرت بقیت الله ارواحنافداه و قضایای تشرفات ایشان،آدمی را به خوبی به این نکته واقف می‌سازد که آن سید شهید و علامه فقید مورد عنایت و کرامت حضرات معصومین علیهم السلام به ویژه حضرت مهدی علیه السلام بوده و آن بزرگوار توجهی مخصوص به آن مرحوم داشته و وی نیز ارتباطی وثیق و اتصالی عمیق با ساحت مقدس مهدوی علیه السلام داشته است</w:t>
      </w:r>
      <w:r>
        <w:rPr>
          <w:rFonts w:eastAsia="IRNazanin" w:cs="IRNazanin"/>
          <w:color w:val="111111"/>
          <w:sz w:val="28"/>
          <w:szCs w:val="28"/>
          <w:rtl w:val="true"/>
          <w:lang w:bidi="fa-IR"/>
        </w:rPr>
        <w:t xml:space="preserve">. </w:t>
      </w:r>
      <w:bookmarkStart w:id="131" w:name="pg2617_15411"/>
    </w:p>
    <w:p>
      <w:pPr>
        <w:pStyle w:val="Heading3"/>
        <w:numPr>
          <w:ilvl w:val="2"/>
          <w:numId w:val="1"/>
        </w:numPr>
        <w:rPr/>
      </w:pPr>
      <w:bookmarkStart w:id="132" w:name="__RefHeading___Toc449870_1395250215"/>
      <w:bookmarkStart w:id="133" w:name="_Toc47"/>
      <w:bookmarkEnd w:id="131"/>
      <w:bookmarkEnd w:id="132"/>
      <w:r>
        <w:rPr>
          <w:rtl w:val="true"/>
        </w:rPr>
        <w:t>مکیال المکارم فی فوائد الدعاء للقائم علیه السلام</w:t>
      </w:r>
      <w:bookmarkEnd w:id="133"/>
    </w:p>
    <w:p>
      <w:pPr>
        <w:pStyle w:val="BookText"/>
        <w:rPr/>
      </w:pPr>
      <w:r>
        <w:rPr>
          <w:rFonts w:ascii="IRNazanin" w:hAnsi="IRNazanin" w:eastAsia="IRNazanin"/>
          <w:color w:val="111111"/>
          <w:sz w:val="28"/>
          <w:sz w:val="28"/>
          <w:szCs w:val="28"/>
          <w:rtl w:val="true"/>
          <w:lang w:bidi="fa-IR"/>
        </w:rPr>
        <w:t xml:space="preserve">مکیال المکارم،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سنجش خوبی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نام کتابی است که به سفارش خود حضرت مهدی ارواحنا له الفداء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به تفصیل راجع به فواید دعا برای فرج سخن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نویسندهی این کتاب گرانقدر، ماجرای نوشتن مکیال المکارم را چنین تعریف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این که کسی را در خواب دیدم که با قلم و سخن نتوان او را توصیف نمود، یعنی مولا و حبیب دل شکسته ام و امامی که در انتظارش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خواب دیدم که با بیانی روح انگیز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را بنویس و عربی هم بنویس و نام او را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مکیال المکارم فی فوائد الدعاء للقائم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تشنهای از خواب بیدار و در پی اطاعت امرش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ادامه تعریف میکند که به دلیل مشکلات زندگی تا مدتی نمیتواند کتاب را بنویسد تا اینکه در سفر حج، مبتلا به وبا میشود و با خدا عهد میبندد که اگر خوب شود، کتاب را به اتمام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سفر و رهایی از بند بیماری، کتاب مکیال المکارم را نوشت و به قول خودش این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همچون بهشتی بالا بلند و عالی مرتبه است و ثمراتش در دسترس و نزدیک به فهم، هیچ سخن بیهودهای از آن نشنوی، در آن چشمه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علم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که سید محمّدعلی روضاتی در مقدمة کتاب درباره آن نگاشته‌اند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کتابی است ارزنده، ابتکاری و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بسیاری از مطالب مربوط به عقیدهی مهدویت و موضوع حضرت حجت علیه السلام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آن حضرت و تضرع به درگاه الهی برای حفظ وجود شریف امام عصر علیه السلام از ناملایمات و آفات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داده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مشتمل بر بحث‌های مختلف و بسیار با اهمیت در زمینه‌های فقه، حدیث، کلام، رجال، تفسیر و حتی فلسفه و ادبیات است که با اسلوبی بدیع و سبکی جالب و نتیجه‌گیری‌هایی درست همراه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با دلایل عقلی و نقلی ثابت شده که دعا برای امام عصر علیه السلام از مهم‌ترین وسائل برای </w:t>
      </w:r>
    </w:p>
    <w:p>
      <w:pPr>
        <w:pStyle w:val="BookText"/>
        <w:rPr/>
      </w:pPr>
      <w:r>
        <w:rPr>
          <w:rFonts w:ascii="IRNazanin" w:hAnsi="IRNazanin" w:eastAsia="IRNazanin"/>
          <w:color w:val="111111"/>
          <w:sz w:val="28"/>
          <w:sz w:val="28"/>
          <w:szCs w:val="28"/>
          <w:rtl w:val="true"/>
          <w:lang w:bidi="fa-IR"/>
        </w:rPr>
        <w:t>رسیدن به مراحل عالی کمال و نیل به درجات برجستة معنوی است و آثار دنیوی بسیاری را نیز در پی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اثر به شهادت صاحب نظران، از نظر جامعیت و ژرف‌اندیشی و بهره‌گیری از علوم عقلی و نقلی و استنباطات دقیق و اجتهادات عمیق از آیات و روایات بی‌نظیر بوده و به خوبی می‌توان دست عنایت مولا که مؤلف را هدایت و دلالت می‌کند،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 عالیقدرحضرت آیت الله العظمی صافی گلپایگانی مدظله العالی در تجلیل از این کتاب نفیس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یکی از بهترین و جامع ترین کتابها در موضوع مهدویت است که در نوع خود بینظیر و نسخه بهترین ارتباط با ناحیه مقدسه و دعا برای آن حضرت است و سزاوار است همه از آن استفاده کنند و امام شناسی خود را به وسیله آن تکمیل کنند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العظمی حاج سید محمّد باقر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دربارهی این تألیف گرانسنگ و اثر بینظیر جد بزرگوارشان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مکیال المکارم کتابی است بدیع که در باب فوائد دعا برای امام عصر علیه السلام به امر مبارک آن حضرت به رشته تحریر در آمده و به راستی در موضوع خود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آن را با وسعت تتبع و اجتهاد و پی گیری خویش گرد آوری نموده و به حق توفیق غیبی یار او بوده تا توانسته چنین اثر نفیس و گرانبهایی را از خود به یادگار بگذارد و بدون تردید هر پژوهشگری که بخواهد در این زمینه تحقیقی داشته باشد از آن بینیاز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مؤلف آن را در موضوع دعا و فوائد دعا برای امام عصر علیه السلام جمع آوری کرده ولی باید گفت مجموعه بزرگی از معارف است در همه جهاتی که ارتباطی با امام عصر علیه السلام دارد و خواننده محترم میتواند آنچه از شئون حضرت مهدی علیه السلام میجوید در آن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اندکی تأمل در این کتاب شریف نماید به حقیقت آنچه مؤلف در سبب تألیف کتابش نوشته پی میبرد و اعتراف میکند که مددهای غیبی امام عصر علیه السلام شامل حال مؤلف بوده و او را در این تألیف یاری نموده است</w:t>
      </w:r>
      <w:r>
        <w:rPr>
          <w:rFonts w:eastAsia="IRNazanin" w:cs="IRNazanin"/>
          <w:color w:val="111111"/>
          <w:sz w:val="28"/>
          <w:szCs w:val="28"/>
          <w:rtl w:val="true"/>
          <w:lang w:bidi="fa-IR"/>
        </w:rPr>
        <w:t>.</w:t>
      </w:r>
      <w:r>
        <w:rPr>
          <w:rStyle w:val="FootnoteAnchor"/>
          <w:rtl w:val="true"/>
        </w:rPr>
        <w:footnoteReference w:id="49"/>
      </w:r>
      <w:bookmarkStart w:id="134" w:name="pg2617_15413"/>
    </w:p>
    <w:p>
      <w:pPr>
        <w:pStyle w:val="Heading3"/>
        <w:numPr>
          <w:ilvl w:val="2"/>
          <w:numId w:val="1"/>
        </w:numPr>
        <w:rPr/>
      </w:pPr>
      <w:bookmarkStart w:id="135" w:name="__RefHeading___Toc449872_1395250215"/>
      <w:bookmarkStart w:id="136" w:name="_Toc48"/>
      <w:bookmarkEnd w:id="134"/>
      <w:bookmarkEnd w:id="135"/>
      <w:r>
        <w:rPr>
          <w:rtl w:val="true"/>
        </w:rPr>
        <w:t>شجره طیبهای با ریشه ی خوب و پاک و عمیق</w:t>
      </w:r>
      <w:bookmarkEnd w:id="136"/>
    </w:p>
    <w:p>
      <w:pPr>
        <w:pStyle w:val="BookText"/>
        <w:rPr/>
      </w:pPr>
      <w:r>
        <w:rPr>
          <w:rFonts w:ascii="IRNazanin" w:hAnsi="IRNazanin" w:eastAsia="IRNazanin"/>
          <w:color w:val="111111"/>
          <w:sz w:val="28"/>
          <w:sz w:val="28"/>
          <w:szCs w:val="28"/>
          <w:rtl w:val="true"/>
          <w:lang w:bidi="fa-IR"/>
        </w:rPr>
        <w:t>حضرت آیت الله آقای حاج سید محمّد رضا موحد ابطحی، داماد مکرم مرحوم آیت الله العظمی حاج سید محمّد رضا موسوی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بیستم جمادی الثانیه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سالروز میلاد مقدس حضرت زهرا علیها السلام، بعد از نماز ظهر و عصر، صدای تلفن منزل بلند شد، وقتی گوشی را برداشتم متوجه شدم که حضرت آیت الله العظمی آقای حاج شیخ لطف الله صافی گلپایگانی مدظله العالی، از مشهد مقدس حضرت رضا علیه السلام تلفن میزنند، و شخصاً گوشی تلفن را در دست داشتند،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در حرم مطهر به نظرم رسید برای شما و اخوان مکرّمتان و بالأخص، آیت الله آقای حاج سید محمّد باقر موحد ابطحی زیارت کنم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مراجعت آیت الله العظمی صافی گلپایگانی مدظله العالی از مشهد مقدس، به دیدار ایشان رفتم، و آن بزرگوار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آن زیارتی که در روز میلاد مقدس حضرت زهرا علیها السلام برای شما انجام دادم، روز دیگری مشرف شدم به حرم مطهر، و در آنجا مُلهَم شدم که برای زیارت نمودن برای آقایان، اول باید به ریشهی خوب و پاک و عمیق آنها توجه نمود، و باید اوّلاً به آیت الله آقا سید محمّد تقی فقیه احمد آبادی و آیت الله حاج سید مرتضی موحد ابطحی، و همسرشان، بنت آیت الله فقیه احمد آبادی توجه نمود، و برای آنها زیارت انجام داد، و بعد برای فرزندان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ادامه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دوّم نیز، زیارت دیگری به نیابت از شماها، ولی به شکل جدید، و با توجه به الهامی که حاصل شده بود انجام دادم</w:t>
      </w:r>
      <w:r>
        <w:rPr>
          <w:rFonts w:eastAsia="IRNazanin" w:cs="IRNazanin"/>
          <w:color w:val="111111"/>
          <w:sz w:val="28"/>
          <w:szCs w:val="28"/>
          <w:rtl w:val="true"/>
          <w:lang w:bidi="fa-IR"/>
        </w:rPr>
        <w:t>».</w:t>
      </w:r>
      <w:r>
        <w:rPr>
          <w:rStyle w:val="FootnoteAnchor"/>
          <w:rtl w:val="true"/>
        </w:rPr>
        <w:footnoteReference w:id="5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2617_15415"/>
      <w:bookmarkStart w:id="138" w:name="pg2617_15415"/>
      <w:bookmarkEnd w:id="138"/>
    </w:p>
    <w:p>
      <w:pPr>
        <w:pStyle w:val="Heading2"/>
        <w:numPr>
          <w:ilvl w:val="1"/>
          <w:numId w:val="1"/>
        </w:numPr>
        <w:rPr/>
      </w:pPr>
      <w:bookmarkStart w:id="139" w:name="pg2617_15415"/>
      <w:bookmarkStart w:id="140" w:name="__RefHeading___Toc449874_1395250215"/>
      <w:bookmarkStart w:id="141" w:name="_Toc49"/>
      <w:bookmarkEnd w:id="139"/>
      <w:bookmarkEnd w:id="140"/>
      <w:r>
        <w:rPr>
          <w:rtl w:val="true"/>
        </w:rPr>
        <w:t>فصل دوّم</w:t>
      </w:r>
      <w:r>
        <w:rPr>
          <w:rtl w:val="true"/>
        </w:rPr>
        <w:t xml:space="preserve">: </w:t>
      </w:r>
      <w:r>
        <w:rPr>
          <w:rtl w:val="true"/>
        </w:rPr>
        <w:t>از ورود به حوزه علمیه تا درخشش علمی</w:t>
      </w:r>
      <w:bookmarkEnd w:id="14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2" w:name="__RefHeading___Toc449876_1395250215"/>
      <w:bookmarkStart w:id="143" w:name="_Toc50"/>
      <w:bookmarkEnd w:id="142"/>
      <w:r>
        <w:rPr>
          <w:rtl w:val="true"/>
        </w:rPr>
        <w:t>اشاره</w:t>
      </w:r>
      <w:bookmarkEnd w:id="14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2617_15417"/>
      <w:bookmarkStart w:id="145" w:name="pg2617_15417"/>
      <w:bookmarkEnd w:id="145"/>
    </w:p>
    <w:p>
      <w:pPr>
        <w:pStyle w:val="Heading3"/>
        <w:numPr>
          <w:ilvl w:val="2"/>
          <w:numId w:val="1"/>
        </w:numPr>
        <w:rPr/>
      </w:pPr>
      <w:bookmarkStart w:id="146" w:name="pg2617_15417"/>
      <w:bookmarkStart w:id="147" w:name="__RefHeading___Toc449878_1395250215"/>
      <w:bookmarkStart w:id="148" w:name="_Toc51"/>
      <w:bookmarkEnd w:id="146"/>
      <w:bookmarkEnd w:id="147"/>
      <w:r>
        <w:rPr>
          <w:rtl w:val="true"/>
        </w:rPr>
        <w:t>دوران کودکی وآغاز دوران طلبگی</w:t>
      </w:r>
      <w:bookmarkEnd w:id="148"/>
    </w:p>
    <w:p>
      <w:pPr>
        <w:pStyle w:val="BookText"/>
        <w:rPr/>
      </w:pPr>
      <w:r>
        <w:rPr>
          <w:rFonts w:ascii="IRNazanin" w:hAnsi="IRNazanin" w:eastAsia="IRNazanin"/>
          <w:color w:val="111111"/>
          <w:sz w:val="28"/>
          <w:sz w:val="28"/>
          <w:szCs w:val="28"/>
          <w:rtl w:val="true"/>
          <w:lang w:bidi="fa-IR"/>
        </w:rPr>
        <w:t>ای خوش آن دل که به دنیاکده روی و ریا      تــرک اغیـــار نمـــــوده پیِ دلدارش باد</w:t>
      </w:r>
    </w:p>
    <w:p>
      <w:pPr>
        <w:pStyle w:val="BookText"/>
        <w:rPr/>
      </w:pPr>
      <w:r>
        <w:rPr>
          <w:rFonts w:ascii="IRNazanin" w:hAnsi="IRNazanin" w:eastAsia="IRNazanin"/>
          <w:color w:val="111111"/>
          <w:sz w:val="28"/>
          <w:sz w:val="28"/>
          <w:szCs w:val="28"/>
          <w:rtl w:val="true"/>
          <w:lang w:bidi="fa-IR"/>
        </w:rPr>
        <w:t>حضرت آیت الله العظمی حاج سید محمّد باقر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دوران طفولیت با تبعیت از امر پدر از حضور در مدارس تحت سلطهی طاغوت عصر سر باز زد و معارف اهل بیت عصمت و طهارت علیهم السلام را تحت اشراف والد مکرمشان آغاز نموده و از همان ابتدا با توکل به خدای متعال و توسل به حضرات معصومین علیهم السلام و جدیتی مثال زدنی، به تهذیب نفس و تحصیل معارف حقّهی آل الله پرداخت و در جوار بارگاه نورانی فخر شیعه، مرحوم آیت الله علامه مجلسی رضوان الله تعالی علیه، دنباله رَویِ راه و منش آن ابرمرد تاریخ را در ذهن خود میپروراند و به غواصی در اقیانوس بیکران معارف اهل بیت عصمت و طهارت علیهم السلام در عوالم مختلف میاندیشید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همان دوران کودکی بر عبادات و توسلات به ائمه اطهار علیهم السلام، خصوصاً تضرع و عرض خشوع و حاجت در مقابل حضرت بقیت الله الاعظم امام زمان ارواحنافداه اهتمام ویژهای داشتند و از آن دوران، طبق سیرهی تربیتی مادر، برای مولایش عریضه مینوشت و حرفهای ناگفته دل را برای آن انیسِ جان، هویدا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یافتن در خانهای که اقامهی روضه های جانسوزحضرت زهرا علیها السلام و برپایی توسلات عدیده و استغاثه های اشکبار پدر و مادری نورانی به ساحت مقدس امام زمان ارواحنافداه توأم بود، اسباب تکامل را برای مرحوم علامه در مسیر قرآن و عترت فراهم آورده بود که شخصیت وی را از کودکی نسبت به هم سن و سالان خویش تمییز داده و مسیر ناهموار پدید آمدهی از جورِ حاکم جائر آن عصر را برای او هموار جلوه میداد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که اشراف کاملی به اوضاع دگرگون و نا بسامان فرهنگی عصر خویش داشت، الفبای عاشقی را در خانهای با معنویت و مورد عنایت آل الله به او آموخت </w:t>
      </w:r>
      <w:bookmarkStart w:id="149" w:name="pg2617_15418"/>
    </w:p>
    <w:p>
      <w:pPr>
        <w:pStyle w:val="BookText"/>
        <w:rPr/>
      </w:pPr>
      <w:bookmarkEnd w:id="149"/>
      <w:r>
        <w:rPr>
          <w:rFonts w:ascii="IRNazanin" w:hAnsi="IRNazanin" w:eastAsia="IRNazanin"/>
          <w:color w:val="111111"/>
          <w:sz w:val="28"/>
          <w:sz w:val="28"/>
          <w:szCs w:val="28"/>
          <w:rtl w:val="true"/>
          <w:lang w:bidi="fa-IR"/>
        </w:rPr>
        <w:t>و بر پرورش و آموزش اوّلین فرزند و ثمرهی زندگی خود در خانه همت گمارد  و او را با خواندن و نوشتن آشنا نمود و سید محمّد باقر را بر اساس آموزه های دینی و فرهنگ غنی اهل بیت علیهم السلام پروراند</w:t>
      </w:r>
      <w:r>
        <w:rPr>
          <w:rFonts w:eastAsia="IRNazanin" w:cs="IRNazanin"/>
          <w:color w:val="111111"/>
          <w:sz w:val="28"/>
          <w:szCs w:val="28"/>
          <w:rtl w:val="true"/>
          <w:lang w:bidi="fa-IR"/>
        </w:rPr>
        <w:t>.</w:t>
      </w:r>
    </w:p>
    <w:p>
      <w:pPr>
        <w:pStyle w:val="Heading3"/>
        <w:numPr>
          <w:ilvl w:val="2"/>
          <w:numId w:val="1"/>
        </w:numPr>
        <w:rPr/>
      </w:pPr>
      <w:bookmarkStart w:id="150" w:name="__RefHeading___Toc449880_1395250215"/>
      <w:bookmarkStart w:id="151" w:name="_Toc52"/>
      <w:bookmarkEnd w:id="150"/>
      <w:r>
        <w:rPr>
          <w:rtl w:val="true"/>
        </w:rPr>
        <w:t>اندیشه ی والای پدر برای آینده ی فرزند</w:t>
      </w:r>
      <w:bookmarkEnd w:id="151"/>
    </w:p>
    <w:p>
      <w:pPr>
        <w:pStyle w:val="BookText"/>
        <w:rPr/>
      </w:pPr>
      <w:r>
        <w:rPr>
          <w:rFonts w:ascii="IRNazanin" w:hAnsi="IRNazanin" w:eastAsia="IRNazanin"/>
          <w:color w:val="111111"/>
          <w:sz w:val="28"/>
          <w:sz w:val="28"/>
          <w:szCs w:val="28"/>
          <w:rtl w:val="true"/>
          <w:lang w:bidi="fa-IR"/>
        </w:rPr>
        <w:t>در دوران کودکی مرحوم علامه، و در زمانی که حاکمان ضد دین بر مردم حکومت میکردند، لطف الهی حکیم بزرگ اصفهان را بر آن داشت که در اندیشهی نجاتِ مذهب قدمی محکم بردارد و آیندهی روشنی را برای شکوفایی اسلام به ارمغان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سید مرتضی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ملاحظه میکرد که برخی از ملبّسین به لباس روحانیت، برای کسب در آمد، و یا به دست آوردن موقعیت اجتماعی و دعوت شدن به بعضی از مجامعی که دارای نام و عنوان بود، زیر بار نوکری دولت جائر و هیئت حاکمهی ستمگر میروند، و نان خورِ آنها میشوند،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بنا است برای نان و آبی، یا وجهه و عنوانی، نوکریِ کسی را بکنیم، چه بهتر که خدمتگزار آستان اهل البیت علیهم السلام بشویم، و درِ خانه امام حسین علیه السلام به خدمت مشغول باشیم، و عزت دنیا و آخرت را نصیب خود سازیم</w:t>
      </w:r>
      <w:r>
        <w:rPr>
          <w:rFonts w:eastAsia="IRNazanin" w:cs="IRNazanin"/>
          <w:color w:val="111111"/>
          <w:sz w:val="28"/>
          <w:szCs w:val="28"/>
          <w:rtl w:val="true"/>
          <w:lang w:bidi="fa-IR"/>
        </w:rPr>
        <w:t>».</w:t>
      </w:r>
      <w:r>
        <w:rPr>
          <w:rStyle w:val="FootnoteAnchor"/>
          <w:rtl w:val="true"/>
        </w:rPr>
        <w:footnoteReference w:id="5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پدر میکوشید از ابتدا این فرزند را به عنوان یک خدمتگزار و شیفتهی آل الله تربیت نماید و او را تنها با فرهنگ اهل بیت علیهم السلام رشد داده و ریزه خوار سفرهی با عظمت امام زمان ارواحنافداه گرداند</w:t>
      </w:r>
      <w:r>
        <w:rPr>
          <w:rFonts w:eastAsia="IRNazanin" w:cs="IRNazanin"/>
          <w:color w:val="111111"/>
          <w:sz w:val="28"/>
          <w:szCs w:val="28"/>
          <w:rtl w:val="true"/>
          <w:lang w:bidi="fa-IR"/>
        </w:rPr>
        <w:t xml:space="preserve">. </w:t>
      </w:r>
      <w:bookmarkStart w:id="152" w:name="pg2617_15419"/>
    </w:p>
    <w:p>
      <w:pPr>
        <w:pStyle w:val="Heading3"/>
        <w:numPr>
          <w:ilvl w:val="2"/>
          <w:numId w:val="1"/>
        </w:numPr>
        <w:rPr/>
      </w:pPr>
      <w:bookmarkStart w:id="153" w:name="__RefHeading___Toc449882_1395250215"/>
      <w:bookmarkStart w:id="154" w:name="_Toc53"/>
      <w:bookmarkEnd w:id="152"/>
      <w:bookmarkEnd w:id="153"/>
      <w:r>
        <w:rPr>
          <w:rtl w:val="true"/>
        </w:rPr>
        <w:t>عمامه گذاری</w:t>
      </w:r>
      <w:bookmarkEnd w:id="154"/>
    </w:p>
    <w:p>
      <w:pPr>
        <w:pStyle w:val="BookText"/>
        <w:rPr/>
      </w:pPr>
      <w:r>
        <w:rPr>
          <w:rFonts w:ascii="IRNazanin" w:hAnsi="IRNazanin" w:eastAsia="IRNazanin"/>
          <w:color w:val="111111"/>
          <w:sz w:val="28"/>
          <w:sz w:val="28"/>
          <w:szCs w:val="28"/>
          <w:rtl w:val="true"/>
          <w:lang w:bidi="fa-IR"/>
        </w:rPr>
        <w:t>آیت الله سید مرتضی موحد ابطحی در اوائل طلبگیِ فرزند خود، ایشان را به لباس مقدس روحانیت و سربازی صاحب الامر ارواحنافداه مزین و مفتخر فرمودند؛ آن هم در زمان پهلوی که عمامه ها را بر میداشتند و چادر از سر زنان میکشیدند و روضه خواندن و سایر مظاهر دینی ممنوع گردیده بود</w:t>
      </w:r>
      <w:r>
        <w:rPr>
          <w:rFonts w:eastAsia="IRNazanin" w:cs="IRNazanin"/>
          <w:color w:val="111111"/>
          <w:sz w:val="28"/>
          <w:szCs w:val="28"/>
          <w:rtl w:val="true"/>
          <w:lang w:bidi="fa-IR"/>
        </w:rPr>
        <w:t>.</w:t>
      </w:r>
      <w:r>
        <w:rPr>
          <w:rStyle w:val="FootnoteAnchor"/>
          <w:rtl w:val="true"/>
        </w:rPr>
        <w:footnoteReference w:id="5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ابطحی، خاطرات آن دوران را اینگونه بیان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ساله بودم که پدرم، عمامه کوچکی بر سرم نهاده و مرا به کسوت روحانیت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همراه ایشان از کوچهای عبور میکردیم که یکی از مأموران رضا شاه که درجه دار هم بود، سر راه پدرم قرار گرفت،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شاه عمامه ها را بر میدارد، تو بر سر این بچه عمامه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چه وقت این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لبخندی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کارش را میکند و ما هم کار خودمان را میکنیم، او بردارد، ما به جای آن میگذاریم</w:t>
      </w:r>
      <w:r>
        <w:rPr>
          <w:rFonts w:eastAsia="IRNazanin" w:cs="IRNazanin"/>
          <w:color w:val="111111"/>
          <w:sz w:val="28"/>
          <w:szCs w:val="28"/>
          <w:rtl w:val="true"/>
          <w:lang w:bidi="fa-IR"/>
        </w:rPr>
        <w:t>.</w:t>
      </w:r>
      <w:r>
        <w:rPr>
          <w:rStyle w:val="FootnoteAnchor"/>
          <w:rtl w:val="true"/>
        </w:rPr>
        <w:footnoteReference w:id="53"/>
      </w:r>
      <w:bookmarkStart w:id="155" w:name="pg2617_15420"/>
    </w:p>
    <w:p>
      <w:pPr>
        <w:pStyle w:val="Heading3"/>
        <w:numPr>
          <w:ilvl w:val="2"/>
          <w:numId w:val="1"/>
        </w:numPr>
        <w:rPr/>
      </w:pPr>
      <w:bookmarkStart w:id="156" w:name="__RefHeading___Toc449884_1395250215"/>
      <w:bookmarkStart w:id="157" w:name="_Toc54"/>
      <w:bookmarkEnd w:id="155"/>
      <w:bookmarkEnd w:id="156"/>
      <w:r>
        <w:rPr>
          <w:rtl w:val="true"/>
        </w:rPr>
        <w:t>آغاز حرکت علمی</w:t>
      </w:r>
      <w:bookmarkEnd w:id="157"/>
    </w:p>
    <w:p>
      <w:pPr>
        <w:pStyle w:val="BookText"/>
        <w:rPr/>
      </w:pPr>
      <w:r>
        <w:rPr>
          <w:rFonts w:ascii="IRNazanin" w:hAnsi="IRNazanin" w:eastAsia="IRNazanin"/>
          <w:color w:val="111111"/>
          <w:sz w:val="28"/>
          <w:sz w:val="28"/>
          <w:szCs w:val="28"/>
          <w:rtl w:val="true"/>
          <w:lang w:bidi="fa-IR"/>
        </w:rPr>
        <w:t>مرحوم آیت الله العظمی حاج سید محمّد باقر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دروس مقدمات و سطح حوزه را نزد پدر بزرگوارشان بهره مند گشته و همزمان که در محضر پدر تلمذ و بر تحصیل علوم اهل بیت علیهم السلام همت میگمارد، محضر بزرگان علمی دیار علم و حکمت اصفهان را نیز درک مینمود تا بتواند از ابتدا گامهای خود را در مسیر علم و کمال محکمتر برداشته و پایهی علمی و عملی خود را با آموزه های اعاظم علمی آن دیار، استوارتر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اساتید ایشان همگی از نوابغ و نوادر دوران و از فقهای عالی مقدار شیعه بوده که آرمانهای بلندی را طی و مقامات ارجمندی را به خود اختصاص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درباره شروع تحصیلات خود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پنج ساله بودم که به واسطهی استعدادی که پدرم در من مشاهده کرد، خواندن و نوشتن و درسهای ابتدایی اعم از حدیث و نحو و ریاضیات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منزل نزد پدرم آغاز کردم</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158" w:name="__RefHeading___Toc449886_1395250215"/>
      <w:bookmarkStart w:id="159" w:name="_Toc55"/>
      <w:bookmarkEnd w:id="158"/>
      <w:r>
        <w:rPr>
          <w:rtl w:val="true"/>
        </w:rPr>
        <w:t>اساتید و شخصیتهای علمی عصر مرحوم علامه در اصفهان</w:t>
      </w:r>
      <w:bookmarkEnd w:id="159"/>
    </w:p>
    <w:p>
      <w:pPr>
        <w:pStyle w:val="BookText"/>
        <w:rPr/>
      </w:pPr>
      <w:r>
        <w:rPr>
          <w:rFonts w:ascii="IRNazanin" w:hAnsi="IRNazanin" w:eastAsia="IRNazanin"/>
          <w:color w:val="111111"/>
          <w:sz w:val="28"/>
          <w:sz w:val="28"/>
          <w:szCs w:val="28"/>
          <w:rtl w:val="true"/>
          <w:lang w:bidi="fa-IR"/>
        </w:rPr>
        <w:t>مرحوم علامه در ابتدای دوران طلبگی شان شخصیتهای بزرگ فقهی و مجتهدان عالی مقداری را درک نموده و از خرمن وجودیشان بهره های فراوانی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اساتید میتوان از میرزا محمّد طیب زاده، حاج سید محمّد باقر سده ای، حاج آقا ضیاء تجویدی، حاج شیخ محمّدحسن نجف آبادی و حاج شیخ حبیب الله آبادی نام برد که ایشان اصول و لمعتین را محضر آنان تلمذ نمودند که تمامی اساتید فوق الذکر از مفاخر و ذخائر علمی و معنوی عصر خویش بوده و از بلند آوازگان تاریخ اسلام و اصفهان به شمار میروند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سطوح عالی حوزه را نزد  مرحوم والدشان و مرحوم آیت الله العظمی حاج آقا رحیم ارباب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حاج میرزا محمّد طیب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بهرهی علمی و </w:t>
      </w:r>
    </w:p>
    <w:p>
      <w:pPr>
        <w:pStyle w:val="BookText"/>
        <w:rPr/>
      </w:pPr>
      <w:r>
        <w:rPr>
          <w:rFonts w:ascii="IRNazanin" w:hAnsi="IRNazanin" w:eastAsia="IRNazanin"/>
          <w:color w:val="111111"/>
          <w:sz w:val="28"/>
          <w:sz w:val="28"/>
          <w:szCs w:val="28"/>
          <w:rtl w:val="true"/>
          <w:lang w:bidi="fa-IR"/>
        </w:rPr>
        <w:t>عملی گرفتند و علم منطق را نیز نزد مرحوم آیت الله حاج شیخ محمّدرضا کرباسی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علم سرآمد و زبانزد خاص و عام بود، فرا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عالم بزرگوار از آنجا که ذهنی باز و حافظهای قوی در علوم طبیعی و علوم ریاضی داشتند، این علوم پایه و کلیدی را نزد مرحوم آیت الله مجد العلماء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فراگرفتند و قسمتی از اسفار را نزد فیلسوف بزرگ عصر مرحوم آیت الله حاج شیخ محمود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آموختند و بر اساس فرمایش خودشان، این فیلسوف نامی سهم بزرگی در آموزش فکری معظم له ایفا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زمینه علم طب،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والد حکیم خود آموختند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علی سینا را نزد علامه طیب زاده فرا گرفتند و در طب قدیم دارای مهارت قابل توجهی شدند، تا آنجا که بعدها سه جلد کتاب در زمینهی طب روایی و حدیثی تألیف نمودند که در نوع خود کم نظیر و یا بینظیر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مدتی را نیز به فراگیری طب به صورت عملی نزد حکیم مشهور حاج میرزا ابوالقاسم گوگردی مشغول بودند و روز بروز برای گستردگی فعالیتهای علمی خود تلاش مینمودند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خود در تکمیل معرفی اساتید آن عصر با لسان شیرین شان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شرایع الاسلام و کتاب لمعه را نزد مرحوم پدر، آقای طبیب زاده و سید محمّد باقر سدهی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قوانین الاصول و معالم را نزد اساتیدی چون پدر و شیخ حبیب الله حبیب آبادی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ریاضیات و هندسه در درس مجدالعلماء شرکت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را نزد حاج شیخ محمّد رضا کرباسی در مسجد خیاط ها، رسائل و مکاسب را نزد مرحوم پدر، آقای طبیب زاده و حاج آقا رحیم ارباب و کفایة الاصول را نیز در محضر پدر و حاج شیخ محمود مفید کسب فیض کردم</w:t>
      </w:r>
      <w:r>
        <w:rPr>
          <w:rFonts w:eastAsia="IRNazanin" w:cs="IRNazanin"/>
          <w:color w:val="111111"/>
          <w:sz w:val="28"/>
          <w:szCs w:val="28"/>
          <w:rtl w:val="true"/>
          <w:lang w:bidi="fa-IR"/>
        </w:rPr>
        <w:t>».</w:t>
      </w:r>
      <w:r>
        <w:rPr>
          <w:rStyle w:val="FootnoteAnchor"/>
          <w:rtl w:val="true"/>
        </w:rPr>
        <w:footnoteReference w:id="55"/>
      </w:r>
      <w:bookmarkStart w:id="160" w:name="pg2617_15422"/>
    </w:p>
    <w:p>
      <w:pPr>
        <w:pStyle w:val="Heading3"/>
        <w:numPr>
          <w:ilvl w:val="2"/>
          <w:numId w:val="1"/>
        </w:numPr>
        <w:rPr/>
      </w:pPr>
      <w:bookmarkStart w:id="161" w:name="__RefHeading___Toc449888_1395250215"/>
      <w:bookmarkStart w:id="162" w:name="_Toc56"/>
      <w:bookmarkEnd w:id="160"/>
      <w:bookmarkEnd w:id="161"/>
      <w:r>
        <w:rPr>
          <w:rtl w:val="true"/>
        </w:rPr>
        <w:t>اکسیری به نام توسل</w:t>
      </w:r>
      <w:bookmarkEnd w:id="162"/>
    </w:p>
    <w:p>
      <w:pPr>
        <w:pStyle w:val="BookText"/>
        <w:rPr/>
      </w:pPr>
      <w:r>
        <w:rPr>
          <w:rFonts w:ascii="IRNazanin" w:hAnsi="IRNazanin" w:eastAsia="IRNazanin"/>
          <w:color w:val="111111"/>
          <w:sz w:val="28"/>
          <w:sz w:val="28"/>
          <w:szCs w:val="28"/>
          <w:rtl w:val="true"/>
          <w:lang w:bidi="fa-IR"/>
        </w:rPr>
        <w:t>سید محمّد باقر، این نونهال شجره طیبه که از کودکی سحرهای خانهی خویش را به عطر توسل پدر و مادر به ساحت مقدس امام زمان ارواحنافداه معطر و منور میدید، هیچگاه از آن اکسیر اعظم غافل نگشت و همواره در پی ارتباط و روزنهای جهت ورود به شعاع نور مهدوی عجل الله تعالی فرجه الشریف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سجادهی نیایشِ او از دوران کودکی آشنا با نم نمِ اشکِ نیمه شبها و دم دمِ ندبه و توسل با امام زمان ارواحنافداه و گونه ها و لبانش نیز آشنا با تربت سیدالشهدا علیه السلام و ذکر یا مولاتیهای نماز استغاثهی به مادر غمدیدهی شان حضرت زهرا علیها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حقیقتاً ده ها سال توسل به ساحت مقدس ائمه اطهار علیهم السلام، مسِ وجودِ آدمی را به طلایی ناب کیمیا میکند که قلم از بیان آن عاجز و سطرها از تحمل آن ناتوانند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فرزند برومند آنقدر در توسلات به حضرات معصومین علیهم السلام همت گماشت، که گاهی اولیای الهی وی را امر به استغاثه مینمودند تا با دعایش بلا را از اهل و دیار خویش دور نموده و در امان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همان دوران طلبگی بر همگان عیان بود و در این باب میتوان به جریان پیغام حضرت موسی بن جعفر علیهما السلام به این ذخیرهی دودمان مجد و سیادت در سفر ایشان به عتبات عالیات عراق اشاره نمود</w:t>
      </w:r>
      <w:r>
        <w:rPr>
          <w:rFonts w:eastAsia="IRNazanin" w:cs="IRNazanin"/>
          <w:color w:val="111111"/>
          <w:sz w:val="28"/>
          <w:szCs w:val="28"/>
          <w:rtl w:val="true"/>
          <w:lang w:bidi="fa-IR"/>
        </w:rPr>
        <w:t>.</w:t>
      </w:r>
    </w:p>
    <w:p>
      <w:pPr>
        <w:pStyle w:val="Heading3"/>
        <w:numPr>
          <w:ilvl w:val="2"/>
          <w:numId w:val="1"/>
        </w:numPr>
        <w:rPr/>
      </w:pPr>
      <w:bookmarkStart w:id="163" w:name="__RefHeading___Toc449890_1395250215"/>
      <w:bookmarkStart w:id="164" w:name="_Toc57"/>
      <w:bookmarkEnd w:id="163"/>
      <w:r>
        <w:rPr>
          <w:rtl w:val="true"/>
        </w:rPr>
        <w:t>پیغام امام کاظم علیه السلام به سیّد محمّد باقر</w:t>
      </w:r>
      <w:bookmarkEnd w:id="16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زمستانی، ایشان به همراه والدین بزرگوار و برخی بستگان عازم عتبات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و در نزدیکی گردنهی اسدآباد همدان که همه خواب بودند، ناگاه والدهی ماجدهاش مرحومه حاجیه خانم فقیه احمدآبادی از خواب بیدار میشوند و در حال گریه و پریشانی میگویند</w:t>
      </w:r>
      <w:r>
        <w:rPr>
          <w:rFonts w:eastAsia="IRNazanin" w:cs="IRNazanin"/>
          <w:color w:val="111111"/>
          <w:sz w:val="28"/>
          <w:szCs w:val="28"/>
          <w:rtl w:val="true"/>
          <w:lang w:bidi="fa-IR"/>
        </w:rPr>
        <w:t xml:space="preserve">: </w:t>
      </w:r>
      <w:bookmarkStart w:id="165" w:name="pg2617_15423"/>
    </w:p>
    <w:p>
      <w:pPr>
        <w:pStyle w:val="BookText"/>
        <w:rPr/>
      </w:pPr>
      <w:bookmarkEnd w:id="1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سید محمّد باقر را بیدار کنید و بگویید که به آقا موسی بن جعفر علیه السلام توسل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ایشان را بیدار میکنند، حاجیه خانم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عالم خواب حضرت موسی بن جعفر علیهما السلام را دیدم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خطری در پیش است و به سید محمّد باقر بگویید به ما توسل پیدا کند، تا خطر بر 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مرحوم علامه شروع به توسل و ذکر مصیبت حضرت موسی بن جعفر علیه السلام مینمایند و حال عجیبی پیدا میشود و همه سرنشینان اتومبیل بیدار میشوند و به گریه در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چراغهای ماشین را روشن میکند، ناگاه مسافرین صدای شکستن چیزی را میشنوند و به راننده خبر میدهند و او ماشین را متوقف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پیاده شدن متوجه میشوند که میل لنگ ماشین شکسته شده است و اعلام میکند که اگر این قضایا اتفاق نیفتاده بود، و مسافرین متوجه نشده بودند، ممکن بود که ماشین در درهی خطرناک اسدآباد سقوط کند و بدین وسیله رؤیای صادقه مادر و پیشگویی او و عنایت حضرت موسی بن جعفر علیه السلام و توسل این سیّد نوجوان و ولائی، ماشین و سرنشینان او را از خطر سقوط در درهی هولناک در امان میدارد</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166" w:name="__RefHeading___Toc449892_1395250215"/>
      <w:bookmarkStart w:id="167" w:name="_Toc58"/>
      <w:bookmarkEnd w:id="166"/>
      <w:r>
        <w:rPr>
          <w:rtl w:val="true"/>
        </w:rPr>
        <w:t>هجرت علمی به شهر مقدس قم</w:t>
      </w:r>
      <w:bookmarkEnd w:id="16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که پایه علمی و معنوی خود را در جوار مرقد نورانی فخر شیعه مرحوم آیت الله علامه مجلسی رضوان الله تعالی علیه و در محضر اعاظم علمی اصفهان محکم نموده بود، در عنفوان جوانی و نهایت هوشمندی و نبوغ فکری و با کوله باری از ذخایر علمی و معنوی در سال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هجری قمری، برابر  با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در سن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رهسپار شهر مقدس قم میشود، تا در جوار </w:t>
      </w:r>
      <w:bookmarkStart w:id="168" w:name="pg2617_15424"/>
    </w:p>
    <w:p>
      <w:pPr>
        <w:pStyle w:val="BookText"/>
        <w:rPr/>
      </w:pPr>
      <w:bookmarkEnd w:id="168"/>
      <w:r>
        <w:rPr>
          <w:rFonts w:ascii="IRNazanin" w:hAnsi="IRNazanin" w:eastAsia="IRNazanin"/>
          <w:color w:val="111111"/>
          <w:sz w:val="28"/>
          <w:sz w:val="28"/>
          <w:szCs w:val="28"/>
          <w:rtl w:val="true"/>
          <w:lang w:bidi="fa-IR"/>
        </w:rPr>
        <w:t>کریمهی اهل بیت علیهم السلام، حضرت فاطمه معصومه علیها السلام و نزد مراجع عظام عصر که ارکان نیرومند حوزه علمیه قم به شمار میرفتند، کسب علم و فیض نموده و مدارج علمی و فقهی و معنوی را طی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این باره میفرمود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بودم که آیت الله سید ابوالحسن اصفهانی از دنیا رفتند و من مقلد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حوزه علمیه اصفهان دیگر روح تشنهی مرا اقناع نمیکرد و فکر هجرت کردن در سرم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آنکه بعضی از علمایی که از نجف برگشته بودند، بنده را تشویق به رفتن به نجف میکردند، اما استخاره هایی که کردم، علاقمند شدم به قم بیایم، اما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من به قم موافق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توسلات فراوانی که برداشتم، مثل زیارت عاشورا، نماز امام زمان علیه السلام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بالأخره توانستم رضایت پدر را کسب کنم و چهار ماه بعد از فوت آیت الله اصفهانی، یعنی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قم هجرت کردم</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 w:name="__RefHeading___Toc449894_1395250215"/>
      <w:bookmarkStart w:id="170" w:name="_Toc59"/>
      <w:bookmarkEnd w:id="169"/>
      <w:r>
        <w:rPr>
          <w:rtl w:val="true"/>
        </w:rPr>
        <w:t>دعوت امام زمان علیه السلام جهت عزیمت به قم</w:t>
      </w:r>
      <w:bookmarkEnd w:id="17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 الله آقای حاج سید محمّد رضا موحد ابطحی</w:t>
      </w:r>
      <w:r>
        <w:rPr>
          <w:rStyle w:val="FootnoteAnchor"/>
          <w:rtl w:val="true"/>
        </w:rPr>
        <w:footnoteReference w:id="58"/>
      </w:r>
      <w:r>
        <w:rPr>
          <w:rFonts w:ascii="IRNazanin" w:hAnsi="IRNazanin" w:eastAsia="IRNazanin"/>
          <w:color w:val="111111"/>
          <w:sz w:val="28"/>
          <w:sz w:val="28"/>
          <w:szCs w:val="28"/>
          <w:rtl w:val="true"/>
          <w:lang w:bidi="fa-IR"/>
        </w:rPr>
        <w:t>می فرمودند</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آیت الله آقای حاج سید محمّد باقر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خانوادهی خود را از هجرت علمیاش به شهر مقدس قم مطلع کرد، افراد فامیل از آنجایی که به ایشان علاقهی شدیدی داشتند، وقتی از این امر مطلع گشتند، همگی ناراحت شدند، و زمانی که میخواستند به خانهی ایشان بیایند،از هجرت ایشان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سید محمّد باقر را میدیدند، هم آنها گریه میکردند و هم سید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صحنه های بسیار عجیب و عاطفی ای درآن روزها شاهد بودیم</w:t>
      </w:r>
      <w:r>
        <w:rPr>
          <w:rFonts w:eastAsia="IRNazanin" w:cs="IRNazanin"/>
          <w:color w:val="111111"/>
          <w:sz w:val="28"/>
          <w:szCs w:val="28"/>
          <w:rtl w:val="true"/>
          <w:lang w:bidi="fa-IR"/>
        </w:rPr>
        <w:t xml:space="preserve">. </w:t>
      </w:r>
      <w:bookmarkStart w:id="171" w:name="pg2617_15425"/>
    </w:p>
    <w:p>
      <w:pPr>
        <w:pStyle w:val="BookText"/>
        <w:rPr/>
      </w:pPr>
      <w:bookmarkEnd w:id="171"/>
      <w:r>
        <w:rPr>
          <w:rFonts w:ascii="IRNazanin" w:hAnsi="IRNazanin" w:eastAsia="IRNazanin"/>
          <w:color w:val="111111"/>
          <w:sz w:val="28"/>
          <w:sz w:val="28"/>
          <w:szCs w:val="28"/>
          <w:rtl w:val="true"/>
          <w:lang w:bidi="fa-IR"/>
        </w:rPr>
        <w:t>مادرشان نیز بسیار گریه و بیتابی میکرد، چرا که دوریِ سید محمّد باقر حقیقتاً برایشان تلخ و غم انگیز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که از این موضوع بسیار ناراحت و پریشان بودند، شبی از شب ها در رؤیایی صادقه، به محضر مبارک قطب دایرهی امکان، امام زمان ارواحنافداه نائل میشود که حضرت بقیت الله الاعظم امام زمان ارواحنافداه، از طرف آسمان به سمت امامزاده اسماعیل علیه السلام </w:t>
      </w:r>
      <w:r>
        <w:rPr>
          <w:rStyle w:val="FootnoteAnchor"/>
          <w:rtl w:val="true"/>
        </w:rPr>
        <w:footnoteReference w:id="60"/>
      </w:r>
      <w:r>
        <w:rPr>
          <w:rFonts w:ascii="IRNazanin" w:hAnsi="IRNazanin" w:eastAsia="IRNazanin"/>
          <w:color w:val="111111"/>
          <w:sz w:val="28"/>
          <w:sz w:val="28"/>
          <w:szCs w:val="28"/>
          <w:rtl w:val="true"/>
          <w:lang w:bidi="fa-IR"/>
        </w:rPr>
        <w:t>و از آنجا به خانهی شان وارد میشوند، و خطاب به ایشان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را میخواهید، باید سید محمّد باقر را به قم بفرستید</w:t>
      </w:r>
      <w:r>
        <w:rPr>
          <w:rFonts w:eastAsia="IRNazanin" w:cs="IRNazanin"/>
          <w:color w:val="111111"/>
          <w:sz w:val="28"/>
          <w:szCs w:val="28"/>
          <w:rtl w:val="true"/>
          <w:lang w:bidi="fa-IR"/>
        </w:rPr>
        <w:t>!».</w:t>
      </w:r>
    </w:p>
    <w:p>
      <w:pPr>
        <w:pStyle w:val="Heading3"/>
        <w:numPr>
          <w:ilvl w:val="2"/>
          <w:numId w:val="1"/>
        </w:numPr>
        <w:rPr/>
      </w:pPr>
      <w:bookmarkStart w:id="172" w:name="__RefHeading___Toc449896_1395250215"/>
      <w:bookmarkStart w:id="173" w:name="_Toc60"/>
      <w:bookmarkEnd w:id="172"/>
      <w:r>
        <w:rPr>
          <w:rtl w:val="true"/>
        </w:rPr>
        <w:t>عنایت ویژه رسول خدا صلی الله علیه و آله</w:t>
      </w:r>
      <w:bookmarkEnd w:id="173"/>
    </w:p>
    <w:p>
      <w:pPr>
        <w:pStyle w:val="BookText"/>
        <w:rPr/>
      </w:pPr>
      <w:r>
        <w:rPr>
          <w:rFonts w:ascii="IRNazanin" w:hAnsi="IRNazanin" w:eastAsia="IRNazanin"/>
          <w:color w:val="111111"/>
          <w:sz w:val="28"/>
          <w:sz w:val="28"/>
          <w:szCs w:val="28"/>
          <w:rtl w:val="true"/>
          <w:lang w:bidi="fa-IR"/>
        </w:rPr>
        <w:t>مرحوم علامه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دورانِ دلتنگیهای مادرم برای هجرت به شهر قم بود که ایشان در عالم رؤیا دیده بودند که پیغمبر خدا صلی الله علیه و آله به خانه آنها آمدند، و در عالم رؤیا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سید محمّد باقر را به من بسپار، میخواهم به او فقه بیاموزم</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وقتی مادر دعوت امام زمان ارواحنافداه و عنایت ویژهی رسول خاتم به فرزندش را مشاهده میکند، قلبش آرام میگیرد و دوری سید محمّد باقر برایش سهل گشته و از آن پس ناراحتی و گریه را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اوّلین پله های اعتلای علمی و معنوی فرزندش، مُهرِ تأیید خاتم الانبیاء و خاتم الاوصیاء علیهما السلام را به وضوح مشاهده میکرد و در مقابل امر پیامبر و امام زمانش سر تعظیم فرود آورد و رضایت قلبی خود از هجرت مرحوم علامه به شهر مقدس قم را اعلان کرد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امام عصر ارواحنافداه در این بود که این سیّد عالیمقام از حوزه علمیهی کهن اصفهان به عش آل محمّد علیهم السلام هجرت نموده و در دامان کریمانهی </w:t>
      </w:r>
      <w:bookmarkStart w:id="174" w:name="pg2617_15426"/>
    </w:p>
    <w:p>
      <w:pPr>
        <w:pStyle w:val="BookText"/>
        <w:rPr/>
      </w:pPr>
      <w:bookmarkEnd w:id="174"/>
      <w:r>
        <w:rPr>
          <w:rFonts w:ascii="IRNazanin" w:hAnsi="IRNazanin" w:eastAsia="IRNazanin"/>
          <w:color w:val="111111"/>
          <w:sz w:val="28"/>
          <w:sz w:val="28"/>
          <w:szCs w:val="28"/>
          <w:rtl w:val="true"/>
          <w:lang w:bidi="fa-IR"/>
        </w:rPr>
        <w:t>عمهی بزرگوارشان حضرت فاطمه معصومه علیها السلام تربیت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ایشان راهی شهر مقدس قم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فراق و وصل چه باشد رضای دوست 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حیـــف باشد از او، غیر از این تمّنایی</w:t>
      </w:r>
    </w:p>
    <w:p>
      <w:pPr>
        <w:pStyle w:val="Heading3"/>
        <w:numPr>
          <w:ilvl w:val="2"/>
          <w:numId w:val="1"/>
        </w:numPr>
        <w:rPr/>
      </w:pPr>
      <w:bookmarkStart w:id="175" w:name="__RefHeading___Toc449898_1395250215"/>
      <w:bookmarkStart w:id="176" w:name="_Toc61"/>
      <w:bookmarkEnd w:id="175"/>
      <w:r>
        <w:rPr>
          <w:rtl w:val="true"/>
        </w:rPr>
        <w:t>ورود به شهر مقدس قم</w:t>
      </w:r>
      <w:bookmarkEnd w:id="176"/>
    </w:p>
    <w:p>
      <w:pPr>
        <w:pStyle w:val="BookText"/>
        <w:rPr/>
      </w:pPr>
      <w:r>
        <w:rPr>
          <w:rFonts w:ascii="IRNazanin" w:hAnsi="IRNazanin" w:eastAsia="IRNazanin"/>
          <w:color w:val="111111"/>
          <w:sz w:val="28"/>
          <w:sz w:val="28"/>
          <w:szCs w:val="28"/>
          <w:rtl w:val="true"/>
          <w:lang w:bidi="fa-IR"/>
        </w:rPr>
        <w:t>مرحوم آیت الله العظمی آقای حاج سید محمّد باقر موحد ابطحی اعلی الله مقامه الشریف درباره خاطره ورودشان به شهر مقدس قم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اوّلی که در قم وارد شدم بعد از زیارت به مدرسه فیضیه رفتم و در حجره پسر مرحوم حاج شیخ محمّد حسن نجف آبادی که شوهر عمه مادر ما هم بود وارد شدم، و آن شب را پیش ایشان ماندم و فردا به مدرسه حجّتیه منتقل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فردای آن روز در درسها حضور پیدا کردم و سی و هفت روز بعد از آمدنم به قم، در امتحان درس خارج شرکت کردم و شهریه درس خارج خوان به من تعلق گرفت و درآن موقع از کسانی که کمترین سن را داشتند، من بودم</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177" w:name="__RefHeading___Toc449900_1395250215"/>
      <w:bookmarkStart w:id="178" w:name="_Toc62"/>
      <w:bookmarkEnd w:id="177"/>
      <w:r>
        <w:rPr>
          <w:rtl w:val="true"/>
        </w:rPr>
        <w:t>عنایت امام زمان ارواحنافداه در بدو ورود به قم</w:t>
      </w:r>
      <w:bookmarkEnd w:id="17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اوّلی که در قم ساکن شده بودم، شهریهای نداشتم و امورات معیشتی ام به سختی میگذشت، با اضطرار خدمت حضرت معصومه علیها السلام مشرف شدم و به ایشان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میگفتند هر کس قهر بکند، میرود خانهی عمه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قهر نکردم، پدرم مرا فرستاد و آمدم خانه عمه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که نزد شما درس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به کسی رو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مرا حل کنید و تکلیف ما را روشن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طور که متوسل بودم یک شخصی آمد و مبلغی را در دست من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مبلغ را رد کردم و نگرفتم و گفتم به محتاج تر از من سر بزنید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 به منزل رفتم، تا آنجا که هر چه بود تمام شد و دو شبانه روز چیزی نخورده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پولی نداشتم که غذایی تهیه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شدیداً مضطر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ذهنم رسید که به یکی از مغازه ها مراجعه کنم و به فروشنده بگویم اگر ممکن است کمی برنج نیم دانه به من بدهد، زمانی که شهریه گرفتم مبلغش را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بقالی سرِ کوچه مدرسه حجتیه مراجعه کردم و آن فروشنده نیز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حجره رفتم و برنج را بار گذاشتم و کمی زردچوبه به غذا زدم و سپس راهی کلاس درس شدم و پس از ساعتی به حجره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اتاق شدم از شدت ضعف در ذهنم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غذا بخورم سپس نماز و یا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شیطان میخواهد مرا وسوسه کند، رمق نداشتم، ولی نماز ظهر و عصر را خواندم، وقتی پس از نماز، سراغ غذا آمدم، ناگاه درِ قابلمه را برداشتم و در کمال تعجب در آن فضلهی موش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لحظه شیطان خیلی مرا وسوسه میکرد که الان شما مضطر هستید، میتوانید از این غذا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میبایست در مقابل وسوسهی شیطان بایستم و ظرف غذا را گرفتم و کنار حوض مدرسه حجتیه ریختم و به اتاق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 بر صورت کشیدم و خوابیدم تا بعد از ظهر که جهت شرکت در درس آیت الله بروجردی از حجره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به طرف درس میرفتم، دیدم پسر یکی از معتمدین و اخیار اصفهان آمد و به همراهش نیز یک پاکت سیب گلاب برای من آورد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آنقدر بدنم بیرمق بود که پس از احوالپرسی، اول یک سیب از پاکت برداشتم و عبا بر سر کشیده و کمی از آن 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خوردم که ضعف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پسر معتمد اصفهانی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سوار اتوبوس گیتی نورد شدم، از اصفهان آمدم اینجا و در حال برگشت هستم</w:t>
      </w:r>
      <w:r>
        <w:rPr>
          <w:rFonts w:eastAsia="IRNazanin" w:cs="IRNazanin"/>
          <w:color w:val="111111"/>
          <w:sz w:val="28"/>
          <w:szCs w:val="28"/>
          <w:rtl w:val="true"/>
          <w:lang w:bidi="fa-IR"/>
        </w:rPr>
        <w:t xml:space="preserve">. </w:t>
      </w:r>
      <w:bookmarkStart w:id="179" w:name="pg2617_15428"/>
    </w:p>
    <w:p>
      <w:pPr>
        <w:pStyle w:val="BookText"/>
        <w:rPr/>
      </w:pPr>
      <w:bookmarkEnd w:id="179"/>
      <w:r>
        <w:rPr>
          <w:rFonts w:ascii="IRNazanin" w:hAnsi="IRNazanin" w:eastAsia="IRNazanin"/>
          <w:color w:val="111111"/>
          <w:sz w:val="28"/>
          <w:sz w:val="28"/>
          <w:szCs w:val="28"/>
          <w:rtl w:val="true"/>
          <w:lang w:bidi="fa-IR"/>
        </w:rPr>
        <w:t>پدرم صبح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برو و آقا سید محمّد باقر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اقامه نماز شب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 را بین زمین و آسمان دیدم که در حال توسل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هم خدمت شما آمدم و سپس مبلغ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آن زمان که بسیار ارزش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پاکت به من داد و به اصفهان بازگشت</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180" w:name="__RefHeading___Toc449902_1395250215"/>
      <w:bookmarkStart w:id="181" w:name="_Toc63"/>
      <w:bookmarkEnd w:id="180"/>
      <w:r>
        <w:rPr>
          <w:rtl w:val="true"/>
        </w:rPr>
        <w:t>شخصیتهای فقهی عصر مرحوم علامه در قم</w:t>
      </w:r>
      <w:bookmarkEnd w:id="181"/>
    </w:p>
    <w:p>
      <w:pPr>
        <w:pStyle w:val="BookText"/>
        <w:rPr/>
      </w:pPr>
      <w:r>
        <w:rPr>
          <w:rFonts w:ascii="IRNazanin" w:hAnsi="IRNazanin" w:eastAsia="IRNazanin"/>
          <w:color w:val="111111"/>
          <w:sz w:val="28"/>
          <w:sz w:val="28"/>
          <w:szCs w:val="28"/>
          <w:rtl w:val="true"/>
          <w:lang w:bidi="fa-IR"/>
        </w:rPr>
        <w:t>مرحوم علامه درباره برخی از شخصیتهای بزرگ علمی در زمان ورودشان به شهر مقدس قم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افتخار زیارت و درک استادانی همچون مرحوم آیت الله سید محمّد تقی خوانساری، مرحوم آیت الله العظمی آقای حاج سید احمد خوانساری، مرحوم آیت الله العظمی سید صدرالدین صدر، مرحوم آیت الله العظمی آقای سید محمّد حجت کوه کمرهای را داشتم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آیت الله العظمی مؤسس که استاد مراجع بعدی است، ایشان از اراک به قم تشریف آوردند و علمای بزرگی را همراه آوردند و کسانی که در نجف اشرف شاخص بودند، مانند همین افرادی که ذکر کردم، از آیت الله خوانساری، از آیت الله صدر، آیت الله حجت، آیت الله یثربی و دیگران را جمع کردند و با آنکه هر کدام میتوانستند در یک شهرستان یا یک شهر یک استوانه بشوند که سازنده حوزه باشند، همه را به نام حوزه علمیه قم جمع کردند، که این اثر را امروز از آنجا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زمانی که من به قم آمدم، مرحوم مؤسس را ندیدم، چون از دنیا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طاغوت، زمان خیلی تاریک و ظلمانی بود، ولی خداوند از راهی که بخواهد حفظ دین میکند و علائم ظهور امام زمان علیه السلام را ظاهر میکند</w:t>
      </w:r>
      <w:r>
        <w:rPr>
          <w:rFonts w:eastAsia="IRNazanin" w:cs="IRNazanin"/>
          <w:color w:val="111111"/>
          <w:sz w:val="28"/>
          <w:szCs w:val="28"/>
          <w:rtl w:val="true"/>
          <w:lang w:bidi="fa-IR"/>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العظمی بروجردی نیز از بروجرد آمدند و علاوه بر این که حوزه علمیه بروجرد را تشکیل دادند، مکتب کتاب نویسی در رجال و در حدیث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از آنجایی که بروجرد برای ایشان کوچک بود و زمینه برای فعالیت در </w:t>
      </w:r>
      <w:bookmarkStart w:id="182" w:name="pg2617_15429"/>
    </w:p>
    <w:p>
      <w:pPr>
        <w:pStyle w:val="BookText"/>
        <w:rPr/>
      </w:pPr>
      <w:bookmarkEnd w:id="182"/>
      <w:r>
        <w:rPr>
          <w:rFonts w:ascii="IRNazanin" w:hAnsi="IRNazanin" w:eastAsia="IRNazanin"/>
          <w:color w:val="111111"/>
          <w:sz w:val="28"/>
          <w:sz w:val="28"/>
          <w:szCs w:val="28"/>
          <w:rtl w:val="true"/>
          <w:lang w:bidi="fa-IR"/>
        </w:rPr>
        <w:t>بروجرد کم بود، خداوند مقدر کرد کسالتی برای ایشان عارض شد و ایشان را شبانه با ماشین به سوی قم آوردند و چشمشان شبانه به چراغهای مناره حضرت معصومه علیها السلام افتاد، گفتند اینجا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عهد کردند که اگر من از این کسالت شفا پیدا کنم، بر میگردم و در قم 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درخواستهای قبلی که از ایشان شده بود و ایشان اجابت نکرده بودند، با خدا عهد کردند که به قم برگردند، اینجا بساط تربیت و آموزش و پرورش، اخلاق و تألیف کتاب و این موارد که در شأن حوزه علمیه قم است، برپا کنند</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183" w:name="__RefHeading___Toc449904_1395250215"/>
      <w:bookmarkStart w:id="184" w:name="_Toc64"/>
      <w:bookmarkEnd w:id="183"/>
      <w:r>
        <w:rPr>
          <w:rtl w:val="true"/>
        </w:rPr>
        <w:t>شرکت در دروس مراجع و اساتید بزرگ</w:t>
      </w:r>
      <w:bookmarkEnd w:id="184"/>
    </w:p>
    <w:p>
      <w:pPr>
        <w:pStyle w:val="BookText"/>
        <w:rPr/>
      </w:pPr>
      <w:r>
        <w:rPr>
          <w:rFonts w:ascii="IRNazanin" w:hAnsi="IRNazanin" w:eastAsia="IRNazanin"/>
          <w:color w:val="111111"/>
          <w:sz w:val="28"/>
          <w:sz w:val="28"/>
          <w:szCs w:val="28"/>
          <w:rtl w:val="true"/>
          <w:lang w:bidi="fa-IR"/>
        </w:rPr>
        <w:t>مرحوم علامه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ورودم به قم در درس استاد الفقهاء مرحوم آیت الله العظمی بروجردی شرکت کردم و به غیر از آن در درس خارج اصول آیات عظام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قطع تا برائت ـ به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علی اراکی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 دوره کامل به مدت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ابتدا تا بحث مشتق و سپس بحث اشتغال تا آخر تعادل و تراجیح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شیخ مرتضی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دوره کفایه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دروس خارج فقه آیات عظام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احمد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و شهادات 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سید محمّد رضا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حاشیه عروة الوثقی از بحث حج تا آخر کتاب ـ به مدت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خیارات، از باب تیمم تا مکاسب محرمه ـ به مدت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کاظم شریعتمداری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هفتهای سه شب به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شرکت نمودم و در تابستانها که به اصفهان بر میگشتم، شرح نفیسی را نزد مرحوم پدرم شروع کردم، آنگاه قانون بوعلی را نزد ایشان و همچنین مرحوم میرزا ابوالقاسم حکیم معروف به گوگردی خواندم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یک دوره طب عملی را نزد این دو بزرگوار گذراندم و از نزدیک بیمارانی را که نزد میرزا ابوالقاسم حکیم میآمدند را دیده و با نحوه نسخه دادن و درمان آنها آشنا شدم و یادداشت فراوانی درباره علائم بیماری و نحوه درمان آنها دارم که بخشی از آنها را از من سرقت بردند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ما را از خواندن فلسفه نهی کرده بودند، مگر آنکه در حد اجتهاد باشیم و من در زمان مرحوم آقای بروجردی از تقلید ایشان کنار رفتم و دیگر تقلید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بعد از این زمان منظومه حکمت و اشارات را شروع به خواندن کردم و بعد وارد درس مرحوم آیت الله علامه طباطبایی شده و یک دوره کتاب اسفار اربعه ملا صدرا را به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نیم و کتاب شفاءالهیات را نزد ایشان تلمذ کردم</w:t>
      </w:r>
      <w:r>
        <w:rPr>
          <w:rFonts w:eastAsia="IRNazanin" w:cs="IRNazanin"/>
          <w:color w:val="111111"/>
          <w:sz w:val="28"/>
          <w:szCs w:val="28"/>
          <w:rtl w:val="true"/>
          <w:lang w:bidi="fa-IR"/>
        </w:rPr>
        <w:t>.</w:t>
      </w:r>
      <w:r>
        <w:rPr>
          <w:rStyle w:val="FootnoteAnchor"/>
          <w:rtl w:val="true"/>
        </w:rPr>
        <w:footnoteReference w:id="65"/>
      </w:r>
      <w:bookmarkStart w:id="185" w:name="pg2617_15431"/>
    </w:p>
    <w:p>
      <w:pPr>
        <w:pStyle w:val="Heading3"/>
        <w:numPr>
          <w:ilvl w:val="2"/>
          <w:numId w:val="1"/>
        </w:numPr>
        <w:rPr/>
      </w:pPr>
      <w:bookmarkStart w:id="186" w:name="__RefHeading___Toc449906_1395250215"/>
      <w:bookmarkStart w:id="187" w:name="_Toc65"/>
      <w:bookmarkEnd w:id="185"/>
      <w:bookmarkEnd w:id="186"/>
      <w:r>
        <w:rPr>
          <w:rtl w:val="true"/>
        </w:rPr>
        <w:t>مرحوم آیت الله العظمی بروجردی</w:t>
      </w:r>
      <w:r>
        <w:rPr>
          <w:rtl w:val="true"/>
        </w:rPr>
        <w:t>(</w:t>
      </w:r>
      <w:r>
        <w:rPr>
          <w:rtl w:val="true"/>
        </w:rPr>
        <w:t>قدس سرّه</w:t>
      </w:r>
      <w:r>
        <w:rPr>
          <w:rtl w:val="true"/>
        </w:rPr>
        <w:t>)</w:t>
      </w:r>
      <w:bookmarkEnd w:id="187"/>
    </w:p>
    <w:p>
      <w:pPr>
        <w:pStyle w:val="BookText"/>
        <w:rPr/>
      </w:pPr>
      <w:r>
        <w:rPr>
          <w:rFonts w:ascii="IRNazanin" w:hAnsi="IRNazanin" w:eastAsia="IRNazanin"/>
          <w:color w:val="111111"/>
          <w:sz w:val="28"/>
          <w:sz w:val="28"/>
          <w:szCs w:val="28"/>
          <w:rtl w:val="true"/>
          <w:lang w:bidi="fa-IR"/>
        </w:rPr>
        <w:t>یکی از بزرگ ترین و سرآمد ترین اساتید مرحوم علامه، در شهر مقدس قم، صاحب مقام فقاهت عظمی و مرجعیت کبری، مرحوم آیت الله العظمی حاج آقا سید حسین طباطبایی بروجردی قدس الله نفسه الزکیه بودند که مرحوم علامه در  محضر درس و بحث و فحص آن مدرّس فقیهان حاضر شدند و از دریای بیکران علم و فقاهت در اوج جوانی و درایت بهره ها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مدظله العالی در این باره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فقیهی جامع و متتبّع و متعبّد و از پرورش یافتگان مکتب علمی مرجع بزرگ شیعه مرحوم آیت الله العظمی بروجردی اعلی الله مقامه بوده اند</w:t>
      </w:r>
      <w:r>
        <w:rPr>
          <w:rFonts w:eastAsia="IRNazanin" w:cs="IRNazanin"/>
          <w:color w:val="111111"/>
          <w:sz w:val="28"/>
          <w:szCs w:val="28"/>
          <w:rtl w:val="true"/>
          <w:lang w:bidi="fa-IR"/>
        </w:rPr>
        <w:t>.</w:t>
      </w:r>
    </w:p>
    <w:p>
      <w:pPr>
        <w:pStyle w:val="Heading3"/>
        <w:numPr>
          <w:ilvl w:val="2"/>
          <w:numId w:val="1"/>
        </w:numPr>
        <w:rPr/>
      </w:pPr>
      <w:bookmarkStart w:id="188" w:name="__RefHeading___Toc449908_1395250215"/>
      <w:bookmarkStart w:id="189" w:name="_Toc66"/>
      <w:bookmarkEnd w:id="188"/>
      <w:r>
        <w:rPr>
          <w:rtl w:val="true"/>
        </w:rPr>
        <w:t>استاد بزرگ</w:t>
      </w:r>
      <w:bookmarkEnd w:id="18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همواره از مرحوم 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حرمت و به عنوان استاد بزرگ خود یاد کرده که از لحظه به لحظه محضر مبارک آن زعیم عالیقدر شیعه تا آخر عمر شریفشان بهره مند گشته و ایشان را در امور علمی و معنوی همراهی مینمودند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در این باره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درس فقه و اصول آیت الله العظمی بروجردی شرکت کردم و استاد بزرگ من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مرحوم آیت الله العظمی بروجردی، از آن روز تا رحلت ایشان که ضایعهی بزرگی برای اسلام و برای حوزه علمیه بود شرکت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من در خدمت ایشان بودم و تا آخرین روزی که درس گفتند که بعد از آن تعطیلات پیش آمد و بعد ایشان مریض شدند و از دنیا رفتند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مرحوم علامه در ادامه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محضر آیت الله العظمی بروجردی که بودم، در چندین سال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حضورم در درس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آیت الله العظمی خمینی و آقایان دیگر شرکت میکردند و آنها نیز حضور داشتند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ایشان در رابطه با ارتباطات علمی شان با آیت الله العظمی بروجردی از ابتدای شرکت در دروس ایشان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چهل روز اوّل که گذشت، بیرون جلسه درسی به مرحوم آیت الله العظمی بروجردی استفهاماً و سؤالاً مطالبم را تقدیم میکردم و بعد از چهار ماه در خود جلسه درس، در حضور این اساتید بزرگ مطالب را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 وقت حدود هزار و چهار صد نفر در جلسه محضر مرحوم آیت الله العظمی بروجردی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آقایان فضلا و بلکه مراجعی که در قم هستند، بعضی شان متأخراً در درس ایشان شرکت کردند و برخی هم از اوّل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نظر تحصیلات فقهی</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حضرت حجت الاسلام والمسلمین آقای حاج شیخ شرف الدین نظری خادم الشریعه دام عزه، میفرمودند</w:t>
      </w:r>
      <w:r>
        <w:rPr>
          <w:rFonts w:eastAsia="IRNazanin" w:cs="IRNazanin"/>
          <w:color w:val="111111"/>
          <w:sz w:val="28"/>
          <w:szCs w:val="28"/>
          <w:rtl w:val="true"/>
          <w:lang w:bidi="fa-IR"/>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ابطحی همواره تا آخر عمر شریفشان، با عظمت و احترام خاصی از استاد فرزانهی خویش، نام میبردند و خاطرات شنیدنی و به یاد ماندنی بسیاری را از ایشان نقل مینمودند و بیشک مبانی علمی، فقهی، اصولی، رجالی و </w:t>
      </w:r>
    </w:p>
    <w:p>
      <w:pPr>
        <w:pStyle w:val="BookText"/>
        <w:rPr/>
      </w:pPr>
      <w:r>
        <w:rPr>
          <w:rFonts w:ascii="IRNazanin" w:hAnsi="IRNazanin" w:eastAsia="IRNazanin"/>
          <w:color w:val="111111"/>
          <w:sz w:val="28"/>
          <w:sz w:val="28"/>
          <w:szCs w:val="28"/>
          <w:rtl w:val="true"/>
          <w:lang w:bidi="fa-IR"/>
        </w:rPr>
        <w:t>روائی این مرجع فرید وحید در ساختار علمی و شاکلهی حوزوی مرحوم آیت الله آقای حاج سید محمّد باقر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تام و تمام به جا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ارتباط علمی، حال و هوای معنوی خاصی بین این استاد و شاگرد وجود داشت که کراراً از مرحوم آقای ابطحی شنیده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ابطحی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نه ماه و چند روز قبل از فوت مرحوم آیت الله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از ارتحال ایشان مطلع شدم و چون نمیتوانستم و یا نمیخواستم روی مراعات حال، مستقیم به ایشان عرض نمایم، لذا در لفافه و به طور اشاره در دو مورد یکی دست گردانهایی از وجوهات و دیگر ارجاع احتیاطات مطالبی را به عرضشان رسانیدم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حاج سید محمّد باقر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تبلیغی و اجتماعی خود را در زمان مرجعیت ایشان و به امر مبارک این فقیه عالیقدر شروع نمودند که در طول حیات با برکت ایشان همواره کتباً و شفاهاً مورد تأیید و عنایت ایشان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رفتن به منطقه آباده و اقلید و مبارزه با بهائیت و دیگر فرقه های ضاله و مضلّه از آن دوران آغاز و سرفصل جدیدی را در منطقه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اوّلین تألیف علمی ایشان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قم بود که کتاب شریف الدرراللامعة فی احادیث الجامعة لأحکام الفقهیة را در زمان زعامت و مرجعیت حضرت آیت الله العظمی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و چاپ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راحل مرحوم آیت الله ابطحی در مقدمه این کتاب به نقش بیبدیل حضرت آیت الله العظمی بروجردی در جمع آوری احادیث فقهی به طور جامع و مفصل در حوزه علمیه مقدسه قم در آن عصر و استفاده از چهره های علمی آن زمان و نقش خویش در راستای این کار مهم تصریح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خاطرات و مسائل فیما بین این دو فقیه فقید در خور کتابی مستقل و خواندنی است که در این مختصر نمیگنجد</w:t>
      </w:r>
      <w:r>
        <w:rPr>
          <w:rFonts w:eastAsia="IRNazanin" w:cs="IRNazanin"/>
          <w:color w:val="111111"/>
          <w:sz w:val="28"/>
          <w:szCs w:val="28"/>
          <w:rtl w:val="true"/>
          <w:lang w:bidi="fa-IR"/>
        </w:rPr>
        <w:t xml:space="preserve">. </w:t>
      </w:r>
      <w:bookmarkStart w:id="190" w:name="pg2617_15434"/>
    </w:p>
    <w:p>
      <w:pPr>
        <w:pStyle w:val="Heading3"/>
        <w:numPr>
          <w:ilvl w:val="2"/>
          <w:numId w:val="1"/>
        </w:numPr>
        <w:rPr/>
      </w:pPr>
      <w:bookmarkStart w:id="191" w:name="__RefHeading___Toc449910_1395250215"/>
      <w:bookmarkStart w:id="192" w:name="_Toc67"/>
      <w:bookmarkEnd w:id="190"/>
      <w:bookmarkEnd w:id="191"/>
      <w:r>
        <w:rPr>
          <w:rtl w:val="true"/>
        </w:rPr>
        <w:t>عظمت علمی استاد بزرگ از نگاه شاگرد برجسته</w:t>
      </w:r>
      <w:bookmarkEnd w:id="192"/>
    </w:p>
    <w:p>
      <w:pPr>
        <w:pStyle w:val="BookText"/>
        <w:rPr/>
      </w:pPr>
      <w:r>
        <w:rPr>
          <w:rFonts w:ascii="IRNazanin" w:hAnsi="IRNazanin" w:eastAsia="IRNazanin"/>
          <w:color w:val="111111"/>
          <w:sz w:val="28"/>
          <w:sz w:val="28"/>
          <w:szCs w:val="28"/>
          <w:rtl w:val="true"/>
          <w:lang w:bidi="fa-IR"/>
        </w:rPr>
        <w:t>مرحوم علامه که بهره های فراوانی از دریای علمی استاد عظیم الشأنشان، مرحوم آیت الله العظمی بروجردی برده و حلاوت علوم آل الله را از محضر مبارکشان چشیده بود، در تبیین سفرهی علمی ایشان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مطلب مهم این است که ما در اثنای کار، متوجه شدیم که مرحوم آیت الله العظمی آقای بروجردی نکات مهمی در درس فقه داشت که شایان تقدیر و تأسیس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 این زمینه تعبیری فرموده اند که بسیار تعبیر جالبی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العظمی آقای بروجردی به گونهای سفرهی تحقیق را پهن میکنند، مثل سفره غذا که گویی این سفره در محضر امام صادق علیه السلام است که در حاشیه و کنار او چهار پیشوای اهل جماعت و سنت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صادق علیه السلام ـ با صراحت یا به اشاره یا به ابهام ـ کلمات آنها را در نظر دارد و بیان حقایق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هر روزی که انسان در جلسهی درس شرکت کند، معلومات و مطالب بدست آمده را کم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چهار پنج ماه که میگذرد، میبیند و در حالت خودش احساس میکند که گویی قریحهی اجتهاد در او پدید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 الله العظمی آقای حاج سید احمد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تعبیری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اسم کلمه اجتهاد نبردند، ولی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در دوران گذشته، در درسهای حوزه های علمیه در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بدست میآوردند، آقای بروجردی به گونهای تربیت شاگردان میکند که در محور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خوش استعدادند، اگر در زمینهی تحصیلات کارشان را کرده باشند، ـ یعنی سطح شان را تمام کرده باشند ـ قریب الاجتهاد میشوند و وارد این صحنه میشوند که صاحب نظر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بزرگی بود برای روش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این نکته نمیخواهم صحبت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اندازه بگویم استاد بزرگواری بود که شایسته بود عمری در اصفهان درس خوانده باشد و بعد به نجف </w:t>
      </w:r>
      <w:bookmarkStart w:id="193" w:name="pg2617_15435"/>
    </w:p>
    <w:p>
      <w:pPr>
        <w:pStyle w:val="BookText"/>
        <w:rPr/>
      </w:pPr>
      <w:bookmarkEnd w:id="193"/>
      <w:r>
        <w:rPr>
          <w:rFonts w:ascii="IRNazanin" w:hAnsi="IRNazanin" w:eastAsia="IRNazanin"/>
          <w:color w:val="111111"/>
          <w:sz w:val="28"/>
          <w:sz w:val="28"/>
          <w:szCs w:val="28"/>
          <w:rtl w:val="true"/>
          <w:lang w:bidi="fa-IR"/>
        </w:rPr>
        <w:t>اشرف رفته باشد و درس مرحوم آیت الله العظمی آخوند خراسانی شرکت کند، به طوری که وقتی وارد شد، جلسهی دوم یا سوم پیشنهادی به مرحوم آقای آخوند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این طرف و آن طرف جواب دهند، حق با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همان مسألهای بود که ایشان بالذات پیروی از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بود که اخبار آل محمّد علیهم السلام را طوری دسته بندی و پیگیری کرده بود که گویی در همان سرچشمهی فیض امام صادق و ائمه طاهرین علیهم السلام برداشت کرده بود</w:t>
      </w:r>
      <w:r>
        <w:rPr>
          <w:rFonts w:eastAsia="IRNazanin" w:cs="IRNazanin"/>
          <w:color w:val="111111"/>
          <w:sz w:val="28"/>
          <w:szCs w:val="28"/>
          <w:rtl w:val="true"/>
          <w:lang w:bidi="fa-IR"/>
        </w:rPr>
        <w:t>.</w:t>
      </w:r>
      <w:r>
        <w:rPr>
          <w:rStyle w:val="FootnoteAnchor"/>
          <w:rtl w:val="true"/>
        </w:rPr>
        <w:footnoteReference w:id="69"/>
      </w:r>
    </w:p>
    <w:p>
      <w:pPr>
        <w:pStyle w:val="Heading3"/>
        <w:numPr>
          <w:ilvl w:val="2"/>
          <w:numId w:val="1"/>
        </w:numPr>
        <w:rPr/>
      </w:pPr>
      <w:bookmarkStart w:id="194" w:name="__RefHeading___Toc449912_1395250215"/>
      <w:bookmarkStart w:id="195" w:name="_Toc68"/>
      <w:bookmarkEnd w:id="194"/>
      <w:r>
        <w:rPr>
          <w:rtl w:val="true"/>
        </w:rPr>
        <w:t>تسلط فوق العاده بر مبانی آیت الله العظمی بروجردی</w:t>
      </w:r>
      <w:bookmarkEnd w:id="195"/>
    </w:p>
    <w:p>
      <w:pPr>
        <w:pStyle w:val="BookText"/>
        <w:rPr/>
      </w:pPr>
      <w:r>
        <w:rPr>
          <w:rFonts w:ascii="IRNazanin" w:hAnsi="IRNazanin" w:eastAsia="IRNazanin"/>
          <w:color w:val="111111"/>
          <w:sz w:val="28"/>
          <w:sz w:val="28"/>
          <w:szCs w:val="28"/>
          <w:rtl w:val="true"/>
          <w:lang w:bidi="fa-IR"/>
        </w:rPr>
        <w:t>حضرت آیت الله آقای حاج سید محمّد جواد علوی بروجردی دامت برکاته، نواده برومند مرحوم 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فوق العادهای که مرحوم آقای ابطحی نسبت به مبانی آقای بروجردی در مسائل رجالی و مسائل حدیثی داشتند کم نظیر بود و من به تسلط ایشان کم دیدم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ابطحی مسائل فقهی را هم به همان نگاه و دیدِ آقای بروجردی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آقای بروجردی مسئلهی فقهی را مطرح میکردند،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صدور حدیث را میبایست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خیلی دنبال شاگردان آقای بروجردی بودم که بپرسم که آقای بروجردی چه میخواهند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مرحوم آقای ابطحی جوابگو شدند و از قول مرحوم آقای بروجردی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حدیثی که از دو لب امام علیه السلام جاری شده، بیجهت نیست و منشائی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سؤالی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راوی که سؤالی مطرح نموده، برای چه سوال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حرفی را از آقای بروجردی مطرح میکردند که رسول خدا صلی الله علیه و آله وقتی تبیین احکام میفرمودند، تا مدتها این احکام، بوسیله عامهی مسلمانان تلقی شده بود، یعنی زمان حتی خلفا، تا زمان امیرمؤمنان علیه السلام و حتی زمان حسنین علیهما السلام که نزدیک به عصر پیغمبر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کسی نمیتوانست خلاف آن چیزی که پیغمبر گفته حرفی بزند، اگرچه از لحاظ سیاسی کمی تغییر شد، اما عمدتاً محفوظ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زمان امام سجاد علیه السلام </w:t>
      </w:r>
    </w:p>
    <w:p>
      <w:pPr>
        <w:pStyle w:val="BookText"/>
        <w:rPr/>
      </w:pPr>
      <w:r>
        <w:rPr>
          <w:rFonts w:ascii="IRNazanin" w:hAnsi="IRNazanin" w:eastAsia="IRNazanin"/>
          <w:color w:val="111111"/>
          <w:sz w:val="28"/>
          <w:sz w:val="28"/>
          <w:szCs w:val="28"/>
          <w:rtl w:val="true"/>
          <w:lang w:bidi="fa-IR"/>
        </w:rPr>
        <w:t>شروع می شود که فقها و قضات عامه، فتاوایی میدادند برخلاف آنچه که پیغمبر فرموده است، و یا متعدد شده بودند هر کدام فتوایی میدادند در حالی که نظر پیغمبر و امر تلقی شدهی از سوی پیغمبرخدا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محتاج شدند به امام علیه السلام مراجعه کنند، ولذا عمده سوالاتی که روات خدمت امام طرح میکردند حتما یک فقیه عامه بوده که مطلبی گفته که با آن تلقّی عمومی از رسول اکرم صلی الله علیه و آله مغایرت داشته و این تاریخ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شما میخواهید احادیث امام صادق و امام باقر علیهما السلام را از این جهت بررسی کنید، میبایست، فقهای عامه ی زمان امام سجاد علیه السلام را بررسی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ما خیلی اطلاع و وقوفی نسبت به فقها و علمای عامه آن عصرنداریم، چون عمده اطلاع ما از زمان امام باقر علیه السلام است و آقای ابطحی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بروجردی خودشان به من در جلسات خصوصی که خدمتشان بودیم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کتب علامه حلی بسیار مراجعه کنید، چرا که احاطهاش نسبت به آرای عامه، مخصوصاً قبل از امام صادق علیه السلام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علامه حلی نقل میکند غیر از کتابهای دیگر است، چرا که مستنداتی علامه آورده اند، اعم از خطی و چاپیاش در دسترس ما نیست و آن تتبعی که ایشان داشته و آن کتبی که در اختیارشان بود، الان در اختیار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بعنوان راوی صادق آن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نکاتی بود که ایشان کاملا مسلط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خصوصیات آقای ابطحی این بود،که برای حدیث، موضوعیت قائل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تبع استادش آقای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حقیقتاً ایشان فانی در آقای بروجردی بود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ابطحی به نقل از آقای بروجردی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ما اخباری نیستیم، ولی این حدیث ما غنایی است در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آقای بروجردی به حساب اهمیت حدیث، وارد رجال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رجال این نیست که شما تا از شیخ، از نجاشی توثیقی نسبت به کسی نداشتید، آنها را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خیلی نزد ایشان بررسی میکردیم که اساس حرف برای آقای بروجردی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بروجردی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عمده ترین مشکلات رجالی ما در روایات صدوق است، چه در من لایحضر، چه در عیون اخبار الرضا علیه السلام، تمام کتابهای صدوق و </w:t>
      </w:r>
    </w:p>
    <w:p>
      <w:pPr>
        <w:pStyle w:val="BookText"/>
        <w:rPr/>
      </w:pPr>
      <w:r>
        <w:rPr>
          <w:rFonts w:ascii="IRNazanin" w:hAnsi="IRNazanin" w:eastAsia="IRNazanin"/>
          <w:color w:val="111111"/>
          <w:sz w:val="28"/>
          <w:sz w:val="28"/>
          <w:szCs w:val="28"/>
          <w:rtl w:val="true"/>
          <w:lang w:bidi="fa-IR"/>
        </w:rPr>
        <w:t>مهم و مشکل آن عبارت از این است که حتی مشایخ صدوق را رجالیین کوفی مثل نجاشی و شیخ، آشنایی نداشتند و ما بینیم، شخصی استاد شیخ صدوق است و روایت نیز نقل کرده، ولی اسمش در رجال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آقای بروجردی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نقصی است در کار، و لذا ما باید دنبال راه هایی برای شناختن اینها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آقای بروجردی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روی خود حدیث میبایست متمرکز شد، متن حدیث موضوعیتی دارد و بعد رجال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تخصص آقای بروجردی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نیز خیلی به اسانید آیت الله بروجردی علاقمند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یکی از محققین ما سؤال کردند که طبق مبنای آقای خویی در معجم رجال الحدیث، از این کتب اربعه چه نسبت از روایات تصحیح میشود؟ و نسبت به مبنای آقای بروجردی چه نسبت تصحیح میشود؟ به ایشان پاسخ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ما در این باب کار کردیم و با مبنای آقای خویی یک پنجم کتب اربع تصحیح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طبق مبانی آقای بروجردی چهار پنجم و ایشان نیز تایید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بروجردی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 حدیثی که در فقه شیعه در اختیار داریم، در فقه عامه وجود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آقای بروجردی 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تمام مباحث فقه با تفسیرش نسبت به همه روایت داریم، فقط اصحاب ما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را برآورد کردند که در اینها رأی فقهی مستند روایی ندارد و از قواعد اصولی استفاده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بروجردی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اینها هم روایت پیدا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آیت الله ابطحی به کار حدیث هم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وقتی عوالم را شروع کرد، همه متوجه شدند که یک کتاب حدیثی جامع  و مفصل را ارائه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معنا ید طولایی داشتند و زحمت فراوان کشیدند و در رجال نیز کار اساسی کردند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بود که اسانید الکافی آقای بروجردی هنوز چاپ نشده بود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موحد ابطحی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داشتند که آنرا داشته باشند و شدیداً احتیاج به آرای آقای بروجردی داشتند،که یک جلد تدوین شده بود و آن را تقدیم حضورشان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ایشان </w:t>
      </w:r>
      <w:bookmarkStart w:id="196" w:name="pg2617_15438"/>
    </w:p>
    <w:p>
      <w:pPr>
        <w:pStyle w:val="BookText"/>
        <w:rPr/>
      </w:pPr>
      <w:bookmarkEnd w:id="196"/>
      <w:r>
        <w:rPr>
          <w:rFonts w:ascii="IRNazanin" w:hAnsi="IRNazanin" w:eastAsia="IRNazanin"/>
          <w:color w:val="111111"/>
          <w:sz w:val="28"/>
          <w:sz w:val="28"/>
          <w:szCs w:val="28"/>
          <w:rtl w:val="true"/>
          <w:lang w:bidi="fa-IR"/>
        </w:rPr>
        <w:t>آرای آقای بروجردی را میدید مثل تشنهای بود که به آب رسیده باشد، از بس مسلّط بود، چیزهایی ما متوجه نمیشدیم که این حاشیه به کجا میخورد، ایشان دقیقاً  متوجه آن میشد و حقیقتاً تسلط فوق العادهای داشت</w:t>
      </w:r>
      <w:r>
        <w:rPr>
          <w:rFonts w:eastAsia="IRNazanin" w:cs="IRNazanin"/>
          <w:color w:val="111111"/>
          <w:sz w:val="28"/>
          <w:szCs w:val="28"/>
          <w:rtl w:val="true"/>
          <w:lang w:bidi="fa-IR"/>
        </w:rPr>
        <w:t>.</w:t>
      </w:r>
    </w:p>
    <w:p>
      <w:pPr>
        <w:pStyle w:val="Heading3"/>
        <w:numPr>
          <w:ilvl w:val="2"/>
          <w:numId w:val="1"/>
        </w:numPr>
        <w:rPr/>
      </w:pPr>
      <w:bookmarkStart w:id="197" w:name="__RefHeading___Toc449914_1395250215"/>
      <w:bookmarkStart w:id="198" w:name="_Toc69"/>
      <w:bookmarkEnd w:id="197"/>
      <w:r>
        <w:rPr>
          <w:rtl w:val="true"/>
        </w:rPr>
        <w:t>پیشنهاد تاریخی مرحوم علامه درباره کتاب جامع احادیث شیعه</w:t>
      </w:r>
      <w:bookmarkEnd w:id="198"/>
    </w:p>
    <w:p>
      <w:pPr>
        <w:pStyle w:val="BookText"/>
        <w:rPr/>
      </w:pPr>
      <w:r>
        <w:rPr>
          <w:rFonts w:ascii="IRNazanin" w:hAnsi="IRNazanin" w:eastAsia="IRNazanin"/>
          <w:color w:val="111111"/>
          <w:sz w:val="28"/>
          <w:sz w:val="28"/>
          <w:szCs w:val="28"/>
          <w:rtl w:val="true"/>
          <w:lang w:bidi="fa-IR"/>
        </w:rPr>
        <w:t>مراودات تنگاتنگ علمی مرحوم علامه با 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را از اصحاب خاص مکتب علمی آن زعیم و پرچمدار شیعه قرار داد، تا آنجا که مرحوم علامه با قدرت و اشراف علمی و تحقیقی منحصر بفردشان، پی به نقص و خلاء بزرگی در یکی از امور علمی حوزه علمیه برده و با مطرح نمودن آن نقص و پیشنهادی تاریخی به استاد بزرگوارشان، منشاء برکات عظیم و قابل تقدیری در حوزهی علمی حدیثی جهان اسلام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سید صدرا موحد ابطحی دام عزه در خود نگاشته های شبهای بهار، این رویداد تاریخی را چنین از لسان مبارک مرحوم علامه روایت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روز من یک اشکال خصوصی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بالا سر همراه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فهمیدند که من همراه ایشان دارم میروم، عنایت کردند و سوار درشکه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مقابل درب موزه سابق رسیدند، من به ایشان نزدیک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با ایشان کار نداشت، 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اشکالات و انتقادات را در درس و بالای منبر بیان نکنید، یا اگر بیان میکنید، در قدرت و امکانات شما هست که مشکلات را بر طرف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قریب یا عین این عبارت را فرمودند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روزی که میتوانستم خودم این کار را انجام بدهم، توجهی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توجه به این نکته پیدا کرده ام، مشاغل من مانع است و امروز نمیتوانم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حوزهای که همه یا مقلّد شمایند یا شاگرد شمایند یا تحت فرمان شما هستند، به اندازه پنج انگشت دست برای شما کار میکنند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بروجردی از این حرف من خیلی خوشحال شدند و فردا در درس، این مسأله را مطرح کردند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درباره این مسأله که اگر مرد و زن در محاذات یکدیگر نماز بخوانند چه حکمی دارد، تحقیق کنند و بنویسند و به من بدهند، و من آن تحقیقی را که پسندیدم به کار جمع آوری حدیث دعوت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جزوه را به ایشان تقدیم کردم و منتظر بودم که آیا من را میپذیرند یا خیر؟</w:t>
      </w:r>
    </w:p>
    <w:p>
      <w:pPr>
        <w:pStyle w:val="BookText"/>
        <w:rPr/>
      </w:pPr>
      <w:r>
        <w:rPr>
          <w:rFonts w:ascii="IRNazanin" w:hAnsi="IRNazanin" w:eastAsia="IRNazanin"/>
          <w:color w:val="111111"/>
          <w:sz w:val="28"/>
          <w:sz w:val="28"/>
          <w:szCs w:val="28"/>
          <w:rtl w:val="true"/>
          <w:lang w:bidi="fa-IR"/>
        </w:rPr>
        <w:t>این مطلب مربوط به اواخر ماه رجب بود و من تا اوائل ماه رمضان منتظر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سیزدهم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احسن از طرف آقای بروجردی به مدرسه حجتیه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یک ساعت و ربع بعد از غروب منتظر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 ساعت به آنجا رفتم و حاضر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آقای بروجردی را در حالی که زیر بغلهای ایشان را گرفته بودند آوردند، من دست ایشان را بوسیدم و عرض ادب کردم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سؤالی خواستم از شما بکنم و آن اینکه شما با آن عشقی که به من ابراز کردید و من را تشویق به وارد شدن به صحنه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کتاب جامع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کردید، حال که قبول کردم و خوشحال شدم که آقایان مشغول به کار شدند، من از آن روز تا به حال در تعجبم که آقایان مشغول کتاب طهارت و صلاة شدند، اما هر چه سراغ از شما میگیرم، میگویند که شما شرکت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روی منبر فرمودید که جزوه بنویسید و به من تحویل بدهید، مطالعه میکنم و کار هر کس را که پسندیدم، او را دعوت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ابراز نکردید و نه خودتان شفاهاً فرمودید و نه کسی را به عنوان واسطه فرستادید تا من را دعوت  به 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آنقدر منفعل شدند که عرق در صورت ایشان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من بیادبی نکردم، از ایشان عذر خواهی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از من تفقد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کتابی را شما قبول میکنید؟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ده، دوازده نفر هستند که مشغول صلاة و طهارت میباشند، من دیگر وارد کار آنها نمیشوم و کتابهای بعد از آن را که خمس و زکات و صدقات هست را قبول میکنم، اما یک شرطی دارم و آن اینکه چون سلایق و حالات روحی افراد با یکدیگر مختلف است، انتخاب افراد گروه خودم، به عهده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من آقای حاج جعفر خندق آبادی که بسیار مرد فاضل، متقی و عفیف و مدرس هم بود و آقا جلال امینی، طاهر شمسی را انتخاب کردم و آقای سید عبدالحسین بهشتی بروجردی هم بعداً اضافه شد و البته بعداً افراد دیگری هم اضافه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کتاب زکات، خمس، صدقات را نوشتیم، تا آنجایی که باید میرسید و در این کار من یک دوره کتب اربعه را مطالعه کردم تا دلالتهای ضمنی که در باب زکات، خمس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را یادداشت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آقای حرم پناهی به آقای بروجردی عرض کرده بود که ما در کتب احادیث، فقط باب احادیث مربوط به آن موضوع را میدیدیم، اما تنها کسی که سراغ داریم که تمام ابواب کتب اربعه را دیده باشد، فقط آقای ابطحی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برای نوشتن کتاب خمس و زکات و صدقات، علاوه بر روایات شیعی، روایات عامه را هم میدیدم و حتی تابستان گرم آن سالها را هم کار کردیم و </w:t>
      </w:r>
    </w:p>
    <w:p>
      <w:pPr>
        <w:pStyle w:val="BookText"/>
        <w:rPr/>
      </w:pPr>
      <w:r>
        <w:rPr>
          <w:rFonts w:ascii="IRNazanin" w:hAnsi="IRNazanin" w:eastAsia="IRNazanin"/>
          <w:color w:val="111111"/>
          <w:sz w:val="28"/>
          <w:sz w:val="28"/>
          <w:szCs w:val="28"/>
          <w:rtl w:val="true"/>
          <w:lang w:bidi="fa-IR"/>
        </w:rPr>
        <w:t>لکن به وشنوه رفتیم و در یک باغ بزرگی که برای بعضی فضلاء گرفته شده بود، مشغول تحقیق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مرحلهای رسید که باید کتابها را به هم ارتباط دهیم و تبادل افکار لازم داشت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برداشت کردن از کتابهای مصادر، مطابقت، شماره گذاری، تنظیم، تبدیل، متحد کردن تمام شد، لکن احتیاج داشت به یک هماهنگی برای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جلسه شرکت کردم، مسائلی دیدم که استعفا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اندازه دو جلد کتاب وسایل است را من انجام دادم و تحویل حضورشان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ادامه کار معذورم از اینکه شرکت کنم، زیرا با اختلافِ نظر کاری نمیشود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بحمدالله کار به صورتی در آمده است، لکن این کار را واجد امتیازات کامله از هر جهت ندانستم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فکر افتادم که خودم تکمیلش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یک کتاب جامع فقهی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یکی از مراجع تقلید و شخصیتهایی از شاگردان آقای بروجردی بودند،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استاد را حفظ کنید و شما اگر مکملاتی دارید، مثل تعلیقات بر آن تمام کنید، اما کتاب آقای بروجردی را دست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انتشار آن منصرف شدم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کتاب مرحوم آقای بروجردی دو مثال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مصادر که در این کتاب هست و تمام متحدات از مصادر، که ما پیدا کردیم و تمام جوامعی که در اختیار ما و کتابخانه های معظم کشور بود ـ اعم از مطبوع و مخطوط ـ فراهم کردیم و متحد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حدیث واحد از اوّل جامع الاحادیث تا به آخر، دانه به دانه تمام مصادر حدیث را با شماره و صفحهی کتاب فهرست کردیم، بهترین منبع را انتخاب کردیم و نوشتیم، همچنین از جوامع حدیثی متأخر ـ وسائل الشیعه، وافی، مستدرک الوسائل، جامع المعارف سید شبّر، جوامع الکلام، الشفاء فی اخبار آل المصطفی، عوالم العلوم ـ همان حدیث را یافتیم و نشانی آن را با جلد و صفحه معین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کلی الان این تعلیقه هشت مجلد شده است </w:t>
      </w:r>
    </w:p>
    <w:p>
      <w:pPr>
        <w:pStyle w:val="BookText"/>
        <w:rPr/>
      </w:pPr>
      <w:r>
        <w:rPr>
          <w:rFonts w:ascii="IRNazanin" w:hAnsi="IRNazanin" w:eastAsia="IRNazanin"/>
          <w:color w:val="111111"/>
          <w:sz w:val="28"/>
          <w:sz w:val="28"/>
          <w:szCs w:val="28"/>
          <w:rtl w:val="true"/>
          <w:lang w:bidi="fa-IR"/>
        </w:rPr>
        <w:t>که هر مجلدی هفتصد الی هشتصد صفحه میشود و هم اکنون</w:t>
      </w:r>
      <w:r>
        <w:rPr>
          <w:rStyle w:val="FootnoteAnchor"/>
          <w:rtl w:val="true"/>
        </w:rPr>
        <w:footnoteReference w:id="71"/>
      </w:r>
      <w:r>
        <w:rPr>
          <w:rFonts w:ascii="IRNazanin" w:hAnsi="IRNazanin" w:eastAsia="IRNazanin"/>
          <w:color w:val="111111"/>
          <w:sz w:val="28"/>
          <w:sz w:val="28"/>
          <w:szCs w:val="28"/>
          <w:rtl w:val="true"/>
          <w:lang w:bidi="fa-IR"/>
        </w:rPr>
        <w:t>برای چاپ کردن آماده است، به عنوان یک طلبه انجام دادم تا در اختیار طلاب قرار دهم، این کار از این نظر تمام شده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حضرت آیت الله آقای حاج سید محمّد رضا موحد ابطحی دام عزه میفرمودند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العظمی گلپایگانی اعلی الله مقامه الشریف پس از تدوین و تکمیل جامع الأحادیث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دیدم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محققین جامع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العظمی بروجردی را سرِ دست بلند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ایشان رفعت بخشیدید</w:t>
      </w:r>
      <w:r>
        <w:rPr>
          <w:rFonts w:eastAsia="IRNazanin" w:cs="IRNazanin"/>
          <w:color w:val="111111"/>
          <w:sz w:val="28"/>
          <w:szCs w:val="28"/>
          <w:rtl w:val="true"/>
          <w:lang w:bidi="fa-IR"/>
        </w:rPr>
        <w:t>).</w:t>
      </w:r>
      <w:r>
        <w:rPr>
          <w:rStyle w:val="FootnoteAnchor"/>
          <w:rtl w:val="true"/>
        </w:rPr>
        <w:footnoteReference w:id="73"/>
      </w:r>
      <w:bookmarkStart w:id="199" w:name="pg2617_15443"/>
    </w:p>
    <w:p>
      <w:pPr>
        <w:pStyle w:val="Heading3"/>
        <w:numPr>
          <w:ilvl w:val="2"/>
          <w:numId w:val="1"/>
        </w:numPr>
        <w:rPr/>
      </w:pPr>
      <w:bookmarkStart w:id="200" w:name="__RefHeading___Toc449916_1395250215"/>
      <w:bookmarkStart w:id="201" w:name="_Toc70"/>
      <w:bookmarkEnd w:id="199"/>
      <w:bookmarkEnd w:id="200"/>
      <w:r>
        <w:rPr>
          <w:rtl w:val="true"/>
        </w:rPr>
        <w:t>سرّی که آیت الله العظمی بروجردی فاش نمود</w:t>
      </w:r>
      <w:r>
        <w:rPr>
          <w:rtl w:val="true"/>
        </w:rPr>
        <w:t>!</w:t>
      </w:r>
      <w:bookmarkEnd w:id="201"/>
    </w:p>
    <w:p>
      <w:pPr>
        <w:pStyle w:val="BookText"/>
        <w:rPr/>
      </w:pPr>
      <w:r>
        <w:rPr>
          <w:rFonts w:ascii="IRNazanin" w:hAnsi="IRNazanin" w:eastAsia="IRNazanin"/>
          <w:color w:val="111111"/>
          <w:sz w:val="28"/>
          <w:sz w:val="28"/>
          <w:szCs w:val="28"/>
          <w:rtl w:val="true"/>
          <w:lang w:bidi="fa-IR"/>
        </w:rPr>
        <w:t>از خصوصیات بارز مرحوم علامه، قدرت کم نظیر علمیِ ایشان در عنفوان جوانی بود که با وجود سن اندک و با آن که بیش از هزار نفر در درس 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بودند و برخی از آنها بعداً به مرجعیت هم رسیدند، ایشان به طرح پرسش و اشکال درباره مباحث مطرح شده میپرداختند و از این جهت بین اساتید حوزه و مراجع تقلید به عنوان مستشکل درس آیت الله العظمی بروجردی شناخته شده بود</w:t>
      </w:r>
      <w:r>
        <w:rPr>
          <w:rFonts w:eastAsia="IRNazanin" w:cs="IRNazanin"/>
          <w:color w:val="111111"/>
          <w:sz w:val="28"/>
          <w:szCs w:val="28"/>
          <w:rtl w:val="true"/>
          <w:lang w:bidi="fa-IR"/>
        </w:rPr>
        <w:t>.</w:t>
      </w:r>
      <w:r>
        <w:rPr>
          <w:rStyle w:val="FootnoteAnchor"/>
          <w:rtl w:val="true"/>
        </w:rPr>
        <w:footnoteReference w:id="74"/>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معظم رهبری مدظله العالی در مقام تمجید از ایشان در درس 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دو سال آخر درس مرحوم آیت الله بروجردی شرکت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که میدیدیم که یک سید با لهجه اصفهانی و بسیار غرّاء در درس ایشان اشکال میکردند</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آنچنان بحث پر هیجان میشد که </w:t>
      </w:r>
    </w:p>
    <w:p>
      <w:pPr>
        <w:pStyle w:val="BookText"/>
        <w:rPr/>
      </w:pPr>
      <w:r>
        <w:rPr>
          <w:rFonts w:ascii="IRNazanin" w:hAnsi="IRNazanin" w:eastAsia="IRNazanin"/>
          <w:color w:val="111111"/>
          <w:sz w:val="28"/>
          <w:sz w:val="28"/>
          <w:szCs w:val="28"/>
          <w:rtl w:val="true"/>
          <w:lang w:bidi="fa-IR"/>
        </w:rPr>
        <w:t>ایشان میایستادند و چند قدم به طرف جلو حرکت میکردند و اشکال را ادامه میدادند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حضرت آیت الله العظمی نظری خادم الشریعه مدظله العالی نیز در این باره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تشرف ما در قم و حضور در محضر درس فقه حضرت آیت الله العظمی بروجردی اعلی الله مقامه الشریف، مرحوم آقای ابطحی از مستشکلین معتبر درس مرحوم آقای بروجردی بودند و آقای بروجردی به مطالب و مسائل ایشان اهمیت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در بیان خاطرات آن روزهای شیرین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کار من این بود که علاوه بر آنکه در درس آیت الله العظمی بروجردی اشکال مطرح میکردم، بعد از درس هم دنبال ایشان راه میافتادم و سؤال و اشکالاتم را میپرسیدم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از درس مرحوم آقای بروجردی که خارج صلاة میگفتند، بر میگشتیم و طبق معمول سؤال و اشکالاتم را با ایشان مطرح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دقایقی، ایشان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عمو دارید؟</w:t>
      </w:r>
    </w:p>
    <w:p>
      <w:pPr>
        <w:pStyle w:val="BookText"/>
        <w:rPr/>
      </w:pPr>
      <w:r>
        <w:rPr>
          <w:rFonts w:ascii="IRNazanin" w:hAnsi="IRNazanin" w:eastAsia="IRNazanin"/>
          <w:color w:val="111111"/>
          <w:sz w:val="28"/>
          <w:sz w:val="28"/>
          <w:szCs w:val="28"/>
          <w:rtl w:val="true"/>
          <w:lang w:bidi="fa-IR"/>
        </w:rPr>
        <w:t>گفتم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عباس است یا ابالفضل؟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اجدادم سؤال کردند که آیا عباس و یا ابالفضل در میان آنها هست و سؤالاتی از این قبیل میکردند که ببینند آیا در نسب، کسی را به این نام داریم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دارم به نام عباس، فرزند مرحوم آیت الله فقیه احمدآبادی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سؤالات تمام شد،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دیشب خواب حضرت ابالفضل علیه السلام را دیدم و درباره شما به من سفارش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خوابِ مرحوم استاد، باعث دلگرمی من شد و فهمیدم توسلاتم به حضرت اباالفضل علیه السلام مورد توجه است، به خصوص این ذکر را که در مشکلاتم زیاد میگفتم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کاشف الکرب عن وجه الحسین علیه السلام، اکشف کربی بحق اخیک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به بعد، مرحوم آقای بروجردی، احترام بیشتری برایم قائل بودند و اگر در درس یا بعد از آن به اشکال گرفتنم ادامه میدادم و بر آن اصرار میکردم، ناراحت نمیشدند و به من تعرّض نمیکردند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در یکی از روزها که مرحوم علامه در درس 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اشکال میکردند و آقا پاسخ میدادند و ایشان اشکال تازه وارد مینمودند و چون فاضلی زبده و عالمی ورزیده بودند به راحتی قانع نمیشدند و جلسه طولانی شد، آثار خستگی در چهرهی آقای بروجردی آشکار گشت و در پاسخ ایرادات پیوسته مرحوم علامه، آن مطلب قابل تأمل را در جمع هزاران عالم و فاضل به ایشان گوشزد و مطرح نمودند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آسید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که حضرت ابالفضل علیه السلام سفارش شما را به من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ان شاءالله مجتهدی بلند پایه بشوی تا بدانی ما از این اشکالها چه میکشیم؟</w:t>
      </w:r>
      <w:r>
        <w:rPr>
          <w:rFonts w:eastAsia="IRNazanin" w:cs="IRNazanin"/>
          <w:color w:val="111111"/>
          <w:sz w:val="28"/>
          <w:szCs w:val="28"/>
          <w:rtl w:val="true"/>
          <w:lang w:bidi="fa-IR"/>
        </w:rPr>
        <w:t>!!».</w:t>
      </w:r>
      <w:r>
        <w:rPr>
          <w:rStyle w:val="FootnoteAnchor"/>
          <w:rtl w:val="true"/>
        </w:rPr>
        <w:footnoteReference w:id="7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حضرت 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اعتراض برخی شاگردان به معظم له که چرا به اشکالات ما در درس توجهی نمیکنید، ولی این دو سید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علامه و برادرشان آقا سید 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اشکال میکنند، با دقت تا پایان اشکالات آنها سکوت میکنید و پاسخ آنان را کامل میدهید؛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ابالفضل العباس را خواب دیدم، به من امر کردند که وقتی این دو سید اشکال میکنند، گوش بده و عنایت به آنها داشته باش</w:t>
      </w:r>
      <w:r>
        <w:rPr>
          <w:rFonts w:eastAsia="IRNazanin" w:cs="IRNazanin"/>
          <w:color w:val="111111"/>
          <w:sz w:val="28"/>
          <w:szCs w:val="28"/>
          <w:rtl w:val="true"/>
          <w:lang w:bidi="fa-IR"/>
        </w:rPr>
        <w:t>!».</w:t>
      </w:r>
      <w:r>
        <w:rPr>
          <w:rStyle w:val="FootnoteAnchor"/>
          <w:rtl w:val="true"/>
        </w:rPr>
        <w:footnoteReference w:id="79"/>
      </w:r>
      <w:bookmarkStart w:id="202" w:name="pg2617_15446"/>
    </w:p>
    <w:p>
      <w:pPr>
        <w:pStyle w:val="Heading3"/>
        <w:numPr>
          <w:ilvl w:val="2"/>
          <w:numId w:val="1"/>
        </w:numPr>
        <w:rPr/>
      </w:pPr>
      <w:bookmarkStart w:id="203" w:name="__RefHeading___Toc449918_1395250215"/>
      <w:bookmarkStart w:id="204" w:name="_Toc71"/>
      <w:bookmarkEnd w:id="202"/>
      <w:bookmarkEnd w:id="203"/>
      <w:r>
        <w:rPr>
          <w:rtl w:val="true"/>
        </w:rPr>
        <w:t>تبسم استاد بر عمق تتبّع شاگرد</w:t>
      </w:r>
      <w:bookmarkEnd w:id="204"/>
    </w:p>
    <w:p>
      <w:pPr>
        <w:pStyle w:val="BookText"/>
        <w:rPr/>
      </w:pPr>
      <w:r>
        <w:rPr>
          <w:rFonts w:ascii="IRNazanin" w:hAnsi="IRNazanin" w:eastAsia="IRNazanin"/>
          <w:color w:val="111111"/>
          <w:sz w:val="28"/>
          <w:sz w:val="28"/>
          <w:szCs w:val="28"/>
          <w:rtl w:val="true"/>
          <w:lang w:bidi="fa-IR"/>
        </w:rPr>
        <w:t>مرحوم علامه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 هست، یک روز که پیش مطالعهی درس فردا را انجام میدادم، نکتهای را در روایات اهل سنت یافتم،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مثل کتاب وافی که روایات کتب اربعه احادیث شیعه را جمع کرده، این کتاب هم تمام روایات کتب سته اهل سنت را یکجا جمع کرده است و من این کتاب را هر روز مطالعه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مناسبت همان بحثی که فردا داشتم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که عایشه یک مطلبی را نقل کرده که کلام امام صادق علیه السلام در آن مسأله تعریض به حرف عایشه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فردا در درس مطرح کردم، مرحوم آقای بروجردی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شما در کجا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در این باب داریم،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را فردا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شب، دو روایت را یادداشت کردم، اما ترتیب آن را عوض کردم، یعنی اوّل آن حدیثی را که دلالتش قویتر بود اما بعداً ذکر شد را نوشتم و بعد حدیث دیگر را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ذکر شده بود،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که آقای بروجردی در صحن زیر ساعت بر کرسی درس نشستند، کاغذ نوشته ام را به ایشان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جملهای که فرمودند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را اوّل نوشتی و روایت اوّلی را بعداً ذکر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روایت دوم، دلالتش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را اوّل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استاد با تبسمی ملیح، رضایت خود را بر تتبع شاگرد خویش اعلام نمودند</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205" w:name="__RefHeading___Toc449920_1395250215"/>
      <w:bookmarkStart w:id="206" w:name="_Toc72"/>
      <w:bookmarkEnd w:id="205"/>
      <w:r>
        <w:rPr>
          <w:rtl w:val="true"/>
        </w:rPr>
        <w:t>مرحوم علامه رابط بین مردم و آیت الله العظمی بروجردی</w:t>
      </w:r>
      <w:bookmarkEnd w:id="20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نزدیکی و صمیمیت مرحوم علامه با آیت الله العظمی بروجردی آنچنان بود که اقشار مختلف جامعه نیز از این ارتباطات مستمر و نزدیک و وکالت تام معظم له از ایشان </w:t>
      </w:r>
    </w:p>
    <w:p>
      <w:pPr>
        <w:pStyle w:val="BookText"/>
        <w:rPr/>
      </w:pPr>
      <w:r>
        <w:rPr>
          <w:rFonts w:ascii="IRNazanin" w:hAnsi="IRNazanin" w:eastAsia="IRNazanin"/>
          <w:color w:val="111111"/>
          <w:sz w:val="28"/>
          <w:sz w:val="28"/>
          <w:szCs w:val="28"/>
          <w:rtl w:val="true"/>
          <w:lang w:bidi="fa-IR"/>
        </w:rPr>
        <w:t>مطلع بوده و جهت سؤالات و مشکلات خود، ایشان را واسطه قرار داده و بدین وسیله در امورات معنوی و غیره از آیت الله العظمی بروجردی کسب تکلیف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دکتر سید عبد الوهاب طالقانی در بیان خاطرهای مینویسد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حکومت محمّد رضا پهلوی، کارمند آموزش و پرورش بودم و حقوق دولتی بابت تدریس در مدارس دریافت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حقوق از جهت اینکه از دولت ظالم دریافت میشد، برای من اشکالات و شبهاتی به همراه داشت، بدین خاطر مسئله را با مرحوم آیت الله العظمی سید محمّد باقر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اصحاب خاص آیت الله العظمی بروجردی و افراد با نفوذ در محضر ایشان بودند درمیان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ابطحی نیز مسئله را با ایشان در میان گذاشته بودند و آیت الله العظمی بروجردی اجازه فرموده بودند که من به کار خود ادامه دهم وحقوق را نیز دریافت کنم</w:t>
      </w:r>
      <w:r>
        <w:rPr>
          <w:rFonts w:eastAsia="IRNazanin" w:cs="IRNazanin"/>
          <w:color w:val="111111"/>
          <w:sz w:val="28"/>
          <w:szCs w:val="28"/>
          <w:rtl w:val="true"/>
          <w:lang w:bidi="fa-IR"/>
        </w:rPr>
        <w:t>.</w:t>
      </w:r>
      <w:r>
        <w:rPr>
          <w:rStyle w:val="FootnoteAnchor"/>
          <w:rtl w:val="true"/>
        </w:rPr>
        <w:footnoteReference w:id="81"/>
      </w:r>
      <w:bookmarkStart w:id="207" w:name="pg2617_15448"/>
    </w:p>
    <w:p>
      <w:pPr>
        <w:pStyle w:val="Heading3"/>
        <w:numPr>
          <w:ilvl w:val="2"/>
          <w:numId w:val="1"/>
        </w:numPr>
        <w:rPr/>
      </w:pPr>
      <w:bookmarkStart w:id="208" w:name="__RefHeading___Toc449922_1395250215"/>
      <w:bookmarkStart w:id="209" w:name="_Toc73"/>
      <w:bookmarkEnd w:id="207"/>
      <w:bookmarkEnd w:id="208"/>
      <w:r>
        <w:rPr>
          <w:rtl w:val="true"/>
        </w:rPr>
        <w:t>عظمت علمی مرحوم علامه از نگاه آیت الله العظمی خویی</w:t>
      </w:r>
      <w:bookmarkEnd w:id="209"/>
    </w:p>
    <w:p>
      <w:pPr>
        <w:pStyle w:val="BookText"/>
        <w:rPr/>
      </w:pPr>
      <w:r>
        <w:rPr>
          <w:rFonts w:ascii="IRNazanin" w:hAnsi="IRNazanin" w:eastAsia="IRNazanin"/>
          <w:color w:val="111111"/>
          <w:sz w:val="28"/>
          <w:sz w:val="28"/>
          <w:szCs w:val="28"/>
          <w:rtl w:val="true"/>
          <w:lang w:bidi="fa-IR"/>
        </w:rPr>
        <w:t>مرحوم علامه در بیان خاطرهای از مرحوم 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مناسبتی، آیت الله العظمی خویی از نجف به قم تشریف آوردند، قرار شد که در خدمت آیت الله العظمی بروجردی به دیدن ایشان برویم؛ بعد از درس، آیت الله بروجردی با درشکه راه افتادند و ما هم پیاده به دنبال ایشان حرکت کردیم و به طرف محلهی تکیه خلوص که اقامتگاه آیت الله خویی بود،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آیت الله بروجردی و خویی بودند و عدهای از فضلا هم مثل آقای بهشتی و مطهری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بهشتی تلاش کرده بود تا بحثی با آقای خویی کند، اما ابهت آقای خویی اجازه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من سر بحث را باز کردم و اشکال و ایرادی را در یکی از مباحث فقهی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احساس کردم که آیت الله خویی از بحث من خوشش آمد، چرا که در روز بعد وقتی به حرم حضرت معصومه علیها السلام برای زیارت میرفتم، آیت الله خویی را در حال برگشتن دم در حرم دیدم و بعد از سلام و عرض ادب،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کتابهای من چیزی در دست دارید؟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رفقا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قم هستم تقریرات من را ملاحظه کنید، اگر اشکالی </w:t>
      </w:r>
      <w:bookmarkStart w:id="210" w:name="pg2617_15449"/>
    </w:p>
    <w:p>
      <w:pPr>
        <w:pStyle w:val="BookText"/>
        <w:rPr/>
      </w:pPr>
      <w:bookmarkEnd w:id="210"/>
      <w:r>
        <w:rPr>
          <w:rFonts w:ascii="IRNazanin" w:hAnsi="IRNazanin" w:eastAsia="IRNazanin"/>
          <w:color w:val="111111"/>
          <w:sz w:val="28"/>
          <w:sz w:val="28"/>
          <w:szCs w:val="28"/>
          <w:rtl w:val="true"/>
          <w:lang w:bidi="fa-IR"/>
        </w:rPr>
        <w:t>میبینید، به من بیان کنید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مرحوم علامه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جلسه وقتی از آیت الله العظمی خویی سؤال میکنند که حوزه قم را چگونه دیدید،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سید جوان یک چیزی در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من به نجف رفتم روز جمعهای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شبش آقای خویی که مطلع شدند، با اصحابش آمدند مدرسه صدر به دیدن من</w:t>
      </w:r>
      <w:r>
        <w:rPr>
          <w:rFonts w:eastAsia="IRNazanin" w:cs="IRNazanin"/>
          <w:color w:val="111111"/>
          <w:sz w:val="28"/>
          <w:szCs w:val="28"/>
          <w:rtl w:val="true"/>
          <w:lang w:bidi="fa-IR"/>
        </w:rPr>
        <w:t>.!</w:t>
      </w:r>
    </w:p>
    <w:p>
      <w:pPr>
        <w:pStyle w:val="Heading3"/>
        <w:numPr>
          <w:ilvl w:val="2"/>
          <w:numId w:val="1"/>
        </w:numPr>
        <w:rPr/>
      </w:pPr>
      <w:bookmarkStart w:id="211" w:name="__RefHeading___Toc449924_1395250215"/>
      <w:bookmarkStart w:id="212" w:name="_Toc74"/>
      <w:bookmarkEnd w:id="211"/>
      <w:r>
        <w:rPr>
          <w:rtl w:val="true"/>
        </w:rPr>
        <w:t>خاطره مرحوم علامه از دو استاد و دو خورشید پر فروغ</w:t>
      </w:r>
      <w:bookmarkEnd w:id="212"/>
    </w:p>
    <w:p>
      <w:pPr>
        <w:pStyle w:val="BookText"/>
        <w:rPr/>
      </w:pPr>
      <w:r>
        <w:rPr>
          <w:rFonts w:ascii="IRNazanin" w:hAnsi="IRNazanin" w:eastAsia="IRNazanin"/>
          <w:color w:val="111111"/>
          <w:sz w:val="28"/>
          <w:sz w:val="28"/>
          <w:szCs w:val="28"/>
          <w:rtl w:val="true"/>
          <w:lang w:bidi="fa-IR"/>
        </w:rPr>
        <w:t>مرحوم علامه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درس مرحوم آیت الله العظمی بروجردی بودم که دیدم ولولهای است، پرسیدم 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کاشانی</w:t>
      </w:r>
      <w:r>
        <w:rPr>
          <w:rStyle w:val="FootnoteAnchor"/>
          <w:rtl w:val="true"/>
        </w:rPr>
        <w:footnoteReference w:id="83"/>
      </w:r>
      <w:r>
        <w:rPr>
          <w:rFonts w:ascii="IRNazanin" w:hAnsi="IRNazanin" w:eastAsia="IRNazanin"/>
          <w:color w:val="111111"/>
          <w:sz w:val="28"/>
          <w:sz w:val="28"/>
          <w:szCs w:val="28"/>
          <w:rtl w:val="true"/>
          <w:lang w:bidi="fa-IR"/>
        </w:rPr>
        <w:t>از کربلا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فهمیدیم که آقای بروجردی نیز به دیدن ایشان تشریف بردند و ما نیز خود را به سرعت به ایشان رسانیدیم،آن روز درس مرحوم آیت الله العظمی بروجردی درباره وقت نماز ظهر و عصر بوده و حدیث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زالت الشمس دخل الوقتان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 میان این دو شخصیت که از استادان بزرگ و مرجع هستند، مناظره بیندازم تا در مناظره اینها، بهره علمی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آنجا رفتیم و وسط مجلس نشستیم، جمعیت زیادی از علما و بزرگان نیز آمده بودند و همه برای احترام نگاه به این دو شخصیت میکردند که من در این بین سؤال مطرح کردم که در حدیث اذا زالت الشمس دخل الوقتان، الایی که قبل از آن است، این چه مفهومی دارد؟ در حقیقت هدف من این بود که یکی از این دو شخصیت حرف بزنند تا مناظره شروع 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آقای کاشانی شروع کردند و بیانی برای حدیث آوردند، خلاصه مجلس با متانت برگزار شد و این زمینهای شد که ما به آقا میرزا سید علی کاشانی علاقه پیدا کردیم</w:t>
      </w:r>
      <w:r>
        <w:rPr>
          <w:rFonts w:eastAsia="IRNazanin" w:cs="IRNazanin"/>
          <w:color w:val="111111"/>
          <w:sz w:val="28"/>
          <w:szCs w:val="28"/>
          <w:rtl w:val="true"/>
          <w:lang w:bidi="fa-IR"/>
        </w:rPr>
        <w:t xml:space="preserve">. </w:t>
      </w:r>
      <w:bookmarkStart w:id="213" w:name="pg2617_15450"/>
    </w:p>
    <w:p>
      <w:pPr>
        <w:pStyle w:val="Heading3"/>
        <w:numPr>
          <w:ilvl w:val="2"/>
          <w:numId w:val="1"/>
        </w:numPr>
        <w:rPr/>
      </w:pPr>
      <w:bookmarkStart w:id="214" w:name="__RefHeading___Toc449926_1395250215"/>
      <w:bookmarkStart w:id="215" w:name="_Toc75"/>
      <w:bookmarkEnd w:id="213"/>
      <w:bookmarkEnd w:id="214"/>
      <w:r>
        <w:rPr>
          <w:rtl w:val="true"/>
        </w:rPr>
        <w:t>مرحوم آیت الله العظمی آقا میرزا سید علی یثربی کاشانی</w:t>
      </w:r>
      <w:r>
        <w:rPr>
          <w:rtl w:val="true"/>
        </w:rPr>
        <w:t>(</w:t>
      </w:r>
      <w:r>
        <w:rPr>
          <w:rtl w:val="true"/>
        </w:rPr>
        <w:t>قدس سرّه</w:t>
      </w:r>
      <w:r>
        <w:rPr>
          <w:rtl w:val="true"/>
        </w:rPr>
        <w:t>)</w:t>
      </w:r>
      <w:bookmarkEnd w:id="215"/>
    </w:p>
    <w:p>
      <w:pPr>
        <w:pStyle w:val="BookText"/>
        <w:rPr/>
      </w:pPr>
      <w:r>
        <w:rPr>
          <w:rFonts w:ascii="IRNazanin" w:hAnsi="IRNazanin" w:eastAsia="IRNazanin"/>
          <w:color w:val="111111"/>
          <w:sz w:val="28"/>
          <w:sz w:val="28"/>
          <w:szCs w:val="28"/>
          <w:rtl w:val="true"/>
          <w:lang w:bidi="fa-IR"/>
        </w:rPr>
        <w:t>یکی دیگر از اساتید مرحوم علامه در دوران جوانی که ایشان را تحت تأثیر علمیت و نورانیتشان قرار دادند، خورشید درخشان فقاهت، مرحوم آیت الله العظمی آقا میرزا سید علی یثربی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سطرهای قبل از ایشان یاد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علامه در ضمن ایراد خاطره ای، درتبیین شخصیت والا و مرجعیت اعلای ایشان میفرمودند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بعضی از مراجع بزرگ قم، مثل مرحوم آقای سید محمّد تقی خوانساری از دنیا رفتند و مرحوم آیت الله العظمی بروجردی با دو درسی که به خصوص میگفتند، وضع جسمانی ایشان هم خوب نبود و همچنین مشغله های زیادی که سبب مرجعیت داشتند، احساس کردیم درس دیگری در کنار ایشان داشته باشیم</w:t>
      </w:r>
      <w:r>
        <w:rPr>
          <w:rFonts w:eastAsia="IRNazanin" w:cs="IRNazanin"/>
          <w:color w:val="111111"/>
          <w:sz w:val="28"/>
          <w:szCs w:val="28"/>
          <w:rtl w:val="true"/>
          <w:lang w:bidi="fa-IR"/>
        </w:rPr>
        <w:t xml:space="preserve">. </w:t>
      </w:r>
      <w:bookmarkStart w:id="216" w:name="pg2617_15451"/>
    </w:p>
    <w:p>
      <w:pPr>
        <w:pStyle w:val="BookText"/>
        <w:rPr/>
      </w:pPr>
      <w:bookmarkEnd w:id="216"/>
      <w:r>
        <w:rPr>
          <w:rFonts w:ascii="IRNazanin" w:hAnsi="IRNazanin" w:eastAsia="IRNazanin"/>
          <w:color w:val="111111"/>
          <w:sz w:val="28"/>
          <w:sz w:val="28"/>
          <w:szCs w:val="28"/>
          <w:rtl w:val="true"/>
          <w:lang w:bidi="fa-IR"/>
        </w:rPr>
        <w:t>روزی به چند نفر از رفقای خودمان که از فضلای آن زمان بودند و بعضی نیز به مقاماتی رسیده 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سید علی، شخص بسیار خوب و مفیدی برای بحث است، خوب است که ایشان را اینجا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کار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کسی او را بیاورد؟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کار را میتوانیم بکنیم و نامهای به آیت الله العظمی بروجردی به این عبارت نوشتم که از طرف خود اصالتاً و از طرف فضلای دیگر وکالتاً این کار را برای ما بکنید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نیز بعد از منبر تدریسشان در صحن مطهر، صحن بزرگ، پایین آمدند، آن را دریافت کردند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هم وقتی بعد از منبر  پایین آمدند،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 اصالتی و وکالتی را بیایید دریافت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ایشان که رفتم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زمان و مکان و حال من ایجاب نمیکند که من خصوصاً از کسی دعوت کنم، اما من از تشریف آوردن ایشان استقبال میکنم، در حد خودم هم کمک میکنم و ایشان هم میتواند یک افاده بسیار بزرگ داشته باشند، شما فضلا بروید و از ایشان دعوت کنید و سلام من را هم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همراه چند نفر از دوستان به کاشان رفتیم و مدت سه شبانه روز میهمان مرحوم آیت الله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هم برای ما حکم درس را داشت و هم سؤال و جواب میکردیم و هم مناظره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آدم صبور و با استقامتی در این کار بودند، به ایشان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آمدن ما این است که بساط گستردهی خودتان که در اینجا محدود است را جمع کرده و در قم گسترده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ما این را فهماندند که برای تصمیم گرفتن در این باره مقداری شک دارم و نمیتوانم تصمیم بگیرم و در آخر نیز قبول نکردند</w:t>
      </w:r>
      <w:r>
        <w:rPr>
          <w:rFonts w:eastAsia="IRNazanin" w:cs="IRNazanin"/>
          <w:color w:val="111111"/>
          <w:sz w:val="28"/>
          <w:szCs w:val="28"/>
          <w:rtl w:val="true"/>
          <w:lang w:bidi="fa-IR"/>
        </w:rPr>
        <w:t>.</w:t>
      </w:r>
    </w:p>
    <w:p>
      <w:pPr>
        <w:pStyle w:val="Heading3"/>
        <w:numPr>
          <w:ilvl w:val="2"/>
          <w:numId w:val="1"/>
        </w:numPr>
        <w:rPr/>
      </w:pPr>
      <w:bookmarkStart w:id="217" w:name="__RefHeading___Toc449928_1395250215"/>
      <w:bookmarkStart w:id="218" w:name="_Toc76"/>
      <w:bookmarkEnd w:id="217"/>
      <w:r>
        <w:rPr>
          <w:rtl w:val="true"/>
        </w:rPr>
        <w:t>عظمت آیت الله العظمی یثربی</w:t>
      </w:r>
      <w:r>
        <w:rPr>
          <w:rtl w:val="true"/>
        </w:rPr>
        <w:t>(</w:t>
      </w:r>
      <w:r>
        <w:rPr>
          <w:rtl w:val="true"/>
        </w:rPr>
        <w:t>قدس سرّه</w:t>
      </w:r>
      <w:r>
        <w:rPr>
          <w:rtl w:val="true"/>
        </w:rPr>
        <w:t>)</w:t>
      </w:r>
      <w:bookmarkEnd w:id="21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در عظمت شخصیت والای 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کوتاهی قبل از آن بیان میکنم تا مقام والای مراجع و من جمله مرجعیت استاد خودم مرحوم آیت الله العظمی آقا میرزا سید علی کاشانی معلوم شود و آن اینکه یک مکتب داریم به نام مکتب وحی، که از منظر این مکتب، انشاء کننده، خلق کننده، آفریننده، مربی، هدایت کننده خدا است و واسطه و دریافت کننده پیام الهی انبیاء </w:t>
      </w:r>
    </w:p>
    <w:p>
      <w:pPr>
        <w:pStyle w:val="BookText"/>
        <w:rPr/>
      </w:pPr>
      <w:r>
        <w:rPr>
          <w:rFonts w:ascii="IRNazanin" w:hAnsi="IRNazanin" w:eastAsia="IRNazanin"/>
          <w:color w:val="111111"/>
          <w:sz w:val="28"/>
          <w:sz w:val="28"/>
          <w:szCs w:val="28"/>
          <w:rtl w:val="true"/>
          <w:lang w:bidi="fa-IR"/>
        </w:rPr>
        <w:t>هستند و در صدر ریاست آنها، سید انبیاء و خاتم انبیاء محمّد صلی الله علیه و آله است؛ این انبیاء مستقیماً از خداوند وحی میگیرند و براساس آن وحی مکتب تشکیل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درباره انبیاء گذشته سخن نمیگویم؛ بلکه درباره پیغمبر اسلام صلی الله علیه و آله سخن میگویم که به مدینه منوره و حوزه مرجعیت تشریف آورد، یعنی نبوت را از خدا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یعنی بنشین یک جایی که جهان از اطراف به تو مراجعه کند و نیازمندیهای علمی و غیر علمی، اخلاقی و غیر اخلاقی را از شما بیاموزند و بعد به جهان دیگر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در زمان پیغمبر با توجه به دشمنیهایی که یهود و نصاری داشتند انجام شد و سلمانها را در آن زمان که ماشین و وسائل نبود، از اصفهان آورد و سمت خود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درباره رسالت و مقام و موقعیت حضرت رسول صلی الله علیه و آله نمیخواهم صحبت کنم، بلکه سخن از مرجعیت است؛ همانی است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 نفر من کل فرقة منهم طائفة لیتفقهوا فی الدین ولینذروا قومهم إذا رجعوا إلیهم</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در آن زمان که ابزار ربط و انتشار نبود، اینها تک تک خدمت پیامبر صلی الله علیه و آله میآمدند و کتاب مینوشتند و به بلاد خود بر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عصمت و طهارت علیهم السلام حوزه را تشکیل دادند، علی علیه السلام آن را درست کرد، انا مدینة العلم و علی بابها خانه ولایت درست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علی علیه السلام است و آخر آن مهدی علیه السلام است؛ یعنی نمیگوید سلطنت، نمیگوید خلافت تا کسی بگوید خلافت را مردم برای فلانی خواستند، مسأله خلافت نیست؛ یعنی در حقیقت مرجعیت مدّ نظر بود، نه خلافت و سلطنت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یثربی یک شخصیت والایی است که من در سن جوانی ایشان را درک کردم؛ زندگینامه ایشان را از جهت آگاهی مدارج علمی مطالعه نکردم و آنچه را که خود یافتم، میگویم</w:t>
      </w:r>
      <w:r>
        <w:rPr>
          <w:rFonts w:eastAsia="IRNazanin" w:cs="IRNazanin"/>
          <w:color w:val="111111"/>
          <w:sz w:val="28"/>
          <w:szCs w:val="28"/>
          <w:rtl w:val="true"/>
          <w:lang w:bidi="fa-IR"/>
        </w:rPr>
        <w:t xml:space="preserve">. </w:t>
      </w:r>
      <w:bookmarkStart w:id="219" w:name="pg2617_15453"/>
    </w:p>
    <w:p>
      <w:pPr>
        <w:pStyle w:val="BookText"/>
        <w:rPr/>
      </w:pPr>
      <w:bookmarkEnd w:id="219"/>
      <w:r>
        <w:rPr>
          <w:rFonts w:ascii="IRNazanin" w:hAnsi="IRNazanin" w:eastAsia="IRNazanin"/>
          <w:color w:val="111111"/>
          <w:sz w:val="28"/>
          <w:sz w:val="28"/>
          <w:szCs w:val="28"/>
          <w:rtl w:val="true"/>
          <w:lang w:bidi="fa-IR"/>
        </w:rPr>
        <w:t>من آن وقت جوان بودم و هم شاگردی میکردم و هم استادی، ولی در واقع شاگرد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امروز نمیتوانم درباره مرحوم آقا سید علی کاشانی قضاوت کنم، میتوانم خاطره بگویم که خاطرات خودشان جنبه آموزشی دارند</w:t>
      </w:r>
      <w:r>
        <w:rPr>
          <w:rFonts w:eastAsia="IRNazanin" w:cs="IRNazanin"/>
          <w:color w:val="111111"/>
          <w:sz w:val="28"/>
          <w:szCs w:val="28"/>
          <w:rtl w:val="true"/>
          <w:lang w:bidi="fa-IR"/>
        </w:rPr>
        <w:t>.</w:t>
      </w:r>
    </w:p>
    <w:p>
      <w:pPr>
        <w:pStyle w:val="Heading3"/>
        <w:numPr>
          <w:ilvl w:val="2"/>
          <w:numId w:val="1"/>
        </w:numPr>
        <w:rPr/>
      </w:pPr>
      <w:bookmarkStart w:id="220" w:name="__RefHeading___Toc449930_1395250215"/>
      <w:bookmarkStart w:id="221" w:name="_Toc77"/>
      <w:bookmarkEnd w:id="220"/>
      <w:r>
        <w:rPr>
          <w:rtl w:val="true"/>
        </w:rPr>
        <w:t>خواب مرحوم علامه پس از ارتحال مرحوم آیت الله العظمی یثربی</w:t>
      </w:r>
      <w:bookmarkEnd w:id="22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ایشان از دنیا رفتند و رحلت کردند من در خواب دیدم ـ خوابی که استثنایی و در حکم مکاشفه بود ـ که گویا من پرواز میکنم و به سمت کاشان میروم، وارد کاشان شدم، دیدم اوضاع عجیب است با جمعیت بسیار فراوانی به مسجد آقا میرزا سید علی کاشانی رفتیم، ایشان برای نماز مغرب و عشاء تشریف آوردند و نماز خواندند و رفتند، یک منبر بسیار بلندی بود، در عالم خواب نشان دادند که روی منبر قرار گرفتند و حدود ده دقیقه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عالم خواب کسی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آقا دارای یک مقام والایی است، ولی مقام بالاتری داشت که به سبب اینکه کاری را باید انجام میداد، ولی انجام نداده، این مقام بالا را از دست دادند</w:t>
      </w:r>
      <w:r>
        <w:rPr>
          <w:rFonts w:eastAsia="IRNazanin" w:cs="IRNazanin"/>
          <w:color w:val="111111"/>
          <w:sz w:val="28"/>
          <w:szCs w:val="28"/>
          <w:rtl w:val="true"/>
          <w:lang w:bidi="fa-IR"/>
        </w:rPr>
        <w:t>.</w:t>
      </w:r>
      <w:r>
        <w:rPr>
          <w:rStyle w:val="FootnoteAnchor"/>
          <w:rtl w:val="true"/>
        </w:rPr>
        <w:footnoteReference w:id="85"/>
      </w:r>
      <w:bookmarkStart w:id="222" w:name="pg2617_15454"/>
    </w:p>
    <w:p>
      <w:pPr>
        <w:pStyle w:val="Heading3"/>
        <w:numPr>
          <w:ilvl w:val="2"/>
          <w:numId w:val="1"/>
        </w:numPr>
        <w:rPr/>
      </w:pPr>
      <w:bookmarkStart w:id="223" w:name="__RefHeading___Toc449932_1395250215"/>
      <w:bookmarkStart w:id="224" w:name="_Toc78"/>
      <w:bookmarkEnd w:id="222"/>
      <w:bookmarkEnd w:id="223"/>
      <w:r>
        <w:rPr>
          <w:rtl w:val="true"/>
        </w:rPr>
        <w:t>آیت الله العظمی امام خمینی</w:t>
      </w:r>
      <w:r>
        <w:rPr>
          <w:rtl w:val="true"/>
        </w:rPr>
        <w:t>(</w:t>
      </w:r>
      <w:r>
        <w:rPr>
          <w:rtl w:val="true"/>
        </w:rPr>
        <w:t>قدس سرّه</w:t>
      </w:r>
      <w:r>
        <w:rPr>
          <w:rtl w:val="true"/>
        </w:rPr>
        <w:t>)</w:t>
      </w:r>
      <w:bookmarkEnd w:id="224"/>
    </w:p>
    <w:p>
      <w:pPr>
        <w:pStyle w:val="BookText"/>
        <w:rPr/>
      </w:pPr>
      <w:r>
        <w:rPr>
          <w:rFonts w:ascii="IRNazanin" w:hAnsi="IRNazanin" w:eastAsia="IRNazanin"/>
          <w:color w:val="111111"/>
          <w:sz w:val="28"/>
          <w:sz w:val="28"/>
          <w:szCs w:val="28"/>
          <w:rtl w:val="true"/>
          <w:lang w:bidi="fa-IR"/>
        </w:rPr>
        <w:t>مرحوم علامه،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اساتید بزرگ و مورد احترام خود دانسته و همواره از ایشان به حرمت و بزرگی یاد مینمودند و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از اساتید بزرگ ما بودند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ایشان که نزدیک به دو دهه از محضر علمی امام راحل بهره مند و از خرمن علم و فقاهت و معنویتشان خوشه چینی نمودند، درباره ی دوران تلمذ در محضر مبارکشان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 مرحوم امام خمینی،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الاصول و ما بین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تقریباً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شد اکثریت با فقه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برائت تا مشتق در دوره ی اوّلی که امام درس فرمودند، شرکت کردم</w:t>
      </w:r>
      <w:r>
        <w:rPr>
          <w:rFonts w:eastAsia="IRNazanin" w:cs="IRNazanin"/>
          <w:color w:val="111111"/>
          <w:sz w:val="28"/>
          <w:szCs w:val="28"/>
          <w:rtl w:val="true"/>
          <w:lang w:bidi="fa-IR"/>
        </w:rPr>
        <w:t>.</w:t>
      </w:r>
      <w:r>
        <w:rPr>
          <w:rStyle w:val="FootnoteAnchor"/>
          <w:rtl w:val="true"/>
        </w:rPr>
        <w:footnoteReference w:id="8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از مستشکلین درس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شاگردی قریب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مرحوم علامه در محضر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حاکی از ارادت ایشان به مقام علمی و </w:t>
      </w:r>
    </w:p>
    <w:p>
      <w:pPr>
        <w:pStyle w:val="BookText"/>
        <w:rPr/>
      </w:pPr>
      <w:r>
        <w:rPr>
          <w:rFonts w:ascii="IRNazanin" w:hAnsi="IRNazanin" w:eastAsia="IRNazanin"/>
          <w:color w:val="111111"/>
          <w:sz w:val="28"/>
          <w:sz w:val="28"/>
          <w:szCs w:val="28"/>
          <w:rtl w:val="true"/>
          <w:lang w:bidi="fa-IR"/>
        </w:rPr>
        <w:t>معنوی امام راحل بوده که این مسأله در قبل و بعد از انقلاب اسلامی در ایران در موضعگیری ها و حمایت های بی دریغشان از نهضت بزرگ اسلامی کاملاً محسوس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دورانی که مرحوم علامه به امر مرحوم 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اقلید فارس به امر مقدس تبلیغ اهتمام داشتند، با تمام قوا، انقلاب اسلامی را در اقلید حمایت و هدایت نمودند و با ایجاد شور انقلابی در مردم آن سامان، کفن پوشان در خیابانهای اقلید راهپیمایی میکردند تا صدای انقلاب و حمایت از آن را به گوش همگان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که قرار بود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مراجعه نمایند، ایشان به تمامی نانوایی های شهر اقلید دستور دادند تا به شکرانه ورود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به خرج ایشان، نان رایگان به مردم بدهند، و همچنین در آن روز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گوسفند در میدان اصلی شهر قربانی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برای کمک به انقلاب و به ثمر نشستن آن، علاوه بر سخنرانیها و ایجاد شور و علاقه در قلوب مردم کمکهای مردمی زیادی به خصوص طلا جمع آوری کردند که مقدار این طلاها قابل توجه بود و همه آنها را برای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نیز در جریان دیدار مرحوم علامه با ایشان در یکی از روزهای انقلاب در بیت شریفشان، دستور دادند تا طلاها و کمکهای مردمی را که مرحوم علامه قبلاً فرستاده بودند را از اندرونی بیاورند و به همگان نشان دادند و از ایشان تشکر و تقدیر نمودند</w:t>
      </w:r>
      <w:r>
        <w:rPr>
          <w:rFonts w:eastAsia="IRNazanin" w:cs="IRNazanin"/>
          <w:color w:val="111111"/>
          <w:sz w:val="28"/>
          <w:szCs w:val="28"/>
          <w:rtl w:val="true"/>
          <w:lang w:bidi="fa-IR"/>
        </w:rPr>
        <w:t>.</w:t>
      </w:r>
      <w:r>
        <w:rPr>
          <w:rStyle w:val="FootnoteAnchor"/>
          <w:rtl w:val="true"/>
        </w:rPr>
        <w:footnoteReference w:id="88"/>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درخشان علامه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در آسمان انقلاب اسلامی میدرخشد که همواره در کمال خضوع و خشوع سخنی از آن ایثارگریها و از خودگذشتگیهای انقلابی شان به میان نمیآورد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حضرت آیت الله آقای حاج سید محمّد رضا موحد ابطحی دامت برکاته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قم ملاقات میکردیم، همیشه سراغ اخوی ما حاج سید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همچنین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والد مکرم، مرحوم آیت الله حاج سید مرتضی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اشرف و خدمت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رفتیم، در آنجا والد ما را تحت عنوان پدر آقا سید محمّد باقر ابطحی یاد میکردند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آقای ابطحی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سید عبدالوهاب طالقانی درباره ی ارتباطات تنگاتنگ و مراودات مرحوم علامه با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خاطرهای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پیروزی انقلاب اسلامی در بهمن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مسئولین اصلی شورای انقلاب، به دنبال تعیین مسئولین مختلف در سطح کشور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تشکیل دولت موقت مهندس بازرگان، آیت الله شهید مرتضی مطهری به وزیر کشور آقای حاج سید جوادی پیشنهاد کردند که برای استانداری استان چهار محال و بختیاری، دکتر طالقانی تعیین شود و این موضوع را با من در میان گذاشتند، من در 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خمینی به من در این امر اجازه بدهند که تصرفات من در بیت المال و وسائل دولتی با اجازه مرجع تقلید و فقیه جامع الشرایط باشد، میپذیرم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اجازه، خدمت آیت الله العظمی سید محمّد باقر موحد ابطحی رسیدم و بدلیل اینکه از قبل از انقلاب ایشان با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بسیار نزدیک و صمیمی داشتند و از شاگردان و اصحاب بسیار نزدیک ایشان محسوب میشدند مسئله را با ایشان مطرح کردم و ایشان به خدمت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مسئله را در میان گذاشتند و امام اجازه فرمودند؛ پس از اجازه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پیشنهاد شهید مطهری را پذیرفتم و با ابلاغ دولت بوسیله وزیر کشور، به عنوان استاندار استان چهار محال بختیاری در اسفند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شدم</w:t>
      </w:r>
      <w:r>
        <w:rPr>
          <w:rFonts w:eastAsia="IRNazanin" w:cs="IRNazanin"/>
          <w:color w:val="111111"/>
          <w:sz w:val="28"/>
          <w:szCs w:val="28"/>
          <w:rtl w:val="true"/>
          <w:lang w:bidi="fa-IR"/>
        </w:rPr>
        <w:t>.</w:t>
      </w:r>
      <w:r>
        <w:rPr>
          <w:rStyle w:val="FootnoteAnchor"/>
          <w:rtl w:val="true"/>
        </w:rPr>
        <w:footnoteReference w:id="90"/>
      </w:r>
      <w:bookmarkStart w:id="225" w:name="pg2617_15457"/>
    </w:p>
    <w:p>
      <w:pPr>
        <w:pStyle w:val="Heading3"/>
        <w:numPr>
          <w:ilvl w:val="2"/>
          <w:numId w:val="1"/>
        </w:numPr>
        <w:rPr/>
      </w:pPr>
      <w:bookmarkStart w:id="226" w:name="__RefHeading___Toc449934_1395250215"/>
      <w:bookmarkStart w:id="227" w:name="_Toc79"/>
      <w:bookmarkEnd w:id="225"/>
      <w:bookmarkEnd w:id="226"/>
      <w:r>
        <w:rPr>
          <w:rtl w:val="true"/>
        </w:rPr>
        <w:t>آیت الله العظمی سید محمّد رضا موسوی گلپایگانی</w:t>
      </w:r>
      <w:r>
        <w:rPr>
          <w:rtl w:val="true"/>
        </w:rPr>
        <w:t>(</w:t>
      </w:r>
      <w:r>
        <w:rPr>
          <w:rtl w:val="true"/>
        </w:rPr>
        <w:t>قدس سرّه</w:t>
      </w:r>
      <w:r>
        <w:rPr>
          <w:rtl w:val="true"/>
        </w:rPr>
        <w:t>)</w:t>
      </w:r>
      <w:bookmarkEnd w:id="227"/>
    </w:p>
    <w:p>
      <w:pPr>
        <w:pStyle w:val="BookText"/>
        <w:rPr/>
      </w:pPr>
      <w:r>
        <w:rPr>
          <w:rFonts w:ascii="IRNazanin" w:hAnsi="IRNazanin" w:eastAsia="IRNazanin"/>
          <w:color w:val="111111"/>
          <w:sz w:val="28"/>
          <w:sz w:val="28"/>
          <w:szCs w:val="28"/>
          <w:rtl w:val="true"/>
          <w:lang w:bidi="fa-IR"/>
        </w:rPr>
        <w:t>مرحوم علامه یکی از اصحاب خاص محضر زعیم دینی عصر مرحوم آیت الله العظمی گلپایگانی بودند و همواره با آن مرجع راحل محشور و مأنوس بوده و به آن فقیه فاطمی عشق میورزیدند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درباره دوران تحصیل در محضر آن پیشوای بزرگ دینی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درس فقه مرحوم آیت الله العظمی گلپایگانی، البته نه درس عمومی که داشتند، بلکه درس حاشیهی عروه که بعضی از مراجعی که الان هستند و بعضی از مراجع دیگری غیر از داماد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العظمی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بر 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مدت در خدمت ایشان بودیم</w:t>
      </w:r>
      <w:r>
        <w:rPr>
          <w:rFonts w:eastAsia="IRNazanin" w:cs="IRNazanin"/>
          <w:color w:val="111111"/>
          <w:sz w:val="28"/>
          <w:szCs w:val="28"/>
          <w:rtl w:val="true"/>
          <w:lang w:bidi="fa-IR"/>
        </w:rPr>
        <w:t>.</w:t>
      </w:r>
      <w:r>
        <w:rPr>
          <w:rStyle w:val="FootnoteAnchor"/>
          <w:rtl w:val="true"/>
        </w:rPr>
        <w:footnoteReference w:id="91"/>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عظمت علمی استاد خود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المسائل آیت الله العظمی گلپایگانی دلیل فقاهت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استخراج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فروعاتی که جزو توضیح المسائل </w:t>
      </w:r>
      <w:bookmarkStart w:id="228" w:name="pg2617_15458"/>
    </w:p>
    <w:p>
      <w:pPr>
        <w:pStyle w:val="BookText"/>
        <w:rPr/>
      </w:pPr>
      <w:bookmarkEnd w:id="228"/>
      <w:r>
        <w:rPr>
          <w:rFonts w:ascii="IRNazanin" w:hAnsi="IRNazanin" w:eastAsia="IRNazanin"/>
          <w:color w:val="111111"/>
          <w:sz w:val="28"/>
          <w:sz w:val="28"/>
          <w:szCs w:val="28"/>
          <w:rtl w:val="true"/>
          <w:lang w:bidi="fa-IR"/>
        </w:rPr>
        <w:t>نیست، فقاهت ایشان را آشکار میسازد و در بُعد معنوی برای آیت الله العظمی گلپایگانی جایگاه خاصّی قائل بودند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حضرت آیت الله آقای حاج سید محمّد جواد موسوی گلپایگانی دامت برکاته فرزند برومند مرحوم آیت الله العظمی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ارتباطات آیت الله ابطحی با والد مکرمشان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در منزل درسی داشتند که آقای ابطحی شرکت مینمودند و ایشان از شاگردان مبرز درس مرحوم آیت الله العظمی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متداول است در حوزه های علمیه، آقایان طلاب در دروس مراجع که حاضر میشوند، شاگردان مبرز معمولاً در درس به استاد اشکال میکنند و استاد نیز به آنها جواب میدهد تا آن مسألهی مطرح،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در درس مرحوم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آیت الله العظمی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ابطحی و اخوی ایشان رامی دیدم که اشکال میکردند و در درس آقای بروجردی نیز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طلبه های خوب و محصلین شاخصی در حوزه بودند و مورد عنایت مرحوم آقای بروجردی قرار گرفته و ایشان نیز به مرحوم آقای ابطحی احترام خاصی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ارتباط زیادی با مرحوم آقا داشتند، چه در زمان تحصیلشان که در درس مرحوم آقا حاضر میشدند، چه بعد از آن، که مرتب در مرجعیت آقا رفت و آمد داشتند</w:t>
      </w:r>
      <w:r>
        <w:rPr>
          <w:rFonts w:eastAsia="IRNazanin" w:cs="IRNazanin"/>
          <w:color w:val="111111"/>
          <w:sz w:val="28"/>
          <w:szCs w:val="28"/>
          <w:rtl w:val="true"/>
          <w:lang w:bidi="fa-IR"/>
        </w:rPr>
        <w:t>.</w:t>
      </w:r>
    </w:p>
    <w:p>
      <w:pPr>
        <w:pStyle w:val="Heading3"/>
        <w:numPr>
          <w:ilvl w:val="2"/>
          <w:numId w:val="1"/>
        </w:numPr>
        <w:rPr/>
      </w:pPr>
      <w:bookmarkStart w:id="229" w:name="__RefHeading___Toc449936_1395250215"/>
      <w:bookmarkStart w:id="230" w:name="_Toc80"/>
      <w:bookmarkEnd w:id="229"/>
      <w:r>
        <w:rPr>
          <w:rtl w:val="true"/>
        </w:rPr>
        <w:t>ارادت خالصانه مرحوم علامه به آیت الله العظمی گلپایگانی</w:t>
      </w:r>
      <w:r>
        <w:rPr>
          <w:rtl w:val="true"/>
        </w:rPr>
        <w:t>(</w:t>
      </w:r>
      <w:r>
        <w:rPr>
          <w:rtl w:val="true"/>
        </w:rPr>
        <w:t>قدس سرّه</w:t>
      </w:r>
      <w:r>
        <w:rPr>
          <w:rtl w:val="true"/>
        </w:rPr>
        <w:t>)</w:t>
      </w:r>
      <w:bookmarkEnd w:id="230"/>
    </w:p>
    <w:p>
      <w:pPr>
        <w:pStyle w:val="BookText"/>
        <w:rPr/>
      </w:pPr>
      <w:r>
        <w:rPr>
          <w:rFonts w:ascii="IRNazanin" w:hAnsi="IRNazanin" w:eastAsia="IRNazanin"/>
          <w:color w:val="111111"/>
          <w:sz w:val="28"/>
          <w:sz w:val="28"/>
          <w:szCs w:val="28"/>
          <w:rtl w:val="true"/>
          <w:lang w:bidi="fa-IR"/>
        </w:rPr>
        <w:t>حضرت آیت الله آقای حاج سید محمّد جواد موسوی گلپایگانی دامت برکاته در تشریح ارادت خالصانه مرحوم علامه به آیت الله العظمی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ایشان آن اخلاص ویژه را در مرحوم آقا دیده بودند و اجمالش این است که مرحوم آقا طوری بود که ایشان شیفته و علاقمند به ایشان بود، به این اندازه که در ناراحتیهای مرحوم آقا، ایشان ناراحت میشدند، و برایشان گریه میکردند و </w:t>
      </w:r>
    </w:p>
    <w:p>
      <w:pPr>
        <w:pStyle w:val="BookText"/>
        <w:rPr/>
      </w:pPr>
      <w:r>
        <w:rPr>
          <w:rFonts w:ascii="IRNazanin" w:hAnsi="IRNazanin" w:eastAsia="IRNazanin"/>
          <w:color w:val="111111"/>
          <w:sz w:val="28"/>
          <w:sz w:val="28"/>
          <w:szCs w:val="28"/>
          <w:rtl w:val="true"/>
          <w:lang w:bidi="fa-IR"/>
        </w:rPr>
        <w:t>در کسالت هایشان آن توسلات را پیدا میکردند و دعا مینمودند و به دیگران توصیه به دعا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به مرحوم آقا اخلاص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که بینشان اتفاق میافتاد و صحبتهایی که میکردند و دستوراتی که مرحوم آقا میدادند و نامه هایی که برای ایشان مینوشتند و به دستور ایشان به اقلید و یا جاهای دیگر به مأموریت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مرحوم آقا را چنین دیده بودند که هیچ شائبهای در وجودشان نیست که بخواهند برای مرجعیت و یا برای مقامی قدم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کامل را در ایشان دیدند و از اینرو شیفتهی ایشان بودند و علاقهی ایشان به مرحوم آقا خیلی عجیب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بعضی از مواقع اینطور بود که ایشان را بر خود صاحب ولایت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در آن مسائل شلوغی اقلید و جاهایی که بنا شد که ایشان بروند، خدمت مرحوم آقا آمده و از ایشان کسب تکلیف مینمودند که اگر شما امر میکنید من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رفتم و کشته شدم باید از نظر دستور شرعی رفته باشم و بر این امر ملتزم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صمیمیتی نیز بین این استاد و شاگرد حاکم بود که روزی مرحوم آقا سید محمّد باقر در بیان تجلیل از مقام علمی و صبر غیر قابل وصف مرحوم آیت الله العظمی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خواستیم صبر آقا را بیازماییم و با آقا سید محمّد علی نزد ایشان نشستیم و بعد از درس شروع به مباحثهی با آقا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کمی طول کشید و ما نیز متوجه شدیم حرفمان حسابی نیست  ولکن آقای گلپایگانی هم مثل کوه نشستند و پاسخ ما را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بحث را طول دادیم که آقای گلپایگانی متوجه هدف ما شدند، آن زمان به ما پشت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مباحثه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میخواهید اذیت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آنروز ما هرکاری کردیم نتوانستیم ایشان را عصبانی کنیم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اعیاد نیز به مناسبت از مرحوم آقا میخواستند مقداری بر شهریه طلاب بیفزایند و مرحوم آیت الله العظمی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علاقه خاصی به ایشان داشتند، قبول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اوقات نیز آیت الله حاج آقا سید رضا ابطحی، وجوهاتی را از اقلید برای مرحوم آقا میآوردند، آقا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مربوط به آقا سید محمّد باقر میشود و این برکات از ناحیه ایشان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آیت الله زاده آقای حاج سید باقر گلپایگانی دامت برکاته، نیز درباره ارادت مرحوم علامه به والد معظمشان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العظمی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توجه و توسل جدی به امام عصر عجل الله تعالی فرجه الشریف داشتند؛ حتی وقتی میخواستند در زمان خفقان رژیم ستم شاهی اطلاعیه مهمی بدهند، آقا ابتدا به حضرت ولی عصر ارواحنافداه عریضه مینوشتند و بعد اطلاعیه خود را صادر میکردند، شاید به دلیل همین ارادت خالصانه مرحوم آقا به امام عصر ارواحنافداه بود که مرحوم آیت الله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شیفتهی ایشان بودند، چرا که خودشان همین ارادت خالصانه را داشتند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در دلدادگی مرحوم علامه به مرحوم آیت الله العظمی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بس که محفلی نبود که ایشان حضور یابند و یادی از حضرت آیت الله گلپایگانی نکنند و حقیقتاً وفای عجیبی به ایشان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حجت الاسلام والمسلمین آقای حاج سید تقی علوی دام عزه از نوادگان مرحوم آیت الله العظمی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آقا سید محمّد باقر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العظمی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بعنوان استاد و فقیه عادل آگاه به زمان میدانستند و امورات مهم علمی و تبلیغی خود را با نظر مشورت آن پیشوای بزرگ شیعه انجام میدادند و سخنان ایشان را فصل الخطاب میدانستند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سالیان متمادی از این فقیه بیبدیل و مرجع جلیل، دانش ها، حکمت ها، معرفت ها، فقاهت ها، فراستها و زیرکیها آموخت و اندوخت و ثمرهاش برای اهل دقت کاملاً محسوس و ملموس است</w:t>
      </w:r>
      <w:r>
        <w:rPr>
          <w:rFonts w:eastAsia="IRNazanin" w:cs="IRNazanin"/>
          <w:color w:val="111111"/>
          <w:sz w:val="28"/>
          <w:szCs w:val="28"/>
          <w:rtl w:val="true"/>
          <w:lang w:bidi="fa-IR"/>
        </w:rPr>
        <w:t xml:space="preserve">. </w:t>
      </w:r>
      <w:bookmarkStart w:id="231" w:name="pg2617_15461"/>
    </w:p>
    <w:p>
      <w:pPr>
        <w:pStyle w:val="Heading3"/>
        <w:numPr>
          <w:ilvl w:val="2"/>
          <w:numId w:val="1"/>
        </w:numPr>
        <w:rPr/>
      </w:pPr>
      <w:bookmarkStart w:id="232" w:name="__RefHeading___Toc449938_1395250215"/>
      <w:bookmarkStart w:id="233" w:name="_Toc81"/>
      <w:bookmarkEnd w:id="231"/>
      <w:bookmarkEnd w:id="232"/>
      <w:r>
        <w:rPr>
          <w:rtl w:val="true"/>
        </w:rPr>
        <w:t>مرحوم آیت الله العظمی شیخ محمّد علی اراکی</w:t>
      </w:r>
      <w:r>
        <w:rPr>
          <w:rtl w:val="true"/>
        </w:rPr>
        <w:t>(</w:t>
      </w:r>
      <w:r>
        <w:rPr>
          <w:rtl w:val="true"/>
        </w:rPr>
        <w:t>قدس سرّه</w:t>
      </w:r>
      <w:r>
        <w:rPr>
          <w:rtl w:val="true"/>
        </w:rPr>
        <w:t>)</w:t>
      </w:r>
      <w:bookmarkEnd w:id="23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حضرت آیت الله العظمی حاج شیخ محمّد علی اراکی اعلی الله مقامه استوانهی فقهی و علمی و معنوی حوزه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عظیم الشأن جایگاهی رفیع در فقاهت و تدریس در حوزه علمیه قم داشتند و در زهد و عبادت و بیادعایی و بیریایی ضرب المثل بودند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مرحوم علامه در تبیین اساتید عالی مقدارشان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بزرگ دیگری را به تدریج به نسبت اکثریت زمان درک کردم، از جمله مرحوم آیت الله العظمی آقای شیخ محمّد علی اراکی که در دو و نیم دوره درس اصول ایشان شرکت کردم که حدوداً سیزده الی چهارده 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من در تمامی درسهایی که شرکت میکردم، این بود که با فاصله کمی که با استاد آشنا میشدم، هر روز مناظره میکردم و بحث و ایراد میآوردم که حتی درباره من تعبیرات بالایی ذکر میکردند</w:t>
      </w:r>
      <w:r>
        <w:rPr>
          <w:rFonts w:eastAsia="IRNazanin" w:cs="IRNazanin"/>
          <w:color w:val="111111"/>
          <w:sz w:val="28"/>
          <w:szCs w:val="28"/>
          <w:rtl w:val="true"/>
          <w:lang w:bidi="fa-IR"/>
        </w:rPr>
        <w:t>.</w:t>
      </w:r>
      <w:r>
        <w:rPr>
          <w:rStyle w:val="FootnoteAnchor"/>
          <w:rtl w:val="true"/>
        </w:rPr>
        <w:footnoteReference w:id="96"/>
      </w:r>
      <w:bookmarkStart w:id="234" w:name="pg2617_15462"/>
    </w:p>
    <w:p>
      <w:pPr>
        <w:pStyle w:val="Heading3"/>
        <w:numPr>
          <w:ilvl w:val="2"/>
          <w:numId w:val="1"/>
        </w:numPr>
        <w:rPr/>
      </w:pPr>
      <w:bookmarkStart w:id="235" w:name="__RefHeading___Toc449940_1395250215"/>
      <w:bookmarkStart w:id="236" w:name="_Toc82"/>
      <w:bookmarkEnd w:id="234"/>
      <w:bookmarkEnd w:id="235"/>
      <w:r>
        <w:rPr>
          <w:rtl w:val="true"/>
        </w:rPr>
        <w:t>آیت الله العظمی علامه سید محمّد حسین طباطبایی</w:t>
      </w:r>
      <w:r>
        <w:rPr>
          <w:rtl w:val="true"/>
        </w:rPr>
        <w:t>(</w:t>
      </w:r>
      <w:r>
        <w:rPr>
          <w:rtl w:val="true"/>
        </w:rPr>
        <w:t>قدس سرّه</w:t>
      </w:r>
      <w:r>
        <w:rPr>
          <w:rtl w:val="true"/>
        </w:rPr>
        <w:t>)</w:t>
      </w:r>
      <w:bookmarkEnd w:id="236"/>
    </w:p>
    <w:p>
      <w:pPr>
        <w:pStyle w:val="BookText"/>
        <w:rPr/>
      </w:pPr>
      <w:r>
        <w:rPr>
          <w:rFonts w:ascii="IRNazanin" w:hAnsi="IRNazanin" w:eastAsia="IRNazanin"/>
          <w:color w:val="111111"/>
          <w:sz w:val="28"/>
          <w:sz w:val="28"/>
          <w:szCs w:val="28"/>
          <w:rtl w:val="true"/>
          <w:lang w:bidi="fa-IR"/>
        </w:rPr>
        <w:t xml:space="preserve">یکی از برجسته ترین اساتید علامه موحد ابطحی در تفسیر قرآن و فلسفه، مرحوم آیت الله العظمی حاج سید محمّد حسین طباطبایی تبریزی اعلی الله مقامه و نور الله مرقده، صاحب تفسیر وزین المیزان بودند، ایشان، دو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 و 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محضر ایشان آموختند و در تفسیر قرآن کریم نیز بهره های فراوانی از آن مفسر کبیر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ابطحی با فیلسوف شهید آیت الله حاج شیخ مرتضی مطهری رضوان الله تعالی علیه، جزء خواص شاگردان مرحوم آیت الله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بشمار میرفتند و آن استاد گرانمایه به این شاگرد فرزانه بسیار علاقه مند بود و او را سرمایهی عمر خویش میشمرد</w:t>
      </w:r>
      <w:r>
        <w:rPr>
          <w:rFonts w:eastAsia="IRNazanin" w:cs="IRNazanin"/>
          <w:color w:val="111111"/>
          <w:sz w:val="28"/>
          <w:szCs w:val="28"/>
          <w:rtl w:val="true"/>
          <w:lang w:bidi="fa-IR"/>
        </w:rPr>
        <w:t>.</w:t>
      </w:r>
    </w:p>
    <w:p>
      <w:pPr>
        <w:pStyle w:val="Heading3"/>
        <w:numPr>
          <w:ilvl w:val="2"/>
          <w:numId w:val="1"/>
        </w:numPr>
        <w:rPr/>
      </w:pPr>
      <w:bookmarkStart w:id="237" w:name="__RefHeading___Toc449942_1395250215"/>
      <w:bookmarkStart w:id="238" w:name="_Toc83"/>
      <w:bookmarkEnd w:id="237"/>
      <w:r>
        <w:rPr>
          <w:rtl w:val="true"/>
        </w:rPr>
        <w:t>پیشنهاد تألیف تفسیر المیزان به علامه طباطبائی</w:t>
      </w:r>
      <w:r>
        <w:rPr>
          <w:rtl w:val="true"/>
        </w:rPr>
        <w:t>(</w:t>
      </w:r>
      <w:r>
        <w:rPr>
          <w:rtl w:val="true"/>
        </w:rPr>
        <w:t>قدس سرّه</w:t>
      </w:r>
      <w:r>
        <w:rPr>
          <w:rtl w:val="true"/>
        </w:rPr>
        <w:t>)</w:t>
      </w:r>
      <w:bookmarkEnd w:id="23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رابطهی تنگاتنگ آیت الله موحد ابطحی و استاد گرانقدرش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اعتماد بالای استاد بزرگ به شاگرد برجسته آنچنان بود که آن مفسر بزرگ شیعه، نوشتن تفسیر المیزان را به پیشنهاد آیت الله حاج سید محمّد باقر موحد ابطحی رضوان الله تعالی علیه آغاز کرد</w:t>
      </w:r>
      <w:r>
        <w:rPr>
          <w:rFonts w:eastAsia="IRNazanin" w:cs="IRNazanin"/>
          <w:color w:val="111111"/>
          <w:sz w:val="28"/>
          <w:szCs w:val="28"/>
          <w:rtl w:val="true"/>
          <w:lang w:bidi="fa-IR"/>
        </w:rPr>
        <w:t xml:space="preserve">. </w:t>
      </w:r>
      <w:bookmarkStart w:id="239" w:name="pg2617_15463"/>
    </w:p>
    <w:p>
      <w:pPr>
        <w:pStyle w:val="BookText"/>
        <w:rPr/>
      </w:pPr>
      <w:bookmarkEnd w:id="239"/>
      <w:r>
        <w:rPr>
          <w:rFonts w:ascii="IRNazanin" w:hAnsi="IRNazanin" w:eastAsia="IRNazanin"/>
          <w:color w:val="111111"/>
          <w:sz w:val="28"/>
          <w:sz w:val="28"/>
          <w:szCs w:val="28"/>
          <w:rtl w:val="true"/>
          <w:lang w:bidi="fa-IR"/>
        </w:rPr>
        <w:t>روزی مرحوم آیت الله سید محمّد باقر موحد ابطحی به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تفسیر دو جلدی در تبریز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هر چند بسیار خوب و ارزشمند است، اما در شأن جهان تشیع و حوزه علمیه قم نیست و شایسته است شما یک دوره کامل تفسیرآغاز کنید و از شاگردان برجسته خود بخواهید در این کار با شما همکاری کنند و به سبک درس خارج این کار را جلو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شرایطش فراهم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موحد ابطحی که خلاء یک دوره تفسیر سنگین و به روز را در جهان تشیع کاملاً حس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به همراه مرحوم آیت الله حاج آقا مهدی حائری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در حدود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طلاب برجسته حوزه علمیه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برخی از آنها امروز از مراجع تقلید و صاحب تفسیر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گرد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علامه طباطبایی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پذیرند که درس خارج تفسیر را از ابتدا تا انتها آغاز کنند و هر شش ماه یک مجلد از این کتاب را برای نشر آماده سازند</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خوشبختانه آیت الله موحد ابطحی، تفسیر المیزان را در شش مجلد خلاصه نموده و نکات دقیق تفسیری را که آن ایام به ذهن نورانی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یاد آور شده و مکمل این تفسیر ناب و نور آفتاب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خود این امر جایگاه تفسیری قرآن علامه موحد ابطحی را به خوبی نشان میدهد، هرچند خود صاحب تفسیر روائی قرآن و به ویژه تفسیر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 الی التفسیر الموضوعی القرآن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که در نجف اشرف چاپ شده و در قم هم به چاپ رسیده که معظم له اوّلین مبتکر تفسیر موضوعی میباشند</w:t>
      </w:r>
      <w:r>
        <w:rPr>
          <w:rFonts w:eastAsia="IRNazanin" w:cs="IRNazanin"/>
          <w:color w:val="111111"/>
          <w:sz w:val="28"/>
          <w:szCs w:val="28"/>
          <w:rtl w:val="true"/>
          <w:lang w:bidi="fa-IR"/>
        </w:rPr>
        <w:t>.</w:t>
      </w:r>
      <w:r>
        <w:rPr>
          <w:rStyle w:val="FootnoteAnchor"/>
          <w:rtl w:val="true"/>
        </w:rPr>
        <w:footnoteReference w:id="98"/>
      </w:r>
    </w:p>
    <w:p>
      <w:pPr>
        <w:pStyle w:val="Heading3"/>
        <w:numPr>
          <w:ilvl w:val="2"/>
          <w:numId w:val="1"/>
        </w:numPr>
        <w:rPr/>
      </w:pPr>
      <w:bookmarkStart w:id="240" w:name="__RefHeading___Toc449944_1395250215"/>
      <w:bookmarkStart w:id="241" w:name="_Toc84"/>
      <w:bookmarkEnd w:id="240"/>
      <w:r>
        <w:rPr>
          <w:rtl w:val="true"/>
        </w:rPr>
        <w:t>خاطره ای از آیت الله موحد ابطحی و علامه طباطبایی</w:t>
      </w:r>
      <w:bookmarkEnd w:id="24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عبدالوهاب طالقانی</w:t>
      </w:r>
      <w:r>
        <w:rPr>
          <w:rStyle w:val="FootnoteAnchor"/>
          <w:rtl w:val="true"/>
        </w:rPr>
        <w:footnoteReference w:id="99"/>
      </w:r>
      <w:r>
        <w:rPr>
          <w:rFonts w:ascii="IRNazanin" w:hAnsi="IRNazanin" w:eastAsia="IRNazanin"/>
          <w:color w:val="111111"/>
          <w:sz w:val="28"/>
          <w:sz w:val="28"/>
          <w:szCs w:val="28"/>
          <w:rtl w:val="true"/>
          <w:lang w:bidi="fa-IR"/>
        </w:rPr>
        <w:t xml:space="preserve">در بیان خاطرهای از آیت الله موحد ابطحی و علامه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طباطبایی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حوالی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بود که من بدنبال تحقیق و پژوهش و تدوین رساله دکترای خود در رشته الهیات بودم و عنوان رسالهی دکترای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قرآن و منافع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کرده بودم و در طول سالهای مختلف از کتابخانه های واشنگتن، قاهره، دمشق، مدینه منوره، تهران و قم مطالبی را فیش برداری کرده بودم، اما در نظر داشتم برای اطمینان و استحکام مطالب مطرح شده، از محضر علمی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تفسیر المیزان نیز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برنامه های علمی فشرده مرحوم آیت الله علامه طباطبایی اجازه این استفاده را به من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موضوع را با مرحوم آیت الله العظمی سید محمّد باقر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گذاشتم و ایشان که از شاگردان علامه و مقرّبین محضر ایشان محسوب میشدند و رابطه بسیار نزدیک و صمیمی با علامه داشتند، عنایت فرمودند و این مطلب را با مرحوم آیت الله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گذاشتند و برای من هر هفته ساعاتی را در روز جمعه اختصاص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حدود یکسال هر هفته از اصفهان به قم مسافرت میکردم و به اتفاق آیت الله سید محمّد باقر موحد ابطحی به محضر مرحوم علامه طباطبائی میرسیدیم و بحثهای مختلف قرآنی مطرح میشد و علامه پاسخ میدادند و در نتیجه آن رسالهی دکتری تدوین و چاپ شد</w:t>
      </w:r>
      <w:r>
        <w:rPr>
          <w:rFonts w:eastAsia="IRNazanin" w:cs="IRNazanin"/>
          <w:color w:val="111111"/>
          <w:sz w:val="28"/>
          <w:szCs w:val="28"/>
          <w:rtl w:val="true"/>
          <w:lang w:bidi="fa-IR"/>
        </w:rPr>
        <w:t>.</w:t>
      </w:r>
      <w:r>
        <w:rPr>
          <w:rStyle w:val="FootnoteAnchor"/>
          <w:rtl w:val="true"/>
        </w:rPr>
        <w:footnoteReference w:id="100"/>
      </w:r>
      <w:bookmarkStart w:id="242" w:name="pg2617_15465"/>
    </w:p>
    <w:p>
      <w:pPr>
        <w:pStyle w:val="Heading3"/>
        <w:numPr>
          <w:ilvl w:val="2"/>
          <w:numId w:val="1"/>
        </w:numPr>
        <w:rPr/>
      </w:pPr>
      <w:bookmarkStart w:id="243" w:name="__RefHeading___Toc449946_1395250215"/>
      <w:bookmarkStart w:id="244" w:name="_Toc85"/>
      <w:bookmarkEnd w:id="242"/>
      <w:bookmarkEnd w:id="243"/>
      <w:r>
        <w:rPr>
          <w:rtl w:val="true"/>
        </w:rPr>
        <w:t>آیت الله العظمی سید صدر الدین صدر</w:t>
      </w:r>
      <w:r>
        <w:rPr>
          <w:rtl w:val="true"/>
        </w:rPr>
        <w:t>(</w:t>
      </w:r>
      <w:r>
        <w:rPr>
          <w:rtl w:val="true"/>
        </w:rPr>
        <w:t>قدس سرّه</w:t>
      </w:r>
      <w:r>
        <w:rPr>
          <w:rtl w:val="true"/>
        </w:rPr>
        <w:t>)</w:t>
      </w:r>
      <w:bookmarkEnd w:id="244"/>
    </w:p>
    <w:p>
      <w:pPr>
        <w:pStyle w:val="BookText"/>
        <w:rPr/>
      </w:pPr>
      <w:r>
        <w:rPr>
          <w:rFonts w:ascii="IRNazanin" w:hAnsi="IRNazanin" w:eastAsia="IRNazanin"/>
          <w:color w:val="111111"/>
          <w:sz w:val="28"/>
          <w:sz w:val="28"/>
          <w:szCs w:val="28"/>
          <w:rtl w:val="true"/>
          <w:lang w:bidi="fa-IR"/>
        </w:rPr>
        <w:t>یکی از اساتید بزرگ و تأثیرگذار مرحوم علامه، مرحوم آیت الله العظمی آقای حاج سید صدر الدین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همواره این شخصیت بزرگ شیعی را میستودند و او را الگوی مناسبی برای جوامع علمی جهان اسلام بر میشمردند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در تبیین شخصیت والای مرحوم آیت الله العظمی سید صدر الدین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باید قوه مدیریتش کامل باشد، یعنی خودش یک مدیر قوی باشد و به نظر من بعد از مرحوم آیت الله شیخ عبدالکریم حائری، آقایان صدر، خوانساری، حجت و محمّد باقر قزوینی و احمد خوانساری هرکدام شخصیتی برجسته و مدیر بودند که توانستند حوزه را حفظ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آقای سید صدرالدین صدر علاوه بر اینکه شخصیتی علمی و مدیریتی داشت، رابط همه علما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اخلاق و مزایایی داشت که بخشی از آن ذاتی بود و بخشی هم اکتسابی و از این نظر از جایگاه برجسته‌ای برخوردار بود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دوران پس از رحلت حاج شیخ عبدالکریم یکی از سخت‌ترین دوران‌هایی بود که بر حوزه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کسانی که توانست علما را جمع </w:t>
      </w:r>
    </w:p>
    <w:p>
      <w:pPr>
        <w:pStyle w:val="BookText"/>
        <w:rPr/>
      </w:pPr>
      <w:r>
        <w:rPr>
          <w:rFonts w:ascii="IRNazanin" w:hAnsi="IRNazanin" w:eastAsia="IRNazanin"/>
          <w:color w:val="111111"/>
          <w:sz w:val="28"/>
          <w:sz w:val="28"/>
          <w:szCs w:val="28"/>
          <w:rtl w:val="true"/>
          <w:lang w:bidi="fa-IR"/>
        </w:rPr>
        <w:t>کند، آقای آسید صدرالدین صدر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صدر نه برای ایران که برای دنیا بس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مدیریت او اعجاز انگیز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می‌گویم مدیریت اهمیت بالایی دارد،نمونه آن را می‌توان در مدیریت پیغمبر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علاوه بر علم خدایی که داشت از اخلاقی بی‌نظیر برخوردار بود که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لَعَلی خُلُقٍ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اخلاق است و از هر بعدی به آن نگاه کنی، پیامبر بالا‌ترین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شکمبهی شتر بر سر او می‌ریزند، می‌آید و دعا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اغفر لامتی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زمان غیبت باید به کسانی سِمت مدیریت بدهیم که وارث اخلاق نبوی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بزرگی مثل کلینی، صدوق، شیخ مفید، شیخ طوسی، که </w:t>
      </w:r>
      <w:r>
        <w:rPr>
          <w:rFonts w:ascii="IRNazanin" w:hAnsi="IRNazanin" w:eastAsia="IRNazanin"/>
          <w:color w:val="111111"/>
          <w:sz w:val="28"/>
          <w:sz w:val="28"/>
          <w:szCs w:val="28"/>
          <w:lang w:bidi="fa-IR"/>
        </w:rPr>
        <w:t>۹۵۰</w:t>
      </w:r>
      <w:r>
        <w:rPr>
          <w:rFonts w:ascii="IRNazanin" w:hAnsi="IRNazanin" w:eastAsia="IRNazanin"/>
          <w:color w:val="111111"/>
          <w:sz w:val="28"/>
          <w:sz w:val="28"/>
          <w:szCs w:val="28"/>
          <w:rtl w:val="true"/>
          <w:lang w:bidi="fa-IR"/>
        </w:rPr>
        <w:t xml:space="preserve"> سال نجف را اداره کردند و حوزه را با هم مدیریت کردند و خود را به خدا فروخته بودند و غیظ نمی‌کردند و زهد می‌ورزیدند، به خاطر خدا، نه به خاطر دنیا، و کار پس از آن‌ها رسید به زمان مرحوم آقای صدر، ولی این چند نفر مراجع چنان متحد بودند و پشت هم بودند که نگذاشتند حوزه در زمان رضاخان تعطیل شود و البته محور همه آن‌ها مرحوم صدر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سید صدرالدین هم از یک خانواده ریشه‌دار بود و هم اخلاق فوق‌العاده‌ای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مجلسی می‌نشست، پیدا بود که این گُل، گُلِ محمّدی است، یعنی آن قدر اصالت داشت که در ظاهرش مجسم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آن آقایان مجسمه اخلاق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زمانی که بعد از آمدن آقای بروجردی به قم، چند روزی آقای صدر به اصفهان رفتند، آنجا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مساجد و مسجد جامع اصفهان که چند هزار متر وسعت دارد در خیابان‌ها و بام‌های اطراف با ماشین و پیاده مردم می‌آمدند تا پشت سر آقای صدر 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قسمتی از وجود آقای صدر که نگاه می‌کردی، از نظر اخلاقی ممتاز بود و فرزندان آقای صدرهمه مثل پدرشان بودند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درباره امام موسی صدر میفرمود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مدیریتِ امام موسی صدر، میراثی بود که از پدر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آقا موسی در درس آقای داماد و آقای بروجردی با هم شرکت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مرحوم شرف‌الدین کسی نتوانست جای او بنشیند، تا امام موسی به آنجا رفت، و او تلاش داشت تا شرق و غرب اسلام را نظم خاصی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صد‌ها افسوس بخوریم که او امروز در کنار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چند سال قبل وقتی گفتند آقای ابوترابی شهید شده و برای او چهلم هم گرفتند، فردی که الان خودش از دنیا رفته به من گفت ابوترابی زنده است و خبرش می‌آید و دیدید که خبرش 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فرد یکی از اخباری که در آن زمان داد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موسی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داستان چیست،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روزگار با قذافی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گرگی مانند قذافی در خاورمیانه دیده نشده است، حتی صدام هم به او نرسید، قذافی اعجوبه‌ای بود درشیطنت و فساد، اما خدا به او امان نداد که شب را سحر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دربارهی آیت الله حاج آقا رضا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راجع به آقا رضا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بودید و می‌دیدید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کی بود مانند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در مورد حُسنِ یوسف بگویید یا بشنوید یا بنویسید، اما این‌ها کجا و دیدن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یکپارچه اخلاق بودند</w:t>
      </w:r>
      <w:r>
        <w:rPr>
          <w:rFonts w:eastAsia="IRNazanin" w:cs="IRNazanin"/>
          <w:color w:val="111111"/>
          <w:sz w:val="28"/>
          <w:szCs w:val="28"/>
          <w:rtl w:val="true"/>
          <w:lang w:bidi="fa-IR"/>
        </w:rPr>
        <w:t>».</w:t>
      </w:r>
      <w:r>
        <w:rPr>
          <w:rStyle w:val="FootnoteAnchor"/>
          <w:rtl w:val="true"/>
        </w:rPr>
        <w:footnoteReference w:id="101"/>
      </w:r>
      <w:bookmarkStart w:id="245" w:name="pg2617_15468"/>
    </w:p>
    <w:p>
      <w:pPr>
        <w:pStyle w:val="Heading3"/>
        <w:numPr>
          <w:ilvl w:val="2"/>
          <w:numId w:val="1"/>
        </w:numPr>
        <w:rPr/>
      </w:pPr>
      <w:bookmarkStart w:id="246" w:name="__RefHeading___Toc449948_1395250215"/>
      <w:bookmarkStart w:id="247" w:name="_Toc86"/>
      <w:bookmarkEnd w:id="245"/>
      <w:bookmarkEnd w:id="246"/>
      <w:r>
        <w:rPr>
          <w:rtl w:val="true"/>
        </w:rPr>
        <w:t>مرحوم آیت الله العظمی آقای حاج سید احمد خوانساری</w:t>
      </w:r>
      <w:r>
        <w:rPr>
          <w:rtl w:val="true"/>
        </w:rPr>
        <w:t>(</w:t>
      </w:r>
      <w:r>
        <w:rPr>
          <w:rtl w:val="true"/>
        </w:rPr>
        <w:t>قدس سرّه</w:t>
      </w:r>
      <w:r>
        <w:rPr>
          <w:rtl w:val="true"/>
        </w:rPr>
        <w:t>)</w:t>
      </w:r>
      <w:bookmarkEnd w:id="247"/>
    </w:p>
    <w:p>
      <w:pPr>
        <w:pStyle w:val="BookText"/>
        <w:rPr/>
      </w:pPr>
      <w:r>
        <w:rPr>
          <w:rFonts w:ascii="IRNazanin" w:hAnsi="IRNazanin" w:eastAsia="IRNazanin"/>
          <w:color w:val="111111"/>
          <w:sz w:val="28"/>
          <w:sz w:val="28"/>
          <w:szCs w:val="28"/>
          <w:rtl w:val="true"/>
          <w:lang w:bidi="fa-IR"/>
        </w:rPr>
        <w:t>در میان خاطرات مرحوم علامه در زمان حضورشان در حوزه علمیه قم، به برگی از زندگی علمی ایشان و درک محضر فقیه ولایی مرحوم آیت الله العظمی سید احمد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میخوریم که از افتخارات تحصیلی ایشان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که از شاگردان برجستهی آن فقیه جامع  بشمار میرفتند، خود در این باره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سال فقه و اصول خدمت ایشان خواندم و درسی داشتم که روزهای پنج شنبه و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آقای خوانساری جامع المدارک را مینوشتند،برای ما تدریس میکردند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ارادت آیت الله ابطحی به استاد عظیم الشأنش قابل تأمل بود و برخی بزرگان و اندیشمندان دلیل آن را بخاطر سنخیتی میدانند که در این شاگرد و استاد وجود داشته است، چرا که هر دو دلباخته اهل بیت عصمت و طهارت علیهم السلام و فدایی ولایت بودند</w:t>
      </w:r>
      <w:r>
        <w:rPr>
          <w:rFonts w:eastAsia="IRNazanin" w:cs="IRNazanin"/>
          <w:color w:val="111111"/>
          <w:sz w:val="28"/>
          <w:szCs w:val="28"/>
          <w:rtl w:val="true"/>
          <w:lang w:bidi="fa-IR"/>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حجت الاسلام والمسلمین آقای حاج سید محمّد ابن الرضا دام عزه نقل میکند که در ارتحال آیت الله خوانساری، مرحوم علامه به پهنای صورت گریه میکردند و در سوگ ایشان پریشان خاطر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جنازه این عالم ربانی را در مسجدی جهت تشییع آورده بودند، ایشان وارد مسجد میشوند و به طرف تابوت میروند و تابوت مبارک آن بزرگ مرد علم و عمل را کنار زده و پای آیت الله العظمی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میبوسند و گریه میکنند و از هِق هِق ایشان، همگان ملتهب و متأثر میشوند، و این درحالی بود که والد مکرم ایشان حضرت آیت الله حاج سید مرتضی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اخوی بزرگوارشان مرحوم آیت الله العظمی حاج سید محمد علی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کنار تابوت استاد حضور داشتند</w:t>
      </w:r>
      <w:r>
        <w:rPr>
          <w:rFonts w:eastAsia="IRNazanin" w:cs="IRNazanin"/>
          <w:color w:val="111111"/>
          <w:sz w:val="28"/>
          <w:szCs w:val="28"/>
          <w:rtl w:val="true"/>
          <w:lang w:bidi="fa-IR"/>
        </w:rPr>
        <w:t xml:space="preserve">. </w:t>
      </w:r>
      <w:bookmarkStart w:id="248" w:name="pg2617_15470"/>
    </w:p>
    <w:p>
      <w:pPr>
        <w:pStyle w:val="Heading3"/>
        <w:numPr>
          <w:ilvl w:val="2"/>
          <w:numId w:val="1"/>
        </w:numPr>
        <w:rPr/>
      </w:pPr>
      <w:bookmarkStart w:id="249" w:name="__RefHeading___Toc449950_1395250215"/>
      <w:bookmarkStart w:id="250" w:name="_Toc87"/>
      <w:bookmarkEnd w:id="248"/>
      <w:bookmarkEnd w:id="249"/>
      <w:r>
        <w:rPr>
          <w:rtl w:val="true"/>
        </w:rPr>
        <w:t>غنیمت شمردن فرصتها</w:t>
      </w:r>
      <w:bookmarkEnd w:id="250"/>
    </w:p>
    <w:p>
      <w:pPr>
        <w:pStyle w:val="BookText"/>
        <w:rPr/>
      </w:pPr>
      <w:r>
        <w:rPr>
          <w:rFonts w:ascii="IRNazanin" w:hAnsi="IRNazanin" w:eastAsia="IRNazanin"/>
          <w:color w:val="111111"/>
          <w:sz w:val="28"/>
          <w:sz w:val="28"/>
          <w:szCs w:val="28"/>
          <w:rtl w:val="true"/>
          <w:lang w:bidi="fa-IR"/>
        </w:rPr>
        <w:t>یکی از خصوصیات بارز مرحوم علامه در دوران تحصیل، بهره مندی ایشان از لحظه به لحظهی عمر شریفشان جهت تحصیل علم و دانش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باره حضرت آیت الله العظمی جوادی آملی مدظله العالی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ارتباط</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که با ایشان داشتم، چه در مدرسه حجتیه و چه در درس امام و چه درسهای علمای دیگر، هیچگاه ندیدم ایشان وقت خود را به بطالت بگذرانند، ایشان یا مشغول تألیف بود، یا تحقیق، یا تدریس، و یا وقتشان صرف حضور در درس بود، هیچگاه ندیدم ایشان کاری کنند یا جلسهای بروند که ربطی به درس و تحقیق و تألیف نداشته باشد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علامه خود در این باره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تحصیل، استعداد مزاجی ام خوب بود و بالهویات هیچ گونه سروکاری نداشتم، حتی به اینکه جلساتی داشته باشیم غیر از جلسات بحث و حالت فراغت؛ عمدهی اوقاتم برای مطالعه و درس صرف میشد و فقط به نوشتن روی میآوردم، از اینرو در تمامی درسها امتیاز داشتم</w:t>
      </w:r>
      <w:r>
        <w:rPr>
          <w:rFonts w:eastAsia="IRNazanin" w:cs="IRNazanin"/>
          <w:color w:val="111111"/>
          <w:sz w:val="28"/>
          <w:szCs w:val="28"/>
          <w:rtl w:val="true"/>
          <w:lang w:bidi="fa-IR"/>
        </w:rPr>
        <w:t>».</w:t>
      </w:r>
    </w:p>
    <w:p>
      <w:pPr>
        <w:pStyle w:val="Heading3"/>
        <w:numPr>
          <w:ilvl w:val="2"/>
          <w:numId w:val="1"/>
        </w:numPr>
        <w:rPr/>
      </w:pPr>
      <w:bookmarkStart w:id="251" w:name="__RefHeading___Toc449952_1395250215"/>
      <w:bookmarkStart w:id="252" w:name="_Toc88"/>
      <w:bookmarkEnd w:id="251"/>
      <w:r>
        <w:rPr>
          <w:rtl w:val="true"/>
        </w:rPr>
        <w:t>نحوه و روش درس خواندن </w:t>
      </w:r>
      <w:bookmarkEnd w:id="25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در بیان سیرهی تحصیلی شان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صبح، در درسها حضور پیدا میکردم و به جز مباحثه، با هیچ کسی در هیچ موضوعی صحبت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به زیارت حضرت فاطمه معصومه علیها السلام مشرف میشدم و جز برای شرکت در درس و مباحثه و زیارت از حجره بیرون نمیآمدم و تا توان داشتم مطالعه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 را همیشه پیش مطالعه داشتم و نظریات بزرگان در آن بحث را بررسی میکردم و قبل از حضور در درس خارج فقه، علاوه بر مطالعه روایات شیعه، روایات اهل سنت در آن موضوع را نیز مطالعه میکردم</w:t>
      </w:r>
      <w:r>
        <w:rPr>
          <w:rFonts w:eastAsia="IRNazanin" w:cs="IRNazanin"/>
          <w:color w:val="111111"/>
          <w:sz w:val="28"/>
          <w:szCs w:val="28"/>
          <w:rtl w:val="true"/>
          <w:lang w:bidi="fa-IR"/>
        </w:rPr>
        <w:t xml:space="preserve">. </w:t>
      </w:r>
      <w:bookmarkStart w:id="253" w:name="pg2617_15471"/>
    </w:p>
    <w:p>
      <w:pPr>
        <w:pStyle w:val="BookText"/>
        <w:rPr/>
      </w:pPr>
      <w:bookmarkEnd w:id="253"/>
      <w:r>
        <w:rPr>
          <w:rFonts w:ascii="IRNazanin" w:hAnsi="IRNazanin" w:eastAsia="IRNazanin"/>
          <w:color w:val="111111"/>
          <w:sz w:val="28"/>
          <w:sz w:val="28"/>
          <w:szCs w:val="28"/>
          <w:rtl w:val="true"/>
          <w:lang w:bidi="fa-IR"/>
        </w:rPr>
        <w:t>در تابستان و یا ایام تعطیلی که حوزه علمیه تعطیل میشد، شاید آخرین نفری بودم که از قم خارج میشدم و به هنگام شروع درس، اوّلین نفری بودم که در درسها با آمادگی کامل حاضر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همیشگی من بود</w:t>
      </w:r>
      <w:r>
        <w:rPr>
          <w:rFonts w:eastAsia="IRNazanin" w:cs="IRNazanin"/>
          <w:color w:val="111111"/>
          <w:sz w:val="28"/>
          <w:szCs w:val="28"/>
          <w:rtl w:val="true"/>
          <w:lang w:bidi="fa-IR"/>
        </w:rPr>
        <w:t>».</w:t>
      </w:r>
      <w:r>
        <w:rPr>
          <w:rStyle w:val="FootnoteAnchor"/>
          <w:rtl w:val="true"/>
        </w:rPr>
        <w:footnoteReference w:id="103"/>
      </w:r>
    </w:p>
    <w:p>
      <w:pPr>
        <w:pStyle w:val="Heading3"/>
        <w:numPr>
          <w:ilvl w:val="2"/>
          <w:numId w:val="1"/>
        </w:numPr>
        <w:rPr/>
      </w:pPr>
      <w:bookmarkStart w:id="254" w:name="__RefHeading___Toc449954_1395250215"/>
      <w:bookmarkStart w:id="255" w:name="_Toc89"/>
      <w:bookmarkEnd w:id="254"/>
      <w:r>
        <w:rPr>
          <w:rtl w:val="true"/>
        </w:rPr>
        <w:t>راهی جز راه ثقلین نپیمودم</w:t>
      </w:r>
      <w:bookmarkEnd w:id="255"/>
    </w:p>
    <w:p>
      <w:pPr>
        <w:pStyle w:val="BookText"/>
        <w:rPr/>
      </w:pPr>
      <w:r>
        <w:rPr>
          <w:rFonts w:ascii="IRNazanin" w:hAnsi="IRNazanin" w:eastAsia="IRNazanin"/>
          <w:color w:val="111111"/>
          <w:sz w:val="28"/>
          <w:sz w:val="28"/>
          <w:szCs w:val="28"/>
          <w:rtl w:val="true"/>
          <w:lang w:bidi="fa-IR"/>
        </w:rPr>
        <w:t>مرحوم علامه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من در حوزه علمیه بودم، برنامهای به جز تحصیل و تحقیق و دست یابی به رویهی آل محمّد علیهم السلام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مطلب را در صفحات قبل به طور مجمل اشاره نمودیم که مرحوم علامه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آیت الله سید مرتضی موحد ابطحی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ممنوع کرده بود به اینکه، تا مادامی که از نظر فقهی استعداد و آمادگی برای اجتهاد و پیدا شدن نظریه و رأی برای خودم نباشد، حق ورود در تحصیل فلسفه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حدود چهار سال از این کار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چون منطق را در اصفهان خوانده بودم، در قم از منظومه سبزواری تا اسفار، خدمت اساتید دیگر غیر مرحوم آقای آیت الله سید محمّد حسین طباطبایی صاحب تفسیر، آنها را برگزار کردم، اساتید بزرگی که همه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فلسفه را فرا گرفتم، با این امتیاز که هیچ شب در این هفت سال که من تحصیل اسفار و شفا کردم ـ به غیر از دو شب که مهمان داشتم ـ مطالعه پس نداشتم یعنی پس از درس گرفتن از استاد، مطالعه نکردم، یعنی برای خودم عیب میدانستم که یا اسفار بخوانم یا شفاء، آنگاه استاد برای من بیان کند و من شب مطالعه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 شاید در اقران من کم بود و ـ طبق آن آگاهیهایی که داشتم ـ مطالعه و مباحثه آنها بعد از درس بود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وقتی دروس فلسفه را میخواندیم، گفتیم که ما دیگر اصلاً با فلسفه کاری نداریم، یعنی مسائلی برای من کشف شد ـ یا با مطالعه یا با تذکرات یا به هر صورت به من نشان داده شد ـ  که راه من، فقط راه ثقلین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از روز اول که ما وارد شدیم، دنبال فقه و فلسفه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قانون بوعلی سینا، شرح نفیسی اسباب را در زمینهی طب هم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تابستان، من </w:t>
      </w:r>
      <w:bookmarkStart w:id="256" w:name="pg2617_15472"/>
    </w:p>
    <w:p>
      <w:pPr>
        <w:pStyle w:val="BookText"/>
        <w:rPr/>
      </w:pPr>
      <w:bookmarkEnd w:id="256"/>
      <w:r>
        <w:rPr>
          <w:rFonts w:ascii="IRNazanin" w:hAnsi="IRNazanin" w:eastAsia="IRNazanin"/>
          <w:color w:val="111111"/>
          <w:sz w:val="28"/>
          <w:sz w:val="28"/>
          <w:szCs w:val="28"/>
          <w:rtl w:val="true"/>
          <w:lang w:bidi="fa-IR"/>
        </w:rPr>
        <w:t xml:space="preserve">شش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را بر اساس کتاب قانون و شرح الاسباب نفیسی درس گرفتم و در پنج شنبه ها و جمعه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تعطیل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میگفتم، یک درس، درس قانون  نفیسی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این همه در حوزه علمیه قم تصمیم گرفتم کلیهی علوم را غیر از قرآن و علم حدیث و فقه را کنار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تصمیم گرفتم و عهد کردم که اگر هر ورقی به من بدهند ـ و لو به میلیون تومان پول آن زمان ـ نخوانم و هیچ چیز مطالعه نکنم و هیچ چیز مطالعه نکنم، مگر کتاب خدا و کتابهای احادیث اهل بیت و فقه 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امتیازی بود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سوابق تحصیلی در رشتهی فلسفه و غیره داشتم، ولی تصمیم گرفتم و تاکنون هم این تصمیم باقی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هیچ چیزی برای ایشان ارزشمندتر از اوامر اهل بیت عصمت و طهارت علیهم السلام نبود و نقل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ایشان در محفلی دست یکی از نویسندگان در باب ولایت را بوسیدند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نکنید که چرا دست شما را میبوسم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آن قال الصادق و قال الباقر نوشتید و از امیرالمؤمنین علی علیه السلام دفاع کردید</w:t>
      </w:r>
      <w:r>
        <w:rPr>
          <w:rFonts w:eastAsia="IRNazanin" w:cs="IRNazanin"/>
          <w:color w:val="111111"/>
          <w:sz w:val="28"/>
          <w:szCs w:val="28"/>
          <w:rtl w:val="true"/>
          <w:lang w:bidi="fa-IR"/>
        </w:rPr>
        <w:t>.</w:t>
      </w:r>
      <w:r>
        <w:rPr>
          <w:rStyle w:val="FootnoteAnchor"/>
          <w:rtl w:val="true"/>
        </w:rPr>
        <w:footnoteReference w:id="105"/>
      </w:r>
    </w:p>
    <w:p>
      <w:pPr>
        <w:pStyle w:val="Heading3"/>
        <w:numPr>
          <w:ilvl w:val="2"/>
          <w:numId w:val="1"/>
        </w:numPr>
        <w:rPr/>
      </w:pPr>
      <w:bookmarkStart w:id="257" w:name="__RefHeading___Toc449956_1395250215"/>
      <w:bookmarkStart w:id="258" w:name="_Toc90"/>
      <w:bookmarkEnd w:id="257"/>
      <w:r>
        <w:rPr>
          <w:rtl w:val="true"/>
        </w:rPr>
        <w:t>هجرت علمی به نجف اشرف</w:t>
      </w:r>
      <w:bookmarkEnd w:id="25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العظمی سید محمّد باقر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پس از سالها بهره مندی علمی و معنوی از اکابر و اعاظم حوزه علمیه قم، با کوله باری از دانش و اجتهاد، به نجف اشرف هجرت نمودند، تا بتوانند در جوار نورانی اوّلین پیشوای مسلمانان و باب مدینة العلم نبوی، حضرت صدیق اکبر و فاروق اعظم امیرمؤمنان علی علیه السلام، از انفاس قدسی اعاظم و استوانه های فقهی حوزه علمیه کهن نجف اشرف بهره مند شوند</w:t>
      </w:r>
      <w:r>
        <w:rPr>
          <w:rFonts w:eastAsia="IRNazanin" w:cs="IRNazanin"/>
          <w:color w:val="111111"/>
          <w:sz w:val="28"/>
          <w:szCs w:val="28"/>
          <w:rtl w:val="true"/>
          <w:lang w:bidi="fa-IR"/>
        </w:rPr>
        <w:t xml:space="preserve">. </w:t>
      </w:r>
      <w:bookmarkStart w:id="259" w:name="pg2617_15473"/>
    </w:p>
    <w:p>
      <w:pPr>
        <w:pStyle w:val="BookText"/>
        <w:rPr/>
      </w:pPr>
      <w:bookmarkEnd w:id="259"/>
      <w:r>
        <w:rPr>
          <w:rFonts w:ascii="IRNazanin" w:hAnsi="IRNazanin" w:eastAsia="IRNazanin"/>
          <w:color w:val="111111"/>
          <w:sz w:val="28"/>
          <w:sz w:val="28"/>
          <w:szCs w:val="28"/>
          <w:rtl w:val="true"/>
          <w:lang w:bidi="fa-IR"/>
        </w:rPr>
        <w:t>در این راستا به محضر حضرات آیات عظام و مراجع بنام شرفیاب میشوند که هر یک استوانهای عظیم از فقه و فقاهت و زعامت و مرجعیت و علم و درایت و عبادت و طهارت به شمار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درباره هجرت علمی شان به نجف اشرف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یعنی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ورودم به قم، علی رغم میل استادم مرحوم آیت الله العظمی بروجردی، تصمیم گرفتم برای ادامه تحصیل به نجف هجرت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بار سفر بستم و بعد از ورود به نجف در دروس آیات عظام حکیم و خویی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کردم، و در همان ایام از مستشکلین درس آقای حکیم شدم</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260" w:name="__RefHeading___Toc449958_1395250215"/>
      <w:bookmarkStart w:id="261" w:name="_Toc91"/>
      <w:bookmarkEnd w:id="260"/>
      <w:r>
        <w:rPr>
          <w:rtl w:val="true"/>
        </w:rPr>
        <w:t>درک اساتید بزرگ نجف</w:t>
      </w:r>
      <w:bookmarkEnd w:id="261"/>
    </w:p>
    <w:p>
      <w:pPr>
        <w:pStyle w:val="BookText"/>
        <w:rPr/>
      </w:pPr>
      <w:r>
        <w:rPr>
          <w:rFonts w:ascii="IRNazanin" w:hAnsi="IRNazanin" w:eastAsia="IRNazanin"/>
          <w:color w:val="111111"/>
          <w:sz w:val="28"/>
          <w:sz w:val="28"/>
          <w:szCs w:val="28"/>
          <w:rtl w:val="true"/>
          <w:lang w:bidi="fa-IR"/>
        </w:rPr>
        <w:t>نام آوران و فقیهان کم نظیر نجف که ذیلا یاد آور میشویم، از جمله اعاظمی بودند که مرحوم علامه در نجف اشرف از محضر آنان به فیوضات فراوانی نائل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آیت الله العظمی حاج سید عبد الهادی شیرازی اعلی الله مقامه که فقیهی بزرگوار، عالمی پر کار و زاهدی عالی مقدار و از اوتاد زمان و اخیار دوران به شمار میرفتند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آیت الله العظمی حاج سید محسن حکیم قدس الله نفسه الزکیه که از مراجع برجسته عراق بودند و افتخار حوزهی علمیه نجف و سبب اقتدار و اعتبار آن محسوب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 صاحب نام و بلند آوازه که از مجد و سیادت برخوردار بود و در برابر ظلم و ستم کفر و بیداد و فساد و الحاد رژیم بعثی عراق ایستاد تا جایی که پس از رحلت ایشان جمع زیادی از فرزندان و برادران این مرجع بزرگ توسط رژیم بعث و سفاک عراق به شهادت رسیدند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آیت الله العظمی حاج سید محمود شاهرودی رضوان الله تعالی علیه که مرجعی بنام و فقیهی تمام و رجلی بلند آوازه و متفکری فهامه و نام آور زمانه بود</w:t>
      </w:r>
      <w:r>
        <w:rPr>
          <w:rFonts w:eastAsia="IRNazanin" w:cs="IRNazanin"/>
          <w:color w:val="111111"/>
          <w:sz w:val="28"/>
          <w:szCs w:val="28"/>
          <w:rtl w:val="true"/>
          <w:lang w:bidi="fa-IR"/>
        </w:rPr>
        <w:t xml:space="preserve">. </w:t>
      </w:r>
      <w:bookmarkStart w:id="262" w:name="pg2617_15474"/>
    </w:p>
    <w:p>
      <w:pPr>
        <w:pStyle w:val="BookText"/>
        <w:rPr/>
      </w:pPr>
      <w:bookmarkEnd w:id="262"/>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فروزان مرجعیت، رجالی کبیر و اصولی بصیر و مفسر شهیر، حضرت آیت الله العظمی حاج سید ابوالقاسم موسوی خویی قدس الله نفسه الزکیه و نور الله المرقده، مرجعی تام و عام که به حق از مفاخر بزرگ جهان اسلام و تشیع میباشند و زعیم بنام حوزهی علمیه نجف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حوزه های علمیه، خاصه حوزهی کهن نجف ضامن عزت و شرف و رسیدن به هدف بودند و تا ابد نام بلندش و شکوه آوازهاش همراه با آثار گرانسنگش درخشنده و تابنده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مرجع بزرگ و نام آور، در نفس و روح و روان و فکر و اندیشه و ایمان مرحوم علامه بسیار نقش آفرین بودند که با کسب فیض از محضر فیاض این استوانهی فقاهت و علمدار مرجعیت و پرچمدار امت و سایر نام آوران فوق الذکر هر روز بر عظمت اندیشهی علامه موحد ابطحی میافزودند و در اعماق فکر بلند و ملکوتیاش ریشه میدواندند و حاصل علم و درایت و فقه و فقاهت این روح مطهر و قلب مظفر میریختند تا او را بسان خود پرورش داده و به عنوان یک فقیه فهامه و نابغه و علامه و محقق زمانه و رجالی گرانمایه تحویل جامعه دهند تا بتواند در آینده راهرو خوب و سازنده و بالندهی آنها باشد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مرحوم علامه در دوران اقامتشان در حوزه علمیه نجف از محضر اساتید بزرگ دیگری نیز بهره مند گشته و از خرمن علم و ادب و نورانیتشان استفاده نموده و پس از مدتی حضور در نجف اشرف بیمار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ایامی نگذشت که بیمار شدم و آب و هوای نجف با مزاج بدن من نساخت و روز به روز بدتر میشدم، لذا به توصیه مؤکد مرحوم آیت الله آقا سید جمال گلپایگانی به قم برگشتم و در درس آیت الله العظمی بروجردی و دیگر مراجع شرکت کردم</w:t>
      </w:r>
      <w:r>
        <w:rPr>
          <w:rFonts w:eastAsia="IRNazanin" w:cs="IRNazanin"/>
          <w:color w:val="111111"/>
          <w:sz w:val="28"/>
          <w:szCs w:val="28"/>
          <w:rtl w:val="true"/>
          <w:lang w:bidi="fa-IR"/>
        </w:rPr>
        <w:t>».</w:t>
      </w:r>
      <w:r>
        <w:rPr>
          <w:rStyle w:val="FootnoteAnchor"/>
          <w:rtl w:val="true"/>
        </w:rPr>
        <w:footnoteReference w:id="108"/>
      </w:r>
    </w:p>
    <w:p>
      <w:pPr>
        <w:pStyle w:val="Heading3"/>
        <w:numPr>
          <w:ilvl w:val="2"/>
          <w:numId w:val="1"/>
        </w:numPr>
        <w:rPr/>
      </w:pPr>
      <w:bookmarkStart w:id="263" w:name="__RefHeading___Toc449960_1395250215"/>
      <w:bookmarkStart w:id="264" w:name="_Toc92"/>
      <w:bookmarkEnd w:id="263"/>
      <w:r>
        <w:rPr>
          <w:rtl w:val="true"/>
        </w:rPr>
        <w:t>بازگشت به شهر مقدس قم و ادامه جهاد علمی</w:t>
      </w:r>
      <w:bookmarkEnd w:id="26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هجرت سازندهی مرحوم علامه به نجف اشرف و همجواری با حضرت مولی الموحدین حضرت امیر المؤمنین علی بن ابیطالب علیهما السلام و نزدیکی با مشاهده مشرفه و </w:t>
      </w:r>
      <w:bookmarkStart w:id="265" w:name="pg2617_15475"/>
    </w:p>
    <w:p>
      <w:pPr>
        <w:pStyle w:val="BookText"/>
        <w:rPr/>
      </w:pPr>
      <w:bookmarkEnd w:id="265"/>
      <w:r>
        <w:rPr>
          <w:rFonts w:ascii="IRNazanin" w:hAnsi="IRNazanin" w:eastAsia="IRNazanin"/>
          <w:color w:val="111111"/>
          <w:sz w:val="28"/>
          <w:sz w:val="28"/>
          <w:szCs w:val="28"/>
          <w:rtl w:val="true"/>
          <w:lang w:bidi="fa-IR"/>
        </w:rPr>
        <w:t>عتبات عالیات عراق، با درد فراق به قم باز آمدند و در حالی که از دریای بیکران و اقیانوس معرفت و ایمان و فقاهت فقهای دوران و نوابغ زمان و گنجینه های عرفان، اندوختهی فراوان و آموخته های تابان بهره مند شده بودند، قدم به سرزمین ایران، مهد شیعیان و دیار محبان و اقلیم دوستداران اهل بیت عصمت و طهارت علیهم السلام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با کوله باری از علم و هدف و شرف آمده بود و به مقام رفیع اجتهاد گام نهاد و چونان آفتابی بلند میدرخشید، اینک با جمع دانشی وافر و بینشی ماهر و ضمیری صافی و حاضر و کسب نور از بارگاه امام هدایت و درس آموزی از زعمای فقاهت، قدم به قم، شهر دیانت و قیام و شهادت نهاد، در حالی که از صدف خویش میدرخشید و در هدف خود میتابید و آفتاب سیمایش حوزه را نور میبخشید و مهتاب علمش اندیشه های مشتاق را به سوی خود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کسی نبود که به چند سال درس و بحث اکتفا نموده و در جستجوی کمال نباشد و یا در خیال مال و منال باشد؛ هیچ چیز به جز علوم و معارف الهی و معارف دینی و رعایت تقوا و درک محضر علما و فقها سیرابش نمیکرد</w:t>
      </w:r>
      <w:r>
        <w:rPr>
          <w:rFonts w:eastAsia="IRNazanin" w:cs="IRNazanin"/>
          <w:color w:val="111111"/>
          <w:sz w:val="28"/>
          <w:szCs w:val="28"/>
          <w:rtl w:val="true"/>
          <w:lang w:bidi="fa-IR"/>
        </w:rPr>
        <w:t>.</w:t>
      </w:r>
      <w:r>
        <w:rPr>
          <w:rStyle w:val="FootnoteAnchor"/>
          <w:rtl w:val="true"/>
        </w:rPr>
        <w:footnoteReference w:id="109"/>
      </w:r>
    </w:p>
    <w:p>
      <w:pPr>
        <w:pStyle w:val="Heading3"/>
        <w:numPr>
          <w:ilvl w:val="2"/>
          <w:numId w:val="1"/>
        </w:numPr>
        <w:rPr/>
      </w:pPr>
      <w:bookmarkStart w:id="266" w:name="__RefHeading___Toc449962_1395250215"/>
      <w:bookmarkStart w:id="267" w:name="_Toc93"/>
      <w:bookmarkEnd w:id="266"/>
      <w:r>
        <w:rPr>
          <w:rtl w:val="true"/>
        </w:rPr>
        <w:t>تدریس در کنار تحصیل</w:t>
      </w:r>
      <w:bookmarkEnd w:id="267"/>
    </w:p>
    <w:p>
      <w:pPr>
        <w:pStyle w:val="BookText"/>
        <w:rPr/>
      </w:pPr>
      <w:r>
        <w:rPr>
          <w:rFonts w:ascii="IRNazanin" w:hAnsi="IRNazanin" w:eastAsia="IRNazanin"/>
          <w:color w:val="111111"/>
          <w:sz w:val="28"/>
          <w:sz w:val="28"/>
          <w:szCs w:val="28"/>
          <w:rtl w:val="true"/>
          <w:lang w:bidi="fa-IR"/>
        </w:rPr>
        <w:t>مرحوم علامه با حضور مجدد خود درشهر مقدس قم به ادامه تعلیم و تعلم در جوار نورانی کریمه اهل بیت علیهم السلام و محضر اعاظم قم پرداخت، تا بتواند اقیانوس بیکران فقه آل محمّد علیهم السلام و معارف آل الله را بپیماید و به ساحل سعادت و کمال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طول دوران تحصیل، همواره در کنار تحصیل و شرکت در دروس اساتید، خود نیز به تدریس علوم مختلف مشغول بودم،و هم در اصفهان و هم در قم، از مقدمات تا سطوح عالیه دروس حوزه را تدریس کردم و حتی در زمان حیات مرحوم آیت الله العظمی بروجردی یک ساعت قبل از شروع درس ایشان، در مسجد بالا سر، مکاسب و بعد از آن کفایه میگفتم که شاگردان من، الان خودشان، در مقامات مختلف علمی و اجتماعی </w:t>
      </w:r>
      <w:bookmarkStart w:id="268" w:name="pg2617_15476"/>
    </w:p>
    <w:p>
      <w:pPr>
        <w:pStyle w:val="BookText"/>
        <w:rPr/>
      </w:pPr>
      <w:bookmarkEnd w:id="268"/>
      <w:r>
        <w:rPr>
          <w:rFonts w:ascii="IRNazanin" w:hAnsi="IRNazanin" w:eastAsia="IRNazanin"/>
          <w:color w:val="111111"/>
          <w:sz w:val="28"/>
          <w:sz w:val="28"/>
          <w:szCs w:val="28"/>
          <w:rtl w:val="true"/>
          <w:lang w:bidi="fa-IR"/>
        </w:rPr>
        <w:t xml:space="preserve">مشغول هستند، در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نیز درس خارج گفتم و تا اوائل انقلاب هم درس من ادامه داشت که بنا به دلایلی، آن را کنار گذاشتم</w:t>
      </w:r>
      <w:r>
        <w:rPr>
          <w:rFonts w:eastAsia="IRNazanin" w:cs="IRNazanin"/>
          <w:color w:val="111111"/>
          <w:sz w:val="28"/>
          <w:szCs w:val="28"/>
          <w:rtl w:val="true"/>
          <w:lang w:bidi="fa-IR"/>
        </w:rPr>
        <w:t>».</w:t>
      </w:r>
      <w:r>
        <w:rPr>
          <w:rStyle w:val="FootnoteAnchor"/>
          <w:rtl w:val="true"/>
        </w:rPr>
        <w:footnoteReference w:id="110"/>
      </w:r>
    </w:p>
    <w:p>
      <w:pPr>
        <w:pStyle w:val="Heading3"/>
        <w:numPr>
          <w:ilvl w:val="2"/>
          <w:numId w:val="1"/>
        </w:numPr>
        <w:rPr/>
      </w:pPr>
      <w:bookmarkStart w:id="269" w:name="__RefHeading___Toc449964_1395250215"/>
      <w:bookmarkStart w:id="270" w:name="_Toc94"/>
      <w:bookmarkEnd w:id="269"/>
      <w:r>
        <w:rPr>
          <w:rtl w:val="true"/>
        </w:rPr>
        <w:t>همدرسان مرحوم علامه در قم و انتخاب مسیر</w:t>
      </w:r>
      <w:bookmarkEnd w:id="270"/>
    </w:p>
    <w:p>
      <w:pPr>
        <w:pStyle w:val="BookText"/>
        <w:rPr/>
      </w:pPr>
      <w:r>
        <w:rPr>
          <w:rFonts w:ascii="IRNazanin" w:hAnsi="IRNazanin" w:eastAsia="IRNazanin"/>
          <w:color w:val="111111"/>
          <w:sz w:val="28"/>
          <w:sz w:val="28"/>
          <w:szCs w:val="28"/>
          <w:rtl w:val="true"/>
          <w:lang w:bidi="fa-IR"/>
        </w:rPr>
        <w:t>با مروری بر خاطرات مرحوم علامه در مییابیم که بسیاری از چهره های شاخص عصر حاضر، از همدرسیهای ایشان بوده اند و مرحوم علامه در اشارهای گذرا به این مطلب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همکلاسیهای ما به مقامات عالی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مطهری که دانشمند بزرگی بود، در فلسفه تخصص پیدا کرد و با اینکه ما در کلاس فلسفه و فقه هر دو با هم هم کلاسی بودیم، و با اینکه در روزهای آخر در کلاس فلسفه علامه طباطبایی شرکت میکردیم، اما فلسفه به دلم ننشست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علامه به من اجازه تدریس اسفار داده بودند ولی نگفتم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بعد از آنکه ارتباطم با قرآن و احادیث و با فقه آل محمّد علیهم السلام زیاد شد، دانستم که آنچه ما را به سعادت میرساند کتاب خدا است و بعد سنت پیامبر اکرم و سنت علوی است، لذا از آن روز تا به حال بنده فقط اشتغال به فقه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هم به تفسیر و احادیث و تبیین و ترتیب آنها اشتغال دارم</w:t>
      </w:r>
      <w:r>
        <w:rPr>
          <w:rFonts w:eastAsia="IRNazanin" w:cs="IRNazanin"/>
          <w:color w:val="111111"/>
          <w:sz w:val="28"/>
          <w:szCs w:val="28"/>
          <w:rtl w:val="true"/>
          <w:lang w:bidi="fa-IR"/>
        </w:rPr>
        <w:t>».</w:t>
      </w:r>
      <w:r>
        <w:rPr>
          <w:rStyle w:val="FootnoteAnchor"/>
          <w:rtl w:val="true"/>
        </w:rPr>
        <w:footnoteReference w:id="111"/>
      </w:r>
      <w:bookmarkStart w:id="271" w:name="pg2617_15477"/>
    </w:p>
    <w:p>
      <w:pPr>
        <w:pStyle w:val="Heading3"/>
        <w:numPr>
          <w:ilvl w:val="2"/>
          <w:numId w:val="1"/>
        </w:numPr>
        <w:rPr/>
      </w:pPr>
      <w:bookmarkStart w:id="272" w:name="__RefHeading___Toc449966_1395250215"/>
      <w:bookmarkStart w:id="273" w:name="_Toc95"/>
      <w:bookmarkEnd w:id="271"/>
      <w:bookmarkEnd w:id="272"/>
      <w:r>
        <w:rPr>
          <w:rtl w:val="true"/>
        </w:rPr>
        <w:t>وکالت تام الاختیار مرحوم علامه از طرف آیت الله العظمی بروجردی در آباده و اقلید</w:t>
      </w:r>
      <w:bookmarkEnd w:id="273"/>
    </w:p>
    <w:p>
      <w:pPr>
        <w:pStyle w:val="BookText"/>
        <w:rPr/>
      </w:pPr>
      <w:r>
        <w:rPr>
          <w:rFonts w:ascii="IRNazanin" w:hAnsi="IRNazanin" w:eastAsia="IRNazanin"/>
          <w:color w:val="111111"/>
          <w:sz w:val="28"/>
          <w:sz w:val="28"/>
          <w:szCs w:val="28"/>
          <w:rtl w:val="true"/>
          <w:lang w:bidi="fa-IR"/>
        </w:rPr>
        <w:t>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مرحوم علامه در طول حیات پر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به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علمی محدود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بهائیان فعالیت تبلیغاتی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در ایران آغاز کرده بودند، مرحوم آیت الله العظمی بروجردی به مقابله با آنان پرداختند و اقدامات بسیاری در این راستا انجام دادند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اقدامات بسیار مؤثر ایشان، نمایندگی تام الاختیاری بود که به مرحوم علامه دادند که در آباده و اقلید فارس به تبلیغ معارف اهل بیت علیهم السلام و ممانعت از گسترش عقاید انحرافی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وضعیت فرهنگی و مذهبی منطقه اقلید و آباده در نیم قرن گذشته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مرحوم آیت الله العظمی سید محمّد باقر موحد ابطحی این وظیفه را به بهترین شکل ممکن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نه تنها خود در آن منطقه به انجام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تبلیغی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پرداختند، که مبلغین بسیاری، از جمله برخی از اخوان خود را به آن منطقه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فرستادند، تا خطر گسترش آئین انحرافی بهائیت را در آنجا از بین ببرند و مردم آن منطقه را با معارف اهل بیت عصمت و طهارت علیهم السلام آشنا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در حین </w:t>
      </w:r>
      <w:bookmarkStart w:id="274" w:name="pg2617_15478"/>
    </w:p>
    <w:p>
      <w:pPr>
        <w:pStyle w:val="BookText"/>
        <w:rPr/>
      </w:pPr>
      <w:bookmarkEnd w:id="274"/>
      <w:r>
        <w:rPr>
          <w:rFonts w:ascii="IRNazanin" w:hAnsi="IRNazanin" w:eastAsia="IRNazanin"/>
          <w:color w:val="111111"/>
          <w:sz w:val="28"/>
          <w:sz w:val="28"/>
          <w:szCs w:val="28"/>
          <w:rtl w:val="true"/>
          <w:lang w:bidi="fa-IR"/>
        </w:rPr>
        <w:t>انجام این وظیفه، توسعه نایافتگی منطقه اقلید را از نزدیک مشاهده کردند و در جریان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مردم آنجا با آن دست به گریبان بودند قرار گرفتند و با توجه به نمایندگی تامی که از سوی 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فعالیتهای عمرانی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در اقلید و توابع آن در دستور کار خود قرار دادند و در تقابل با دیدگاهی که آئین انحرافی بهائیت نسبت به حضرت بقیت الله الاعظم، صاحب الزمان عجل الله تعالی فرجه الشریف داشتند، تمامی مراکزی را که تأسیس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به نام و القاب حضرت مهدی عجل الله تعالی فرجه الشریف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میکردند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خدمات ارزشمند مرحوم علامه در منطقهی اقلید امام زمان ارواحنافداه را در فصل خدمات اجتماعی معظم له خواهیم پرداخت</w:t>
      </w:r>
      <w:r>
        <w:rPr>
          <w:rFonts w:eastAsia="IRNazanin" w:cs="IRNazanin"/>
          <w:color w:val="111111"/>
          <w:sz w:val="28"/>
          <w:szCs w:val="28"/>
          <w:rtl w:val="true"/>
          <w:lang w:bidi="fa-IR"/>
        </w:rPr>
        <w:t>.</w:t>
      </w:r>
    </w:p>
    <w:p>
      <w:pPr>
        <w:pStyle w:val="Heading3"/>
        <w:numPr>
          <w:ilvl w:val="2"/>
          <w:numId w:val="1"/>
        </w:numPr>
        <w:rPr/>
      </w:pPr>
      <w:bookmarkStart w:id="275" w:name="__RefHeading___Toc449968_1395250215"/>
      <w:bookmarkStart w:id="276" w:name="_Toc96"/>
      <w:bookmarkEnd w:id="275"/>
      <w:r>
        <w:rPr>
          <w:rtl w:val="true"/>
        </w:rPr>
        <w:t>شاگرد برجستهای که امید اسلام شد</w:t>
      </w:r>
      <w:bookmarkEnd w:id="276"/>
    </w:p>
    <w:p>
      <w:pPr>
        <w:pStyle w:val="BookText"/>
        <w:rPr/>
      </w:pPr>
      <w:r>
        <w:rPr>
          <w:rFonts w:ascii="IRNazanin" w:hAnsi="IRNazanin" w:eastAsia="IRNazanin"/>
          <w:color w:val="111111"/>
          <w:sz w:val="28"/>
          <w:sz w:val="28"/>
          <w:szCs w:val="28"/>
          <w:rtl w:val="true"/>
          <w:lang w:bidi="fa-IR"/>
        </w:rPr>
        <w:t>بی تردید شاگرد شایسته و نابغهای که این همه نوابغ علمی و استوانه های فقهی و رجالی و اصولی و تفسیری فلسفی، ریاضی، طبی، اخلاقی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نموده و از محضرشان استفاده ها و بهره های گوناگون علمی معنوی با ابعاد فراگیر و طولانی مدت برده، حال شاگردی برجسته و استوانهای محکم برای دنیای اسلام شده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پیشرفت علمی مرحوم علامه به اندازهای بود که اکابر علمی آن زمان از هوش و استعداد و نبوغ و ذکاوت آشکار و پشتکار ایشان مبهوت، و ایشان را ذخیره و امید اسلام بر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جدیت و جهد فراوان به یادگیری علوم مختلف اشتغال و اهتمام ورزیدند تا آنکه چهرهی علمی شان بسان خورشیدی در میان اقران خود میدرخشید و همگان را به تحسین وا داشت، تا آنجا که بزرگان شیعه مجالست با ایشان را غنیمت شمرده و نظرات وی را در زمینه های مختلف جویا میشدند</w:t>
      </w:r>
      <w:r>
        <w:rPr>
          <w:rFonts w:eastAsia="IRNazanin" w:cs="IRNazanin"/>
          <w:color w:val="111111"/>
          <w:sz w:val="28"/>
          <w:szCs w:val="28"/>
          <w:rtl w:val="true"/>
          <w:lang w:bidi="fa-IR"/>
        </w:rPr>
        <w:t xml:space="preserve">. </w:t>
      </w:r>
      <w:bookmarkStart w:id="277" w:name="pg2617_15479"/>
    </w:p>
    <w:p>
      <w:pPr>
        <w:pStyle w:val="Heading3"/>
        <w:numPr>
          <w:ilvl w:val="2"/>
          <w:numId w:val="1"/>
        </w:numPr>
        <w:rPr/>
      </w:pPr>
      <w:bookmarkStart w:id="278" w:name="__RefHeading___Toc449970_1395250215"/>
      <w:bookmarkStart w:id="279" w:name="_Toc97"/>
      <w:bookmarkEnd w:id="277"/>
      <w:bookmarkEnd w:id="278"/>
      <w:r>
        <w:rPr>
          <w:rtl w:val="true"/>
        </w:rPr>
        <w:t>بر مسند تدریس خارج فقه و اصول</w:t>
      </w:r>
      <w:bookmarkEnd w:id="279"/>
    </w:p>
    <w:p>
      <w:pPr>
        <w:pStyle w:val="BookText"/>
        <w:rPr/>
      </w:pPr>
      <w:r>
        <w:rPr>
          <w:rFonts w:ascii="IRNazanin" w:hAnsi="IRNazanin" w:eastAsia="IRNazanin"/>
          <w:color w:val="111111"/>
          <w:sz w:val="28"/>
          <w:sz w:val="28"/>
          <w:szCs w:val="28"/>
          <w:rtl w:val="true"/>
          <w:lang w:bidi="fa-IR"/>
        </w:rPr>
        <w:t>مرحوم علامه که سالهای طولانی و با برکت عمر شریفش را در محضر بلند پایگان فقاهت و مرجعیت سپری کرده بود و این مسیر را از اصفهان تا قم و نجف و عاقبت از نجف به قم طی کرده بود، زمان این امکان و توان را به ایشان داده بود تا بر فراز کرسی با عظمت خارج فقه و اصول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و شاگردان فراوانی را گرد خورشید عالمانهی خویش فراهم آورد و گنجینهی علوم و معارف خود را که حاصل درک از معاریف بزرگ تشیع بود، به روی طلاب جوان و راهیان ایمان و سالکان طریق عرفان بگشاید که هدف عالمانهی هر عالم و فقیهی این است که زکات علم خود را با نشرآن بپردازند و از حسنات و برکات آن در محضر کبریایی حق بهره 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مرحوم علامه که از لحظه به لحظه عمر شریفشان نسبت به فراگیری علوم اهل بیت علیهم السلام استفاده میکرد، به تربیت طلاب علوم دینی روی آورد و کرسی دروس عالی حوزه را در عش آل محمّد علیهم السلام و مقاطعی در اصفهان دایر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دروس سطح و خارج در حوزه های علمیه و همچنین دروس 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بوعلی و شرح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فعالیتهای علمی مرحوم آیت الله العظمی سید محمّد باقر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سالها ادامه داشت که ثمره آن تربیت صدها عالم، فقیه، مجتهد و حتی مرجع دینی بود که قلم عاجز از تبیین این قسمت از حیات طیبه مرحوم علامه میباشد که چه برکاتی را در حوزه علمیه قم و اصفهان رقم زدند و تا امروز نیز مجامع علمی جهان اسلام خود را مدیون این خدمت علمی مرحوم علامه میداند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تدریس معظم له در شهر مقدس قم قریب به ده 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این مدت، بنا به دلایلی از تدریس خارج فقه و اصول منصرف شده و راه تحقیق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دلایل انصراف مرحوم علامه از تدریس بدین شرح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دلایل انصراف این بود که مع الاسف در جریان کمک رسانی معظم له و برخی دوستدارانشان به مردم اقلید در خصوص راه گشایی مسیرهای برفی منطقه که تمامی راه ها بسته شده بود و جان عدهای نیز در خطر بود، معظم له خود چکمه پوشان و بیل به دست، به مدت چند روز به یاری مردم جهت </w:t>
      </w:r>
    </w:p>
    <w:p>
      <w:pPr>
        <w:pStyle w:val="BookText"/>
        <w:rPr/>
      </w:pPr>
      <w:r>
        <w:rPr>
          <w:rFonts w:ascii="IRNazanin" w:hAnsi="IRNazanin" w:eastAsia="IRNazanin"/>
          <w:color w:val="111111"/>
          <w:sz w:val="28"/>
          <w:sz w:val="28"/>
          <w:szCs w:val="28"/>
          <w:rtl w:val="true"/>
          <w:lang w:bidi="fa-IR"/>
        </w:rPr>
        <w:t>بازگشایی راه ها شتافت و در این راه، یک چشم خود را بر اثر برف زدگی به طور کامل از دست دادند و رگها و مویرگهای چشمشان کاملاً خشکیده و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ادامهی فعالیتهای تدریسی ایشان را محدود کرد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دلیل دوّم و مهمی که مرحوم علامه از تدریس خارج فقه و اصول انصراف دادند، دستوری بود که از طرق معنوی به ایشان ابلاغ شده بود، که خود  در این باره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این گرفتاری و حادثه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مسیر تحقیق و احیای آثار اهل بیت عصمت و طهارت علیهم السلام را در پیش بگیرید و انوار آن را آشکار سازید و در اختیار مردم قرار دهید، که خیر عظیم و لطف عمیم و عنایت کریم در این امر احیای آثار و انوار اهل بیت علیهم السلام برای شما و مردم قرار داده شده و ما شما را مأموریتی داده ایم که به مراتب مهمتر از درس خارج و مرجعیت برای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مرحوم علامه در بیان برخی مسائل کتوم بودند، توضیحی ندادند که این امر و مأموریت از چه ناحیهای بوده و آیا در یک رؤیای صادقه بود و یا در مکاشفه و یا در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نزدیکانشان برای فهمیدن این موضوع فایده نداشت و ایشان پاسخ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قرائن تا حدی پاسخ این معمای شیرین را در اذهان تداعی میکند ولکن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حد و سر بسته برای شما کافی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در تبیین دلیل سوم تعطیلی دروس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این مأموریت ابلاغی یا الهامی، واقعاً خود هم به این نتیجه رسیده بودم که احیاء آثار و اموار و معارف اهل بیت علیهم السلام یک ضرورت اجتناب ناپذیر و حجت آشکار و برکت ماندگار و احسن ترین یادگار همراه با لطف پروردگار برای مردم روزگار ما و آیندگان است که جهان امروز به شدت و حدّت به این انوار هدایت و مایه های سعادت نیازمند است و دوای دردهای فردی و اجتماعی به شمار میرود و مشکلات اخلاقی و روحی و روانی و نقایص ایمانی را مرتفع میسازد</w:t>
      </w:r>
      <w:r>
        <w:rPr>
          <w:rFonts w:eastAsia="IRNazanin" w:cs="IRNazanin"/>
          <w:color w:val="111111"/>
          <w:sz w:val="28"/>
          <w:szCs w:val="28"/>
          <w:rtl w:val="true"/>
          <w:lang w:bidi="fa-IR"/>
        </w:rPr>
        <w:t>.</w:t>
      </w:r>
      <w:r>
        <w:rPr>
          <w:rStyle w:val="FootnoteAnchor"/>
          <w:rtl w:val="true"/>
        </w:rPr>
        <w:footnoteReference w:id="114"/>
      </w:r>
      <w:bookmarkStart w:id="280" w:name="pg2617_15481"/>
    </w:p>
    <w:p>
      <w:pPr>
        <w:pStyle w:val="Heading2"/>
        <w:numPr>
          <w:ilvl w:val="1"/>
          <w:numId w:val="1"/>
        </w:numPr>
        <w:rPr/>
      </w:pPr>
      <w:bookmarkStart w:id="281" w:name="__RefHeading___Toc449972_1395250215"/>
      <w:bookmarkStart w:id="282" w:name="_Toc98"/>
      <w:bookmarkEnd w:id="280"/>
      <w:bookmarkEnd w:id="281"/>
      <w:r>
        <w:rPr>
          <w:rtl w:val="true"/>
        </w:rPr>
        <w:t>فصل سوم</w:t>
      </w:r>
      <w:r>
        <w:rPr>
          <w:rtl w:val="true"/>
        </w:rPr>
        <w:t xml:space="preserve">: </w:t>
      </w:r>
      <w:r>
        <w:rPr>
          <w:rtl w:val="true"/>
        </w:rPr>
        <w:t>مؤسسه تحقیقاتی الامام المهدی و منهج تحقیقاتی و سیری در آثار و افکار</w:t>
      </w:r>
      <w:bookmarkEnd w:id="28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3" w:name="__RefHeading___Toc449974_1395250215"/>
      <w:bookmarkStart w:id="284" w:name="_Toc99"/>
      <w:bookmarkEnd w:id="283"/>
      <w:r>
        <w:rPr>
          <w:rtl w:val="true"/>
        </w:rPr>
        <w:t>اشاره</w:t>
      </w:r>
      <w:bookmarkEnd w:id="28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5" w:name="pg2617_15483"/>
      <w:bookmarkStart w:id="286" w:name="pg2617_15483"/>
      <w:bookmarkEnd w:id="286"/>
    </w:p>
    <w:p>
      <w:pPr>
        <w:pStyle w:val="Heading3"/>
        <w:numPr>
          <w:ilvl w:val="2"/>
          <w:numId w:val="1"/>
        </w:numPr>
        <w:rPr/>
      </w:pPr>
      <w:bookmarkStart w:id="287" w:name="pg2617_15483"/>
      <w:bookmarkStart w:id="288" w:name="__RefHeading___Toc449976_1395250215"/>
      <w:bookmarkStart w:id="289" w:name="_Toc100"/>
      <w:bookmarkEnd w:id="287"/>
      <w:bookmarkEnd w:id="288"/>
      <w:r>
        <w:rPr>
          <w:rtl w:val="true"/>
        </w:rPr>
        <w:t>تأسیس مؤسسه تحقیقاتی الامام المهدی عجل الله تعالی فرجه الشریف</w:t>
      </w:r>
      <w:bookmarkEnd w:id="289"/>
    </w:p>
    <w:p>
      <w:pPr>
        <w:pStyle w:val="BookText"/>
        <w:rPr/>
      </w:pPr>
      <w:r>
        <w:rPr>
          <w:rFonts w:ascii="IRNazanin" w:hAnsi="IRNazanin" w:eastAsia="IRNazanin"/>
          <w:color w:val="111111"/>
          <w:sz w:val="28"/>
          <w:sz w:val="28"/>
          <w:szCs w:val="28"/>
          <w:rtl w:val="true"/>
          <w:lang w:bidi="fa-IR"/>
        </w:rPr>
        <w:t>حضرت آیت الله العظمی حاج سید محمد باقر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وظیفه اصلی خود را در خدمت به ساحت مقدس اهل بیت عصمت و طهارت علیهم السلام دریافته بود و خود را مصمم به ورود به جرگهی احیای آثار اهل بیت علیهم السلام میدید، از اینرو با تصمیمی قاطع، فعالیتهای تدریسی خود را رها نموده و تمامی اوقات خود را صرف تحقیق و پژوهش و نشر آثار اهل بیت عصمت و طهارت علیهم السلام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که سابقه مشارکت علمی با بسیاری از فضلا و زعمای حوزه علمیه قم را در کارنامهی خود داشت و همچنین کارهای تحقیقاتی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گستردهای را نیز به اساتیدشان پیشنهاد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به سهم خود در انجام آن امور مشارکت مینمود، در اندیشهی گسترده نمودن دامنهی تحقیقاتی شیعه و پر نمودن خلاء پژوهشهای علمی بود، از اینرو در امتداد جهاد علمی مرحوم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بر این امر مهم و قابل توجه همت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مرحوم علامه با امر تحقیق، ایشان را به این نتیجه رسانیده بود که انجام کارهای بزرگ علمی، بدون کار گروهی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برای پایه گذاری مرکز تحقیقاتی وسیع، در ابتدا در منزل شخصی خود، جمعی از فضلای حوزه علمیه قم را دعوت به همکاری نمودند، و یک گروه تحقیقیِ فعّالی را شکل بخشیدند، که چندین سال به کارهای علمی و تحقیقاتی، در زمینهی قرآن و حدیث و رجال اشتغال داشتند، و قسمت اصلیِ منزل شخصی ایشان در اختیار محققان بود</w:t>
      </w:r>
      <w:r>
        <w:rPr>
          <w:rFonts w:eastAsia="IRNazanin" w:cs="IRNazanin"/>
          <w:color w:val="111111"/>
          <w:sz w:val="28"/>
          <w:szCs w:val="28"/>
          <w:rtl w:val="true"/>
          <w:lang w:bidi="fa-IR"/>
        </w:rPr>
        <w:t xml:space="preserve">. </w:t>
      </w:r>
      <w:r>
        <w:rPr>
          <w:rStyle w:val="FootnoteAnchor"/>
          <w:rtl w:val="true"/>
        </w:rPr>
        <w:footnoteReference w:id="11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حجت الاسلام والمسلمین حاج آقا حسین موحد ابطحی دام عزه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فضای منزل برای انجام کارهای تحقیقی کم بود و روزها به سختی میگذشت، روزی از روزهای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اخوی گرامی، آیت الله حاج سید محمّد رضا موحد ابطحی دام عزه خدمت مرحوم علامه رسیدند و عرضه </w:t>
      </w:r>
      <w:bookmarkStart w:id="290" w:name="pg2617_15484"/>
    </w:p>
    <w:p>
      <w:pPr>
        <w:pStyle w:val="BookText"/>
        <w:rPr/>
      </w:pPr>
      <w:bookmarkEnd w:id="290"/>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شرایط کاری و تحقیقاتی شما، بهتر است مکانی را خریداری و به عنوان مدرسه و مرکز تحقیقی قرار دهید، لذا مرحوم اخوی بزرگ،آیت الله حاج سید محمّد باقر موحد ابطحی اقدام به خریدن دو منزل مجاور در خیابان چهارمردان، مقابل دفتر مرحوم آیت الله العظمی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تعمیر و آماده برای اسکان طلاب  امور تحقیقاتی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موحد ابطحی به اینجانب که در مدرسه سعادت قم بودم،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مدرسه الامام المهدی عجل الله تعالی فرجه الشریف نقل مکان کنیم و بعد از آن طلاب دیگر نیز اسکان یافتند</w:t>
      </w:r>
      <w:r>
        <w:rPr>
          <w:rFonts w:eastAsia="IRNazanin" w:cs="IRNazanin"/>
          <w:color w:val="111111"/>
          <w:sz w:val="28"/>
          <w:szCs w:val="28"/>
          <w:rtl w:val="true"/>
          <w:lang w:bidi="fa-IR"/>
        </w:rPr>
        <w:t>.</w:t>
      </w:r>
      <w:r>
        <w:rPr>
          <w:rStyle w:val="FootnoteAnchor"/>
          <w:rtl w:val="true"/>
        </w:rPr>
        <w:footnoteReference w:id="116"/>
      </w:r>
    </w:p>
    <w:p>
      <w:pPr>
        <w:pStyle w:val="Heading3"/>
        <w:numPr>
          <w:ilvl w:val="2"/>
          <w:numId w:val="1"/>
        </w:numPr>
        <w:rPr/>
      </w:pPr>
      <w:bookmarkStart w:id="291" w:name="__RefHeading___Toc449978_1395250215"/>
      <w:bookmarkStart w:id="292" w:name="_Toc101"/>
      <w:bookmarkEnd w:id="291"/>
      <w:r>
        <w:rPr>
          <w:rtl w:val="true"/>
        </w:rPr>
        <w:t>افتتاح مؤسسه الامام المهدی توسط مرحوم آیت الله العظمی گلپایگانی</w:t>
      </w:r>
      <w:bookmarkEnd w:id="292"/>
    </w:p>
    <w:p>
      <w:pPr>
        <w:pStyle w:val="BookText"/>
        <w:rPr/>
      </w:pPr>
      <w:r>
        <w:rPr>
          <w:rFonts w:ascii="IRNazanin" w:hAnsi="IRNazanin" w:eastAsia="IRNazanin"/>
          <w:color w:val="111111"/>
          <w:sz w:val="28"/>
          <w:sz w:val="28"/>
          <w:szCs w:val="28"/>
          <w:rtl w:val="true"/>
          <w:lang w:bidi="fa-IR"/>
        </w:rPr>
        <w:t>روزی مرحوم آیت الله العظمی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میخواهم از مدرسه آیت الله موحد ابطحی دیدن کنم و لذا همگان خود را آماده پذیرایی از این عالم جلیل القدر نموده و ایشان با قدوم خود این مدرسه را رسماً افتتاح نمودند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xml:space="preserve">و یکی از اوّلین مؤسسات تحقیقاتی حوزوی را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با نام مؤسسه تحقیقات الامام المهدی عجل الله تعالی فرجه الشریف تأسیس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دلایل تشکیل مؤسسه الامام المهدی عجل الله تعالی فرجه الشریف را میتوان به احیای آثار آل محمّد علیهم السلام، گسترش فرهنگ اهل بیت عصمت و طهارت علیهم السلام، برقراری ارتباط و تعامل با مراکز فرهنگی داخل و خارج کشور، گردآوری و تألیف تدوین کتب دینی و ترجمه به زبانهای دیگر دانست</w:t>
      </w:r>
      <w:r>
        <w:rPr>
          <w:rFonts w:eastAsia="IRNazanin" w:cs="IRNazanin"/>
          <w:color w:val="111111"/>
          <w:sz w:val="28"/>
          <w:szCs w:val="28"/>
          <w:rtl w:val="true"/>
          <w:lang w:bidi="fa-IR"/>
        </w:rPr>
        <w:t>.</w:t>
      </w:r>
      <w:r>
        <w:rPr>
          <w:rStyle w:val="FootnoteAnchor"/>
          <w:rtl w:val="true"/>
        </w:rPr>
        <w:footnoteReference w:id="118"/>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با تأسیس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طبقه، برنامه های تحقیقاتی گسترده و جمعیِ خود را، در این مدرسه گسترش داد، و با دعوت از دانشمندان و فضلای با استعداد، به تعلیم و تربیت نیروهای لایق و محققین نُخبه پرداختند، و نه تنها در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وجود آنها برای خلق آثار گسترده و برجسته بهره گرفتند، که در قالب صدها اثر ارزشمند به جوامع علمی و </w:t>
      </w:r>
      <w:bookmarkStart w:id="293" w:name="pg2617_15485"/>
    </w:p>
    <w:p>
      <w:pPr>
        <w:pStyle w:val="BookText"/>
        <w:rPr/>
      </w:pPr>
      <w:bookmarkEnd w:id="293"/>
      <w:r>
        <w:rPr>
          <w:rFonts w:ascii="IRNazanin" w:hAnsi="IRNazanin" w:eastAsia="IRNazanin"/>
          <w:color w:val="111111"/>
          <w:sz w:val="28"/>
          <w:sz w:val="28"/>
          <w:szCs w:val="28"/>
          <w:rtl w:val="true"/>
          <w:lang w:bidi="fa-IR"/>
        </w:rPr>
        <w:t>حوزوی عرضه گردید، و یا آماده چاپ میباشد، بلکه بسیاری از مراکز تحقیقی در حوزه علمیه قم، با جذب تربیت یافتگان این مؤسسه بزرگ، به کارهای علمی و تحقیقاتی فاخری پرداختند، که آثار آن در عالَمِ تألیف و تحقیق، و نشر مکتب اهل البیت علیهم السلام مشهود میباشد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نکتهی قابل توجه درباره این مؤسسهی مقدس آن است که آیت الله العظمی حاج سید مرتضی حائری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مدتی کرسی دروس خود را به مدرسه الامام المهدی علیه السلام منتقل کرده بودند و در آنجا درس میگفتند</w:t>
      </w:r>
      <w:r>
        <w:rPr>
          <w:rFonts w:eastAsia="IRNazanin" w:cs="IRNazanin"/>
          <w:color w:val="111111"/>
          <w:sz w:val="28"/>
          <w:szCs w:val="28"/>
          <w:rtl w:val="true"/>
          <w:lang w:bidi="fa-IR"/>
        </w:rPr>
        <w:t>.</w:t>
      </w:r>
    </w:p>
    <w:p>
      <w:pPr>
        <w:pStyle w:val="Heading3"/>
        <w:numPr>
          <w:ilvl w:val="2"/>
          <w:numId w:val="1"/>
        </w:numPr>
        <w:rPr/>
      </w:pPr>
      <w:bookmarkStart w:id="294" w:name="__RefHeading___Toc449980_1395250215"/>
      <w:bookmarkStart w:id="295" w:name="_Toc102"/>
      <w:bookmarkEnd w:id="294"/>
      <w:r>
        <w:rPr>
          <w:rtl w:val="true"/>
        </w:rPr>
        <w:t>شیوه کار مرحوم علامه در تحقیق</w:t>
      </w:r>
      <w:bookmarkEnd w:id="295"/>
    </w:p>
    <w:p>
      <w:pPr>
        <w:pStyle w:val="BookText"/>
        <w:rPr/>
      </w:pPr>
      <w:r>
        <w:rPr>
          <w:rFonts w:ascii="IRNazanin" w:hAnsi="IRNazanin" w:eastAsia="IRNazanin"/>
          <w:color w:val="111111"/>
          <w:sz w:val="28"/>
          <w:sz w:val="28"/>
          <w:szCs w:val="28"/>
          <w:rtl w:val="true"/>
          <w:lang w:bidi="fa-IR"/>
        </w:rPr>
        <w:t>حضرت حجت الاسلام والمسلمین آقای حاج شیخ محمّد ظریف دام عزه، از فضلا و محققین برجستهی محضر علمی و تحقیقی مرحوم آیت الله العظمی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سالیان متمادی در خدمت ایشان و در هستهی تحقیقی مؤسسه الامام المهدی عجل الله تعالی فرجه الشریف بوده و حال التحریر نیز  به امور تحقیقی این مؤسسه، اهتمام ویژهای دارند، در تبیین سیرهی تحقیقی مرحوم علامه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کار آیت الله ابطحی در تحقیق بر استقراء بود، نظر ایشان این بود که باید در هر بابی تمام روایات مربوط به آن مسأله را در نظر گرفت، شاید این عام برایش خاصی ذکر شده باشد و یا این مطلق برایش قیدی آمده باشد، در مورد ابواب غیر فقهی نیز باید چنین روشی را به کار برد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متحدات هر حدیث باید با ذکر اختلافاتی که در سند و یا در متن آنها است در کنار آن آورده شود،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 این کار این است که اینها یکدیگر را کمک میکنند، اگر در سند یکی از آنها راوی مجمل ذکر شده، در حدیث متحد با آنکه از کتاب دیگری نقل شده چه بسا این اجمال بر طرف شود، و یا اگر در متن یکی از آنها عبارتی یا کلمهای به کار رفته که معنایش واضح نیست و ما مناسب آن را در آنجا درست نمیفهمیم، چه بسا در حدیث متحد با آن، </w:t>
      </w:r>
    </w:p>
    <w:p>
      <w:pPr>
        <w:pStyle w:val="BookText"/>
        <w:rPr/>
      </w:pPr>
      <w:r>
        <w:rPr>
          <w:rFonts w:ascii="IRNazanin" w:hAnsi="IRNazanin" w:eastAsia="IRNazanin"/>
          <w:color w:val="111111"/>
          <w:sz w:val="28"/>
          <w:sz w:val="28"/>
          <w:szCs w:val="28"/>
          <w:rtl w:val="true"/>
          <w:lang w:bidi="fa-IR"/>
        </w:rPr>
        <w:t>عبارت یا کلمه دیگری بجای آن آمده که واضح است و مناسبتر است، و بسیاری از مشکلات موجود در سند یا متن به این وسیله برطرف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پیش از هر کتابی، موسوعه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کامل نمودند، مصادر هر حدیثی را استخراج نموده و در کنار آن حدیث یادداشت کردند و آنگاه تمام جوامع حدیثی را که این حدیث در آنها ذکر شده در کنار آن ثبت نمودند، با توجه به اینکه امکانات امروز در اختیار ایشان نبود چنین کاری لازم و ضروری بود، و این برای معظم له سرمایهای بزرگ بود و لذا گاهی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جلد از این کتابهای بحار برای من چند میلیون ارزش دارد، چون با زحمت زیادی توانسته بودند این سرمایه را فراهم کنند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تحقیق عوالم ابتدا نسخه های مخطوط آن را جمع نموده و در هر بابی، احادیث آن را با احادیث همان باب از بحارالانوار متحد مینمودند، یعنی در کنار هر حدیثی شماره جلد و صفحه بحار را مینوشتند و آنگاه کار برای تحقیق آن را آسان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حدیث را از نظر سند مورد بررسی قرار میدادند، اگر در سلسله روات اشکالی به نظر میرسید دربارهاش تحقیق مینمودند و نتیجه آن را در پاورقی ذکر میکردند، متن حدیث را با مصدر آن و بحارالانوار مطابقه مینمودند، و اگر اختلافی در نسخه ها بود، نسخهای که به نظر ایشان صحیحتر بود در متن قرار میدادند و بقیه نسخه ها را در پاورقی ذکر میکردند، آیاتی که در ضمن حدیث آمده با قلم دیگری مشخص میکردند و در پایان حدیث، آدرس مصدر و سایر کتبی که آن را نقل کرده اند ذکر مینمودند برای تکمیل شدن هر باب اگر حدیث یا احادیثی مناسب بود و مؤلف به هر عنوانی نیاورده بود و ایشان از کتب دیگر یافته بودند به عنوان استدراک اضافه مینمودند و برای تکمیل شدن ابواب کتاب، اگر بابی ذکر نشده بود و مناسبت داشت که ذکر شود آن را استدراک میکردند، به عبارت دیگر تکثیر ابواب مینمودند، تا مطالب سهل الوصولتر باشد و آن مجموعه از این جهت نیز کامل شود</w:t>
      </w:r>
      <w:r>
        <w:rPr>
          <w:rFonts w:eastAsia="IRNazanin" w:cs="IRNazanin"/>
          <w:color w:val="111111"/>
          <w:sz w:val="28"/>
          <w:szCs w:val="28"/>
          <w:rtl w:val="true"/>
          <w:lang w:bidi="fa-IR"/>
        </w:rPr>
        <w:t xml:space="preserve">. </w:t>
      </w:r>
      <w:bookmarkStart w:id="296" w:name="pg2617_15487"/>
    </w:p>
    <w:p>
      <w:pPr>
        <w:pStyle w:val="BookText"/>
        <w:rPr/>
      </w:pPr>
      <w:bookmarkEnd w:id="296"/>
      <w:r>
        <w:rPr>
          <w:rFonts w:ascii="IRNazanin" w:hAnsi="IRNazanin" w:eastAsia="IRNazanin"/>
          <w:color w:val="111111"/>
          <w:sz w:val="28"/>
          <w:sz w:val="28"/>
          <w:szCs w:val="28"/>
          <w:rtl w:val="true"/>
          <w:lang w:bidi="fa-IR"/>
        </w:rPr>
        <w:t>در پایان هر کتاب فهرستهای گوناگونی از قبیل فهرست آیات، موضوعات، اعلام، و رواة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الفبایی که برای اهل تحقیق و بررسی بسیار حائز اهمیت است و آنان را در امر  تحقیق کمک شایانی مینماید تنظیم مینمودند</w:t>
      </w:r>
      <w:r>
        <w:rPr>
          <w:rFonts w:eastAsia="IRNazanin" w:cs="IRNazanin"/>
          <w:color w:val="111111"/>
          <w:sz w:val="28"/>
          <w:szCs w:val="28"/>
          <w:rtl w:val="true"/>
          <w:lang w:bidi="fa-IR"/>
        </w:rPr>
        <w:t>.</w:t>
      </w:r>
    </w:p>
    <w:p>
      <w:pPr>
        <w:pStyle w:val="Heading3"/>
        <w:numPr>
          <w:ilvl w:val="2"/>
          <w:numId w:val="1"/>
        </w:numPr>
        <w:rPr/>
      </w:pPr>
      <w:bookmarkStart w:id="297" w:name="__RefHeading___Toc449982_1395250215"/>
      <w:bookmarkStart w:id="298" w:name="_Toc103"/>
      <w:bookmarkEnd w:id="297"/>
      <w:r>
        <w:rPr>
          <w:rtl w:val="true"/>
        </w:rPr>
        <w:t>بیانات مرحوم علامه در باب برخی از تألیفات و تحقیقات</w:t>
      </w:r>
      <w:bookmarkEnd w:id="298"/>
    </w:p>
    <w:p>
      <w:pPr>
        <w:pStyle w:val="BookText"/>
        <w:rPr/>
      </w:pPr>
      <w:r>
        <w:rPr>
          <w:rFonts w:ascii="IRNazanin" w:hAnsi="IRNazanin" w:eastAsia="IRNazanin"/>
          <w:color w:val="111111"/>
          <w:sz w:val="28"/>
          <w:sz w:val="28"/>
          <w:szCs w:val="28"/>
          <w:rtl w:val="true"/>
          <w:lang w:bidi="fa-IR"/>
        </w:rPr>
        <w:t>مرحوم علامه درباره تحقیقات و تألیفاتشان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تألیفاتم را روی کتابهایی متکامل آوردم، یعنی در حقیقت چون همه علما سیره شان بر این است که بر کتابهایی عرضی نوشتند، من روی آن کتاب، متکامل کتاب مینویسم، یعنی من اضافات یا نواقص او را کامل میکنم و این اگر چنانچه همه جا شیوع پیدا کند، بسیاری از کارهایی که تکراری است، از بین خواهد رفت</w:t>
      </w:r>
      <w:r>
        <w:rPr>
          <w:rFonts w:eastAsia="IRNazanin" w:cs="IRNazanin"/>
          <w:color w:val="111111"/>
          <w:sz w:val="28"/>
          <w:szCs w:val="28"/>
          <w:rtl w:val="true"/>
          <w:lang w:bidi="fa-IR"/>
        </w:rPr>
        <w:t>».</w:t>
      </w:r>
      <w:r>
        <w:rPr>
          <w:rStyle w:val="FootnoteAnchor"/>
          <w:rtl w:val="true"/>
        </w:rPr>
        <w:footnoteReference w:id="120"/>
      </w:r>
    </w:p>
    <w:p>
      <w:pPr>
        <w:pStyle w:val="Heading3"/>
        <w:numPr>
          <w:ilvl w:val="2"/>
          <w:numId w:val="1"/>
        </w:numPr>
        <w:rPr/>
      </w:pPr>
      <w:bookmarkStart w:id="299" w:name="__RefHeading___Toc449984_1395250215"/>
      <w:bookmarkStart w:id="300" w:name="_Toc104"/>
      <w:bookmarkEnd w:id="299"/>
      <w:r>
        <w:rPr>
          <w:rtl w:val="true"/>
        </w:rPr>
        <w:t>تحقیق کتاب عوالم العلوم شیخ عبدالله بحرانی</w:t>
      </w:r>
      <w:bookmarkEnd w:id="300"/>
    </w:p>
    <w:p>
      <w:pPr>
        <w:pStyle w:val="BookText"/>
        <w:rPr/>
      </w:pPr>
      <w:r>
        <w:rPr>
          <w:rFonts w:ascii="IRNazanin" w:hAnsi="IRNazanin" w:eastAsia="IRNazanin"/>
          <w:color w:val="111111"/>
          <w:sz w:val="28"/>
          <w:sz w:val="28"/>
          <w:szCs w:val="28"/>
          <w:rtl w:val="true"/>
          <w:lang w:bidi="fa-IR"/>
        </w:rPr>
        <w:t xml:space="preserve">تحقیق کتاب عوالم العلوم شیخ عبدالله بحرانی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صبح فردا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بود که در بیمارستان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انتظامی که در آن زمان ریاستش را برعهده داشتم، در دفترم نشسته بودم که یک لحظه دیدم در باز شد و دایی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ابطحی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اتاقم شدند و این در حالی بود که این دیدار هماهنگ نشده بود و در جریان ورودشان نبودم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قاعدتاً زمانی که قرار بود همدیگر را ببینیم از قبل با هماهنگ می کردیم که آن زمان با نگهبانی بیمارستان هماهنگی می کردم و تا دم در بیمارستان به استقبالشان می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ایشان وارد  اتاق شدند و نشستند و در حین صحبت با ایشان بودم که خواب دیشب یادم آمد و آن را برای ایشان تعریف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خواب را بیان کردم، ایشان شروع کردند به گریه کردن و چه گریه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حالت های عجیب و غریب و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گریه هایشان تمام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چه شد؟ من الان دارم کتاب عوالم امیرالمؤمنین علی علیه السلام را می نویسم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کمی تأمل کردم متوجه شدم که خواب دیشب، بشارتی در تأیید کتاب عوالم ایشان بود که مورد عنایت حضرت امیرمؤمنان علی علیه السلام قرار گرفت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بعد از اینکه تحصیلاتم تمام شد، شروع کردم به درس سطح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نیز چندین سال درس خارج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یک سال قبل از انقلاب تصمیم گرفتم که تمام تدریسها و تمام مطالعات را کنار بگذارم و فقط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تحقیق و چاپ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ما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یک جهت، </w:t>
      </w:r>
      <w:bookmarkStart w:id="301" w:name="pg2617_15488"/>
    </w:p>
    <w:p>
      <w:pPr>
        <w:pStyle w:val="BookText"/>
        <w:rPr/>
      </w:pPr>
      <w:bookmarkEnd w:id="301"/>
      <w:r>
        <w:rPr>
          <w:rFonts w:ascii="IRNazanin" w:hAnsi="IRNazanin" w:eastAsia="IRNazanin"/>
          <w:color w:val="111111"/>
          <w:sz w:val="28"/>
          <w:sz w:val="28"/>
          <w:szCs w:val="28"/>
          <w:rtl w:val="true"/>
          <w:lang w:bidi="fa-IR"/>
        </w:rPr>
        <w:t xml:space="preserve">گر چه نویسنده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عبدالله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مرحوم مجلسی است و راهی را رفته است که مرحوم مجلسی رفتند، ولی امتیازاتی در این کتاب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کتاب، عمدتاً همان اخبار بحارالانوار است، ولی امتیازاتی در این کتاب هست که در بحار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به شاگردی خودش و استادی مرحوم علامه مجلسی اعتراف کرده، لذا به تعبیر استاد از ایشان نام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گرفتم این کتاب را که تاکنون چاپ نشده است،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و مستدرکات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قسمتی را به عنوان تفسیر قرآن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 و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کردم که سه جلد مقدمه در فضایل و خصائص قرآن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کتاب تفسیری، مقدمهای در خصائص و فضائل قرآن در سه جلد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اساتید حوزه تعریف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 برای شما است که توانستید حق مقدمیت از برای تفسیر قرآن را ادا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دوازده جلد قطور برای تفسیر روایتی داریم که تمام شده است، فقط باید نگرش نهایی بکنم و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این کتاب، خوب است به نکتهای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جلد از مجلّدات کتاب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احادیث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نوزدهم در فضل قرآن و فضل ذکر و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چاپ آخر که خواندنیتر است، پانصد و چهار صفحه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از کتاب جامع الاخبار و الآثار تا این ساعت، سه مجلد در فضل قرآن آوردم، بحث تفسیر قرآن که جای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 مجلد در فضل ذکر که متجاوز از پانصد صفحه است و آن یکی متجاوز از هفتصد صفحه است، در فضل دعا، نه در خود دعا</w:t>
      </w:r>
      <w:r>
        <w:rPr>
          <w:rFonts w:eastAsia="IRNazanin" w:cs="IRNazanin"/>
          <w:color w:val="111111"/>
          <w:sz w:val="28"/>
          <w:szCs w:val="28"/>
          <w:rtl w:val="true"/>
          <w:lang w:bidi="fa-IR"/>
        </w:rPr>
        <w:t>.</w:t>
      </w:r>
    </w:p>
    <w:p>
      <w:pPr>
        <w:pStyle w:val="Heading3"/>
        <w:numPr>
          <w:ilvl w:val="2"/>
          <w:numId w:val="1"/>
        </w:numPr>
        <w:rPr/>
      </w:pPr>
      <w:bookmarkStart w:id="302" w:name="__RefHeading___Toc449986_1395250215"/>
      <w:bookmarkStart w:id="303" w:name="_Toc105"/>
      <w:bookmarkEnd w:id="302"/>
      <w:r>
        <w:rPr>
          <w:rtl w:val="true"/>
        </w:rPr>
        <w:t>درباره صحیفه جامعه سجادیه</w:t>
      </w:r>
      <w:bookmarkEnd w:id="30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 هفت مجلد کتاب دعای معصومان علیهم السلام به نظم تألیفی در آوردم، یعنی آنچه از پیامبران است و از پیامبر ماست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النبویّة الجامعه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صحیفه علویه و فاطمیه و حسنیه و حسینیه تا برسد به صحیفه سجادیه جامعه که مختصراً به معرفی آن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مجلّد کتاب ادعیه صحیفه 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کامله و مستدرکات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نهصد صفحه، همه در </w:t>
      </w:r>
    </w:p>
    <w:p>
      <w:pPr>
        <w:pStyle w:val="BookText"/>
        <w:rPr/>
      </w:pPr>
      <w:r>
        <w:rPr>
          <w:rFonts w:ascii="IRNazanin" w:hAnsi="IRNazanin" w:eastAsia="IRNazanin"/>
          <w:color w:val="111111"/>
          <w:sz w:val="28"/>
          <w:sz w:val="28"/>
          <w:szCs w:val="28"/>
          <w:rtl w:val="true"/>
          <w:lang w:bidi="fa-IR"/>
        </w:rPr>
        <w:t>این صحیفه جامعه سجادیه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درایتی دو جلد معجم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 و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ترجمهای برای آن ـ ترجمه انگلیسی ـ به وسیله یکی از استادهای عرب دانشگاه انجام شده که هم متخصّص در زبان و هم مسلّط بر ادبیات عرب است و هم در حوزه درس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در سالیان متمادی انجام شد و بعد معجم خوبی برای آن نوشته شده است، آن هم به انگلیسی و اخیراً داده ایم به دانشگاه امام صادق علیه السلام، که آنها از نظر دانشگاهی بازنگری کنند و بدهیم چاپ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ترجمه فارسی به شیوه زیرنویس اقدام کردیم نه ترجمه مقابل، زیرا من عقیده دارم برای رسیدن به بعضی از مطالب اهل بیت علیهم السلام باید ترجمه زیرنویس باشد که دقیقتر است و هر خوانندهای میتواند همان لحظه، معنای کلمه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انجام شده و هم اکنون آماده چاپ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یک بازنگری از اساتید بزرگ ترجمه نیاز دارد که به فارسی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به اردو هم شده است که آن را بردند در پاکستان که در آنجا، در دانشگاه آنجا، چاپ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یک عملی که انجام دادیم، صحیفه های جامعه را تهیه کردیم، از صحیفه نبویه تا برسد به صحیفه مهدیه حضرت بقیت الله الاعظم روحی له الفداء به عنوان دعاهای مأثور نه دعاهای موجود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سال است که این کتاب صحیفه جامعه سجادیه را چاپ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به فضلا اعلام کرده ایم که در مطالعاتتان به ما یاری کنید و دیگر دعاهای امام سجاد علیه السلام را پیدا کنید، هنوز ما در مطالعات، چیزی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به ما دو مورد حدیث انتقال داده اند، یکی از آنها قطعهای از یک دعا است که در صحیفه موجود است، پس جزئی از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دعای دوم، سندی در کتابها پیدا نکردیم،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هنوز اعتمادی نداریم، پس نمیتوانیم روایت را نقل کنیم، تا وقتی که سند برای آن پیدا شود</w:t>
      </w:r>
      <w:r>
        <w:rPr>
          <w:rFonts w:eastAsia="IRNazanin" w:cs="IRNazanin"/>
          <w:color w:val="111111"/>
          <w:sz w:val="28"/>
          <w:szCs w:val="28"/>
          <w:rtl w:val="true"/>
          <w:lang w:bidi="fa-IR"/>
        </w:rPr>
        <w:t xml:space="preserve">. </w:t>
      </w:r>
      <w:bookmarkStart w:id="304" w:name="pg2617_15490"/>
    </w:p>
    <w:p>
      <w:pPr>
        <w:pStyle w:val="Heading3"/>
        <w:numPr>
          <w:ilvl w:val="2"/>
          <w:numId w:val="1"/>
        </w:numPr>
        <w:rPr/>
      </w:pPr>
      <w:bookmarkStart w:id="305" w:name="__RefHeading___Toc449988_1395250215"/>
      <w:bookmarkStart w:id="306" w:name="_Toc106"/>
      <w:bookmarkEnd w:id="304"/>
      <w:bookmarkEnd w:id="305"/>
      <w:r>
        <w:rPr>
          <w:rtl w:val="true"/>
        </w:rPr>
        <w:t>تحقیق کتابهای حدیثی</w:t>
      </w:r>
      <w:bookmarkEnd w:id="30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استقصاء و پیداکردن روایات مأثور، کاری است که سالیان دراز است روی کتابها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کتابهای ما از مصادر و جوامع را که ملاحظه بفرمایید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کتابهایی که منتشر کرده ایم و چه کتابهایی که در کتابخانه مؤسسه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هر حدیث، اتّحاداتش نوشته شده است، یعنی ما به نرم افزارهای حدیثی اکتفا نمیکنیم، بلکه در برابر آن حدیث، در تمام مصادر و جوامع مصادر آن را یادداشت کرده ایم، متحداتش را هم ذکرکرده ایم، موارد ذکر مکرراتش را هم نوشتهایم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زمینه احادیث فقهی، کتاب را تمام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نمیخواهیم آن را به عنوان یک کتاب مستقل چاپ کنیم، بلکه به عنوان تعلیقه برای احترام استادمان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بنا داریم نقل احادیث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احادیث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میگذاریم، ولی در مورد شئونی بحث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 آیا کسی این کار را کرده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الان در مورد حدود دوازده مجلّد از این کتاب، از حدود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سال پیش تاکنون، رجال سندهای تمام روایتهای آن اعم از فقه و یا در کتب جامع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جوامع دیگر را بطور کامل با رجال استقصاء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کتاب اسانید ما، بالاتر از اسانیدی است که مرحوم آیت الله العظمی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کافی یا برای تهذیب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برای مجموع روایات با متحداتش اسانید نوشته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است بیسابقه که هنوز نشده است و آماده است، ولی لجنهای میخواهد که روی این کار، نظر نهایی بدهند تا ببینند برای شیعه چقدر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بخشی از آن را نزدیک است به چاپ برسانیم که اکنون در کامپیوتر است و نگرشهای نهایی را کرده ایم و برای آن ترتیبی در نظر گرفته ایم، به ترتیب الفبایی تا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اسماء اعلام، کنی و القاب و متّحداتش؛ یعنی کنیه و القاب را هم متحد کرده ایم با اسماء، اسماء را هم با کنیه و 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متعدده مشترک را به عنوان مساوی به هم ارجاع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عبدالله بن بکیر و محمّدبن ابی عمیر را با مخفف آنها که ابن ابی عمیر و ابن بکیر است، متحد کردهایم</w:t>
      </w:r>
      <w:r>
        <w:rPr>
          <w:rFonts w:eastAsia="IRNazanin" w:cs="IRNazanin"/>
          <w:color w:val="111111"/>
          <w:sz w:val="28"/>
          <w:szCs w:val="28"/>
          <w:rtl w:val="true"/>
          <w:lang w:bidi="fa-IR"/>
        </w:rPr>
        <w:t xml:space="preserve">. </w:t>
      </w:r>
      <w:bookmarkStart w:id="307" w:name="pg2617_15491"/>
    </w:p>
    <w:p>
      <w:pPr>
        <w:pStyle w:val="Heading3"/>
        <w:numPr>
          <w:ilvl w:val="2"/>
          <w:numId w:val="1"/>
        </w:numPr>
        <w:rPr/>
      </w:pPr>
      <w:bookmarkStart w:id="308" w:name="__RefHeading___Toc449990_1395250215"/>
      <w:bookmarkStart w:id="309" w:name="_Toc107"/>
      <w:bookmarkEnd w:id="307"/>
      <w:bookmarkEnd w:id="308"/>
      <w:r>
        <w:rPr>
          <w:rtl w:val="true"/>
        </w:rPr>
        <w:t>دو برنامه علمیِ پیش روی ما</w:t>
      </w:r>
      <w:bookmarkEnd w:id="309"/>
    </w:p>
    <w:p>
      <w:pPr>
        <w:pStyle w:val="BookText"/>
        <w:rPr/>
      </w:pPr>
      <w:r>
        <w:rPr>
          <w:rFonts w:ascii="IRNazanin" w:hAnsi="IRNazanin" w:eastAsia="IRNazanin"/>
          <w:color w:val="111111"/>
          <w:sz w:val="28"/>
          <w:sz w:val="28"/>
          <w:szCs w:val="28"/>
          <w:rtl w:val="true"/>
          <w:lang w:bidi="fa-IR"/>
        </w:rPr>
        <w:t>همه این کارها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کار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شیعه کتابهایی داشت که جوامع اوّلیه مثل کافی و آثار مرحوم صدوق و آثار مرحوم شیخ طوسی و مصادر دیگر را براساس آنها تألیف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هنوز اینها را به نام مصادر مینامیم و حال آنکه اینها نخستین مصادر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جوامع اند، جوامع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این اصل اولیه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اولیه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کاری ندارم که از نظر سند، روایت تمام یا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مؤمن و کتاب زهد حسین بن سعید، از اصول اوّلیه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میگویند اصول أربع 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تا به حال تحقیق جامع ارائه نکرده است که این اصول به چه نامی است و صاحبانش کیانند؟ همین گفته شده است اربع مأة، ولی در مقام احصاء که در آمده اند، به صد تا نرسیده اند، ولی من الان این اصول را فهرست کرده ام که تعریف کردیم، مقدمه این کار دو سال طول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اصول را تا این زمان که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ایم، حدود نهصد اصل را تا این ساعت نوشتهایم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سراغ دارید کسی این کار را کرده باشد؟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یک نگرش بعدی میشود، بعد تطبیق میکنیم که آیا صاحب این اصل، از اصحاب حضرت صادق علیه السلام است و اصحاب امامهای دیگر؟ و آیا اصل او موجود است؟ یا باید روایات آن، از همین کتاب کافی و امثال آن استخراج شود؟ این اصل که تمام شد، اصل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دقت بفرمایید به این نکته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اتحادی را که ما بین این اسامی و جوامع برقرار ساخته ایم، یک کتاب را میطلبد و ما انجام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است مشغول این کاریم که کتاب را با اختلاف نسخ در سند، بازسازی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نسخه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نسخه دیگر آن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میشود راوی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عثمان، ابن عثمان، با آن فرق این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کتاب درباره این نوشته ایم که اختلاف این عبارات به ترتیب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بروجردی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سند یعنی ضبط و اختلاف نسخ و کتب درباره این راوی، که بالاخره این سند چیست و صحیح آن کدام است؟ گمان میکنم که این کتاب خوبی بشود</w:t>
      </w:r>
      <w:r>
        <w:rPr>
          <w:rFonts w:eastAsia="IRNazanin" w:cs="IRNazanin"/>
          <w:color w:val="111111"/>
          <w:sz w:val="28"/>
          <w:szCs w:val="28"/>
          <w:rtl w:val="true"/>
          <w:lang w:bidi="fa-IR"/>
        </w:rPr>
        <w:t xml:space="preserve">. </w:t>
      </w:r>
      <w:bookmarkStart w:id="310" w:name="pg2617_15492"/>
    </w:p>
    <w:p>
      <w:pPr>
        <w:pStyle w:val="Heading3"/>
        <w:numPr>
          <w:ilvl w:val="2"/>
          <w:numId w:val="1"/>
        </w:numPr>
        <w:rPr/>
      </w:pPr>
      <w:bookmarkStart w:id="311" w:name="__RefHeading___Toc449992_1395250215"/>
      <w:bookmarkStart w:id="312" w:name="_Toc108"/>
      <w:bookmarkEnd w:id="310"/>
      <w:bookmarkEnd w:id="311"/>
      <w:r>
        <w:rPr>
          <w:rtl w:val="true"/>
        </w:rPr>
        <w:t xml:space="preserve">درباره کتاب </w:t>
      </w:r>
      <w:r>
        <w:rPr>
          <w:rtl w:val="true"/>
        </w:rPr>
        <w:t>«</w:t>
      </w:r>
      <w:r>
        <w:rPr>
          <w:rtl w:val="true"/>
        </w:rPr>
        <w:t>الامامة و التبصرة</w:t>
      </w:r>
      <w:r>
        <w:rPr>
          <w:rtl w:val="true"/>
        </w:rPr>
        <w:t xml:space="preserve">» </w:t>
      </w:r>
      <w:r>
        <w:rPr>
          <w:rtl w:val="true"/>
        </w:rPr>
        <w:t>و تحقیق آن </w:t>
      </w:r>
      <w:bookmarkEnd w:id="312"/>
    </w:p>
    <w:p>
      <w:pPr>
        <w:pStyle w:val="BookText"/>
        <w:rPr/>
      </w:pPr>
      <w:r>
        <w:rPr>
          <w:rFonts w:ascii="IRNazanin" w:hAnsi="IRNazanin" w:eastAsia="IRNazanin"/>
          <w:color w:val="111111"/>
          <w:sz w:val="28"/>
          <w:sz w:val="28"/>
          <w:szCs w:val="28"/>
          <w:rtl w:val="true"/>
          <w:lang w:bidi="fa-IR"/>
        </w:rPr>
        <w:t>مثالی میزنم که برخی از این مصادر، چگونه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مصادر،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کرامت به دست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قبل از زمان من، از زمان مرحوم مجلسی ـ چهار صد سال قبل از این ـ تا به حال در اختیار کسی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آیت الله العظمی حجت استفتاء شده بود و بقلم مرحوم آیت الله العظمی آقای سید محمّد حسین طباطبایی صاحب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شده بود که این کتاب متعلق به والد صدوق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العظمی بروجردی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من اثری از کتابهای پدر صدوق را سراغ ندارم و ندیده ام</w:t>
      </w:r>
      <w:r>
        <w:rPr>
          <w:rFonts w:eastAsia="IRNazanin" w:cs="IRNazanin"/>
          <w:color w:val="111111"/>
          <w:sz w:val="28"/>
          <w:szCs w:val="28"/>
          <w:rtl w:val="true"/>
          <w:lang w:bidi="fa-IR"/>
        </w:rPr>
        <w:t>.</w:t>
      </w:r>
    </w:p>
    <w:p>
      <w:pPr>
        <w:pStyle w:val="Heading3"/>
        <w:numPr>
          <w:ilvl w:val="2"/>
          <w:numId w:val="1"/>
        </w:numPr>
        <w:rPr/>
      </w:pPr>
      <w:bookmarkStart w:id="313" w:name="__RefHeading___Toc449994_1395250215"/>
      <w:bookmarkStart w:id="314" w:name="_Toc109"/>
      <w:bookmarkEnd w:id="313"/>
      <w:r>
        <w:rPr>
          <w:rtl w:val="true"/>
        </w:rPr>
        <w:t>عنایت علامه مجلسی به مرحوم علامه</w:t>
      </w:r>
      <w:bookmarkEnd w:id="31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 برای حلّ مشکل، به اصفهان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مستقیماً به مزار مجلسی اول و مجلسی ثانی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اذان صبح سوار ماشین شدم با یک توسل و رفتم سر قبر مجلسیّین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هدیه آورده ام، یکی سوره یس و یکی سوره ـ یادم نیست ـ الرحمن یا تبارک، مهمان شما هستم از شما ناشتایی میخواهم، از شما پدر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سوره را ایستاده سر قبر این دو بزرگوار خواندم 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ساعت طول نکشید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کتابی که چاپ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کرامت مجلسی، نسخه این کتاب از یک کتابخانه گمنام در اصفهان به دست من رسید و من آن را طبع کردم که الآن حاضر و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دست ما آمد، خط مرحوم مجلسی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مصادر که اکنون هست، حتی بعضی از آنها در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یا بعضی دیگر در نشریه علوم الحدیث، به عنوان رساله چاپ شده است، آنها را هم استخراج کردیم به قرون اول و ثانی و ثالث، تا هر کجا که رسیده است</w:t>
      </w:r>
      <w:r>
        <w:rPr>
          <w:rFonts w:eastAsia="IRNazanin" w:cs="IRNazanin"/>
          <w:color w:val="111111"/>
          <w:sz w:val="28"/>
          <w:szCs w:val="28"/>
          <w:rtl w:val="true"/>
          <w:lang w:bidi="fa-IR"/>
        </w:rPr>
        <w:t xml:space="preserve">. </w:t>
      </w:r>
      <w:bookmarkStart w:id="315" w:name="pg2617_15493"/>
    </w:p>
    <w:p>
      <w:pPr>
        <w:pStyle w:val="Heading3"/>
        <w:numPr>
          <w:ilvl w:val="2"/>
          <w:numId w:val="1"/>
        </w:numPr>
        <w:rPr/>
      </w:pPr>
      <w:bookmarkStart w:id="316" w:name="__RefHeading___Toc449996_1395250215"/>
      <w:bookmarkStart w:id="317" w:name="_Toc110"/>
      <w:bookmarkEnd w:id="315"/>
      <w:bookmarkEnd w:id="316"/>
      <w:r>
        <w:rPr>
          <w:rtl w:val="true"/>
        </w:rPr>
        <w:t>خدمت به ثقلین</w:t>
      </w:r>
      <w:bookmarkEnd w:id="317"/>
    </w:p>
    <w:p>
      <w:pPr>
        <w:pStyle w:val="BookText"/>
        <w:rPr/>
      </w:pPr>
      <w:r>
        <w:rPr>
          <w:rFonts w:ascii="IRNazanin" w:hAnsi="IRNazanin" w:eastAsia="IRNazanin"/>
          <w:color w:val="111111"/>
          <w:sz w:val="28"/>
          <w:sz w:val="28"/>
          <w:szCs w:val="28"/>
          <w:rtl w:val="true"/>
          <w:lang w:bidi="fa-IR"/>
        </w:rPr>
        <w:t xml:space="preserve">در هر حال، ما آماده ایم و این اعلان را کرده ایم که از همه چیز و همه دنیا و ما فیهایش گذشته ایم، فقط از خدا خواسته ایم که به ما توفیق دهد تا آخر عمر، در خدمت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ما توفیق بدهد که با اخلاص، بتوانیم در برابر قرآنی که همه مسلمانها دم از آن میزنند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همه اگر بگویم این قرآن مهجور است صحیح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علم رو به تکامل و پیشرفت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ها پیشروی شان این است که روی کتابها تحقیقات علمی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رسیدند به آنجا مبدأ دیگری میشود یعنی از آنجا بار دیگر نگرشها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بازنگریها برای بررسی استدراکات است و جلو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پیشین، برای مخابرات، تلفنهای هندلی وسیلهای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روزی به تلفن خودکار رسید و امروز به صورت همراه درآمده و اکنون رسیده به آنجایی که تصویری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اصلاً نگاه به عقب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در مورد قرآن، هر آقایی برای خودش، کتاب مستقل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جامعه روحانیت و دانشمندان مسلمان تحقیق کنند و به طور گروهی آنچه را که از ما قبل شایستهتر است بگیرند و به سراغ موارد دیگر بروند</w:t>
      </w:r>
      <w:r>
        <w:rPr>
          <w:rFonts w:eastAsia="IRNazanin" w:cs="IRNazanin"/>
          <w:color w:val="111111"/>
          <w:sz w:val="28"/>
          <w:szCs w:val="28"/>
          <w:rtl w:val="true"/>
          <w:lang w:bidi="fa-IR"/>
        </w:rPr>
        <w:t>.</w:t>
      </w:r>
    </w:p>
    <w:p>
      <w:pPr>
        <w:pStyle w:val="Heading3"/>
        <w:numPr>
          <w:ilvl w:val="2"/>
          <w:numId w:val="1"/>
        </w:numPr>
        <w:rPr/>
      </w:pPr>
      <w:bookmarkStart w:id="318" w:name="__RefHeading___Toc449998_1395250215"/>
      <w:bookmarkStart w:id="319" w:name="_Toc111"/>
      <w:bookmarkEnd w:id="318"/>
      <w:r>
        <w:rPr>
          <w:rtl w:val="true"/>
        </w:rPr>
        <w:t>ضرورت تفسیر قرآن</w:t>
      </w:r>
      <w:bookmarkEnd w:id="31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من محضر آیت الله طباطبائی مطلبی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تفسیر دو جلد نوشته اید تا سوره النحل، در تبریز</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این به درد چاپ سدهی اصفهان ما میخورد، نه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شما شروع کنید و تفسیر را از اول در محضر علما و دانشمندان و متفکران و کسانی که با شما همکاری کنند، همفکری و همدلی </w:t>
      </w:r>
      <w:bookmarkStart w:id="320" w:name="pg2617_15494"/>
    </w:p>
    <w:p>
      <w:pPr>
        <w:pStyle w:val="BookText"/>
        <w:rPr/>
      </w:pPr>
      <w:bookmarkEnd w:id="320"/>
      <w:r>
        <w:rPr>
          <w:rFonts w:ascii="IRNazanin" w:hAnsi="IRNazanin" w:eastAsia="IRNazanin"/>
          <w:color w:val="111111"/>
          <w:sz w:val="28"/>
          <w:sz w:val="28"/>
          <w:szCs w:val="28"/>
          <w:rtl w:val="true"/>
          <w:lang w:bidi="fa-IR"/>
        </w:rPr>
        <w:t>داشته باشند، درس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درس باید مثل درس خارج تحقیق بشود و به جلو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شرایطش فراهم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من و آقای مهدی حائری تهرانی تصمیم گرفتیم و جلسهای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یک نفر در آن شرکت کردند که بعضی از مراجع بالفعل هم در آنجا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طباطبایی تدریس را پذیرفتند و آقای آخوندی هم قبول کرد که ماهی پانصد تومان هزینه برای ایشان بدهد و ایشان در هر شش ماه یک مجلد از کتاب 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اول هم من شرکت کردم و تفسیر المیزان را که شروع کردند، جامعه مدرسین با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به تدریج دیدند که روش ایشان طوری است که خودشان باید کار کنند و عدهای از شاگردان هم باید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حالتی را که باید پیدا بکنند،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کتاب تفسیر المیزان نوشته شده است</w:t>
      </w:r>
      <w:r>
        <w:rPr>
          <w:rFonts w:eastAsia="IRNazanin" w:cs="IRNazanin"/>
          <w:color w:val="111111"/>
          <w:sz w:val="28"/>
          <w:szCs w:val="28"/>
          <w:rtl w:val="true"/>
          <w:lang w:bidi="fa-IR"/>
        </w:rPr>
        <w:t>.</w:t>
      </w:r>
    </w:p>
    <w:p>
      <w:pPr>
        <w:pStyle w:val="Heading3"/>
        <w:numPr>
          <w:ilvl w:val="2"/>
          <w:numId w:val="1"/>
        </w:numPr>
        <w:rPr/>
      </w:pPr>
      <w:bookmarkStart w:id="321" w:name="__RefHeading___Toc450000_1395250215"/>
      <w:bookmarkStart w:id="322" w:name="_Toc112"/>
      <w:bookmarkEnd w:id="321"/>
      <w:r>
        <w:rPr>
          <w:rtl w:val="true"/>
        </w:rPr>
        <w:t>ضرورت تحقیقهای موضوعی بر روی قرآن </w:t>
      </w:r>
      <w:bookmarkEnd w:id="322"/>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من انتقادی از جامعه مسلمانها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مسلمانهایی که میگویند ما از قرآن بهره برداری میکنیم، یا به حفظ است یا به قرائت است یا به تجوید صوتی است و شعر، یا برای مسابقات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ان شاءالله در آینده قدمهای بلندتری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سه کتاب در این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موضوعی روی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معجم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مسلمانها باید خجالت بکشند که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سال پیش، فلو کل کتاب را برداشته و از زبان دیگر به صورت عربی ترجمه کرده که اوّلین نسخهای که آورد، در کتابخانه مرحوم آیت الله نجفی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طباطبایی هم نداشتند، میرفتیم برای ایشان عاریه میکردیم و ایشان در هفته چهار روز در منزلشان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سؤال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المعجم هنوز روی کار معجم قدمی برداشته شده است؟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بحارالانوار علامه مجلسی در هر موضوع که میخواهند بنویسند، از سوره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سوره پیش میرود تا والناس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آن نیست، فقط آیات به ترتیب سوره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کیفیت تألیف را ندارد تا این که از ترکیب </w:t>
      </w:r>
      <w:bookmarkStart w:id="323" w:name="pg2617_15495"/>
    </w:p>
    <w:p>
      <w:pPr>
        <w:pStyle w:val="BookText"/>
        <w:rPr/>
      </w:pPr>
      <w:bookmarkEnd w:id="323"/>
      <w:r>
        <w:rPr>
          <w:rFonts w:ascii="IRNazanin" w:hAnsi="IRNazanin" w:eastAsia="IRNazanin"/>
          <w:color w:val="111111"/>
          <w:sz w:val="28"/>
          <w:sz w:val="28"/>
          <w:szCs w:val="28"/>
          <w:rtl w:val="true"/>
          <w:lang w:bidi="fa-IR"/>
        </w:rPr>
        <w:t>آیات در یک موضوع، چیزی از قرآن به دست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تفسیر آیه به آیه، از زبان تفسیر المیزان دیده میشود، ولی تفسیر موضوعی اصلاً صحبت از آن نبود</w:t>
      </w:r>
      <w:r>
        <w:rPr>
          <w:rFonts w:eastAsia="IRNazanin" w:cs="IRNazanin"/>
          <w:color w:val="111111"/>
          <w:sz w:val="28"/>
          <w:szCs w:val="28"/>
          <w:rtl w:val="true"/>
          <w:lang w:bidi="fa-IR"/>
        </w:rPr>
        <w:t>.</w:t>
      </w:r>
    </w:p>
    <w:p>
      <w:pPr>
        <w:pStyle w:val="Heading3"/>
        <w:numPr>
          <w:ilvl w:val="2"/>
          <w:numId w:val="1"/>
        </w:numPr>
        <w:rPr/>
      </w:pPr>
      <w:bookmarkStart w:id="324" w:name="__RefHeading___Toc450002_1395250215"/>
      <w:bookmarkStart w:id="325" w:name="_Toc113"/>
      <w:bookmarkEnd w:id="324"/>
      <w:r>
        <w:rPr>
          <w:rtl w:val="true"/>
        </w:rPr>
        <w:t xml:space="preserve">توضیح درباره کتاب </w:t>
      </w:r>
      <w:r>
        <w:rPr>
          <w:rtl w:val="true"/>
        </w:rPr>
        <w:t>«</w:t>
      </w:r>
      <w:r>
        <w:rPr>
          <w:rtl w:val="true"/>
        </w:rPr>
        <w:t>المدخل الی التفسیر</w:t>
      </w:r>
      <w:r>
        <w:rPr>
          <w:rtl w:val="true"/>
        </w:rPr>
        <w:t>» </w:t>
      </w:r>
      <w:bookmarkEnd w:id="325"/>
    </w:p>
    <w:p>
      <w:pPr>
        <w:pStyle w:val="BookText"/>
        <w:rPr/>
      </w:pPr>
      <w:r>
        <w:rPr>
          <w:rFonts w:ascii="IRNazanin" w:hAnsi="IRNazanin" w:eastAsia="IRNazanin"/>
          <w:color w:val="111111"/>
          <w:sz w:val="28"/>
          <w:sz w:val="28"/>
          <w:szCs w:val="28"/>
          <w:rtl w:val="true"/>
          <w:lang w:bidi="fa-IR"/>
        </w:rPr>
        <w:t xml:space="preserve">ما حدود چهل و پنج سال قبل از این مقدمه تفسیر موضوعی را نوشتیم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 الی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جزء از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جزء آن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قرآن نگفتم که نزولش چنین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نزول نیست، بلکه کیفیت تنظیم قرآن نسبت به بحثها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معاد، تحقق معاد، مبدأ معاد که نفخ صور است تا برسد که دستهای به بهشت، دستهای در جهنم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یک مجلّد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صفحهای که میخوانید، از نظر ترتیب تسلسل تاریخی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 باید خداوند تبارک و تعالی مرا مبعوث کند که معاد جسمانی را ما مثل خورشید در آسمان ثابت میکنیم، از خود قرآن ـ نه با ظواهر آن ـ ثابت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مکتبهای فلسفی را که ذکر کرده اند و نتوانسته اند ثابت بکنند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قدروالله حق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ما نوشته ایم در موضوع معاد، که هنوز مخطوط است و از اول تا به آخر یک جلد قطور است، معاد از بیان خود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قدم مقدماتی است که برداشته ایم و نام آن را گذاشته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 الی التفسیر الموضوعی للقرآن الکریم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شهادت بعضی از اعلام و بزرگان حوزه، مرحوم  آیت الله علامه طباطبایی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تفسیر آیه به آیه است، ولی آن کاری را که آقای ابطحی شروع کرده و مدخل آن را نوشته است کار تفسیر موضوعی است و آن هم تفسیر موضوعی متسلسل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ابتدا باید درباره خدا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چیزی را که باید برای خدا صحبت کنیم، شأن خالقیت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اراده پروردگار است که در بحث ربوبی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خلق آسمان و زمین و انسان و حیوانات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امت تشکیل داده میشود، بعد شرایع و ادیان به وجود میآید، دینهای پیامبران یک به یک تا برسد به خاتم النبیین، سپس قرآن نازل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مبنای تسلسل طبیعی درباره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نسبت به قرآن یک معجم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کار </w:t>
      </w:r>
      <w:bookmarkStart w:id="326" w:name="pg2617_15496"/>
    </w:p>
    <w:p>
      <w:pPr>
        <w:pStyle w:val="BookText"/>
        <w:rPr/>
      </w:pPr>
      <w:bookmarkEnd w:id="326"/>
      <w:r>
        <w:rPr>
          <w:rFonts w:ascii="IRNazanin" w:hAnsi="IRNazanin" w:eastAsia="IRNazanin"/>
          <w:color w:val="111111"/>
          <w:sz w:val="28"/>
          <w:sz w:val="28"/>
          <w:szCs w:val="28"/>
          <w:rtl w:val="true"/>
          <w:lang w:bidi="fa-IR"/>
        </w:rPr>
        <w:t>خودم را در معجم قرآن به شما ارائه میکنم، ببینید آیا قابل پیشرفت هست؟ خواهید دید که واقعاً پیشرفته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کتاب به منزله ابزار مقدماتی برای کار موضوعی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معجم لفظی قرآن، دیگر معجم ادوات قرآن، سوم تفصیل الآیات، چهارم الجامع در مواضیع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الجامع از کتابهای دیگر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اینها مقدمات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قسمتی از یک سوره را ـ که مربوط به قیامت است ـ آورده، چه در مورد بهشتش باشد، چه درباره جهنمش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این طور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بالاتر، این است که آیات را به ترتیب ریز موضوع مرتّب کنیم،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 الی التفسیر الموضوعی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کردهایم</w:t>
      </w:r>
      <w:r>
        <w:rPr>
          <w:rFonts w:eastAsia="IRNazanin" w:cs="IRNazanin"/>
          <w:color w:val="111111"/>
          <w:sz w:val="28"/>
          <w:szCs w:val="28"/>
          <w:rtl w:val="true"/>
          <w:lang w:bidi="fa-IR"/>
        </w:rPr>
        <w:t xml:space="preserve">. </w:t>
      </w:r>
      <w:r>
        <w:rPr>
          <w:rStyle w:val="FootnoteAnchor"/>
          <w:rtl w:val="true"/>
        </w:rPr>
        <w:footnoteReference w:id="123"/>
      </w:r>
    </w:p>
    <w:p>
      <w:pPr>
        <w:pStyle w:val="Heading3"/>
        <w:numPr>
          <w:ilvl w:val="2"/>
          <w:numId w:val="1"/>
        </w:numPr>
        <w:rPr/>
      </w:pPr>
      <w:bookmarkStart w:id="327" w:name="__RefHeading___Toc450004_1395250215"/>
      <w:bookmarkStart w:id="328" w:name="_Toc114"/>
      <w:bookmarkEnd w:id="327"/>
      <w:r>
        <w:rPr>
          <w:rtl w:val="true"/>
        </w:rPr>
        <w:t>ترجمه مقدمه کتاب المدخل الی التفسیر الموضوعی</w:t>
      </w:r>
      <w:bookmarkEnd w:id="328"/>
    </w:p>
    <w:p>
      <w:pPr>
        <w:pStyle w:val="BookText"/>
        <w:rPr/>
      </w:pPr>
      <w:r>
        <w:rPr>
          <w:rFonts w:ascii="IRNazanin" w:hAnsi="IRNazanin" w:eastAsia="IRNazanin"/>
          <w:color w:val="111111"/>
          <w:sz w:val="28"/>
          <w:sz w:val="28"/>
          <w:szCs w:val="28"/>
          <w:rtl w:val="true"/>
          <w:lang w:bidi="fa-IR"/>
        </w:rPr>
        <w:t>با توجه بیانات مرحوم علامه درباره المدخل الی التفسیر الموضوعی للقرآن الکریم، و به جهت اهمیت بالای کتاب، بر آن شدیم که ترجمه مقدمه آن را ذکر نموده تا  با سبک و علل و انگیزه تألیف آن توسط مرحوم علامه مطلع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این کتاب که توسط حجت الاسلام والمسلمین آقای حاج شیخ محمّد ظریف دام عزه ترجمه شده است بدین شرح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حمد و ستایش سزاوار خداوندی است که پدید آورندهی آسمانها و زمین و پروردگار جهانیان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از میان فرشتگان، رسولانی بر میگزیند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مردمان</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آدم و نوح و خاندان ابراهیم و خاندان عمران را بر جهانیان برگزیده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فرزندانی که بعضی از آنها از بعضی دیگرند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پیامبران را نوید آورنده و هشدار دهنده برانگیخت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 کتاب و میزان فرود آوردیم تا مردم به عدل و انصاف قیام کنند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که بر قلب بنده خاص خود، 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جدا سازنده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 فرستاد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الامین آن را فرو آورد بر قلب او</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هر چیزی روشنگر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چیزی را به گونهای روشن جداسازی کند و نیز هدایت و رحمت باشد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برای جهانیان بیم دهنده باشد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و درود و سلام بر محمد صلی الله علیه و آله رسول او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هدایت و دین حق فرستاد، تا او را بر تمام ادیان پیروز گرداند، هر چند مشرکان را ناخوشایند باشد</w:t>
      </w:r>
      <w:r>
        <w:rPr>
          <w:rFonts w:eastAsia="IRNazanin" w:cs="IRNazanin"/>
          <w:color w:val="111111"/>
          <w:sz w:val="28"/>
          <w:szCs w:val="28"/>
          <w:rtl w:val="true"/>
          <w:lang w:bidi="fa-IR"/>
        </w:rPr>
        <w:t>».</w:t>
      </w:r>
      <w:r>
        <w:rPr>
          <w:rStyle w:val="FootnoteAnchor"/>
          <w:rtl w:val="true"/>
        </w:rPr>
        <w:footnoteReference w:id="133"/>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بندگان خاص او که آنان را برگزید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از میان بندگانش، و آنان را به رعایت کتاب و آنچه در آن است از آیات و ذکر گرامی داشت و آنان را وارث کتاب قرار داد، بعد از آنکه آن را به رسولش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أَوْرَثْنَا الْکِتَابَ الَّذِینَ اصْطَفَینَا مِنْ عِبَادِنَا  فَمِنْهُمْ ظَالِمٌ لِنَفْسِهِ وَمِنْهُمْ مُقْتَصِدٌ وَمِنْهُمْ سَابِقٌ بِالْخَیرَاتِ </w:t>
      </w:r>
    </w:p>
    <w:p>
      <w:pPr>
        <w:pStyle w:val="BookText"/>
        <w:rPr/>
      </w:pPr>
      <w:r>
        <w:rPr>
          <w:rFonts w:ascii="IRNazanin" w:hAnsi="IRNazanin" w:eastAsia="IRNazanin"/>
          <w:color w:val="111111"/>
          <w:sz w:val="28"/>
          <w:sz w:val="28"/>
          <w:szCs w:val="28"/>
          <w:rtl w:val="true"/>
          <w:lang w:bidi="fa-IR"/>
        </w:rPr>
        <w:t>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این کتاب را به کسانی از بندگان خود که آنها را برگزیدیم میراث دادیم، پس بعضی از ایشان به خویش ستم کرده و بعضی معتدل و بعضی از ایشان به اذن خدا پیشی گیرنده به خیرات هستند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آنها زبدهی خلق از آل رسول علیهم السلام و ورثهی نبوت بعد از آن حضرت اند، انسان پاکی از انسان پاک دیگری به ارث میبرد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مَثَلُهُمْ فِی التَّوْرَاةِ وَمَثَلُهُمْ فِی الْإِنجِیلِ کَزَرْعٍ أَخْرَجَ شَطْأَهُ فَآزَرَهُ فَاسْتَغْلَظَ فَاسْتَوَی عَلَی سُوقِهِ یعْجِبُ الزُّرَّاعَ لِیغِیظَ بِهِمُ الْکُفَّارَ</w:t>
      </w:r>
      <w:r>
        <w:rPr>
          <w:rFonts w:eastAsia="Amiri" w:cs="Amiri" w:ascii="Amiri" w:hAnsi="Amiri"/>
          <w:color w:val="111111"/>
          <w:sz w:val="28"/>
          <w:szCs w:val="28"/>
          <w:rtl w:val="true"/>
          <w:lang w:bidi="ar-SA"/>
        </w:rPr>
        <w:t>)</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صفت ایشان است در تورات و مثل آنها در انجیل، چون کِشتهای است که جوانهاش را بر آورد، و آن را ما به دهد تا سبز شود و بر ساقه های خود بایستد و زارعان را به شگفت آورد تا به آنان کافران را به خشم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عَلَیهِمْ صَلَوَاتٌ مِّن رَّبِّهِمْ وَرَحْمَةٌ وَأُولَئِکَ هُمُ الْمُهْتَدُونَ</w:t>
      </w:r>
      <w:r>
        <w:rPr>
          <w:rFonts w:eastAsia="Amiri" w:cs="Amiri" w:ascii="Amiri" w:hAnsi="Amiri"/>
          <w:color w:val="111111"/>
          <w:sz w:val="28"/>
          <w:szCs w:val="28"/>
          <w:rtl w:val="true"/>
          <w:lang w:bidi="ar-SA"/>
        </w:rPr>
        <w:t>)</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ایشان درودها و رحمتی از پروردگارشان، و ایشان راه یافتگان هستند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از آنجا که قرآن معجزه جاوید اسلام است در طول زمان، و رحمت خدا است که آن را برای جهانیان نازل فرموده و دستور جامعی است برای آنچه انسان در حیات علمی و عملی بدان نیازمند است چیزی از آن فوت نشده و شگفتیهای آن پایان ناپذیر است و باطل نه از پیش روی آن و نه از پشت سرش به آن راه پیدا نمیکند و بخاطر این جهت اقدام کردم به تفسیر قرآن به قرآن و احادیث پیامبر صلی الله علیه و آله که از روی هوی سخن نمیگوید و از آثار خاندان پاک و برگزیده او که وارث کتابند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وارد شدن در این راه سخت و دشوار است و برای هر کسی ساده و آسان نیست، ابوابی را به عنوان مقدمه برای رسیدن به اهداف قرآن و مقاصد شریف آن تقدیم نمودم و آن بر این اسلوب است</w:t>
      </w:r>
      <w:r>
        <w:rPr>
          <w:rFonts w:eastAsia="IRNazanin" w:cs="IRNazanin"/>
          <w:color w:val="111111"/>
          <w:sz w:val="28"/>
          <w:szCs w:val="28"/>
          <w:rtl w:val="true"/>
          <w:lang w:bidi="fa-IR"/>
        </w:rPr>
        <w:t xml:space="preserve">. </w:t>
      </w:r>
      <w:bookmarkStart w:id="329" w:name="pg2617_15499"/>
    </w:p>
    <w:p>
      <w:pPr>
        <w:pStyle w:val="BookText"/>
        <w:rPr/>
      </w:pPr>
      <w:bookmarkEnd w:id="329"/>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 کتابی که مدخل برای تفسیر باشد و کتابی که جامع آیاتی باشد که درباره یک موضوع خاص بحث میکند، به گونهای فراگیر باشد آنچه را که آن موضوع احتیاج دارد از مباحث و مطالب، و مرتب باشد به حسب آنچه تسلسل طبیعی اقتضاء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 فهرست عامی برای آیات قرآن بر مبنای نظم آن در قرآن کریم با اشاره به جایگاه آن در این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و تنظیم کاشف الآیات با اسلوب واضح و مختصر تا جستجو کننده آگاهی و احاطه داشته باشد به آنچه در تحصیل آن بدان نیازمند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کتابی که مشتمل بر احادیث تفسیری باشد و بر حسب موضوعات مرتب گردیده باشد، با این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الآثار فی تفسیرالقرآن الکریم</w:t>
      </w:r>
      <w:r>
        <w:rPr>
          <w:rFonts w:eastAsia="IRNazanin" w:cs="IRNazanin"/>
          <w:color w:val="111111"/>
          <w:sz w:val="28"/>
          <w:szCs w:val="28"/>
          <w:rtl w:val="true"/>
          <w:lang w:bidi="fa-IR"/>
        </w:rPr>
        <w:t>).</w:t>
      </w:r>
    </w:p>
    <w:p>
      <w:pPr>
        <w:pStyle w:val="Heading3"/>
        <w:numPr>
          <w:ilvl w:val="2"/>
          <w:numId w:val="1"/>
        </w:numPr>
        <w:rPr/>
      </w:pPr>
      <w:bookmarkStart w:id="330" w:name="__RefHeading___Toc450006_1395250215"/>
      <w:bookmarkStart w:id="331" w:name="_Toc115"/>
      <w:bookmarkEnd w:id="330"/>
      <w:r>
        <w:rPr>
          <w:rtl w:val="true"/>
        </w:rPr>
        <w:t>علت و انگیزه این تألیف</w:t>
      </w:r>
      <w:bookmarkEnd w:id="331"/>
    </w:p>
    <w:p>
      <w:pPr>
        <w:pStyle w:val="BookText"/>
        <w:rPr/>
      </w:pPr>
      <w:r>
        <w:rPr>
          <w:rFonts w:ascii="IRNazanin" w:hAnsi="IRNazanin" w:eastAsia="IRNazanin"/>
          <w:color w:val="111111"/>
          <w:sz w:val="28"/>
          <w:sz w:val="28"/>
          <w:szCs w:val="28"/>
          <w:rtl w:val="true"/>
          <w:lang w:bidi="fa-IR"/>
        </w:rPr>
        <w:t>من هنگامی که تاریخ نزول قرآن و تدریجی بودن آن و محل نزاع را آن گونه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الَّذِینَ کَفَرُوا لَوْلَا نُزِّلَ عَلَیهِ الْقُرْآنُ جُمْلَةً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 کردم دانستم که علت تدریجی بودن نزول آیات قرآن آمادگی نفوس بوده است برای درک حقائق الهی و پذیرش عقل این مفاهیم غریبه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کریم این گونه بوده که آیه آیه و سوره سوره بر نبی اکرم صلی الله علیه و آله نازل شده تا دین کامل گردیده و قرآن و دستور کاملی برای حیات انسانی باشد</w:t>
      </w:r>
      <w:r>
        <w:rPr>
          <w:rFonts w:eastAsia="IRNazanin" w:cs="IRNazanin"/>
          <w:color w:val="111111"/>
          <w:sz w:val="28"/>
          <w:szCs w:val="28"/>
          <w:rtl w:val="true"/>
          <w:lang w:bidi="fa-IR"/>
        </w:rPr>
        <w:t>.</w:t>
      </w:r>
    </w:p>
    <w:p>
      <w:pPr>
        <w:pStyle w:val="Heading3"/>
        <w:numPr>
          <w:ilvl w:val="2"/>
          <w:numId w:val="1"/>
        </w:numPr>
        <w:rPr/>
      </w:pPr>
      <w:bookmarkStart w:id="332" w:name="__RefHeading___Toc450008_1395250215"/>
      <w:bookmarkStart w:id="333" w:name="_Toc116"/>
      <w:bookmarkEnd w:id="332"/>
      <w:r>
        <w:rPr>
          <w:rtl w:val="true"/>
        </w:rPr>
        <w:t>ترجمه تقریظ علامه آقا بزرگ طهرانی بر کتاب المدخل الی التفسیر الموضوعی</w:t>
      </w:r>
      <w:bookmarkEnd w:id="33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والصلاة و السلام علی من اوحی الیه کتاب الله و علی آله عترته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و سپاس سزاوار خداوند است و درود و سلام بر کسی که کتاب خدا به او وحی شده و بر آل و عترت پاکش که مقرون با کتاب خدا هستند تا روز لقاء </w:t>
      </w:r>
      <w:bookmarkStart w:id="334" w:name="pg2617_15500"/>
    </w:p>
    <w:p>
      <w:pPr>
        <w:pStyle w:val="BookText"/>
        <w:rPr/>
      </w:pPr>
      <w:bookmarkEnd w:id="334"/>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اثر نفیس را ورق زدم و عاجلانه در آن نظری نمودم، آن را تفسیر قرآن به قرآن یافتم که بعضی از آیات را مطابق با نظائر آن تحصیل کاملی نموده و مطالب مشکل را تحقیق کرده و با در نظر گرفتن سایر موارد به آنچه مراد و مقصود آیه است تصریح نموده و قضایای تاریخی را با آیاتی که مربوط به آن تاریخ و محل وقوع آن است بیان کرده، و موضوعات بعضی از آیات احکام را از بقیه آیات روشن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دیدم مؤلف با قلم روان خود موضوعی را مبتکر است که مثل آن دیده نشده، و با همت عالی خود چشمهای گشوده که غیر از او کسی نگشوده است و دانستم که سالها به خود زحمت داده تا عملش را کامل و بدون نقص انجام دهد و حق مطلب را ادا نماید و زبان قاصر است از تحسین و تکریم عمل ابتکاری این مؤلف ارجمند و ماهر مولانا حاج سید محمد باقر موحد موسوی ابطحی اصفهانی، برکات وجود شریفش مستمر باد، تا از رشحات قلم مبارکش نظائر این اثر ماندگار و امثال این تصنیف منتشر گردد، از ثنا و تمجید آن اعراض نموده و از تقریظ چشم پوشی کرده و اکتفا نمودم به بلند کردن دست تمنا به دعا در حالی که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مؤلف برکت دهد و گامهای او را استوار گرداند و در دنیا و آخرت سعادتمند نماید و برای آنچه رضای او در آن است توفیق دهد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ذیحجة الحرام سنه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ـ عبد فانی مشهور به آقا بزرگ تهرانی</w:t>
      </w:r>
    </w:p>
    <w:p>
      <w:pPr>
        <w:pStyle w:val="Heading3"/>
        <w:numPr>
          <w:ilvl w:val="2"/>
          <w:numId w:val="1"/>
        </w:numPr>
        <w:rPr/>
      </w:pPr>
      <w:bookmarkStart w:id="335" w:name="__RefHeading___Toc450010_1395250215"/>
      <w:bookmarkStart w:id="336" w:name="_Toc117"/>
      <w:bookmarkEnd w:id="335"/>
      <w:r>
        <w:rPr>
          <w:rtl w:val="true"/>
        </w:rPr>
        <w:t>تجلیل اعاظم قم و نجف اشرف از تألیف کتاب المدخل</w:t>
      </w:r>
      <w:bookmarkEnd w:id="33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تألیف کتاب المدخل توسط مرحوم علامه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بسیاری از اعاظم قم و نجف اشرف از جمله مرحوم آیت الله العظمی سید محسن حکیم، علامه خبیر شیخ آقا بزرگ طهرانی، علامه طباطبایی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ابتکار علمی را کتباً و شفاهاً ستودند و از آنجایی که درج بیانات و نامه های تحسین آمیز تمامی اعاظم </w:t>
      </w:r>
      <w:bookmarkStart w:id="337" w:name="pg2617_15501"/>
    </w:p>
    <w:p>
      <w:pPr>
        <w:pStyle w:val="BookText"/>
        <w:rPr/>
      </w:pPr>
      <w:bookmarkEnd w:id="337"/>
      <w:r>
        <w:rPr>
          <w:rFonts w:ascii="IRNazanin" w:hAnsi="IRNazanin" w:eastAsia="IRNazanin"/>
          <w:color w:val="111111"/>
          <w:sz w:val="28"/>
          <w:sz w:val="28"/>
          <w:szCs w:val="28"/>
          <w:rtl w:val="true"/>
          <w:lang w:bidi="fa-IR"/>
        </w:rPr>
        <w:t>در این مقام میسر نیست، از باب نمونه، به ترجمه نامه علامه آقابزرگ طهرانی در تجلیل از کتاب المدخل الی التفسیر الموضوعی للقرآن الکریم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نامه بدین شرح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شأنه</w:t>
      </w:r>
    </w:p>
    <w:p>
      <w:pPr>
        <w:pStyle w:val="BookText"/>
        <w:rPr/>
      </w:pPr>
      <w:r>
        <w:rPr>
          <w:rFonts w:ascii="IRNazanin" w:hAnsi="IRNazanin" w:eastAsia="IRNazanin"/>
          <w:color w:val="111111"/>
          <w:sz w:val="28"/>
          <w:sz w:val="28"/>
          <w:szCs w:val="28"/>
          <w:rtl w:val="true"/>
          <w:lang w:bidi="fa-IR"/>
        </w:rPr>
        <w:t xml:space="preserve">این ورودیه به تفسیر کتابی است ابتکاری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الموضوعی للقرآن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جناب علم الاعلام و حجة الاسلام، سید و سرور ما آقای حاج سید محمد باقر موحد ابطحی اصفهانی ـ که ایام سعادات و افاضات ایشان برای بزرگترها و کوچک ترها پایدار باشد ـ ابداع نموده است، کتابش را به آن نامگذاری نموده تا کاشف از محتویات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کسی که بخواهد از این تفسیر استفاده کند از طریق شناخت موضوعات قرآنی که ایشان آن را به ترتیب حروف هجایی مرتب نموده وارد میشود، مؤلف با ذهن و حافظه عالی و فکر دقیق و روشنش آن را با ابتکار خود گرد آوری نموده است و کسی که در یکی از موضوعات مذکوره در آن نظر کند، آیاتی را نظر میکند که به گونهای با آن موضوع مربوط میشود و در قرآن به صورت پراکنده بوده است ومؤلف آن را کنار هم قرار داده و تسلسل طبیعی را در هر موضوعی رعایت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ایشان اجر و پاداش در دنیا و آخرت دهد که خود را در بیش از ده سال به زحمت و رنج و زحمت انداخته و آن را فراهم نموده و در این ابتکار خدمتی به دین و لطفی به خوانندگان فرموده است</w:t>
      </w:r>
      <w:r>
        <w:rPr>
          <w:rFonts w:eastAsia="IRNazanin" w:cs="IRNazanin"/>
          <w:color w:val="111111"/>
          <w:sz w:val="28"/>
          <w:szCs w:val="28"/>
          <w:rtl w:val="true"/>
          <w:lang w:bidi="fa-IR"/>
        </w:rPr>
        <w:t>...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تاریخ اوّل ربیع المولود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 فانی مشهور به آقا بزرگ طهرانی</w:t>
      </w:r>
    </w:p>
    <w:p>
      <w:pPr>
        <w:pStyle w:val="Heading3"/>
        <w:numPr>
          <w:ilvl w:val="2"/>
          <w:numId w:val="1"/>
        </w:numPr>
        <w:rPr/>
      </w:pPr>
      <w:bookmarkStart w:id="338" w:name="__RefHeading___Toc450012_1395250215"/>
      <w:bookmarkStart w:id="339" w:name="_Toc118"/>
      <w:bookmarkEnd w:id="338"/>
      <w:r>
        <w:rPr>
          <w:rtl w:val="true"/>
        </w:rPr>
        <w:t>سه نکته از آیات قرآن </w:t>
      </w:r>
      <w:bookmarkEnd w:id="33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در ادامه بیاناتشان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مبارک رمضانی، خداوند به من عنایت کرد که به سه نکته متنبّه شدم که وقتی مراجعه به کتابها کردم، دیدم بینظیر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اول ـ آیهای معروف است که تمام مفسّران شیعه و سنّی درباره آن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یطعمون الطعام علی حبّه مسکینا ویتیما و اسیرا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ادبی، کتابهای تفسیر روایی، کتابهای لغوی، کتابهای تحقیقی و فلسفی، تفاسیر جامع مثل تفسیر آقای طباطبایی و مجمع البیان را مطالعه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آیا واقعاً واژهای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وَیطْعِمُونَ الطَّعَامَ عَلَی حُبِّهِ</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 xml:space="preserve">دارند؟ درباره اینکه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بر میگردد، مطلب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یطعمون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سه تا واژه نظیر این آیه در قرآن فقط در یک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معجمها را مطالعه کردیم، دیدیم واقعا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میگویم، نه از باب اینکه کشف برای خودم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باب مطلب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ـ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وَیطْعِمُونَ الطَّعَامَ عَلَی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چه معنایی میدهد، حتی در تفسیر آقای طباطبایی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بزرگانی عرضه کردم و آنها قابل تقدیر 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نکته دوم ـ آخرین آیه سوره فتح، کلمهای دارد که یک مبنا را باطل کرده است و برخی از سنیها اعتراف کرده اند که ما عدول کرده ایم از مذهب تسنن به تشیع، برای این یک کلمه در آیه 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وَ عَمِلُوا الصَّالِحاتِ مِنْهُمْ مَغْفِرَةً وَ أَجْراً عَظیماً</w:t>
      </w:r>
      <w:r>
        <w:rPr>
          <w:rFonts w:eastAsia="Amiri" w:cs="Amiri" w:ascii="Amiri" w:hAnsi="Amiri"/>
          <w:color w:val="111111"/>
          <w:sz w:val="28"/>
          <w:szCs w:val="28"/>
          <w:rtl w:val="true"/>
          <w:lang w:bidi="ar-SA"/>
        </w:rPr>
        <w:t>).</w:t>
      </w:r>
      <w:r>
        <w:rPr>
          <w:rStyle w:val="FootnoteAnchor"/>
          <w:rtl w:val="true"/>
        </w:rPr>
        <w:footnoteReference w:id="141"/>
      </w:r>
      <w:r>
        <w:rPr>
          <w:rFonts w:ascii="IRNazanin" w:hAnsi="IRNazanin" w:eastAsia="IRNazanin"/>
          <w:color w:val="111111"/>
          <w:sz w:val="28"/>
          <w:sz w:val="28"/>
          <w:szCs w:val="28"/>
          <w:rtl w:val="true"/>
          <w:lang w:bidi="fa-IR"/>
        </w:rPr>
        <w:t>دقت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کار میکند؟ خدا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توصیفی دارد؟ یعنی همه کسانی که با پیغمبر بودند،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اشداء علی 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رحماء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یبتغون فضلاً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ذکر میکند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افراد میپندارند که به دلیل این عبارات، به صریح قرآن، تمام صحابه پیغمبر و همه آنها که با پیغمبر بودند، یکسان و در درجه واحدند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وعدالله الذین آمنوا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پندار غلط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سنی خودش میگوید که من وقتی به این کلمه رسیدم، از تسنن برگشتم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خیال میکردم که تمام صحابه پیغمبر در راه هدایت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معلوم شد که بعضی از آنها مؤمن و صالح هستند و بعضی از آنها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قرآن را از بین ببریم یا باید این کلمه مشهور را تصحیح کنیم که صحابه پیغمبر چنانند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اشاره کنم که قرآن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مهمّی را ذکر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نکته سوم ـ امام باقر علیه السلام در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وَامْسَحُواْ بِرُؤُوسِکُمْ</w:t>
      </w:r>
      <w:r>
        <w:rPr>
          <w:rFonts w:eastAsia="Amiri" w:cs="Amiri" w:ascii="Amiri" w:hAnsi="Amiri"/>
          <w:color w:val="111111"/>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 xml:space="preserve">با تأکید بر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مهمّی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سنیها میگویند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للإلصاق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للتبعیض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اینجا دو مکتب وجود دارد، یک مکتب میگوید للإلصاق، و یک مکتب میگوید للتبعیض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با یکی از اساتید دانشگاه مدینه جمع شدیم و مناظره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در نمازهای ما شرکت نمیکنید؟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نمازهای شما بیوضو است و باطل است، طبق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را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میآورم، کتاب جامع فلان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بیاور، ولی مناظره از مرز قرآن نگذرد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رسیدیم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 بِرُؤُوسِکُمْ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للإلصاق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که حرف شما را نمیفهمم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لمس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نچسبید و به دست الصاق نشد، مسح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پوست نرسید، مسح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پارچه و دستمالی دست کشیدند، الصاق است نه 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درماند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علما و شخصیتهای بزرگی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چنان کوبیده شد که جوابی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به این لطافت که باء برای تبعیض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جواب ما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کتابهایی که تا بحال نوشته بودند، میگفتند باء برای الصاق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از کجا بگوییم که برای الصاق است یا تبعیض؟ این لطیفه که در وامسحوا برؤوسکم هست که مسح علی الخفّین هم باطل است، مسح باید </w:t>
      </w:r>
      <w:bookmarkStart w:id="340" w:name="pg2617_15505"/>
    </w:p>
    <w:p>
      <w:pPr>
        <w:pStyle w:val="BookText"/>
        <w:rPr/>
      </w:pPr>
      <w:bookmarkEnd w:id="340"/>
      <w:r>
        <w:rPr>
          <w:rFonts w:ascii="IRNazanin" w:hAnsi="IRNazanin" w:eastAsia="IRNazanin"/>
          <w:color w:val="111111"/>
          <w:sz w:val="28"/>
          <w:sz w:val="28"/>
          <w:szCs w:val="28"/>
          <w:rtl w:val="true"/>
          <w:lang w:bidi="fa-IR"/>
        </w:rPr>
        <w:t>به خودِ سر و خود پا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 للالصاق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باید کلمه باء را برای تأکید بر مسح بگیریم، در حالی که باء تأکیدش از خود مسح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نمیتواند للتأکید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باء به آن معنا باشد که 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الباء للتبعیض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نکات مهمی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این مطلب در قرآن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ما باید در قرآن کوتاهی کنیم؟ اوّل علتش این است که دانشمندان در هر عصری به قدر قدرت و وسع خودشان کار کرده اند، ولی قرآن اوسع از اینهاست</w:t>
      </w:r>
      <w:r>
        <w:rPr>
          <w:rFonts w:eastAsia="IRNazanin" w:cs="IRNazanin"/>
          <w:color w:val="111111"/>
          <w:sz w:val="28"/>
          <w:szCs w:val="28"/>
          <w:rtl w:val="true"/>
          <w:lang w:bidi="fa-IR"/>
        </w:rPr>
        <w:t xml:space="preserve">. </w:t>
      </w:r>
      <w:r>
        <w:rPr>
          <w:rStyle w:val="FootnoteAnchor"/>
          <w:rtl w:val="true"/>
        </w:rPr>
        <w:footnoteReference w:id="143"/>
      </w:r>
    </w:p>
    <w:p>
      <w:pPr>
        <w:pStyle w:val="Heading3"/>
        <w:numPr>
          <w:ilvl w:val="2"/>
          <w:numId w:val="1"/>
        </w:numPr>
        <w:rPr/>
      </w:pPr>
      <w:bookmarkStart w:id="341" w:name="__RefHeading___Toc450014_1395250215"/>
      <w:bookmarkStart w:id="342" w:name="_Toc119"/>
      <w:bookmarkEnd w:id="341"/>
      <w:r>
        <w:rPr>
          <w:rtl w:val="true"/>
        </w:rPr>
        <w:t>آیه ی وراثت از منظر علامه ابطحی قدس سره</w:t>
      </w:r>
      <w:bookmarkEnd w:id="342"/>
    </w:p>
    <w:p>
      <w:pPr>
        <w:pStyle w:val="BookText"/>
        <w:rPr/>
      </w:pPr>
      <w:r>
        <w:rPr>
          <w:rFonts w:ascii="IRNazanin" w:hAnsi="IRNazanin" w:eastAsia="IRNazanin"/>
          <w:color w:val="111111"/>
          <w:sz w:val="28"/>
          <w:sz w:val="28"/>
          <w:szCs w:val="28"/>
          <w:rtl w:val="true"/>
          <w:lang w:bidi="fa-IR"/>
        </w:rPr>
        <w:t>مرحوم علامه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در قرآن هست که بدون آنکه نیاز به مراجعه به سایر آیات و روایات نماییم، بر امامت معصومین علیهم السلام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مبارکهی فاطر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الْکِتَابَ الَّذِینَ اصْطَفَینَا مِنْ عِبَادِنَا فَمِنْهُمْ ظَالِمٌ لِّنَفْسِهِ وَمِنْهُم مُّقْتَصِدٌ وَمِنْهُمْ سَابِقٌ بِالْخَیرَاتِ بِإِذْنِ اللَّهِ ذَلِکَ هُوَ الْفَضْلُ الْکَبِیرُ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آیهی مبارکه بدون نیاز به توجیه، تأویل و قرینهی خارجی و صرفاً با تکیه بر مفردات، ترکیب و هیأت آن میتوان بر اصل امامت، انتصابی بودن آن از ناحیهی خداوند و انحصار آن در معصومین علیهم السلام استناد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فرمایشات مرحوم علامه، یکی از فضلا پیرامون رهنمون تفسیری ایشان شروع به تحقیقات میکند و نتیجه آن را در کتابی با عنوان آیهی وراثت در اختیار علاقمندان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مبنای فکری مرحوم علامه در آیهی وراثت بدست میآید بدین شرح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محتوای کلی سوره فاطر، منعکس کنندهی اصول اساسی دین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معاد 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به عنوان مکمل و استمرار وظایف و رسالتهای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دریافت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آیات قرآن و دوران پر برکت حیات پیامبر صلی الله علیه و آله، به اشکال گوناگون از سوی ایشان مورد توجه بوده و با شیوه های مختلف مورد تصریح و تأکید قرار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 به دنبال طرح مسأله نبوت در آیات قبل، ادامه رسالت بیان شده و سپس نتیجه و سرنوشت امت در پیروی از امامت معصومین علیهم السلام به تصویر کشیده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هیچ یک از آیات قرآن،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میراث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که ما آنها را برگزیدیم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 و آیه از این نظر، منحصر به فرد است، لذا نمیتوان آن را با آیات دیگر مقایسه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در هیچ آیهای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نسبت به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ستمگر در حق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کار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صرفاً در مورد معصوم و یا کسانی در رتبه بعد از ایشان مانند حضرت مریم و طالوت به کار رفته که حاکی از جایگاه و موقعیت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برگزیدهشدهگان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 با برگزیده شدن از سوی خداوند سازگار نیست، بویژه در جایی که مسأله میراث داری قرآن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از آیهی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به خوبی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متعال به حضرت ابراهیم علیه السلام وعده امامت داد، خداوند درخواست کرد تا امامت را به ذریهی او نیز ارزانی دارد،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ستمکاران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نوع ستم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 بر میگردد و نه به برگزیدگان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از سوی خداوند برای میراث داری قرآن برگزیده میشود، باید شرایط میراث داری مطلق را که علم به ظاهر و باطن قرآن و معارف آن و عمل به همه احکام و دستورات آن است،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معصومین علیهم السلام به این مقام نرسیده و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اهل بیت علیهم السلام چنین ادعایی نیز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پیشی گرفتن در نیکیها که مقید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حاکی از توفیق و عنایت ویژه خداوند نسبت به پیشی گیرندگان است که معصومین علیهم السلام هستند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برگزیده شدن برای میراث داری و پیشی گرفتن از دیگران سازگارتر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خداوند به ورود به بهشت بدون مقید کردن به رسیدگی و محاسبه اعمال، فقط در مورد پیشی گیرندگان در نیکیها مناسب است اما در مورد سایرین که عمل ایشان مخلوطی از اعمال خوب و بد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وَآخَرُونَ اعْتَرَفُواْ بِذُنُوبِهِمْ خَلَطُواْ عَمَلاً صَالِحاً وَآخَرَ سَیئاً عَسَی اللّهُ أَن یتُوبَ عَلَیهِمْ إِنَّ اللّهَ غَفُورٌ رَّحِیمٌ</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کلمات، جملات، ترکیب و روح کلی حاکم بر این آیه، منحصر به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آیه با فرض ورود هر سه گروه به بهشت، چنین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ما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میان بندگمانمان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برگزیدیم و قرآن را به ایشان به ارث دادیم؛ چرا که همه بندگان ما این صلاحیت را 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بر فرض این که همگی اهل بهشت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آنها نسبت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نسبت به دین و نه نسبت به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ظالمند، برخی میانه رو و برخی دیگر به اذن خدا، سابق به خیراتاند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برگزیدن و وارث قرآن دادن و توفیق ربودن گوی سبقت از دیگران در بندگی خداوند، همان فضل بزرگ خداست که گروه سوم مخصوص به آن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دیگری را از این فضل بزرگ بهرهای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ایشان صلاحیت، ظریفت و شایستگی وارث بودن مطلق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وراثت مطلق در زمان حاضر، اختصاص به امام زمان، حضرت حجت بن الحسن العسکری علیهما السلام دارد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ادامه آیات سوره فاطر متناسب با وضعیت گروه های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به خود، میانه رو و سابق به خیرات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 لف و نشر مشوق،</w:t>
      </w:r>
      <w:r>
        <w:rPr>
          <w:rStyle w:val="FootnoteAnchor"/>
          <w:rtl w:val="true"/>
        </w:rPr>
        <w:footnoteReference w:id="146"/>
      </w:r>
      <w:r>
        <w:rPr>
          <w:rFonts w:ascii="IRNazanin" w:hAnsi="IRNazanin" w:eastAsia="IRNazanin"/>
          <w:color w:val="111111"/>
          <w:sz w:val="28"/>
          <w:sz w:val="28"/>
          <w:szCs w:val="28"/>
          <w:rtl w:val="true"/>
          <w:lang w:bidi="fa-IR"/>
        </w:rPr>
        <w:t xml:space="preserve">به عاقبت این گروه ها </w:t>
      </w:r>
    </w:p>
    <w:p>
      <w:pPr>
        <w:pStyle w:val="BookText"/>
        <w:rPr/>
      </w:pPr>
      <w:r>
        <w:rPr>
          <w:rFonts w:ascii="IRNazanin" w:hAnsi="IRNazanin" w:eastAsia="IRNazanin"/>
          <w:color w:val="111111"/>
          <w:sz w:val="28"/>
          <w:sz w:val="28"/>
          <w:szCs w:val="28"/>
          <w:rtl w:val="true"/>
          <w:lang w:bidi="fa-IR"/>
        </w:rPr>
        <w:t>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حال سابقین در خیرات است که هیچ گناهی مرتکب نشده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این نیست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اراده تکوینی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از شما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پلیدی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عقاید و اخلاق و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بزداید و شما را به همه ابعاد پاکی پاکیزه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ایشان در صف مقدم کسانی قرار دارند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خَوْفٌ عَلَیهِمْ وَلاَ هُمْ یحْزَنُونَ</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بیمی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میرود و نه اندوهی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بدون حسابرسی وارد بالاترین درجات بهشت شده و از بهترین نعمتهای آن بهره مند میگردند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 یدْخُلُونَهَا یحَلَّوْنَ فِیهَا مِنْ أَسَاوِرَ مِنْ ذَهَبٍ وَلُؤْلُؤًا وَلِبَاسُهُمْ فِیهَا حَرِیرٌ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بهشتهای جاودانهای که در آن داخل میشوند، در آن جا با دستبدهایی از طلا و با لؤلؤ آراسته میشوند و لباسشان در آن جا حریر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وضعیت میانه روها و ظالم به خود سنخیت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میانه روها که به واسطه کوتاهی و کم کاری در انجام وظایف بندگی اندوهگین بودند، با استقرار در درجات پایینتر بهشت، لب به سخن میگشایند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أَذْهَبَ عَنَّا الْحَزَنَ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ستایش از آن خداوندی است که غمها را از ما بزدود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کاران به خود نیز که فرصتهای مغتنم را در دنیا از دست دادند و مستحق عقوبت و مجازات بودند، اکنون که در دایره بخشش خداوند جای گرفته اند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رَبَّنَا لَغَفُورٌ 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پروردگار ما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قدرشناس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مطابق آیه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سخن هر سه گروه این خواهد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أَحَلَّنَا دَارَ الْمُقَامَةِ مِن فَضْلِهِ لَا یمَسُّنَا فِیهَا نَصَبٌ وَلَا یمَسُّنَا فِیهَا لُغُوبٌ</w:t>
      </w:r>
      <w:r>
        <w:rPr>
          <w:rFonts w:eastAsia="IRNazanin" w:cs="IRNazanin"/>
          <w:color w:val="111111"/>
          <w:sz w:val="28"/>
          <w:szCs w:val="28"/>
          <w:rtl w:val="true"/>
          <w:lang w:bidi="fa-IR"/>
        </w:rPr>
        <w:t xml:space="preserve">) </w:t>
      </w:r>
      <w:bookmarkStart w:id="343" w:name="pg2617_15513"/>
    </w:p>
    <w:p>
      <w:pPr>
        <w:pStyle w:val="BookText"/>
        <w:rPr/>
      </w:pPr>
      <w:bookmarkEnd w:id="3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خدایی که ما را از فضل خویش در خانه اقامتگاه دائمی جای داد که نه رنجی در آن به ما میرسد و نه خستگی به ما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اقامت در اقامتگاه دائمی بهشت و منتفی بودن رنج و خستگی، شامل همه ساکنان بهشت در درجات متفاوت خواهد بود و اختصاص به گروه یا گروهای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که 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لذا بهشت با همه  درجات و مراتبش، از فضل خداوند است اما فضل کبیر خدا، شامل حال همه نمیشود</w:t>
      </w:r>
      <w:r>
        <w:rPr>
          <w:rFonts w:eastAsia="IRNazanin" w:cs="IRNazanin"/>
          <w:color w:val="111111"/>
          <w:sz w:val="28"/>
          <w:szCs w:val="28"/>
          <w:rtl w:val="true"/>
          <w:lang w:bidi="fa-IR"/>
        </w:rPr>
        <w:t>.</w:t>
      </w:r>
      <w:r>
        <w:rPr>
          <w:rStyle w:val="FootnoteAnchor"/>
          <w:rtl w:val="true"/>
        </w:rPr>
        <w:footnoteReference w:id="148"/>
      </w:r>
    </w:p>
    <w:p>
      <w:pPr>
        <w:pStyle w:val="Heading3"/>
        <w:numPr>
          <w:ilvl w:val="2"/>
          <w:numId w:val="1"/>
        </w:numPr>
        <w:rPr/>
      </w:pPr>
      <w:bookmarkStart w:id="344" w:name="__RefHeading___Toc450016_1395250215"/>
      <w:bookmarkStart w:id="345" w:name="_Toc120"/>
      <w:bookmarkEnd w:id="344"/>
      <w:r>
        <w:rPr>
          <w:rtl w:val="true"/>
        </w:rPr>
        <w:t>تاریخچه مختصر منابع حدیثی شیعه و بایستههای پژوهشی پیرامون آنها از دیدگاه مرحوم علامه</w:t>
      </w:r>
      <w:bookmarkEnd w:id="345"/>
    </w:p>
    <w:p>
      <w:pPr>
        <w:pStyle w:val="BookText"/>
        <w:rPr/>
      </w:pPr>
      <w:r>
        <w:rPr>
          <w:rFonts w:ascii="IRNazanin" w:hAnsi="IRNazanin" w:eastAsia="IRNazanin"/>
          <w:color w:val="111111"/>
          <w:sz w:val="28"/>
          <w:sz w:val="28"/>
          <w:szCs w:val="28"/>
          <w:rtl w:val="true"/>
          <w:lang w:bidi="fa-IR"/>
        </w:rPr>
        <w:t xml:space="preserve">حال، به ثقل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 یک جمله در مورد اخبار به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مرحله کتاب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مرحله اصول اوّلیه است که آثار مرحوم صدوق و شیخ طوسی و شیخ مفید و سید مرتضی بر مبنای آنها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تصوّر میکنند که اینها مصادر هستند، مصادر اوّلیه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کافی از امام صادق علیه السلام نشنیده بود، بلکه آن کسی که خودش از امام صادق و باقر و از سایر ائمه علیهم السلام شنیده است و کتاب نوشته، صاحب اصل یا رساله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و مرحوم صدوق و شاگردان آنها در این مکتب، همچنین بزرگانی مثل ابن ادریس صاحب کتاب السرائر، صاحب کتاب المعتبر، الذکری و غیره در این ردیفاند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بعد، مرحله جوامع متأخّر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رحمت کند آن کسی را که مثل مرحوم مجلسی قد علم کرد و کتاب بحارالانوار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قرن، خداوند، شیخ حرعاملی را برانگیخت تا وسایل الشیعه را در فقه بنویسد، که تا قرن حاضر مصدر برای علما و مرجع برای فقها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مولی محسن فیض، کتاب وافی را جامع برای اصول اربعه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تفسیر نیز، کتابهایی مانند تفسیر البرهان و نورالثقلین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بُعد، کتاب نوشته اند و شاگردان بعد از اینها نیز، ولی زمان مجلسی کجا و </w:t>
      </w:r>
    </w:p>
    <w:p>
      <w:pPr>
        <w:pStyle w:val="BookText"/>
        <w:rPr/>
      </w:pPr>
      <w:r>
        <w:rPr>
          <w:rFonts w:ascii="IRNazanin" w:hAnsi="IRNazanin" w:eastAsia="IRNazanin"/>
          <w:color w:val="111111"/>
          <w:sz w:val="28"/>
          <w:sz w:val="28"/>
          <w:szCs w:val="28"/>
          <w:rtl w:val="true"/>
          <w:lang w:bidi="fa-IR"/>
        </w:rPr>
        <w:t>زمان ما کجا؟ امروز تمام کتابخانه های دنیا در اختیار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الاّ 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مأمور به آن زمان نیستیم، آنها هم مأمور به زمان ما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امةٌ قد خلت لها ما کسبت و علیها ما اکتسبت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میتوانیم یک کتاب بنویسیم بعد از بحارالانوار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سیصد سال، از دوره او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شیعه نباید یک کتاب جامع داشته باشد؟ کتاب عوالم العلوم و المعارف شیخ عبدالله بحرانی، مجلد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الزهرا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حدیث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صفحه است کتابش را ملاحظه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حجم به اندازه بخشی از کتاب بحارالانوار علامه مجلسی است که مربوط به حضرت زهرا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چاپ از جلد یازدهم کتاب عوالم العلوم که مربوط به حضرت زهرا علیهاالسلام است که با تعلیقات و استدراکاتمان منتشر شد، همان دویست صفحه یا کمی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چاپ دوم نزدیک به هشتصد صفحه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چاپ سوم به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 صفحه رسید، یعنی عین روش حدیث نویسی زمان مجلسی در اینجا بکار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ادعیه هم قابل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دیگر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قسمتهای کارهای ما ـ چه دعا و چه غیر دعا ـ در کامپیوتر و در تحقیقات ما، هم اکنون حاضر و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حرکت عمومی از دانشمندان در این عصر میخواهد که به نام خودشان هر قسمتی را بیایند کار کنند و تکامل به آن بدهند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جامعه علمی ما به جای این کارهای متفرقه غیر از تدریس و تحصیلی که دارند، در مورد روایات اهل بیت علیهم السلام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میتوانستیم مجموعه هایی را به بهترین صورت و با بهترین استدراکات در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مجموعه دعاهای حضرت سجاد علیه السلام است که ما کتاب صحیفه سجادیه جامعه را عرضه کردیم</w:t>
      </w:r>
      <w:r>
        <w:rPr>
          <w:rFonts w:eastAsia="IRNazanin" w:cs="IRNazanin"/>
          <w:color w:val="111111"/>
          <w:sz w:val="28"/>
          <w:szCs w:val="28"/>
          <w:rtl w:val="true"/>
          <w:lang w:bidi="fa-IR"/>
        </w:rPr>
        <w:t xml:space="preserve">. </w:t>
      </w:r>
      <w:bookmarkStart w:id="346" w:name="pg2617_15517"/>
    </w:p>
    <w:p>
      <w:pPr>
        <w:pStyle w:val="Heading3"/>
        <w:numPr>
          <w:ilvl w:val="2"/>
          <w:numId w:val="1"/>
        </w:numPr>
        <w:rPr/>
      </w:pPr>
      <w:bookmarkStart w:id="347" w:name="__RefHeading___Toc450018_1395250215"/>
      <w:bookmarkStart w:id="348" w:name="_Toc121"/>
      <w:bookmarkEnd w:id="346"/>
      <w:bookmarkEnd w:id="347"/>
      <w:r>
        <w:rPr>
          <w:rtl w:val="true"/>
        </w:rPr>
        <w:t>توضیح کلّی درباره دعا</w:t>
      </w:r>
      <w:bookmarkEnd w:id="348"/>
    </w:p>
    <w:p>
      <w:pPr>
        <w:pStyle w:val="BookText"/>
        <w:rPr/>
      </w:pPr>
      <w:r>
        <w:rPr>
          <w:rFonts w:ascii="IRNazanin" w:hAnsi="IRNazanin" w:eastAsia="IRNazanin"/>
          <w:color w:val="111111"/>
          <w:sz w:val="28"/>
          <w:sz w:val="28"/>
          <w:szCs w:val="28"/>
          <w:rtl w:val="true"/>
          <w:lang w:bidi="fa-IR"/>
        </w:rPr>
        <w:t>درباره کتابهای دعا به عنوان مقدمه یک عبارت ذکر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قرآن خوانده ایم که دعا کنید و بخوانید و فضل پروردگار را از خداوند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واسئلوا الله من فضله، و ادعواالله بأسمائه، و لله الاسماء الحسنی فادعوه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نیز آمده است که انسان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کسی که وقتی نگاه در وجودش کردی، بگویی سراپای وجودش 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سجاد و جدّ بزرگوارش حضرت امیر علیهما السلام طبق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نشان میدهد که این سلسله ـ از خود پیغمبر صلی الله علیه و آله گرفته تا امام زمان عجل الله تعالی فرجه الشریف ـ مکتب دعا را پدید آوردند و گسترش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صحیفه جامعه سجادیه، شامل </w:t>
      </w:r>
      <w:r>
        <w:rPr>
          <w:rFonts w:ascii="IRNazanin" w:hAnsi="IRNazanin" w:eastAsia="IRNazanin"/>
          <w:color w:val="111111"/>
          <w:sz w:val="28"/>
          <w:sz w:val="28"/>
          <w:szCs w:val="28"/>
          <w:lang w:bidi="fa-IR"/>
        </w:rPr>
        <w:t>۲۷۰</w:t>
      </w:r>
      <w:r>
        <w:rPr>
          <w:rFonts w:ascii="IRNazanin" w:hAnsi="IRNazanin" w:eastAsia="IRNazanin"/>
          <w:color w:val="111111"/>
          <w:sz w:val="28"/>
          <w:sz w:val="28"/>
          <w:szCs w:val="28"/>
          <w:rtl w:val="true"/>
          <w:lang w:bidi="fa-IR"/>
        </w:rPr>
        <w:t xml:space="preserve"> دعا از امام سجاد علیه السلام، اکنون در اختیار جامعه قرار گرفته، در بیروت هم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و دیگر مجلّدات موسوعة ادعیة المعصومین علیهم السلام، نکته مهمی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که کتاب صحیفه دعا را بنگریم، میپنداریم که پیغمبر خدا بجز دعا کردن کاری نداشت و اصلاً رشتهاش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وقتی در تبلیغ میآییم، میبینیم که گویی پیغمبر، غیر از تبلیغ هیچ چیز دیگری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فقه میرسیم، میبینیم پیغمبر و آلش گویی فقط فقیه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چنان تمرکز در این امر داشته اند که در باب دعا،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مثل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چند نفر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نفر ـ را در عالم ذکر کرده اند که بکّائون خمسه در تمام عالمند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حضرت یعقوب، حضرت یوسف علیهم السلام، حضرت زهرا علیهاالسلام در مدّت عمر کوتاهش و حضرت سجاد امام زین العابدین علیه السلام است</w:t>
      </w:r>
      <w:r>
        <w:rPr>
          <w:rFonts w:eastAsia="IRNazanin" w:cs="IRNazanin"/>
          <w:color w:val="111111"/>
          <w:sz w:val="28"/>
          <w:szCs w:val="28"/>
          <w:rtl w:val="true"/>
          <w:lang w:bidi="fa-IR"/>
        </w:rPr>
        <w:t>.</w:t>
      </w:r>
    </w:p>
    <w:p>
      <w:pPr>
        <w:pStyle w:val="Heading3"/>
        <w:numPr>
          <w:ilvl w:val="2"/>
          <w:numId w:val="1"/>
        </w:numPr>
        <w:rPr/>
      </w:pPr>
      <w:bookmarkStart w:id="349" w:name="__RefHeading___Toc450020_1395250215"/>
      <w:bookmarkStart w:id="350" w:name="_Toc122"/>
      <w:bookmarkEnd w:id="349"/>
      <w:r>
        <w:rPr>
          <w:rtl w:val="true"/>
        </w:rPr>
        <w:t>توضیح درباره دعاهای امام سجاد علیه السلام</w:t>
      </w:r>
      <w:bookmarkEnd w:id="350"/>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این فرصت را در اختیار امام سجاد علیه السلام قرار دارد، در زمان بنی امیه و جنایاتی که کرده بودند و قصه کربلا و مهجوریت اهل بیت علیهم السلام را پدید آورده بودند، به گونهای که اهل بیت علیهم السلام هیچ ارتباطی با جامعه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bookmarkStart w:id="351" w:name="pg2617_15519"/>
    </w:p>
    <w:p>
      <w:pPr>
        <w:pStyle w:val="BookText"/>
        <w:rPr/>
      </w:pPr>
      <w:bookmarkEnd w:id="351"/>
      <w:r>
        <w:rPr>
          <w:rFonts w:ascii="IRNazanin" w:hAnsi="IRNazanin" w:eastAsia="IRNazanin"/>
          <w:color w:val="111111"/>
          <w:sz w:val="28"/>
          <w:sz w:val="28"/>
          <w:szCs w:val="28"/>
          <w:rtl w:val="true"/>
          <w:lang w:bidi="fa-IR"/>
        </w:rPr>
        <w:t>سجاد علیه السلام میخواهد با دعا تبلیغ دین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هنرمند است که بتواند همان مکتب قرآن را با مکتب تبلیغات در لباس دعا 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عهده ما بر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از آسمان میآید، در زیرِ زمین با دانه و شجره طبیهای روبرو میشود، از هوا و اکسیژن و مواد زمینی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آب نباشد، گیاه و میوه در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همین آبی که از آسمان آمده است، به صورت یک غنچه گل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شکفته میشود تا به صورت یک گل و سپس میوه بروز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دانه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مرا آب دادی، من تو را شکر میگویم که منِ دانه باز شدم، تشکر از تو میکنم که آبم دادی، گل دادم، برگی به من دادی ولی من ابریشم میدهم، تو به من گل دادی، من گلاب و عطر به تو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قرآن که از آسمان فرود آمده است، میآید در طبع پیغمبر اکرم صلی الله علیه و آله، در طبع امیرالمؤمنین علیه السلام، حالا میخواهد به صورت دعا دربیاید، تا همان مضامین را که قرآن بیان میکرد به شکل دیگر ـ شکل لطیف ـ تبیین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نمیتوانست خطابه کند، در نماز جمعه ها هم شرکت نمیکرد، با مردم هم نمیتوانست سخن بگوید، لذا مطالب خود را به صورت دعا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در صحیفه هست که در قرآن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از قرآن استخراج کنیم، کار پیغمبر و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سجاد علیه السلام چنین مطالبی را به زبان گویا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را از قرآن و نکته دیگر را از صحیفه سجادیه ذکر میکنم</w:t>
      </w:r>
      <w:r>
        <w:rPr>
          <w:rFonts w:eastAsia="IRNazanin" w:cs="IRNazanin"/>
          <w:color w:val="111111"/>
          <w:sz w:val="28"/>
          <w:szCs w:val="28"/>
          <w:rtl w:val="true"/>
          <w:lang w:bidi="fa-IR"/>
        </w:rPr>
        <w:t>.</w:t>
      </w:r>
    </w:p>
    <w:p>
      <w:pPr>
        <w:pStyle w:val="Heading3"/>
        <w:numPr>
          <w:ilvl w:val="2"/>
          <w:numId w:val="1"/>
        </w:numPr>
        <w:rPr/>
      </w:pPr>
      <w:bookmarkStart w:id="352" w:name="__RefHeading___Toc450022_1395250215"/>
      <w:bookmarkStart w:id="353" w:name="_Toc123"/>
      <w:bookmarkEnd w:id="352"/>
      <w:r>
        <w:rPr>
          <w:rtl w:val="true"/>
        </w:rPr>
        <w:t>نکته ای از قرآن</w:t>
      </w:r>
      <w:bookmarkEnd w:id="35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که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دانشمندان و اندیشمندان و متفکران و پیشرفتهای صنعتی و دستگاه های تلسکوپ و اکتشافات جدید به خوبی نشان داده است که ستارگان بزرگی در آسمان هست، از جمله ستارگانی که میلیاردها سال نوری نورش به 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این ستارگان را در آسمان دنیا کشف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لطیف را دقت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نمیخواهم درباره ستاره شناسی یا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یا طبقات هفت آسمان یا قضایای عرش پایین،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یک کلمه نظر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أُقْسِمُ بِمَوَاقِعِ النُّجُومِ</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ظاهراً اشاره است به کراتی پراکنده که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مثال کوچک برای شما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منورها را دیده اید؟ در شبهایی که تماشا میکنید، میلیونها منور در آسمان دیده میشود، این منوّرها به صورت ستاره است، روشن است، اما بعد از یک دقیقه یا بیشتر یا کمتر، عاقبت به طرف زمین میآید و خاموش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قسر رفت بالا و به جاذبه برگشت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عنایت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کرات را در آسمان، بدون ستونی که شما ببینید، با هم نگاه داشته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عَمَدٍ تَرَونَهَ</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یعنی با جاذبهای که قابل رؤیت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جاذبه و نظام آسمانها نمیخواهم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نظرم به این کلمه است که از قرآن استفاده میکنیم که مانند آن در هیچ جای قرآن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أُقْسِمُ بِمَوَاقِعِ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کُرات بزرگ و کوچک که یکی از آنها خورشید است، موقعیتی خاصّ دارد، یعنی موقعیتش در جایی خاصّ قرار گرفته است، میان جاذبه های مختلف زمین و کرات دیگر، که از نظام خودش خارج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خوردگی در عالم پیدا نمیشود که از نظم این جهان، ما قدرت آفریننده را کشف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یک کلمه کوتاه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أُقْسِمُ بِمَوَاقِعِ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هریک از کرات در جایی مخصوص قرار دارند، به گونهای که اگر فاصله خورشید و زمین، کم یا زیاد شود، زمین ما گرفتار احتراق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تغییری در فاصله میان ماه و کرات دیگر پیدا شود، نظام عالم به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اینها را در این آیه ذکر نمیکند، بلکه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محل قرار گرفتن و واقع شدن این نجوم دقت کنید، یعنی طوری واقع شده است که همدیگر را نابود نمیکنند و حال آنکه هر ستارهای ممکن است به ستاره دیگر برخورد کند و اختلالاتی به وجود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أُقْسِمُ بِمَوَاقِعِ النُّجُومِ</w:t>
      </w:r>
      <w:r>
        <w:rPr>
          <w:rFonts w:eastAsia="IRNazanin" w:cs="IRNazanin"/>
          <w:color w:val="111111"/>
          <w:sz w:val="28"/>
          <w:szCs w:val="28"/>
          <w:rtl w:val="true"/>
          <w:lang w:bidi="fa-IR"/>
        </w:rPr>
        <w:t xml:space="preserve">). </w:t>
      </w:r>
      <w:bookmarkStart w:id="354" w:name="pg2617_15523"/>
    </w:p>
    <w:p>
      <w:pPr>
        <w:pStyle w:val="Heading3"/>
        <w:numPr>
          <w:ilvl w:val="2"/>
          <w:numId w:val="1"/>
        </w:numPr>
        <w:rPr/>
      </w:pPr>
      <w:bookmarkStart w:id="355" w:name="__RefHeading___Toc450024_1395250215"/>
      <w:bookmarkStart w:id="356" w:name="_Toc124"/>
      <w:bookmarkEnd w:id="354"/>
      <w:bookmarkEnd w:id="355"/>
      <w:r>
        <w:rPr>
          <w:rtl w:val="true"/>
        </w:rPr>
        <w:t>نکته ای از صحیفه سجادیه</w:t>
      </w:r>
      <w:bookmarkEnd w:id="356"/>
    </w:p>
    <w:p>
      <w:pPr>
        <w:pStyle w:val="BookText"/>
        <w:rPr/>
      </w:pPr>
      <w:r>
        <w:rPr>
          <w:rFonts w:ascii="IRNazanin" w:hAnsi="IRNazanin" w:eastAsia="IRNazanin"/>
          <w:color w:val="111111"/>
          <w:sz w:val="28"/>
          <w:sz w:val="28"/>
          <w:szCs w:val="28"/>
          <w:rtl w:val="true"/>
          <w:lang w:bidi="fa-IR"/>
        </w:rPr>
        <w:t>در صحیفه سجادیه تعبیر دارد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وزن هوا را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هوا را ندیده ایم که وزنش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به وزن هوا اشاره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علم از کجاست؟ این علم از جانب خدا آمده است در شجره طیبه نبوت، از پیغمبر صلی الله علیه و آله آمده به وراثت نزد امیرالمؤمنین علیه السلام تا رسیده به 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دارم با تو سخن میگویم، شکر میکنم تو را به اینکه هوا را آفریده ای، تویی که مدح و ثنایت را میگویم، تو وزن هوا را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هوا یعنی چه؟ به نظر ما میآید که هوا یک کوه سنگین است و خیال میکنیم وزن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تریلی که میخواهد ماشین آلات بسیار بزرگ سنگین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تنی را حمل کند، کارخانهای را روی آن ببرد، این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تن روی آهن قرار گرفته است یا روی هوا؟ میبینیم که این بار، روی هوای وارد شده فشرده در چرخ ماشین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هوای نادیدنی را تسخیر کردیم و در چرخ ماشین جای دادیم، که توانست آن بار سنگین را بگیرد و بتواند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روی کره قرار دهیم، قابل حمل و نقل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نکات لطیف در قرآن یا صحیفه سجادیه و سایر دعاها موجود است که منشأ آن، علم الهی است</w:t>
      </w:r>
      <w:r>
        <w:rPr>
          <w:rFonts w:eastAsia="IRNazanin" w:cs="IRNazanin"/>
          <w:color w:val="111111"/>
          <w:sz w:val="28"/>
          <w:szCs w:val="28"/>
          <w:rtl w:val="true"/>
          <w:lang w:bidi="fa-IR"/>
        </w:rPr>
        <w:t>.</w:t>
      </w:r>
    </w:p>
    <w:p>
      <w:pPr>
        <w:pStyle w:val="Heading3"/>
        <w:numPr>
          <w:ilvl w:val="2"/>
          <w:numId w:val="1"/>
        </w:numPr>
        <w:rPr/>
      </w:pPr>
      <w:bookmarkStart w:id="357" w:name="__RefHeading___Toc450026_1395250215"/>
      <w:bookmarkStart w:id="358" w:name="_Toc125"/>
      <w:bookmarkEnd w:id="357"/>
      <w:r>
        <w:rPr>
          <w:rtl w:val="true"/>
        </w:rPr>
        <w:t>علم الهی در اختیار امام سجاد علیه السلام</w:t>
      </w:r>
      <w:bookmarkEnd w:id="35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به ملائکه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خَالِقٌ بَشَرًا</w:t>
      </w:r>
      <w:r>
        <w:rPr>
          <w:rFonts w:eastAsia="Amiri" w:cs="Amiri" w:ascii="Amiri" w:hAnsi="Amiri"/>
          <w:color w:val="111111"/>
          <w:sz w:val="28"/>
          <w:szCs w:val="28"/>
          <w:rtl w:val="true"/>
          <w:lang w:bidi="ar-SA"/>
        </w:rPr>
        <w:t>)</w:t>
      </w:r>
      <w:r>
        <w:rPr>
          <w:rStyle w:val="FootnoteAnchor"/>
          <w:rtl w:val="true"/>
        </w:rPr>
        <w:footnoteReference w:id="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کسانی میخواهی خلق کنی که در زمین فساد میکنند؟ خداوند متعال در جواب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أَعْلَمُ مَا لاَ تَعْلَمُونَ</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 xml:space="preserve">، پس از آن </w:t>
      </w:r>
    </w:p>
    <w:p>
      <w:pPr>
        <w:pStyle w:val="BookText"/>
        <w:rPr/>
      </w:pPr>
      <w:r>
        <w:rPr>
          <w:rFonts w:ascii="Amiri" w:hAnsi="Amiri" w:eastAsia="Amiri" w:cs="Amiri"/>
          <w:color w:val="111111"/>
          <w:sz w:val="28"/>
          <w:sz w:val="28"/>
          <w:szCs w:val="28"/>
          <w:rtl w:val="true"/>
          <w:lang w:bidi="ar-SA"/>
        </w:rPr>
        <w:t xml:space="preserve">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آدم الاسماء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آن هم اسماء آل محمّد که به آنها یاد داد ـ خداوند به ملائکه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أَنبِئْهُم بِأَسْمَآئِهِمْ</w:t>
      </w:r>
      <w:r>
        <w:rPr>
          <w:rFonts w:eastAsia="Amiri" w:cs="Amiri" w:ascii="Amiri" w:hAnsi="Amiri"/>
          <w:color w:val="111111"/>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دقّت کنید که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بأسمائها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اسماء زمین و آسمان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از آنهایی است که ضمیر ذوی العقول به آنها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به ملائکه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ملائکه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لاَ عِلْمَ لَنَا إِلاَّ مَا عَلَّمْتَنَا</w:t>
      </w:r>
      <w:r>
        <w:rPr>
          <w:rFonts w:eastAsia="IRNazanin" w:cs="IRNazanin"/>
          <w:color w:val="111111"/>
          <w:sz w:val="28"/>
          <w:szCs w:val="28"/>
          <w:rtl w:val="true"/>
          <w:lang w:bidi="fa-IR"/>
        </w:rPr>
        <w:t>).</w:t>
      </w:r>
      <w:r>
        <w:rPr>
          <w:rStyle w:val="FootnoteAnchor"/>
          <w:rtl w:val="true"/>
        </w:rPr>
        <w:footnoteReference w:id="155"/>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مورد علم الهی حضرت یعقوب علیه السلام نیز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پیراهن یوسف را حرکت دادند و از مصر به سوی کنعان آوردند، هنوز به صورت حضرت یعقوب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ظاهری اطلاع نداشت، فرزندانش هم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آوردند، حضرت یعقوب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لَأَجِدُ رِیحَ یوسُفَ</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مثل اینکه دارد به مشام من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ان تفنّدون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من چیزی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پسران هم دربارهاش مطالب و تعبیرات زشتی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این که پیراهن را آوردند و روی چشم حضرت یعقوب انداختند،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فارتدّ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یعقوب یک وقت متوجه شدند که پدر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أَعْلَمُ مِنَ اللّهِ</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آن علم من است که علم مادی نیست، علم موهبتی اعطایی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علم، مورد نظر من است، همان علمی که خدا به ملائکه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أَعْلَمُ مَا لاَ تَعْلَمُونَ</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از همان سنخ علم به اینها هم داد و بالاترین علم را داد، همان که به پیامبر خاتم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علّمک ما لم 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را در وحی به پیغمبر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علم به امام سجاد علیه السلام رسید</w:t>
      </w:r>
      <w:r>
        <w:rPr>
          <w:rFonts w:eastAsia="IRNazanin" w:cs="IRNazanin"/>
          <w:color w:val="111111"/>
          <w:sz w:val="28"/>
          <w:szCs w:val="28"/>
          <w:rtl w:val="true"/>
          <w:lang w:bidi="fa-IR"/>
        </w:rPr>
        <w:t xml:space="preserve">. </w:t>
      </w:r>
      <w:bookmarkStart w:id="359" w:name="pg2617_15527"/>
    </w:p>
    <w:p>
      <w:pPr>
        <w:pStyle w:val="BookText"/>
        <w:rPr/>
      </w:pPr>
      <w:bookmarkEnd w:id="359"/>
      <w:r>
        <w:rPr>
          <w:rFonts w:ascii="IRNazanin" w:hAnsi="IRNazanin" w:eastAsia="IRNazanin"/>
          <w:color w:val="111111"/>
          <w:sz w:val="28"/>
          <w:sz w:val="28"/>
          <w:szCs w:val="28"/>
          <w:rtl w:val="true"/>
          <w:lang w:bidi="fa-IR"/>
        </w:rPr>
        <w:t>چند کلمه کوتاه درباره صحیفه سجادیه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بسیار است، ولی چیزی که مربوط به زمان ما است برایتان عرض میکنم</w:t>
      </w:r>
      <w:r>
        <w:rPr>
          <w:rFonts w:eastAsia="IRNazanin" w:cs="IRNazanin"/>
          <w:color w:val="111111"/>
          <w:sz w:val="28"/>
          <w:szCs w:val="28"/>
          <w:rtl w:val="true"/>
          <w:lang w:bidi="fa-IR"/>
        </w:rPr>
        <w:t>.</w:t>
      </w:r>
    </w:p>
    <w:p>
      <w:pPr>
        <w:pStyle w:val="Heading3"/>
        <w:numPr>
          <w:ilvl w:val="2"/>
          <w:numId w:val="1"/>
        </w:numPr>
        <w:rPr/>
      </w:pPr>
      <w:bookmarkStart w:id="360" w:name="__RefHeading___Toc450028_1395250215"/>
      <w:bookmarkStart w:id="361" w:name="_Toc126"/>
      <w:bookmarkEnd w:id="360"/>
      <w:r>
        <w:rPr>
          <w:rtl w:val="true"/>
        </w:rPr>
        <w:t>هدایت به برکت صحیفه و تلاش شیخ مجتبی قزوینی</w:t>
      </w:r>
      <w:bookmarkEnd w:id="361"/>
    </w:p>
    <w:p>
      <w:pPr>
        <w:pStyle w:val="BookText"/>
        <w:rPr/>
      </w:pPr>
      <w:r>
        <w:rPr>
          <w:rFonts w:ascii="IRNazanin" w:hAnsi="IRNazanin" w:eastAsia="IRNazanin"/>
          <w:color w:val="111111"/>
          <w:sz w:val="28"/>
          <w:sz w:val="28"/>
          <w:szCs w:val="28"/>
          <w:rtl w:val="true"/>
          <w:lang w:bidi="fa-IR"/>
        </w:rPr>
        <w:t>مرحوم آقای شیخ مجتبی قزوینی، هم عارف بود، هم فیلسوف بود، اصولی وارستهای بود، هم استاد علمی و فقهی بود و هم مورد عنایت و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دانشمندانی هم که در مشهد بودند، به آقای شیخ مجتبی قزوینی یک نظر علمی بالا داشتند، علاوه بر آن مقامات عالی که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قصهای را یکی از علمای مشهد نقل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آمدیم که قبل از سفر حج برویم برای مشهد، رفتیم خدمت آقا شیخ 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آقا کسالت دارد و حالش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خداحافظی کردیم و رفتیم برای مکه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در حرم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استادهای دانشگاه میآید و میبیند که یک شیخ اینجا نشسته است که به حالت عجیبی دعا میکند و توجه به کسی هم ندارد و اشک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استاد بزرگ میآید و کنار او مینشیند و میبیند عجب حالی دارد و عجب مناجات میکند، چنان که گویی مستقیماً با خدا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درونی آن فرد، او را هم زیر و زبر و منقلب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او را گوش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دعاکننده از عالم مشهدی پرسید که شما آقا شیخ مجتبی قزوینی را میشناسی؟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مجتبی قزوینی امسال به مکه آمده؟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اینکه من به عیادتش رفتم، مریض بود و نمیتوانست مسافرت کند، من او را در حالت مرض در بستر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به چه مناسبت، از آقا شیخ مجتبی قزوینی اسم بردید و از من سؤال کردید و اسم من را از کجا دانستید؟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رفقای شما پرسیدم که کدام یک از میان جمع شما، رفیق آقا شیخ مجتبی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برو 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اسم شما را از رفقای </w:t>
      </w:r>
      <w:bookmarkStart w:id="362" w:name="pg2617_15530"/>
    </w:p>
    <w:p>
      <w:pPr>
        <w:pStyle w:val="BookText"/>
        <w:rPr/>
      </w:pPr>
      <w:bookmarkEnd w:id="362"/>
      <w:r>
        <w:rPr>
          <w:rFonts w:ascii="IRNazanin" w:hAnsi="IRNazanin" w:eastAsia="IRNazanin"/>
          <w:color w:val="111111"/>
          <w:sz w:val="28"/>
          <w:sz w:val="28"/>
          <w:szCs w:val="28"/>
          <w:rtl w:val="true"/>
          <w:lang w:bidi="fa-IR"/>
        </w:rPr>
        <w:t>ایرانی تان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آقا شیخ مجتبی را سال گذشته از اینجا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دیدم که دارد دعا میکند و با خدا مناجات میکند، چه حالت عجیبی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از محاسنش اشک میریزد و سرازیر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غبطه خوردم،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آقا این دعا از آنِ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از امام سجاد علیه السلام امام چهارم ما شیعیان است که از عترت پیغمبر اکرم صلی الله علیه و آله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عرب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مجتبی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لذت بردم از این دعایی که شما 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کتاب را به من اهداء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پارسال که این کتاب را به من داده، من از این کتاب جدا نشده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این کتاب را مطالعه میکنم و میبینم حالی عجیب در من ایجاد میکند، گویی که گریه و ناله من قوه مغناطیسی به وجود آورده است که رابطه مرا به خدا نزدیک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 که من به وسیله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کامله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استادم و در دانشگاه درس میدهم، سنّی بودم ولیکن به وسیله این کتاب، من شیعه شدم و معتقد شدم به این که امام سجاد از جانب خدا بوده است و علمی که عترت رسول الله دارند، غیر از این علمهای عادی است، لذا شیعه بودن من، مرهون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مجتبی هم وسیله شد که صحیفه سجادیه بر او معرفی شود</w:t>
      </w:r>
      <w:r>
        <w:rPr>
          <w:rFonts w:eastAsia="IRNazanin" w:cs="IRNazanin"/>
          <w:color w:val="111111"/>
          <w:sz w:val="28"/>
          <w:szCs w:val="28"/>
          <w:rtl w:val="true"/>
          <w:lang w:bidi="fa-IR"/>
        </w:rPr>
        <w:t>.</w:t>
      </w:r>
    </w:p>
    <w:p>
      <w:pPr>
        <w:pStyle w:val="Heading3"/>
        <w:numPr>
          <w:ilvl w:val="2"/>
          <w:numId w:val="1"/>
        </w:numPr>
        <w:rPr/>
      </w:pPr>
      <w:bookmarkStart w:id="363" w:name="__RefHeading___Toc450030_1395250215"/>
      <w:bookmarkStart w:id="364" w:name="_Toc127"/>
      <w:bookmarkEnd w:id="363"/>
      <w:r>
        <w:rPr>
          <w:rtl w:val="true"/>
        </w:rPr>
        <w:t>تبیین قرآن به وسیله صحیفه سجادیه</w:t>
      </w:r>
      <w:bookmarkEnd w:id="364"/>
    </w:p>
    <w:p>
      <w:pPr>
        <w:pStyle w:val="BookText"/>
        <w:rPr/>
      </w:pP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بین مردم هست، ولی نمیگذارند معارف آن به گوش مردم برسد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قرآن بحث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تبارک و تعالی قرآن را نازل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 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w:t>
      </w:r>
      <w:r>
        <w:rPr>
          <w:rStyle w:val="FootnoteAnchor"/>
          <w:rtl w:val="true"/>
        </w:rPr>
        <w:footnoteReference w:id="1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أَنْزَلْناهُ إِلَیکَ</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أَوْحَینَا إِلَیکَ</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لِتُبَینَ</w:t>
      </w:r>
      <w:r>
        <w:rPr>
          <w:rFonts w:eastAsia="Amiri" w:cs="Amiri" w:ascii="Amiri" w:hAnsi="Amiri"/>
          <w:color w:val="111111"/>
          <w:sz w:val="28"/>
          <w:szCs w:val="28"/>
          <w:rtl w:val="true"/>
          <w:lang w:bidi="ar-SA"/>
        </w:rPr>
        <w:t xml:space="preserve">). </w:t>
      </w:r>
      <w:r>
        <w:rPr>
          <w:rStyle w:val="FootnoteAnchor"/>
          <w:rtl w:val="true"/>
        </w:rPr>
        <w:footnoteReference w:id="162"/>
      </w:r>
      <w:r>
        <w:rPr>
          <w:rFonts w:ascii="IRNazanin" w:hAnsi="IRNazanin" w:eastAsia="IRNazanin"/>
          <w:color w:val="111111"/>
          <w:sz w:val="28"/>
          <w:sz w:val="28"/>
          <w:szCs w:val="28"/>
          <w:rtl w:val="true"/>
          <w:lang w:bidi="fa-IR"/>
        </w:rPr>
        <w:t xml:space="preserve">همه مطالب مربوط به رسالت </w:t>
      </w:r>
    </w:p>
    <w:p>
      <w:pPr>
        <w:pStyle w:val="BookText"/>
        <w:rPr/>
      </w:pPr>
      <w:r>
        <w:rPr>
          <w:rFonts w:ascii="IRNazanin" w:hAnsi="IRNazanin" w:eastAsia="IRNazanin"/>
          <w:color w:val="111111"/>
          <w:sz w:val="28"/>
          <w:sz w:val="28"/>
          <w:szCs w:val="28"/>
          <w:rtl w:val="true"/>
          <w:lang w:bidi="fa-IR"/>
        </w:rPr>
        <w:t>پیغمبر و وحی به پیغمبر و نزول آیه بر قلب پیغمبر را بیان دارد، امّا با تبیین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مجمل میگوید، اما دیگر بحث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مَا أُنزِلَ إِلَیکَ مِن رَّبِّکَ</w:t>
      </w:r>
      <w:r>
        <w:rPr>
          <w:rFonts w:eastAsia="IRNazanin" w:cs="IRNazanin"/>
          <w:color w:val="111111"/>
          <w:sz w:val="28"/>
          <w:szCs w:val="28"/>
          <w:rtl w:val="true"/>
          <w:lang w:bidi="fa-IR"/>
        </w:rPr>
        <w:t>).</w:t>
      </w:r>
      <w:r>
        <w:rPr>
          <w:rStyle w:val="FootnoteAnchor"/>
          <w:rtl w:val="true"/>
        </w:rPr>
        <w:footnoteReference w:id="163"/>
      </w:r>
      <w:r>
        <w:rPr>
          <w:rFonts w:ascii="Amiri" w:hAnsi="Amiri" w:eastAsia="Amiri" w:cs="Amiri"/>
          <w:color w:val="111111"/>
          <w:sz w:val="28"/>
          <w:sz w:val="28"/>
          <w:szCs w:val="28"/>
          <w:rtl w:val="true"/>
          <w:lang w:bidi="ar-SA"/>
        </w:rPr>
        <w:t>این کلمه، بسیار ارزشمند است که در قرآن نظیر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تَفْعَلْ فَمَا بَلَّغْتَ رِسَالَتَهُ</w:t>
      </w:r>
      <w:r>
        <w:rPr>
          <w:rFonts w:eastAsia="Amiri" w:cs="Amiri" w:ascii="Amiri" w:hAnsi="Amiri"/>
          <w:color w:val="111111"/>
          <w:sz w:val="28"/>
          <w:szCs w:val="28"/>
          <w:rtl w:val="true"/>
          <w:lang w:bidi="ar-SA"/>
        </w:rPr>
        <w:t xml:space="preserve">). </w:t>
      </w:r>
      <w:r>
        <w:rPr>
          <w:rStyle w:val="FootnoteAnchor"/>
          <w:rtl w:val="true"/>
        </w:rPr>
        <w:footnoteReference w:id="164"/>
      </w:r>
      <w:r>
        <w:rPr>
          <w:rFonts w:ascii="IRNazanin" w:hAnsi="IRNazanin" w:eastAsia="IRNazanin"/>
          <w:color w:val="111111"/>
          <w:sz w:val="28"/>
          <w:sz w:val="28"/>
          <w:szCs w:val="28"/>
          <w:rtl w:val="true"/>
          <w:lang w:bidi="fa-IR"/>
        </w:rPr>
        <w:t>نزول این آیه در سال آخر عمر پیامبر است، در زمانی که پیامبر همه تبلیغات رسالت را ادا کرده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 زمان قرآن را آورده، پیغمبر هم آمده، آیه را ابلاغ کرده، شواهد و مراحل قبلی را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الثقلین 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دو مورد، محور کار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قرآن و یکی در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کردند؟ به محض این که پیغمبر خدا مریض شدند و در بستر قرار گرفتند،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دوات و قلم را بیاورید تا برای شما چیزی بنویسم که بعد از آن، هرگز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نظیر آن عبارتی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الثقلین کتاب الله و عترتی ما ان تمسکتم بهما لن تضلوا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مطلب را تمام کرد، ولی مکتب دوّمی پیدا شد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حدیث، منع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صد سال، تدوین و درس دادن و درس گرفتن نقل احادیث پیغمبر ممنوع گردید تا زمانی که عمربن عبدالعزیز روی کار آمد و آن مسائل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حدیث ثقلین،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نمیفهمم قرآن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ینطِقُ عَنِ الْهَوَی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هُوَ إِلَّا وَحْی یوحَی</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 میگوید بیایید نوشتهای به شما بدهم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تضلوا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چگونه در جواب 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کتاب الله؟ به هر حال، قضایایی روی داد، جلوی تبیین قرآن توسط اهل بیت گرفته شد، قدرت به دست دیگران افتاد، و حقایق دین مهجور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w:t>
      </w:r>
      <w:bookmarkStart w:id="365" w:name="pg2617_15534"/>
    </w:p>
    <w:p>
      <w:pPr>
        <w:pStyle w:val="BookText"/>
        <w:rPr/>
      </w:pPr>
      <w:bookmarkEnd w:id="365"/>
      <w:r>
        <w:rPr>
          <w:rFonts w:ascii="IRNazanin" w:hAnsi="IRNazanin" w:eastAsia="IRNazanin"/>
          <w:color w:val="111111"/>
          <w:sz w:val="28"/>
          <w:sz w:val="28"/>
          <w:szCs w:val="28"/>
          <w:rtl w:val="true"/>
          <w:lang w:bidi="fa-IR"/>
        </w:rPr>
        <w:t>خداوند، امام سجاد را بر انگیخت که در خانه خلوت به اسم دعا، شروع کند توحید، نبوت، امامت، عدل و معاد را بیان دارد</w:t>
      </w:r>
      <w:r>
        <w:rPr>
          <w:rFonts w:eastAsia="IRNazanin" w:cs="IRNazanin"/>
          <w:color w:val="111111"/>
          <w:sz w:val="28"/>
          <w:szCs w:val="28"/>
          <w:rtl w:val="true"/>
          <w:lang w:bidi="fa-IR"/>
        </w:rPr>
        <w:t>.</w:t>
      </w:r>
    </w:p>
    <w:p>
      <w:pPr>
        <w:pStyle w:val="Heading3"/>
        <w:numPr>
          <w:ilvl w:val="2"/>
          <w:numId w:val="1"/>
        </w:numPr>
        <w:rPr/>
      </w:pPr>
      <w:bookmarkStart w:id="366" w:name="__RefHeading___Toc450032_1395250215"/>
      <w:bookmarkStart w:id="367" w:name="_Toc128"/>
      <w:bookmarkEnd w:id="366"/>
      <w:r>
        <w:rPr>
          <w:rtl w:val="true"/>
        </w:rPr>
        <w:t>نکاتی درباره معاد جسمانی</w:t>
      </w:r>
      <w:bookmarkEnd w:id="367"/>
    </w:p>
    <w:p>
      <w:pPr>
        <w:pStyle w:val="BookText"/>
        <w:rPr/>
      </w:pPr>
      <w:r>
        <w:rPr>
          <w:rFonts w:ascii="IRNazanin" w:hAnsi="IRNazanin" w:eastAsia="IRNazanin"/>
          <w:color w:val="111111"/>
          <w:sz w:val="28"/>
          <w:sz w:val="28"/>
          <w:szCs w:val="28"/>
          <w:rtl w:val="true"/>
          <w:lang w:bidi="fa-IR"/>
        </w:rPr>
        <w:t>معاد قرآن، معاد جسمانی است، نه معاد جسمانیِ آنچنانی که ما در کتابها خواندهایم، ولی به آنها اعتقاد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که قرآن در مورد معاد جسمانی چه تعبیری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بوده اند و هستند که زیر بار قرآن نرفته و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که قرآن، کلامی عجب آورده است، حرف تازه و عجب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أَإِذَا کُنَّا عِظَامًا وَرُفَاتًا أَإِنَّا لَمَبْعُوثُونَ خَلْقًا جَدِیدًا</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این آیه به خوبی نشان میدهد که آنها از کلمات پیامبر فهمیده بودند که خلق جدیدند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جواب اینها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که اعتراض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أَإِنَّا لَفِی خَلْقٍ جَدِیدٍ</w:t>
      </w:r>
      <w:r>
        <w:rPr>
          <w:rFonts w:eastAsia="IRNazanin" w:cs="IRNazanin"/>
          <w:color w:val="111111"/>
          <w:sz w:val="28"/>
          <w:szCs w:val="28"/>
          <w:rtl w:val="true"/>
          <w:lang w:bidi="fa-IR"/>
        </w:rPr>
        <w:t>)</w:t>
      </w:r>
      <w:r>
        <w:rPr>
          <w:rStyle w:val="FootnoteAnchor"/>
          <w:rtl w:val="true"/>
        </w:rPr>
        <w:footnoteReference w:id="167"/>
      </w:r>
      <w:r>
        <w:rPr>
          <w:rFonts w:ascii="Amiri" w:hAnsi="Amiri" w:eastAsia="Amiri" w:cs="Amiri"/>
          <w:color w:val="111111"/>
          <w:sz w:val="28"/>
          <w:sz w:val="28"/>
          <w:szCs w:val="28"/>
          <w:rtl w:val="true"/>
          <w:lang w:bidi="ar-SA"/>
        </w:rPr>
        <w:t>، به این نکته دقت 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أَوَلَیسَ الَّذِی خَلَقَ السَّمَاوَاتِ وَالْأَرْ‌ضَ بِقَادِرٍ عَلَیٰ أَن یخْلُقَ مِثْلَهُم</w:t>
      </w:r>
      <w:r>
        <w:rPr>
          <w:rFonts w:eastAsia="Amiri" w:cs="Amiri" w:ascii="Amiri" w:hAnsi="Amiri"/>
          <w:color w:val="111111"/>
          <w:sz w:val="28"/>
          <w:szCs w:val="28"/>
          <w:rtl w:val="true"/>
          <w:lang w:bidi="ar-SA"/>
        </w:rPr>
        <w:t>).</w:t>
      </w:r>
      <w:r>
        <w:rPr>
          <w:rStyle w:val="FootnoteAnchor"/>
          <w:rtl w:val="true"/>
        </w:rPr>
        <w:footnoteReference w:id="168"/>
      </w:r>
      <w:r>
        <w:rPr>
          <w:rFonts w:ascii="IRNazanin" w:hAnsi="IRNazanin" w:eastAsia="IRNazanin"/>
          <w:color w:val="111111"/>
          <w:sz w:val="28"/>
          <w:sz w:val="28"/>
          <w:szCs w:val="28"/>
          <w:rtl w:val="true"/>
          <w:lang w:bidi="fa-IR"/>
        </w:rPr>
        <w:t>بنابراین مسئله اعاده معدوم به معنای تصور خیالی نیست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مثال توجه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میدانید که در فلسفه و در عرفان گفته اند که ملائکه اصلاً ماده و جسم به معنای خاکی و سلوکی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چند جای متعدد ذکر میکند که ملائکه آسمان ـ که شاید جبرئیل هم با آنها بود ـ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خلیل هم که برایشان گوشت بریان آورد، آنها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قرآن است یا قرآن نیست؟ اگر این قرآن است، جواب ما را در این نکته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ملائکه در زمین به شکل انسان آمدند، در حالی که تا وقتی در آسمان بودند، به شکل انسان نبودند و گوشت هم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به حضرت ابراهیم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مرسلین پروردگار عالَمیم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مثال دیگر، نزول جبرئیل بر رسول خدا به شکل دحیه کلبی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صورت دحیه کلبی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از او عبور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مثل اینکه گذشتی و 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با دحیه کلبی صحبت میکنید، نخواستم صحبت را قطع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بود، ولی به این صورت در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پیغمبر ما هم به این صورت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را قبول ندارید؟</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موسی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تِلْکَ بِیمِینِکَ یا مُوسَیٰ؛ قَالَ هِی عَصَای أَتَوَکَّأُ عَلَیهَا وَأَهُشُّ بِهَا عَلَیٰ غَنَمِی</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xml:space="preserve">آیا میتوان با دست، یک چوب به قطر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متر به عنوان عصا بگیری و بروی با آن درخت و برگ بتکانی؟ 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أَتَوَکَّأُ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دست میگیرم، به آن تکیه میکنم و به درخت میزنم تا اینکه برگ برای گوسفندانم بریزد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أَهُشُّ بِهَا عَلَیٰ غَنَمِی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رسید به موسی که این را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هِی ثُعْبَانٌ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ثعبان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اژدها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چوب خشکیده چه ربطی به هم دارند؟ چوب خشک، سلول و گلبول ندارد، در حالی که اژدها دارای گلبول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 عصا را به زمین انداخت، آنا اژدها گلبول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چه علتی است؟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چون مراتب تحصیل فلسفی را تمام خوانده ام و گذرانده ام،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دارد به صراحت میگوید عصا را که انداخت، چوب خشکیده به صورت ثعبان در آمد و بعد تمام کالاهای ساحران را بلعید که سَحَره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بِرَ‌بِّ هَارُ‌ونَ وَمُوسَیٰ</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این اژدها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کار، احتیاط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مُوسَیٰ لَا تَخَفْ إِنِّی لَا یخَافُ لَدَی الْمُرْ‌سَلُونَ</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حضرت موسی برداشت</w:t>
      </w:r>
      <w:r>
        <w:rPr>
          <w:rFonts w:eastAsia="IRNazanin" w:cs="IRNazanin"/>
          <w:color w:val="111111"/>
          <w:sz w:val="28"/>
          <w:szCs w:val="28"/>
          <w:rtl w:val="true"/>
          <w:lang w:bidi="fa-IR"/>
        </w:rPr>
        <w:t xml:space="preserve">. </w:t>
      </w:r>
      <w:bookmarkStart w:id="368" w:name="pg2617_15538"/>
    </w:p>
    <w:p>
      <w:pPr>
        <w:pStyle w:val="BookText"/>
        <w:rPr/>
      </w:pPr>
      <w:bookmarkEnd w:id="368"/>
      <w:r>
        <w:rPr>
          <w:rFonts w:ascii="IRNazanin" w:hAnsi="IRNazanin" w:eastAsia="IRNazanin"/>
          <w:color w:val="111111"/>
          <w:sz w:val="28"/>
          <w:sz w:val="28"/>
          <w:szCs w:val="28"/>
          <w:rtl w:val="true"/>
          <w:lang w:bidi="fa-IR"/>
        </w:rPr>
        <w:t>عصا خودش برگشت و بار دیگر چوب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و آنچه را از سحر و غیره بلعیده بود، کجا رفت؟ اینها که ماده بود چه شد؟ قرآن را قبول داریم یا نه؟ این عین معاد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معاد جسمانی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مثال از زندگی عادّی خودمان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همراه تصویری شما در دستتان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تلفن همراه در آمریکا هست، در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ثانیه این صدا و تصویر به آنجا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این تلفن همراه نمیروم، ولی تصویر من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که در این تلفن همراه من هست،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مخلوقی ـ یعنی مصنوعی ـ است که در تلفن همراه طرف مقابل شما در آمریکا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دکمه را زدید، به فاصله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ثانیه آمریکا را میگیرید و برای شما مصوّر میکند، با این که ما بین این دو تلفن همراه چند فرسخ فاصله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تصویر تبدیل به انرژی شد و بار دیگر تبدیل به 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نمونه ها را میبینیم، چگونه معاد جسمانی را انکار کنیم؟ همین معاد جسمانی را از کتاب صحیفه سجادیه حضرت سجاد علیه السلام نیز میشود استفاده کرد</w:t>
      </w:r>
      <w:r>
        <w:rPr>
          <w:rFonts w:eastAsia="IRNazanin" w:cs="IRNazanin"/>
          <w:color w:val="111111"/>
          <w:sz w:val="28"/>
          <w:szCs w:val="28"/>
          <w:rtl w:val="true"/>
          <w:lang w:bidi="fa-IR"/>
        </w:rPr>
        <w:t>.</w:t>
      </w:r>
    </w:p>
    <w:p>
      <w:pPr>
        <w:pStyle w:val="Heading3"/>
        <w:numPr>
          <w:ilvl w:val="2"/>
          <w:numId w:val="1"/>
        </w:numPr>
        <w:rPr/>
      </w:pPr>
      <w:bookmarkStart w:id="369" w:name="__RefHeading___Toc450034_1395250215"/>
      <w:bookmarkStart w:id="370" w:name="_Toc129"/>
      <w:bookmarkEnd w:id="369"/>
      <w:r>
        <w:rPr>
          <w:rtl w:val="true"/>
        </w:rPr>
        <w:t>توضیح درباره صحیفه جامعه سجادیه</w:t>
      </w:r>
      <w:bookmarkEnd w:id="370"/>
    </w:p>
    <w:p>
      <w:pPr>
        <w:pStyle w:val="BookText"/>
        <w:rPr/>
      </w:pPr>
      <w:r>
        <w:rPr>
          <w:rFonts w:ascii="IRNazanin" w:hAnsi="IRNazanin" w:eastAsia="IRNazanin"/>
          <w:color w:val="111111"/>
          <w:sz w:val="28"/>
          <w:sz w:val="28"/>
          <w:szCs w:val="28"/>
          <w:rtl w:val="true"/>
          <w:lang w:bidi="fa-IR"/>
        </w:rPr>
        <w:t>به هر حال، صحیفه کامله سجادیه شامل پنجاه و چهار دعا است و این در دست بوده، که از همان زمان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و بزرگان و مشایخ به نام آن اجازه میداده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بقیه ادعیه حضرت با آن جمع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درصدد بر آمدیم که دعاهایی از امام سجاد علیه السلام را که در کتابهای دیگر است، همه را جمع کنیم، </w:t>
      </w:r>
      <w:r>
        <w:rPr>
          <w:rFonts w:ascii="IRNazanin" w:hAnsi="IRNazanin" w:eastAsia="IRNazanin"/>
          <w:color w:val="111111"/>
          <w:sz w:val="28"/>
          <w:sz w:val="28"/>
          <w:szCs w:val="28"/>
          <w:lang w:bidi="fa-IR"/>
        </w:rPr>
        <w:t>۲۷۰</w:t>
      </w:r>
      <w:r>
        <w:rPr>
          <w:rFonts w:ascii="IRNazanin" w:hAnsi="IRNazanin" w:eastAsia="IRNazanin"/>
          <w:color w:val="111111"/>
          <w:sz w:val="28"/>
          <w:sz w:val="28"/>
          <w:szCs w:val="28"/>
          <w:rtl w:val="true"/>
          <w:lang w:bidi="fa-IR"/>
        </w:rPr>
        <w:t xml:space="preserve"> دعا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دعای دیگر اخیرا پیدا کرده ایم که هنوز سند آن را نیافتهایم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دعای دیگر هم یافتیم که قطعهای است از یک دعا که قبلاً نقل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جامعه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نهادیم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را که جمع کردیم، برای این است که بگوییم دعاهای امام سجاد منحصر به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دعای صحیفه کامله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به صحیفه جامعه، برای آن بود که جامع تمام دعاهای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خبرهایی از بعضی کشورهای دنیا ـ مانند اوکراین، ایتالیا، انگلستان ـ داریم که این کتاب، مورد توجّه </w:t>
      </w:r>
      <w:bookmarkStart w:id="371" w:name="pg2617_15540"/>
    </w:p>
    <w:p>
      <w:pPr>
        <w:pStyle w:val="BookText"/>
        <w:rPr/>
      </w:pPr>
      <w:bookmarkEnd w:id="371"/>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همان گونه که مرحوم شیخ مجتبی قزوینی در آن سالها با امکانات محدود خود، وسیله ترویج صحیفه سجادیه شد، ما نیز در این زمان با امکانات گسترده فعلی بتوانیم در نشر دعاهای ائمه اطهار علیهم السلام بکوشیم</w:t>
      </w:r>
      <w:r>
        <w:rPr>
          <w:rFonts w:eastAsia="IRNazanin" w:cs="IRNazanin"/>
          <w:color w:val="111111"/>
          <w:sz w:val="28"/>
          <w:szCs w:val="28"/>
          <w:rtl w:val="true"/>
          <w:lang w:bidi="fa-IR"/>
        </w:rPr>
        <w:t>.</w:t>
      </w:r>
    </w:p>
    <w:p>
      <w:pPr>
        <w:pStyle w:val="Heading3"/>
        <w:numPr>
          <w:ilvl w:val="2"/>
          <w:numId w:val="1"/>
        </w:numPr>
        <w:rPr/>
      </w:pPr>
      <w:bookmarkStart w:id="372" w:name="__RefHeading___Toc450036_1395250215"/>
      <w:bookmarkStart w:id="373" w:name="_Toc130"/>
      <w:bookmarkEnd w:id="372"/>
      <w:r>
        <w:rPr>
          <w:rtl w:val="true"/>
        </w:rPr>
        <w:t>صحیفه های جامعه دیگر</w:t>
      </w:r>
      <w:bookmarkEnd w:id="373"/>
    </w:p>
    <w:p>
      <w:pPr>
        <w:pStyle w:val="BookText"/>
        <w:rPr/>
      </w:pPr>
      <w:r>
        <w:rPr>
          <w:rFonts w:ascii="IRNazanin" w:hAnsi="IRNazanin" w:eastAsia="IRNazanin"/>
          <w:color w:val="111111"/>
          <w:sz w:val="28"/>
          <w:sz w:val="28"/>
          <w:szCs w:val="28"/>
          <w:rtl w:val="true"/>
          <w:lang w:bidi="fa-IR"/>
        </w:rPr>
        <w:t>به همین شیوه، برای تمام معصومان دیگر، صحیفه جامعه تنظیم و تدوین کردیم و بحمدالله همه آنها منتشر شده است، به نام 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الصحیفة النبویة الجامعة، الصحیفة العلویة الجامعة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w:t>
      </w:r>
      <w:r>
        <w:rPr>
          <w:rFonts w:ascii="IRNazanin" w:hAnsi="IRNazanin" w:eastAsia="IRNazanin"/>
          <w:color w:val="111111"/>
          <w:sz w:val="28"/>
          <w:sz w:val="28"/>
          <w:szCs w:val="28"/>
          <w:lang w:bidi="fa-IR"/>
        </w:rPr>
        <w:t>۴۹۷</w:t>
      </w:r>
      <w:r>
        <w:rPr>
          <w:rFonts w:ascii="IRNazanin" w:hAnsi="IRNazanin" w:eastAsia="IRNazanin"/>
          <w:color w:val="111111"/>
          <w:sz w:val="28"/>
          <w:sz w:val="28"/>
          <w:szCs w:val="28"/>
          <w:rtl w:val="true"/>
          <w:lang w:bidi="fa-IR"/>
        </w:rPr>
        <w:t xml:space="preserve"> دعا از امیرالمؤمنین علیه السلام که صحیفه علویه سماهیجی و صحیفه ثانیه علویه محدث نوری را با دیگر دعاهای حضرت امیرالمؤمنین علیه السلام در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الصحیفة الفاطمیة الجامعة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دعا از حضرت زهرا و حسنین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الصحیفة الباقریة و الصادقیة الجامعة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w:t>
      </w:r>
      <w:r>
        <w:rPr>
          <w:rFonts w:ascii="IRNazanin" w:hAnsi="IRNazanin" w:eastAsia="IRNazanin"/>
          <w:color w:val="111111"/>
          <w:sz w:val="28"/>
          <w:sz w:val="28"/>
          <w:szCs w:val="28"/>
          <w:lang w:bidi="fa-IR"/>
        </w:rPr>
        <w:t>۱۴۲۵</w:t>
      </w:r>
      <w:r>
        <w:rPr>
          <w:rFonts w:ascii="IRNazanin" w:hAnsi="IRNazanin" w:eastAsia="IRNazanin"/>
          <w:color w:val="111111"/>
          <w:sz w:val="28"/>
          <w:sz w:val="28"/>
          <w:szCs w:val="28"/>
          <w:rtl w:val="true"/>
          <w:lang w:bidi="fa-IR"/>
        </w:rPr>
        <w:t xml:space="preserve"> دعا از امام باقر و امام 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الصحیفة الکاظمیة الجامعة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دعا از 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الصحیفة الرضویة الجامعة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 xml:space="preserve"> دعا از امام رضا و امامان بعدی تا حضرت مهدی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کتابها به لطف الهی و عنایت حضرات معصومین علیهم السلام منتشر شده و موجودند</w:t>
      </w:r>
      <w:r>
        <w:rPr>
          <w:rFonts w:eastAsia="IRNazanin" w:cs="IRNazanin"/>
          <w:color w:val="111111"/>
          <w:sz w:val="28"/>
          <w:szCs w:val="28"/>
          <w:rtl w:val="true"/>
          <w:lang w:bidi="fa-IR"/>
        </w:rPr>
        <w:t>.</w:t>
      </w:r>
      <w:r>
        <w:rPr>
          <w:rStyle w:val="FootnoteAnchor"/>
          <w:rtl w:val="true"/>
        </w:rPr>
        <w:footnoteReference w:id="172"/>
      </w:r>
    </w:p>
    <w:p>
      <w:pPr>
        <w:pStyle w:val="Heading3"/>
        <w:numPr>
          <w:ilvl w:val="2"/>
          <w:numId w:val="1"/>
        </w:numPr>
        <w:rPr/>
      </w:pPr>
      <w:bookmarkStart w:id="374" w:name="__RefHeading___Toc450038_1395250215"/>
      <w:bookmarkStart w:id="375" w:name="_Toc131"/>
      <w:bookmarkEnd w:id="374"/>
      <w:r>
        <w:rPr>
          <w:rtl w:val="true"/>
        </w:rPr>
        <w:t>نگاهی بر میراث ماندگار مجلسی زمان</w:t>
      </w:r>
      <w:bookmarkEnd w:id="375"/>
    </w:p>
    <w:p>
      <w:pPr>
        <w:pStyle w:val="Heading4"/>
        <w:numPr>
          <w:ilvl w:val="3"/>
          <w:numId w:val="1"/>
        </w:numPr>
        <w:rPr/>
      </w:pPr>
      <w:bookmarkStart w:id="376" w:name="__RefHeading___Toc450040_1395250215"/>
      <w:bookmarkStart w:id="377" w:name="_Toc132"/>
      <w:bookmarkEnd w:id="376"/>
      <w:r>
        <w:rPr>
          <w:rtl w:val="true"/>
        </w:rPr>
        <w:t>اشاره</w:t>
      </w:r>
      <w:bookmarkEnd w:id="37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 الله آقای حاج سید محمّد سجادی اصفهانی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سید محمّد باقر ابطحی اعلی الله مقامه الشریف در دوران ما به حق شخصیتی ممتاز و بیبدیل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تتبع و تحقیق احادیث نبوی و علوی و ائمه علیهم السلام همچون علامه مجلسی رحمة الله بود و میتوان گفت با احیای کتاب گرانسنگ عوالم العلوم، موسوعه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رحمة الله را تکمیل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رجال، مجموعه آثار ایشان به عنوان کتاب سال برگزیده و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bookmarkStart w:id="378" w:name="pg2617_15542"/>
    </w:p>
    <w:p>
      <w:pPr>
        <w:pStyle w:val="BookText"/>
        <w:rPr/>
      </w:pPr>
      <w:bookmarkEnd w:id="378"/>
      <w:r>
        <w:rPr>
          <w:rFonts w:ascii="IRNazanin" w:hAnsi="IRNazanin" w:eastAsia="IRNazanin"/>
          <w:color w:val="111111"/>
          <w:sz w:val="28"/>
          <w:sz w:val="28"/>
          <w:szCs w:val="28"/>
          <w:rtl w:val="true"/>
          <w:lang w:bidi="fa-IR"/>
        </w:rPr>
        <w:t>در علوم عقلی و فلسفی صاحب نظر بودند، اما علاقهای به آن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قرآن کریم هم اثری بینظیر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 تفسیر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حضرت آیت الله العظمی سبحانی دام ظله فرمودند ما در تفسیر موضوعی از ایشان الگو گرفتیم</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فعالیتهای انجام شده تحت تحقیق و نظارت علمی بر فعالیت محققان و مجاهدتهای شبانه روزی مرحوم علامه، در زمینه های مختلف علمی که  تاکنون قریب بر یکصد مجلد از آن منتشر شده است بدین شرح میباشد</w:t>
      </w:r>
      <w:r>
        <w:rPr>
          <w:rFonts w:eastAsia="IRNazanin" w:cs="IRNazanin"/>
          <w:color w:val="111111"/>
          <w:sz w:val="28"/>
          <w:szCs w:val="28"/>
          <w:rtl w:val="true"/>
          <w:lang w:bidi="fa-IR"/>
        </w:rPr>
        <w:t>:</w:t>
      </w:r>
    </w:p>
    <w:p>
      <w:pPr>
        <w:pStyle w:val="Heading4"/>
        <w:numPr>
          <w:ilvl w:val="3"/>
          <w:numId w:val="1"/>
        </w:numPr>
        <w:rPr/>
      </w:pPr>
      <w:bookmarkStart w:id="379" w:name="__RefHeading___Toc450042_1395250215"/>
      <w:bookmarkStart w:id="380" w:name="_Toc133"/>
      <w:bookmarkEnd w:id="379"/>
      <w:r>
        <w:rPr>
          <w:rtl w:val="true"/>
        </w:rPr>
        <w:t>الف</w:t>
      </w:r>
      <w:r>
        <w:rPr>
          <w:rtl w:val="true"/>
        </w:rPr>
        <w:t xml:space="preserve">. </w:t>
      </w:r>
      <w:r>
        <w:rPr>
          <w:rtl w:val="true"/>
        </w:rPr>
        <w:t>دعا و زیارت</w:t>
      </w:r>
      <w:bookmarkEnd w:id="380"/>
    </w:p>
    <w:p>
      <w:pPr>
        <w:pStyle w:val="Heading5"/>
        <w:numPr>
          <w:ilvl w:val="4"/>
          <w:numId w:val="1"/>
        </w:numPr>
        <w:rPr/>
      </w:pPr>
      <w:bookmarkStart w:id="381" w:name="__RefHeading___Toc450044_1395250215"/>
      <w:bookmarkStart w:id="382" w:name="_Toc134"/>
      <w:bookmarkEnd w:id="381"/>
      <w:r>
        <w:rPr>
          <w:rtl w:val="true"/>
        </w:rPr>
        <w:t>اشاره</w:t>
      </w:r>
      <w:bookmarkEnd w:id="382"/>
    </w:p>
    <w:p>
      <w:pPr>
        <w:pStyle w:val="BookText"/>
        <w:rPr/>
      </w:pPr>
      <w:r>
        <w:rPr>
          <w:rFonts w:ascii="IRNazanin" w:hAnsi="IRNazanin" w:eastAsia="IRNazanin"/>
          <w:color w:val="111111"/>
          <w:sz w:val="28"/>
          <w:sz w:val="28"/>
          <w:szCs w:val="28"/>
          <w:rtl w:val="true"/>
          <w:lang w:bidi="fa-IR"/>
        </w:rPr>
        <w:t>یکی از الطاف الهی و نعمتهای او بر بندگان ضعیفش این است که به آنها اجازه فرمود با او سخن بگویند و راز و نیاز نمایند، بلکه آنها را دعوت نمود و فراخواند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 إِنَّ الَّذِینَ یسْتَکْبِرُونَ عَنْ عِبَادَتِی سَیدْخُلُونَ جَهَنَّمَ دَاخِرِینَ</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و ترک آن را تکبر خواند و بر آن وعده جهنم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سیره انبیاء و اولیای الهی کثرت دعا و تضرع و ابتهال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در توصیف امیر مؤمنان علی علیه السلام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امیرالمؤمنین رجل دعّا؛ امیرمومنان بسیار دعا کننده بود</w:t>
      </w:r>
      <w:r>
        <w:rPr>
          <w:rFonts w:eastAsia="IRNazanin" w:cs="IRNazanin"/>
          <w:color w:val="111111"/>
          <w:sz w:val="28"/>
          <w:szCs w:val="28"/>
          <w:rtl w:val="true"/>
          <w:lang w:bidi="fa-IR"/>
        </w:rPr>
        <w:t>».</w:t>
      </w:r>
      <w:r>
        <w:rPr>
          <w:rStyle w:val="FootnoteAnchor"/>
          <w:rtl w:val="true"/>
        </w:rPr>
        <w:footnoteReference w:id="175"/>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اولیای الهی دعا را  عبادت بلکه روح عبادت و وسیله تقرب بنده به پروردگارش معرفی نمودند و شیوه دعا کردن را به ما آموختند، و راه ارتباط خلق را با خالق گشودند که در سایه سار آن انسان بتواند روح خود را پرورش دهد و مدارج کمال را بپیماید و با انس به پروردگار که در پرتو دعا حاصل میشود از اطمینان و آرامش روحی و فکری برخوردار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بررسی کوتاه درباره اوضاع سیاسی دوران ائمه اطهار علیهم السلام به این نتیجه میرسیم که جوّ حاکم در آن زمانها جوّ خفقان بوده است، غاصبان خلافت و طغیانگران اموی و عباسی اجازه بیان حقایق را به آنها نمیدادند و آنها به بهانه دعا و تحت عنوان دعا توانسته اند اسرار و حقایق و معارف دین را بیان کنند و تشنگان علم و معرفت را از آن چشمه پرفیض سیراب گردانند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با اشراف کم نظیری که بر مصادر روایی داشتند، بعد از سالها تحقیق و پژوهش با توجه به پراکندگی دعاهای معصومین علیهم السلام در لابه لای مصادر گوناگون حدیثی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 کافی، اختصاص، بحارالانوار، عیون اخبار الرضا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دعایی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 اقبال، جمال الاسبوع، فلاح السائل، مهج الدعوات، بلد الامین، جنة الواقیة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فقهی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 و فقه الرضا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عزم خود را جزم کردند تا این دعاها را از این مهجوری خارج کنند و در مجموعهای منظم گرد آوری نمایند تا دسترسی به این درر گرانبها آسان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علت نبودن امکانات فعلی از قبیل نرم افزارهای مختلفی که در حال حاضر موجود میباشد این حرکت به کندی و محققانه صورت گرفت و به فضل الهی این موسوعه جامع بزرگ که به راستی سرمایه عظیمی در توسعه فرهنگ اهل بیت و نشر معارف الهی است در نه جلد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الصحائف لأدعیة المعصومین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از دعاهای حضرت آدم تا دعاهای حضرت مهدی علیه السلام به زبان عربی منتشر گردیده است و در دسترس علاقمندان در داخل و خارج از کشور قرار گرفت و همایشهای مختلفی پیرامون این مجموعه تشکیل و پایان نامه هایی در این زمینه نگاشته شده است و بعضی از مجلدات این مجموعه به زبانهای مختلفی ترجمه شده است و روز به روز اقبال مردم به این مجموعه بیشتر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علامه در بیاناتی اظهار داشتند</w:t>
      </w:r>
      <w:r>
        <w:rPr>
          <w:rFonts w:eastAsia="IRNazanin" w:cs="IRNazanin"/>
          <w:color w:val="111111"/>
          <w:sz w:val="28"/>
          <w:szCs w:val="28"/>
          <w:rtl w:val="true"/>
          <w:lang w:bidi="fa-IR"/>
        </w:rPr>
        <w:t>:</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متعال می‌دانست که در آخرالزمان مردمی خواهند آمد که عمیق فکر می‌کنند و موشکافند، لذا آیات سوره توحید و آیات اول سوره حدید را نازل فرمود تا با پیشرفتهای عمیق فکری و علمی، این مردم بتوانند به عظمت آیات الهی پی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بیان اینکه دعا در مکتب اهل بیت علیهم السلام جایگاه والایی دارد،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لسان خاتم انبیاء محمّد مصطفی صلی الله علیه و آله دعا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 العباده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و سیره انبیاء و اولیای الهی کثرت دعا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فراهم کردن صحائف ادعیه را یکی از توفیقات الهی میدانستند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به یاری مؤسسه الامام المهدی عجل الله تعالی فرجه الشریف صورت پذیرفت و اکنون مجموعه‌ای بزرگ از دعاهای قرآنی، قدسی، دعاهای انبیاء و دعاهای مأثور از پیامبر اکرم صلی الله علیه و آله و اهل بیت اطهار علیهم السلام که به صورت خاصی مرتب و منظم شده، در اختیار علاقه‌مندان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صحیفه دارای پنج فصل و هر فصل دارای بخشهای فراوانی است و به گونه‌ای تنظیم شده که خواننده به راحتی و سهولت می‌تواند مقصود خود را بیابد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دعاها به شکل کامل اعراب‌گذاری شده و آیات قرآنی در ضمن دعاها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بعضی از لغات مشکل ترجمه شده و اختلاف نسخ نیز ذکر شده و فهرستهایی به آخر هر صحیفه اضافه شده که برای محققان و اهل نظر فواید فراوانی خواهد داشت و آنان را در امر تحقیق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اسامی و مأخذ ادعیه، فهرست مصادر تحقیق و فهرست عناوین ادعیه به صورت اجمالی و تفصیلی، از آن جمله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علامه معتقد بودند که این موسوعه، دعاها را از پراکندگی نجات داده است،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بهتر می‌توان به سرمایه موجود دراین حوزه پی برد و همان‌گونه که برای بهتر فهمیدن معارف عمیق قرآن در تحقیق در باب هر موضوعی، آیات به کار رفته در موارد مختلف جمع‌آوری و با هم ملاحظه می‌شود، اکنون می‌توان در حوزه معارف مندرج در ادعیه نیز این چنین عمل کرد و با ملاحظه موضوعات مختلف مطرح شده در ادعیه مأثور از نبی اکرم و ائمه معصومین علیهم السلام به درجات بالاتری از معارف ایشان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در این زمینه پیشنهادی نیز به مسئولین داشتند که میبایست برای بهره‌مندی هرچه بیشتر از میراث ارزشمند و گنجینه گرانبهای ادعیه انبیای سلف و چهارده نور مقدس معصومین علیهم السلام، محافل و حوزه‌های علمی با دایر کردن کلاسهایی در این زمینه و تدریس اصولی مباحث مطرح در ادعیه، معارف مندرج در آنها را از انزوا خارج کنند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روش کار مرحوم علامه در تنظیم هر یک از این صحائف بدین ترتیب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دعاهای هر معصوم از مصادر استخراج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دعا به تفکیک موضوع پیش بینی شده در فایل خویش قرار گرفته و به ترتیب ذیل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هر کتاب مربوط به دعاهایی است که در تحمید پروردگار یا تسبیح و تمجید او صادر گردیده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 دعاهایی است که در طلب ارزشهای معنوی مانند طلب رحمت، مغفرت، اطاعت و تقرب به پروردگار و یا ارزشهای مادی مانند طلب رزق، اداء دین، قضاء حوائج، رفع گرفتاریها و بلا ها، شفای امراض و بیماری ها، خلاصی از شرّ دشمنان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گردیده است</w:t>
      </w:r>
      <w:r>
        <w:rPr>
          <w:rFonts w:eastAsia="IRNazanin" w:cs="IRNazanin"/>
          <w:color w:val="111111"/>
          <w:sz w:val="28"/>
          <w:szCs w:val="28"/>
          <w:rtl w:val="true"/>
          <w:lang w:bidi="fa-IR"/>
        </w:rPr>
        <w:t xml:space="preserve">. </w:t>
      </w:r>
      <w:bookmarkStart w:id="383" w:name="pg2617_15551"/>
    </w:p>
    <w:p>
      <w:pPr>
        <w:pStyle w:val="BookText"/>
        <w:rPr/>
      </w:pPr>
      <w:bookmarkEnd w:id="383"/>
      <w:r>
        <w:rPr>
          <w:rFonts w:ascii="IRNazanin" w:hAnsi="IRNazanin" w:eastAsia="IRNazanin"/>
          <w:color w:val="111111"/>
          <w:sz w:val="28"/>
          <w:sz w:val="28"/>
          <w:szCs w:val="28"/>
          <w:rtl w:val="true"/>
          <w:lang w:bidi="fa-IR"/>
        </w:rPr>
        <w:t>بخش سوم دعاهای مخصوص اوقات میباشد، مانند دعا در هنگام صبح و شب، وقت طلوع خورشید و غروب آن، روزهای هفته، روزهای هر ماه، مناسبتهای غدیر، مبعث و عرفه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 دعاهای هنگام انجام امور مختلف میباشند، مانند هنگام وضو گرفتن، داخل شدن در حمام، پوشیدن لباس، سوار شدن بر مرکب، داخل شدن در بازار، خریدن کالا، خوردن غذا، عزم سفر، به پا داشتن نماز، تعقیب نماز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تقسیم بندی و دسته بندی کردن دعاها برای ارائه نمودن متن صحیح، هر یک از دعاها را با همان دعا که در کتب معتبر ذکر شده و موارد اختلاف نسخه ها در پاورقی با ذکر مصدر اشاره شده است و عباراتی که در بعضی مصادر وجود دارد در قالب پرانتز در لابلای متن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قرآنی را که در ضمن دعا بیان شده از دیگر عبارات تفکیک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لغات و برخی از جملات مشکل در پاورقی توضیح داده شده است و برای سهولت و کمک به خواننده و پژوهشگر در رسیدن به خواستهاش فخرستهای مختلفی که ضروری و لازم بود در آخر کتاب آورده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منابع و راویان و سلسله اسانید هر دعا به همراه منبع اصلی در انتهای هر جلد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هر یک از کتابهای این موسوعه دعایی عبارتند از</w:t>
      </w:r>
      <w:r>
        <w:rPr>
          <w:rFonts w:eastAsia="IRNazanin" w:cs="IRNazanin"/>
          <w:color w:val="111111"/>
          <w:sz w:val="28"/>
          <w:szCs w:val="28"/>
          <w:rtl w:val="true"/>
          <w:lang w:bidi="fa-IR"/>
        </w:rPr>
        <w:t>:</w:t>
      </w:r>
    </w:p>
    <w:p>
      <w:pPr>
        <w:pStyle w:val="Heading5"/>
        <w:numPr>
          <w:ilvl w:val="4"/>
          <w:numId w:val="1"/>
        </w:numPr>
        <w:rPr/>
      </w:pPr>
      <w:bookmarkStart w:id="384" w:name="__RefHeading___Toc450046_1395250215"/>
      <w:bookmarkStart w:id="385" w:name="_Toc135"/>
      <w:bookmarkEnd w:id="384"/>
      <w:r>
        <w:rPr/>
        <w:t>1</w:t>
      </w:r>
      <w:r>
        <w:rPr>
          <w:rtl w:val="true"/>
        </w:rPr>
        <w:t xml:space="preserve">. </w:t>
      </w:r>
      <w:r>
        <w:rPr>
          <w:rtl w:val="true"/>
        </w:rPr>
        <w:t>الصحیفة السجادیة الجامعة</w:t>
      </w:r>
      <w:bookmarkEnd w:id="385"/>
    </w:p>
    <w:p>
      <w:pPr>
        <w:pStyle w:val="Heading6"/>
        <w:numPr>
          <w:ilvl w:val="5"/>
          <w:numId w:val="1"/>
        </w:numPr>
        <w:rPr/>
      </w:pPr>
      <w:bookmarkStart w:id="386" w:name="__RefHeading___Toc450048_1395250215"/>
      <w:bookmarkStart w:id="387" w:name="_Toc136"/>
      <w:bookmarkEnd w:id="386"/>
      <w:r>
        <w:rPr>
          <w:rtl w:val="true"/>
        </w:rPr>
        <w:t>اشاره</w:t>
      </w:r>
      <w:bookmarkEnd w:id="387"/>
    </w:p>
    <w:p>
      <w:pPr>
        <w:pStyle w:val="BookText"/>
        <w:rPr/>
      </w:pPr>
      <w:r>
        <w:rPr>
          <w:rFonts w:ascii="IRNazanin" w:hAnsi="IRNazanin" w:eastAsia="IRNazanin"/>
          <w:color w:val="111111"/>
          <w:sz w:val="28"/>
          <w:sz w:val="28"/>
          <w:szCs w:val="28"/>
          <w:rtl w:val="true"/>
          <w:lang w:bidi="fa-IR"/>
        </w:rPr>
        <w:t xml:space="preserve">این کتاب اوّلین اثر این مجموعه است که تألیف گردیده و شامل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از حضرت سجاد علیه السلام است که صحیفه کامله و پنج صحیفه دیگر را در بر دارد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سجادیه دوم، تألیف شیخ حرّ عاملی، صاحب وسائل الشیعة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صحیفه سجادیه سوم، تألیف میرزا عبدالله افندی، صاحب ریاض العلماء</w:t>
      </w:r>
      <w:r>
        <w:rPr>
          <w:rFonts w:eastAsia="IRNazanin" w:cs="IRNazanin"/>
          <w:color w:val="111111"/>
          <w:sz w:val="28"/>
          <w:szCs w:val="28"/>
          <w:rtl w:val="true"/>
          <w:lang w:bidi="fa-IR"/>
        </w:rPr>
        <w:t xml:space="preserve">. </w:t>
      </w:r>
      <w:bookmarkStart w:id="388" w:name="pg2617_15553"/>
    </w:p>
    <w:p>
      <w:pPr>
        <w:pStyle w:val="BookText"/>
        <w:rPr/>
      </w:pPr>
      <w:bookmarkEnd w:id="388"/>
      <w:r>
        <w:rPr>
          <w:rFonts w:ascii="IRNazanin" w:hAnsi="IRNazanin" w:eastAsia="IRNazanin"/>
          <w:color w:val="111111"/>
          <w:sz w:val="28"/>
          <w:sz w:val="28"/>
          <w:szCs w:val="28"/>
          <w:rtl w:val="true"/>
          <w:lang w:bidi="fa-IR"/>
        </w:rPr>
        <w:t>صحیفه سجادیه چهارم، تألیف حاج میرزا حسین نوری، صاحب مستدرک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سجادیه پنجم، تألیف علامه سید محسن امین 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سجادیه ششم، تألیف ملا محمّدصالح مازندرانی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دعاهای موجود در این صحائف پنج گانه و دیگر کتب به محوریت صحیفه کامله و با حذف مکررات، منظم و مرتب گردیده است، یعنی بر هر دعایی از صحیفه، دعاهای مربوط به آن استدراک شده است، بطور مثال در صحیفه کامله دو دعا در رابطه با ماه رمضان وجود دارد، یکی برای فرا رسیدن آن و دیگری برای وداع با آن، علاوه بر آن،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 اضافه شده و هر یک از آن دو دعا به ترتیب اوّلیه خود باقی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صحیفه کامله با نسخه های چاپ شده و نیز با کتابهایی که آن دعاها را نقل کرده اند مانند بلد الامین تصحیح شده و بقیه دعاها با صحائف پنج گانه و کتابهای معتبر دیگر مقابله گردیده و موارد اختلاف در پاورقی بیان شده و شرح بیشتر راویان سند صحیفه سجادیه نیز در آخر کتاب آمده است</w:t>
      </w:r>
      <w:r>
        <w:rPr>
          <w:rFonts w:eastAsia="IRNazanin" w:cs="IRNazanin"/>
          <w:color w:val="111111"/>
          <w:sz w:val="28"/>
          <w:szCs w:val="28"/>
          <w:rtl w:val="true"/>
          <w:lang w:bidi="fa-IR"/>
        </w:rPr>
        <w:t>.</w:t>
      </w:r>
    </w:p>
    <w:p>
      <w:pPr>
        <w:pStyle w:val="Heading6"/>
        <w:numPr>
          <w:ilvl w:val="5"/>
          <w:numId w:val="1"/>
        </w:numPr>
        <w:rPr/>
      </w:pPr>
      <w:bookmarkStart w:id="389" w:name="__RefHeading___Toc450050_1395250215"/>
      <w:bookmarkStart w:id="390" w:name="_Toc137"/>
      <w:bookmarkEnd w:id="389"/>
      <w:r>
        <w:rPr>
          <w:rtl w:val="true"/>
        </w:rPr>
        <w:t>توفیقی بزرگ در تألیف الصحیفة السجادیة الجامعة و انتشار جهانی آن</w:t>
      </w:r>
      <w:bookmarkEnd w:id="390"/>
    </w:p>
    <w:p>
      <w:pPr>
        <w:pStyle w:val="BookText"/>
        <w:rPr/>
      </w:pPr>
      <w:r>
        <w:rPr>
          <w:rFonts w:ascii="IRNazanin" w:hAnsi="IRNazanin" w:eastAsia="IRNazanin"/>
          <w:color w:val="111111"/>
          <w:sz w:val="28"/>
          <w:sz w:val="28"/>
          <w:szCs w:val="28"/>
          <w:rtl w:val="true"/>
          <w:lang w:bidi="fa-IR"/>
        </w:rPr>
        <w:t>حضرت آیت الله آقای حاج میر سید حجت موحد ابطحی دامت برکاته، دربارهی تألیف الصحیفة السجادیة الجامعة توسط مرحوم علامه در  کتاب فقیه فداکار مینویسند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اخوی معظم، حضرت آیت الله العظمی آقای سید محمّد باقر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گرفتند که با همکاری جمعی از فضلا و محققین، در مورد دعاهای نورانی امام علی بن الحسین، زین العابدین علیه السلام یک برنامهی گستردهی تحقیقی را شروع کنند، و اوّلاً با جستجوی کامل در همهی کتابهای دعا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قدیم و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دعاهایی که از آن حضرت رسیده است را جمع آوری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این مرحله موفق شدند شمار دعاهای صحیفه صحیفهی </w:t>
      </w:r>
    </w:p>
    <w:p>
      <w:pPr>
        <w:pStyle w:val="BookText"/>
        <w:rPr/>
      </w:pPr>
      <w:r>
        <w:rPr>
          <w:rFonts w:ascii="IRNazanin" w:hAnsi="IRNazanin" w:eastAsia="IRNazanin"/>
          <w:color w:val="111111"/>
          <w:sz w:val="28"/>
          <w:sz w:val="28"/>
          <w:szCs w:val="28"/>
          <w:rtl w:val="true"/>
          <w:lang w:bidi="fa-IR"/>
        </w:rPr>
        <w:t xml:space="preserve">کامله را که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بود، به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با تحقیقی گسترده، در مورد نسخه های گوناگون دعاها و بررسی کمّ و کیف آن ها، دقیق ترین و صحیح ترین نسخه را انتخاب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با تهیهی انواع فهرست ها، دسترسی به دعاها و مضامین بلند آنها را آسان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رابعاً با یک اقدام گستردهی فنی، و دقت طاقت فرسایِ ادبی، عالی ترین کیفیت را در حرکت کلمات و اعراب گذاری آنها ایجاد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کلام، با بهره گیری از امدادهای غیبی و پشتکار و استقامت، و همکاری و معاضدت یک جمع محقق و دلسوز و فداکار، یک حرکتِ ابتکاری و برجستهای را شروع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فراهم آمدنِ مجموعهای بزرگ و بینظیر،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السّجّادیة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اقدام بزرگی نیازمند حوصلهی زیاد، مقاومت و پشتکار فراوان، امکانات مختلف،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گوناگونِ کتابهای حدیث و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خطی و یا چاپیِ اصیل و معتبر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هزینه های فراوان برای پرداخت حقوق محققین، میبود، و موانع گوناگونی، مرتباً سدّ راه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هر کار بزرگ و بیسابقهی دیگری که در اثر برخورد با مشکلات، به مخاطره میافتد، و اصل انجام یا کیفیت و نتیجه بخشیِ آن مورد تهدیدهای جدّی واقع میشد، این اقدام بزرگِ علمی و تحقیقی و معنوی نیز، گرفتار همین خطرها میگردید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پدرمان، مرحوم آیت الله حاج سید مرتضی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اوّلین مراحل شروع این حرکت نورانی، اعلام نمودند که برای طیّ همهی منازل این راه نورانی و طولانی، همهی هزینه های گسترده و سنگین آن را میپردازند، و با دعا و توسلات ویژه از یک طرف، و پیگیری و جستجو و تشویقهای مرتب، از طرف دیگر، در تشویق بر انجام این کار، و رفع موانع روحی آن همت میگماردند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آنکه در زمان حیات پر برکت خویش، با چشم خود دیدند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السجادیة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 و کیفی بسیار شایسته و آبرومند، در اختیار علاقمندان به مکتب اهل </w:t>
      </w:r>
      <w:bookmarkStart w:id="391" w:name="pg2617_15557"/>
    </w:p>
    <w:p>
      <w:pPr>
        <w:pStyle w:val="BookText"/>
        <w:rPr/>
      </w:pPr>
      <w:bookmarkEnd w:id="391"/>
      <w:r>
        <w:rPr>
          <w:rFonts w:ascii="IRNazanin" w:hAnsi="IRNazanin" w:eastAsia="IRNazanin"/>
          <w:color w:val="111111"/>
          <w:sz w:val="28"/>
          <w:sz w:val="28"/>
          <w:szCs w:val="28"/>
          <w:rtl w:val="true"/>
          <w:lang w:bidi="fa-IR"/>
        </w:rPr>
        <w:t>بیت علیهم السلام قرار گرفت، و برای عموم شیعه، و مخصوصاً ملت ایران، در سطح جهانی به عنوان نقطهی عطفی نورانی و آبرومند مطرح گردید</w:t>
      </w:r>
      <w:r>
        <w:rPr>
          <w:rFonts w:eastAsia="IRNazanin" w:cs="IRNazanin"/>
          <w:color w:val="111111"/>
          <w:sz w:val="28"/>
          <w:szCs w:val="28"/>
          <w:rtl w:val="true"/>
          <w:lang w:bidi="fa-IR"/>
        </w:rPr>
        <w:t>.</w:t>
      </w:r>
      <w:r>
        <w:rPr>
          <w:rStyle w:val="FootnoteAnchor"/>
          <w:rtl w:val="true"/>
        </w:rPr>
        <w:footnoteReference w:id="178"/>
      </w:r>
    </w:p>
    <w:p>
      <w:pPr>
        <w:pStyle w:val="Heading6"/>
        <w:numPr>
          <w:ilvl w:val="5"/>
          <w:numId w:val="1"/>
        </w:numPr>
        <w:rPr/>
      </w:pPr>
      <w:bookmarkStart w:id="392" w:name="__RefHeading___Toc450052_1395250215"/>
      <w:bookmarkStart w:id="393" w:name="_Toc138"/>
      <w:bookmarkEnd w:id="392"/>
      <w:r>
        <w:rPr>
          <w:rtl w:val="true"/>
        </w:rPr>
        <w:t>اهدای صحیفه سجادیه جامعه به سران کشورهای اسلامی</w:t>
      </w:r>
      <w:bookmarkEnd w:id="393"/>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و در هنگام برگزاری مراسم تاریخی و بزرگ کنفرانس سران کشورهای اسلامی، که در تهران برگزار میگردید، و رؤسای جمهور، و نخست وزیران کشورهای اسلامی به همراهی هیئتهایی برجسته از شخصیتهای سیاسی و اقتصادی و فرهنگی و دینی کشورهای مختلف جهان، در این کنفرانس شرکت نمودند، پیشنهاداتی ارائه گردید، که در میان هدایای گوناگون و نفیسی که برای سران کشورها و همراهانشان در نظر گرفته میشود، یک هدیهی معنوی و دینی نیز قرار داده میشود، که از یک طرف، ابهت و عظمتی مناسب ملت شیعهی ایران داشته باشد، و ثانیاً موجب تنش و اصطکاک سیاسی و فرهنگی نباشد، و ثالثاً از نظر زیبایی جلد و چاپ و کاغذ، شایستهی اهدا از طرف جمهوری اسلامی ایران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بررسیهای گستردهی کارشناسان، به نتیجه رسیدند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السجادیة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اعلی برای چنین هدیهای است، زیرا  اوّلاً محتوای آن، دعاهای نورانی و بینظیرِ یادگاری از یادگاران رسول خدا است، که در میان همه ملتهای مسلمان، از عزت و اعتباری برجسته برخوردار میباشد، ثانیاً مضامین آن، نه تنها موجب تنش و اصطکاک نیست، بلکه چراغی بزرگ برای راه انسانها بسوی وحدت حقیقی و حیات بخش است و ثالثاً تهیه و تنظیم آن، آنچنان محققانه و عالمانه انجام شده، که بر اعتبار علمی ملت شیعه و ایران در سطح جهانی میافزاید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در ضمن هدایایی که به میهمانان این اجتماع بزرگ اسلامی اهدا گردید، هزاران نسخه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السجادیة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به عنوان سوغاتی معنوی، از </w:t>
      </w:r>
      <w:bookmarkStart w:id="394" w:name="pg2617_15559"/>
    </w:p>
    <w:p>
      <w:pPr>
        <w:pStyle w:val="BookText"/>
        <w:rPr/>
      </w:pPr>
      <w:bookmarkEnd w:id="394"/>
      <w:r>
        <w:rPr>
          <w:rFonts w:ascii="IRNazanin" w:hAnsi="IRNazanin" w:eastAsia="IRNazanin"/>
          <w:color w:val="111111"/>
          <w:sz w:val="28"/>
          <w:sz w:val="28"/>
          <w:szCs w:val="28"/>
          <w:rtl w:val="true"/>
          <w:lang w:bidi="fa-IR"/>
        </w:rPr>
        <w:t>کشور امیرالمؤمنین علی علیه السلام و از مهد نشر فرهنگ مهدویت، و از پایگاه یا حسین و یا زهرا به سراسر جهان برده شد</w:t>
      </w:r>
      <w:r>
        <w:rPr>
          <w:rFonts w:eastAsia="IRNazanin" w:cs="IRNazanin"/>
          <w:color w:val="111111"/>
          <w:sz w:val="28"/>
          <w:szCs w:val="28"/>
          <w:rtl w:val="true"/>
          <w:lang w:bidi="fa-IR"/>
        </w:rPr>
        <w:t>.</w:t>
      </w:r>
      <w:r>
        <w:rPr>
          <w:rStyle w:val="FootnoteAnchor"/>
          <w:rtl w:val="true"/>
        </w:rPr>
        <w:footnoteReference w:id="179"/>
      </w:r>
    </w:p>
    <w:p>
      <w:pPr>
        <w:pStyle w:val="Heading6"/>
        <w:numPr>
          <w:ilvl w:val="5"/>
          <w:numId w:val="1"/>
        </w:numPr>
        <w:rPr/>
      </w:pPr>
      <w:bookmarkStart w:id="395" w:name="__RefHeading___Toc450054_1395250215"/>
      <w:bookmarkStart w:id="396" w:name="_Toc139"/>
      <w:bookmarkEnd w:id="395"/>
      <w:r>
        <w:rPr>
          <w:rtl w:val="true"/>
        </w:rPr>
        <w:t>استقبال گسترده ی مجامع علمی جهان اسلام</w:t>
      </w:r>
      <w:bookmarkEnd w:id="396"/>
    </w:p>
    <w:p>
      <w:pPr>
        <w:pStyle w:val="BookText"/>
        <w:rPr/>
      </w:pPr>
      <w:r>
        <w:rPr>
          <w:rFonts w:ascii="IRNazanin" w:hAnsi="IRNazanin" w:eastAsia="IRNazanin"/>
          <w:color w:val="111111"/>
          <w:sz w:val="28"/>
          <w:sz w:val="28"/>
          <w:szCs w:val="28"/>
          <w:rtl w:val="true"/>
          <w:lang w:bidi="fa-IR"/>
        </w:rPr>
        <w:t xml:space="preserve">از زمان انتشار اوّلین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السجادیة الجامعة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تاکنون، این اثر بزرگ، بیش از پنج 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قطع بزرگ و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مجموعهی بینظیر، در مجامع گوناگون علمی و دینی در کشورهای مختلف، مورد توجه ویژه قرار گرفته، و نظرها را به سوی خود معطوف نموده است، که نمونهی آن مراسم رسمی افتتاح کرسی درس فقه شیعه، در دانشگاه بزرگ کشور اردن هاشمی، به نام امام صادق علیه السلام است، که در آن مراسم بزرگ، توجه اساتید و شخصیتهای علمی حاضر، شدیداً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السجادیة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تحقیقات ابتکاری درباره اسانید صحیفهی کامله معطوف گردیده بود</w:t>
      </w:r>
      <w:r>
        <w:rPr>
          <w:rFonts w:eastAsia="IRNazanin" w:cs="IRNazanin"/>
          <w:color w:val="111111"/>
          <w:sz w:val="28"/>
          <w:szCs w:val="28"/>
          <w:rtl w:val="true"/>
          <w:lang w:bidi="fa-IR"/>
        </w:rPr>
        <w:t>.</w:t>
      </w:r>
    </w:p>
    <w:p>
      <w:pPr>
        <w:pStyle w:val="Heading6"/>
        <w:numPr>
          <w:ilvl w:val="5"/>
          <w:numId w:val="1"/>
        </w:numPr>
        <w:rPr/>
      </w:pPr>
      <w:bookmarkStart w:id="397" w:name="__RefHeading___Toc450056_1395250215"/>
      <w:bookmarkStart w:id="398" w:name="_Toc140"/>
      <w:bookmarkEnd w:id="397"/>
      <w:r>
        <w:rPr>
          <w:rtl w:val="true"/>
        </w:rPr>
        <w:t>تجلی</w:t>
      </w:r>
      <w:r>
        <w:rPr>
          <w:rtl w:val="true"/>
        </w:rPr>
        <w:t>«</w:t>
      </w:r>
      <w:r>
        <w:rPr>
          <w:rtl w:val="true"/>
        </w:rPr>
        <w:t>الصحیفة السجادیة الجامعة</w:t>
      </w:r>
      <w:r>
        <w:rPr>
          <w:rtl w:val="true"/>
        </w:rPr>
        <w:t xml:space="preserve">» </w:t>
      </w:r>
      <w:r>
        <w:rPr>
          <w:rtl w:val="true"/>
        </w:rPr>
        <w:t xml:space="preserve">در دمشق </w:t>
      </w:r>
      <w:r>
        <w:rPr>
          <w:rtl w:val="true"/>
        </w:rPr>
        <w:t>(</w:t>
      </w:r>
      <w:r>
        <w:rPr>
          <w:rtl w:val="true"/>
        </w:rPr>
        <w:t>مرکز حکومت دشمنان</w:t>
      </w:r>
      <w:r>
        <w:rPr>
          <w:rtl w:val="true"/>
        </w:rPr>
        <w:t>)</w:t>
      </w:r>
      <w:bookmarkEnd w:id="39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انتشار و عرضهی بسیار عالی و تکان دهنده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السجادیة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جهانی، عدهای از علاقمندان به نشر و گسترش فرهنگ اصیل و غنی اهل البیت علیهم السلام بر آن شدند، که با همکاری جمهوری اسلامی ایران و کشور عربی سوریه، سمینار بزرگی را در پایتخت سوریه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شهر تاریخی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نمایند، و با دعوت از شخصیتهای برجستهی علمی و دینی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شخصیتهای علمی و دانشگاهی مسیحی، دربارهی شخصیت و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زین العابدین 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بررسی انجام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برگزاری چنین سمیناری، آن هم در کشور سوریه و در شهر تاریخی دمشق، که روزی مرکز قدرت امویان بوده، و امام سجاد علیه السلام را در آن به اسارت گردانده اند، و بیشترین جسارت و بیحرمتی را نسبت به او و پدر بزرگوار و خاندان مطهر او روا داشته اند، بسیار حائز اهمیت بشمار آمد، و دوستان اهل البیت علیهم السلام را بسیار خوشحال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شخصیتهایی از جهان مسیحیت، و جلب توجه آنها به دعاهای شیعه و معنویت بینظیر جهان تشیع و مکتب اهل البیت علیهم السلام، بسیار جای خشنودی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عرضهی دعاهای امام زین العابدین علیه السلام در سطح علمی، در میان شخصیتهای رسمی شیعه و غیر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کشورهای مختلف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تکان شدیدی بر احساسات حاضرین، و عموم کسانی که در جریان امر قرار میگرفتند، وارد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به سوی مکتب نور و هدایت، یعنی مکتب اهل البیت علیهم السلام رهنمون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اختتامیهی  سمینار یاد شده، در هنگامی که فراز جالبی از دعاهای صحیفه 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انابة امام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شده بود، ناگاه صدای نالهی جانسوز و بلندی از یک خانم دکتر مسیحی بلند شده بود، که شدیداً عواطف و احساسات پاک قلبی او را تحت تأثیر قرار گرفته و ناله سر داده بود، و با عکس العمل روحی خود، همهی حاضران را به توجه و دقت  بر روی دعاهای بینظیر زین العابدین امام علی بن الحسین علیه السلام هدایت کرده بود</w:t>
      </w:r>
      <w:r>
        <w:rPr>
          <w:rFonts w:eastAsia="IRNazanin" w:cs="IRNazanin"/>
          <w:color w:val="111111"/>
          <w:sz w:val="28"/>
          <w:szCs w:val="28"/>
          <w:rtl w:val="true"/>
          <w:lang w:bidi="fa-IR"/>
        </w:rPr>
        <w:t>.</w:t>
      </w:r>
      <w:r>
        <w:rPr>
          <w:rStyle w:val="FootnoteAnchor"/>
          <w:rtl w:val="true"/>
        </w:rPr>
        <w:footnoteReference w:id="180"/>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کتاب شریف الصحیفة السجادیة الجامعة به رئیس جمهور وقت سوریه، حافظ اسد تقدیم شد، وی توجه عمیقی به این کتاب نمود و دستور داد دعاهای صحیفه سجادیه را در ماه مبارک رمضان از صدا و سیمای سوریه پخش نمایند</w:t>
      </w:r>
      <w:r>
        <w:rPr>
          <w:rFonts w:eastAsia="IRNazanin" w:cs="IRNazanin"/>
          <w:color w:val="111111"/>
          <w:sz w:val="28"/>
          <w:szCs w:val="28"/>
          <w:rtl w:val="true"/>
          <w:lang w:bidi="fa-IR"/>
        </w:rPr>
        <w:t>.</w:t>
      </w:r>
      <w:r>
        <w:rPr>
          <w:rStyle w:val="FootnoteAnchor"/>
          <w:rtl w:val="true"/>
        </w:rPr>
        <w:footnoteReference w:id="181"/>
      </w:r>
      <w:bookmarkStart w:id="399" w:name="pg2617_15563"/>
    </w:p>
    <w:p>
      <w:pPr>
        <w:pStyle w:val="BookText"/>
        <w:rPr/>
      </w:pPr>
      <w:bookmarkEnd w:id="399"/>
      <w:r>
        <w:rPr>
          <w:rFonts w:ascii="IRNazanin" w:hAnsi="IRNazanin" w:eastAsia="IRNazanin"/>
          <w:color w:val="111111"/>
          <w:sz w:val="28"/>
          <w:sz w:val="28"/>
          <w:szCs w:val="28"/>
          <w:rtl w:val="true"/>
          <w:lang w:bidi="fa-IR"/>
        </w:rPr>
        <w:t>در جریان تجلیل و رونمایی از کتاب صحیفهی سجادیه جامعهی مرحوم علامه در دمشق و پخش دعاهای امام سجاد علیه السلام از تلویزیون سوریه، مقام معظم رهبری مدظله العالی پس از اطلاع از این جریان مهم به یکی از علما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آیت الله ابطحی با این صحیفه سجادیه جامعه، که انصافاً عالمانه و محققانه ارائه نمودند، شیعه و مکتب اهل بیت علیهم السلام را احیا کردند و اگر در روز اسارت آن امام بزرگوار ابتدا اجازه ندادند امام سجاد علیه السلام در همین شام بر فراز منبر برود و سخن بگوید، با این کاری که امروز ایشان کرده اند، گویی امروز و در قرن ما امام سجاد علیه السلام از صدا و سیمای سوریه نه تنها برای مردم شام که برای خیلی از مردم جهان اسلام و غیره سخن میگویند</w:t>
      </w:r>
      <w:r>
        <w:rPr>
          <w:rFonts w:eastAsia="IRNazanin" w:cs="IRNazanin"/>
          <w:color w:val="111111"/>
          <w:sz w:val="28"/>
          <w:szCs w:val="28"/>
          <w:rtl w:val="true"/>
          <w:lang w:bidi="fa-IR"/>
        </w:rPr>
        <w:t>.</w:t>
      </w:r>
      <w:r>
        <w:rPr>
          <w:rStyle w:val="FootnoteAnchor"/>
          <w:rtl w:val="true"/>
        </w:rPr>
        <w:footnoteReference w:id="182"/>
      </w:r>
    </w:p>
    <w:p>
      <w:pPr>
        <w:pStyle w:val="Heading6"/>
        <w:numPr>
          <w:ilvl w:val="5"/>
          <w:numId w:val="1"/>
        </w:numPr>
        <w:rPr/>
      </w:pPr>
      <w:bookmarkStart w:id="400" w:name="__RefHeading___Toc450058_1395250215"/>
      <w:bookmarkStart w:id="401" w:name="_Toc141"/>
      <w:bookmarkEnd w:id="400"/>
      <w:r>
        <w:rPr>
          <w:rtl w:val="true"/>
        </w:rPr>
        <w:t>معرفی امام سجاد علیه السلام به جهان، با صحیفه سجادیه</w:t>
      </w:r>
      <w:bookmarkEnd w:id="40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ما احیای امر اهل بیت علیهم السلام، میخواهم با صحیفه سجادیه، امام سجاد علیه السلام را به عالم معرفی کنم؛ چون یکی از راه های شناخت اهل بیت علیهم السلام از راه آثار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علویه امیرالمؤمنین علیه السلام، بهترین معرفت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که باب علم نبوی را رها کرده اند، چه چیزی در بساط دارند؟ آیا مثل نهج البلاغهی امیرالمؤمنین علیه السلام یا صحیفهی آن حضرت کتابی دارند؟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آیا به قدر یک صفحه از صفحات این کتاب قطور دارند؟ هرگز</w:t>
      </w:r>
      <w:r>
        <w:rPr>
          <w:rFonts w:eastAsia="IRNazanin" w:cs="IRNazanin"/>
          <w:color w:val="111111"/>
          <w:sz w:val="28"/>
          <w:szCs w:val="28"/>
          <w:rtl w:val="true"/>
          <w:lang w:bidi="fa-IR"/>
        </w:rPr>
        <w:t>!</w:t>
      </w:r>
      <w:r>
        <w:rPr>
          <w:rStyle w:val="FootnoteAnchor"/>
          <w:rtl w:val="true"/>
        </w:rPr>
        <w:footnoteReference w:id="183"/>
      </w:r>
      <w:bookmarkStart w:id="402" w:name="pg2617_15565"/>
    </w:p>
    <w:p>
      <w:pPr>
        <w:pStyle w:val="Heading6"/>
        <w:numPr>
          <w:ilvl w:val="5"/>
          <w:numId w:val="1"/>
        </w:numPr>
        <w:rPr/>
      </w:pPr>
      <w:bookmarkStart w:id="403" w:name="__RefHeading___Toc450060_1395250215"/>
      <w:bookmarkStart w:id="404" w:name="_Toc142"/>
      <w:bookmarkEnd w:id="402"/>
      <w:bookmarkEnd w:id="403"/>
      <w:r>
        <w:rPr>
          <w:rtl w:val="true"/>
        </w:rPr>
        <w:t>الصحیفة السجادیة الجامعة، زمینهی مساعدی برای تألیف صحیفههای دیگر</w:t>
      </w:r>
      <w:bookmarkEnd w:id="404"/>
    </w:p>
    <w:p>
      <w:pPr>
        <w:pStyle w:val="BookText"/>
        <w:rPr/>
      </w:pPr>
      <w:r>
        <w:rPr>
          <w:rFonts w:ascii="IRNazanin" w:hAnsi="IRNazanin" w:eastAsia="IRNazanin"/>
          <w:color w:val="111111"/>
          <w:sz w:val="28"/>
          <w:sz w:val="28"/>
          <w:szCs w:val="28"/>
          <w:rtl w:val="true"/>
          <w:lang w:bidi="fa-IR"/>
        </w:rPr>
        <w:t xml:space="preserve">پس از آنکه مرحوم علامه، از کار آماده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السجادیة الجامعة</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و انتشار جهانی آن فارغ شدند، مصمم گردیدند که از فضای علمی و تحقیقی و تجربی فوق العادهای که در قضیهی فراهم سازی صحیفه سجادیه جامعه، به وجود آمده بود، بهره گیری نمایند، و با تحقیقی عمیق و گسترده، دعاهای همه معصومین علیهم السلام از پیامبر اکرم صلی الله علیه و آله تا حضرت بقیت الله الاعظم عجل الله تعالی فرجه الشریف را با استقصای کامل، از همهی مصادر و منابع قدیم و جدید، و کتب حدیث و دعا و زیارت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سرانجام پس از سالها فعالیت علمی و تحقیقی با همکاری گروهی از محققین کار آزموده و با اخلاص، موفق به تدوین صحیفه های دیگر شدند و آن را به مجامع علمی داخل و خارج عرضه نمودند</w:t>
      </w:r>
      <w:r>
        <w:rPr>
          <w:rFonts w:eastAsia="IRNazanin" w:cs="IRNazanin"/>
          <w:color w:val="111111"/>
          <w:sz w:val="28"/>
          <w:szCs w:val="28"/>
          <w:rtl w:val="true"/>
          <w:lang w:bidi="fa-IR"/>
        </w:rPr>
        <w:t>.</w:t>
      </w:r>
    </w:p>
    <w:p>
      <w:pPr>
        <w:pStyle w:val="Heading5"/>
        <w:numPr>
          <w:ilvl w:val="4"/>
          <w:numId w:val="1"/>
        </w:numPr>
        <w:rPr/>
      </w:pPr>
      <w:bookmarkStart w:id="405" w:name="__RefHeading___Toc450062_1395250215"/>
      <w:bookmarkStart w:id="406" w:name="_Toc143"/>
      <w:bookmarkEnd w:id="405"/>
      <w:r>
        <w:rPr/>
        <w:t>2</w:t>
      </w:r>
      <w:r>
        <w:rPr>
          <w:rtl w:val="true"/>
        </w:rPr>
        <w:t xml:space="preserve">. </w:t>
      </w:r>
      <w:r>
        <w:rPr>
          <w:rtl w:val="true"/>
        </w:rPr>
        <w:t>الصحیفة النبویة الجامعة</w:t>
      </w:r>
      <w:bookmarkEnd w:id="406"/>
    </w:p>
    <w:p>
      <w:pPr>
        <w:pStyle w:val="BookText"/>
        <w:rPr/>
      </w:pPr>
      <w:r>
        <w:rPr>
          <w:rFonts w:ascii="IRNazanin" w:hAnsi="IRNazanin" w:eastAsia="IRNazanin"/>
          <w:color w:val="111111"/>
          <w:sz w:val="28"/>
          <w:sz w:val="28"/>
          <w:szCs w:val="28"/>
          <w:rtl w:val="true"/>
          <w:lang w:bidi="fa-IR"/>
        </w:rPr>
        <w:t xml:space="preserve">این صحیفه در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شامل چهار بخش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دعاهای پیامبران گذشته علیهم السلام که یا در قرآن کریم ذکر شده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وَأَیوبَ إِذْ نَادَیٰ رَ‌بَّهُ أَنِّی مَسَّنِی الضُّرُّ وَأَنتَ أَرْ‌حَمُ الرَّ‌احِمِینَ</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xml:space="preserve">و یا در احادیث آمده و از معصومین علیهم السلام روایت شده است که مجموعاً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دعاهایی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أدعیة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دعا وارد شده و مجموع آن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دعاهای نبی اکرم صلی الله علیه و آله که در احادیث قدسیه از ساحت قدس ربوبی صادر گردیده و راوی آن پیامبر اکرم صلی الله علیه و آله بوده است که شامل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میباشد</w:t>
      </w:r>
      <w:r>
        <w:rPr>
          <w:rFonts w:eastAsia="IRNazanin" w:cs="IRNazanin"/>
          <w:color w:val="111111"/>
          <w:sz w:val="28"/>
          <w:szCs w:val="28"/>
          <w:rtl w:val="true"/>
          <w:lang w:bidi="fa-IR"/>
        </w:rPr>
        <w:t xml:space="preserve">. </w:t>
      </w:r>
      <w:bookmarkStart w:id="407" w:name="pg2617_15567"/>
    </w:p>
    <w:p>
      <w:pPr>
        <w:pStyle w:val="BookText"/>
        <w:rPr/>
      </w:pPr>
      <w:bookmarkEnd w:id="40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دعاهای نبی اکرم صلی الله علیه و آله که در احوالات مختلف و مناسبتهای گوناگون آنها را انشاء نموده یا تعلیم نموده اند که با بررسی در مجموع کتب ادعیه فریقین تعداد آنها را به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میباشد</w:t>
      </w:r>
      <w:r>
        <w:rPr>
          <w:rFonts w:eastAsia="IRNazanin" w:cs="IRNazanin"/>
          <w:color w:val="111111"/>
          <w:sz w:val="28"/>
          <w:szCs w:val="28"/>
          <w:rtl w:val="true"/>
          <w:lang w:bidi="fa-IR"/>
        </w:rPr>
        <w:t>.</w:t>
      </w:r>
    </w:p>
    <w:p>
      <w:pPr>
        <w:pStyle w:val="Heading5"/>
        <w:numPr>
          <w:ilvl w:val="4"/>
          <w:numId w:val="1"/>
        </w:numPr>
        <w:rPr/>
      </w:pPr>
      <w:bookmarkStart w:id="408" w:name="__RefHeading___Toc450064_1395250215"/>
      <w:bookmarkStart w:id="409" w:name="_Toc144"/>
      <w:bookmarkEnd w:id="408"/>
      <w:r>
        <w:rPr/>
        <w:t>3</w:t>
      </w:r>
      <w:r>
        <w:rPr>
          <w:rtl w:val="true"/>
        </w:rPr>
        <w:t xml:space="preserve">. </w:t>
      </w:r>
      <w:r>
        <w:rPr>
          <w:rtl w:val="true"/>
        </w:rPr>
        <w:t>الصحیفة العلویة الجامعة</w:t>
      </w:r>
      <w:bookmarkEnd w:id="409"/>
    </w:p>
    <w:p>
      <w:pPr>
        <w:pStyle w:val="Heading6"/>
        <w:numPr>
          <w:ilvl w:val="5"/>
          <w:numId w:val="1"/>
        </w:numPr>
        <w:rPr/>
      </w:pPr>
      <w:bookmarkStart w:id="410" w:name="__RefHeading___Toc450066_1395250215"/>
      <w:bookmarkStart w:id="411" w:name="_Toc145"/>
      <w:bookmarkEnd w:id="410"/>
      <w:r>
        <w:rPr>
          <w:rtl w:val="true"/>
        </w:rPr>
        <w:t>اشاره</w:t>
      </w:r>
      <w:bookmarkEnd w:id="411"/>
    </w:p>
    <w:p>
      <w:pPr>
        <w:pStyle w:val="BookText"/>
        <w:rPr/>
      </w:pPr>
      <w:r>
        <w:rPr>
          <w:rFonts w:ascii="IRNazanin" w:hAnsi="IRNazanin" w:eastAsia="IRNazanin"/>
          <w:color w:val="111111"/>
          <w:sz w:val="28"/>
          <w:sz w:val="28"/>
          <w:szCs w:val="28"/>
          <w:rtl w:val="true"/>
          <w:lang w:bidi="fa-IR"/>
        </w:rPr>
        <w:t xml:space="preserve">این صحیفه در در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شامل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از امیرمؤمنان علیه السلام شامل دعاهای موجود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العلویة والتحفة المرتضویة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شیخ فقیه عبدالله بن صالح سماهیجی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تعداد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از ادعیه حضرت را گرد آوری نموده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العلویة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مرحوم آیت الله علامه حاج میرزا حسین نوری که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آن کتاب اضافه نموده، و دعاهای دیگری که در سایر کتب روایی بیان شده، میباشد</w:t>
      </w:r>
      <w:r>
        <w:rPr>
          <w:rFonts w:eastAsia="IRNazanin" w:cs="IRNazanin"/>
          <w:color w:val="111111"/>
          <w:sz w:val="28"/>
          <w:szCs w:val="28"/>
          <w:rtl w:val="true"/>
          <w:lang w:bidi="fa-IR"/>
        </w:rPr>
        <w:t>.</w:t>
      </w:r>
    </w:p>
    <w:p>
      <w:pPr>
        <w:pStyle w:val="Heading6"/>
        <w:numPr>
          <w:ilvl w:val="5"/>
          <w:numId w:val="1"/>
        </w:numPr>
        <w:rPr/>
      </w:pPr>
      <w:bookmarkStart w:id="412" w:name="__RefHeading___Toc450068_1395250215"/>
      <w:bookmarkStart w:id="413" w:name="_Toc146"/>
      <w:bookmarkEnd w:id="412"/>
      <w:r>
        <w:rPr>
          <w:rtl w:val="true"/>
        </w:rPr>
        <w:t>شیعه شدن استاد دانشگاه مصر بوسیله صحیفه مبارکه علویه</w:t>
      </w:r>
      <w:bookmarkEnd w:id="41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محققین برجستهی مؤسسه الامام المهدی عجل الله تعالی فرجه الشریف</w:t>
      </w:r>
      <w:r>
        <w:rPr>
          <w:rStyle w:val="FootnoteAnchor"/>
          <w:rtl w:val="true"/>
        </w:rPr>
        <w:footnoteReference w:id="186"/>
      </w:r>
      <w:r>
        <w:rPr>
          <w:rFonts w:ascii="IRNazanin" w:hAnsi="IRNazanin" w:eastAsia="IRNazanin"/>
          <w:color w:val="111111"/>
          <w:sz w:val="28"/>
          <w:sz w:val="28"/>
          <w:szCs w:val="28"/>
          <w:rtl w:val="true"/>
          <w:lang w:bidi="fa-IR"/>
        </w:rPr>
        <w:t>نقل میکرد که کتاب صحیفه علویهی مرحوم علامه، افرادی را متحول ساخته و مستبصر گردانیده است و من شاهد بودم در خدمت آیت الله ابطحی، که شخصی در سالن مؤسسه وارد شد و به ایشان عرض کرد، کتاب صحیفه علویه شما را به یکی از اساتید دانشگاه مصر هدیه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ایشان را ملاقات کردم، در حالی که تشکر فراوان از من به خاطر این هدیه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مطلب این است که من به برکت این صحیفه، مستبصر گردیدم و به مذهب حق تشیع اعتراف مینمایم، راستی که یک بشر عادی هر مقدار هم که رشد نموده باشد و به مقامات عالی معنوی راه پیدا کرده باشد، هرگز نمیتواند چنین مطالبی را در قالب دعا انشا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جز اینکه علی بن ابی طالب علیهما السلام یک بشر عادی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همانطور که اسمش از اسماء الهی مشتق شده، علمش نیز از علم الهی سرچشمه گرفته است</w:t>
      </w:r>
      <w:r>
        <w:rPr>
          <w:rFonts w:eastAsia="IRNazanin" w:cs="IRNazanin"/>
          <w:color w:val="111111"/>
          <w:sz w:val="28"/>
          <w:szCs w:val="28"/>
          <w:rtl w:val="true"/>
          <w:lang w:bidi="fa-IR"/>
        </w:rPr>
        <w:t>.</w:t>
      </w:r>
      <w:r>
        <w:rPr>
          <w:rStyle w:val="FootnoteAnchor"/>
          <w:rtl w:val="true"/>
        </w:rPr>
        <w:footnoteReference w:id="187"/>
      </w:r>
      <w:bookmarkStart w:id="414" w:name="pg2617_15569"/>
    </w:p>
    <w:p>
      <w:pPr>
        <w:pStyle w:val="Heading5"/>
        <w:numPr>
          <w:ilvl w:val="4"/>
          <w:numId w:val="1"/>
        </w:numPr>
        <w:rPr/>
      </w:pPr>
      <w:bookmarkStart w:id="415" w:name="__RefHeading___Toc450070_1395250215"/>
      <w:bookmarkStart w:id="416" w:name="_Toc147"/>
      <w:bookmarkEnd w:id="414"/>
      <w:bookmarkEnd w:id="415"/>
      <w:r>
        <w:rPr/>
        <w:t>4</w:t>
      </w:r>
      <w:r>
        <w:rPr>
          <w:rtl w:val="true"/>
        </w:rPr>
        <w:t xml:space="preserve">. </w:t>
      </w:r>
      <w:r>
        <w:rPr>
          <w:rtl w:val="true"/>
        </w:rPr>
        <w:t>الصحیفة الفاطمیة الجامعة</w:t>
      </w:r>
      <w:bookmarkEnd w:id="416"/>
    </w:p>
    <w:p>
      <w:pPr>
        <w:pStyle w:val="BookText"/>
        <w:rPr/>
      </w:pPr>
      <w:r>
        <w:rPr>
          <w:rFonts w:ascii="IRNazanin" w:hAnsi="IRNazanin" w:eastAsia="IRNazanin"/>
          <w:color w:val="111111"/>
          <w:sz w:val="28"/>
          <w:sz w:val="28"/>
          <w:szCs w:val="28"/>
          <w:rtl w:val="true"/>
          <w:lang w:bidi="fa-IR"/>
        </w:rPr>
        <w:t>این صحیفه در</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شامل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از دعاهای حضرت صدیقه کبری فاطمه زهرا علیها السلام و دو سبط رسول اکرم و دو سرور جوانان اهل بهشت امام حسن و امام حسین علیهما السلام است</w:t>
      </w:r>
      <w:r>
        <w:rPr>
          <w:rFonts w:eastAsia="IRNazanin" w:cs="IRNazanin"/>
          <w:color w:val="111111"/>
          <w:sz w:val="28"/>
          <w:szCs w:val="28"/>
          <w:rtl w:val="true"/>
          <w:lang w:bidi="fa-IR"/>
        </w:rPr>
        <w:t>.</w:t>
      </w:r>
    </w:p>
    <w:p>
      <w:pPr>
        <w:pStyle w:val="Heading5"/>
        <w:numPr>
          <w:ilvl w:val="4"/>
          <w:numId w:val="1"/>
        </w:numPr>
        <w:rPr/>
      </w:pPr>
      <w:bookmarkStart w:id="417" w:name="__RefHeading___Toc450072_1395250215"/>
      <w:bookmarkStart w:id="418" w:name="_Toc148"/>
      <w:bookmarkEnd w:id="417"/>
      <w:r>
        <w:rPr/>
        <w:t>5</w:t>
      </w:r>
      <w:r>
        <w:rPr>
          <w:rtl w:val="true"/>
        </w:rPr>
        <w:t xml:space="preserve">. </w:t>
      </w:r>
      <w:r>
        <w:rPr>
          <w:rtl w:val="true"/>
        </w:rPr>
        <w:t>الصحیفة الباقریة و الصادقیة</w:t>
      </w:r>
      <w:bookmarkEnd w:id="418"/>
    </w:p>
    <w:p>
      <w:pPr>
        <w:pStyle w:val="BookText"/>
        <w:rPr/>
      </w:pPr>
      <w:r>
        <w:rPr>
          <w:rFonts w:ascii="IRNazanin" w:hAnsi="IRNazanin" w:eastAsia="IRNazanin"/>
          <w:color w:val="111111"/>
          <w:sz w:val="28"/>
          <w:sz w:val="28"/>
          <w:szCs w:val="28"/>
          <w:rtl w:val="true"/>
          <w:lang w:bidi="fa-IR"/>
        </w:rPr>
        <w:t xml:space="preserve">این صحیفه در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شامل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دعا از امام باقر و امام صادق علیهما السلام است</w:t>
      </w:r>
      <w:r>
        <w:rPr>
          <w:rFonts w:eastAsia="IRNazanin" w:cs="IRNazanin"/>
          <w:color w:val="111111"/>
          <w:sz w:val="28"/>
          <w:szCs w:val="28"/>
          <w:rtl w:val="true"/>
          <w:lang w:bidi="fa-IR"/>
        </w:rPr>
        <w:t>.</w:t>
      </w:r>
    </w:p>
    <w:p>
      <w:pPr>
        <w:pStyle w:val="Heading5"/>
        <w:numPr>
          <w:ilvl w:val="4"/>
          <w:numId w:val="1"/>
        </w:numPr>
        <w:rPr/>
      </w:pPr>
      <w:bookmarkStart w:id="419" w:name="__RefHeading___Toc450074_1395250215"/>
      <w:bookmarkStart w:id="420" w:name="_Toc149"/>
      <w:bookmarkEnd w:id="419"/>
      <w:r>
        <w:rPr/>
        <w:t>6</w:t>
      </w:r>
      <w:r>
        <w:rPr>
          <w:rtl w:val="true"/>
        </w:rPr>
        <w:t xml:space="preserve">. </w:t>
      </w:r>
      <w:r>
        <w:rPr>
          <w:rtl w:val="true"/>
        </w:rPr>
        <w:t>الصحیفة الکاظمیة الجامعه </w:t>
      </w:r>
      <w:bookmarkEnd w:id="420"/>
    </w:p>
    <w:p>
      <w:pPr>
        <w:pStyle w:val="BookText"/>
        <w:rPr/>
      </w:pPr>
      <w:r>
        <w:rPr>
          <w:rFonts w:ascii="IRNazanin" w:hAnsi="IRNazanin" w:eastAsia="IRNazanin"/>
          <w:color w:val="111111"/>
          <w:sz w:val="28"/>
          <w:sz w:val="28"/>
          <w:szCs w:val="28"/>
          <w:rtl w:val="true"/>
          <w:lang w:bidi="fa-IR"/>
        </w:rPr>
        <w:t xml:space="preserve">این صحیفه در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شامل دعاهای امام موسی بن جعفر علیه السلام میباشد</w:t>
      </w:r>
      <w:r>
        <w:rPr>
          <w:rFonts w:eastAsia="IRNazanin" w:cs="IRNazanin"/>
          <w:color w:val="111111"/>
          <w:sz w:val="28"/>
          <w:szCs w:val="28"/>
          <w:rtl w:val="true"/>
          <w:lang w:bidi="fa-IR"/>
        </w:rPr>
        <w:t>.</w:t>
      </w:r>
    </w:p>
    <w:p>
      <w:pPr>
        <w:pStyle w:val="Heading5"/>
        <w:numPr>
          <w:ilvl w:val="4"/>
          <w:numId w:val="1"/>
        </w:numPr>
        <w:rPr/>
      </w:pPr>
      <w:bookmarkStart w:id="421" w:name="__RefHeading___Toc450076_1395250215"/>
      <w:bookmarkStart w:id="422" w:name="_Toc150"/>
      <w:bookmarkEnd w:id="421"/>
      <w:r>
        <w:rPr/>
        <w:t>7</w:t>
      </w:r>
      <w:r>
        <w:rPr>
          <w:rtl w:val="true"/>
        </w:rPr>
        <w:t xml:space="preserve">. </w:t>
      </w:r>
      <w:r>
        <w:rPr>
          <w:rtl w:val="true"/>
        </w:rPr>
        <w:t>الصحیفة الرضویة الجامعة</w:t>
      </w:r>
      <w:bookmarkEnd w:id="422"/>
    </w:p>
    <w:p>
      <w:pPr>
        <w:pStyle w:val="BookText"/>
        <w:rPr/>
      </w:pPr>
      <w:r>
        <w:rPr>
          <w:rFonts w:ascii="IRNazanin" w:hAnsi="IRNazanin" w:eastAsia="IRNazanin"/>
          <w:color w:val="111111"/>
          <w:sz w:val="28"/>
          <w:sz w:val="28"/>
          <w:szCs w:val="28"/>
          <w:rtl w:val="true"/>
          <w:lang w:bidi="fa-IR"/>
        </w:rPr>
        <w:t xml:space="preserve">صحیفة رضویه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امام علی‌بن موسی‌الرضا علیه السلام و حضرت جواد علیه السلام و حضرت هادی علیه السلام وحضرت امام حسن عسکری علیه السلام و دعاهای حضرت بقیت الله عجل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الصحیفه الرضویه الجامعه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درخواست‌های عمومی و جامع و درخواست‌های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حضرت در اوقات و زمان‌های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آن حضرت در اوقات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دعاها برای خود و برای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نیایش‌های حضرت را در قالب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گردآوری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بخش پیوست‌های این کتاب، ادعیه امام رضا علیه السلام برگرفته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این صحیفه مبارکه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جشنواره بین المللی رضوی علیه السلام کتاب برتر شناخته شده و توسط مجمع جهانی اهل بیت علیهم السلام به پنج زبان زنده دنیا ترجمه و منتشر شده است</w:t>
      </w:r>
      <w:r>
        <w:rPr>
          <w:rFonts w:eastAsia="IRNazanin" w:cs="IRNazanin"/>
          <w:color w:val="111111"/>
          <w:sz w:val="28"/>
          <w:szCs w:val="28"/>
          <w:rtl w:val="true"/>
          <w:lang w:bidi="fa-IR"/>
        </w:rPr>
        <w:t>.</w:t>
      </w:r>
    </w:p>
    <w:p>
      <w:pPr>
        <w:pStyle w:val="Heading5"/>
        <w:numPr>
          <w:ilvl w:val="4"/>
          <w:numId w:val="1"/>
        </w:numPr>
        <w:rPr/>
      </w:pPr>
      <w:bookmarkStart w:id="423" w:name="__RefHeading___Toc450078_1395250215"/>
      <w:bookmarkStart w:id="424" w:name="_Toc151"/>
      <w:bookmarkEnd w:id="423"/>
      <w:r>
        <w:rPr/>
        <w:t>8</w:t>
      </w:r>
      <w:r>
        <w:rPr>
          <w:rtl w:val="true"/>
        </w:rPr>
        <w:t xml:space="preserve">. </w:t>
      </w:r>
      <w:r>
        <w:rPr>
          <w:rtl w:val="true"/>
        </w:rPr>
        <w:t>الدلیل الی الصائف الجامعه لأدعیه المعصومین علیهم السلام</w:t>
      </w:r>
      <w:bookmarkEnd w:id="42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25" w:name="pg2617_15571"/>
    </w:p>
    <w:p>
      <w:pPr>
        <w:pStyle w:val="BookText"/>
        <w:rPr/>
      </w:pPr>
      <w:bookmarkEnd w:id="425"/>
      <w:r>
        <w:rPr>
          <w:rFonts w:ascii="IRNazanin" w:hAnsi="IRNazanin" w:eastAsia="IRNazanin"/>
          <w:color w:val="111111"/>
          <w:sz w:val="28"/>
          <w:sz w:val="28"/>
          <w:szCs w:val="28"/>
          <w:rtl w:val="true"/>
          <w:lang w:bidi="fa-IR"/>
        </w:rPr>
        <w:t>کتابی راه گشا برای دستیابی محققین واهل فضل به تمامی دعاهای کتب فوق میباشد، این کتاب مانند کلیدی برای ورود به صحیفه های نورانی فوق است که شامل فهرست موضوعی دعاهای معصومین و فهرست الفاظ ادعیه است</w:t>
      </w:r>
      <w:r>
        <w:rPr>
          <w:rFonts w:eastAsia="IRNazanin" w:cs="IRNazanin"/>
          <w:color w:val="111111"/>
          <w:sz w:val="28"/>
          <w:szCs w:val="28"/>
          <w:rtl w:val="true"/>
          <w:lang w:bidi="fa-IR"/>
        </w:rPr>
        <w:t>.</w:t>
      </w:r>
    </w:p>
    <w:p>
      <w:pPr>
        <w:pStyle w:val="Heading4"/>
        <w:numPr>
          <w:ilvl w:val="3"/>
          <w:numId w:val="1"/>
        </w:numPr>
        <w:rPr/>
      </w:pPr>
      <w:bookmarkStart w:id="426" w:name="__RefHeading___Toc450080_1395250215"/>
      <w:bookmarkStart w:id="427" w:name="_Toc152"/>
      <w:bookmarkEnd w:id="426"/>
      <w:r>
        <w:rPr>
          <w:rtl w:val="true"/>
        </w:rPr>
        <w:t>ب</w:t>
      </w:r>
      <w:r>
        <w:rPr>
          <w:rtl w:val="true"/>
        </w:rPr>
        <w:t xml:space="preserve">. </w:t>
      </w:r>
      <w:r>
        <w:rPr>
          <w:rtl w:val="true"/>
        </w:rPr>
        <w:t>تفسیر و علوم قرآنی</w:t>
      </w:r>
      <w:bookmarkEnd w:id="427"/>
    </w:p>
    <w:p>
      <w:pPr>
        <w:pStyle w:val="Heading5"/>
        <w:numPr>
          <w:ilvl w:val="4"/>
          <w:numId w:val="1"/>
        </w:numPr>
        <w:rPr/>
      </w:pPr>
      <w:bookmarkStart w:id="428" w:name="__RefHeading___Toc450082_1395250215"/>
      <w:bookmarkStart w:id="429" w:name="_Toc153"/>
      <w:bookmarkEnd w:id="428"/>
      <w:r>
        <w:rPr/>
        <w:t>1</w:t>
      </w:r>
      <w:r>
        <w:rPr>
          <w:rtl w:val="true"/>
        </w:rPr>
        <w:t xml:space="preserve">- </w:t>
      </w:r>
      <w:r>
        <w:rPr>
          <w:rtl w:val="true"/>
        </w:rPr>
        <w:t xml:space="preserve">المدخل الی تفسیر الموضوعی للقرآن کریم </w:t>
      </w:r>
      <w:r>
        <w:rPr>
          <w:rtl w:val="true"/>
        </w:rPr>
        <w:t>(</w:t>
      </w:r>
      <w:r>
        <w:rPr/>
        <w:t>10</w:t>
      </w:r>
      <w:r>
        <w:rPr>
          <w:rtl w:val="true"/>
        </w:rPr>
        <w:t xml:space="preserve"> </w:t>
      </w:r>
      <w:r>
        <w:rPr>
          <w:rtl w:val="true"/>
        </w:rPr>
        <w:t>جلد</w:t>
      </w:r>
      <w:r>
        <w:rPr>
          <w:rtl w:val="true"/>
        </w:rPr>
        <w:t>)</w:t>
      </w:r>
      <w:bookmarkEnd w:id="429"/>
    </w:p>
    <w:p>
      <w:pPr>
        <w:pStyle w:val="BookText"/>
        <w:rPr/>
      </w:pPr>
      <w:r>
        <w:rPr>
          <w:rFonts w:ascii="IRNazanin" w:hAnsi="IRNazanin" w:eastAsia="IRNazanin"/>
          <w:color w:val="111111"/>
          <w:sz w:val="28"/>
          <w:sz w:val="28"/>
          <w:szCs w:val="28"/>
          <w:rtl w:val="true"/>
          <w:lang w:bidi="fa-IR"/>
        </w:rPr>
        <w:t xml:space="preserve">این کتاب از اوّلین آثار تحقیقی و تألیفی مرحوم علامه است که بیش از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توسط انتشارات حیدریه نجف اشرف منتشر شد و تنی چند از بزرگان، از جمله مرحوم آیت الله آقا بزرگ تهرانی بر آن تقریظ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در صفحات قبل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اثری است ابتکاری و اولین کتابی است که آیات قرآن را به صورت موضوعی، با تسلسل طبیعی دسته بندی نموده است این کتاب در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موسسه الامام المهدی با تحقیقات و اضافات در قالب دو جلد تجدید چاپ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المدخل الی تفسیر الموضوعی ترتب 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نزولی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اوّلین موضوعی که در معارف اسلامی باید از آن سخن رود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خداوند باید ابتدا از شأن خالقیت او سخن گفت و بعد از اراده و ربوبیت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باید بحث شرایع، ادیان و پیامبران را از حضرت آدم تا رسول خاتم علیهم صلوات الله مطرح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ترتیب موضوعی معارف قرآنی با دقت هر چه تمام بیان شده است</w:t>
      </w:r>
      <w:r>
        <w:rPr>
          <w:rFonts w:eastAsia="IRNazanin" w:cs="IRNazanin"/>
          <w:color w:val="111111"/>
          <w:sz w:val="28"/>
          <w:szCs w:val="28"/>
          <w:rtl w:val="true"/>
          <w:lang w:bidi="fa-IR"/>
        </w:rPr>
        <w:t>.</w:t>
      </w:r>
    </w:p>
    <w:p>
      <w:pPr>
        <w:pStyle w:val="Heading5"/>
        <w:numPr>
          <w:ilvl w:val="4"/>
          <w:numId w:val="1"/>
        </w:numPr>
        <w:rPr/>
      </w:pPr>
      <w:bookmarkStart w:id="430" w:name="__RefHeading___Toc450084_1395250215"/>
      <w:bookmarkStart w:id="431" w:name="_Toc154"/>
      <w:bookmarkEnd w:id="430"/>
      <w:r>
        <w:rPr/>
        <w:t>2</w:t>
      </w:r>
      <w:r>
        <w:rPr>
          <w:rtl w:val="true"/>
        </w:rPr>
        <w:t xml:space="preserve">- </w:t>
      </w:r>
      <w:r>
        <w:rPr>
          <w:rtl w:val="true"/>
        </w:rPr>
        <w:t>جامع الأخبار و الآثار عن النبی و الائمة الاطهار علیهم السلام</w:t>
      </w:r>
      <w:bookmarkEnd w:id="431"/>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تفسیری روایی بر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جلد اول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ascii="IRNazanin" w:hAnsi="IRNazanin" w:eastAsia="IRNazanin"/>
          <w:color w:val="111111"/>
          <w:sz w:val="28"/>
          <w:sz w:val="28"/>
          <w:szCs w:val="28"/>
          <w:lang w:bidi="fa-IR"/>
        </w:rPr>
        <w:t>۱۹۰۰</w:t>
      </w:r>
      <w:r>
        <w:rPr>
          <w:rFonts w:ascii="IRNazanin" w:hAnsi="IRNazanin" w:eastAsia="IRNazanin"/>
          <w:color w:val="111111"/>
          <w:sz w:val="28"/>
          <w:sz w:val="28"/>
          <w:szCs w:val="28"/>
          <w:rtl w:val="true"/>
          <w:lang w:bidi="fa-IR"/>
        </w:rPr>
        <w:t xml:space="preserve">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فضائل قرآن منتشر شده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آن آماده انتشار است</w:t>
      </w:r>
      <w:r>
        <w:rPr>
          <w:rFonts w:eastAsia="IRNazanin" w:cs="IRNazanin"/>
          <w:color w:val="111111"/>
          <w:sz w:val="28"/>
          <w:szCs w:val="28"/>
          <w:rtl w:val="true"/>
          <w:lang w:bidi="fa-IR"/>
        </w:rPr>
        <w:t xml:space="preserve">. </w:t>
      </w:r>
      <w:bookmarkStart w:id="432" w:name="pg2617_15573"/>
    </w:p>
    <w:p>
      <w:pPr>
        <w:pStyle w:val="BookText"/>
        <w:rPr/>
      </w:pPr>
      <w:bookmarkEnd w:id="432"/>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اعتراف برخی از اساتید حوزه این امتیاز برای مرحوم علامه ثبت شد که در تفسیر قرآن مقدمه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تفصیلی درباره فضائل قرآن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این کتاب درباره فضل قرآن و مطالبی پیرامون اسماء قرآن، کیفیت نزول، جمع آوری، مصونیت از تحریف، موقعیت عترت پیامبر علیهم السلام در ارتباط با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نشر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دوم آن درباره فضیلت هر یک از سوره‌های قرآن و آیات آن است که به ترتیب سوره‌ها و آیات تنظیم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نشر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 نیز درباره خصائص قرآن است و در آن بعضی 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قرآن از قبیل ناسخ و منسوخ، محکم و متشابه، عام و خاص، حروف مقطعه، اسماء الحُسنی، عدد اسماء اللَّه واسم اعظم شرح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نشر</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Heading5"/>
        <w:numPr>
          <w:ilvl w:val="4"/>
          <w:numId w:val="1"/>
        </w:numPr>
        <w:rPr/>
      </w:pPr>
      <w:bookmarkStart w:id="433" w:name="__RefHeading___Toc450086_1395250215"/>
      <w:bookmarkStart w:id="434" w:name="_Toc155"/>
      <w:bookmarkEnd w:id="433"/>
      <w:r>
        <w:rPr/>
        <w:t>3</w:t>
      </w:r>
      <w:r>
        <w:rPr>
          <w:rtl w:val="true"/>
        </w:rPr>
        <w:t>ـ التفسیر المنسوب إلی الإمام العسکری علیه السلام</w:t>
      </w:r>
      <w:bookmarkEnd w:id="434"/>
    </w:p>
    <w:p>
      <w:pPr>
        <w:pStyle w:val="BookText"/>
        <w:rPr/>
      </w:pPr>
      <w:r>
        <w:rPr>
          <w:rFonts w:ascii="IRNazanin" w:hAnsi="IRNazanin" w:eastAsia="IRNazanin"/>
          <w:color w:val="111111"/>
          <w:sz w:val="28"/>
          <w:sz w:val="28"/>
          <w:szCs w:val="28"/>
          <w:rtl w:val="true"/>
          <w:lang w:bidi="fa-IR"/>
        </w:rPr>
        <w:t>این کتاب شامل تفسیر سوره حمد و بقره است که از امام عسکری علیه السلام روایت شده است و علما بر آن اعتماد نموده و از کتب ارزشمند شیعه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تحقیقی در مورد روایات این کتاب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اشکالاتی که بر سند یا دلالت برخی از روایات شده پاسخ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رفع شبهه گردیده است، آن کتاب را با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فراوانی که از این کتاب در موسسه الامام المهدی 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شده بود مقابله و تصحیح کردند و آن را با استدراکات فراوان منتشر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نشر</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Heading5"/>
        <w:numPr>
          <w:ilvl w:val="4"/>
          <w:numId w:val="1"/>
        </w:numPr>
        <w:rPr/>
      </w:pPr>
      <w:bookmarkStart w:id="435" w:name="__RefHeading___Toc450088_1395250215"/>
      <w:bookmarkStart w:id="436" w:name="_Toc156"/>
      <w:bookmarkEnd w:id="435"/>
      <w:r>
        <w:rPr/>
        <w:t>4</w:t>
      </w:r>
      <w:r>
        <w:rPr>
          <w:rtl w:val="true"/>
        </w:rPr>
        <w:t xml:space="preserve"> </w:t>
      </w:r>
      <w:r>
        <w:rPr>
          <w:rtl w:val="true"/>
        </w:rPr>
        <w:t xml:space="preserve">ـ تأویل الآیات الظاهره فی فضائل العتره الطاهره </w:t>
      </w:r>
      <w:r>
        <w:rPr>
          <w:rtl w:val="true"/>
        </w:rPr>
        <w:t>(</w:t>
      </w:r>
      <w:r>
        <w:rPr>
          <w:rtl w:val="true"/>
        </w:rPr>
        <w:t>دوجلد</w:t>
      </w:r>
      <w:r>
        <w:rPr>
          <w:rtl w:val="true"/>
        </w:rPr>
        <w:t>)</w:t>
      </w:r>
      <w:bookmarkEnd w:id="436"/>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تألیف سید شرف الدین علی حسینی استرآبادی و از منابع مهمّ علامه مجلسی و دیگر محدّثان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کتاب آیاتی را که به مدح اهل بیت و اولیای آنها و نکوهش دشمنان اهل بیت تأویل شده است، از طریق شیعه و سنی در دو جلد جمع 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بعد از مقابله با چهار نسخه خطی و مصادر اصلی کتاب و ذکر اختلاف نسخ و شرح برخی لغات مشکل </w:t>
      </w:r>
      <w:bookmarkStart w:id="437" w:name="pg2617_15575"/>
    </w:p>
    <w:p>
      <w:pPr>
        <w:pStyle w:val="BookText"/>
        <w:rPr/>
      </w:pPr>
      <w:bookmarkEnd w:id="437"/>
      <w:r>
        <w:rPr>
          <w:rFonts w:ascii="IRNazanin" w:hAnsi="IRNazanin" w:eastAsia="IRNazanin"/>
          <w:color w:val="111111"/>
          <w:sz w:val="28"/>
          <w:sz w:val="28"/>
          <w:szCs w:val="28"/>
          <w:rtl w:val="true"/>
          <w:lang w:bidi="fa-IR"/>
        </w:rPr>
        <w:t>در پاورقی و اشاره به تخریجات هر حدیث در آخر آن منتشر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نشر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5"/>
        <w:numPr>
          <w:ilvl w:val="4"/>
          <w:numId w:val="1"/>
        </w:numPr>
        <w:rPr/>
      </w:pPr>
      <w:bookmarkStart w:id="438" w:name="__RefHeading___Toc450090_1395250215"/>
      <w:bookmarkStart w:id="439" w:name="_Toc157"/>
      <w:bookmarkEnd w:id="438"/>
      <w:r>
        <w:rPr/>
        <w:t>5</w:t>
      </w:r>
      <w:r>
        <w:rPr>
          <w:rtl w:val="true"/>
        </w:rPr>
        <w:t xml:space="preserve"> </w:t>
      </w:r>
      <w:r>
        <w:rPr>
          <w:rtl w:val="true"/>
        </w:rPr>
        <w:t>ـ زبدة التأویل</w:t>
      </w:r>
      <w:bookmarkEnd w:id="43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کتاب احادیثی که در تأویل آیات قرآن به ما رسیده است، به صورت مختصر و اشاره‌ای جمع آوری گردیده و مصادر آن ذکر شده است</w:t>
      </w:r>
      <w:r>
        <w:rPr>
          <w:rFonts w:eastAsia="IRNazanin" w:cs="IRNazanin"/>
          <w:color w:val="111111"/>
          <w:sz w:val="28"/>
          <w:szCs w:val="28"/>
          <w:rtl w:val="true"/>
          <w:lang w:bidi="fa-IR"/>
        </w:rPr>
        <w:t xml:space="preserve">. </w:t>
      </w:r>
      <w:r>
        <w:rPr>
          <w:rStyle w:val="FootnoteAnchor"/>
          <w:rtl w:val="true"/>
        </w:rPr>
        <w:footnoteReference w:id="188"/>
      </w:r>
    </w:p>
    <w:p>
      <w:pPr>
        <w:pStyle w:val="Heading5"/>
        <w:numPr>
          <w:ilvl w:val="4"/>
          <w:numId w:val="1"/>
        </w:numPr>
        <w:rPr/>
      </w:pPr>
      <w:bookmarkStart w:id="440" w:name="__RefHeading___Toc450092_1395250215"/>
      <w:bookmarkStart w:id="441" w:name="_Toc158"/>
      <w:bookmarkEnd w:id="440"/>
      <w:r>
        <w:rPr/>
        <w:t>6</w:t>
      </w:r>
      <w:r>
        <w:rPr>
          <w:rtl w:val="true"/>
        </w:rPr>
        <w:t xml:space="preserve"> </w:t>
      </w:r>
      <w:r>
        <w:rPr>
          <w:rtl w:val="true"/>
        </w:rPr>
        <w:t xml:space="preserve">ـ تفسیر القمی </w:t>
      </w:r>
      <w:r>
        <w:rPr>
          <w:rtl w:val="true"/>
        </w:rPr>
        <w:t>(</w:t>
      </w:r>
      <w:r>
        <w:rPr>
          <w:rtl w:val="true"/>
        </w:rPr>
        <w:t>سه جلد</w:t>
      </w:r>
      <w:r>
        <w:rPr>
          <w:rtl w:val="true"/>
        </w:rPr>
        <w:t>)</w:t>
      </w:r>
      <w:bookmarkEnd w:id="441"/>
    </w:p>
    <w:p>
      <w:pPr>
        <w:pStyle w:val="BookText"/>
        <w:rPr/>
      </w:pPr>
      <w:r>
        <w:rPr>
          <w:rFonts w:ascii="IRNazanin" w:hAnsi="IRNazanin" w:eastAsia="IRNazanin"/>
          <w:color w:val="111111"/>
          <w:sz w:val="28"/>
          <w:sz w:val="28"/>
          <w:szCs w:val="28"/>
          <w:rtl w:val="true"/>
          <w:lang w:bidi="fa-IR"/>
        </w:rPr>
        <w:t>این تفسیر اهمیت فراوانی در تفاسیر شیعه دارد، چرا که تفسیری روایی است و به عصر غیبت صغری و حضور امام علیه السلام متصل است و بیشتر تفاسیر روایاتی را از این تفسیر نقل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تفسیر به همت والای مرحوم علامه طی ده ها سال تحقیق با تخریجات کامل 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سه جلد و مجموع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در دسترس محققین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نشر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4"/>
        <w:numPr>
          <w:ilvl w:val="3"/>
          <w:numId w:val="1"/>
        </w:numPr>
        <w:rPr/>
      </w:pPr>
      <w:bookmarkStart w:id="442" w:name="__RefHeading___Toc450094_1395250215"/>
      <w:bookmarkStart w:id="443" w:name="_Toc159"/>
      <w:bookmarkEnd w:id="442"/>
      <w:r>
        <w:rPr>
          <w:rtl w:val="true"/>
        </w:rPr>
        <w:t>ج</w:t>
      </w:r>
      <w:r>
        <w:rPr>
          <w:rtl w:val="true"/>
        </w:rPr>
        <w:t xml:space="preserve">. </w:t>
      </w:r>
      <w:r>
        <w:rPr>
          <w:rtl w:val="true"/>
        </w:rPr>
        <w:t>حدیث و احیای تراث</w:t>
      </w:r>
      <w:bookmarkEnd w:id="443"/>
    </w:p>
    <w:p>
      <w:pPr>
        <w:pStyle w:val="Heading5"/>
        <w:numPr>
          <w:ilvl w:val="4"/>
          <w:numId w:val="1"/>
        </w:numPr>
        <w:rPr/>
      </w:pPr>
      <w:bookmarkStart w:id="444" w:name="__RefHeading___Toc450096_1395250215"/>
      <w:bookmarkStart w:id="445" w:name="_Toc160"/>
      <w:bookmarkEnd w:id="444"/>
      <w:r>
        <w:rPr>
          <w:rtl w:val="true"/>
        </w:rPr>
        <w:t>اشاره</w:t>
      </w:r>
      <w:bookmarkEnd w:id="445"/>
    </w:p>
    <w:p>
      <w:pPr>
        <w:pStyle w:val="BookText"/>
        <w:rPr/>
      </w:pPr>
      <w:r>
        <w:rPr>
          <w:rFonts w:ascii="IRNazanin" w:hAnsi="IRNazanin" w:eastAsia="IRNazanin"/>
          <w:color w:val="111111"/>
          <w:sz w:val="28"/>
          <w:sz w:val="28"/>
          <w:szCs w:val="28"/>
          <w:rtl w:val="true"/>
          <w:lang w:bidi="fa-IR"/>
        </w:rPr>
        <w:t>در این زمینه کتابهای فراوانی مورد تحقیق و بررسی قرار گرفته که برخی از اصول و مصادر در اولیه اند که به شرح زیر نامبرده میشوند</w:t>
      </w:r>
      <w:r>
        <w:rPr>
          <w:rFonts w:eastAsia="IRNazanin" w:cs="IRNazanin"/>
          <w:color w:val="111111"/>
          <w:sz w:val="28"/>
          <w:szCs w:val="28"/>
          <w:rtl w:val="true"/>
          <w:lang w:bidi="fa-IR"/>
        </w:rPr>
        <w:t>.</w:t>
      </w:r>
    </w:p>
    <w:p>
      <w:pPr>
        <w:pStyle w:val="Heading5"/>
        <w:numPr>
          <w:ilvl w:val="4"/>
          <w:numId w:val="1"/>
        </w:numPr>
        <w:rPr/>
      </w:pPr>
      <w:bookmarkStart w:id="446" w:name="__RefHeading___Toc450098_1395250215"/>
      <w:bookmarkStart w:id="447" w:name="_Toc161"/>
      <w:bookmarkEnd w:id="446"/>
      <w:r>
        <w:rPr/>
        <w:t>1</w:t>
      </w:r>
      <w:r>
        <w:rPr>
          <w:rtl w:val="true"/>
        </w:rPr>
        <w:t xml:space="preserve">. </w:t>
      </w:r>
      <w:r>
        <w:rPr>
          <w:rtl w:val="true"/>
        </w:rPr>
        <w:t>عوالم العلوم و المعارف</w:t>
      </w:r>
      <w:bookmarkEnd w:id="447"/>
    </w:p>
    <w:p>
      <w:pPr>
        <w:pStyle w:val="Heading6"/>
        <w:numPr>
          <w:ilvl w:val="5"/>
          <w:numId w:val="1"/>
        </w:numPr>
        <w:rPr/>
      </w:pPr>
      <w:bookmarkStart w:id="448" w:name="__RefHeading___Toc450100_1395250215"/>
      <w:bookmarkStart w:id="449" w:name="_Toc162"/>
      <w:bookmarkEnd w:id="448"/>
      <w:r>
        <w:rPr>
          <w:rtl w:val="true"/>
        </w:rPr>
        <w:t>اشاره</w:t>
      </w:r>
      <w:bookmarkEnd w:id="44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مجموعه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گسترده در یکصد و سی مجلّد است که از جهاتی بر بحارالانوار علامه مجلسی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موسوعه حدیثی علامه شیخ عبدالله بحرانی، از شاگردان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همکاران ایشان در نگارش کتاب بحارالانوار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برای اولین بار توسط مرحوم علامه تحقیق و به همراه مستدرکات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ایشان از تحقیق درباره این اثر، از یک سو </w:t>
      </w:r>
      <w:bookmarkStart w:id="450" w:name="pg2617_15578"/>
    </w:p>
    <w:p>
      <w:pPr>
        <w:pStyle w:val="BookText"/>
        <w:rPr/>
      </w:pPr>
      <w:bookmarkEnd w:id="450"/>
      <w:r>
        <w:rPr>
          <w:rFonts w:ascii="IRNazanin" w:hAnsi="IRNazanin" w:eastAsia="IRNazanin"/>
          <w:color w:val="111111"/>
          <w:sz w:val="28"/>
          <w:sz w:val="28"/>
          <w:szCs w:val="28"/>
          <w:rtl w:val="true"/>
          <w:lang w:bidi="fa-IR"/>
        </w:rPr>
        <w:t>احیاء یکی از میراث علمی عالم تشیع و از سوی دیگر تکمیل آن و حرکت به سمت تدوین یک کتاب جامع حدیثی در عصر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 تحقیق و جمع آوری مستدرکات کتاب عوالم العلوم، نشر کامل آن را با تأخیر روبرو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جلد یازدهم کتاب عوالم العلوم که مربوط به حضرت فاطمه الزهرا علیها السلام است با تعلیقات و مستدرکات، برای اولین بار در حدود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صفحه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چاپ دوم این مجلد به حدود هشتصد صفحه و در چاپ سوم به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 صفحه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درباره دیگر مجلدات کتاب عوالم نیز انجام گرفته است</w:t>
      </w:r>
      <w:r>
        <w:rPr>
          <w:rFonts w:eastAsia="IRNazanin" w:cs="IRNazanin"/>
          <w:color w:val="111111"/>
          <w:sz w:val="28"/>
          <w:szCs w:val="28"/>
          <w:rtl w:val="true"/>
          <w:lang w:bidi="fa-IR"/>
        </w:rPr>
        <w:t>.</w:t>
      </w:r>
    </w:p>
    <w:p>
      <w:pPr>
        <w:pStyle w:val="Heading6"/>
        <w:numPr>
          <w:ilvl w:val="5"/>
          <w:numId w:val="1"/>
        </w:numPr>
        <w:rPr/>
      </w:pPr>
      <w:bookmarkStart w:id="451" w:name="__RefHeading___Toc450102_1395250215"/>
      <w:bookmarkStart w:id="452" w:name="_Toc163"/>
      <w:bookmarkEnd w:id="451"/>
      <w:r>
        <w:rPr>
          <w:rtl w:val="true"/>
        </w:rPr>
        <w:t>تجلیل آیت الله العظمی مرعشی نجفی از مرحوم علامه</w:t>
      </w:r>
      <w:bookmarkEnd w:id="452"/>
    </w:p>
    <w:p>
      <w:pPr>
        <w:pStyle w:val="BookText"/>
        <w:rPr/>
      </w:pPr>
      <w:r>
        <w:rPr>
          <w:rFonts w:ascii="IRNazanin" w:hAnsi="IRNazanin" w:eastAsia="IRNazanin"/>
          <w:color w:val="111111"/>
          <w:sz w:val="28"/>
          <w:sz w:val="28"/>
          <w:szCs w:val="28"/>
          <w:rtl w:val="true"/>
          <w:lang w:bidi="fa-IR"/>
        </w:rPr>
        <w:t>آیت الله العظمی مرعشی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جلسات درس خود، در جمع قریب ششصد نفر از شاگردان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بالاسر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تجلیل از شخصیت والای آیت الله علامه حاج سید محمّد باقر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آقای حاج سید محمّد باقر ابطحی خودمان حفظه الله تعالی که از ارکان حوزه میباشند کتاب عوالم العلوم محدث حاج میرزا عبدالله بحرانی رحمة الله را زنده نمودند، خداوند ایشان را طول عمر عنایت فرماید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فیما بین مرحوم علامه و آیت الله العظمی مرعشی نجفی ارتباط و صمیمیت فراوانی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ایشان مرحوم آیت الله حاج سید مرتضی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مشایخ اجازه حدیث آیت الله العظمی مرعشی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بعضی از کتب نفیس خطی را که با کشف و کرامات بدست آورده بودند را بنا  به درخواست مرحوم آیت الله العظمی مرعشی نجفی برای چاپ در اختیار ایشان قرار داده بودند که مؤلف کتاب غریب مدینه به یکی از آن اشاره میکند که بدین شرح میباشد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کتاب المجدی، حضرت آیت الله آقای حاج سید محمّد باقر موحد ابطحی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این کتاب که در امامزاده زینبیه اصفهان دفن شده </w:t>
      </w:r>
      <w:bookmarkStart w:id="453" w:name="pg2617_15580"/>
    </w:p>
    <w:p>
      <w:pPr>
        <w:pStyle w:val="BookText"/>
        <w:rPr/>
      </w:pPr>
      <w:bookmarkEnd w:id="453"/>
      <w:r>
        <w:rPr>
          <w:rFonts w:ascii="IRNazanin" w:hAnsi="IRNazanin" w:eastAsia="IRNazanin"/>
          <w:color w:val="111111"/>
          <w:sz w:val="28"/>
          <w:sz w:val="28"/>
          <w:szCs w:val="28"/>
          <w:rtl w:val="true"/>
          <w:lang w:bidi="fa-IR"/>
        </w:rPr>
        <w:t>بود، هنگام مرمت و اصلاح بنای امامزاده توسط عدهای از علما بیرون آورده شد، و نزد مرحوم آیت الله حاج میرزا محمّد علی اژهای در اصفهان نگهداری میشد، در سفری که در گذشته داشتیم، نسخهای از آن جهت احیا و تحقیق نزد من آوردند و با درخواست حضرت آیت الله العظمی مرعشی نجفی رحمة الله به ایشان تحویل داده شد و برای اوّلین بار چاپ گردید</w:t>
      </w:r>
      <w:r>
        <w:rPr>
          <w:rFonts w:eastAsia="IRNazanin" w:cs="IRNazanin"/>
          <w:color w:val="111111"/>
          <w:sz w:val="28"/>
          <w:szCs w:val="28"/>
          <w:rtl w:val="true"/>
          <w:lang w:bidi="fa-IR"/>
        </w:rPr>
        <w:t>.</w:t>
      </w:r>
      <w:r>
        <w:rPr>
          <w:rStyle w:val="FootnoteAnchor"/>
          <w:rtl w:val="true"/>
        </w:rPr>
        <w:footnoteReference w:id="190"/>
      </w:r>
    </w:p>
    <w:p>
      <w:pPr>
        <w:pStyle w:val="Heading6"/>
        <w:numPr>
          <w:ilvl w:val="5"/>
          <w:numId w:val="1"/>
        </w:numPr>
        <w:rPr/>
      </w:pPr>
      <w:bookmarkStart w:id="454" w:name="__RefHeading___Toc450104_1395250215"/>
      <w:bookmarkStart w:id="455" w:name="_Toc164"/>
      <w:bookmarkEnd w:id="454"/>
      <w:r>
        <w:rPr>
          <w:rtl w:val="true"/>
        </w:rPr>
        <w:t xml:space="preserve">پژوهشی در باره کتاب </w:t>
      </w:r>
      <w:r>
        <w:rPr>
          <w:rtl w:val="true"/>
        </w:rPr>
        <w:t>«</w:t>
      </w:r>
      <w:r>
        <w:rPr>
          <w:rtl w:val="true"/>
        </w:rPr>
        <w:t>عوالم</w:t>
      </w:r>
      <w:r>
        <w:rPr>
          <w:rtl w:val="true"/>
        </w:rPr>
        <w:t>»</w:t>
      </w:r>
      <w:bookmarkEnd w:id="455"/>
    </w:p>
    <w:p>
      <w:pPr>
        <w:pStyle w:val="BookText"/>
        <w:rPr/>
      </w:pPr>
      <w:r>
        <w:rPr>
          <w:rFonts w:ascii="IRNazanin" w:hAnsi="IRNazanin" w:eastAsia="IRNazanin"/>
          <w:color w:val="111111"/>
          <w:sz w:val="28"/>
          <w:sz w:val="28"/>
          <w:szCs w:val="28"/>
          <w:rtl w:val="true"/>
          <w:lang w:bidi="fa-IR"/>
        </w:rPr>
        <w:t xml:space="preserve">پژوهشی در باره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در طول تاریخ حیات فکری شیعه، محدثان نام‌آور، پیوسته به گردآوری و تنظیم مجموعه‌هایی از روایات معصومین علیهم السلام مبادرت ورزیده‌اند، گر چه انگیزه، هدف، شیوه و محدوده احادیث گردآوری شده یکسان نبوده است، اما در مجموع تلاش محدثان، زمینه حفظ و بقاء آثار شیعه و اعتلای مکتب را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مجموعه‌ها فراتر از کتب مشهور 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محمدون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محمدون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یکی از این مجموعه‌های گرانبها، که در این نوشتار به آن می‌پردازیم،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عوالم‌العلوم والمعارف والاحوال من‌الآیات والاخبار والاقوال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نگاشته محدث خبیر و متتبع، مرحوم شیخ عبدالله بحرانی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اندکی پس از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موسوعه بحارالانوار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شده است، اما تا قبل از دو دهه اخیر جز بعضی از مجلدات آن به چاپ نرسیده بود، پس از پیروزی انقلاب اسلامی با همت و تلاش آیت الله علامه سید محمّد باقر موحد ابطحی اصفهانی چاپ مناسبی از این کتاب همراه با تصحیح و تعلیقات و استدراکات فراوان آغاز گردید؛ به طوری که تاکنون بیش از پانزده مجلد از آن به </w:t>
      </w:r>
      <w:bookmarkStart w:id="456" w:name="pg2617_15582"/>
    </w:p>
    <w:p>
      <w:pPr>
        <w:pStyle w:val="BookText"/>
        <w:rPr/>
      </w:pPr>
      <w:bookmarkEnd w:id="456"/>
      <w:r>
        <w:rPr>
          <w:rFonts w:ascii="IRNazanin" w:hAnsi="IRNazanin" w:eastAsia="IRNazanin"/>
          <w:color w:val="111111"/>
          <w:sz w:val="28"/>
          <w:sz w:val="28"/>
          <w:szCs w:val="28"/>
          <w:rtl w:val="true"/>
          <w:lang w:bidi="fa-IR"/>
        </w:rPr>
        <w:t>بازار عرضه شده و یا آماده چاپ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حجم قابل توجه استدراکات آیت الله موحد ابطحی و ویژگیهای دیگری که در تحقیق این کتاب صورت پذیرفته است،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جداگانه ارائه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آنکه این مقال زمینه‌ای مناسب برای توجه بیشتر خوانندگان بر این اثر گرانقدر فراهم آورده و در تکمیل و بالندگی این کار عظیم مؤثر افتد</w:t>
      </w:r>
      <w:r>
        <w:rPr>
          <w:rFonts w:eastAsia="IRNazanin" w:cs="IRNazanin"/>
          <w:color w:val="111111"/>
          <w:sz w:val="28"/>
          <w:szCs w:val="28"/>
          <w:rtl w:val="true"/>
          <w:lang w:bidi="fa-IR"/>
        </w:rPr>
        <w:t>.</w:t>
      </w:r>
    </w:p>
    <w:p>
      <w:pPr>
        <w:pStyle w:val="Heading6"/>
        <w:numPr>
          <w:ilvl w:val="5"/>
          <w:numId w:val="1"/>
        </w:numPr>
        <w:rPr/>
      </w:pPr>
      <w:bookmarkStart w:id="457" w:name="__RefHeading___Toc450106_1395250215"/>
      <w:bookmarkStart w:id="458" w:name="_Toc165"/>
      <w:bookmarkEnd w:id="457"/>
      <w:r>
        <w:rPr>
          <w:rtl w:val="true"/>
        </w:rPr>
        <w:t>بررسی کتاب عوالم</w:t>
      </w:r>
      <w:bookmarkEnd w:id="458"/>
    </w:p>
    <w:p>
      <w:pPr>
        <w:pStyle w:val="BookText"/>
        <w:rPr/>
      </w:pPr>
      <w:r>
        <w:rPr>
          <w:rFonts w:ascii="IRNazanin" w:hAnsi="IRNazanin" w:eastAsia="IRNazanin"/>
          <w:color w:val="111111"/>
          <w:sz w:val="28"/>
          <w:sz w:val="28"/>
          <w:szCs w:val="28"/>
          <w:rtl w:val="true"/>
          <w:lang w:bidi="fa-IR"/>
        </w:rPr>
        <w:t>الف ـ در باره شناخت مؤلف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مجموعه، مرحوم شیخ عبدالله بن نورالدین بحرانی است،از شرح حال و تاریخ تولد و وفات وی اطلاعی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بعضی از کتب تراجم از او یادی نکرده‌اند و در تراجم قرن حاضر نیز در باره او اطلاعات محدودی ثبت شده است؛ تنها دو نکته در باره وی ذکر شده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آنکه، وی از شاگردان مرحوم علامه مجلسی بوده است و دوم آنکه،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تألیف کرده است</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 xml:space="preserve">گرچه ترجمه نویسان کمتر به شرکت وی در مجموعه شاگردانی که در تألیف بحارالانوار شرکت داشته‌اند،اشاره کرده‌اند؛ اما بحرانی خود در مقدمه عوالم‌العلوم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شاگردی بیست ساله‌اش نسبت به مرحوم علامه مجلسی اشاره می‌کند </w:t>
      </w:r>
      <w:r>
        <w:rPr>
          <w:rStyle w:val="FootnoteAnchor"/>
          <w:rtl w:val="true"/>
        </w:rPr>
        <w:footnoteReference w:id="194"/>
      </w:r>
      <w:r>
        <w:rPr>
          <w:rFonts w:ascii="IRNazanin" w:hAnsi="IRNazanin" w:eastAsia="IRNazanin"/>
          <w:color w:val="111111"/>
          <w:sz w:val="28"/>
          <w:sz w:val="28"/>
          <w:szCs w:val="28"/>
          <w:rtl w:val="true"/>
          <w:lang w:bidi="fa-IR"/>
        </w:rPr>
        <w:t>و ضمن تجلیل فراوان، اعتماد خود را در تألیف بر استاد می‌داند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به نظر می‌رسد مؤلف در زمان خویش شهرت چندانی نداشته است، اما وجود نسخه‌هایی از کتاب عوالم، یاد او را باقی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در کتب تراجم نگاشته شده در قرون دوازدهم و سیزدهم حتی بعضی از کتبی که شرح و ترجمه علمای بحرین را متکفل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لؤلؤالبحرین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یادی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 ـ 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کامل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عوالم‌العلوم والمعارف والاحوال من‌الآیات والاخبار والاقوال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شباهتهای زیادی به بحارالانوار دارد، در فهرست کتابهای خطی کتابخانه آیت الله مرعشی نجفی درباره این کتاب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بسیار مفصلی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 از صد جلد که احادیث و روایات را از مصادر مختلف شیعه گرد آورده و در هر بابی آیات مناسب با آن را نیز می‌آورد و در آنجا که احتیاج به شرح داشته باشد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ذکر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حسب تقسیم مؤلف، در صد کتاب می‌باشد، پنجاه کتاب در اصول، و پنجاه کتاب در فروع، و مجموع جزءهایش صد و بیست و هشت جزء است</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 xml:space="preserve">در کتابخانه آیت الله مرعشی، نسخه خطی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نیمی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حجم این نسخه‌ها یکسان نیست، حداقل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و حداکثر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دارد، ولی غالباً نسخه‌های آن دارای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بزرگ طهرانی در باره کتاب اطلاعات دقیقی نداشته، گر چه بعضی از مجلدات آن را در نجف، تبریز و تهران رؤیت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جامع‌العلوم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بزرگی است که به مقدار کثیری نسبت به مجلدات بحارالانوار بیشتر است بلکه گفته می‌شود که به صد جلد می‌رسد و شنیده‌ام که همه آن در یزد  موجود 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احتمالاً مقصود ایشان از یکصد جلد، قطع رحلی بزرگ بوده، که بحارالانوار ربع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مراجعه به نسخه‌های موجود عوالم روشن می‌شود که تفاوت حجم این دو کتاب به ده درصد نیز نمی‌رسد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 الله موحد ابطحی که تحقیق این کتاب را انجام می‌دهند</w:t>
      </w:r>
      <w:r>
        <w:rPr>
          <w:rStyle w:val="FootnoteAnchor"/>
          <w:rtl w:val="true"/>
        </w:rPr>
        <w:footnoteReference w:id="198"/>
      </w:r>
      <w:r>
        <w:rPr>
          <w:rFonts w:ascii="IRNazanin" w:hAnsi="IRNazanin" w:eastAsia="IRNazanin"/>
          <w:color w:val="111111"/>
          <w:sz w:val="28"/>
          <w:sz w:val="28"/>
          <w:szCs w:val="28"/>
          <w:rtl w:val="true"/>
          <w:lang w:bidi="fa-IR"/>
        </w:rPr>
        <w:t xml:space="preserve">همه نسخه‌های خطی کتاب به جز سه جزء مربوط به امام جواد، امام هادی و امام </w:t>
      </w:r>
      <w:bookmarkStart w:id="459" w:name="pg2617_15586"/>
    </w:p>
    <w:p>
      <w:pPr>
        <w:pStyle w:val="BookText"/>
        <w:rPr/>
      </w:pPr>
      <w:bookmarkEnd w:id="459"/>
      <w:r>
        <w:rPr>
          <w:rFonts w:ascii="IRNazanin" w:hAnsi="IRNazanin" w:eastAsia="IRNazanin"/>
          <w:color w:val="111111"/>
          <w:sz w:val="28"/>
          <w:sz w:val="28"/>
          <w:szCs w:val="28"/>
          <w:rtl w:val="true"/>
          <w:lang w:bidi="fa-IR"/>
        </w:rPr>
        <w:t>عسکری علیهم السلام را در اختیار دارند، به گفته ایشان این سه جزء کلاً مفقود است</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و آنچه موجود است تفاوت زیادی از نظر حجم با بحارالانوار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اعیان‌الشیعه نیز به بیشتری عوالم نسبت به بحارالانوار اشاره کرده است، اما اضافه می‌کند که تنها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آن موجود است</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اما میرزای نوری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همان بحارالانوار استاد بزرگ اوست</w:t>
      </w:r>
      <w:r>
        <w:rPr>
          <w:rStyle w:val="FootnoteAnchor"/>
          <w:rtl w:val="true"/>
        </w:rPr>
        <w:footnoteReference w:id="201"/>
      </w:r>
      <w:r>
        <w:rPr>
          <w:rFonts w:ascii="IRNazanin" w:hAnsi="IRNazanin" w:eastAsia="IRNazanin"/>
          <w:color w:val="111111"/>
          <w:sz w:val="28"/>
          <w:sz w:val="28"/>
          <w:szCs w:val="28"/>
          <w:rtl w:val="true"/>
          <w:lang w:bidi="fa-IR"/>
        </w:rPr>
        <w:t>و به نظر نگارنده نیز کلام میرزا به واقع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با توجه به اینکه تحقیق و انتشار این کتاب توسط مؤسسة الامام المهدی علیه السلام با جدیت پیگیری می‌شود و نسخه‌های خطی این کتاب نیز در دست محققین این مجموعه است، بحث در این باره نیازی به تطویل کلام ندارد و ان شاءالله تمام نسخه‌های آن به طور محقق در اختیار عموم قرار می‌گیرد</w:t>
      </w:r>
      <w:r>
        <w:rPr>
          <w:rFonts w:eastAsia="IRNazanin" w:cs="IRNazanin"/>
          <w:color w:val="111111"/>
          <w:sz w:val="28"/>
          <w:szCs w:val="28"/>
          <w:rtl w:val="true"/>
          <w:lang w:bidi="fa-IR"/>
        </w:rPr>
        <w:t>.</w:t>
      </w:r>
    </w:p>
    <w:p>
      <w:pPr>
        <w:pStyle w:val="Heading6"/>
        <w:numPr>
          <w:ilvl w:val="5"/>
          <w:numId w:val="1"/>
        </w:numPr>
        <w:rPr/>
      </w:pPr>
      <w:bookmarkStart w:id="460" w:name="__RefHeading___Toc450108_1395250215"/>
      <w:bookmarkStart w:id="461" w:name="_Toc166"/>
      <w:bookmarkEnd w:id="460"/>
      <w:r>
        <w:rPr>
          <w:rtl w:val="true"/>
        </w:rPr>
        <w:t>مقایسه محتوای عوالم و بحار</w:t>
      </w:r>
      <w:bookmarkEnd w:id="461"/>
    </w:p>
    <w:p>
      <w:pPr>
        <w:pStyle w:val="BookText"/>
        <w:rPr/>
      </w:pPr>
      <w:r>
        <w:rPr>
          <w:rFonts w:ascii="IRNazanin" w:hAnsi="IRNazanin" w:eastAsia="IRNazanin"/>
          <w:color w:val="111111"/>
          <w:sz w:val="28"/>
          <w:sz w:val="28"/>
          <w:szCs w:val="28"/>
          <w:rtl w:val="true"/>
          <w:lang w:bidi="fa-IR"/>
        </w:rPr>
        <w:t>نکته اساسی مقایسه بین این دو مجموعه روایی است؛ با اینکه حجم دو مجموعه تفاوت چندانی با هم ندارد و بحرانی نیز قطعاً در جریان تألیف بحار قرار داشته است، چه انگیزه‌ای زمینه تحمل به رنج تألیف این مجموعه را بر وی هموار کرده است؛ در این زمینه ترجمه نویسان یاد شده دیدگاه یکسانی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دیگر می‌داند، مگر آنکه بحرانی آن را صورتی دیگر بخشیده است</w:t>
      </w:r>
      <w:r>
        <w:rPr>
          <w:rStyle w:val="FootnoteAnchor"/>
          <w:rtl w:val="true"/>
        </w:rPr>
        <w:footnoteReference w:id="202"/>
      </w:r>
      <w:r>
        <w:rPr>
          <w:rFonts w:ascii="IRNazanin" w:hAnsi="IRNazanin" w:eastAsia="IRNazanin"/>
          <w:color w:val="111111"/>
          <w:sz w:val="28"/>
          <w:sz w:val="28"/>
          <w:szCs w:val="28"/>
          <w:rtl w:val="true"/>
          <w:lang w:bidi="fa-IR"/>
        </w:rPr>
        <w:t>و صاحب طبقات اعلام‌الشیعه در توضیح این کلام نوری می‌نویسد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عوالم از جهت اخباری‌گری شدیدتر است و از بحارالانوار، اکثر معارف عقلیه را حذف کرده است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آقای دانش پژوه که فهرست مخطوطات مجلس شورای ملی را جمع‌آوری کرده است، عوالم را بحار دیگری می‌داند به گونه‌ای دیگر و بهتر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نویسنده کتاب زندگینامه علامه مجلسی که خود ناقل عبارت فوق است اظهار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هیچ یک از محدثین که هر دو کتاب را دیده‌اند، چنین نظریه‌ای را اظهار ننموده‌اند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علت بهتر دانستن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دانش پژوه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خبرهای اهل سنّت در عوالم باشد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یکی از عمده‌ترین دلیل خرده‌گیران آن ست که با وجود مشابهت بسیار این دو مجموعه که نه تنها در روایت بلکه در توضیحات و بیانها نیز در لفظ و محتوی عینیت و مطابقت غالبی وجود دارد؛ اما هرگز بحرانی از کتاب استاد خود یاد نمی‌کند</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 xml:space="preserve">ترجمه مقدمه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کتاب العقل والجهل نیز مؤید این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جلد دوم از کتاب عوالم‌العلوم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را این فقیرِ کالای عقل و خواهان آن از معطی عقل جمع و تألیف کرده است، در این کتاب، کلام را برای صاحبان خرد و قرابت مختصر کرده است، چرا که عاقل را اشارتی کافی و جز او را هزار عبارت ناکافی است</w:t>
      </w:r>
      <w:r>
        <w:rPr>
          <w:rFonts w:eastAsia="IRNazanin" w:cs="IRNazanin"/>
          <w:color w:val="111111"/>
          <w:sz w:val="28"/>
          <w:szCs w:val="28"/>
          <w:rtl w:val="true"/>
          <w:lang w:bidi="fa-IR"/>
        </w:rPr>
        <w:t>.</w:t>
      </w:r>
      <w:r>
        <w:rPr>
          <w:rStyle w:val="FootnoteAnchor"/>
          <w:rtl w:val="true"/>
        </w:rPr>
        <w:footnoteReference w:id="206"/>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نکردن بحرانی به موسوعه بحار، زمینه قضاوتهای تندی را بر ضد وی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 زندگی‌نامه علامه مجلسی قدس‌سره او را به حق ناشناسی و قصد انتساب زحمات علامه به خود متهم نموده است و به بعضی از نسخ خطی که بالای صفحه بر نام علامه مجلسی خط کشیده و نام شیخ عبدالله بحرانی نوشته شده، اشاره کرده و احتمال داده است که برای صرفه جویی بعضی از مجلدات بحار را بعینه در موسوعه عوالم جای داده است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در مقابل نیز بعضی کار بحرانی را ادامه بحار دانسته و وی را محقق آرزوی برآورده نشده علامه دانسته‌اند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چرا که علامه مجلسی در آغاز بحارالانوار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خاطرم این گونه می‌گذرد که اگر اجل فرصت دهد و توفیق و فضل الهی مددکار شود، بر این کتاب شرح کاملی را بنویسم که در بر دارنده اهدافی باشد که در تصنیفهای اصحاب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که مطلب در آن برای خردمندان به نهایت رسد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به نظر نگارنده قضاوتهای پیش گفته غالباً ناصواب است و بعضاً به جهت عدم اطلاع به مجموعه عوالم و عدم اشراف به کار بحرانی صورت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جلد اوّل و دوّم این دو مجموعه که شامل توضیحات مباحث اعتقادی است و از دیدگاه صاحب طبقات باید بیشتر مباحث عقلیه در آن باشد روشن می‌شود که بسیاری از توضیحات علامه مجلسی بدون هیچ‌گونه تغییری نقل شده است؛ مثلاً توضیح نسبتاً بلندی که مرحوم علامه مجلسی درباره معانی و اطلاقات عقل آورده است به همان صورت و فقط با جابجایی بعضی از معانی در عوالم آمده است</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جالب توجه آنکه این بیان عقلی از مشرب اخباری ذکر شده است و هیچ‌گاه حذف آن به معنای شدت در اخباری‌گری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بحارالانوار مطبوع دو حاشیه اعتراض آمیز طولانی از فیلسوف و مفسر معاصر، مرحوم علامه طباطبایی نسبت به این بیان به چشم می‌خورد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در هر صورت گرچه بیان میرزای نوری 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بحاری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دیگر صحیح است اما توضیحات مرحوم آقا بزرگ تهرانی در این باره ناتمام می‌نماید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نگارنده همه نسخه‌های خطی عوالم را ندیده است؛ اما مقدار مطبوع این کتاب و بعضی از نسخه‌های خطی در تنظیم مطالب با بحارالانوار تفاوت اساسی </w:t>
      </w:r>
    </w:p>
    <w:p>
      <w:pPr>
        <w:pStyle w:val="BookText"/>
        <w:rPr/>
      </w:pPr>
      <w:r>
        <w:rPr>
          <w:rFonts w:ascii="IRNazanin" w:hAnsi="IRNazanin" w:eastAsia="IRNazanin"/>
          <w:color w:val="111111"/>
          <w:sz w:val="28"/>
          <w:sz w:val="28"/>
          <w:szCs w:val="28"/>
          <w:rtl w:val="true"/>
          <w:lang w:bidi="fa-IR"/>
        </w:rPr>
        <w:t>دارد و اینکه در بالای صفحات یک مجلد نام علامه مجلسی خط خورده است، نمی‌توانند قضاوت افرادی چون نویسنده زندگی‌نامه علامه مجلسی را تصحیح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علامه مجلسی در عبارت یاد شده آرزوی شرح مفصل این مجموعه را داشته که حتماً این شرح چند برابر متن می‌گردیده است؛ ولی آنچه بحرانی ارائه کرده هرگز شرح بحارالانوار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دیدگاه نگارنده موجه جلوه می‌نماید، هدف اساسی بحرانی در یک جمله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دنبال بازسازی موسوعه بحارالانوار به هدف ارائه نظم منطقی و تفریع ابواب مختلف بوده و در این راه نیز توفیق نسبتاً خوبی ـ با توجه به هم عصری وی با مؤلف بحارالانوار ـ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منطقی این کتاب را در دو زمینه می‌توان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کثرت عناوین مرتبط و در عین حال جمع‌آوری آن عناوین در یک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کتابی است که نسبتاً از عناوین اصلی کمی برخوردار است، جدای از نقل مفصل بعضی از کتب ـ بدون ارائه هیچ عنوان و سر فصل در میان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رساله محکم و متشابه نعمانی، و نقل بعضی از روایات طولانی به همین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روایت منقول از موسی بن جعفر علیه السلام در باره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باب روایات متعددی را می‌آورد که به حسب مدلول، تقسیمات متعددی را بر آن مرقوم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طور مجمل با نگاهی به دو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والجهل و کتاب العلم این گونه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احادیث کتاب العقل والجهل،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تعداد ابواب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 تعداد صفحات آن تا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تعداد احادیث کتاب العلم،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تعداد صفحات آن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تعداد ابواب آن نیز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می‌باشد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متوسط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هر شانزده صفحه و برای هر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یک باب منعقد شده است و در کتاب العلم در هر سیزده </w:t>
      </w:r>
      <w:bookmarkStart w:id="462" w:name="pg2617_15594"/>
    </w:p>
    <w:p>
      <w:pPr>
        <w:pStyle w:val="BookText"/>
        <w:rPr/>
      </w:pPr>
      <w:bookmarkEnd w:id="462"/>
      <w:r>
        <w:rPr>
          <w:rFonts w:ascii="IRNazanin" w:hAnsi="IRNazanin" w:eastAsia="IRNazanin"/>
          <w:color w:val="111111"/>
          <w:sz w:val="28"/>
          <w:sz w:val="28"/>
          <w:szCs w:val="28"/>
          <w:rtl w:val="true"/>
          <w:lang w:bidi="fa-IR"/>
        </w:rPr>
        <w:t xml:space="preserve">صفحه و برای هر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یک باب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العقل والجهل در ضمن پنج باب اصلی،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گشوده است و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در آن جای داده که تقریبا هر پنج حدیث و هر سه صفحه در یک باب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ابواب کتاب العلم نیز در عوالم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 که چهار برابر نسبت به ابواب بحارالانوار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بحرانی در تنظیم ابواب خود گر چه از محتوای بعضی از کتب قدما نیز استفاده برده است اما غالباً همان مطالب موجود در بحارالانوار را به صورتی دیگر و با نظم منطقی در ابواب جدید ریخته است؛ البته احاطه ایشان به ابحاث بحارالانوار سبب شده است که از ابواب متعدد و کتب متعدد بحار در تنظیم مطالب خود بهره جوید؛ مثلاً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الاشیاءالتی تزون فی‌العقل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جلد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بهره گرفته که در آغاز جلد دوّم عوالم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بازسازی، جایگاه آیات مذکور در اوّل هر کتاب را نیز تغییر داده و ایشان به تناسب هر باب، آیات مناسب با آن را ذکر کرده است</w:t>
      </w:r>
      <w:r>
        <w:rPr>
          <w:rFonts w:eastAsia="IRNazanin" w:cs="IRNazanin"/>
          <w:color w:val="111111"/>
          <w:sz w:val="28"/>
          <w:szCs w:val="28"/>
          <w:rtl w:val="true"/>
          <w:lang w:bidi="fa-IR"/>
        </w:rPr>
        <w:t>.</w:t>
      </w:r>
    </w:p>
    <w:p>
      <w:pPr>
        <w:pStyle w:val="Heading5"/>
        <w:numPr>
          <w:ilvl w:val="4"/>
          <w:numId w:val="1"/>
        </w:numPr>
        <w:rPr/>
      </w:pPr>
      <w:bookmarkStart w:id="463" w:name="__RefHeading___Toc450110_1395250215"/>
      <w:bookmarkStart w:id="464" w:name="_Toc167"/>
      <w:bookmarkEnd w:id="463"/>
      <w:r>
        <w:rPr>
          <w:rtl w:val="true"/>
        </w:rPr>
        <w:t>ب ـ دست زدن به تنظیم تاریخی روایات و اخبار در یک باب</w:t>
      </w:r>
      <w:r>
        <w:rPr>
          <w:rtl w:val="true"/>
        </w:rPr>
        <w:t>:</w:t>
      </w:r>
      <w:bookmarkEnd w:id="464"/>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روایات موجود در یک باب، کدام مقدم و کدام مؤخر باشد و چه معیاری آنها را مقدم و مؤخر سازد؛ از دیر باز مورد توجه و اختلاف نظر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کتاب کافی، غالبا روایات از جهت سند و وضوح دلالت،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آغاز باب است از کمال سند و وضوح دلالت برخوردار است و به ترتیب در این دو زمینه کاستی دارد و عاقبت به معارض‌ها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نیز تقریباً همین شیوه را در پیش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مؤلفان جامع احادیث شیعه نیز، بر اساس مدلول روایات، آن را به طوائف مختلفی </w:t>
      </w:r>
    </w:p>
    <w:p>
      <w:pPr>
        <w:pStyle w:val="BookText"/>
        <w:rPr/>
      </w:pPr>
      <w:r>
        <w:rPr>
          <w:rFonts w:ascii="IRNazanin" w:hAnsi="IRNazanin" w:eastAsia="IRNazanin"/>
          <w:color w:val="111111"/>
          <w:sz w:val="28"/>
          <w:sz w:val="28"/>
          <w:szCs w:val="28"/>
          <w:rtl w:val="true"/>
          <w:lang w:bidi="fa-IR"/>
        </w:rPr>
        <w:t>تنظیم کرده و هر طائفه را در کنار هم آورده‌اند</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حال آنکه این نکته در بحارالانوار به ترتیب خاصی به چشم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بحرانی ترتیب روایات را بر اساس تاریخ صدور تنظیم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اوّل روایات منقول از پیامبر صلی الله علیه و آله، پس از آن صحابه و تابعین، پس از آن روایات ائمه از امام علی علیه السلام تا حضرت مهدی علیه السلام و بعد از آن به مطالب منقول از کتب قدما،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تحقق نظم بیشتر روایاتی که یک امام از امام قبلی یا پیامبر اکرم صلی الله علیه و آله نقل کرده است نسبت به روایات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هر یک از این ترتیب‌های یاد شده فایده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بحرانی بیش از هر چیز برای به دست آوردن سیر تاریخی یک مسأله مفید است؛ مثلاً در ذکر روایات مربوط به فدک یا هر پدیده مطرح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خصوصیات تاریخی برخورد معصومین، اصحاب و تابعین و ارباب کتب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ایشان نیز چنین هدفی را دنبال می‌کرده است شایسته آن بود که روایات نقل شده توسط یک امام را در ضمن روایات منقول عنه قرار می‌داد نه ناقل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اگر این احتمال قوت داشته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منقول از نبی صلی الله علیه و آله، توسط معصومین علیهم السلام از سوی پیامبر اکرم صلی الله علیه و آله به طور عادی و عمومی ابلاغ نشده و ظرف ابراز عمومی آنها در زمانهای بعد مقدر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حال وجهی برای تقدم این روایات نسبت به روایات دیگر امام ناقل وجود ندارد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دو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ویژگی اوّل کتاب عوالم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بحرانی ستودنی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تکرار غالب توضیحات علامه مجلسی بدون توجه به نام نویسنده آن، کار شایسته‌ای نیست مگر آنکه به جهت شرکت ایشان در مجموعه همکاران علامه مجلسی در تصنیف بحارالانوار صحت استناد توضیحات به ایشان ناروا محسوب نگردد</w:t>
      </w:r>
      <w:r>
        <w:rPr>
          <w:rFonts w:eastAsia="IRNazanin" w:cs="IRNazanin"/>
          <w:color w:val="111111"/>
          <w:sz w:val="28"/>
          <w:szCs w:val="28"/>
          <w:rtl w:val="true"/>
          <w:lang w:bidi="fa-IR"/>
        </w:rPr>
        <w:t xml:space="preserve">. </w:t>
      </w:r>
      <w:bookmarkStart w:id="465" w:name="pg2617_15599"/>
    </w:p>
    <w:p>
      <w:pPr>
        <w:pStyle w:val="BookText"/>
        <w:rPr/>
      </w:pPr>
      <w:bookmarkEnd w:id="465"/>
      <w:r>
        <w:rPr>
          <w:rFonts w:ascii="IRNazanin" w:hAnsi="IRNazanin" w:eastAsia="IRNazanin"/>
          <w:color w:val="111111"/>
          <w:sz w:val="28"/>
          <w:sz w:val="28"/>
          <w:szCs w:val="28"/>
          <w:rtl w:val="true"/>
          <w:lang w:bidi="fa-IR"/>
        </w:rPr>
        <w:t>عدم استقبال گسترده از این کتاب، در مقابل کتاب بحارالانوار، به طوری که با دو دهه اخیر تنها کتاب مقتل این مجموعه چاپ شده بود؛ می‌تواند به یکی از دو مطلب زیر مستند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پرفروغ و مشهور علامه مجلسی و گسترش نفوذ وی زمینه مقبولیت اثری مشابه و به یک معنا تکراری، آن هم توسط یکی از شاگردان کم نام را از بین برده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تنظیم و فصل‌بندی منطقی، تکثیر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شاخصه و امتیاز اصلی کتاب عوالم بر بحار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دورانهای قبل چندان مورد توجه نبوده است؛ گرایشهای محتوایی بیش از گرایشهای شکلی بوده؛ خصوصاً با توجه به اینکه بحارالانوار نیز تا حدی از تنظیم فصول ـ لااقل در حد کتب روایی ماقبل خود ـ بهره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دلیلی برای ترجیح عوالم بر بحار یا طرح آن دیده نمی‌شده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گونه که حضرت آیت الله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و ناشر این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داشتند توجه ایشان به این کتاب نیز به دلیل فصل‌بندی مناسب و تکثیر عناوین در قالب این مجموعه بوده است</w:t>
      </w:r>
      <w:r>
        <w:rPr>
          <w:rFonts w:eastAsia="IRNazanin" w:cs="IRNazanin"/>
          <w:color w:val="111111"/>
          <w:sz w:val="28"/>
          <w:szCs w:val="28"/>
          <w:rtl w:val="true"/>
          <w:lang w:bidi="fa-IR"/>
        </w:rPr>
        <w:t>.</w:t>
      </w:r>
    </w:p>
    <w:p>
      <w:pPr>
        <w:pStyle w:val="Heading5"/>
        <w:numPr>
          <w:ilvl w:val="4"/>
          <w:numId w:val="1"/>
        </w:numPr>
        <w:rPr/>
      </w:pPr>
      <w:bookmarkStart w:id="466" w:name="__RefHeading___Toc450112_1395250215"/>
      <w:bookmarkStart w:id="467" w:name="_Toc168"/>
      <w:bookmarkEnd w:id="466"/>
      <w:r>
        <w:rPr>
          <w:rtl w:val="true"/>
        </w:rPr>
        <w:t>ج ـ ویژگی تحقیقات مؤسسه امام‌المهدی عجل الله تعالی فرجه الشریف</w:t>
      </w:r>
      <w:bookmarkEnd w:id="467"/>
    </w:p>
    <w:p>
      <w:pPr>
        <w:pStyle w:val="BookText"/>
        <w:rPr/>
      </w:pPr>
      <w:r>
        <w:rPr>
          <w:rFonts w:ascii="IRNazanin" w:hAnsi="IRNazanin" w:eastAsia="IRNazanin"/>
          <w:color w:val="111111"/>
          <w:sz w:val="28"/>
          <w:sz w:val="28"/>
          <w:szCs w:val="28"/>
          <w:rtl w:val="true"/>
          <w:lang w:bidi="fa-IR"/>
        </w:rPr>
        <w:t>همان طور که گفتیم آیت الله موحد ابطحی تحقیق گسترده‌ای را در ضمن احیا و چاپ این اثر به انجام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مهم تحقیق ایشان، پویایی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که اولین جلد محقق چاپ شده است، تا این تاریخ که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کار این مؤسسه می‌گذرد؛ تفاوت واضحی در تحقیق این کتاب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که درباره فاطمه‌الزهراء علیها‌السلام است، تاکنون سه بار چاپ گردیده است و چاپ سوّم آن در دو مجلد و حدود دوهزار صفحه است؛ در حالی که چاپ اوّل آن کمتر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بوده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عمده‌ترین کارهای مؤسسه، پیش گفته استمرار هدف علامه مجلسی در گردآوری جامع احادیث، با توجه به امکانات امروز و استفاده از کتابخانه‌های دنیا و میکرو فیلم‌های کتب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راستا در غالب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استدراکاتی اضافه شده است و مطالب و روایاتی که به چشم گذشتگان نیامده و یا در دسترس آنان نبوده است؛ به طور مجزا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به اضافه کردن باب نیز پرداخته شده است، اما ساختار کلی عوالم کماکان به حال خود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عمده دیگر این تحقیق، تلاش در جهت ارائه مصادر احادیث موجود در عوالم از بحارالانوار و کتب اصلی و نیز از دیگر مراجع معتبر است؛ مثلاً برای حدیثی که حضرت فاطمه علیها‌السلام را جزء برترین زنان بهشت می‌داند،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آورده است</w:t>
      </w:r>
      <w:r>
        <w:rPr>
          <w:rStyle w:val="FootnoteAnchor"/>
          <w:rtl w:val="true"/>
        </w:rPr>
        <w:footnoteReference w:id="213"/>
      </w:r>
      <w:r>
        <w:rPr>
          <w:rFonts w:ascii="IRNazanin" w:hAnsi="IRNazanin" w:eastAsia="IRNazanin"/>
          <w:color w:val="111111"/>
          <w:sz w:val="28"/>
          <w:sz w:val="28"/>
          <w:szCs w:val="28"/>
          <w:rtl w:val="true"/>
          <w:lang w:bidi="fa-IR"/>
        </w:rPr>
        <w:t xml:space="preserve">و برای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فاطمة بضعة منی فمن اغضبها فقد اغضبنی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اشاره می‌دارد</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نکته جالب توجه آن است که سعی بر آن شده است تا با مراجعه به کتب و روایات مصادر اهل سنت، احادیث مربوط به فضائل اهل بیت علیهم السلام و شیعه به روایت کهن اهل سنت نیز مستند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مقابله، تصحیح، شرح کلمات مشکل روایات ـ افزون بر آنچه بحرانی آورده است ـ ارائه جمع‌بندیهای روایی و استنباط فقهی، در ضمن نقل ابواب حدیثی؛ خصوصاً در مجلدات أخیرالانتشار، شرح حال و توضیح و ترجمه راویان، محدثان و شاعران، توضیح نام قبایل، فرقه‌ها و مکانهای تاریخی و در نهایت ارائه فهرستهای فنی مختلف که در بعضی از مجلدات این فهرست‌ها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تجاوز می‌کند؛ زمینه مراجعه و استفاده سریع از این مجموعه را هموار می‌سازد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که مجموعه تحقیق شده و همراه با استدراک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جدیدی در جوامع احادیث شیعه گشوده شود؛ اما با این حال نیازمند به تلاشهای ارزنده دیگر، در تکامل و غنای بیشتر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موجود در عوالم گرچه نسبت به بحارالانوار از کثرت و مطلوبیت بیشتری برخوردار است و در دوره آن استاد و شاگرد، شاید بهترین فصل‌بندی به حساب بیاید؛ اما هرگز این </w:t>
      </w:r>
    </w:p>
    <w:p>
      <w:pPr>
        <w:pStyle w:val="BookText"/>
        <w:rPr/>
      </w:pPr>
      <w:r>
        <w:rPr>
          <w:rFonts w:ascii="IRNazanin" w:hAnsi="IRNazanin" w:eastAsia="IRNazanin"/>
          <w:color w:val="111111"/>
          <w:sz w:val="28"/>
          <w:sz w:val="28"/>
          <w:szCs w:val="28"/>
          <w:rtl w:val="true"/>
          <w:lang w:bidi="fa-IR"/>
        </w:rPr>
        <w:t>فصل‌بندی در زمان ما و پس از گذشت سیصد سال نمی‌تواند بهترین آن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دو نکته زمینه بازسازی عناوین عوالم را موجّه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گذر زمان و تحول مفاهیم و الفاظ و پیدایش موضوعات جدید، باید در ارائه عناوین متناسب با زمان و فهم مردم آن کوشید؛ مثلاً تقسیم زندگی ائمه علیهم السلام و سیره آن بزرگواران به سیره فردی، اخلاقی، اجتماعی،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فرهنگی و ذکر دیدگاه های آن بزرگواران در باره هنر، ورزش، تفریح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امروزه مورد نیاز مبرم فرهنگ جوامع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احادیث زیادی در این زمینه‌ها وارد شده است و بدون کمترین اجتهاد و تفسیر به رأی با این عناوین منطبق می‌باشد ـ؛ به این صورت در جوامع حدیثی پیش گفته عنوان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در شاخه‌های مختلف علوم اسلامی چون تفسیر، کلام قدیم و کلام جدید، فقه، حقوق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 مستحدث و یا عناوین جدیدی از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زمان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می‌شود و احکام آن از شریعت اسلامی استنباط می‌گردد؛ در ارائه عناوین جزئی و کلی جوامع حدیثی این کار باید صورت پذیرد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فن نگارش، تعیین عناوین و تیتر و سوتیترها به طور محسوسی پیشرفت کرده است؛ به طوری که در شیوه نام‌گذاری، کوتاه و گویا کردن عنوان و ارائه تقسیمات اصلی به فرعی و نیز فرعی به فرعی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 تلاشهای زیادی می‌شود تا زمینه دستیابی به مطالب و فهم آنها هموارتر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عوالم بعضی از عناوین اصولاً نیازمند به تفسیر است؛ مانند اینکه در بعضی از جاهای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آخر و هو من‌الاوّل علی وجه آخر</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عناوین دیگر نیز گرچه متعدد است اما ایشان تنها به ذکر عناوین اصلی و فرعی اکتفا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سان که تقسیم‌بندی خوشه‌ای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عناوین فرعی خود قابل تقسیم‌بندی به عناوین فرعی‌تر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شیوه آن است که مثلاً به جای ذکر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فرعی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ابواب مکارم اخلاق فاطمه علیهما السلام و </w:t>
      </w:r>
    </w:p>
    <w:p>
      <w:pPr>
        <w:pStyle w:val="BookText"/>
        <w:rPr/>
      </w:pPr>
      <w:r>
        <w:rPr>
          <w:rFonts w:ascii="IRNazanin" w:hAnsi="IRNazanin" w:eastAsia="IRNazanin"/>
          <w:color w:val="111111"/>
          <w:sz w:val="28"/>
          <w:sz w:val="28"/>
          <w:szCs w:val="28"/>
          <w:rtl w:val="true"/>
          <w:lang w:bidi="fa-IR"/>
        </w:rPr>
        <w:t>محاسن اوصافها</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 xml:space="preserve">می‌توان چهار عنوان فرعی ذکر کرد که هر کدام دارای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فرعی دیگر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تصحیح و بازسازی عناوین بر اساس رعایت دو نکته فوق کار آسانی نیست، گرچه دشواری کاری که مؤسسة‌الامام‌المهدی انجام داده و می‌دهد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می‌توان کار مؤسسه مذکور را خلق بحارالانوار دیگری بر اساس امکانات و اطلاعات قرن پانزدهم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بحارالانوار نوین نیز نیازمند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است که به تصنیف امروزین و بازسازی و تنظیم نوین در عناوین دست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کاش در این عصر که امکانات فرهنگی برای انجام تحقیقاتی از این دست فراوان است این دو کار به یک جا به انجام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سعی بیپایان و زحمات طاقت فرسای محقق محترم و مؤسسة‌الامام‌المهدی مورد تقدیر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صحیفة الامام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احادیثی است که حضرت رضا علیه السلام از پدرانش روایت کرده و سند را به پیغمبر اکرم رسانده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أحمد بن محمّد بن عیسی 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حضرت رضا، امام جواد و امام هادی علیهم السلام</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المؤمن، تألیف حسین بن سعید، از اصحاب حضرت رضا، امام جواد و امام هادی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الامامة و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ابن بابویه قمی، والد شیخ صدوق رحمة الله، متوفی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الشیعة، فضائل الشیعة و مصادقة الأخوان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381</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بن همان اسکافی، متوفی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نوادر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محمّد بن جریر طبری، از اعلام قرن چهارم 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محمّد بن احمد بن قضاعه، از اعلام قرن چهارم 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بن محمّد بن نعمان، متوفی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منقبة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شاذان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اعلام قرن چهارم و پنجم 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 الناظر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حسین بن محمّد حلوانی، از اعلام قرن ششم 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محمّد بن احمد خزاعی، از اعلام قرن پنجم 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اعلام قرن ششم 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الدین علی بن عبیدالله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اعلام قرن ششم 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مثیرالأحزان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نجیب، ابن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متوفی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 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بن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اعلام قرن هشتم 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التحصین فی صفات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جمال الدین احمد بن محمّد بن فهد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میرزا محمّد تقی موسوی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احمدآبادی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الدرراللامعة فی الاحادیث الجامعة لأحکام الفقهیة</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آثار نفیس مرحوم علامه، که از شاهکارهای علمی معظم له محسوب میشود و در نوع خود نیز  کم نظیر است، کتاب الدرراللامعة فی الاحادیث الجامعة لأحکام الفقهیة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آنجایی که در این مقام بررسی یکایک آثار مرحوم علامه میسر نیست، شایسته است که تبرکاً نگاهی گذرا بر مقدمه این کتاب نفیس داشته باشیم تا با یکی از آثار آن علامه دوران آشنا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مقدمه این کتاب نفیس که توسط حجت الاسلام والمسلمین ظریف دام عزه ترجمه شده است، بدین شرح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والصلاة علی رسول الله و علی آله حفظة سرّالله، ثم علی رواة أحکام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صاحبان عقل و فهم و تجربه از اهل علم و فضیلت هرگز شرافت علم حدیث و علو مرتبه و جایگاه رفیع آن در میان علوم پوشیده و پنهان نیست، زیرا که آن یکی از ارکان اجتهاد است که اساس فقه جعفری بر آن بنا شده است و برای این مقصد والا، جمعی از علمای دین و استوانه های فقه و شریعت و قهرمانان علم حدیث و شجاعان این میدان، کمر همت بستند و در این زمینه کتبی را تألیف نمودند، و در معرض استفاده عموم قرار دادند، خداوند آنان را رحمت کند از کسانی که خود را به زحمت انداخت و تلاش کرد در جمع مدارک اجتهاد از روایات اهل بیت عصمت و طهارت علیهم السلام و کیفیت جمع بین متعارضات آنها، استاد بزرگوار، علامه متتبع، خرّیط حدیث و روایت، شیخ حرّ عاملی است که کتاب شریف وسائل الشیعه را تألیف نمود و به حق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ترتیب و تنظیم و جمع آوری بینظیر است و از زمان تألیف آن تاکنون محور مراجعه مجتهدان بزرگ در بیان مسائل دین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کتاب شریف با آنکه جامع جمیع آن چیزی است که فقیه بدان نیاز دارد، بررسی کنندهی زیرک و ماهر در آن نواقصی مییابد که از شأن این کتاب و امثال خالی بودن آن از آن نواقص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ضرب المثل معروف و مشهوری است بر زبان بزرگان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ترک الأوائل للأواخر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کارهایی است که گذشتگان برای آیندگان گذاشته اند، این نواقص در گوشه خمول و خفاء بود تا آنکه جمعی از فضلا به دستور مرجع بزرگ دینی، </w:t>
      </w:r>
    </w:p>
    <w:p>
      <w:pPr>
        <w:pStyle w:val="BookText"/>
        <w:rPr/>
      </w:pPr>
      <w:r>
        <w:rPr>
          <w:rFonts w:ascii="IRNazanin" w:hAnsi="IRNazanin" w:eastAsia="IRNazanin"/>
          <w:color w:val="111111"/>
          <w:sz w:val="28"/>
          <w:sz w:val="28"/>
          <w:szCs w:val="28"/>
          <w:rtl w:val="true"/>
          <w:lang w:bidi="fa-IR"/>
        </w:rPr>
        <w:t>زعیم حوزه های علمیه حاج آقا حسین طباطبایی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تکمیل آن پرداختند و از این طریق خدمتی بزرگ به اسلام و مسلمین نمودند، و من یکی از کسانی بودم که در این پروژه بزرگ شرکت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تصمیم گرفتم روایات طولانی را که جامع احکام در ابواب مختلف فقهی است جمع کنم، پس برای رفع این نقیصه و آسانی کار برای هر فقیه که بخواهد به خواستهاش در مسائل گوناگون برسد، این اخبار را جمع آوری نمودم و قبل از وارد شدن در بحث از اخبار به ذکر چند نکته و دقائقی که از مزایای این مجموعه است لازم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کتاب را به ترتیب زمان صدور آن از پیامبر اکرم صلی الله علیه و آله تا حضرت بقیت الله ارواحنافداه مرتب نموده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را با حفظ سند آن وارد نموده ام، خواه در متن مشترک باشند یا متفاوت، چه بسا روایت را با متن مختلف در مصادر متعدد دیده ام و چارهای جز تکرار آن نبوده است، در این مورد یکی از متون روایت را در صدر صفحه و دیگری را در ذیل آن آورده ام، مانند روایت حقوق که از امام علی بن الحسین علیهما السلام صادر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را در این مجموعه انتخاب کرده ام که دارای ذیلی مشتمل بر احکام باشند، اگر چه در میان آنها گاهی از اخلاق و ادب نیز مطالبی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احکامی که به صورت مستقل در روایات ذکر شده، با اعداد و ارقام آورده ام تا اشاره به آن و مراجعه به آن آسان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را از مصادر معتبر و مطمئن جمع آوری نموده ام و آنها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از علی بن ابراهیم قمی، محسن از برقی، اصول کافی و روضه کافی از کلینی، امالی و خصال و علل الشرایع و عیون اخبارالرضا علیه السلام و معانی الاخبار و من لایحضره الفقیه از شیخ صدوق، تحف العقول از حرّانی، نهج البلاغه از سید رضی، امالی از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آنکه آنها را جمع آوری نمودم و مجموع آن به صورت کتابی گردید،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اللامعة فی الروایات الجامعة للأحکام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نامیدم، و آن را خالص برای ذات مقدس پروردگار قرار دادم و از او توفیق و استواری گامها را در راه رشد و کمال آرزو و امیدوارم</w:t>
      </w:r>
      <w:r>
        <w:rPr>
          <w:rFonts w:eastAsia="IRNazanin" w:cs="IRNazanin"/>
          <w:color w:val="111111"/>
          <w:sz w:val="28"/>
          <w:szCs w:val="28"/>
          <w:rtl w:val="true"/>
          <w:lang w:bidi="fa-IR"/>
        </w:rPr>
        <w:t xml:space="preserve">. </w:t>
      </w:r>
      <w:bookmarkStart w:id="468" w:name="pg2617_15613"/>
    </w:p>
    <w:p>
      <w:pPr>
        <w:pStyle w:val="Heading5"/>
        <w:numPr>
          <w:ilvl w:val="4"/>
          <w:numId w:val="1"/>
        </w:numPr>
        <w:rPr/>
      </w:pPr>
      <w:bookmarkStart w:id="469" w:name="__RefHeading___Toc450114_1395250215"/>
      <w:bookmarkStart w:id="470" w:name="_Toc169"/>
      <w:bookmarkEnd w:id="468"/>
      <w:bookmarkEnd w:id="469"/>
      <w:r>
        <w:rPr>
          <w:rtl w:val="true"/>
        </w:rPr>
        <w:t>د</w:t>
      </w:r>
      <w:r>
        <w:rPr>
          <w:rtl w:val="true"/>
        </w:rPr>
        <w:t xml:space="preserve">. </w:t>
      </w:r>
      <w:r>
        <w:rPr>
          <w:rtl w:val="true"/>
        </w:rPr>
        <w:t>علم رجال</w:t>
      </w:r>
      <w:bookmarkEnd w:id="470"/>
    </w:p>
    <w:p>
      <w:pPr>
        <w:pStyle w:val="BookText"/>
        <w:rPr/>
      </w:pPr>
      <w:r>
        <w:rPr>
          <w:rFonts w:ascii="IRNazanin" w:hAnsi="IRNazanin" w:eastAsia="IRNazanin"/>
          <w:color w:val="111111"/>
          <w:sz w:val="28"/>
          <w:sz w:val="28"/>
          <w:szCs w:val="28"/>
          <w:rtl w:val="true"/>
          <w:lang w:bidi="fa-IR"/>
        </w:rPr>
        <w:t>از آنجایی که شناخت راویان حدیث، مقدمه ای است بر اجتهاد و هر عالمی که بخواهد احکام دینی را از قرآن و حدیث استنباط کند، نیاز به علم رجال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دیر زمان علمای بزرگ مانند شیخ نجاشی و شیخ طوسی تا دوران معاصر مانند آیت الله العظمی خویی با نوشتن کتاب معجم رجال الحدیث و تفصیل طبقات الرواة و آیت الله العظمی سید محمّد علی موحد ابطحی با نوشتن تهذیب المقال در شرح کتاب رجال نجاشی، اقدام به تألیف کتب رجالی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نیز همت خویش را در این راه مبذول داشته و مجموعهای نفیس و علمی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رواة الحدیث و ثقاتها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 به مجامع علمی جهان اسلام ارائه نمودند</w:t>
      </w:r>
      <w:r>
        <w:rPr>
          <w:rFonts w:eastAsia="IRNazanin" w:cs="IRNazanin"/>
          <w:color w:val="111111"/>
          <w:sz w:val="28"/>
          <w:szCs w:val="28"/>
          <w:rtl w:val="true"/>
          <w:lang w:bidi="fa-IR"/>
        </w:rPr>
        <w:t>.</w:t>
      </w:r>
      <w:r>
        <w:rPr>
          <w:rStyle w:val="FootnoteAnchor"/>
          <w:rtl w:val="true"/>
        </w:rPr>
        <w:footnoteReference w:id="217"/>
      </w:r>
    </w:p>
    <w:p>
      <w:pPr>
        <w:pStyle w:val="Heading3"/>
        <w:numPr>
          <w:ilvl w:val="2"/>
          <w:numId w:val="1"/>
        </w:numPr>
        <w:rPr/>
      </w:pPr>
      <w:bookmarkStart w:id="471" w:name="__RefHeading___Toc450116_1395250215"/>
      <w:bookmarkStart w:id="472" w:name="_Toc170"/>
      <w:bookmarkEnd w:id="471"/>
      <w:r>
        <w:rPr>
          <w:rtl w:val="true"/>
        </w:rPr>
        <w:t>معجم رواة الحدیث و ثقاتها</w:t>
      </w:r>
      <w:bookmarkEnd w:id="472"/>
    </w:p>
    <w:p>
      <w:pPr>
        <w:pStyle w:val="BookText"/>
        <w:rPr/>
      </w:pPr>
      <w:r>
        <w:rPr>
          <w:rFonts w:ascii="IRNazanin" w:hAnsi="IRNazanin" w:eastAsia="IRNazanin"/>
          <w:color w:val="111111"/>
          <w:sz w:val="28"/>
          <w:sz w:val="28"/>
          <w:szCs w:val="28"/>
          <w:rtl w:val="true"/>
          <w:lang w:bidi="fa-IR"/>
        </w:rPr>
        <w:t>مجموعه ای که در آن راویان حدیث کتابهای روایی شیعه به ترتیب حروف معجم تنظیم شده و درباره هر یک از راویان به کتابهایی که از آنان ذکری به میان آمده، اعم از مطبوع و با مخطوط اشاره گردیده و ضبط صحیح اسم و اتحاد آن در پاورقی مورد بررسی قرار گرفته است</w:t>
      </w:r>
      <w:r>
        <w:rPr>
          <w:rFonts w:eastAsia="IRNazanin" w:cs="IRNazanin"/>
          <w:color w:val="111111"/>
          <w:sz w:val="28"/>
          <w:szCs w:val="28"/>
          <w:rtl w:val="true"/>
          <w:lang w:bidi="fa-IR"/>
        </w:rPr>
        <w:t>.</w:t>
      </w:r>
    </w:p>
    <w:p>
      <w:pPr>
        <w:pStyle w:val="Heading3"/>
        <w:numPr>
          <w:ilvl w:val="2"/>
          <w:numId w:val="1"/>
        </w:numPr>
        <w:rPr/>
      </w:pPr>
      <w:bookmarkStart w:id="473" w:name="__RefHeading___Toc450118_1395250215"/>
      <w:bookmarkStart w:id="474" w:name="_Toc171"/>
      <w:bookmarkEnd w:id="473"/>
      <w:r>
        <w:rPr>
          <w:rtl w:val="true"/>
        </w:rPr>
        <w:t>معجم الاسانید</w:t>
      </w:r>
      <w:bookmarkEnd w:id="474"/>
    </w:p>
    <w:p>
      <w:pPr>
        <w:pStyle w:val="BookText"/>
        <w:rPr/>
      </w:pPr>
      <w:r>
        <w:rPr>
          <w:rFonts w:ascii="IRNazanin" w:hAnsi="IRNazanin" w:eastAsia="IRNazanin"/>
          <w:color w:val="111111"/>
          <w:sz w:val="28"/>
          <w:sz w:val="28"/>
          <w:szCs w:val="28"/>
          <w:rtl w:val="true"/>
          <w:lang w:bidi="fa-IR"/>
        </w:rPr>
        <w:t>موسوعه ارزشمندی که در آن اسانید تمام روایات مأثوره در کتابهای روایی به ترتیب حروف معجم و به صورت جدولی بررسی و تنظیم شده است</w:t>
      </w:r>
      <w:r>
        <w:rPr>
          <w:rFonts w:eastAsia="IRNazanin" w:cs="IRNazanin"/>
          <w:color w:val="111111"/>
          <w:sz w:val="28"/>
          <w:szCs w:val="28"/>
          <w:rtl w:val="true"/>
          <w:lang w:bidi="fa-IR"/>
        </w:rPr>
        <w:t>.</w:t>
      </w:r>
    </w:p>
    <w:p>
      <w:pPr>
        <w:pStyle w:val="Heading3"/>
        <w:numPr>
          <w:ilvl w:val="2"/>
          <w:numId w:val="1"/>
        </w:numPr>
        <w:rPr/>
      </w:pPr>
      <w:bookmarkStart w:id="475" w:name="__RefHeading___Toc450120_1395250215"/>
      <w:bookmarkStart w:id="476" w:name="_Toc172"/>
      <w:bookmarkEnd w:id="475"/>
      <w:r>
        <w:rPr>
          <w:rtl w:val="true"/>
        </w:rPr>
        <w:t>اجازه روایت حدیث</w:t>
      </w:r>
      <w:bookmarkEnd w:id="47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حدیث، اجازه را یکی از مهم ترین طرق تحمل حدیث دانسته اند و به عنوان پشتوانه صحّت و درستی نقل احادیث، به اخذ و مبادله آن همّت </w:t>
      </w:r>
      <w:bookmarkStart w:id="477" w:name="pg2617_15615"/>
    </w:p>
    <w:p>
      <w:pPr>
        <w:pStyle w:val="BookText"/>
        <w:rPr/>
      </w:pPr>
      <w:bookmarkEnd w:id="477"/>
      <w:r>
        <w:rPr>
          <w:rFonts w:ascii="IRNazanin" w:hAnsi="IRNazanin" w:eastAsia="IRNazanin"/>
          <w:color w:val="111111"/>
          <w:sz w:val="28"/>
          <w:sz w:val="28"/>
          <w:szCs w:val="28"/>
          <w:rtl w:val="true"/>
          <w:lang w:bidi="fa-IR"/>
        </w:rPr>
        <w:t>گماشته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اساتید علم حدیث به طور کتبی یا شفاهی، اذن روایت احادیث از خود را به شاگردان شان اعطا مینمودند و معمولاً در این اجازات نام اساتید و مشایخ و تألیفات خود را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فواید مهم اجازه روایت، اتصال سند اخبار به ائمه معصومین علیهم السلام است و معمولاً اساتید در اجازه روایی، سلسله سند را به یکی از مشایخ بزرگ رسانیده و بر او توقف میکنند، چون طرق مشایخ بزرگ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خبیر شیعه مرحوم آیت الله العظمی حاج سید محمّد باقر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برخی از خواص اجازه روایت داده اند که از آن جمله آن اجازات میتوان به اجازه روایت ایشان به حضرت آیت الله قدسی مهر مدظله العالی اشاره نموده که مرحوم علامه آن را به امر امام زمان ارواحنافداه صادر نمودند، که جریان بدین شرح میباشد</w:t>
      </w:r>
      <w:r>
        <w:rPr>
          <w:rFonts w:eastAsia="IRNazanin" w:cs="IRNazanin"/>
          <w:color w:val="111111"/>
          <w:sz w:val="28"/>
          <w:szCs w:val="28"/>
          <w:rtl w:val="true"/>
          <w:lang w:bidi="fa-IR"/>
        </w:rPr>
        <w:t>:</w:t>
      </w:r>
    </w:p>
    <w:p>
      <w:pPr>
        <w:pStyle w:val="Heading3"/>
        <w:numPr>
          <w:ilvl w:val="2"/>
          <w:numId w:val="1"/>
        </w:numPr>
        <w:rPr/>
      </w:pPr>
      <w:bookmarkStart w:id="478" w:name="__RefHeading___Toc450122_1395250215"/>
      <w:bookmarkStart w:id="479" w:name="_Toc173"/>
      <w:bookmarkEnd w:id="478"/>
      <w:r>
        <w:rPr>
          <w:rtl w:val="true"/>
        </w:rPr>
        <w:t>دستور امام زمان ارواحنافداه به صدور اجازه حدیث</w:t>
      </w:r>
      <w:bookmarkEnd w:id="479"/>
    </w:p>
    <w:p>
      <w:pPr>
        <w:pStyle w:val="BookText"/>
        <w:rPr/>
      </w:pPr>
      <w:r>
        <w:rPr>
          <w:rFonts w:ascii="IRNazanin" w:hAnsi="IRNazanin" w:eastAsia="IRNazanin"/>
          <w:color w:val="111111"/>
          <w:sz w:val="28"/>
          <w:sz w:val="28"/>
          <w:szCs w:val="28"/>
          <w:rtl w:val="true"/>
          <w:lang w:bidi="fa-IR"/>
        </w:rPr>
        <w:t>حضرت آیت الله آقای حاج شیخ خلیل قدسی مهر تبریزی مدظله العالی از علمای زاهد و متقی و مؤلف آثار گرانسنگ علمی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بازگشتم از نجف اشرف روزی مرحوم آیت الله ابطحی به دیدنم آمده بودند و در خصوص مسائل علمی و تحقیقی مرا تشویق فرمودند، ایشان افزودند بنده خیلی عقیده به اجازه روایی و این مسائل نداشتم تا آنکه شبی در عالم خواب دیدم در اتاق منزل ما مجلسی از ناحیه مقدسه امام زمان ارواحنافداه برپا شده است، جمعیتی در اتاق حضور داشتند و در گوشه اتاق آقای ابطحی را دیدم که با چهرهای نورانی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به گوشم رسید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از آقای ابطحی اجازه حدیث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خواب بیدار شدم متوجه شدم که آن صدای امام زمان ارواحنافداه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خدمت آیت الله ابطحی رسیدم و از ایشان درخواست اجازه روائی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مرحوم علامه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بود به کسی اجازه حدیث نمیدادم، وقتی این خواب را ایشان نقل کرد، متوجه شدم که وظیفه دارم اجازه حدیث بدهم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قدسی مهر در ادامه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قبل از این خواب نیز در عالم رؤیا دیده بودم که صدایی به گوشم آمد که آقای ابطحی به امام زمان اقرب و نزدیکتر است</w:t>
      </w:r>
      <w:r>
        <w:rPr>
          <w:rFonts w:eastAsia="IRNazanin" w:cs="IRNazanin"/>
          <w:color w:val="111111"/>
          <w:sz w:val="28"/>
          <w:szCs w:val="28"/>
          <w:rtl w:val="true"/>
          <w:lang w:bidi="fa-IR"/>
        </w:rPr>
        <w:t xml:space="preserve">. </w:t>
      </w:r>
      <w:bookmarkStart w:id="480" w:name="pg2617_15617"/>
    </w:p>
    <w:p>
      <w:pPr>
        <w:pStyle w:val="Heading3"/>
        <w:numPr>
          <w:ilvl w:val="2"/>
          <w:numId w:val="1"/>
        </w:numPr>
        <w:rPr/>
      </w:pPr>
      <w:bookmarkStart w:id="481" w:name="__RefHeading___Toc450124_1395250215"/>
      <w:bookmarkStart w:id="482" w:name="_Toc174"/>
      <w:bookmarkEnd w:id="480"/>
      <w:bookmarkEnd w:id="481"/>
      <w:r>
        <w:rPr>
          <w:rtl w:val="true"/>
        </w:rPr>
        <w:t>تصویر اجازه حدیث، توسط مرحوم علامه به آیت الله قدسی مهر مدظله العالی</w:t>
      </w:r>
      <w:bookmarkEnd w:id="482"/>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483" w:name="pg2617_15624"/>
    </w:p>
    <w:p>
      <w:pPr>
        <w:pStyle w:val="Heading3"/>
        <w:numPr>
          <w:ilvl w:val="2"/>
          <w:numId w:val="1"/>
        </w:numPr>
        <w:rPr/>
      </w:pPr>
      <w:bookmarkStart w:id="484" w:name="__RefHeading___Toc450126_1395250215"/>
      <w:bookmarkStart w:id="485" w:name="_Toc175"/>
      <w:bookmarkEnd w:id="483"/>
      <w:bookmarkEnd w:id="484"/>
      <w:r>
        <w:rPr>
          <w:rtl w:val="true"/>
        </w:rPr>
        <w:t>فهرست کاملی از خدمات علمی مرحوم علامه</w:t>
      </w:r>
      <w:bookmarkEnd w:id="485"/>
    </w:p>
    <w:p>
      <w:pPr>
        <w:pStyle w:val="BookText"/>
        <w:rPr/>
      </w:pPr>
      <w:r>
        <w:rPr>
          <w:rFonts w:ascii="IRNazanin" w:hAnsi="IRNazanin" w:eastAsia="IRNazanin"/>
          <w:color w:val="111111"/>
          <w:sz w:val="28"/>
          <w:sz w:val="28"/>
          <w:szCs w:val="28"/>
          <w:rtl w:val="true"/>
          <w:lang w:bidi="fa-IR"/>
        </w:rPr>
        <w:t>قریب یکصد اثر علمی ناب از میراث آل محمّد علیهم السلام و احادیث گوهربار خاندان رسالت علیهم السلام طی ده ها سال زحمات طاقت فرسای مرحوم آیت الله علامه حاج سید محمّد باقر موحد ابطحی رحمة الله به ثمر نشسته است که بسیاری از آنها نسخ خطی نایاب بوده و با تحقیقات گسترده آن مرحوم احیاء و به چاپ رسیده است و بسیاری از آنها از تألیفات علمی ایشان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ذیلاً به فهرست این کتب که توسط آن عالم جلیل القدر به چاپ رسیده اشاره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عدد اول تعداد صفحات و عدد دوم سال چاپ کتاب به تاریخ 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جمعه ـ آیت الله فقیه أحمد آبادی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الاربعون حدیثاً ـ محمّد بن احمد بن الحسن الخزاعی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الاربعون حدیثاً ـ  الشهید الاول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الاربعون حدیثاً ـ منتجب الدین علی ابن بابویه الرازی،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الاستخاره من القرآن الکریم أبوالمعالی الکلباسی الاصفهانی،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الامامة والتبصرة ـ علی بن الحسین بن بابویه القمی،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الآیات الظاهرة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شرف الدین علی الحسینی النجفی، </w:t>
      </w:r>
      <w:r>
        <w:rPr>
          <w:rFonts w:eastAsia="IRNazanin" w:cs="IRNazanin"/>
          <w:color w:val="111111"/>
          <w:sz w:val="28"/>
          <w:szCs w:val="28"/>
          <w:lang w:bidi="fa-IR"/>
        </w:rPr>
        <w:t>980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الاقمی ـ  علی بن ابراهیم القمی،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بصائرالدرجات جلد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للصفار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المنسوب اللامام العسکری علیه السلام،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التحصین فی صفات العارفین احمد بن محمّد بن فهد الحلی،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التعریف أبوعبدالله الصفوانی،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التمحیص محمّد بن همان الاسکافی،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الاخبار والاثار، ج</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باقر الموحد الابطحی، </w:t>
      </w:r>
      <w:r>
        <w:rPr>
          <w:rFonts w:eastAsia="IRNazanin" w:cs="IRNazanin"/>
          <w:color w:val="111111"/>
          <w:sz w:val="28"/>
          <w:szCs w:val="28"/>
          <w:lang w:bidi="fa-IR"/>
        </w:rPr>
        <w:t>1875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 الجرائح، ج</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قطب الدین الراوندی،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الدرراللامعـــة فی الاحادیث الجامعــة ـ  السید محمّد باقر الموحد الابطحی،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سلوة الحزین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قطب الدین الراوندی،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رسالــة الحقوق الامام علی بن الحسین علیه السلام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الحسین بن سعید الاهوازی،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زبدۀ التأویل السید محمّد باقر الموحد الابطحی،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صحیفـــة الإمام الرضا علیه السلام،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الصحیفـــة المهدیه علیه السلام ـ ابراهیم بن محسن الکاشانی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الصحیفـــة النبویـــة الجامعـــة السید محمّد باقر الموحد الابطحی، </w:t>
      </w:r>
      <w:r>
        <w:rPr>
          <w:rFonts w:eastAsia="IRNazanin" w:cs="IRNazanin"/>
          <w:color w:val="111111"/>
          <w:sz w:val="28"/>
          <w:szCs w:val="28"/>
          <w:lang w:bidi="fa-IR"/>
        </w:rPr>
        <w:t>800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الصحیفـــة الفاطمیـــة الجامعـــة السید محمّد باقر الموحد الابطحی،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الصحیفـــة الفاطمیـــة الجامعـــة السید محمّد باقر الموحد الابطحی،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الصحیفـــة السجادیـــة الجامعـــة السید محمّد باقر الموحد الابطحی، </w:t>
      </w:r>
      <w:r>
        <w:rPr>
          <w:rFonts w:eastAsia="IRNazanin" w:cs="IRNazanin"/>
          <w:color w:val="111111"/>
          <w:sz w:val="28"/>
          <w:szCs w:val="28"/>
          <w:lang w:bidi="fa-IR"/>
        </w:rPr>
        <w:t>860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الصحیفـــة الباقریـــة والصادقیـــة الجامعـــة السید محمّد باقر الموحد الابطحی، </w:t>
      </w:r>
      <w:r>
        <w:rPr>
          <w:rFonts w:eastAsia="IRNazanin" w:cs="IRNazanin"/>
          <w:color w:val="111111"/>
          <w:sz w:val="28"/>
          <w:szCs w:val="28"/>
          <w:lang w:bidi="fa-IR"/>
        </w:rPr>
        <w:t>925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الصحیفـــة الکاظمیـــة الرضویـــة الجامعـــة السید محمّد باقر الموحد الابطحی،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إلی الصائف السید محمّد باقر الموحد الابطحی،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الصحیفـــة السجادیـــة ترجمه فارسی السید محمّد باقر الموحد الابطحی، </w:t>
      </w:r>
      <w:r>
        <w:rPr>
          <w:rFonts w:eastAsia="IRNazanin" w:cs="IRNazanin"/>
          <w:color w:val="111111"/>
          <w:sz w:val="28"/>
          <w:szCs w:val="28"/>
          <w:lang w:bidi="fa-IR"/>
        </w:rPr>
        <w:t>860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الشیعـــة محمّد بن علی الشیخ الصدوق،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عبقات الانوار میرحامد 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الولایـــة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سنداً</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مدینـــة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سنداً ومتناً</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موسوعـــة عوالم العلوم الشیح عبدالله البحرانی و مستدرکاتها للسید محمّد باقر الابطحی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و العقل،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فاطمـــةالزهراء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الغدیر،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النصوص علی الأئمـــة الاثنی عشر،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المؤولـــة بأمیرالمؤمنین علیه السلام،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الحسن بن علی علیه السلام،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الحسین بن علی علیه السلام،</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علی بن الحسین علیه السلام،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محمّد باقر علی الباقر علیه السلام،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جعفر بن محمّد الصادق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موسی بن جعفرالکاظم علیه السلام،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علی بن موسی الرضا علیه السلام،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محمّد بن علی الجواد علیه السلام،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الحجـــة ج</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2640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الدعاء،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غیاث سلطان الوری السید علی بن طاووس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الشیعــة محمّد بن علی الشیخ الصدوق،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کنزالمرام فی أعمال شهر الصیام محمّد فقیه أحمد آبادی،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الحسین بن سعید الأهوازی،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مائــة منقبــة فی فضائل أمیرالمؤمنین علیه السلام، ابن شاذان القمی،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مثیرالاحزان جعفر بن الحلی،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المدخل إلی التفسیر الموضوعی للقرآن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باقر الموحد الابطحی،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محمّد بن محمّد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الشیح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محمّد بن مکی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الاول</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مستطرفات اسرائر محمّد بن ادریس الحلی،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مصادقــة الاخوان محمّد بن علی الشیخ الصدوق،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الانظار،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رواۀ الحدیث وثقاته ج</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باقر الموحد الابطحی، </w:t>
      </w:r>
      <w:r>
        <w:rPr>
          <w:rFonts w:eastAsia="IRNazanin" w:cs="IRNazanin"/>
          <w:color w:val="111111"/>
          <w:sz w:val="28"/>
          <w:szCs w:val="28"/>
          <w:lang w:bidi="fa-IR"/>
        </w:rPr>
        <w:t>4680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مکیال المکارم فی فوائد الدعاء للقائم عجل الله تعالی فرجه الشریف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تقی فقیه أحمد آبادی، </w:t>
      </w:r>
      <w:r>
        <w:rPr>
          <w:rFonts w:eastAsia="IRNazanin" w:cs="IRNazanin"/>
          <w:color w:val="111111"/>
          <w:sz w:val="28"/>
          <w:szCs w:val="28"/>
          <w:lang w:bidi="fa-IR"/>
        </w:rPr>
        <w:t>956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bookmarkStart w:id="486" w:name="pg2617_15634"/>
    </w:p>
    <w:p>
      <w:pPr>
        <w:pStyle w:val="BookText"/>
        <w:rPr/>
      </w:pPr>
      <w:bookmarkEnd w:id="486"/>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نزهــة الناظر و تنبیه الخاطر حسین بن محمّد الحلوانی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أحمد بن محمّد بن عیسی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المعجزات محمّد بن جریربن رستم الطبری،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وظیفــة الأنام فی زمن غیبــة الامام علیه السلام السید محمّد تقی فقیه احمد آبادی،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Heading3"/>
        <w:numPr>
          <w:ilvl w:val="2"/>
          <w:numId w:val="1"/>
        </w:numPr>
        <w:rPr/>
      </w:pPr>
      <w:bookmarkStart w:id="487" w:name="__RefHeading___Toc450128_1395250215"/>
      <w:bookmarkStart w:id="488" w:name="_Toc176"/>
      <w:bookmarkEnd w:id="487"/>
      <w:r>
        <w:rPr>
          <w:rtl w:val="true"/>
        </w:rPr>
        <w:t>علامه مجلسی زمان</w:t>
      </w:r>
      <w:bookmarkEnd w:id="488"/>
    </w:p>
    <w:p>
      <w:pPr>
        <w:pStyle w:val="BookText"/>
        <w:rPr/>
      </w:pPr>
      <w:r>
        <w:rPr>
          <w:rFonts w:ascii="IRNazanin" w:hAnsi="IRNazanin" w:eastAsia="IRNazanin"/>
          <w:color w:val="111111"/>
          <w:sz w:val="28"/>
          <w:sz w:val="28"/>
          <w:szCs w:val="28"/>
          <w:rtl w:val="true"/>
          <w:lang w:bidi="fa-IR"/>
        </w:rPr>
        <w:t xml:space="preserve">به علت فعالیت گسترده و محققانه مرحوم علامه، در مورد آثار و اخبار اهل بیت عصمت و طهارت علیهم السلام و احیا و نشر آنها، عدهای از علما و بزرگان، آن بزرگمرد را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میستودند، همانند حضرت آیت الله العظمی نظری خادم الشریعه مازندرانی دامت برکاته، مرحوم آیت الله حاج سید احمد فقیه 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آیت الله حاج سید حسن فقیه 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بزرگواران، در مقام تجلیل از خدمات علمی و تحقیقاتی و تبیین و نشر احادیث و آثار آل عصمت و طهارت علیهم السلام، از ناحیهی مرحوم آیت الله العظمی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را به لقب فوق ملقب نموده، و مورد تکریم و تجلیل قرار میدادند</w:t>
      </w:r>
      <w:r>
        <w:rPr>
          <w:rFonts w:eastAsia="IRNazanin" w:cs="IRNazanin"/>
          <w:color w:val="111111"/>
          <w:sz w:val="28"/>
          <w:szCs w:val="28"/>
          <w:rtl w:val="true"/>
          <w:lang w:bidi="fa-IR"/>
        </w:rPr>
        <w:t>.</w:t>
      </w:r>
      <w:r>
        <w:rPr>
          <w:rStyle w:val="FootnoteAnchor"/>
          <w:rtl w:val="true"/>
        </w:rPr>
        <w:footnoteReference w:id="218"/>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العظمی نظری خادم الشریعه مدظله العالی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وجود با برکت ـ که بنده از ایشان به عنوان علامه مجلسی زمان تعبیر مینمودم ـ با توفیقات عالیه الهیّه، در شئون مختلف علمی و عملی بیاناً و بنائاً، منشاء ترویجات و تعلیمات کاملِ فقهی، اصولی، کلامی، حدیثی، تفسیری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کمال بودند</w:t>
      </w:r>
      <w:r>
        <w:rPr>
          <w:rFonts w:eastAsia="IRNazanin" w:cs="IRNazanin"/>
          <w:color w:val="111111"/>
          <w:sz w:val="28"/>
          <w:szCs w:val="28"/>
          <w:rtl w:val="true"/>
          <w:lang w:bidi="fa-IR"/>
        </w:rPr>
        <w:t xml:space="preserve">. </w:t>
      </w:r>
      <w:bookmarkStart w:id="489" w:name="pg2617_15636"/>
    </w:p>
    <w:p>
      <w:pPr>
        <w:pStyle w:val="BookText"/>
        <w:rPr/>
      </w:pPr>
      <w:bookmarkEnd w:id="489"/>
      <w:r>
        <w:rPr>
          <w:rFonts w:ascii="IRNazanin" w:hAnsi="IRNazanin" w:eastAsia="IRNazanin"/>
          <w:color w:val="111111"/>
          <w:sz w:val="28"/>
          <w:sz w:val="28"/>
          <w:szCs w:val="28"/>
          <w:rtl w:val="true"/>
          <w:lang w:bidi="fa-IR"/>
        </w:rPr>
        <w:t>مخصوصاً در قسمت حفظ و نشر اخبار و آثار اهل بیت عصمت و طهارت علیهم السلام و در عرصه تألیف و تصنیف جایگاه رفیع و عظیمی داشتند</w:t>
      </w:r>
      <w:r>
        <w:rPr>
          <w:rFonts w:eastAsia="IRNazanin" w:cs="IRNazanin"/>
          <w:color w:val="111111"/>
          <w:sz w:val="28"/>
          <w:szCs w:val="28"/>
          <w:rtl w:val="true"/>
          <w:lang w:bidi="fa-IR"/>
        </w:rPr>
        <w:t>.</w:t>
      </w:r>
    </w:p>
    <w:p>
      <w:pPr>
        <w:pStyle w:val="Heading3"/>
        <w:numPr>
          <w:ilvl w:val="2"/>
          <w:numId w:val="1"/>
        </w:numPr>
        <w:rPr/>
      </w:pPr>
      <w:bookmarkStart w:id="490" w:name="__RefHeading___Toc450130_1395250215"/>
      <w:bookmarkStart w:id="491" w:name="_Toc177"/>
      <w:bookmarkEnd w:id="490"/>
      <w:r>
        <w:rPr>
          <w:rtl w:val="true"/>
        </w:rPr>
        <w:t>عدم پذیرش زعامت و مرجعیت شیعه</w:t>
      </w:r>
      <w:bookmarkEnd w:id="491"/>
    </w:p>
    <w:p>
      <w:pPr>
        <w:pStyle w:val="BookText"/>
        <w:rPr/>
      </w:pPr>
      <w:r>
        <w:rPr>
          <w:rFonts w:ascii="IRNazanin" w:hAnsi="IRNazanin" w:eastAsia="IRNazanin"/>
          <w:color w:val="111111"/>
          <w:sz w:val="28"/>
          <w:sz w:val="28"/>
          <w:szCs w:val="28"/>
          <w:rtl w:val="true"/>
          <w:lang w:bidi="fa-IR"/>
        </w:rPr>
        <w:t>مرحوم علامه که تمامی مسیرها و منازل منتهی به فقاهت و اجتهاد و مرجعیت را در نهایت عظمت پیموده بودند، با نهایت تواضع و بزرگواری از این موقعیت والا گذشتند و این مسئولیت خطیر را به دیگران وا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ایشان درباره مرجعیتشان سؤال میشد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را برای امر دیگری قرار دادند و وظیفه ام چیز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ارتحال مرجع عالیقدر شیعه، مرحوم آیت الله العظمی آقای حاج سید محمّد رضا موسوی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عدهای از بزرگان حوزه علمیه قم از مرحوم علامه درخواست نمودند که وارد میدان مرجعیت تقلید شوند، و رساله علمیه در اختیار مردم با ایمان قرار دهند، و اظهار داشتند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سوابق شما در محافل علمی و درسهای برجستهی حوزه علمیه بالأخص در محضر مرحوم 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عنایت آن بزرگ مرجع جهانی نسبت به شما، شایسته است که دست به کار شوید، و مسئولیت این مقام منیع دینی و اجتماعی را بر عهده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مرحوم علامه، اظهار داشتند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کار دیگری خواسته شده، و موظفم که در احیا و نشر آثار اهل بیت علیهم السلام و علوم و احادیث آن ها، اقدام کنم، و به هیچ عنوان در میدان مرجعیت وارد نمیشوم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آن بزرگمرد، در حمایت از مقام مرجعیت، و پشتیبانی از مراجع عالیقدری که در امر ولایت اهل بیت علیهم السلام کوشا بودند، از هیچگونه اقدامی فرو گذار نبودند، و با کمال تواضع، از اقران خود، که در جایگاه رفیع مرجعیت، انجام وظیفه مینمودند، حمایت نموده، و از امکانات اجتماعی و معنوی و روحی خود، برای موفقیت آنها بهره میگرفتند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درخواستهای کتبی و شفاهی بسیاری از ایشان شد تا رسالهی خود را منتشر نمایند، اما هرگز زیر بار و قبول این امر نرفتند، تا جایی که مقلدین مرجع عالیقدر شیعه مرحوم آیت الله العظمی 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از ایشان میپرسند، پس از خود، ما را به چه کسی ارجاع میدهید، ایشان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حضرت آیت الله آقای حاج میرزا علی آقا صافی گلپایگانی و دیگری حضرت آیت الله حاج سید محمّد باقر موحد ابطحی اصفهانی؛ اما یقین دارم حضرت آیت الله موحد ابطحی قطعاً قبول مرجعیت نمیکنند و رسالهی عملیه هم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ارتحال مرحوم آیت الله العظمی 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مقلدین ایشان به مرحوم علامه رجوع میکنند، ولی معظم له تحت هیچ شرایطی قبول مسئولیت مرجعیت نمیکنند و همان میشود که آیت الله العظمی بهجت پیش بینی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به ایشان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همدرسان ردیف شما، رساله داده اند، شما هم اقدام کنید، ایشان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آنان اقدام کرده اند چه ضرورتی دارد که من هم اقدام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الحمدلله مراجع بزرگوار دامت برکاتهم امروز زیادند و ضرورت ندارد هر فقیه و مجتهد جامع الشرایطی الزاماً رساله بدهد و عَلَمِ مرجعیت بدوش بکشد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در این زمینه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فتوا و حکم از بطن قرآن کریم و متن همین احادیث پیامبر صلی الله علیه و آله و روایات اهل بیت علیهم السلام و دارا بودن علم رجال و درایه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 علمی و عقلی و قوهی استنباط بدست میآید، و من به سهم خود احادیث پیامبر صلی الله علیه و آله و روایات اهل بیت علیهم السلام را همراه با تحقیق و علم رجال آن و هم روایت حدیث و هم دلالت آن ارائه داده ام و در حوزه علوم قرآن و تفسیر کارهایی کرده ام و در دایره افتاء همه مراحل را 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من وظیفهی خودم تشخیص دادم و با عنایت الهی توان آن هم در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هر کس از آقایان علما قبول مرجعیت کند فتوایش را هم در امور مختلفه با استناد به همین آیات قرآن و احادیث و روایات صادر میکند و مراجع بزرگی بودند که همراه </w:t>
      </w:r>
    </w:p>
    <w:p>
      <w:pPr>
        <w:pStyle w:val="BookText"/>
        <w:rPr/>
      </w:pPr>
      <w:r>
        <w:rPr>
          <w:rFonts w:ascii="IRNazanin" w:hAnsi="IRNazanin" w:eastAsia="IRNazanin"/>
          <w:color w:val="111111"/>
          <w:sz w:val="28"/>
          <w:sz w:val="28"/>
          <w:szCs w:val="28"/>
          <w:rtl w:val="true"/>
          <w:lang w:bidi="fa-IR"/>
        </w:rPr>
        <w:t>رحلتشان و دفنشان، رساله عملیه شان دفن شد، اما ببینید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بحارالانوار و دیگر آثار گرانبها در حوزهای قدم گذاشتند و قلم زدند که هم آثارش جاودان مانده و هم یاد و نامش و هنگامی که خدا در این حوزه هم ردیف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توفیقم داده باید این جا کار کنم و جای دیگر نروم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در ادامه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که برای نام و نان و شهرت خودمان نیامده ایم، هر یک از علما رسالت و مسئولیتی را و رشتهای را به دوش کشیده و رفته و میروند، تا مکمل هم باشیم و ضامن قدرت علمی و معنوی حوزه های علمیه ودر نهایت استمرار دیانت مردم مسلمان گردیم و حافظ احکام الهی باشیم و بحث منیت نیست، باید به دنبال حقیقت بود و یاور حق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من مرجع باشم یا نباشم، چه مشکلی از من حل میکند و اگر بنا است به سهم خود خدمتی به اسلام و مسلمین و مؤمنین و حوزه های علمیه کرده باشم و قدمهایی در اجتماع گذاشته و برداشته باشم تلاش خودم را کرده ام که امید است مرضی رضای حق باشد و اگر خدای ناکرده کاری را هم برای هوی و هوس و خوش آمد این و آن بکنیم نه تنها اجر و مزدی نداریم، بلکه همان کار وبال گردنمان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سعی کنید خود را اصلاح کنیم و اصلاح کنید و با قلب سلیم در برابر خدا تسلیم باشیم و او را عبادت و بندگی کنیم و واقعاً برای خدا بنده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بندگی برای همه ما کافی است، خیلی به این مقامات مادی و دنیوی توجه نکنید و دل نبندید، در دنیا همان مقامات معنوی و ریاستهای دینی را هم از انسان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عبادت و بندگی را به ما داده اند که تا قیامت آثار و برکت آن همراهمان باشد، البته خود مقامات معنوی و ریاستهای دینی هم وقتی در راستای دستورات الهی باشد خودش عبادت است، این اشتباه نشود، اما مقام بندگی را میخواهم بگویم که یک چیزی است، اصلاً گوهری است که با هیچ چیز مقایسه نمیشود و در ذات خود جوهری دارد، این بندگی که انسان را در دنیا و آخرت از هر شرمندگی دور میسازد</w:t>
      </w:r>
      <w:r>
        <w:rPr>
          <w:rFonts w:eastAsia="IRNazanin" w:cs="IRNazanin"/>
          <w:color w:val="111111"/>
          <w:sz w:val="28"/>
          <w:szCs w:val="28"/>
          <w:rtl w:val="true"/>
          <w:lang w:bidi="fa-IR"/>
        </w:rPr>
        <w:t>».</w:t>
      </w:r>
      <w:r>
        <w:rPr>
          <w:rStyle w:val="FootnoteAnchor"/>
          <w:rtl w:val="true"/>
        </w:rPr>
        <w:footnoteReference w:id="220"/>
      </w:r>
      <w:bookmarkStart w:id="492" w:name="pg2617_15643"/>
    </w:p>
    <w:p>
      <w:pPr>
        <w:pStyle w:val="BookText"/>
        <w:rPr/>
      </w:pPr>
      <w:bookmarkEnd w:id="492"/>
      <w:r>
        <w:rPr>
          <w:rFonts w:ascii="IRNazanin" w:hAnsi="IRNazanin" w:eastAsia="IRNazanin"/>
          <w:color w:val="111111"/>
          <w:sz w:val="28"/>
          <w:sz w:val="28"/>
          <w:szCs w:val="28"/>
          <w:rtl w:val="true"/>
          <w:lang w:bidi="fa-IR"/>
        </w:rPr>
        <w:t>مرحوم علامه در برابر اصرار برخی علاقمندانشان راجع به مرجعیتشان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الحمدلله علما و مراجع عظام فراوانند و بهتر است که من هم همین کارهای علمی و تحقیقی را انجام دهم و احیاگر آثار و انوار معارف اهل بیت علیهم السلام باشم، مگر مرجعیت شیعه غیر از این هدف و یا اهدافی را تعقیب میکرده و میکند، ما هر عظمتی و هر استقلالی و هر شکوه و جلالی داریم و به هر جا که رسیده ایم و به هر رشد و کمالی که بخواهیم برسیم، به خاطر تکیه به معارف اهل بیت علیهم السلام و پیروی از آن ذوات مقدس است</w:t>
      </w:r>
      <w:r>
        <w:rPr>
          <w:rFonts w:eastAsia="IRNazanin" w:cs="IRNazanin"/>
          <w:color w:val="111111"/>
          <w:sz w:val="28"/>
          <w:szCs w:val="28"/>
          <w:rtl w:val="true"/>
          <w:lang w:bidi="fa-IR"/>
        </w:rPr>
        <w:t>.</w:t>
      </w:r>
      <w:r>
        <w:rPr>
          <w:rStyle w:val="FootnoteAnchor"/>
          <w:rtl w:val="true"/>
        </w:rPr>
        <w:footnoteReference w:id="221"/>
      </w:r>
    </w:p>
    <w:p>
      <w:pPr>
        <w:pStyle w:val="Heading3"/>
        <w:numPr>
          <w:ilvl w:val="2"/>
          <w:numId w:val="1"/>
        </w:numPr>
        <w:rPr/>
      </w:pPr>
      <w:bookmarkStart w:id="493" w:name="__RefHeading___Toc450132_1395250215"/>
      <w:bookmarkStart w:id="494" w:name="_Toc178"/>
      <w:bookmarkEnd w:id="493"/>
      <w:r>
        <w:rPr>
          <w:rtl w:val="true"/>
        </w:rPr>
        <w:t>نهایت آرزو و هدف مرحوم علامه</w:t>
      </w:r>
      <w:bookmarkEnd w:id="49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همواره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هدف اصلی و مقصد نهایی و غایت آرزویم این است که واقعاً عبد خدا باشم، آن هم عبد خالص و مخلص و از جملهی عبادی باشم، که شیطان از هیچ راهی و مقام و منصبی و مال و منالی و موقعیت و شهرتی نتواند بر او نفوذ کند</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و همچنین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آرزوی من این است که نه فقط در حوزه های علمیه علمای بنام و بزرگ حضور داشته باشند، ما باید در همهی کارها آینده نگر باشیم و به خصوص در مورد تربیت علمای بزرگ و طلاب نخبه نگرش ما به افقهای آینده و دور دست بسیار باید وسیع و دقیق و عمیق باشدکه ما در تک تک شهرها و حتی بخشها علمایی شایسته و فقهایی بایسته داشته باشیم که تکیه گاه و امید مردم آگاه باشند و مردم با سهولت و خیال راحت به آنها مراجعه کنند و احکام دین را مستقیم از آنها یاد بگیرند و به تجربه ثابت شده، مردم در دریافت احکام الهی و دستورات دینی هرچه که به یک عالم وارسته و فقیه برجسته نزدیکتر باشند و مستقیم و رو در رو با او حشر و نشر داشته باشند، این فراگیری و تأثیر گذاری به مراتب بیشتر و بهتر است و حتی علاقه و عاطفهی روحی و قلبی مردم با روحانیت و صاحبان فقاهت قویتر و برجسته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جهت میگویم، لزومی ندارد هر فقیهی به درجهی عالی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فقاهت و اجتهاد رسید، بخواهد صاحب رساله و مقام مرجعیت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هدف خدمت به اسلام و مسلمین و توسعه فرهنگ دین و رساندن مردم به اطمینان و یقین باشد، باید حرکت کنیم و به میان مردم برویم، حتی به دورترین نقاط محروم سفر کنیم، که مردم مستضعف و دور ماندهی از هدف بسیارند که احکام دین و دستورات الهی به درستی به آنها نرسیده است، چه میشود که به جای این که فقط طلاب را تربیت کنیم و به آنجا بفرستیم، هر از گاهی علمای بزرگ و برجسته در حد توان و امکان به میان مردم مسلمان و مؤمنان در شهرستانها و روستا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نمیدانید که اگر علما اهل این معنا و حرکت بشوند، چه جلوه و شکوهی رخ میدهد و چه عظمتی به پا میشود و چه معماها حل میگردد و چه دلهای پاک و با صفایی با سرعت و محبت و عشق و علاقه به سوی دین خدا کشیده میشوند و از این رهگذر هم دل در گروِ ارادت به روحانیت مینهند و اگر این حضور همراه با یک خدمت یا خدمات اجتماعی تحت لوای دین و به نام مقدس امام زمان حضرت حجت بن الحسن المهدی عجل الله تعالی فرجه الشریف انجام گیرد، جلوه و جذبهاش به اعلی علیین و عرش برین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میخواهید مردم را به راه دین ببرید و به یقین برسانید و به آنها اطمینان بدهید و ایمانشان را مستحکم و استوار سازید و عشق پروردگار را در دلشان برای همیشه زنده کنید، این یک راه تجربه شده است که در آن صورت، مردم با دل و جان به خداوند منان ایمان میآورند و به معنای واقعی انسان میشوند و به سوی کمال حقیقی و جمال معنوی گام بر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حال ضمن این که علما و فقها بیش از حد مورد اعتقاد و اعتماد مردم واقع میشوند و آنها را پشتوانهی علمی و اجتماعی و معنوی و رهبر دینی خود میشمارند، مردم هم در مقابل پشتوانه های محکمی برای حوزه های علمیه و مراکز دینی و علمی میشوند و یک نوع رابطهی صمیمی و متقابل بین جامعه و روحانیت به وجود میآید که هیچ دشمن قَدَر نمیتواند با عداوت و خیانت، بین مردم و روحانیت جدایی و افتراق به وجود آورد و عظمت آنها را خدشه دار کند</w:t>
      </w:r>
      <w:r>
        <w:rPr>
          <w:rFonts w:eastAsia="IRNazanin" w:cs="IRNazanin"/>
          <w:color w:val="111111"/>
          <w:sz w:val="28"/>
          <w:szCs w:val="28"/>
          <w:rtl w:val="true"/>
          <w:lang w:bidi="fa-IR"/>
        </w:rPr>
        <w:t>.</w:t>
      </w:r>
      <w:r>
        <w:rPr>
          <w:rStyle w:val="FootnoteAnchor"/>
          <w:rtl w:val="true"/>
        </w:rPr>
        <w:footnoteReference w:id="223"/>
      </w:r>
      <w:bookmarkStart w:id="495" w:name="pg2617_15647"/>
    </w:p>
    <w:p>
      <w:pPr>
        <w:pStyle w:val="Heading3"/>
        <w:numPr>
          <w:ilvl w:val="2"/>
          <w:numId w:val="1"/>
        </w:numPr>
        <w:rPr/>
      </w:pPr>
      <w:bookmarkStart w:id="496" w:name="__RefHeading___Toc450134_1395250215"/>
      <w:bookmarkStart w:id="497" w:name="_Toc179"/>
      <w:bookmarkEnd w:id="495"/>
      <w:bookmarkEnd w:id="496"/>
      <w:r>
        <w:rPr>
          <w:rtl w:val="true"/>
        </w:rPr>
        <w:t>ادامه راه نورانی</w:t>
      </w:r>
      <w:bookmarkEnd w:id="497"/>
    </w:p>
    <w:p>
      <w:pPr>
        <w:pStyle w:val="BookText"/>
        <w:rPr/>
      </w:pPr>
      <w:r>
        <w:rPr>
          <w:rFonts w:ascii="IRNazanin" w:hAnsi="IRNazanin" w:eastAsia="IRNazanin"/>
          <w:color w:val="111111"/>
          <w:sz w:val="28"/>
          <w:sz w:val="28"/>
          <w:szCs w:val="28"/>
          <w:rtl w:val="true"/>
          <w:lang w:bidi="fa-IR"/>
        </w:rPr>
        <w:t>مرحوم علامه قبل از ارتحال خود بارها بیان کرده بودند که سال فوت را به من گفته اند، ولی هنوز روز آن را نگفته اند و لذا هیئتی را به عنوان هیئت امنا جهت اداره مؤسسه الامام المهدی عجل الله تعالی فرجه الشریف معین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آنچه مورد نظر ایشان بود در دستورالعملی اعضای نه نفرهی هیئت امنا تنظیم گردید و ایشان برگه را امضاء و مهر نموده و این کار، کلیدی بود بر گشایش کارهای مؤسسه الامام المهدی عجل الله تعالی فرجه الشریف که با لطف و توجهات امام زمان ارواحنافداه کارهای مؤسسه و زیر مجموعه های آن، کماکان مثل زمان گذشته را خود را طی نموده و مینماید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نویسنده محترم کتاب شجره طیبه، این هیئت را که جمعی از آیات و حجج و اخیار تشکیل میدهد چنین معرفی کرده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سید علی موحد ابطحی، حاج سید محمّد رضا موحد ابطحی، حاج سید حسین موحد ابطحی، حاج سید مصطفی میرلوحی، حاج شیخ شرف الدین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الشریعه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حاج سید عبدالوهاب طالقانی، حاج آقا علی رجالی و حاج آقا محمّد علی بصیری که بحمدالله اوّلین جلسه هیئت امناء در محلّ مؤسسه الامام المهدی در قم تشکیل گردید و همه آقایان شرکت خود را در این هیئت، افتخاری برای خود دانسته و با کمال میل همکاری خود را اعلام نمودند و هیئت امنای موسسه رسماً کار خود را آغاز نمودند و گزارش کار این هیئت و موسسه در دیدارهای جدا گانه بیت مرحوم آیت الله  العظمی موحد ابطحی و هیئت امنا به عرض مقام معظم رهبری و حضرات آیات عظام و مراجع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 گلپایگانی، وحید خراسانی، شبیری زنجانی، مکارم شیرازی، سبحانی و نماینده آیت الله العظمی سیستانی و دیگر بزرگان و اعلام، رسیده است</w:t>
      </w:r>
      <w:r>
        <w:rPr>
          <w:rFonts w:eastAsia="IRNazanin" w:cs="IRNazanin"/>
          <w:color w:val="111111"/>
          <w:sz w:val="28"/>
          <w:szCs w:val="28"/>
          <w:rtl w:val="true"/>
          <w:lang w:bidi="fa-IR"/>
        </w:rPr>
        <w:t>.</w:t>
      </w:r>
      <w:r>
        <w:rPr>
          <w:rStyle w:val="FootnoteAnchor"/>
          <w:rtl w:val="true"/>
        </w:rPr>
        <w:footnoteReference w:id="225"/>
      </w:r>
      <w:bookmarkStart w:id="498" w:name="pg2617_15649"/>
    </w:p>
    <w:p>
      <w:pPr>
        <w:pStyle w:val="Heading3"/>
        <w:numPr>
          <w:ilvl w:val="2"/>
          <w:numId w:val="1"/>
        </w:numPr>
        <w:rPr/>
      </w:pPr>
      <w:bookmarkStart w:id="499" w:name="__RefHeading___Toc450136_1395250215"/>
      <w:bookmarkStart w:id="500" w:name="_Toc180"/>
      <w:bookmarkEnd w:id="498"/>
      <w:bookmarkEnd w:id="499"/>
      <w:r>
        <w:rPr>
          <w:rtl w:val="true"/>
        </w:rPr>
        <w:t>متن حکم حضرت آیت الله العظمی آقای حاج سید محمد باقر موحد ابطحی</w:t>
      </w:r>
      <w:r>
        <w:rPr>
          <w:rtl w:val="true"/>
        </w:rPr>
        <w:t>(</w:t>
      </w:r>
      <w:r>
        <w:rPr>
          <w:rtl w:val="true"/>
        </w:rPr>
        <w:t>قدس سرّه</w:t>
      </w:r>
      <w:r>
        <w:rPr>
          <w:rtl w:val="true"/>
        </w:rPr>
        <w:t xml:space="preserve">) </w:t>
      </w:r>
      <w:r>
        <w:rPr>
          <w:rtl w:val="true"/>
        </w:rPr>
        <w:t>در خصوص تعیین هیئت امنای مؤسسه الامام المهدی علیه السلام</w:t>
      </w:r>
      <w:bookmarkEnd w:id="50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اینجانب سید محمّد باقر ابن سید مرتضی موحد ابطحی موسوی با اقرار و شهادت به ربوبیت رب العالمین و رسالت خاتم النبیین و امامت ائمه اثنی عشر و حقانیت ما أنزل الله الی یوم الدین، در کمال صحت عقل و آگاهی، اقرار و اعلام می نمایم که کلیه مؤسسات دینی ـ تبلیغی، تحقیقاتی قرآن و حدیث و مراکز خدماتی ـ درمانی و عام المنفعه ای را که تاکنون تأسیس و یا احیاء نموده ام به علاوه ی کلیه ی املاک و اموالی را که به صورت سند رسمی، قباله، دستنوشته و اقرار نامه و یا وکالت به نام اینجانب می باشد را همانگونه که کراراً پیش از این گفته ام به صورت  اهداء  که سیره ائمه اطهار بوده است در ملک امام عصر امام زمان عجل الله تعالی فرجه الشریف در آوردم بدون آنکه هیچ یک از آنها را وقف کرده باشم و یا وقف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رعایت مسائل قانونی و حفظ اموال امام زمان عجل الله تعالی فرجه الشریف و نشر و ترویج هر چه بهتر معارف اهل بیت علیهم السلام و تقویت شیعه اثنی عشریه، حضرات آیات و حجج اسلام و تجار و معتمدین محترم ذیل را برای هیئت امناء این مؤسسات، مراکز، املاک و اموال منصوب می نمایم و اشراف و هرگونه تصمیم گیری در جهت حفظ و احیاء، فروش و تبدیل به احسن و اداره و نگهداری در مورد همه آنها را به آقایان هیئت امناء واگذار می کنم و در صورت عدم تصمیم قطعی آنها در اختلافات باید به فقیه جامع الشرایط نزیل در قم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اعضاء هیئت امناء عبارت اند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مستطاب آقای سید علی موحد ابطحی دام عزه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مستطاب آقای سید رضا موحد ابطحی دام عزه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مستطاب آقای سید حجت موحد ابطحی دام عزه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مستطاب آقای سید حسین موحد ابطحی دام عزه </w:t>
      </w:r>
      <w:bookmarkStart w:id="501" w:name="pg2617_15651"/>
    </w:p>
    <w:p>
      <w:pPr>
        <w:pStyle w:val="BookText"/>
        <w:rPr/>
      </w:pPr>
      <w:bookmarkEnd w:id="501"/>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مستطاب آقای سید عبدالوهاب طالقانی دام عزه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مستطاب آقای سید مصطفی میرلوحی دام عزه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مستطاب آقای شیخ شرف الدین نظری خادم الشریعه دام عزه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مستطاب آقای حاج علی رجالی دام عزه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مستطاب آقای حاج محمد علی بصیری دام عزه</w:t>
      </w:r>
    </w:p>
    <w:p>
      <w:pPr>
        <w:pStyle w:val="BookText"/>
        <w:rPr/>
      </w:pPr>
      <w:r>
        <w:rPr>
          <w:rFonts w:ascii="IRNazanin" w:hAnsi="IRNazanin" w:eastAsia="IRNazanin"/>
          <w:color w:val="111111"/>
          <w:sz w:val="28"/>
          <w:sz w:val="28"/>
          <w:szCs w:val="28"/>
          <w:rtl w:val="true"/>
          <w:lang w:bidi="fa-IR"/>
        </w:rPr>
        <w:t>خداوند به همه آقایانی که در راه تقویت مذهب تشیع و خدمت به ولی عصر امام زمان عجل الله تعالی فرجه الشریف قدم بر می دارند نصرت و جزای خیر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متذکر می شوم که برای مراحل رسمی این کار مؤسسه ای به نام مقدس امام زمان عجل الله تعالی فرجه الشریف در اسرع وقت باید به ثبت رسیده که به همراه اساسنامه آن به ابلاغ هیئت امناء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رحمه الله و برکاته</w:t>
      </w:r>
    </w:p>
    <w:p>
      <w:pPr>
        <w:pStyle w:val="BookText"/>
        <w:rPr/>
      </w:pPr>
      <w:r>
        <w:rPr>
          <w:rFonts w:ascii="IRNazanin" w:hAnsi="IRNazanin" w:eastAsia="IRNazanin"/>
          <w:color w:val="111111"/>
          <w:sz w:val="28"/>
          <w:sz w:val="28"/>
          <w:szCs w:val="28"/>
          <w:rtl w:val="true"/>
          <w:lang w:bidi="fa-IR"/>
        </w:rPr>
        <w:t>اناالعبد السید محمد باقرالموحد الابطحی</w:t>
      </w:r>
    </w:p>
    <w:p>
      <w:pPr>
        <w:pStyle w:val="BookText"/>
        <w:rPr/>
      </w:pPr>
      <w:r>
        <w:rPr>
          <w:rFonts w:ascii="IRNazanin" w:hAnsi="IRNazanin" w:eastAsia="IRNazanin"/>
          <w:color w:val="111111"/>
          <w:sz w:val="28"/>
          <w:sz w:val="28"/>
          <w:szCs w:val="28"/>
          <w:rtl w:val="true"/>
          <w:lang w:bidi="fa-IR"/>
        </w:rPr>
        <w:t xml:space="preserve">بیمن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المولود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1435</w:t>
      </w:r>
    </w:p>
    <w:p>
      <w:pPr>
        <w:pStyle w:val="Heading3"/>
        <w:numPr>
          <w:ilvl w:val="2"/>
          <w:numId w:val="1"/>
        </w:numPr>
        <w:rPr/>
      </w:pPr>
      <w:bookmarkStart w:id="502" w:name="__RefHeading___Toc450138_1395250215"/>
      <w:bookmarkStart w:id="503" w:name="_Toc181"/>
      <w:bookmarkEnd w:id="502"/>
      <w:r>
        <w:rPr>
          <w:rtl w:val="true"/>
        </w:rPr>
        <w:t>متن تنفیذ مرجع عالیقدر حضرت آیت الله العظمی صافی گلپایگانی مدظله العالی</w:t>
      </w:r>
      <w:bookmarkEnd w:id="50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آنچه مرحوم حضرت آیت الله آقای حاج سید محمد باقر موحد ابطحی رضوان الله تعالی علیه مرقوم نموده اند مورد تأیید است و هیئت امناء محترم که آن مرحوم منصوب کرده اند را تنفیذ می نمایم  ان شاء الله تعالی آقایان بزرگوار در ترویج و نشر معارف نورانی اهل البیت علیهم السلام موفق باشند و مشمول عنایات حضرت ولیعصر عجل الله تعالی فرجه الشریف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الحرام </w:t>
      </w:r>
      <w:r>
        <w:rPr>
          <w:rFonts w:eastAsia="IRNazanin" w:cs="IRNazanin"/>
          <w:color w:val="111111"/>
          <w:sz w:val="28"/>
          <w:szCs w:val="28"/>
          <w:lang w:bidi="fa-IR"/>
        </w:rPr>
        <w:t>1436</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 الله صافی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504" w:name="pg2617_15656"/>
    </w:p>
    <w:p>
      <w:pPr>
        <w:pStyle w:val="Heading2"/>
        <w:numPr>
          <w:ilvl w:val="1"/>
          <w:numId w:val="1"/>
        </w:numPr>
        <w:rPr/>
      </w:pPr>
      <w:bookmarkStart w:id="505" w:name="__RefHeading___Toc450140_1395250215"/>
      <w:bookmarkStart w:id="506" w:name="_Toc182"/>
      <w:bookmarkEnd w:id="504"/>
      <w:bookmarkEnd w:id="505"/>
      <w:r>
        <w:rPr>
          <w:rtl w:val="true"/>
        </w:rPr>
        <w:t>فصل چهارم</w:t>
      </w:r>
      <w:r>
        <w:rPr>
          <w:rtl w:val="true"/>
        </w:rPr>
        <w:t xml:space="preserve">: </w:t>
      </w:r>
      <w:r>
        <w:rPr>
          <w:rtl w:val="true"/>
        </w:rPr>
        <w:t>سجایای اخلاقی و زندگی ساده و بیآلایش مرحوم علامه</w:t>
      </w:r>
      <w:bookmarkEnd w:id="506"/>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7" w:name="__RefHeading___Toc450142_1395250215"/>
      <w:bookmarkStart w:id="508" w:name="_Toc183"/>
      <w:bookmarkEnd w:id="507"/>
      <w:r>
        <w:rPr>
          <w:rtl w:val="true"/>
        </w:rPr>
        <w:t>اشاره</w:t>
      </w:r>
      <w:bookmarkEnd w:id="508"/>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9" w:name="pg2617_15659"/>
      <w:bookmarkStart w:id="510" w:name="pg2617_15659"/>
      <w:bookmarkEnd w:id="510"/>
    </w:p>
    <w:p>
      <w:pPr>
        <w:pStyle w:val="Heading3"/>
        <w:numPr>
          <w:ilvl w:val="2"/>
          <w:numId w:val="1"/>
        </w:numPr>
        <w:rPr/>
      </w:pPr>
      <w:bookmarkStart w:id="511" w:name="pg2617_15659"/>
      <w:bookmarkStart w:id="512" w:name="__RefHeading___Toc450144_1395250215"/>
      <w:bookmarkStart w:id="513" w:name="_Toc184"/>
      <w:bookmarkEnd w:id="511"/>
      <w:bookmarkEnd w:id="512"/>
      <w:r>
        <w:rPr>
          <w:rtl w:val="true"/>
        </w:rPr>
        <w:t>زندگی ساده و زهد کم نظیرمرحوم علامه</w:t>
      </w:r>
      <w:bookmarkEnd w:id="513"/>
    </w:p>
    <w:p>
      <w:pPr>
        <w:pStyle w:val="BookText"/>
        <w:rPr/>
      </w:pPr>
      <w:r>
        <w:rPr>
          <w:rFonts w:ascii="IRNazanin" w:hAnsi="IRNazanin" w:eastAsia="IRNazanin"/>
          <w:color w:val="111111"/>
          <w:sz w:val="28"/>
          <w:sz w:val="28"/>
          <w:szCs w:val="28"/>
          <w:rtl w:val="true"/>
          <w:lang w:bidi="fa-IR"/>
        </w:rPr>
        <w:t>مرحوم علامه در ابتدای ازدواج در شهر مقدس قم، منزلی را اجاره میکنند، قسمتی از آن را در اختیار خود و قسمتی دیگر را در اختیار مرحوم آیت الله حاج سید احمد فقیه 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پس از چند سال اقامت در منزل اجاره ای، در خیابان آبشار اقامت گزیدند و پس از آن در منزلی واقع در خیابان بهار مقابل بیت آیت الله العظمی صدر ساکن میشوند و در پایان به منزلی که متعلق به امام زمان ارواحنافداه و وابسته به مدرسه و مؤسسه الامام المهدی عجل الله تعالی فرجه الشریف واقع در خیابان چهار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مقابل منزل مؤسس حوزه علمیه قم، آیت الله العظمی حائری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میشوند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خانهای که مرحوم علامه در آن زندگی میکرد، خانهی گِلینِ ساده و کوچکی بود که در نهایت بیتوجهی به زخارف دنیا در آن اقامت داشت و در آن خانهی با فضیلت، دنیا را به اسارت خود درآورده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مادی با همهی مظاهرفانیاش در نظر بلند ایشان هرگز جلوه ننموده و هیچگاه در قید و بند مطامع دنیوی فرو نمیرفت و خود را درگیر آرزوهای پوشالیِ آن نمیکرد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زاده آقای حاج شیخ شرف الدین نظری خادم الشریعه دام عزه در این باره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محضر آیت الله ابطحی در منزل مسکونی شان واقع در خیابان بهار مقابل بیت مرحوم آیت الله العظمی صدر بودم و برایم اینگونه تعریف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تجار و متموّلین بنام نزد من آمد و پیشنهاد داد که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من خانه تان را بکوبم و برایتان نو و چند طبقه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تان نو و زیبا و چند طبقه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514" w:name="pg2617_15661"/>
    </w:p>
    <w:p>
      <w:pPr>
        <w:pStyle w:val="BookText"/>
        <w:rPr/>
      </w:pPr>
      <w:bookmarkEnd w:id="514"/>
      <w:r>
        <w:rPr>
          <w:rFonts w:ascii="IRNazanin" w:hAnsi="IRNazanin" w:eastAsia="IRNazanin"/>
          <w:color w:val="111111"/>
          <w:sz w:val="28"/>
          <w:sz w:val="28"/>
          <w:szCs w:val="28"/>
          <w:rtl w:val="true"/>
          <w:lang w:bidi="fa-IR"/>
        </w:rPr>
        <w:t>او گفتم چطوری 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خانه مرا نو کردی چطور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جوابی برای گفتن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ایشان ساکت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این سؤال و جواب و طرز برخورد میخواست بیاعتباری دنیا را به آن بنده خدا گوشزد کند و درس بزرگی به او و امثال او بدهد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این دام بر مرغ دگر نه      که عنقا را بلند است آشیانه</w:t>
      </w:r>
    </w:p>
    <w:p>
      <w:pPr>
        <w:pStyle w:val="BookText"/>
        <w:rPr/>
      </w:pPr>
      <w:r>
        <w:rPr>
          <w:rFonts w:ascii="IRNazanin" w:hAnsi="IRNazanin" w:eastAsia="IRNazanin"/>
          <w:color w:val="111111"/>
          <w:sz w:val="28"/>
          <w:sz w:val="28"/>
          <w:szCs w:val="28"/>
          <w:rtl w:val="true"/>
          <w:lang w:bidi="fa-IR"/>
        </w:rPr>
        <w:t>هیچگاه صحنه آن شب و طرز کلام آقا و تبسم ملیحی که در موقع بیان این مطلب برایم  داشت از ذهنم محو نمیشود و بیان این مطلب از آقا برای خود ما هم اندرزی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در موقعیت والای علمی و اجتماعی که داشتند، هیچگاه امورات شخصی خود را به کسی واگذار ننموده و تمامی امور زندگی را، خود اداره میکردند و حتی برای منزل خود خادمی برنگزیدند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هیج میل و رغبتی نیز برای ذخیره نمودن مال و اندوختهی مادی نداشتند و از آنجایی که بر اساس مصلحت الهی صاحب فرزند هم نشده بودند،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مال اندوزی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چه دارم برای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دائماً این نکته را تکرار میکردند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هستی من، داشته و نداشتهی من برای امام زمان عجل الله تعالی فرجه الشریف است</w:t>
      </w:r>
      <w:r>
        <w:rPr>
          <w:rFonts w:eastAsia="IRNazanin" w:cs="IRNazanin"/>
          <w:color w:val="111111"/>
          <w:sz w:val="28"/>
          <w:szCs w:val="28"/>
          <w:rtl w:val="true"/>
          <w:lang w:bidi="fa-IR"/>
        </w:rPr>
        <w:t>.</w:t>
      </w:r>
    </w:p>
    <w:p>
      <w:pPr>
        <w:pStyle w:val="Heading3"/>
        <w:numPr>
          <w:ilvl w:val="2"/>
          <w:numId w:val="1"/>
        </w:numPr>
        <w:rPr/>
      </w:pPr>
      <w:bookmarkStart w:id="515" w:name="__RefHeading___Toc450146_1395250215"/>
      <w:bookmarkStart w:id="516" w:name="_Toc185"/>
      <w:bookmarkEnd w:id="515"/>
      <w:r>
        <w:rPr>
          <w:rtl w:val="true"/>
        </w:rPr>
        <w:t>خانه ای که مِلک امام زمان بود</w:t>
      </w:r>
      <w:bookmarkEnd w:id="516"/>
    </w:p>
    <w:p>
      <w:pPr>
        <w:pStyle w:val="BookText"/>
        <w:rPr/>
      </w:pPr>
      <w:r>
        <w:rPr>
          <w:rFonts w:ascii="IRNazanin" w:hAnsi="IRNazanin" w:eastAsia="IRNazanin"/>
          <w:color w:val="111111"/>
          <w:sz w:val="28"/>
          <w:sz w:val="28"/>
          <w:szCs w:val="28"/>
          <w:rtl w:val="true"/>
          <w:lang w:bidi="fa-IR"/>
        </w:rPr>
        <w:t>روزی مرحوم علامه، سند خانهی ساده و گلین خود را نزد پیشوای دینی عصر، مرحوم آیت الله العظمی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میبرند و خطاب به ایشان عرضه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زندگی دارم، مِلک امام زمان ارواحنافداه است، می خواهم دو دانگ از این خانهی محقّر که در آن زندگی میکنم، تملیک به امام زمان ارواحنافداه بنمایم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العظمی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غیبت چگونه خانهی خود را تملیک به امام زمان ارواحنافداه مینمایید، قَبِلتُ را چه کسی میگوید؟ </w:t>
      </w:r>
      <w:bookmarkStart w:id="517" w:name="pg2617_15662"/>
    </w:p>
    <w:p>
      <w:pPr>
        <w:pStyle w:val="BookText"/>
        <w:rPr/>
      </w:pPr>
      <w:bookmarkEnd w:id="517"/>
      <w:r>
        <w:rPr>
          <w:rFonts w:ascii="IRNazanin" w:hAnsi="IRNazanin" w:eastAsia="IRNazanin"/>
          <w:color w:val="111111"/>
          <w:sz w:val="28"/>
          <w:sz w:val="28"/>
          <w:szCs w:val="28"/>
          <w:rtl w:val="true"/>
          <w:lang w:bidi="fa-IR"/>
        </w:rPr>
        <w:t>مرحوم علامه عرضه میدارند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الحَوادِثُ الواقِعَةْ فَارْجَعُوا اِلی رَواةِ حَدیثُنا فَانّهُمْ حُجَّتی عَلَیکُم وَ اَنَا حُجّةُ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 بود که مرحوم آیت الله العظمی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صیغهی ملکیت خانهی ایشان را به نام امام زمان ارواحنافداه جاری میکنند و دو دانگ از خانهی ملکی ایشان واقع در خیابان بهار قم در ملکیت امام عصر ارواحنافداه قرار میگیرد</w:t>
      </w:r>
      <w:r>
        <w:rPr>
          <w:rFonts w:eastAsia="IRNazanin" w:cs="IRNazanin"/>
          <w:color w:val="111111"/>
          <w:sz w:val="28"/>
          <w:szCs w:val="28"/>
          <w:rtl w:val="true"/>
          <w:lang w:bidi="fa-IR"/>
        </w:rPr>
        <w:t>.</w:t>
      </w:r>
      <w:r>
        <w:rPr>
          <w:rStyle w:val="FootnoteAnchor"/>
          <w:rtl w:val="true"/>
        </w:rPr>
        <w:footnoteReference w:id="227"/>
      </w:r>
    </w:p>
    <w:p>
      <w:pPr>
        <w:pStyle w:val="Heading3"/>
        <w:numPr>
          <w:ilvl w:val="2"/>
          <w:numId w:val="1"/>
        </w:numPr>
        <w:rPr/>
      </w:pPr>
      <w:bookmarkStart w:id="518" w:name="__RefHeading___Toc450148_1395250215"/>
      <w:bookmarkStart w:id="519" w:name="_Toc186"/>
      <w:bookmarkEnd w:id="518"/>
      <w:r>
        <w:rPr>
          <w:rtl w:val="true"/>
        </w:rPr>
        <w:t>روی گردان از دنیا</w:t>
      </w:r>
      <w:bookmarkEnd w:id="519"/>
    </w:p>
    <w:p>
      <w:pPr>
        <w:pStyle w:val="BookText"/>
        <w:rPr/>
      </w:pPr>
      <w:r>
        <w:rPr>
          <w:rFonts w:ascii="IRNazanin" w:hAnsi="IRNazanin" w:eastAsia="IRNazanin"/>
          <w:color w:val="111111"/>
          <w:sz w:val="28"/>
          <w:sz w:val="28"/>
          <w:szCs w:val="28"/>
          <w:rtl w:val="true"/>
          <w:lang w:bidi="fa-IR"/>
        </w:rPr>
        <w:t>لباسهای مرحوم علامه، بسیار ساده و مندرس بود و هیچگاه در پی استفاده از لباسهای قیمتی و زینتی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هایم را خودم میشویم و وظایف شخصی خود را بر عهده کسی نمیگذارم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شان نیز بر آن بود که در حد ضرورت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توجهی به زخارف دنیا نداشتند و بیشتر به خدمت و وظیفهی خود میاندیشیدند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تجار و بزرگان اصفهان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وسایلی جهت آسایش ایشان فراهم مینمودند و برایشان میفرستادند، ولی ایشان آنها را رد نموده و به زندگی ساده و طلبگی خود اکتفا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که به قم مشرف شدم، حتی چشم امید به کمکهای مادی پدرو مادرم نیز نداشتم و از ارث و میراث پدری نیز هیچ استفاده و بهرهای نبردم، در واقع از کسی توقع نداشتم و ندارم و تنها تکیه ام به خدا و نگاهم به لطف و عنایت امام زمان ارواحنافداه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انقطاع الی الله و روی برگردانی ایشان از دنیا الگوی مناسبی برای رهروان این راه مقدس است که امیدی جز خدای متعال در دل نداشتند و همواره به آن افتخار میکردند و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خوبی دارم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در خوراک به خوردن غذاهای لذیذ و مقوی و خاص مقید نبودند و هر چه بر سر سفره میآوردند، همان را میل و در خوردن غذا به حداقل اکتفا </w:t>
      </w:r>
    </w:p>
    <w:p>
      <w:pPr>
        <w:pStyle w:val="BookText"/>
        <w:rPr/>
      </w:pPr>
      <w:r>
        <w:rPr>
          <w:rFonts w:ascii="IRNazanin" w:hAnsi="IRNazanin" w:eastAsia="IRNazanin"/>
          <w:color w:val="111111"/>
          <w:sz w:val="28"/>
          <w:sz w:val="28"/>
          <w:szCs w:val="28"/>
          <w:rtl w:val="true"/>
          <w:lang w:bidi="fa-IR"/>
        </w:rPr>
        <w:t>مینمودند و مقید بودن ظرف غذای خود را تمام نمایند تا نسبت به نعمت الهی اسرافی صورت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بر طیب و طاهر بودن غذا اهتمام ویژهای داشت و نسبت به غذاهای روضه و منتسب به ائمه اطهار علیهم السلام و سفره های ولائی احترام و اهتمام خاصی مبذول میداشتند و بسیار اتفاق میافتاد که غذاهای نذری روضه ها را که برایشان میآوردند، گرم مینمودند و سپس میل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هیچگاه به دنبال لذت بردن از خوردن غذا نبودند و بیشتر اوقات در کمال سادگی به نان و دوغ و ماستی اکتفا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تبلیغ و انجام خدمات دینی و اجتماعی در منطقه اقلید و سرحدّات، محل اقامتم در منازل مردم بود که از ما دعوت به عمل میآوردند و طبق معمول پذیرایی از میهمان به قدر وسعشان بود و از نظر مادی و زندگانی وضع و مراتب افراد و خانواده ها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بعضیها به قدر سیر نمودنشان یک نان و پیاز هم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وقتها که غذای مناسبی طبخ مینمودند، هیچگاه از نوع غذایشان تعریف نمیکردم که آنها بفهمند من از این نوع غذا خوشم میآید تا بار دیگر از آن غذا برایم بپزند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علاقه و ارادت اهالی آن منطقه به ایشان آنقدر زیاد بود که هر کسی میخواست خدمت بهتری به مرحوم علامه بکند و این نوع برخورد ایشان نشانه تملک بر نفس و اراده قویشان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با ذلت نفس به سفره های رنگین برسم و از اینرو همیشه خود را ریزه خوار امام زمان ارواحنافداه و بر سر سفرهی آن امام همام میدید</w:t>
      </w:r>
      <w:r>
        <w:rPr>
          <w:rFonts w:eastAsia="IRNazanin" w:cs="IRNazanin"/>
          <w:color w:val="111111"/>
          <w:sz w:val="28"/>
          <w:szCs w:val="28"/>
          <w:rtl w:val="true"/>
          <w:lang w:bidi="fa-IR"/>
        </w:rPr>
        <w:t xml:space="preserve">. </w:t>
      </w:r>
      <w:r>
        <w:rPr>
          <w:rStyle w:val="FootnoteAnchor"/>
          <w:rtl w:val="true"/>
        </w:rPr>
        <w:footnoteReference w:id="228"/>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 الله آقای حاج شیخ خلیل قدسی مهر تبریزی مدظله العالی از قول مرحوم علامه نقل میفرمودند که ایشان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طاغوت و دوران تحصیلاتم در حوزه علمیه قم، به خاطر داشتن هوش سرشار و استعداد قوی به سراغ من میآمدند که مرا برای مراکز دیگر ببرند، نپذیرفتم و در پاسخ آنها گفتم</w:t>
      </w:r>
      <w:r>
        <w:rPr>
          <w:rFonts w:eastAsia="IRNazanin" w:cs="IRNazanin"/>
          <w:color w:val="111111"/>
          <w:sz w:val="28"/>
          <w:szCs w:val="28"/>
          <w:rtl w:val="true"/>
          <w:lang w:bidi="fa-IR"/>
        </w:rPr>
        <w:t xml:space="preserve">: </w:t>
      </w:r>
      <w:bookmarkStart w:id="520" w:name="pg2617_15664"/>
    </w:p>
    <w:p>
      <w:pPr>
        <w:pStyle w:val="BookText"/>
        <w:rPr/>
      </w:pPr>
      <w:bookmarkEnd w:id="520"/>
      <w:r>
        <w:rPr>
          <w:rFonts w:ascii="IRNazanin" w:hAnsi="IRNazanin" w:eastAsia="IRNazanin"/>
          <w:color w:val="111111"/>
          <w:sz w:val="28"/>
          <w:sz w:val="28"/>
          <w:szCs w:val="28"/>
          <w:rtl w:val="true"/>
          <w:lang w:bidi="fa-IR"/>
        </w:rPr>
        <w:t>هنوز نان و دوغ سر سفرهی امام زمان تمام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نان و دوغ را با سفره های رنگین دیگر عوض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همواره از دعاهای ایشان بر سر سفرهی غذا آن بود که خدایا ما را از سر سفرهی امام زمان ارواحنافداه جای دیگر حواله ندهید و ما را جزء نان خورهای امام محسوب بدارید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من ریزه خور سفره احسان تو هستم       ناچیزتر از خار گلســـتان تو هستم</w:t>
      </w:r>
    </w:p>
    <w:p>
      <w:pPr>
        <w:pStyle w:val="BookText"/>
        <w:rPr/>
      </w:pPr>
      <w:r>
        <w:rPr>
          <w:rFonts w:ascii="IRNazanin" w:hAnsi="IRNazanin" w:eastAsia="IRNazanin"/>
          <w:color w:val="111111"/>
          <w:sz w:val="28"/>
          <w:sz w:val="28"/>
          <w:szCs w:val="28"/>
          <w:rtl w:val="true"/>
          <w:lang w:bidi="fa-IR"/>
        </w:rPr>
        <w:t>من نوکر تو نیستم ای سرور خوبـان        بل خاک کف پای محبان تو هستم</w:t>
      </w:r>
    </w:p>
    <w:p>
      <w:pPr>
        <w:pStyle w:val="Heading3"/>
        <w:numPr>
          <w:ilvl w:val="2"/>
          <w:numId w:val="1"/>
        </w:numPr>
        <w:rPr/>
      </w:pPr>
      <w:bookmarkStart w:id="521" w:name="__RefHeading___Toc450150_1395250215"/>
      <w:bookmarkStart w:id="522" w:name="_Toc187"/>
      <w:bookmarkEnd w:id="521"/>
      <w:r>
        <w:rPr>
          <w:rtl w:val="true"/>
        </w:rPr>
        <w:t>مرحوم علامه در خانه</w:t>
      </w:r>
      <w:bookmarkEnd w:id="522"/>
    </w:p>
    <w:p>
      <w:pPr>
        <w:pStyle w:val="BookText"/>
        <w:rPr/>
      </w:pPr>
      <w:r>
        <w:rPr>
          <w:rFonts w:ascii="IRNazanin" w:hAnsi="IRNazanin" w:eastAsia="IRNazanin"/>
          <w:color w:val="111111"/>
          <w:sz w:val="28"/>
          <w:sz w:val="28"/>
          <w:szCs w:val="28"/>
          <w:rtl w:val="true"/>
          <w:lang w:bidi="fa-IR"/>
        </w:rPr>
        <w:t>اخلاق مرحوم علامه در خانه، همواره بر اساس محبت و مهربانی و وفا بود و احترام خاصی برای همسر مکرمهی شان قائل بودند و در بیان زندگی مشترکشان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مان بر اساس مهربانی و وفاداری و صبوری میگذشت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پدرم، شرط ازدواجم را گرفتن اجازه اجتهاد قرار داده بودند، لذا بعد از اخذ اجازه اجتهاد و کنار رفتن از تقلید نمودن از آیت الله بروجردی در زمان حیات ایشان،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ازدواج کردم</w:t>
      </w:r>
      <w:r>
        <w:rPr>
          <w:rFonts w:eastAsia="IRNazanin" w:cs="IRNazanin"/>
          <w:color w:val="111111"/>
          <w:sz w:val="28"/>
          <w:szCs w:val="28"/>
          <w:rtl w:val="true"/>
          <w:lang w:bidi="fa-IR"/>
        </w:rPr>
        <w:t>.</w:t>
      </w:r>
    </w:p>
    <w:p>
      <w:pPr>
        <w:pStyle w:val="Heading3"/>
        <w:numPr>
          <w:ilvl w:val="2"/>
          <w:numId w:val="1"/>
        </w:numPr>
        <w:rPr/>
      </w:pPr>
      <w:bookmarkStart w:id="523" w:name="__RefHeading___Toc450152_1395250215"/>
      <w:bookmarkStart w:id="524" w:name="_Toc188"/>
      <w:bookmarkEnd w:id="523"/>
      <w:r>
        <w:rPr>
          <w:rtl w:val="true"/>
        </w:rPr>
        <w:t>چگونگی ازدواج مرحوم علامه</w:t>
      </w:r>
      <w:bookmarkEnd w:id="524"/>
    </w:p>
    <w:p>
      <w:pPr>
        <w:pStyle w:val="BookText"/>
        <w:rPr/>
      </w:pPr>
      <w:r>
        <w:rPr>
          <w:rFonts w:ascii="IRNazanin" w:hAnsi="IRNazanin" w:eastAsia="IRNazanin"/>
          <w:color w:val="111111"/>
          <w:sz w:val="28"/>
          <w:sz w:val="28"/>
          <w:szCs w:val="28"/>
          <w:rtl w:val="true"/>
          <w:lang w:bidi="fa-IR"/>
        </w:rPr>
        <w:t>ایشان در زمان اقامت در مدرسه حجتیه با مرحوم آیت الله العظمی سید محمّد علی موحد ابطحی، مرحوم آیت الله سید احمد روضاتی و مرحوم آیت الله حاج شیخ رضا یزدی هم حجره بودند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سید احمد روضاتی که صاحب تألیفات و دارای کمالات علمی بودند، دختر یکی از بستگان خود را به مرحوم آیت الله ابطحی معرفی نموده و بعد از طی مقدمات مرسوم، ازدواج انجام میشود و ایشان داماد مرحوم حجت الاسلام </w:t>
      </w:r>
    </w:p>
    <w:p>
      <w:pPr>
        <w:pStyle w:val="BookText"/>
        <w:rPr/>
      </w:pPr>
      <w:r>
        <w:rPr>
          <w:rFonts w:ascii="IRNazanin" w:hAnsi="IRNazanin" w:eastAsia="IRNazanin"/>
          <w:color w:val="111111"/>
          <w:sz w:val="28"/>
          <w:sz w:val="28"/>
          <w:szCs w:val="28"/>
          <w:rtl w:val="true"/>
          <w:lang w:bidi="fa-IR"/>
        </w:rPr>
        <w:t>والمسلمین حاج سید مهدی روضاتی</w:t>
      </w:r>
      <w:r>
        <w:rPr>
          <w:rStyle w:val="FootnoteAnchor"/>
          <w:rtl w:val="true"/>
        </w:rPr>
        <w:footnoteReference w:id="230"/>
      </w:r>
      <w:r>
        <w:rPr>
          <w:rFonts w:ascii="IRNazanin" w:hAnsi="IRNazanin" w:eastAsia="IRNazanin"/>
          <w:color w:val="111111"/>
          <w:sz w:val="28"/>
          <w:sz w:val="28"/>
          <w:szCs w:val="28"/>
          <w:rtl w:val="true"/>
          <w:lang w:bidi="fa-IR"/>
        </w:rPr>
        <w:t>که از علما و مروجین دین و صاحب مسجد و اقامه نماز جماعت بودند، میگردند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همسر با وفای مرحوم علامه در جلسهای درباره پدر بزرگوارشان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بزرگ ما که معروف به دختر آقا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میرزا مسیح روضاتی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بزرگش مرحوم صاحب روضات بود، زنی متدینه و مؤمنهای بود که همه به او التماس دعا میگفتند و او را صاحب نفس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چهار دختر داشت و فرزند پسر نداشت،از اینرو عریضهای خدمت امام عصر ارواحنافداه مینویسد و در چاه منزل خود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یک خادم به نام غلام حسین بوده، او وقتی سر چاه میرود تا سطل خود را داخل آن بیندازد، تا آب بیاورد، یک دفعه کاغذ را که داخل سطلش قرار میگیرد را بر میدارد و به حاجیه خانم میدهد و او کاغذ را باز کرده و میبیند عریضه مُهر خورده و دو اسمِ محمد و مهدی در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حامله میشود، خدای متعال دو پسر به او میدهد که اوّلی محمّد و دوّمی را مهدی نامگذاری میکند و مهدی پدر همسر حضرت آیت الله سید محمّد باقر ابطحی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عمرم، هیچ وقت همسرم را به کاری امر و تکلیف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در طول زندگی ام به همسرم نگفتم که امروز فلان غذا را میل دارم و یا فلان غذا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سر سفره میآمد میخوردم و خدا را شکرگزار بودم</w:t>
      </w:r>
      <w:r>
        <w:rPr>
          <w:rFonts w:eastAsia="IRNazanin" w:cs="IRNazanin"/>
          <w:color w:val="111111"/>
          <w:sz w:val="28"/>
          <w:szCs w:val="28"/>
          <w:rtl w:val="true"/>
          <w:lang w:bidi="fa-IR"/>
        </w:rPr>
        <w:t>.</w:t>
      </w:r>
      <w:r>
        <w:rPr>
          <w:rStyle w:val="FootnoteAnchor"/>
          <w:rtl w:val="true"/>
        </w:rPr>
        <w:footnoteReference w:id="232"/>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حرمت قابل توجهی برای همسرشان قائل بودند و از همسر علویهی شان به عنوان اسوهی صبر، ادب و وفاداری یاد مینمودند</w:t>
      </w:r>
      <w:r>
        <w:rPr>
          <w:rFonts w:eastAsia="IRNazanin" w:cs="IRNazanin"/>
          <w:color w:val="111111"/>
          <w:sz w:val="28"/>
          <w:szCs w:val="28"/>
          <w:rtl w:val="true"/>
          <w:lang w:bidi="fa-IR"/>
        </w:rPr>
        <w:t xml:space="preserve">.  </w:t>
      </w:r>
      <w:bookmarkStart w:id="525" w:name="pg2617_15666"/>
    </w:p>
    <w:p>
      <w:pPr>
        <w:pStyle w:val="BookText"/>
        <w:rPr/>
      </w:pPr>
      <w:bookmarkEnd w:id="525"/>
      <w:r>
        <w:rPr>
          <w:rFonts w:ascii="IRNazanin" w:hAnsi="IRNazanin" w:eastAsia="IRNazanin"/>
          <w:color w:val="111111"/>
          <w:sz w:val="28"/>
          <w:sz w:val="28"/>
          <w:szCs w:val="28"/>
          <w:rtl w:val="true"/>
          <w:lang w:bidi="fa-IR"/>
        </w:rPr>
        <w:t>مرحوم علامه، در سالهای نخستین ازدواجشان، علاقه بسیاری به فرزند دار شدن داشت، و از دعاها و توسلات بسیاری بهره جست، پدر و مادر، و نزدیکانشان نیز سعی وافری داشتند، که ایشان دارای نسلی بشوند، که ادامه دهندهی آثار زندگی و مجاهدات ایشان باشد، ولی تقدیرات الهی برنامهی دیگری را برای ایشان رقم زده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طرفی نیز  به حرمت سیادت و عظمت ایشان و آنکه نکند ذرهای همسر مکرمهی شان دلتنگ شوند و در خود بشکنند، هیچگاه به ازدواج دیگر فکر نکردند تا بخواهند از همسری دیگر، نسلی از خود برجای بگذارند و این مطلب قابل تأمل سخنهای بسیاری از عظمت روحی مرحوم علامه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خانواده های اعیان اقلید و شهرهای دیگر دربارهی ازدواج دوّم، به من پیشنهاد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دختر یکی از اعیان اقلید را که سنش پایین بود را به من پیشنهاد کردند و گفتند دلمان میخواهد این دختر خود را به شما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این دام بر مرغی دگر نه            که عنقا را بلند است آشیانه</w:t>
      </w:r>
    </w:p>
    <w:p>
      <w:pPr>
        <w:pStyle w:val="BookText"/>
        <w:rPr/>
      </w:pPr>
      <w:r>
        <w:rPr>
          <w:rFonts w:ascii="IRNazanin" w:hAnsi="IRNazanin" w:eastAsia="IRNazanin"/>
          <w:color w:val="111111"/>
          <w:sz w:val="28"/>
          <w:sz w:val="28"/>
          <w:szCs w:val="28"/>
          <w:rtl w:val="true"/>
          <w:lang w:bidi="fa-IR"/>
        </w:rPr>
        <w:t>انسانی که غرض و هدف دارد و دلش میخواهد کاری انجام دهد تا ماندگار بماند، نمیتواند هوسران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راضی به تقدیرات بوده و تنها  به هدف خود میاندیشد</w:t>
      </w:r>
      <w:r>
        <w:rPr>
          <w:rFonts w:eastAsia="IRNazanin" w:cs="IRNazanin"/>
          <w:color w:val="111111"/>
          <w:sz w:val="28"/>
          <w:szCs w:val="28"/>
          <w:rtl w:val="true"/>
          <w:lang w:bidi="fa-IR"/>
        </w:rPr>
        <w:t>).</w:t>
      </w:r>
      <w:r>
        <w:rPr>
          <w:rStyle w:val="FootnoteAnchor"/>
          <w:rtl w:val="true"/>
        </w:rPr>
        <w:footnoteReference w:id="233"/>
      </w:r>
    </w:p>
    <w:p>
      <w:pPr>
        <w:pStyle w:val="Heading3"/>
        <w:numPr>
          <w:ilvl w:val="2"/>
          <w:numId w:val="1"/>
        </w:numPr>
        <w:rPr/>
      </w:pPr>
      <w:bookmarkStart w:id="526" w:name="__RefHeading___Toc450154_1395250215"/>
      <w:bookmarkStart w:id="527" w:name="_Toc189"/>
      <w:bookmarkEnd w:id="526"/>
      <w:r>
        <w:rPr>
          <w:rtl w:val="true"/>
        </w:rPr>
        <w:t>جایگزینی الهی برای نداشتن فرزند</w:t>
      </w:r>
      <w:bookmarkEnd w:id="527"/>
    </w:p>
    <w:p>
      <w:pPr>
        <w:pStyle w:val="BookText"/>
        <w:rPr/>
      </w:pPr>
      <w:r>
        <w:rPr>
          <w:rFonts w:ascii="IRNazanin" w:hAnsi="IRNazanin" w:eastAsia="IRNazanin"/>
          <w:color w:val="111111"/>
          <w:sz w:val="28"/>
          <w:sz w:val="28"/>
          <w:szCs w:val="28"/>
          <w:rtl w:val="true"/>
          <w:lang w:bidi="fa-IR"/>
        </w:rPr>
        <w:t>مرحوم علامه در سالهای اخیر عمر با برکتشان، مکرراً و در محافل و مناسبتهای گوناگون، اظهار میداشتند که اگر عنایتهای ویژهای نصیبم شد، و خداوند بزرگ، به جای داشتن فرزند، آنها را به من لطف فرموده، بخواهد از من بگیرد و فرزندی به من بدهد، به هیچ عنوان راضی نخواهم شد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بزرگمرد، خود را مشمول الطاف و عنایات خاصهی الهی میدیدند، که به جای داشتن فرزند، نصیبشان گردیده، که بارها در حال شکرگذاری برای آن </w:t>
      </w:r>
      <w:bookmarkStart w:id="528" w:name="pg2617_15667"/>
    </w:p>
    <w:p>
      <w:pPr>
        <w:pStyle w:val="BookText"/>
        <w:rPr/>
      </w:pPr>
      <w:bookmarkEnd w:id="528"/>
      <w:r>
        <w:rPr>
          <w:rFonts w:ascii="IRNazanin" w:hAnsi="IRNazanin" w:eastAsia="IRNazanin"/>
          <w:color w:val="111111"/>
          <w:sz w:val="28"/>
          <w:sz w:val="28"/>
          <w:szCs w:val="28"/>
          <w:rtl w:val="true"/>
          <w:lang w:bidi="fa-IR"/>
        </w:rPr>
        <w:t>الطاف خاصهی الهیه، اظهارات فوق را برای دوستان و آشنایان مطرح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یک درس تربیتی را در بر دارد که اگر انسان برای رسیدن به آرزویی خاص، دعا و توسل داشته باشد، و به مقصود نرسد، نگران نباشد، زیرا چه بسا، نعمتی دیگر و بالاتر، به او عطا میشود و پاداش دعاها و استغاثه هایش، با فضل و لطف الهی، در قالب نعمتی دیگر داده میشود</w:t>
      </w:r>
      <w:r>
        <w:rPr>
          <w:rFonts w:eastAsia="IRNazanin" w:cs="IRNazanin"/>
          <w:color w:val="111111"/>
          <w:sz w:val="28"/>
          <w:szCs w:val="28"/>
          <w:rtl w:val="true"/>
          <w:lang w:bidi="fa-IR"/>
        </w:rPr>
        <w:t>.</w:t>
      </w:r>
      <w:r>
        <w:rPr>
          <w:rStyle w:val="FootnoteAnchor"/>
          <w:rtl w:val="true"/>
        </w:rPr>
        <w:footnoteReference w:id="234"/>
      </w:r>
    </w:p>
    <w:p>
      <w:pPr>
        <w:pStyle w:val="Heading3"/>
        <w:numPr>
          <w:ilvl w:val="2"/>
          <w:numId w:val="1"/>
        </w:numPr>
        <w:rPr/>
      </w:pPr>
      <w:bookmarkStart w:id="529" w:name="__RefHeading___Toc450156_1395250215"/>
      <w:bookmarkStart w:id="530" w:name="_Toc190"/>
      <w:bookmarkEnd w:id="529"/>
      <w:r>
        <w:rPr>
          <w:rtl w:val="true"/>
        </w:rPr>
        <w:t>عالمی مردمی و همنشین با فقرا</w:t>
      </w:r>
      <w:bookmarkEnd w:id="530"/>
    </w:p>
    <w:p>
      <w:pPr>
        <w:pStyle w:val="BookText"/>
        <w:rPr/>
      </w:pPr>
      <w:r>
        <w:rPr>
          <w:rFonts w:ascii="IRNazanin" w:hAnsi="IRNazanin" w:eastAsia="IRNazanin"/>
          <w:color w:val="111111"/>
          <w:sz w:val="28"/>
          <w:sz w:val="28"/>
          <w:szCs w:val="28"/>
          <w:rtl w:val="true"/>
          <w:lang w:bidi="fa-IR"/>
        </w:rPr>
        <w:t>نقطه بارز شخصیت اجتماعی و اخلاقی آن عالم ربانی، مردمی بودن و با مردم زیستن ایشان بود، شیفتگان معارف اهل بیت عصمت و طهارت علیهم السلام از اقصی نقاط کشور از هر طبقه و سلیقه با خصوصیات اخلاقی و معنوی ایشان آشنا بوده و از محضر مبارکشان بهره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 مؤسسه الامام المهدی عجل الله تعالی فرجه الشریف، همیشه بر روی مردم باز بود و با رویی گشاده از مردم استقبال می‌کرد و دست پر از رأفت و محبت خود را بر سر همه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هدایتگری آیت الله العظمی موحد ابطحی فوق العاده بود و بسیاری از رجال لشکری و کشوری را به فراخور حال و مسئولیتشان نصیحت میکرد و در برخی موارد آنها را به حمایت و بزرگداشت حضرت زهرا علیها السلام فرا میخواند و کار برای حضرت زهرا علیها السلام را مانع نزول بلایا برای مملکت امام زمان ارواحنافداه میدانست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از مراجعه کنندگان به مرحوم علامه، در جستجوی راه های قرب به حق و کسب کمالات انسانی بودند و برای راهنمایی و الهام گیری، چه بسا از راه های دور میآمدند و از ایشان دستورالعملهای لازم را دریافت میکردند</w:t>
      </w:r>
      <w:r>
        <w:rPr>
          <w:rFonts w:eastAsia="IRNazanin" w:cs="IRNazanin"/>
          <w:color w:val="111111"/>
          <w:sz w:val="28"/>
          <w:szCs w:val="28"/>
          <w:rtl w:val="true"/>
          <w:lang w:bidi="fa-IR"/>
        </w:rPr>
        <w:t xml:space="preserve">. </w:t>
      </w:r>
      <w:bookmarkStart w:id="531" w:name="pg2617_15668"/>
    </w:p>
    <w:p>
      <w:pPr>
        <w:pStyle w:val="BookText"/>
        <w:rPr/>
      </w:pPr>
      <w:bookmarkEnd w:id="531"/>
      <w:r>
        <w:rPr>
          <w:rFonts w:ascii="IRNazanin" w:hAnsi="IRNazanin" w:eastAsia="IRNazanin"/>
          <w:color w:val="111111"/>
          <w:sz w:val="28"/>
          <w:sz w:val="28"/>
          <w:szCs w:val="28"/>
          <w:rtl w:val="true"/>
          <w:lang w:bidi="fa-IR"/>
        </w:rPr>
        <w:t>بعضی از آقایان نیز جهت پاسخ سؤالات علمی خود نزد ایشان میآمدند و معظم له با حوصله تمام به سؤالات آنها پاسخ میدادند و برخی نیز بخاطر مشکلات اجتماعی خدمتشان میرسیدند و ایشان اقدام لازم را مینمودند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هیچ وقت اجازه نمی‌دادند کسی مانع دیدار فقرا و محرومان با ایشان شوند و همیشه نگاهش به روی فقرا و مستمندان باز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هنگامی که با فقرا رو به رو میشدند، شخص نیازمند تصور میکرد مرحوم علامه سال هااست که او را میشناسد، چرا که با لبخند ملیحی و شور و نشاطی غیر قابل وصف آنها را به حضور میپذیرفت و با آنان صحبت میکرد و ضمن جویا شدن از وضعیت زندگی شان، مساعدتهای لازم را در رفع مشکلاتشان انجام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و مستضعفان محضر ایشان را محل تسکین آلام روحی و مشکلات خویش می‌پنداشتند و در واقع پناهگاه و جنت المأوای غریبان و محرومان به شمار می‌رفت</w:t>
      </w:r>
      <w:r>
        <w:rPr>
          <w:rFonts w:eastAsia="IRNazanin" w:cs="IRNazanin"/>
          <w:color w:val="111111"/>
          <w:sz w:val="28"/>
          <w:szCs w:val="28"/>
          <w:rtl w:val="true"/>
          <w:lang w:bidi="fa-IR"/>
        </w:rPr>
        <w:t>.</w:t>
      </w:r>
    </w:p>
    <w:p>
      <w:pPr>
        <w:pStyle w:val="Heading3"/>
        <w:numPr>
          <w:ilvl w:val="2"/>
          <w:numId w:val="1"/>
        </w:numPr>
        <w:rPr/>
      </w:pPr>
      <w:bookmarkStart w:id="532" w:name="__RefHeading___Toc450158_1395250215"/>
      <w:bookmarkStart w:id="533" w:name="_Toc191"/>
      <w:bookmarkEnd w:id="532"/>
      <w:r>
        <w:rPr>
          <w:rtl w:val="true"/>
        </w:rPr>
        <w:t>خاطره ای از رأفت و عنایت مرحوم علامه به فقرا</w:t>
      </w:r>
      <w:bookmarkEnd w:id="533"/>
    </w:p>
    <w:p>
      <w:pPr>
        <w:pStyle w:val="BookText"/>
        <w:rPr/>
      </w:pPr>
      <w:r>
        <w:rPr>
          <w:rFonts w:ascii="IRNazanin" w:hAnsi="IRNazanin" w:eastAsia="IRNazanin"/>
          <w:color w:val="111111"/>
          <w:sz w:val="28"/>
          <w:sz w:val="28"/>
          <w:szCs w:val="28"/>
          <w:rtl w:val="true"/>
          <w:lang w:bidi="fa-IR"/>
        </w:rPr>
        <w:t>آقای سید زین العابدین محمّدی اقلیدی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قبل جمعی از ارادتمندان آیت الله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سنوات معمول و علاقه ومحبت و اعتقاد قلبی که به معظم له داشتند، تعداد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گوسفند و بره چاق که نذر آن علامه محقق کرده بودند، تحویل ما دادند که در مسافرت به قم خدمت ایشان ببریم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رأس از آنها هم توسط محبانی از روستای شهید پرور شهرمیان اقلید، نذر شخصی آقا شده بود و ما یک روز با تعدادی از دوستان ازجمله مرحومین حاج اصغر ناظمی و حاج غلامحسین اسلمی که از ملازمان همیشگی حضرت آقا بودند و سالها هم حرفه اصلی آنها قصابی بود، عازم قم شدیم و یک ماشین نیسان گرفتیم و گوسفندان را هم بار زدیم و پس از رسیدن به قم منزل ایشان رفتیم که </w:t>
      </w:r>
    </w:p>
    <w:p>
      <w:pPr>
        <w:pStyle w:val="BookText"/>
        <w:rPr/>
      </w:pPr>
      <w:r>
        <w:rPr>
          <w:rFonts w:ascii="IRNazanin" w:hAnsi="IRNazanin" w:eastAsia="IRNazanin"/>
          <w:color w:val="111111"/>
          <w:sz w:val="28"/>
          <w:sz w:val="28"/>
          <w:szCs w:val="28"/>
          <w:rtl w:val="true"/>
          <w:lang w:bidi="fa-IR"/>
        </w:rPr>
        <w:t>پس از صرف صبحانه و صحبتهای عالمانه معظم له و دیگر مطالب که بین افراد رد و بدل میشد، خدمت آقا عرض کردیم این تعداد گوسفند نذری شخص خود شماست و در ماشین است آنها را چه کار کنیم؟ ایشان با تبسم دائمی که بر لب داشتند،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دامداری دارم که این همه گوسفند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نکند شما  اقلیدیها میخواهید دست از طلبگی بردارم و مشغول دام داری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من هم که اولادی ندارم و دو نفر آدم این همه گوشت نیاز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کارها را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شما میتوانید جلوی علاقه ونذورات مردم را بگیرید و ما هم کارهای نیستیم، تحویل ما داده اند و آورده ایم حالا هم امر امر مطاع شما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و ما هم مانع خیر نمیشویم، برایش برنامه دارم، ماشین را روشن کنید و بره ها را به مؤسسه و مدرسه امام المهدی عجل الله تعالی فرجه الشریف ببرید و ما هم الان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را بردیم و آقا و دوستان تشریف آوردند، بعد دستور دادند در زیر زمین مدرسه همهی آنها را ذبح کنیم و آقایان ناظمی و اسلمی آنها را ذبح کرده و با مهارت خاص حرفهای که داشتند همه را پوست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جمعی همه را خرد کنید، مقداری پول هم به یکی از دوستان داده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پلاستیک بگیر و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خرد و آماده شدند،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حد یک کیلو و یا کمتر بسته بندی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بسته بندی شد، بعد دو عدد فرقون مخصوص بنایی که درمدرسه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بیاورید و به طبقه بالا انتقال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انجام شد و بسته ها را داخل تعدادی کارتن ریختیم،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جوان رشید و زبر و زرنگ همراه من بیایند و فرقونها را چندین مرتبه پر از گوشت کردیم و درمحلات نزدیک مؤسسه امام المهدی عجل الله تعالی فرجه الشریف بردیم و آقا خودشان درب برخی از منازل را میزدند و یک بسته تحویل میدادند و بعضی از منازل هم منازل علما و طلاب بود و مقداری  را هم بین طلاب مدرسه خودشان توزیع کردند و مقداری مانده بود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ماشین آماده کنید، میخواهم به چند محلهی دور قم بروم، این کار هم انجام شد و با دو سه نفر از دوستان همراه ایشان شدیم و مابقی را هم آقا در آن محلات که خود میشناختند توزیع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همهی کله پاچه ها را هم به افراد دادند و از آن جا که ما میدانستیم ایشان به آبگوشت کله پاچه علاقه دارند، خواهش و اصرار کردیم یکی را برای خود نگه دارد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جوان بودم و حالا با شرایط و سن و مزاج من سازگار نیست و از طرفی من هم کسی را ندارم که کله پاچه آماده کند و کار سختی است و گفتیم آقا حالا برای یک هوس هم که شده اشکال ندارد، یکی را نگه دارید ما خودمان در مدرسه آن راآماده میکنیم و حاج خانم در منزل بپزند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کی اهل هوا و هوس بوده ام که این یک بار را به خاطر هوس بخورم، گفتیم آقا ما میدانیم هر نوع هوس از شما دور است، این لفظ عادتی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حالا که اصرار دارید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کنید، درمنزل با هم 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بالأخره با آقای سید محمّد مغزی یک عدد از کله پاچه ها را با پکنیک به درد سر و سختی درست و آماده کردیم تا به منزل ببریم در صورتی که از این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 گوسفند خودشان یک کیلو هم برای منزل برنداشتند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جهت نماز ظهر و عصر را به امامت معظم له در مؤسسه امام المهدی عجل الله تعالی فرجه الشریف اقامه کردیم و تقریباً ساعت نزدیک به دو بعدازظهر بود که به سمت خانه آقا، نزدیک حرم مطهر حضرت فاطمه معصومه علیها السلام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مؤسسه که بیرون آمدیم، فقرای زیادی به آقا مراجعه میکردند و آقا هم به فراخور موجودی کیف خود کمکی به آنها میکردند و وقتی به ابتدای ورودی کوچه منزل حضرت آیت الله العظمی گلپایگانی رحمة الله از سمت خیابان چهارمردان رسیدیم، پیرزنی با قامت خمیده جلو آقا را گرفت و تقاضا کمک نمود و آقا دیگر آه در بساط نداشت و در حالی که کله پاچهی آماده در دست ما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پلاستیک کله را محبت کن و از من گرفتند و به پیرزن دادند که با دوستان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ما کنده شد تا پشم و پوست این کله را درست و آماده کردیم، این را هم بخشیدید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ملاحت طبع همیشگی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سائل را نباید رد کرد و ثانیاً اگر ما کله پاچه نخوریم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بخوریم چه اتفاقی مهمی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ما این کله پاچه را همه خوردیم، درمدت کوتاهی تمام میشود و مگر شما این را برای من نمیخواستید؟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حالا مال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bookmarkStart w:id="534" w:name="pg2617_15671"/>
    </w:p>
    <w:p>
      <w:pPr>
        <w:pStyle w:val="BookText"/>
        <w:rPr/>
      </w:pPr>
      <w:bookmarkEnd w:id="534"/>
      <w:r>
        <w:rPr>
          <w:rFonts w:ascii="IRNazanin" w:hAnsi="IRNazanin" w:eastAsia="IRNazanin"/>
          <w:color w:val="111111"/>
          <w:sz w:val="28"/>
          <w:sz w:val="28"/>
          <w:szCs w:val="28"/>
          <w:rtl w:val="true"/>
          <w:lang w:bidi="fa-IR"/>
        </w:rPr>
        <w:t>موقع اگر پخته میشد، من برای نفس خودم و به قول شما یک هوس میخوردم، اما اکنون دل یک مسلمان و مستمند را خوشحال کرده ایم و سفرهای را گشوده ایم و همه در ثواب آن شریک هستید وخدا را شاکر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که فقیر دیگری به آقا مراجعه کرد و آقا جیبهای خود را گشتند، هیچ چیز در آن نبود به جز یک قطعهای کوچک کاغذ، که آقا کاغذ را هم به او دادند و او گرفت و بوسید و روی چشم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هم تبرّک وغنیمت است و در این جا مرحوم حاج اصغر ناظمی که دست کرم و سخاوت بالایی داشت، مبلغی به آن فقیر داد و آن فقیر حق شناس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برکت دست شما است و غنیمت همان کاغذ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همهی این صحنه ها و لحظه ها برای ما درس حکمت و درس عبرت و درس معرفت بود، که از آن فقیه مهربان میآموختیم، هر چند از این نمونه صدها مورد از آن علامهی زمانه دیده بودیم و تا آخر عمر شریفشان دیدیم و در نهایت به منزل آقا آمدیم و همسر مکرمه علویه اشان برایمان ناهار مفصلی تهیه و آماده کرده بودند</w:t>
      </w:r>
      <w:r>
        <w:rPr>
          <w:rFonts w:eastAsia="IRNazanin" w:cs="IRNazanin"/>
          <w:color w:val="111111"/>
          <w:sz w:val="28"/>
          <w:szCs w:val="28"/>
          <w:rtl w:val="true"/>
          <w:lang w:bidi="fa-IR"/>
        </w:rPr>
        <w:t>.</w:t>
      </w:r>
      <w:r>
        <w:rPr>
          <w:rStyle w:val="FootnoteAnchor"/>
          <w:rtl w:val="true"/>
        </w:rPr>
        <w:footnoteReference w:id="236"/>
      </w:r>
    </w:p>
    <w:p>
      <w:pPr>
        <w:pStyle w:val="Heading3"/>
        <w:numPr>
          <w:ilvl w:val="2"/>
          <w:numId w:val="1"/>
        </w:numPr>
        <w:rPr/>
      </w:pPr>
      <w:bookmarkStart w:id="535" w:name="__RefHeading___Toc450160_1395250215"/>
      <w:bookmarkStart w:id="536" w:name="_Toc192"/>
      <w:bookmarkEnd w:id="535"/>
      <w:r>
        <w:rPr>
          <w:rtl w:val="true"/>
        </w:rPr>
        <w:t>از قند تا پند</w:t>
      </w:r>
      <w:bookmarkEnd w:id="536"/>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نویسندهی کتاب حکایات آموزنده از فقیه جامع و اسوه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باآنکه مردم اقلید فارس و سرحدات پارس به پاس خدمات و زحمات طاقت فرسای علامه موحد ابطحی، نذورات زیادی را در راستای اعتقاد راسخ به آن عالم ربانی مبذول داشتند، هر گاه به قم سفر مینمودند، چه فردی و چه دسته جمعی سوغات و هدیهای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گوسفند کشک گردو 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همراه خود میبردند، هرچند معظم له بیش از ساعتی مجال ماندن این هدایا را درخانه نمیدادند و فوراً آنرا بین  طلاب و یا محرومان توزیع میکردند یا به منازل بزرگان از علما میفرستادند و خود سهم و بخش ناچیزی را بر میداشتند</w:t>
      </w:r>
      <w:r>
        <w:rPr>
          <w:rFonts w:eastAsia="IRNazanin" w:cs="IRNazanin"/>
          <w:color w:val="111111"/>
          <w:sz w:val="28"/>
          <w:szCs w:val="28"/>
          <w:rtl w:val="true"/>
          <w:lang w:bidi="fa-IR"/>
        </w:rPr>
        <w:t xml:space="preserve">. </w:t>
      </w:r>
      <w:bookmarkStart w:id="537" w:name="pg2617_15672"/>
    </w:p>
    <w:p>
      <w:pPr>
        <w:pStyle w:val="BookText"/>
        <w:rPr/>
      </w:pPr>
      <w:bookmarkEnd w:id="537"/>
      <w:r>
        <w:rPr>
          <w:rFonts w:ascii="IRNazanin" w:hAnsi="IRNazanin" w:eastAsia="IRNazanin"/>
          <w:color w:val="111111"/>
          <w:sz w:val="28"/>
          <w:sz w:val="28"/>
          <w:szCs w:val="28"/>
          <w:rtl w:val="true"/>
          <w:lang w:bidi="fa-IR"/>
        </w:rPr>
        <w:t>یک روز با جمعی از اهالی اقلید به محضر ایشان رسیدیم و دوستان هفت عدل قند که عبارت از هفت گونی قند خدمت ایشان بردیم، چون میدانستیم  محضر ایشان رفت وآمد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آنها را به مؤسسه بردیم، مقداری را بین طلاب ساکن در مدرسه توزیع کردند و مقداری را هم به محققان دادند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عدل را هم در ماشین بگذارید تاجایی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سه نفر از دوستان جوان همراه آن اسوهی فقیهان شدیم و طبق معمول و برنامه های قبلی ما را به چند محله قم بردند و درب منازلی را زدند و به هر کدام یکی یا دو تا کله قند تقدیم میکردند و باز میگشتند و بالأخره چیزی نماند، حتی یک قند هم برای خود برنداشتند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نعمتی به شما میرساند، شما هم فوراً دیگران را در این نعمت سهیم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هر میزان که باشد و به هر چند نفری که برسد، زیرا خداوند در این کار برکاتی قرار میدهد که قابل توصیف نیست و شما به فکر این نباشید که من برای فردا چه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امروز، خدای فردا، و فرداها هم هست، مأمورانی مانند شما دارد که رزق و روزی فردا را هم به دست آنها میرساند، بگذارید از این نعمتی که امروز موجود هست بندگانی از بنده های او هم بهره ببرند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رحمت خدا در همین کارها نازل میشود و شما را هم که مسبب اصلی بوده اید در بر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از قبل این چند عدل قند، ما از آن فقیه دل بند یک دنیا پند گرفتیم</w:t>
      </w:r>
      <w:r>
        <w:rPr>
          <w:rFonts w:eastAsia="IRNazanin" w:cs="IRNazanin"/>
          <w:color w:val="111111"/>
          <w:sz w:val="28"/>
          <w:szCs w:val="28"/>
          <w:rtl w:val="true"/>
          <w:lang w:bidi="fa-IR"/>
        </w:rPr>
        <w:t>.</w:t>
      </w:r>
      <w:r>
        <w:rPr>
          <w:rStyle w:val="FootnoteAnchor"/>
          <w:rtl w:val="true"/>
        </w:rPr>
        <w:footnoteReference w:id="237"/>
      </w:r>
    </w:p>
    <w:p>
      <w:pPr>
        <w:pStyle w:val="Heading3"/>
        <w:numPr>
          <w:ilvl w:val="2"/>
          <w:numId w:val="1"/>
        </w:numPr>
        <w:rPr/>
      </w:pPr>
      <w:bookmarkStart w:id="538" w:name="__RefHeading___Toc450162_1395250215"/>
      <w:bookmarkStart w:id="539" w:name="_Toc193"/>
      <w:bookmarkEnd w:id="538"/>
      <w:r>
        <w:rPr>
          <w:rtl w:val="true"/>
        </w:rPr>
        <w:t>نگاهی یکسان به همه مردم</w:t>
      </w:r>
      <w:bookmarkEnd w:id="539"/>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اقشار جامعه از فقیر و غنی، پیر و جوان نزد مرحوم علامه محترم بودند و به میزان شخصیت فکری و اجتماعی و سنی آنان احترام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خصلت تواضع و تکریم در مرحوم علامه برای کسی که برای بار اوّل با ایشان رو به رو می‌شد، به روشنی محسوس و مشهود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فوق العاده مهربان و خوش اخلاق بوده و تمام وجودش را گذشت و ادب و مهرورزی فرا گرفته بود و یکی ازصفات برجسته ایشان، داشتن قلب سلیم، رئوف و بسیار مهربان بود که به طلاب و مردم در حدّ پدر ابراز محبت و مهربانی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اوقات بخاطر مشکلات مردم گریه میکرد و توسلات و ختومات بسیار سنگینی را متحمل میشد و برخی اوقات شاگردانشان ایشان را مضطر میدیدند و علت را جویا میشدند، 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مشکل فلان شیعه امیرالمؤمنین علیه السلام چند روز است که خواب و خوراک ندارم و از اضطرارش مضطر و ناراحتم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حجت الاسلام والمسلمین آقای حاج سید تقی علوی دام عزه نقل میکنند که آیت الله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 منشی خیلی بالایی برخوردار بودند و رسمشان بر آن نبود که حتی از مراجع و علما درخواستی داشته باشند، اما برای امور عمرانی و بهداشتی و رفع مشکلات مردم حاضر میشدند با برخی شخصیتهای اداری، نزد وزرا و مسئولین مربوطه بروند و رایزنی کنند، تا مشکلی از رنجهای مؤمنین بزدایند و در این راه تنها به هدف خویش میاندیشیدند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افراد برای اجرای عقد ازدواج به ایشان مراجعه میکردند و ایشان وقتی را برای آنان معین میکرد، و در آنجا حضور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مجلس گاهی یک ساعت طول میکشید، آنچه میتوانست به بهانهی عقد، طرفین را نصیحت میکرد و مطالب لازم دینی را به آنها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سفارشها و توصیه های مؤکد ایشان دوری کردن از تجملات و خودنمایی بود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آسان بگیرید و آن را به کام یکدیگر تلخ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ایشان پر بار و مفید و جذاب و سازنده بود و نوعاً افراد تحت تأثیر سخنان ایشان قرار میگرفتند</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مشی و راه رفتن و سلوک و جلوس ایشان بسیار متین و با وقار بوده و هر یک از حرکات ریز و درشت ایشان آموزنده برای همگان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ایشان به هیچ وجه محضر لغو و طرح سخنان بیهوده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خوش مجلس و خوش کلام بوده و اگر کسی یک بار به </w:t>
      </w:r>
    </w:p>
    <w:p>
      <w:pPr>
        <w:pStyle w:val="BookText"/>
        <w:rPr/>
      </w:pPr>
      <w:r>
        <w:rPr>
          <w:rFonts w:ascii="IRNazanin" w:hAnsi="IRNazanin" w:eastAsia="IRNazanin"/>
          <w:color w:val="111111"/>
          <w:sz w:val="28"/>
          <w:sz w:val="28"/>
          <w:szCs w:val="28"/>
          <w:rtl w:val="true"/>
          <w:lang w:bidi="fa-IR"/>
        </w:rPr>
        <w:t>محضرش می‌رسید برای همیشه مجذوب جاذبه کلام و فضائل معنوی و کمالات اخلاقی  و سخنان شیرین ایشان 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علامه با فراستی که از نور ایمان و تقوایش سرچشمه گرفته بود هر کس را به فراخور حالش موعظه کرده و از معارف اسلامی برای او بیان می‌کرد و وظایف شرعی و دینی‌اش را گوشزد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موعظه و نصیحت، چنان پند و اندرز می‌داد که گویی از ضمیر و دل آنان آگاه و از امراض روحی شان مطّلع است، چرا که بارها علاقه‌مندان وی 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اشارهی دقیقی به برخی موانع و مشکلات سر راه زندگی شان مینمود و مستقیماً از اسرار زندگی شان خبر میداد و هر کس از محضرش مرخص می‌شد، درمان مرض روحی و زندگی خود را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خدمت ایشان می‌رسید، ایشان افزون بر آگاه شدن از امور دینی زادگاه آن شخص، از اوضاع و احوال اقتصادی و فرهنگی آن منطقه اطلاع حاصل می‌کرد و از مشکلات و گرفتاری آن جا آگاه می‌شد و در حدّ امکان، پی‌گیر آن امور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نبود که درباره مردم و مشکلات آنان بی‌تفاوت باشد و خود را شریک غم و اندوه و ناملایمات مردم می‌دانست و براستی قلب این مرد الهی و بزرگ، کانون مهر و محبت بندگان خدا بود، از این‌رو، مردم نیز دوستی عمیق و احساسات درونی خود را درباره وی مبذول می‌داشتند و در اظهار ارادت و محبت به ساحت مقدسش سر از پا نمی‌شناختند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رفتن به مسجد برایشان دشوار گردید، نماز را در سالن مؤسسه اقامه میکردند، نماز با روح و معنویتی بود، عدهای از آقایان طلاب مدرسه و عدهای از بیرون مدرسه شرکت میکردند و رسم ایشان بر این بود که بعد از نماز برای نمازگزاران صحبتی میکردند و غالباً میشنیدیم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به ذهنم رسیده و به دلم افتاده است که برای شما بگویم و بیشتر صحبت ایشان پیرامون حفظ دین و ایمان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وَلِیی فِی الدُّنْیا وَالْآخِرَ‌ةِ تَوَفَّنِی مُسْلِمًا وَأَلْحِقْنِی بِالصَّالِحِینَ</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کنید که مسلمان از دنیا بروید</w:t>
      </w:r>
      <w:r>
        <w:rPr>
          <w:rFonts w:eastAsia="IRNazanin" w:cs="IRNazanin"/>
          <w:color w:val="111111"/>
          <w:sz w:val="28"/>
          <w:szCs w:val="28"/>
          <w:rtl w:val="true"/>
          <w:lang w:bidi="fa-IR"/>
        </w:rPr>
        <w:t>.</w:t>
      </w:r>
      <w:r>
        <w:rPr>
          <w:rStyle w:val="FootnoteAnchor"/>
          <w:rtl w:val="true"/>
        </w:rPr>
        <w:footnoteReference w:id="240"/>
      </w:r>
      <w:bookmarkStart w:id="540" w:name="pg2617_15675"/>
    </w:p>
    <w:p>
      <w:pPr>
        <w:pStyle w:val="Heading3"/>
        <w:numPr>
          <w:ilvl w:val="2"/>
          <w:numId w:val="1"/>
        </w:numPr>
        <w:rPr/>
      </w:pPr>
      <w:bookmarkStart w:id="541" w:name="__RefHeading___Toc450164_1395250215"/>
      <w:bookmarkStart w:id="542" w:name="_Toc194"/>
      <w:bookmarkEnd w:id="540"/>
      <w:bookmarkEnd w:id="541"/>
      <w:r>
        <w:rPr>
          <w:rtl w:val="true"/>
        </w:rPr>
        <w:t>نصایح و تذکرات</w:t>
      </w:r>
      <w:bookmarkEnd w:id="542"/>
    </w:p>
    <w:p>
      <w:pPr>
        <w:pStyle w:val="Heading4"/>
        <w:numPr>
          <w:ilvl w:val="3"/>
          <w:numId w:val="1"/>
        </w:numPr>
        <w:rPr/>
      </w:pPr>
      <w:bookmarkStart w:id="543" w:name="__RefHeading___Toc450166_1395250215"/>
      <w:bookmarkStart w:id="544" w:name="_Toc195"/>
      <w:bookmarkEnd w:id="543"/>
      <w:r>
        <w:rPr>
          <w:rtl w:val="true"/>
        </w:rPr>
        <w:t>عبودیت و بندگی</w:t>
      </w:r>
      <w:bookmarkEnd w:id="544"/>
    </w:p>
    <w:p>
      <w:pPr>
        <w:pStyle w:val="BookText"/>
        <w:rPr/>
      </w:pPr>
      <w:r>
        <w:rPr>
          <w:rFonts w:ascii="IRNazanin" w:hAnsi="IRNazanin" w:eastAsia="IRNazanin"/>
          <w:color w:val="111111"/>
          <w:sz w:val="28"/>
          <w:sz w:val="28"/>
          <w:szCs w:val="28"/>
          <w:rtl w:val="true"/>
          <w:lang w:bidi="fa-IR"/>
        </w:rPr>
        <w:t>مرحوم علامه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 عبد صالح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جملهی عبادی باشیم که  شیطان نتواند از هیچ راهی و مقامی و منصبی و مال و منالی  و موقعیت و شهرتی نتواند بر ما نفوذ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شیطان برای انسان و ایمان او واقعاً دشمن قَدَری است، از هر راهی که بتواند میخواهد بر انسان غلبه کند و بر او تسلط یابد و ایمان از او برباید و عزت و آبرو از وی بستاند و هیچ فردی را از شیطنت خود در امان نمیگذارد، اما این دشمن دیرینه و خصم پر کینه در سر راه اهل ایمان و تقوا و بزرگان و عالمان بیشتر کمین میکند و خطر او برای این دسته به مراتب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هدفش این است که اهل عبادت و بندگی و اهل تقوا را از عبادت و عبودیت خدا باز دارد و عالمان را به گمراهی بکشاند و از عمل به علمشان باز دارد و گر نه کسانی که اهل عبادت و بندگی خدا نیستند، خود سربازان و یاران شیطان هستند و جاهلان هم که با جهلشان در سپاه و انجمن او قرار دارند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کسانی که اهل علم هستند و افرادی که در مسیر عبادت و بندگی و عبودیت و دلدادگی سیر و حرکت میکنند، باید خیلی مراقب باشند که فریب شیطان نخورند و در دام وسوسه های او نیفتند، این دشمن قدّار برای آن که بندگان الهی، ذات پروردگار را اطاعت و عبادت نکند، سوگند یاد نموده، و این کلام شیطان است و پیام او برای انسان و دشمنی آشکار و نمایان اوست که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رَبِّ بِما أَغْوَیتَنِی لَأُزَینَنَّ لَهُمْ فِی الْأَرْضِ وَ لَأُغْوِینَّهُمْ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عِبادَکَ مِنْهُمُ الْمُخْلَصِینَ</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چنان که مرا گمراه کردی، من نیز در زمین همه چیز را در نظر فرزندان آدم جلوه میدهم و همهی آ نها را گمراه خواهم کرد، به جز بندگان پاک و خالص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آیت روشن و راه معین است که خداوند منان در کتاب شریف قرآن مقابل انسان قرار داده، آن هم از زبان قوی ترین دشمن او که خودش این اعتراف را کرده و عداوت خود را آشکار ساخته و بدون شک خود را توانا بر امر گمراهی انسان یافته و حتی آنقدر شناخت دارد که مخلصین در دین و بندگی خدا و اصحاب یقین را قلیل و اندک هستند را منها و استثناء کرده و حال اگر انسان با این راه روشن و مسیر معین به خود نیاید و بیدار نشود و دشمن توانمد خود را که از روز اوّل خلقت دشمنی او را یدک میکشد نشناسد و در دام او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 به حالش وقتی انسان چنین آیینهای پیش رو دارد و دشمن هم ما را خبر دار کرده و چون خبر و خطر هم جدی بوده، خدای متعال آن را آیت قرآن ساخته و مقابل انسان قرار داده و بر صدق گفتار این دشمن غدّار صحه 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همهی انسانها لازم است که این خطر و خبر را جدی بگیرند و از دام هوا و هوس و شهرت طلبیها و شهوترانیها بیرون بیایند و سعی کنند از ابتدا هم در این دامها گرفتار نشوند که بیرون آمدن از آنها بسیار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این آیهی شریفه پیامهای بزرگ و جدی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برای فریب انسان، همهی بدیها و پلیدیها را در نظر او زیبا و فریبا جلوه میدهد تا او را بفریبد و از خدا و خالق او را دور گرداند و به سمت و سوی خود بکشاند و در مفاسد و گمراهیها غرق سازد و او را از سوی نور به ظلمت و وادیهای دور ببرد و از ذات الهی مهجور گرداند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بکوشیم و بکوشید در صف مخلصین در دین و اهل یقین قرار گیرید تا شیطان به شما و ایمانتان دسترسی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شیطان بگذرید تا در جوار رحمان قرار گیرید و اهل ایمان گردید و عصیان و طغیان نکنید</w:t>
      </w:r>
      <w:r>
        <w:rPr>
          <w:rFonts w:eastAsia="IRNazanin" w:cs="IRNazanin"/>
          <w:color w:val="111111"/>
          <w:sz w:val="28"/>
          <w:szCs w:val="28"/>
          <w:rtl w:val="true"/>
          <w:lang w:bidi="fa-IR"/>
        </w:rPr>
        <w:t xml:space="preserve">. </w:t>
      </w:r>
      <w:bookmarkStart w:id="545" w:name="pg2617_15677"/>
    </w:p>
    <w:p>
      <w:pPr>
        <w:pStyle w:val="Heading4"/>
        <w:numPr>
          <w:ilvl w:val="3"/>
          <w:numId w:val="1"/>
        </w:numPr>
        <w:rPr/>
      </w:pPr>
      <w:bookmarkStart w:id="546" w:name="__RefHeading___Toc450168_1395250215"/>
      <w:bookmarkStart w:id="547" w:name="_Toc196"/>
      <w:bookmarkEnd w:id="545"/>
      <w:bookmarkEnd w:id="546"/>
      <w:r>
        <w:rPr>
          <w:rtl w:val="true"/>
        </w:rPr>
        <w:t>مقامهای زود گذر دنیا</w:t>
      </w:r>
      <w:bookmarkEnd w:id="547"/>
    </w:p>
    <w:p>
      <w:pPr>
        <w:pStyle w:val="BookText"/>
        <w:rPr/>
      </w:pPr>
      <w:r>
        <w:rPr>
          <w:rFonts w:ascii="IRNazanin" w:hAnsi="IRNazanin" w:eastAsia="IRNazanin"/>
          <w:color w:val="111111"/>
          <w:sz w:val="28"/>
          <w:sz w:val="28"/>
          <w:szCs w:val="28"/>
          <w:rtl w:val="true"/>
          <w:lang w:bidi="fa-IR"/>
        </w:rPr>
        <w:t>گول این جهان فانی و چیزهای زود گذر و آنی را نخورید، همهی پست و مقام ها، منصبها و مسند ها، قدرتها و منیتها با مرگ هم که شده از انسان گرفته میشود، حال آنکه قبل از مرگ هم بسیار شاهد آن بوده ایم و با چشم خود دیده ایم و یا در تاریخ خوانده ایم، چه انسانهای قَدَر و مقتدری که به ناگاه خونشان هدر شده و از قدرت به در 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این شوکت ها، قدرت ها، شهرت ها، و شهوتها مقطعی و اعتباری است و هیچ کدام ماندگاری ندارد</w:t>
      </w:r>
      <w:r>
        <w:rPr>
          <w:rFonts w:eastAsia="IRNazanin" w:cs="IRNazanin"/>
          <w:color w:val="111111"/>
          <w:sz w:val="28"/>
          <w:szCs w:val="28"/>
          <w:rtl w:val="true"/>
          <w:lang w:bidi="fa-IR"/>
        </w:rPr>
        <w:t>.</w:t>
      </w:r>
    </w:p>
    <w:p>
      <w:pPr>
        <w:pStyle w:val="Heading4"/>
        <w:numPr>
          <w:ilvl w:val="3"/>
          <w:numId w:val="1"/>
        </w:numPr>
        <w:rPr/>
      </w:pPr>
      <w:bookmarkStart w:id="548" w:name="__RefHeading___Toc450170_1395250215"/>
      <w:bookmarkStart w:id="549" w:name="_Toc197"/>
      <w:bookmarkEnd w:id="548"/>
      <w:r>
        <w:rPr>
          <w:rtl w:val="true"/>
        </w:rPr>
        <w:t>نیّات و اهداف الهی</w:t>
      </w:r>
      <w:bookmarkEnd w:id="549"/>
    </w:p>
    <w:p>
      <w:pPr>
        <w:pStyle w:val="BookText"/>
        <w:rPr/>
      </w:pPr>
      <w:r>
        <w:rPr>
          <w:rFonts w:ascii="IRNazanin" w:hAnsi="IRNazanin" w:eastAsia="IRNazanin"/>
          <w:color w:val="111111"/>
          <w:sz w:val="28"/>
          <w:sz w:val="28"/>
          <w:szCs w:val="28"/>
          <w:rtl w:val="true"/>
          <w:lang w:bidi="fa-IR"/>
        </w:rPr>
        <w:t>سعی کنید همهی نیات و اهداف و کارها و برنامه های خود را خدایی قرار دهید، الهی فکر کنید و قدم بر دارید تا موفق شوید، توکل به خدا و توسل به ائمهی هدی سلام الله علیهم اجمعین پیدا کنید تا به هدف برسید و انگیزه های نفسانی و امیال شیطانی دور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منیت را سر ببرید و از خود برهید تا به خدا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آنچه شیطان از امور حرام برای شما زیبا جلوه میدهد، فریب زیباییهای حلال را هم نخورید و به قدر ضرورت از آنها استفاده کنید و بهره ببرید، اما گول نخورید که از زیبایی خدا و جلوه های ملکوتی و جذبه های معنوی غافل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حلالها برای این است که شما درست استفاده کنید و از قِبَلِ آنها به کمال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صرفاً برای ماندن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بمانید که چه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زمانی ارزش دارد که هوس و هوا را برانید و خدا را بخوانید و رعایت تقوا کنید و برای عبادت و عبودیت حق قیام نمایید و خود را وقف اسلام و خدمت به مسلمین و خاصهی مؤمنین کنید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عبد خدا شوید که بالاترین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انبیاء به نبوت و رسالت نرسیدند مگر در پرتو عبودیت و فروغ عبادت و در نور ضیاء بندگی و عبدالله شدن و همه قبل از اعتراف به نبوت اقرار به بندگی خود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شهادتی که در تشهد نماز میدهیم که أشهد أن محمّداً عبده و رسوله، خود آن </w:t>
      </w:r>
      <w:bookmarkStart w:id="550" w:name="pg2617_15678"/>
    </w:p>
    <w:p>
      <w:pPr>
        <w:pStyle w:val="BookText"/>
        <w:rPr/>
      </w:pPr>
      <w:bookmarkEnd w:id="550"/>
      <w:r>
        <w:rPr>
          <w:rFonts w:ascii="IRNazanin" w:hAnsi="IRNazanin" w:eastAsia="IRNazanin"/>
          <w:color w:val="111111"/>
          <w:sz w:val="28"/>
          <w:sz w:val="28"/>
          <w:szCs w:val="28"/>
          <w:rtl w:val="true"/>
          <w:lang w:bidi="fa-IR"/>
        </w:rPr>
        <w:t>حضرت هم شهادت به بندگی خود میداد و این مقام عظمی را مقدم بر مقام والای نبوت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نیز در گهواره همین اعتراف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انبیاء نیز اینگونه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باشید تا به همه جا برسید و بتوانید خادمانی خوب برای اسلام و مسلمین باشید</w:t>
      </w:r>
      <w:r>
        <w:rPr>
          <w:rFonts w:eastAsia="IRNazanin" w:cs="IRNazanin"/>
          <w:color w:val="111111"/>
          <w:sz w:val="28"/>
          <w:szCs w:val="28"/>
          <w:rtl w:val="true"/>
          <w:lang w:bidi="fa-IR"/>
        </w:rPr>
        <w:t>.</w:t>
      </w:r>
      <w:r>
        <w:rPr>
          <w:rStyle w:val="FootnoteAnchor"/>
          <w:rtl w:val="true"/>
        </w:rPr>
        <w:footnoteReference w:id="242"/>
      </w:r>
    </w:p>
    <w:p>
      <w:pPr>
        <w:pStyle w:val="Heading4"/>
        <w:numPr>
          <w:ilvl w:val="3"/>
          <w:numId w:val="1"/>
        </w:numPr>
        <w:rPr/>
      </w:pPr>
      <w:bookmarkStart w:id="551" w:name="__RefHeading___Toc450172_1395250215"/>
      <w:bookmarkStart w:id="552" w:name="_Toc198"/>
      <w:bookmarkEnd w:id="551"/>
      <w:r>
        <w:rPr>
          <w:rtl w:val="true"/>
        </w:rPr>
        <w:t>حمد و ثنای خدا</w:t>
      </w:r>
      <w:bookmarkEnd w:id="552"/>
    </w:p>
    <w:p>
      <w:pPr>
        <w:pStyle w:val="BookText"/>
        <w:rPr/>
      </w:pPr>
      <w:r>
        <w:rPr>
          <w:rFonts w:ascii="IRNazanin" w:hAnsi="IRNazanin" w:eastAsia="IRNazanin"/>
          <w:color w:val="111111"/>
          <w:sz w:val="28"/>
          <w:sz w:val="28"/>
          <w:szCs w:val="28"/>
          <w:rtl w:val="true"/>
          <w:lang w:bidi="fa-IR"/>
        </w:rPr>
        <w:t>هر تعریف و توصیف و ستایش و نیایش و تمجید و تحمید را برای خدای حمید بگذارید که همهی اینها از آن خداوند متعال است، والحمدلله رب العالمین آیینهی تمام نمای این پیام است و ما و دیگران همه و همه باید حامد و ساجد و واصف خالق و رازق و مالک هستی باشیم و ما که خود عبد هستیم، جایگاه از تعریف و توصیف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خداوند منان هم مدح و ثنا را برای پیامبر اعظم و نبی مکرم و خاندان عصمت و طهارت علیهم السلام آن حضرت بگذارید و قرار دهید که بندگان حقیقی و عباد واقعی حضرت جلّ و اعلا هستند و شایستهی تعریف و بایستهی توصیف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هر چه ذات الهی را حمد و ستایش کنیم، کوچکتر از آن هستیم که حتی ذرهای از حق حمد را به جای آوریم و در مورد پیامبر و اهل بیت علیهم السلام نیز در حد توان ما نمیرسد و درک ما به کُنه مقام و عظمت و مرتبت و مقام آنها نمیرسد و منهای غلوّ دربارهی اهل بیت علیهم السلام هرچه توصیف کنید، خلاف و گزاف نخواهد بود</w:t>
      </w:r>
      <w:r>
        <w:rPr>
          <w:rFonts w:eastAsia="IRNazanin" w:cs="IRNazanin"/>
          <w:color w:val="111111"/>
          <w:sz w:val="28"/>
          <w:szCs w:val="28"/>
          <w:rtl w:val="true"/>
          <w:lang w:bidi="fa-IR"/>
        </w:rPr>
        <w:t>.</w:t>
      </w:r>
    </w:p>
    <w:p>
      <w:pPr>
        <w:pStyle w:val="Heading4"/>
        <w:numPr>
          <w:ilvl w:val="3"/>
          <w:numId w:val="1"/>
        </w:numPr>
        <w:rPr/>
      </w:pPr>
      <w:bookmarkStart w:id="553" w:name="__RefHeading___Toc450174_1395250215"/>
      <w:bookmarkStart w:id="554" w:name="_Toc199"/>
      <w:bookmarkEnd w:id="553"/>
      <w:r>
        <w:rPr>
          <w:rtl w:val="true"/>
        </w:rPr>
        <w:t>رها شدن از قید مادیات</w:t>
      </w:r>
      <w:bookmarkEnd w:id="554"/>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رها شدن از قید مادی و مادیت، ارواح بندگان خوب خدا توانایی‌های بیشتری دارند؛ دعا می‌کنند، دستگیری می‌کنند، هدایت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را بتوانیم با اینها حفظ کنیم و نگه بداریم به نفعمان است، بتوانیم رابطه‌مان را با اینها حفظ کنیم، منتفع بشویم از دعایشان، از توجهاتشان،از برکاتشان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Style w:val="FootnoteAnchor"/>
          <w:rtl w:val="true"/>
        </w:rPr>
        <w:footnoteReference w:id="243"/>
      </w:r>
      <w:bookmarkStart w:id="555" w:name="pg2617_15679"/>
    </w:p>
    <w:p>
      <w:pPr>
        <w:pStyle w:val="Heading4"/>
        <w:numPr>
          <w:ilvl w:val="3"/>
          <w:numId w:val="1"/>
        </w:numPr>
        <w:rPr/>
      </w:pPr>
      <w:bookmarkStart w:id="556" w:name="__RefHeading___Toc450176_1395250215"/>
      <w:bookmarkStart w:id="557" w:name="_Toc200"/>
      <w:bookmarkEnd w:id="555"/>
      <w:bookmarkEnd w:id="556"/>
      <w:r>
        <w:rPr>
          <w:rtl w:val="true"/>
        </w:rPr>
        <w:t>سفارش به طلاب</w:t>
      </w:r>
      <w:bookmarkEnd w:id="5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درباره امام زمان ارواحنافداه کم کارکرده ایم در حالی که بحث و تبلیغ ما از حجت خدا باید اولویت اول کار ما باشد، اگر این چنین باشد موجبات رضایت آن حضرت فراهم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را بدانید هر کاری غیر از ترویج کلمه الله و معارف اهل بیت علیهم السلام انجام بدهید پشیمانی به بار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خود را در راه نشر معارف قرآن واهل بیت  به کار بگیرید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دین بیشتر از سایر افراد باید به مردم خدمت کنند واحسان به مردم چه احسان مادی و معنوی را سرلوحه قرار دهند این کار باعث علاقه مردم به اهل بیت علیهم السلام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طلاب و اهل علم باید بخش مهمی از مطالعات خود را در روایات ائمه معصومین علیهم السلام قرار بدهند</w:t>
      </w:r>
      <w:r>
        <w:rPr>
          <w:rFonts w:eastAsia="IRNazanin" w:cs="IRNazanin"/>
          <w:color w:val="111111"/>
          <w:sz w:val="28"/>
          <w:szCs w:val="28"/>
          <w:rtl w:val="true"/>
          <w:lang w:bidi="fa-IR"/>
        </w:rPr>
        <w:t xml:space="preserve">. </w:t>
      </w:r>
      <w:r>
        <w:rPr>
          <w:rStyle w:val="FootnoteAnchor"/>
          <w:rtl w:val="true"/>
        </w:rPr>
        <w:footnoteReference w:id="244"/>
      </w:r>
    </w:p>
    <w:p>
      <w:pPr>
        <w:pStyle w:val="Heading4"/>
        <w:numPr>
          <w:ilvl w:val="3"/>
          <w:numId w:val="1"/>
        </w:numPr>
        <w:rPr/>
      </w:pPr>
      <w:bookmarkStart w:id="558" w:name="__RefHeading___Toc450178_1395250215"/>
      <w:bookmarkStart w:id="559" w:name="_Toc201"/>
      <w:bookmarkEnd w:id="558"/>
      <w:r>
        <w:rPr>
          <w:rtl w:val="true"/>
        </w:rPr>
        <w:t>آخرین نصایح</w:t>
      </w:r>
      <w:bookmarkEnd w:id="559"/>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خیر دنیا و آخرت را میخواهید، نماز اول وقت نماز اول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نکبتها و ذلتها و فقر و ناداریها از زندگی اتان دور شود به نماز خاصه نماز جماعت اهتمام ورزید و در هیچ حال خدا ومرگ را فراموش نکنید اهل محاسبه نفس باشید وهر شب و روزی که بر شما میگذرد در ضمن مراقبه اولیه در انجام اعمال واجب وترک افعال حرام اهل محاسبه هم باشید قبل از آن که به حساب شما رسیدگی شود و کاری نتوانید بکنید به حاسب خود برسید و برای موفقیت در انجام کارهای خوب و درست با نیت صالح و خالص خدا را شکر کنید واگر خدای ناکرده مرتکب اعمال خلافی شده اید استغفار نمایید که راه توبه و انابه و بازگشت به سوی خدا باز است هیچ وقت ناامید نشوید  ویاس به خود راه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 امیدی از رحمت خدا خیلی بد است و نا امیدی از رحمت خدا </w:t>
      </w:r>
      <w:bookmarkStart w:id="560" w:name="pg2617_15680"/>
    </w:p>
    <w:p>
      <w:pPr>
        <w:pStyle w:val="BookText"/>
        <w:rPr/>
      </w:pPr>
      <w:bookmarkEnd w:id="560"/>
      <w:r>
        <w:rPr>
          <w:rFonts w:ascii="IRNazanin" w:hAnsi="IRNazanin" w:eastAsia="IRNazanin"/>
          <w:color w:val="111111"/>
          <w:sz w:val="28"/>
          <w:sz w:val="28"/>
          <w:szCs w:val="28"/>
          <w:rtl w:val="true"/>
          <w:lang w:bidi="fa-IR"/>
        </w:rPr>
        <w:t>متعلق به کافران است و مؤمن به خدا از رحمت معبود بخشنده و غفار خود ناامید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ونیکی به پدر ومادر را از یاد نبرید عبادت خدا واطاعت از پدر ومادر و صلهی رحم و اقامه نماز در اول وقت کلید ورمز توفیق  و موفقیت در زندگی است اینها را فراموش نکنید اخلاص، اخلاص اخلاص درعمل را از یاد نبرید عمل ناخالص به درد نمیخورد وقت خود را از دست ندهید مخصوصاً جوانان عزیز خیلی از فرصت عمر استفاده کنند مرگ بسیار نزدیک است خبر نمیکند و پیر وجوان و عالم وغیر عالم هم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هستید روز و روزی خود را برای امور دنیا و آخرت دریابید که فردا دیر است ثانیه های عمر خود را هم درست بهره برداری کنید به خودتان جفا نکنید برای قیامت هم توشه و ذخیره میخواهید هر ثانیهای که که کار مثبت نکنید فردای قیامت ظرف همان ثانیه اتان خالی است مراقبت باشید اگر ثانیه های دنیا به نظر شما چیزی نیاید برای قیامت خیلی با ارزش است چون هر روزش به فرموده قران برابر با پنجاه هزار سال مقایسه و محاسبه کنید و فرصتهای عمر را کم نشمارید و</w:t>
      </w:r>
      <w:r>
        <w:rPr>
          <w:rFonts w:eastAsia="IRNazanin" w:cs="IRNazanin"/>
          <w:color w:val="111111"/>
          <w:sz w:val="28"/>
          <w:szCs w:val="28"/>
          <w:rtl w:val="true"/>
          <w:lang w:bidi="fa-IR"/>
        </w:rPr>
        <w:t xml:space="preserve">... . </w:t>
      </w:r>
      <w:r>
        <w:rPr>
          <w:rStyle w:val="FootnoteAnchor"/>
          <w:rtl w:val="true"/>
        </w:rPr>
        <w:footnoteReference w:id="245"/>
      </w:r>
    </w:p>
    <w:p>
      <w:pPr>
        <w:pStyle w:val="Heading3"/>
        <w:numPr>
          <w:ilvl w:val="2"/>
          <w:numId w:val="1"/>
        </w:numPr>
        <w:rPr/>
      </w:pPr>
      <w:bookmarkStart w:id="561" w:name="__RefHeading___Toc450180_1395250215"/>
      <w:bookmarkStart w:id="562" w:name="_Toc202"/>
      <w:bookmarkEnd w:id="561"/>
      <w:r>
        <w:rPr>
          <w:rtl w:val="true"/>
        </w:rPr>
        <w:t>طاووس العلماء</w:t>
      </w:r>
      <w:bookmarkEnd w:id="562"/>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آقای حاج سید محمّد سجادی اصفهانی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خدمات به مردم و شیعیان حقاً بینظیر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طلاب و فضلا و حوزه علمیه قم محل انس و الفت و کهف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پناهگاه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همه را با روحیه شاد و متواضعانه میپذیرفتند و سخن ایشان شفای دردها بود و تبسم شان روح را شاد میکرد</w:t>
      </w:r>
      <w:r>
        <w:rPr>
          <w:rFonts w:eastAsia="IRNazanin" w:cs="IRNazanin"/>
          <w:color w:val="111111"/>
          <w:sz w:val="28"/>
          <w:szCs w:val="28"/>
          <w:rtl w:val="true"/>
          <w:lang w:bidi="fa-IR"/>
        </w:rPr>
        <w:t xml:space="preserve">. </w:t>
      </w:r>
      <w:bookmarkStart w:id="563" w:name="pg2617_15681"/>
    </w:p>
    <w:p>
      <w:pPr>
        <w:pStyle w:val="BookText"/>
        <w:rPr/>
      </w:pPr>
      <w:bookmarkEnd w:id="563"/>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دارای خلق نبوی و الگویی بسیار زیبا برای همه طلاب علوم دین در همه حوزه های علمیه بود و از نظر تشبیه، به زیبایی ظاهر وباطن به قول برخی از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آری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وَعَمِلُوا الصَّالِحَاتِ سَیجْعَلُ لَهُمُ الرَّ‌حْمَـانُ وُدًّا</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ایمان آورده و کارهای شایسته انجام دادند، خداوند رحمان محبتشان را در قلوب مؤمنین جای می‌دهد</w:t>
      </w:r>
      <w:r>
        <w:rPr>
          <w:rFonts w:eastAsia="IRNazanin" w:cs="IRNazanin"/>
          <w:color w:val="111111"/>
          <w:sz w:val="28"/>
          <w:szCs w:val="28"/>
          <w:rtl w:val="true"/>
          <w:lang w:bidi="fa-IR"/>
        </w:rPr>
        <w:t>.</w:t>
      </w:r>
    </w:p>
    <w:p>
      <w:pPr>
        <w:pStyle w:val="Heading3"/>
        <w:numPr>
          <w:ilvl w:val="2"/>
          <w:numId w:val="1"/>
        </w:numPr>
        <w:rPr/>
      </w:pPr>
      <w:bookmarkStart w:id="564" w:name="__RefHeading___Toc450182_1395250215"/>
      <w:bookmarkStart w:id="565" w:name="_Toc203"/>
      <w:bookmarkEnd w:id="564"/>
      <w:r>
        <w:rPr>
          <w:rtl w:val="true"/>
        </w:rPr>
        <w:t>متواضع و فراری از القاب و عناوین</w:t>
      </w:r>
      <w:bookmarkEnd w:id="565"/>
    </w:p>
    <w:p>
      <w:pPr>
        <w:pStyle w:val="BookText"/>
        <w:rPr/>
      </w:pPr>
      <w:r>
        <w:rPr>
          <w:rFonts w:ascii="IRNazanin" w:hAnsi="IRNazanin" w:eastAsia="IRNazanin"/>
          <w:color w:val="111111"/>
          <w:sz w:val="28"/>
          <w:sz w:val="28"/>
          <w:szCs w:val="28"/>
          <w:rtl w:val="true"/>
          <w:lang w:bidi="fa-IR"/>
        </w:rPr>
        <w:t>یکی از خصوصیات بارز مرحوم علامه، فرار نمودن ایشان از القاب و عناوین بود که در این باب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القاب و عناوین برای دفن شدن در زمین خوب است، برای آدم،آب و نان و دین و ایمان نمیشود، و اینها همه لفظ است و باد و 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 مَن آن، یک ریال هم نمیارزد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عالم قبر و برزخ و قیامت، با هیچ یک از این القاب ما را صدا نمیزنند، آنجا با صدای ای صاحب قلب سلیم ما را میخوانند، آدمی روح تسلیم در برابر خداوند علیم میخواهد و قلب سلیم؛ بقیهاش حرف و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نویسندگان معاصر و  از ارادتمندان مرحوم علامه، ضمن بیان خاطرهای از مرحوم علامه دربارهی خضوع و خشوع آن اعجوبهی عصر مینویسد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اینجانب در دوران حیات مرحوم علامه، مقالاتی پیرامون مقام علمی و حالات ایمانی و عرفانی و آثار تألیفی و خدمات عظیم و گستردهی ایشان مینوشتم و در مطبوعات منتشر میشد و در آن بر مبنای احترام و ادب، از القابی استفاده میکردم که انصافاً شأن ایشان در آنها میگنجید و بلکه شایستهی عناوین و القاب بایستهتر هم بودند و خلاف و گزافه هم نبود؛ روزی معظم له در این باب به بنده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ارادت شما را به خودم میدانم، اما از این القاب برای من </w:t>
      </w:r>
      <w:bookmarkStart w:id="566" w:name="pg2617_15682"/>
    </w:p>
    <w:p>
      <w:pPr>
        <w:pStyle w:val="BookText"/>
        <w:rPr/>
      </w:pPr>
      <w:bookmarkEnd w:id="566"/>
      <w:r>
        <w:rPr>
          <w:rFonts w:ascii="IRNazanin" w:hAnsi="IRNazanin" w:eastAsia="IRNazanin"/>
          <w:color w:val="111111"/>
          <w:sz w:val="28"/>
          <w:sz w:val="28"/>
          <w:szCs w:val="28"/>
          <w:rtl w:val="true"/>
          <w:lang w:bidi="fa-IR"/>
        </w:rPr>
        <w:t>استفاده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طلبه و خادم کوچک برای اسلام و مسلمین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در ادامه در کمال تواضع، فروتنی و خاکساری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کارگری و عملگیِ مرا در اقلید خودتان ندیده اید که همه جا خودم اوّل بیل و کلنگ بدست میگرفتم و سنگ و آجر بِبَرِ پای کار، با همین عمامه و عبا و قبا بودم</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مردم را وادار کنم، خودم اقدام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کارگر عمله که این همه عنوان و القاب نمیخواهد، و سپس با لبخند ملیحی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کارهای ما خدایی و امام زمانی و خالصانه بود، خودش همه چیز میشود و اگر سمت و سویی خدایی و جهت امام زمانی نداشته باشد، هزاران لقب تو خالی هم بیاورید، نه دردی را دوا میکند و نه کسی را شفا میبخشد</w:t>
      </w:r>
      <w:r>
        <w:rPr>
          <w:rFonts w:eastAsia="IRNazanin" w:cs="IRNazanin"/>
          <w:color w:val="111111"/>
          <w:sz w:val="28"/>
          <w:szCs w:val="28"/>
          <w:rtl w:val="true"/>
          <w:lang w:bidi="fa-IR"/>
        </w:rPr>
        <w:t>.</w:t>
      </w:r>
      <w:r>
        <w:rPr>
          <w:rStyle w:val="FootnoteAnchor"/>
          <w:rtl w:val="true"/>
        </w:rPr>
        <w:footnoteReference w:id="249"/>
      </w:r>
    </w:p>
    <w:p>
      <w:pPr>
        <w:pStyle w:val="Heading3"/>
        <w:numPr>
          <w:ilvl w:val="2"/>
          <w:numId w:val="1"/>
        </w:numPr>
        <w:rPr/>
      </w:pPr>
      <w:bookmarkStart w:id="567" w:name="__RefHeading___Toc450184_1395250215"/>
      <w:bookmarkStart w:id="568" w:name="_Toc204"/>
      <w:bookmarkEnd w:id="567"/>
      <w:r>
        <w:rPr>
          <w:rtl w:val="true"/>
        </w:rPr>
        <w:t>حلم و شجاعت و عزم راسخ مرحوم علامه</w:t>
      </w:r>
      <w:bookmarkEnd w:id="568"/>
    </w:p>
    <w:p>
      <w:pPr>
        <w:pStyle w:val="BookText"/>
        <w:rPr/>
      </w:pPr>
      <w:r>
        <w:rPr>
          <w:rFonts w:ascii="IRNazanin" w:hAnsi="IRNazanin" w:eastAsia="IRNazanin"/>
          <w:color w:val="111111"/>
          <w:sz w:val="28"/>
          <w:sz w:val="28"/>
          <w:szCs w:val="28"/>
          <w:rtl w:val="true"/>
          <w:lang w:bidi="fa-IR"/>
        </w:rPr>
        <w:t>زمانی انسان می‌تواند میوه شیرین علم را بچشد که با حلم مقارن و همراه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یثمرالعلم حتی یقارنه الحلم</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 زیرا با حلم و بردباری  و تأمل، علم آدمی پخته‌تر و رسیده‌تر می‌شود و عالمی که حلیم است به مصلحت و نتیجه کامل‌تری راه می‌یابد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جوادالائمه علیه السلام، حلم را لباس فاخری می‌داندکه عالم نباید  ازآن عاری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 لباس العالم فلاتعرین منه</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و در بیانات امیرمؤمنان علی علیه السلام رابطه علم و حلم طرفینی 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اصل و ریشه حلم است و حلم مایه زینت و آراستگی علم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اصل الحلم، الحلم زینة العلم</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مرحوم علامه در جریان مبارزه با فرقه های ضالّه که تهمتها و افتراهایی که بر ایشان روا میداشتند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 و حسودان و معدود بهائیان باقی مانده و عزلت گزیده و طاغوتیان و صوفیه و شیخیه بر علیه من موضع میگرفتند و متوسل به غیبت و تهمت و افترا میشدند تا من از صحنه  بیرون روم، اما به عنوان سرباز امام زمان ارواحنافداه حاضر به ترک سنگر نبودم و از این چهره ها واهمه نداشتم، با حساب پاک از محاسبه باکی نبود و به شایعات اهمیت نمیدادم و بیدی نبودم که از این بادها بلرزم و از کینه ها بترسم، کار برای خدا بود و خودش خیرالحافظین بوده و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سرباز امام زمان عجل الله تعالی فرجه الشریف و مأمور نائبش بودم و سیادت و اصالت و نجابت و شجاعت هم داشته و دارم و توکلم به خدا جدی و حقیقی بود و به امام زمان عجل الله تعالی فرجه الشریف واقعی و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ترس و دلهرهای از عواقب این کارهای زشت و شایعات تو خالی نداشتم و در تمام عمرم از این حرف و حدیث نترسیدم و هرگز به روی خود نیاوردم و از کسی هم گلایه نکردم</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مرحوم علامه درباره سخت کوشی شان در این راه مقدس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به خود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سرباز امام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سربازیت را خوب و درست انجام بده، فرماندهی تو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سرباز و فرمانبری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که نائب آن حضرت</w:t>
      </w:r>
      <w:r>
        <w:rPr>
          <w:rStyle w:val="FootnoteAnchor"/>
          <w:rtl w:val="true"/>
        </w:rPr>
        <w:footnoteReference w:id="254"/>
      </w:r>
      <w:r>
        <w:rPr>
          <w:rFonts w:ascii="IRNazanin" w:hAnsi="IRNazanin" w:eastAsia="IRNazanin"/>
          <w:color w:val="111111"/>
          <w:sz w:val="28"/>
          <w:sz w:val="28"/>
          <w:szCs w:val="28"/>
          <w:rtl w:val="true"/>
          <w:lang w:bidi="fa-IR"/>
        </w:rPr>
        <w:t>حکم سربازی و دستور فداکاری به تو داده است، وقت امتحان است و نه زمان تشکر و امتنان، که وقت آن نیز خواهد رسید، هر چند تو دیگر در قید حیات نباشی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سرباز جنگیدن و جهاد کردن است و این جهاد یک زمان در میدان نبرد مسلحانه است و یک زمان جهاد علمی، فرهنگی، معنوی و جهاد سازندگی و اقتصادی و جهاد مالی و جهاد با نفس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همهی این میادین به سهم خود تبعات و سختیهایی دارد و یک سرباز و جانباز باید به استقبال تبعات و خطرات برود</w:t>
      </w:r>
      <w:r>
        <w:rPr>
          <w:rFonts w:eastAsia="IRNazanin" w:cs="IRNazanin"/>
          <w:color w:val="111111"/>
          <w:sz w:val="28"/>
          <w:szCs w:val="28"/>
          <w:rtl w:val="true"/>
          <w:lang w:bidi="fa-IR"/>
        </w:rPr>
        <w:t xml:space="preserve">. </w:t>
      </w:r>
      <w:bookmarkStart w:id="569" w:name="pg2617_15684"/>
    </w:p>
    <w:p>
      <w:pPr>
        <w:pStyle w:val="BookText"/>
        <w:rPr/>
      </w:pPr>
      <w:bookmarkEnd w:id="569"/>
      <w:r>
        <w:rPr>
          <w:rFonts w:ascii="IRNazanin" w:hAnsi="IRNazanin" w:eastAsia="IRNazanin"/>
          <w:color w:val="111111"/>
          <w:sz w:val="28"/>
          <w:sz w:val="28"/>
          <w:szCs w:val="28"/>
          <w:rtl w:val="true"/>
          <w:lang w:bidi="fa-IR"/>
        </w:rPr>
        <w:t>اگر سر باختن و جان باختن در راه دین و ولایت آقا و مولا امیرمؤمنان علی علیه السلام و فداکاری در راه و رکاب امام زمان دستور الهی است که قبول تبعات، افترائات و شایعات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میادین نبرد با دشمنان خدا و اهل بیت علیهم السلام و امام زمان عجل الله تعالی فرجه الشریف ناسزا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تهمت، افترا، غیبت، شایعه پراکنی، آبرو بردن و پرده دریدن و هجمه کردن هم هست</w:t>
      </w:r>
      <w:r>
        <w:rPr>
          <w:rFonts w:eastAsia="IRNazanin" w:cs="IRNazanin"/>
          <w:color w:val="111111"/>
          <w:sz w:val="28"/>
          <w:szCs w:val="28"/>
          <w:rtl w:val="true"/>
          <w:lang w:bidi="fa-IR"/>
        </w:rPr>
        <w:t>..</w:t>
      </w:r>
      <w:r>
        <w:rPr>
          <w:rStyle w:val="FootnoteAnchor"/>
          <w:rtl w:val="true"/>
        </w:rPr>
        <w:footnoteReference w:id="255"/>
      </w:r>
    </w:p>
    <w:p>
      <w:pPr>
        <w:pStyle w:val="Heading3"/>
        <w:numPr>
          <w:ilvl w:val="2"/>
          <w:numId w:val="1"/>
        </w:numPr>
        <w:rPr/>
      </w:pPr>
      <w:bookmarkStart w:id="570" w:name="__RefHeading___Toc450186_1395250215"/>
      <w:bookmarkStart w:id="571" w:name="_Toc205"/>
      <w:bookmarkEnd w:id="570"/>
      <w:r>
        <w:rPr>
          <w:rtl w:val="true"/>
        </w:rPr>
        <w:t>نظم و دقت و پشتکار</w:t>
      </w:r>
      <w:bookmarkEnd w:id="571"/>
    </w:p>
    <w:p>
      <w:pPr>
        <w:pStyle w:val="BookText"/>
        <w:rPr/>
      </w:pPr>
      <w:r>
        <w:rPr>
          <w:rFonts w:ascii="IRNazanin" w:hAnsi="IRNazanin" w:eastAsia="IRNazanin"/>
          <w:color w:val="111111"/>
          <w:sz w:val="28"/>
          <w:sz w:val="28"/>
          <w:szCs w:val="28"/>
          <w:rtl w:val="true"/>
          <w:lang w:bidi="fa-IR"/>
        </w:rPr>
        <w:t>از ویژگیهای مرحوم علامه نظم و دقت و پشتکار در کارها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والمسلمین ظریف دام عزه در این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در کارهای مؤسسه، اهمیت خاصی به نظم در امور میدادند، و روی مسألهی نظم خیلی حساسیت داشتند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واقعاً ناراحت میشوم از کسی که مراعات نظم را در کار نکند، واقعاً اذیت میشوم وقتی ببینم کسی بینظمی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خصوصیات ایشان، همت و جدیت و پشتکاری بود که در کار داشت، تا آن روزی که میتوانست کار کند، کار کرد، و ذرهای کوتاهی نکرد و کم نگذاشت و کاری را که تصمیم میگرفت انجام دهد، از سختیها و مشکلات آن نمیهراسید و چون قدم در میدان آن مینهاد، تا به آخر میایستاد و تا آن را انجام نمیداد، رها نمیکرد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به درستی کارش ایمان داشت و این کار را وظیفهی خود میدانست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به من گفته شد، کارهای دیگر را کنار بگذار، همه را رها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فارغ التحصیل فلسفه هستم، اما پس از این مأموریت، اگر یک میلیون به من بدهند که یک صفحه از فلسفه بخوانم حاضر نیستم، مرحوم </w:t>
      </w:r>
    </w:p>
    <w:p>
      <w:pPr>
        <w:pStyle w:val="BookText"/>
        <w:rPr/>
      </w:pPr>
      <w:r>
        <w:rPr>
          <w:rFonts w:ascii="IRNazanin" w:hAnsi="IRNazanin" w:eastAsia="IRNazanin"/>
          <w:color w:val="111111"/>
          <w:sz w:val="28"/>
          <w:sz w:val="28"/>
          <w:szCs w:val="28"/>
          <w:rtl w:val="true"/>
          <w:lang w:bidi="fa-IR"/>
        </w:rPr>
        <w:t>علامه کارش را عبادت میدانست و به ما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اینجا که حضور دارید، در حال عبادت هستید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علامه همیشه اوّل وقت، یعنی حدود ساعت هفت و نیم صبح وارد مؤسسه میشدند و در پایان ساعات مؤسسه، پس از همهی محققین به خانه بر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نظم در گرمای طاقت فرسای تابستان و سرمای سوزناک قم استمرار داشت و هیچگاه ضعفی در ایشان دیده نشد و گلهای از گرمی و سردی هوا نمیکرد و به وظیفهاش میاندیشید و عمل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پژوهش گذشته از عشق و علاقه و داشتن انگیزه و هدف، تلاش فراوان لازم دارد و از شرایط آن خستگی ناپذیری است که مرحوم علامه تمام این ویژگیها را دارا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معنای واقعی کلمه تلاشگر بود، گاهی ساعت ها، بلکه روزها در تحقیق یک سند تلاش میکرد و هرگز خسته نمیشد، همیشه در کار جدی و با نشاط بود، در روزهای واپسین حیات که راه رفتن برای ایشان مشکل بود و نمیتوانست به محل کار آید به ما دستور میداد که برایم کار بیاورید و در خانه کار میکرد، گاهی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تا نیمه های شب درباره این مسأله بررسی کردم و کتابهای مختلف را دیدم و به این نتیجه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عجیبی به مؤسسه داشت، بعضی پس از وفاتشان، ایشان را در خواب دیده اند که به مؤسسه آمده و به کارها رسیدگی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در عالم خواب ایشان را دیده بودند که به راهی میرود، وقتی از ایشان پرسیدند که کجا میروید؟در پاسخ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به مؤسسه سری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والمسلمین مرادی دام عزه، امام جمعه موقت شیراز و از محققین سابق مؤسسه الامام المهدی عجل الله تعالی فرجه الشریف نیز میگویند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ویژگیهای حضرت آیت الله ابطحی تواضع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تواضع علمی و هم تواضع عملی و به حدی ایشان متواضع بود که روی موکت مینشست و ما در </w:t>
      </w:r>
      <w:bookmarkStart w:id="572" w:name="pg2617_15686"/>
    </w:p>
    <w:p>
      <w:pPr>
        <w:pStyle w:val="BookText"/>
        <w:rPr/>
      </w:pPr>
      <w:bookmarkEnd w:id="572"/>
      <w:r>
        <w:rPr>
          <w:rFonts w:ascii="IRNazanin" w:hAnsi="IRNazanin" w:eastAsia="IRNazanin"/>
          <w:color w:val="111111"/>
          <w:sz w:val="28"/>
          <w:sz w:val="28"/>
          <w:szCs w:val="28"/>
          <w:rtl w:val="true"/>
          <w:lang w:bidi="fa-IR"/>
        </w:rPr>
        <w:t>منزلشان خدمت ایشان میرسیدیم و ایشان فیشهایی با ابتکار و ذوق خودشان درست کرده بودند، که دویست هزار عدد بود و ما باید آنها را مرتب کرده و به ترتیب حروف الفبا مینوشتیم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همت عجیبی داشتند و از کار خسته نمیشدند و در خاطرم هست که شبی یک مسئله رجالی را که میخواستند دنبال کنند، کتابهای تهذیب و استبصار و کافی را زیر و رو کردند و تا ساعت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شب ما را نگه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صبری داشتند، چنین حوصله و دقتی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زهد و وارستگی ویژهای برخورداری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منزل ساده داشتند که که کانون انتشار و تحقیق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بودیم که در منزل ایشان کتابها را مینوشتیم و تحقیق و بررسی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عصرها هم که کمی خسته میشدیم با چای و پولک اصفهانی که خیلی هم دلچسب بود از ما پذیرایی میکردند</w:t>
      </w:r>
      <w:r>
        <w:rPr>
          <w:rFonts w:eastAsia="IRNazanin" w:cs="IRNazanin"/>
          <w:color w:val="111111"/>
          <w:sz w:val="28"/>
          <w:szCs w:val="28"/>
          <w:rtl w:val="true"/>
          <w:lang w:bidi="fa-IR"/>
        </w:rPr>
        <w:t>.</w:t>
      </w:r>
    </w:p>
    <w:p>
      <w:pPr>
        <w:pStyle w:val="Heading3"/>
        <w:numPr>
          <w:ilvl w:val="2"/>
          <w:numId w:val="1"/>
        </w:numPr>
        <w:rPr/>
      </w:pPr>
      <w:bookmarkStart w:id="573" w:name="__RefHeading___Toc450188_1395250215"/>
      <w:bookmarkStart w:id="574" w:name="_Toc206"/>
      <w:bookmarkEnd w:id="573"/>
      <w:r>
        <w:rPr>
          <w:rtl w:val="true"/>
        </w:rPr>
        <w:t>پای بند به عهد با امام زمان ارواحنافداه</w:t>
      </w:r>
      <w:bookmarkEnd w:id="574"/>
    </w:p>
    <w:p>
      <w:pPr>
        <w:pStyle w:val="BookText"/>
        <w:rPr/>
      </w:pPr>
      <w:r>
        <w:rPr>
          <w:rFonts w:ascii="IRNazanin" w:hAnsi="IRNazanin" w:eastAsia="IRNazanin"/>
          <w:color w:val="111111"/>
          <w:sz w:val="28"/>
          <w:sz w:val="28"/>
          <w:szCs w:val="28"/>
          <w:rtl w:val="true"/>
          <w:lang w:bidi="fa-IR"/>
        </w:rPr>
        <w:t>مرحوم علامه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روزی که به لباس روحانیت در آمدم و عمامه بر سر گذاشتم با خدا و پیامبر و اهل بیت علیهم السلام و امام زمان عجل الله تعالی فرجه الشریف حاضر و ناظر عصر خودمان عهد بستم که در راهش هر کار شایستهای که از دستم ساخته شود و برآید انجام دهم و رضایت خدا و بندگانش را حاصل نمایم و در مقابل دشمنان دین هم کوتاه نیایم و هر خطری را به جان بخرم و با حرف و حدیث مردم از مسیرم خارج نشده و در راه خدا قدم بردارم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راهی که به خاطر شناخت آن سالها در حوزه ها درس خوانده ام و در محضر بزرگ ترین و نام آورترین مراجع عظام و آیات عظام حاضر شده ام و از اقیانوس معارف بلند آنها حکمت ها، معرفت ها، دانش ها، و فقاهتها و علوم مختلفه را فرا گرفته ام و در به کار بستن و عملی کردن آنها لحظهای درنگ نکرده ام و عمر خود را هدر نداده ام</w:t>
      </w:r>
      <w:r>
        <w:rPr>
          <w:rFonts w:eastAsia="IRNazanin" w:cs="IRNazanin"/>
          <w:color w:val="111111"/>
          <w:sz w:val="28"/>
          <w:szCs w:val="28"/>
          <w:rtl w:val="true"/>
          <w:lang w:bidi="fa-IR"/>
        </w:rPr>
        <w:t xml:space="preserve">. </w:t>
      </w:r>
      <w:bookmarkStart w:id="575" w:name="pg2617_15687"/>
    </w:p>
    <w:p>
      <w:pPr>
        <w:pStyle w:val="Heading3"/>
        <w:numPr>
          <w:ilvl w:val="2"/>
          <w:numId w:val="1"/>
        </w:numPr>
        <w:rPr/>
      </w:pPr>
      <w:bookmarkStart w:id="576" w:name="__RefHeading___Toc450190_1395250215"/>
      <w:bookmarkStart w:id="577" w:name="_Toc207"/>
      <w:bookmarkEnd w:id="575"/>
      <w:bookmarkEnd w:id="576"/>
      <w:r>
        <w:rPr>
          <w:rtl w:val="true"/>
        </w:rPr>
        <w:t>مرحوم علامه و قدم در راه رضایت خدا</w:t>
      </w:r>
      <w:bookmarkEnd w:id="577"/>
    </w:p>
    <w:p>
      <w:pPr>
        <w:pStyle w:val="BookText"/>
        <w:rPr/>
      </w:pPr>
      <w:r>
        <w:rPr>
          <w:rFonts w:ascii="IRNazanin" w:hAnsi="IRNazanin" w:eastAsia="IRNazanin"/>
          <w:color w:val="111111"/>
          <w:sz w:val="28"/>
          <w:sz w:val="28"/>
          <w:szCs w:val="28"/>
          <w:rtl w:val="true"/>
          <w:lang w:bidi="fa-IR"/>
        </w:rPr>
        <w:t>مرحوم علامه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جلب و جذب رضای الهی و به توفیق مدد آسمانیاش برای مردم کار میکنم و قدمی بر میدارم، هیچ طلبی و توقعی و حتی انتظار تشکری از آنها ندارم و از بد زبانیهای احتمالی و برخی بد گمانیهای حتمی هم گلایه ندارم بلکه پس از خدا از بندگان او متشکرم که اگر آنها نبودند و خداوند مرا در جمع آنها قرار نمیداد تا به برکت وجود آنها کار و خدمتی از دست من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از من ساخته بود، پس من خادم مردم هستم و منتی بر آنها ندارم، بلکه ممنون آنها هستم که وسیلهی توفیق و موفقیت من شدند</w:t>
      </w:r>
      <w:r>
        <w:rPr>
          <w:rFonts w:eastAsia="IRNazanin" w:cs="IRNazanin"/>
          <w:color w:val="111111"/>
          <w:sz w:val="28"/>
          <w:szCs w:val="28"/>
          <w:rtl w:val="true"/>
          <w:lang w:bidi="fa-IR"/>
        </w:rPr>
        <w:t>.</w:t>
      </w:r>
    </w:p>
    <w:p>
      <w:pPr>
        <w:pStyle w:val="Heading3"/>
        <w:numPr>
          <w:ilvl w:val="2"/>
          <w:numId w:val="1"/>
        </w:numPr>
        <w:rPr/>
      </w:pPr>
      <w:bookmarkStart w:id="578" w:name="__RefHeading___Toc450192_1395250215"/>
      <w:bookmarkStart w:id="579" w:name="_Toc208"/>
      <w:bookmarkEnd w:id="578"/>
      <w:r>
        <w:rPr>
          <w:rtl w:val="true"/>
        </w:rPr>
        <w:t>دعا برای دشمنان</w:t>
      </w:r>
      <w:bookmarkEnd w:id="579"/>
    </w:p>
    <w:p>
      <w:pPr>
        <w:pStyle w:val="BookText"/>
        <w:rPr/>
      </w:pPr>
      <w:r>
        <w:rPr>
          <w:rFonts w:ascii="IRNazanin" w:hAnsi="IRNazanin" w:eastAsia="IRNazanin"/>
          <w:color w:val="111111"/>
          <w:sz w:val="28"/>
          <w:sz w:val="28"/>
          <w:szCs w:val="28"/>
          <w:rtl w:val="true"/>
          <w:lang w:bidi="fa-IR"/>
        </w:rPr>
        <w:t>مرحوم علامه با شرح صدر فوق العادهای که داشتند،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در راه خدا و انبیاء و ائمه هدی علیهم السلام گام بردارد، ممکن است این امور برای عدهای حسادت برانگیز باشد، و حسود را هم به خاطر حسادتش نمیشود کشت، باید برای نجات و اصلاح او دعا کرد تا خداوند این بیماری خطرناک و مهلک قلبی او را درمان کند و شفا بخشد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خدای متعال از خزانهی کرم و فضل و حکمت خود بر آل ابراهیم علیهم السلام، حکمت و کتاب و ملک و سلطنت بخشید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یحْسُدُونَ النَّاسَ عَلَی مَا آتَاهُمُ اللّهُ مِن فَضْلِهِ فَقَدْ آتَینَآ آلَ إِبْرَاهِیمَ الْکِتَابَ وَالْحِکْمَةَ وَآتَینَاهُم مُّلْکًا عَظِیمًا</w:t>
      </w:r>
      <w:r>
        <w:rPr>
          <w:rFonts w:eastAsia="Amiri" w:cs="Amiri" w:ascii="Amiri" w:hAnsi="Amiri"/>
          <w:color w:val="111111"/>
          <w:sz w:val="28"/>
          <w:szCs w:val="28"/>
          <w:rtl w:val="true"/>
          <w:lang w:bidi="ar-SA"/>
        </w:rPr>
        <w:t>)</w:t>
      </w:r>
      <w:r>
        <w:rPr>
          <w:rStyle w:val="FootnoteAnchor"/>
          <w:rtl w:val="true"/>
        </w:rPr>
        <w:footnoteReference w:id="257"/>
      </w:r>
      <w:r>
        <w:rPr>
          <w:rFonts w:ascii="IRNazanin" w:hAnsi="IRNazanin" w:eastAsia="IRNazanin"/>
          <w:color w:val="111111"/>
          <w:sz w:val="28"/>
          <w:sz w:val="28"/>
          <w:szCs w:val="28"/>
          <w:rtl w:val="true"/>
          <w:lang w:bidi="fa-IR"/>
        </w:rPr>
        <w:t>اما مردم حسد ورزیده تا جایی که سخت ترین شکنجه ها و تهمتها و شهادتها را در حق این خاندان روا داشتند تا این فضائل را کتمان و پنهان کنند که اوج آن را نسبت به ائمه هدی علیهم السلام و نهایت آن را در کربلای معلی و نسبت به حضرت سیدالشهدا امام حسین علیه السلام شاهدیم</w:t>
      </w:r>
      <w:r>
        <w:rPr>
          <w:rFonts w:eastAsia="IRNazanin" w:cs="IRNazanin"/>
          <w:color w:val="111111"/>
          <w:sz w:val="28"/>
          <w:szCs w:val="28"/>
          <w:rtl w:val="true"/>
          <w:lang w:bidi="fa-IR"/>
        </w:rPr>
        <w:t>.</w:t>
      </w:r>
      <w:r>
        <w:rPr>
          <w:rStyle w:val="FootnoteAnchor"/>
          <w:rtl w:val="true"/>
        </w:rPr>
        <w:footnoteReference w:id="258"/>
      </w:r>
      <w:bookmarkStart w:id="580" w:name="pg2617_15688"/>
    </w:p>
    <w:p>
      <w:pPr>
        <w:pStyle w:val="Heading3"/>
        <w:numPr>
          <w:ilvl w:val="2"/>
          <w:numId w:val="1"/>
        </w:numPr>
        <w:rPr/>
      </w:pPr>
      <w:bookmarkStart w:id="581" w:name="__RefHeading___Toc450194_1395250215"/>
      <w:bookmarkStart w:id="582" w:name="_Toc209"/>
      <w:bookmarkEnd w:id="580"/>
      <w:bookmarkEnd w:id="581"/>
      <w:r>
        <w:rPr>
          <w:rtl w:val="true"/>
        </w:rPr>
        <w:t>فراست و آینده نگری</w:t>
      </w:r>
      <w:bookmarkEnd w:id="582"/>
    </w:p>
    <w:p>
      <w:pPr>
        <w:pStyle w:val="BookText"/>
        <w:rPr/>
      </w:pPr>
      <w:r>
        <w:rPr>
          <w:rFonts w:ascii="IRNazanin" w:hAnsi="IRNazanin" w:eastAsia="IRNazanin"/>
          <w:color w:val="111111"/>
          <w:sz w:val="28"/>
          <w:sz w:val="28"/>
          <w:szCs w:val="28"/>
          <w:rtl w:val="true"/>
          <w:lang w:bidi="fa-IR"/>
        </w:rPr>
        <w:t>یکی از ویژگیهای بارز مرحوم علامه، درایت و ذکاوت ویژه و آینده نگری خاص ایشان بوده که در برابر توطئه ها و ترفند و نقشهای که بوی خطری از آن برای اسلام و مسلمین استشمام میشد، میایستادند و اگر احتمال خدشه و گمراهی میدادند، بیتفاوت نبودند و قاطع و سریع وارد عمل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مسلمان باید زیرک و با فراست باشد و هیچ خطر بالقوهای را دست کم نگیرد و برای مقابله منتظر بالفعل شدن نباشد که علاج واقعه قبل از وقوع باید کرد که بعد بخواهد هزینهی سنگین بپردازد</w:t>
      </w:r>
      <w:r>
        <w:rPr>
          <w:rFonts w:eastAsia="IRNazanin" w:cs="IRNazanin"/>
          <w:color w:val="111111"/>
          <w:sz w:val="28"/>
          <w:szCs w:val="28"/>
          <w:rtl w:val="true"/>
          <w:lang w:bidi="fa-IR"/>
        </w:rPr>
        <w:t>.</w:t>
      </w:r>
      <w:r>
        <w:rPr>
          <w:rStyle w:val="FootnoteAnchor"/>
          <w:rtl w:val="true"/>
        </w:rPr>
        <w:footnoteReference w:id="259"/>
      </w:r>
    </w:p>
    <w:p>
      <w:pPr>
        <w:pStyle w:val="Heading3"/>
        <w:numPr>
          <w:ilvl w:val="2"/>
          <w:numId w:val="1"/>
        </w:numPr>
        <w:rPr/>
      </w:pPr>
      <w:bookmarkStart w:id="583" w:name="__RefHeading___Toc450196_1395250215"/>
      <w:bookmarkStart w:id="584" w:name="_Toc210"/>
      <w:bookmarkEnd w:id="583"/>
      <w:r>
        <w:rPr>
          <w:rtl w:val="true"/>
        </w:rPr>
        <w:t>اهتمام ویژه بر تهجد، ادعیه و زیارات</w:t>
      </w:r>
      <w:bookmarkEnd w:id="584"/>
    </w:p>
    <w:p>
      <w:pPr>
        <w:pStyle w:val="BookText"/>
        <w:rPr/>
      </w:pPr>
      <w:r>
        <w:rPr>
          <w:rFonts w:ascii="IRNazanin" w:hAnsi="IRNazanin" w:eastAsia="IRNazanin"/>
          <w:color w:val="111111"/>
          <w:sz w:val="28"/>
          <w:sz w:val="28"/>
          <w:szCs w:val="28"/>
          <w:rtl w:val="true"/>
          <w:lang w:bidi="fa-IR"/>
        </w:rPr>
        <w:t>یکی از خصوصیات بارز مرحوم علامه تهجد و شب زنده داریهای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نزدیکان ایشان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سفرهای زیادی در خدمت ایشان بودیم، موقع خواب که صاحبخانه برای ایشان رختخواب پهن میکرد،معمولشان این بود که ابتدا به صاحبخانه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قبلهی منزل کدام طرف است، مقید بودند که به طرف قبله بخوابند، بعد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نماز بیاورید، و نزدیک رختخوابشان آماده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برای نماز از مهر تربت سیدالشهدا علیه السلام استفاده مینمودند و واقعاً سحرهایشان دیدنی و حالاتشان در عبادت و انس با خدا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عزیزان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کسالت اخیرشان که منجر به رحلتشان گردید، شبی به عنوان مراقب در محضرشان بودم، نیمه های شب برخواستم، دیدم آقا در اتاق نیستند و مضطرب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تفحص آن بزرگوار را زیر آسمان در حیاط منزلشان در حال سجده یافتم در حالی که هوا بسیار سرد و سوزناک بود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نقل نزدیکان ایشان، برخی اوقات تهجدشان از ساعت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آغاز میشد و ضمن مطالعات و رسیدگی به امورات تحقیقی مؤسسه، به راز و نیاز و مناجات با امام زمان ارواحنافداه مشغول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حالات عجیبی در سحرها داشت، مناجات‌ها و سوز و گدازش غیر قابل وصف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خلوت و بیداری سحر و تفکر در دل شب، انس عجیبی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یک قرن ترک ما سوی الله و تهجد و سوز و گداز نیمه شب‌ها یقیناً مقام‌های محمودی را برایش در پی‌داشت که ما بدان واقف نیستیم و از آن عزیز اکسیری ساخته بود که مس وجود را کیمیا مینمود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سایهی همان اخلاص و مراقبت‌های ویژه آن دلباختهی امام زمان ارواحنافداه بود که حرکات و سکنات ایشان  مورد توجه اولیای الهی و ائمه اطهار علیهم السلام به ویژه وجود نازنین حضرت بقیت الله الاعظم ارواحنافداه بوده و همواره معظم له را از توجهات و راهنمایی‌های خاص خود بهره‌مند می‌ساختند و گاه با حضور خود رضایت قلبی خویش را ازحرکات و سکنات آن بزرگوار اعلام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های شب، برنامه های فردایم را بصورت الهامی تنظیم و یادداشت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گفته میشود که فردا چه میشود و باید چه کنم</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به زیارت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 لعن و صد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زیارت جامعه کبیره، حدیث شریف کساء، ذکر صلوات، نماز استغاثهی به حضرت زهرا علیها السلام و نماز استغاثهی به امام زمان ارواحنافداه اهتمام ویژهای داشتند و توسل به حضرت ام البنین علیها السلام و ختم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به ایشان را در مشکلات توصیه میکردند و آن به این کیفیت بود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به نیت حضرت ام البنین علیها السلام و مابقی آن به نیت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بزرگوارشان هر کدام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ختم ذکر یاعلی به عدد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مرتبه را نیز از ختومات مجرب میدانستند و به بسیاری از آنهایی که مضطر بودند توصیه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تعقیبات نماز و نوافل، نماز اول ماه، صلوات ضراب اصفهانی، ختم سوره واقعه و اعمال شب جمعه و سایر مستحبات را هیچگاه ترک نمیکردند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زمانیکه اول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بود آغاز کن به قرائت سوره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وقعت الواقعه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دوشنبه یک بار و در روز بعد دو بار به همین نحو تا روز چهاردهم که چهار ده بار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خواندن هر روز به تعداد شماره روزهاست، به این شکل که در روز اول یک مرتبه و در روز چهاردهم چهارده مرتبه خوانده می شود و در هر پنج‌شنبه بخوان یک بار دعای زیر را برای توسعه در رزق و آسان شدن امور و کارهای مشکل و ادای 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این عمل و این دعا بارها تجربه شده و این را شما از جهال و سفیهان پوشیده بدارید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ماجِدُ، یا واحِدُ، یا جَوادُ، یا حلیمُ، یا حَنّانُ، یا مَنّانُ، یا کَریمُ اَسْألُک تُحْفَةً مِنْ تحَفِکَ تَلُمُّ بها شَعْثی وَ تَقْضی بها دَینی وَ تُصْلِحُ بها شَأنی برَحْمْتِکَ یا سَیدی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 کانَ رِزْقی فِی السَّماءِ فَأنْزِلْهُ وَ اِنْ کانَ فِی الْاَرْضِ فَأخْرِجْهُ وَ اِنْ کانَ بَعیداً فَقَرِّبْهُ وَ اِنْ کانَ قَریباً فَیسِّرْهُ وُ اِنْ کانَ قَلیلاً فَکَثِّرْهُ وَ اِنْ کانَ کَثیراً فَبارِکْ لی فیهِ وَ أرْسِلْهُ عَلی اَیدی خِیارِ خَلْقِکَ وَ لا تُحْوِجْنی اِلی شِرارِ 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یکُنْ فَکَوِّنْهُ بکِینُونِیتِکَ وَ وَحْدانِیتِکَ، اَللّهُمَّ انْقُلْهُ اِلَی حَیثُ اَکُونُ وَ لا تَنْقُلْنی اِلَیهِ حیثُ یکُونُ، اِنَّکَ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حَی یا قَیومُ، یا واحِدُ یا مَجیدُ، یا بَرُّ یا رَحیمُ یا غَنی، صَلِّ عَلی محمّد وَ آلِ محمّد، وَ تَمِّمْ عَلَینا نِعْمَتَکَ، وَ هَنِّئْنا کَرامَتَکَ، وَ اَلْبسْنا عافیتَکَ</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تا به امروز نماز هزار قل هوالله شب عید فطر و اول ماهم ترک نشده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زاده آقای حاج شیخ شرف الدین نظری خادم الشریعه دام عزه نقل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دوّم و یا سوّم ماه ذی القعده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تهران، منزل آقا عمویمان، مرحوم حاج میرزا ابوطالب نظری در محضر مرحوم آیت الله ابطحی و والد بزرگوار حضرت آیت الله نظری نشسته بودیم و در خصوص امور اقلید و تونل و ام آر آی و دیگر کارها صحبت و مشورت مینمودیم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همینطور که صحبت میکردم که امروز دوّم و یا سوّم ذی القعده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ناگهان مرحوم آیت الله ابطحی بر آشفته شدند و خطاب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اوقاتم را تلخ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 چرا؟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و چند سال است که نماز اوّل ماه را ترک نکردم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دقیق فرمودند و چندش 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ماه توجه به اوّل آن نداشتم، یادم رفته بود که نماز اوّل ماه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تقید به سنن و مستحبات تا این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توصیه های آن بزرگوار خواندن نماز اوّل ماه و صدقه در آن روز بود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برکات زیادی دارد و آنرا ترک نکنید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در خصوص نماز هزار قل هوالله که در شب عید فطر میبایست خوانده شود،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سالها که شب عید فطر برایم ثابت نمیشد با استخارهای که میکردم، نماز هزار قل هوالله را میخواندم و بعد معلوم میشد که استخاره درست و بجا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فیلمی که از ایشان موجود است و مربوط به آخرین نماز شب عید فطرشان در سال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ورسک مازندران میشود،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مشکل پروستات در فکر بودم که با یک وضو چگونه بتوانم این نماز را که نزدیک به دو ساعت وقت میبرد،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فکر کردم که با چند وضو این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 که در ذهنشان تصور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متوسل شدم و کمک خواستم که بتوانم با یک وضو نماز را به صورت کامل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عنایتی شد و این نماز را با یک وضو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اعمالشان را به ارواح مؤمنین هدیه مینمودند و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والده ام به خوابم آمد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میخواهید به من هدیه کنید، آنرا به همه مؤمنین هدیه کنید تا همه آنها شریک شوند و بهره مند گردند، لذا من ثواب اعمالم را به همه انبیا و اولیاء و مؤمنین هدیه میکنم</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هرگاه مشکلی و امر مهمی برایشان پیش میآمد، فوراً به زیارت یکی از امامان و امامزادگان مشرف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نیز که برای مشکلی به ایشان مراجعه میکردند را به امام رضا علیه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مینمودند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حضرت  بدون هیچ واسطه و بدون خجالت مشکلت را بگو و حرف راست و دلت را بزن و بدونِ تشریفات با حضرت صحبت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به آن شخص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رئوف و یا به فلان امامزاده سلام مرا نیز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 شاءالله مشکلت حل میشود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عبدالوهاب طالقانی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سید محمّد باقر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مناسبتهای مختلف به من توصیه های معنوی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 – هر روز برای سلامتی حضرت ولی عصر عجل الله تعالی فرجه الشریف و خود و همسر و فرزندان صدقه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گرفتاری و گشایش امور به این دعا مداومت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بحق من روی و بحق من روی عنه و افعل بیما انت اهله و لا تفعل بیما انا اهله و اکفنی ما اهمنی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برای خود ضبط کنید که بسیار مفید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یا خالق العافیه و رازق العافیه و المنعم بالعافیه ارزقنی العافیه و دوام العافیه و تمام العافیه و الشکر علی العافیه و لا تؤخر عنی العافیة بحق محمّد و عترته الطاهرة</w:t>
      </w:r>
      <w:r>
        <w:rPr>
          <w:rFonts w:eastAsia="IRNazanin" w:cs="IRNazanin"/>
          <w:color w:val="111111"/>
          <w:sz w:val="28"/>
          <w:szCs w:val="28"/>
          <w:rtl w:val="true"/>
          <w:lang w:bidi="fa-IR"/>
        </w:rPr>
        <w:t>)</w:t>
      </w:r>
      <w:r>
        <w:rPr>
          <w:rStyle w:val="FootnoteAnchor"/>
          <w:rtl w:val="true"/>
        </w:rPr>
        <w:footnoteReference w:id="263"/>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5" w:name="pg2617_15694"/>
      <w:bookmarkStart w:id="586" w:name="pg2617_15694"/>
      <w:bookmarkEnd w:id="586"/>
    </w:p>
    <w:p>
      <w:pPr>
        <w:pStyle w:val="Heading2"/>
        <w:numPr>
          <w:ilvl w:val="1"/>
          <w:numId w:val="1"/>
        </w:numPr>
        <w:rPr/>
      </w:pPr>
      <w:bookmarkStart w:id="587" w:name="pg2617_15694"/>
      <w:bookmarkStart w:id="588" w:name="__RefHeading___Toc450198_1395250215"/>
      <w:bookmarkStart w:id="589" w:name="_Toc211"/>
      <w:bookmarkEnd w:id="587"/>
      <w:bookmarkEnd w:id="588"/>
      <w:r>
        <w:rPr>
          <w:rtl w:val="true"/>
        </w:rPr>
        <w:t>فصل پنجم</w:t>
      </w:r>
      <w:r>
        <w:rPr>
          <w:rtl w:val="true"/>
        </w:rPr>
        <w:t xml:space="preserve">: </w:t>
      </w:r>
      <w:r>
        <w:rPr>
          <w:rtl w:val="true"/>
        </w:rPr>
        <w:t>عالمی عامل و دلباخته  امام زمان ارواحنافداه</w:t>
      </w:r>
      <w:bookmarkEnd w:id="589"/>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0" w:name="__RefHeading___Toc450200_1395250215"/>
      <w:bookmarkStart w:id="591" w:name="_Toc212"/>
      <w:bookmarkEnd w:id="590"/>
      <w:r>
        <w:rPr>
          <w:rtl w:val="true"/>
        </w:rPr>
        <w:t>اشاره</w:t>
      </w:r>
      <w:bookmarkEnd w:id="591"/>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2" w:name="pg2617_15696"/>
      <w:bookmarkStart w:id="593" w:name="pg2617_15696"/>
      <w:bookmarkEnd w:id="593"/>
    </w:p>
    <w:p>
      <w:pPr>
        <w:pStyle w:val="BookText"/>
        <w:rPr/>
      </w:pPr>
      <w:bookmarkStart w:id="594" w:name="pg2617_15696"/>
      <w:bookmarkEnd w:id="594"/>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مرحوم آیت الله العظمی حاج سید محمّد باقر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عاشق و شیفتهی اهل بیت عصمت و طهارت علیهم السلام، اشک ریز غربت و مظلومیت حضرت زهرا علیها السلام و دلباخته و دلسوخته حضرت بقیت الله الاعظم حجت بن الحسن العسکری مهدی موعود عجل الله تعالی فرجه الشریف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که عاشقی و دلباختگی را از مادر و پدر و همچنین از جد امجدش، صاحب مکیال المکارم به ارث برده بود، در شور و شیدایی موعود امم، سر از پا نمیشناخت و همواره حیران و متوسل و متمسک بذیل عنایات آن ولی دوران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از ابتدای بلوغ و جوانی راه را پیدا کرد و رمز موفقیت و توفیق را از محضر جانان اخذ نمود و از اینرو از جوانی، تمام عمر خود را وقف امام زمانش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دلبــــاخته امـــام انس و جان بود     الگوی ولا و خــــدمت و ایمــان بود</w:t>
      </w:r>
    </w:p>
    <w:p>
      <w:pPr>
        <w:pStyle w:val="BookText"/>
        <w:rPr/>
      </w:pPr>
      <w:r>
        <w:rPr>
          <w:rFonts w:ascii="IRNazanin" w:hAnsi="IRNazanin" w:eastAsia="IRNazanin"/>
          <w:color w:val="111111"/>
          <w:sz w:val="28"/>
          <w:sz w:val="28"/>
          <w:szCs w:val="28"/>
          <w:rtl w:val="true"/>
          <w:lang w:bidi="fa-IR"/>
        </w:rPr>
        <w:t>در هر نفسش ابطحی آن مرد خـــدا     سر تا به قدم، شعاعی از جانان بــود</w:t>
      </w:r>
      <w:r>
        <w:rPr>
          <w:rStyle w:val="FootnoteAnchor"/>
          <w:rtl w:val="true"/>
        </w:rPr>
        <w:footnoteReference w:id="264"/>
      </w:r>
    </w:p>
    <w:p>
      <w:pPr>
        <w:pStyle w:val="Heading3"/>
        <w:numPr>
          <w:ilvl w:val="2"/>
          <w:numId w:val="1"/>
        </w:numPr>
        <w:rPr/>
      </w:pPr>
      <w:bookmarkStart w:id="595" w:name="__RefHeading___Toc450202_1395250215"/>
      <w:bookmarkStart w:id="596" w:name="_Toc213"/>
      <w:bookmarkEnd w:id="595"/>
      <w:r>
        <w:rPr>
          <w:rtl w:val="true"/>
        </w:rPr>
        <w:t>امام زمان خطاب به مرحوم علامه</w:t>
      </w:r>
      <w:r>
        <w:rPr>
          <w:rtl w:val="true"/>
        </w:rPr>
        <w:t xml:space="preserve">: </w:t>
      </w:r>
      <w:r>
        <w:rPr>
          <w:rtl w:val="true"/>
        </w:rPr>
        <w:t>عملت را عمل امام زمانت قرار بده</w:t>
      </w:r>
      <w:bookmarkEnd w:id="596"/>
    </w:p>
    <w:p>
      <w:pPr>
        <w:pStyle w:val="BookText"/>
        <w:rPr/>
      </w:pPr>
      <w:r>
        <w:rPr>
          <w:rFonts w:ascii="IRNazanin" w:hAnsi="IRNazanin" w:eastAsia="IRNazanin"/>
          <w:color w:val="111111"/>
          <w:sz w:val="28"/>
          <w:sz w:val="28"/>
          <w:szCs w:val="28"/>
          <w:rtl w:val="true"/>
          <w:lang w:bidi="fa-IR"/>
        </w:rPr>
        <w:t>دلباختهی امام زمان ارواحنافداه، مرحوم علامه موحد ابطحی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خاطرهای شیرین از عنایات مولایش امام عصر عجل الله تعالی فرجه الشریف را بازگو فرموده اند که بدین شرح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در عالم رؤیا دیدم تمام فضای بین قم و مسجد جمکران پوشیده از چمن، دارای درختان و نهر آبِ بسیار است و از میان آن صدای روح بخشی شنیده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ذهنم رسید که این صدای حضرت داوود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میان درخت ها، جایگاهی را مشاهده کردم که بر روی آن آقایی جلیل القدر نشسته بودند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آن شب، شبی مبارک و نورانی بود، چرا که بدون هیچ ماه و ستارهای همه جا روشن بود و من در عالم رؤیا میدیدم که به دیدار مولایم صاحب العصر والزمان عجل الله تعالی فرجه الشریف نائل شده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لحظه، انسان هرچه در باطن دارد، بروز میدهد و باطن خود را آشکار میسازد، و من همیشه در دلم جویای آن بودم که ببینم چگونه میتوانم به مولایم، امام زمانم، آنکه اگر سایه وجودش را بر سر خود حس نکنم، نفس کشیدن برایم دشوار میشود، نزدیک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تا جمال مقدس آن حضرت را در آن حال و هوای نورانی و ملکوتی زیارت کردم و چشمانم به جمال مبارکش روشن 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کنم تا همواره به شما نزدیک شوم؟</w:t>
      </w:r>
    </w:p>
    <w:p>
      <w:pPr>
        <w:pStyle w:val="BookText"/>
        <w:rPr/>
      </w:pPr>
      <w:r>
        <w:rPr>
          <w:rFonts w:ascii="IRNazanin" w:hAnsi="IRNazanin" w:eastAsia="IRNazanin"/>
          <w:color w:val="111111"/>
          <w:sz w:val="28"/>
          <w:sz w:val="28"/>
          <w:szCs w:val="28"/>
          <w:rtl w:val="true"/>
          <w:lang w:bidi="fa-IR"/>
        </w:rPr>
        <w:t>آن حضرت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عملت را عمل امام زمانت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آن لحظه با خود چنین اندیشیدم که معنای این سخن مبارک آن است که، وقتی میخواهی عملی انجام دهی، نگان کن ببین اگر امام زمانت به جای تو بود، این کار را انجام میداد؟ اگر چنین بود آن کار را انجام بده و الا آن را ترک 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از آن جمال مبارک نمیکندم و از آنچه فرموده بود نیز نمیتوانستم ذهنم را منصرف کنم،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چیزی بود که من آرزویش را داشتم که بدانم چگونه به شما نزدیک شوم؛ اما نمیدانم چگونه باید به این مهم موفق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خواب برخاستم، دیدم این دو جملهی نورانی، عیناً خلاصهای از دستورات قرآن و عترت علیهم السلام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انسان باید تابع عمل امام زمانش باشد که آن حضرت از خاندان عصمت و طهارت علیهم السلام هستند و واجب است انسان به وسیله پیروی از آنان خود را از خطاها و انحرافات و لغزشها و جهالتها بازدارد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همان تشیع حقیقی است که رسول اکرم صلی الله علیه و آله در حدیث ثقلین ـ که مورد اتفاق عامه و خاصه است ـ آن را تأسیس و بنیان گذاری فرموده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میان شما دو محور گرانبها باقی میگذارم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و خاندانم، اهل بیتم، مادامی که به هر دوی آنها متسک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هرگز پس از من گمراه نخواهید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عمل، همان ریسمان ارتباطی و متصل کننده با خاندان عصمت و طهارت علیهم السلام و رساننده به حقیقت است، چنان که خدای تعالی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یرجوا لقاء ربه فلیعمل عملاً صالحاً ولایشرک بعبادۀ ربه احدا</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دیدار پروردگارش امید دارد، راهش آن است که عملش را شایسته کرده و با بندگی خداوند، هیچ کس را شریک نگرداند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نیکو است که انسان اعمال خالصانه خود را درحالی انجام دهد که آن را در جاده انتظار و در مسیر تشریف فرمایی امام زمانش، چون گلهایی زیبا و خوشبو، نثار قدوم آن حضرت نماید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ایشان در مقدمه کتاب وظیفة الانام فی زمن غیبة الامام در چاپ دوم میفرمایند</w:t>
      </w:r>
      <w:r>
        <w:rPr>
          <w:rFonts w:eastAsia="IRNazanin" w:cs="IRNazanin"/>
          <w:color w:val="111111"/>
          <w:sz w:val="28"/>
          <w:szCs w:val="28"/>
          <w:rtl w:val="true"/>
          <w:lang w:bidi="fa-IR"/>
        </w:rPr>
        <w:t>:</w:t>
      </w:r>
      <w:r>
        <w:rPr>
          <w:rStyle w:val="FootnoteAnchor"/>
          <w:rtl w:val="true"/>
        </w:rPr>
        <w:footnoteReference w:id="268"/>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بیدار شدم و در این کلام کوتاه که معنای بزرگی دارد، دقت نمودم، به این نتیجه رسیدم که به عنوان یک درس از ناحیه مقدس امام زمان عجل الله تعالی فرجه الشریف که دوستان و شیعیان اهل بیت عصمت و طهارت علیهم السلام باید در عمل خود تابع امام زمان خود باشند و بدانند عمل امام زمان امتداد عمل پدران معصوم امام زمان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اذهب الله عنهم الرجس و 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 نباشد در حالی که امامان معصوم علم خود را از مدینه علم رسول الله گرفته و آنان وارثان پیامبر و اوصیای او هستند در زمین بعد از پیامبر یکی پس از دیگر و حقیقت تشیع همین </w:t>
      </w:r>
    </w:p>
    <w:p>
      <w:pPr>
        <w:pStyle w:val="BookText"/>
        <w:rPr/>
      </w:pPr>
      <w:r>
        <w:rPr>
          <w:rFonts w:ascii="IRNazanin" w:hAnsi="IRNazanin" w:eastAsia="IRNazanin"/>
          <w:color w:val="111111"/>
          <w:sz w:val="28"/>
          <w:sz w:val="28"/>
          <w:szCs w:val="28"/>
          <w:rtl w:val="true"/>
          <w:lang w:bidi="fa-IR"/>
        </w:rPr>
        <w:t>خواهد بود و پیامبر است که تشیع را تأسیس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سخن نورانی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 کتاب الله و عترتی اهل بیتی ما ان تمسکتم بهما لن تضلوا بعدی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جواب دوم امام اشاره است به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 اعبد مخلصاً له دینی</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و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یرجو لقاء ربه فلیعمل عملاً صالحاً و لا یشرک بعبادة ربه احداً</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پس وظیفه فقط توسل به چیزی است که اهل توسل به آن توسل مینمایند و تمسک نمودن به حبل الله المتین و عترت پیامبر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مخصوصاً اینکه توسل همراه باشد با افضل اعمال یعنی انتظار الفرج، چنانچه خدا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فَانتَظِرُ‌وا إِنِّی مَعَکُم مِّنَ الْمُنتَظِرِ‌ینَ</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 xml:space="preserve">و پناه بردن به خداوند از فتنه ها چنانچه در قرآن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وَاتَّقُوا فِتْنَةً لَّا تُصِیبَنَّ الَّذِینَ ظَلَمُوا مِنکُمْ خَاصَّةً</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از این خواب، دو نکته مهمی استخراج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ایشان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حدیثی بدون واسطه از مولایم امام زمان ارواحنافداه بخواهند این دو مطلب را به آنان گوشزد مینمایم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عملتان را عمل امام زمان قرار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الاخلاص فی العمل</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حرم تا جمکران که امروزه بحمدالله با همت والای مسئولین محترم در قم، عملی گردید و آن نشأت گرفته از این خواب در حدود شاید چهل سال قبل است که پرداختن آن خود داستان مفصل و خواندنی دارد</w:t>
      </w:r>
      <w:r>
        <w:rPr>
          <w:rFonts w:eastAsia="IRNazanin" w:cs="IRNazanin"/>
          <w:color w:val="111111"/>
          <w:sz w:val="28"/>
          <w:szCs w:val="28"/>
          <w:rtl w:val="true"/>
          <w:lang w:bidi="fa-IR"/>
        </w:rPr>
        <w:t xml:space="preserve">. </w:t>
      </w:r>
      <w:bookmarkStart w:id="597" w:name="pg2617_15700"/>
    </w:p>
    <w:p>
      <w:pPr>
        <w:pStyle w:val="Heading3"/>
        <w:numPr>
          <w:ilvl w:val="2"/>
          <w:numId w:val="1"/>
        </w:numPr>
        <w:rPr/>
      </w:pPr>
      <w:bookmarkStart w:id="598" w:name="__RefHeading___Toc450204_1395250215"/>
      <w:bookmarkStart w:id="599" w:name="_Toc214"/>
      <w:bookmarkEnd w:id="597"/>
      <w:bookmarkEnd w:id="598"/>
      <w:r>
        <w:rPr>
          <w:rtl w:val="true"/>
        </w:rPr>
        <w:t>مرحوم علامه و یاد امام زمان ارواحنافداه</w:t>
      </w:r>
      <w:bookmarkEnd w:id="599"/>
    </w:p>
    <w:p>
      <w:pPr>
        <w:pStyle w:val="BookText"/>
        <w:rPr/>
      </w:pPr>
      <w:r>
        <w:rPr>
          <w:rFonts w:ascii="IRNazanin" w:hAnsi="IRNazanin" w:eastAsia="IRNazanin"/>
          <w:color w:val="111111"/>
          <w:sz w:val="28"/>
          <w:sz w:val="28"/>
          <w:szCs w:val="28"/>
          <w:rtl w:val="true"/>
          <w:lang w:bidi="fa-IR"/>
        </w:rPr>
        <w:t>هیچگاه از یاد امام زمان ارواحنافداه غافل نبود و در هر صبح و شام، و بلکه در تمام ساعات عمر شریفشان، و در هر حال از حالات و در هر مکانی از مکانها به یاد آن امام همام بود، و این مطلب برای همراهان و ارادتمندان ایشان کاملاً آشکار و ملموس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آن دلدادهی امام زمان ارواحنافداه، همواره بسان نهری جاری و هر زمان که نام مولایش را بر زبان جاری میکرد، اشک امانش نمیداد و حاضرانِ در محضرشان را منقلب میکرد،چرا که همواره در شعاع جانان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مریضی و یا گرفتاری به سراغش میآمد، تنها مولایش را صدا میزد و هر دم از او سخن میگفت، انگار دوای درد و شفای خود را در یاد و نام امام زمانش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زمان که به حرم مطهر یکی از حضرات معصومین علیهم السلام و امامزادگان جلیل القدر مشرف میشد، در آن زمان و مکان مقدس نیز از امام زمان سخن به میان میآورد و یاد ولی دورانش را زنده میداشت و حقیقتاً عاشق بود، که آنی از یاد معشوق و حبیب قلبش غافل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که دمی غافل از آن شاه نباشی       شـــاید که نظر افکند آگاه باشی</w:t>
      </w:r>
    </w:p>
    <w:p>
      <w:pPr>
        <w:pStyle w:val="BookText"/>
        <w:rPr/>
      </w:pPr>
      <w:r>
        <w:rPr>
          <w:rFonts w:ascii="IRNazanin" w:hAnsi="IRNazanin" w:eastAsia="IRNazanin"/>
          <w:color w:val="111111"/>
          <w:sz w:val="28"/>
          <w:sz w:val="28"/>
          <w:szCs w:val="28"/>
          <w:rtl w:val="true"/>
          <w:lang w:bidi="fa-IR"/>
        </w:rPr>
        <w:t>برخی اوقات دلشکسته بود که چرا برخی امامشان را به فراموشی سپرده اند، در حالی که از یاد بردن ولی نعمت، عیب و زشت است و زندگی بدون یاد او  تاریک و ظلمانی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بر این اعتقاد بود که طالبین نورانیت و کمال اگر صفای روح میطلبند، اگر تزکیهی نفس میخواهند، اگر قدرت مبارزه با تمایلات نفسانی و وسوسه های شیطانی را جویا هستند، اگر از گناهان و خطاها پشیمان شده، در پی وسیله استغفار به فکر درمان بیماریهای روحی وناهمواریهای معنوی افتاده اند، اگر تعالی روانی و نور باطنی میخواهند و بالاخره اگر کامیابی دنیا و آخرت را خواستارند، راه اصلی و مسیر حقیقی آن است که به یاد امام زمان باشند و به او </w:t>
      </w:r>
      <w:bookmarkStart w:id="600" w:name="pg2617_15701"/>
    </w:p>
    <w:p>
      <w:pPr>
        <w:pStyle w:val="BookText"/>
        <w:rPr/>
      </w:pPr>
      <w:bookmarkEnd w:id="600"/>
      <w:r>
        <w:rPr>
          <w:rFonts w:ascii="IRNazanin" w:hAnsi="IRNazanin" w:eastAsia="IRNazanin"/>
          <w:color w:val="111111"/>
          <w:sz w:val="28"/>
          <w:sz w:val="28"/>
          <w:szCs w:val="28"/>
          <w:rtl w:val="true"/>
          <w:lang w:bidi="fa-IR"/>
        </w:rPr>
        <w:t>روی آورند ودست به دامان آن منجی دوران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ساعات عمرتان به یاد امام زمان باشید، از امام زمان بخواهید، امام زمان را بجوئید، راه امام زمان را به پیمائید و در خانهی امام زمان را بزنید، چرا که همه چیز آنجاست و همه کمالات در سایه مهر امام زمان و در پرتو اطاعت و کسب خوشنودی او و سرانجام از یاد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یک بار به محضر مبارکشان میرسید، برای همیشه مجذوب جاذبه و فضائل معنوی و دلدادگی ایشان به امام زمان میگردید، کسانی که مرحوم علامه را در نظر اول ملاقات میکردند، پیش از آنکه علم و فقاهتشان جلب توجه کند، شور و شوق و ارادت و دلدادگی ایشان به حضرت بقیت الله ارواحنافداه و عشق غیر قابل وصفشان به آنحضرت آنها را متوجهی خود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قلبش مملوّ از عشق حضرت صاحب الزمان ارواحنافداه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سخن از امام زمان به میان میآورد، آنچنان با سوز و گداز و اشک سخن میگفت که هر بیننده و شنوندهای را متأثر میساخت و این حالت خاص یک محفل و دو مجلس نبود، و این وضعیت بر تمامی مجالس ایشان حکمفرما بود و برخی اوقات سخنانشان آنچنان بود که عدهای در آن محفل از هوش میرفتند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نفر هم حتی در محضرش مینشست با شور و حالی وصف ناشدنی و چشمی گریان و شعلهای سوزان از مولایش میگفت و شنونده را تحت تأثیر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خُنک چشمی که آن گریان اوست     وی همــایون دل که آن بریان اوست</w:t>
      </w:r>
    </w:p>
    <w:p>
      <w:pPr>
        <w:pStyle w:val="Heading3"/>
        <w:numPr>
          <w:ilvl w:val="2"/>
          <w:numId w:val="1"/>
        </w:numPr>
        <w:rPr/>
      </w:pPr>
      <w:bookmarkStart w:id="601" w:name="__RefHeading___Toc450206_1395250215"/>
      <w:bookmarkStart w:id="602" w:name="_Toc215"/>
      <w:bookmarkEnd w:id="601"/>
      <w:r>
        <w:rPr>
          <w:rtl w:val="true"/>
        </w:rPr>
        <w:t>مرحوم علامه و شناخت امام زمان عجل الله تعالی فرجه الشریف</w:t>
      </w:r>
      <w:bookmarkEnd w:id="60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و شناخت امام زمان، امری حتمی و ضروری است، چرا که طبق حدیث نبوی مرگ کسی که نسبت به امام زمانش آگاهی ندارد، مرگ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مرحوم علامه اهتمام ویژهای به این مقوله داشتند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در جلساتی که مؤمنین به محضرشان میرسیدند، ضمن یاد و نام امام زمان ارواحنافداه، در توصیه هایی شناخت امام زمان ارواحنافداه را از </w:t>
      </w:r>
      <w:bookmarkStart w:id="603" w:name="pg2617_15702"/>
    </w:p>
    <w:p>
      <w:pPr>
        <w:pStyle w:val="BookText"/>
        <w:rPr/>
      </w:pPr>
      <w:bookmarkEnd w:id="603"/>
      <w:r>
        <w:rPr>
          <w:rFonts w:ascii="IRNazanin" w:hAnsi="IRNazanin" w:eastAsia="IRNazanin"/>
          <w:color w:val="111111"/>
          <w:sz w:val="28"/>
          <w:sz w:val="28"/>
          <w:szCs w:val="28"/>
          <w:rtl w:val="true"/>
          <w:lang w:bidi="fa-IR"/>
        </w:rPr>
        <w:t>ضروریات دین میدانستند و تأکید مینمودند که نباید در این راه از هیچ کوششی دریغ کرد و میبایست با دعا و استغاثه از خدای متعال این موهبت الهی را تمنا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مداومت بر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یکی از وظایف شیعیان در عصر غیبت تلقی میکردند</w:t>
      </w:r>
      <w:r>
        <w:rPr>
          <w:rFonts w:eastAsia="IRNazanin" w:cs="IRNazanin"/>
          <w:color w:val="111111"/>
          <w:sz w:val="28"/>
          <w:szCs w:val="28"/>
          <w:rtl w:val="true"/>
          <w:lang w:bidi="fa-IR"/>
        </w:rPr>
        <w:t>.</w:t>
      </w:r>
    </w:p>
    <w:p>
      <w:pPr>
        <w:pStyle w:val="Heading3"/>
        <w:numPr>
          <w:ilvl w:val="2"/>
          <w:numId w:val="1"/>
        </w:numPr>
        <w:rPr/>
      </w:pPr>
      <w:bookmarkStart w:id="604" w:name="__RefHeading___Toc450208_1395250215"/>
      <w:bookmarkStart w:id="605" w:name="_Toc216"/>
      <w:bookmarkEnd w:id="604"/>
      <w:r>
        <w:rPr>
          <w:rtl w:val="true"/>
        </w:rPr>
        <w:t>مرحوم علامه و دعا برای سلامتی امام زمان علیه السلام</w:t>
      </w:r>
      <w:bookmarkEnd w:id="605"/>
    </w:p>
    <w:p>
      <w:pPr>
        <w:pStyle w:val="BookText"/>
        <w:rPr/>
      </w:pPr>
      <w:r>
        <w:rPr>
          <w:rFonts w:ascii="IRNazanin" w:hAnsi="IRNazanin" w:eastAsia="IRNazanin"/>
          <w:color w:val="111111"/>
          <w:sz w:val="28"/>
          <w:sz w:val="28"/>
          <w:szCs w:val="28"/>
          <w:rtl w:val="true"/>
          <w:lang w:bidi="fa-IR"/>
        </w:rPr>
        <w:t>ایشان در هر محفلی که حضور مییافتند، به همگان دستور میدادند که برای سلامتی امام زمان ارواحنافداه و صیانت حضرت از خطرات و بلایایی که جان امام را تهدید میکند دعا کنند و بارها امر به قربانی نمودن برای سلامتی حضرت میکردند و ختومات سنگینی را در این امر متحمل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بزرگوار مقید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بودند و اکثر صدقات بزرگشان به این صورت بود و سیره شان این بود که از طرف حضرت زینب و حضرت ابالفضل علیهما السلام برای سلامتی آقا امام زمان ارواحنافداه قربانی مینمودند و گوشت آن را بین همه اعم از ارحام، طلاب، مؤمنین و فقرا تقسیم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جان امام صدقه بدهند، نخست قصد و نیتش سلامتی امام زمان، سپس سلامتی خود و اعضای خانواده اش، آن هم در پناه امام زمان را لحاظ کند که این به قبول نزدیکتر است تا آنکه بخواهد صرفاً برای سلامتی خود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استغاثه به امام زمان را هر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کیفیت که پس از سوره حمد، سورهی انّا فتحنا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میآورم و بر خواندن صلوات ضراب اصفهانی نیز مداومت دارم</w:t>
      </w:r>
      <w:r>
        <w:rPr>
          <w:rFonts w:eastAsia="IRNazanin" w:cs="IRNazanin"/>
          <w:color w:val="111111"/>
          <w:sz w:val="28"/>
          <w:szCs w:val="28"/>
          <w:rtl w:val="true"/>
          <w:lang w:bidi="fa-IR"/>
        </w:rPr>
        <w:t>.</w:t>
      </w:r>
      <w:r>
        <w:rPr>
          <w:rStyle w:val="FootnoteAnchor"/>
          <w:rtl w:val="true"/>
        </w:rPr>
        <w:footnoteReference w:id="273"/>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خصوص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رؤیا مرا به مداومت بر این 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اعمال عصر روز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فرمودند</w:t>
      </w:r>
      <w:r>
        <w:rPr>
          <w:rFonts w:eastAsia="IRNazanin" w:cs="IRNazanin"/>
          <w:color w:val="111111"/>
          <w:sz w:val="28"/>
          <w:szCs w:val="28"/>
          <w:rtl w:val="true"/>
          <w:lang w:bidi="fa-IR"/>
        </w:rPr>
        <w:t xml:space="preserve">. </w:t>
      </w:r>
      <w:bookmarkStart w:id="606" w:name="pg2617_15703"/>
    </w:p>
    <w:p>
      <w:pPr>
        <w:pStyle w:val="Heading3"/>
        <w:numPr>
          <w:ilvl w:val="2"/>
          <w:numId w:val="1"/>
        </w:numPr>
        <w:rPr/>
      </w:pPr>
      <w:bookmarkStart w:id="607" w:name="__RefHeading___Toc450210_1395250215"/>
      <w:bookmarkStart w:id="608" w:name="_Toc217"/>
      <w:bookmarkEnd w:id="606"/>
      <w:bookmarkEnd w:id="607"/>
      <w:r>
        <w:rPr>
          <w:rtl w:val="true"/>
        </w:rPr>
        <w:t>مرحوم علامه و دعا برای ظهور امام زمان علیه السلام</w:t>
      </w:r>
      <w:bookmarkEnd w:id="608"/>
    </w:p>
    <w:p>
      <w:pPr>
        <w:pStyle w:val="BookText"/>
        <w:rPr/>
      </w:pPr>
      <w:r>
        <w:rPr>
          <w:rFonts w:ascii="IRNazanin" w:hAnsi="IRNazanin" w:eastAsia="IRNazanin"/>
          <w:color w:val="111111"/>
          <w:sz w:val="28"/>
          <w:sz w:val="28"/>
          <w:szCs w:val="28"/>
          <w:rtl w:val="true"/>
          <w:lang w:bidi="fa-IR"/>
        </w:rPr>
        <w:t>مرحوم علامه که هر لحظه از یاد امام زمان غافل نبودند، در هر صبح و شام و با هر نماز و نیاز دست حاجت به پیشگاه خدای رئوف دراز کرده و از او ظهور مولایش را میطلبید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سفارش من به شما این است که امام زمان علیه السلام را یاری کنید و با آن حضرت مخالفت نکنید و همواره به یاد او باشید و او را ناظر بر اعمال خود بدانید و برای فرجش بسیار دعا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دلباختهی واقعی امام زمان علیه السلام آن بود که در دعا برای ظهور مولایش اسیر الفاظ و گرفتار عبارت پردازی نبود، بلکه از عمق جان دعا میکرد و با تمام وجود گمشدهاش را میطلبید، تنها زبانش سخن نمیگفت، بلکه قلبش در هجران جانان میسوخت و در شعاع جانان حرکت میکرد، دلش در فراق محبوب مضطرب و دیدگانش در انتظار دیدار اشکبار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گردش زبانش در کام، همچون اشکهای غلطانش برگونه، نشانه محبت درونی و علاقه قلبی او به مولا و محبوباش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مرحوم علامه بر این عقیده بود که شیعهی شیفته، بسان انسانی فارغ و بیسوز، نیایش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مانند عاشقی دلباخته با دلی پر سوز و گداز و با تمام وجود برای ظهور امامش 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دردریا گرفتار طوفان شده و کشتیاش شکسته به دریا افتاده و در حال غرق شدن است، چگونه برای نجات خویش دعا میکند؟ و با چه حالی خدا را میخواند و چطور از ته دل به پیشگاهش التماس میکند؟</w:t>
      </w:r>
    </w:p>
    <w:p>
      <w:pPr>
        <w:pStyle w:val="BookText"/>
        <w:rPr/>
      </w:pPr>
      <w:r>
        <w:rPr>
          <w:rFonts w:ascii="IRNazanin" w:hAnsi="IRNazanin" w:eastAsia="IRNazanin"/>
          <w:color w:val="111111"/>
          <w:sz w:val="28"/>
          <w:sz w:val="28"/>
          <w:szCs w:val="28"/>
          <w:rtl w:val="true"/>
          <w:lang w:bidi="fa-IR"/>
        </w:rPr>
        <w:t>ایشان بر این باور بود که شیعهی دلباخته در زمان غیبت، میان موجهای تلخ حوادث زمان، کشتی سعادتش را شکسته میبیند، دل را در فراق امام ومولایش مضطرب و پریشان مییابد و بدون ذرهای ظاهر سازی و خودنمایی، از صمیم قلب فریاد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بقیة الله؟ و با اشک و آه جان سوز میگوید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أین المنتظر لأقامةالامت والعوج؛ کجاست مصلحی که انتظار میکشیم انحرافها و کجیها را راست گرداند؟ أین المرتجی لازاله الجور و العدوان؛ </w:t>
      </w:r>
      <w:bookmarkStart w:id="609" w:name="pg2617_15704"/>
    </w:p>
    <w:p>
      <w:pPr>
        <w:pStyle w:val="BookText"/>
        <w:rPr/>
      </w:pPr>
      <w:bookmarkEnd w:id="609"/>
      <w:r>
        <w:rPr>
          <w:rFonts w:ascii="IRNazanin" w:hAnsi="IRNazanin" w:eastAsia="IRNazanin"/>
          <w:color w:val="111111"/>
          <w:sz w:val="28"/>
          <w:sz w:val="28"/>
          <w:szCs w:val="28"/>
          <w:rtl w:val="true"/>
          <w:lang w:bidi="fa-IR"/>
        </w:rPr>
        <w:t>کجاست مایه امیدی که ستم و بیعدالتی را از جهان برچیند؟ أین معز الأولیاء ومذل الأعداء؟ کجاست عزت بخش دوستان و ذلیل کننده دشمنان؟ أین ابن النبی المصطفی و ابن علی المرتضی وابن خدیجه الغراء و ابن فاطمه الکبری؛ کجاست پسر محمّد مصطفی وعلی مرتضی و خدیجه غراء و فاطمه کبری علیهم السلام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عاشقی دلباخته بود که صبح و شام نمیشناخت و در تمام ساعات منتظر ظهور یار و مشتاق دیدار جمال محبوب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شیفتگان آن حضرت لازم است دائم به یاد آن امام همام بوده و برای تعجیل در ظهورش دعا کنند و از خدا ظهور او را هر چه سریعتر بخواهند، چرا که با آمدن او تمام ملل نجات مییابند و شیعه به اوج عزت وعظمت خود میرسد</w:t>
      </w:r>
      <w:r>
        <w:rPr>
          <w:rFonts w:eastAsia="IRNazanin" w:cs="IRNazanin"/>
          <w:color w:val="111111"/>
          <w:sz w:val="28"/>
          <w:szCs w:val="28"/>
          <w:rtl w:val="true"/>
          <w:lang w:bidi="fa-IR"/>
        </w:rPr>
        <w:t>. </w:t>
      </w:r>
    </w:p>
    <w:p>
      <w:pPr>
        <w:pStyle w:val="Heading3"/>
        <w:numPr>
          <w:ilvl w:val="2"/>
          <w:numId w:val="1"/>
        </w:numPr>
        <w:rPr/>
      </w:pPr>
      <w:bookmarkStart w:id="610" w:name="__RefHeading___Toc450212_1395250215"/>
      <w:bookmarkStart w:id="611" w:name="_Toc218"/>
      <w:bookmarkEnd w:id="610"/>
      <w:r>
        <w:rPr>
          <w:rtl w:val="true"/>
        </w:rPr>
        <w:t>مرحوم علامه و ندبه بر امام زمان عجل الله تعالی فرجه الشریف </w:t>
      </w:r>
      <w:bookmarkEnd w:id="611"/>
    </w:p>
    <w:p>
      <w:pPr>
        <w:pStyle w:val="BookText"/>
        <w:rPr/>
      </w:pPr>
      <w:r>
        <w:rPr>
          <w:rFonts w:ascii="IRNazanin" w:hAnsi="IRNazanin" w:eastAsia="IRNazanin"/>
          <w:color w:val="111111"/>
          <w:sz w:val="28"/>
          <w:sz w:val="28"/>
          <w:szCs w:val="28"/>
          <w:rtl w:val="true"/>
          <w:lang w:bidi="fa-IR"/>
        </w:rPr>
        <w:t>ندبه بر حضرت مهدی عجل الله تعالی فرجه الشریف، اظهار شوق به لقای او، گریه و ابراز نگرانی از مفارقت ومحروم بودن از فیض حضور او، دعا برای تعجیل فرج و ظهور او، سنت حسنهای بود که همواره مرحوم علامه بر آن مداومت داشته و آن راشعار خود قرار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این ندبه را از امامان معصوم خود که کار و عملشان سرمشق و پیروی از گفتار و رفتارشان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حدیث متواتر ثقلین و احادیث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هر مسلمانی است، آموخته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همواره در مناجات هایشان باامام زمان، ندبهی امام صادق علیه السلام را بر زبان جاری میکردند و با چشمی اشک بار عرضه میداشتند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سَیدِی غَیبَتُکَ نَفَتْ رُقَادِی وَ ضَیقَتْ عَلَی مِهَادِی وَ ابْتَزَّتْ مِنِّی رَاحَةَ فُؤَادِی سَیدِی غَیبَتُکَ أَوْصَلَتْ مُصَابِی بِفَجَائِعِ الْأَبَدِ وَ فَقْدُ الْوَاحِدِ بَعْدَ الْوَاحِدِ یفْنِی الْجَمْعَ وَ الْعَدَدَ فَمَا أُحِسُّ بِدَمْعَةٍ تَرْقَی مِنْ عَینِی وَ أَنِینٍ یفْتُرُ مِنْ صَدْرِی عَنْ دَوَارِجِ الرَّزَایا وَ سَوَالِفِ الْبَلَایا إِلَّا مُثِّلَ بِعَینِی عَنْ غَوَابِرِ أَعْظَمِهَا وَ أَفْضَعِهَا وَ بَوَاقِی أَشَدِّهَا وَ أَنْکَرِهَا  وَ </w:t>
      </w:r>
    </w:p>
    <w:p>
      <w:pPr>
        <w:pStyle w:val="BookText"/>
        <w:rPr/>
      </w:pPr>
      <w:r>
        <w:rPr>
          <w:rFonts w:ascii="Amiri" w:hAnsi="Amiri" w:eastAsia="Amiri" w:cs="Amiri"/>
          <w:color w:val="111111"/>
          <w:sz w:val="28"/>
          <w:sz w:val="28"/>
          <w:szCs w:val="28"/>
          <w:rtl w:val="true"/>
          <w:lang w:bidi="ar-SA"/>
        </w:rPr>
        <w:t>نَوَائِبَ مَخْلُوطَةٍ بِغَضَبِکَ وَ نَوَازِلَ مَعْجُونَةٍ بِسَخَطِکَ</w:t>
      </w:r>
      <w:r>
        <w:rPr>
          <w:rFonts w:eastAsia="Amiri" w:cs="Amiri" w:ascii="Amiri" w:hAnsi="Amiri"/>
          <w:color w:val="111111"/>
          <w:sz w:val="28"/>
          <w:szCs w:val="28"/>
          <w:rtl w:val="true"/>
          <w:lang w:bidi="ar-SA"/>
        </w:rPr>
        <w:t>»</w:t>
      </w:r>
      <w:r>
        <w:rPr>
          <w:rStyle w:val="FootnoteAnchor"/>
          <w:rtl w:val="true"/>
        </w:rPr>
        <w:footnoteReference w:id="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من، غیبت تو خوابم را گرفته و خوابگاهم رابر من تنگ کرده و آرامش و راحت دلم را ربوده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من، غیبت تو مصیبتم را به مصیبتهای دردناک ابدی پیوسته و ازدست دادن یکی پس از دیگری جمع و عدد را فانی میسازد، پس احساس نمیکنم به اشکی که در چشمم خشک میگردد و نالهای که در سینه ام آرام میگیرد، مگر آنکه مصایب بزرگتر و دلخراشتر و پیشامدهای سختتر و ناشناختهتر در برابر دیدهام، مجسم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بسان عاشقی دلسوخته آنقدر برای حضرت ندبه میکرد و زمزمه میداشت و اشک میریخت که گاهی از شدت گریه، چشمان مبارکشان سرخ و حالشان ملتهب و بیقرار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زغمش تا چند خونم به جــگر آید</w:t>
      </w:r>
    </w:p>
    <w:p>
      <w:pPr>
        <w:pStyle w:val="BookText"/>
        <w:rPr/>
      </w:pPr>
      <w:r>
        <w:rPr>
          <w:rFonts w:ascii="IRNazanin" w:hAnsi="IRNazanin" w:eastAsia="IRNazanin"/>
          <w:color w:val="111111"/>
          <w:sz w:val="28"/>
          <w:sz w:val="28"/>
          <w:szCs w:val="28"/>
          <w:rtl w:val="true"/>
          <w:lang w:bidi="fa-IR"/>
        </w:rPr>
        <w:t>بنشـــسته سر راهـش شاید ز سـفر آید</w:t>
      </w:r>
    </w:p>
    <w:p>
      <w:pPr>
        <w:pStyle w:val="BookText"/>
        <w:rPr/>
      </w:pPr>
      <w:r>
        <w:rPr>
          <w:rFonts w:ascii="IRNazanin" w:hAnsi="IRNazanin" w:eastAsia="IRNazanin"/>
          <w:color w:val="111111"/>
          <w:sz w:val="28"/>
          <w:sz w:val="28"/>
          <w:szCs w:val="28"/>
          <w:rtl w:val="true"/>
          <w:lang w:bidi="fa-IR"/>
        </w:rPr>
        <w:t>تا چند بنالم زار شـب تا به سـحر از هجر</w:t>
      </w:r>
    </w:p>
    <w:p>
      <w:pPr>
        <w:pStyle w:val="BookText"/>
        <w:rPr/>
      </w:pPr>
      <w:r>
        <w:rPr>
          <w:rFonts w:ascii="IRNazanin" w:hAnsi="IRNazanin" w:eastAsia="IRNazanin"/>
          <w:color w:val="111111"/>
          <w:sz w:val="28"/>
          <w:sz w:val="28"/>
          <w:szCs w:val="28"/>
          <w:rtl w:val="true"/>
          <w:lang w:bidi="fa-IR"/>
        </w:rPr>
        <w:t>کوکب شمرم هر شب شاید که سحر آید</w:t>
      </w:r>
    </w:p>
    <w:p>
      <w:pPr>
        <w:pStyle w:val="BookText"/>
        <w:rPr/>
      </w:pPr>
      <w:r>
        <w:rPr>
          <w:rFonts w:ascii="IRNazanin" w:hAnsi="IRNazanin" w:eastAsia="IRNazanin"/>
          <w:color w:val="111111"/>
          <w:sz w:val="28"/>
          <w:sz w:val="28"/>
          <w:szCs w:val="28"/>
          <w:rtl w:val="true"/>
          <w:lang w:bidi="fa-IR"/>
        </w:rPr>
        <w:t>میسوزم و میســازم از درد فـــراق اما</w:t>
      </w:r>
    </w:p>
    <w:p>
      <w:pPr>
        <w:pStyle w:val="BookText"/>
        <w:rPr/>
      </w:pPr>
      <w:r>
        <w:rPr>
          <w:rFonts w:ascii="IRNazanin" w:hAnsi="IRNazanin" w:eastAsia="IRNazanin"/>
          <w:color w:val="111111"/>
          <w:sz w:val="28"/>
          <w:sz w:val="28"/>
          <w:szCs w:val="28"/>
          <w:rtl w:val="true"/>
          <w:lang w:bidi="fa-IR"/>
        </w:rPr>
        <w:t>تیـــر غم او بر دل افــــزون ز شمر آید</w:t>
      </w:r>
    </w:p>
    <w:p>
      <w:pPr>
        <w:pStyle w:val="BookText"/>
        <w:rPr/>
      </w:pPr>
      <w:r>
        <w:rPr>
          <w:rFonts w:ascii="IRNazanin" w:hAnsi="IRNazanin" w:eastAsia="IRNazanin"/>
          <w:color w:val="111111"/>
          <w:sz w:val="28"/>
          <w:sz w:val="28"/>
          <w:szCs w:val="28"/>
          <w:rtl w:val="true"/>
          <w:lang w:bidi="fa-IR"/>
        </w:rPr>
        <w:t>حیران به فغان تا چند از دیده گُهر ریزد</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بـــا یاد لقای شـــاه اشکش ز بصر آید</w:t>
      </w:r>
      <w:r>
        <w:rPr>
          <w:rStyle w:val="FootnoteAnchor"/>
          <w:rtl w:val="true"/>
        </w:rPr>
        <w:footnoteReference w:id="276"/>
      </w:r>
      <w:bookmarkStart w:id="612" w:name="pg2617_15706"/>
    </w:p>
    <w:p>
      <w:pPr>
        <w:pStyle w:val="Heading3"/>
        <w:numPr>
          <w:ilvl w:val="2"/>
          <w:numId w:val="1"/>
        </w:numPr>
        <w:rPr/>
      </w:pPr>
      <w:bookmarkStart w:id="613" w:name="__RefHeading___Toc450214_1395250215"/>
      <w:bookmarkStart w:id="614" w:name="_Toc219"/>
      <w:bookmarkEnd w:id="612"/>
      <w:bookmarkEnd w:id="613"/>
      <w:r>
        <w:rPr>
          <w:rtl w:val="true"/>
        </w:rPr>
        <w:t>چرا برای امام زمان عجل الله تعالی فرجه الشریف نمیسوزید؟</w:t>
      </w:r>
      <w:bookmarkEnd w:id="614"/>
    </w:p>
    <w:p>
      <w:pPr>
        <w:pStyle w:val="BookText"/>
        <w:rPr/>
      </w:pPr>
      <w:r>
        <w:rPr>
          <w:rFonts w:ascii="IRNazanin" w:hAnsi="IRNazanin" w:eastAsia="IRNazanin"/>
          <w:color w:val="111111"/>
          <w:sz w:val="28"/>
          <w:sz w:val="28"/>
          <w:szCs w:val="28"/>
          <w:rtl w:val="true"/>
          <w:lang w:bidi="fa-IR"/>
        </w:rPr>
        <w:t>یکی از علاقمندان مرحوم علامه از شهر اقلید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اقلید راهی قم شدیم تا پس از زیارت حضرت فاطمه معصومه علیها السلام، به خدمت ایشان نائل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لحظه ورودمان به منزل ایشان مقارن با اذان صبح بود که آن عارف الهی و سوخته دلِ صاحب زمانی، با چشمتر و اشک بصر، ما را از حال خود با خبر میکرد که از حبّ امام زمان عجل الله تعالی فرجه الشریف منقلب شده بود و ما چه میدانیم شاید در خلوت با یار گفتاری داشت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چشمان بارانی، قراری نداشت، چشمانی که به تعبیر مردم، چشمه است، نه چشم، و این تعبیر گزاف و خلاف نیست، ما بیش از نیم قرن شاهد این بصر و اشکتر که از خوف خدا و حب پیامبر صلی الله علیه و آله و امام و رهبر میبارد بودهایم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شب و سحر حال دگری بود، بدون مقدمه و بلافاصله پس از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امام زمان عجل الله تعالی فرجه الشریف نمیسوزید؟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برای فرج آقا که فرج اسلام و خود ما است، دعا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پنهان و خلوت برای این غریب، امن یجیب نمیخوانید؟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برای غربت امام، ضجه و ناله نمیزنید و یاد و نام حضرتش را به سر زبانها نمیاندازید و عجین جان و قرین ایمان آنها نمیسازید؟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میداند ما سوختن و گریستن آیت الله موحد ابطحی را در عبادت و بندگی خدا و اطاعت رسول الله و محبت ائمه هدی و مصائب آل عبا علیهم السلام بسیار دیده بودیم، اما آن عشق سحری و نوحه گری، حال دگری بود و شاید خبری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منقلب شده بودیم و با آن آقا هم نوا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جماعت صبح را در منزل، به امامت آن فقیه خاضع و عالم دلباختهی امام زمان عجل الله تعالی فرجه الشریف اقامه کردیم و پس از اتمام و قرائت تعقیبات و تلاوت تسبیحات، ایشان به عادت همیشگی که چند دقیقه پس از نماز، رو به قبله صحبت میکردند، آن </w:t>
      </w:r>
    </w:p>
    <w:p>
      <w:pPr>
        <w:pStyle w:val="BookText"/>
        <w:rPr/>
      </w:pPr>
      <w:r>
        <w:rPr>
          <w:rFonts w:ascii="IRNazanin" w:hAnsi="IRNazanin" w:eastAsia="IRNazanin"/>
          <w:color w:val="111111"/>
          <w:sz w:val="28"/>
          <w:sz w:val="28"/>
          <w:szCs w:val="28"/>
          <w:rtl w:val="true"/>
          <w:lang w:bidi="fa-IR"/>
        </w:rPr>
        <w:t>روز از امام زمان گفت و با اشک جاری و چشم بارانی، خطاب به حضرتش مهدی عجل الله تعالی فرجه الشریف عرض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و چند ما را به شما این فاصله؟ جانمان به لب رسید و نیامدی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 روح سحر که طاقت صبرمان تمام شد و سرمایه عمرمان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 یوسف زهرا که من غیر دعا و جز این اشک ریزان و آه سوزان، چیز دیگری ندارم که تقدیم قدمت و زینت راهت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حال سوزان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حجت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بگو به من که ما از تو غایبیم یا شما از ما، که شما حاضر و بر اعمال ما ناظرید و ما در دید شما غایب نیستیم و حاضر در محضر شماییم، اما ما غایب غیبت خویشیم و در حجاب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ایشان از همان ایام، پرسش ذهن من شد که آیا واقعاً حضرت حجت بن الحسن عجل الله تعالی فرجه الشریف غایب است؟ یا ما در پردهی غیب و چهرهی سراسر عیب خود فرو رفته و حجاب و نقاب گرفته ایم؟</w:t>
      </w:r>
    </w:p>
    <w:p>
      <w:pPr>
        <w:pStyle w:val="BookText"/>
        <w:rPr/>
      </w:pPr>
      <w:r>
        <w:rPr>
          <w:rFonts w:ascii="IRNazanin" w:hAnsi="IRNazanin" w:eastAsia="IRNazanin"/>
          <w:color w:val="111111"/>
          <w:sz w:val="28"/>
          <w:sz w:val="28"/>
          <w:szCs w:val="28"/>
          <w:rtl w:val="true"/>
          <w:lang w:bidi="fa-IR"/>
        </w:rPr>
        <w:t>بیایید این گونه مانند این علامه و این عارف دلداده، برای حضرت مهدی عجل الله تعالی فرجه الشریف شعله ور شویم و امام را حاضر و خود را در محضرش ظاهر بدانیم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فراقش بسوزیم وسراغش را از دلهای سوخته بگیریم و همه جا از او نام ببریم و همه جا را به نام او بگذاریم همانگونه که مرحوم علامه این سیره علمی را در بسیاری از شهرها از جمله قم، اصفهان، و شهرهای دیگر، خاصه شهرستان اقلید امام زمان عجل الله تعالی فرجه الشریف و قدمگاه امام رضا علیه السلام به کار گرفتند و صدها مسجد، حسینیه، مهدیه، کتابخانه، مدرسه، بیمارستان، درمانگاه، کارخانه، پل،جاده، مؤسسه وتونل ابا صالح المهدی عجل الله تعالی فرجه الشریف و دارالشفای حضرت بقیت الله با مرکزیت ام آر آی را از قبل از پیروی انقلاب اسلامی تاکنون به اسامی سامیه و القاب نامیه امام عصر عجل الله تعالی فرجه الشریف نامگذاری کردند که این نشان از عشق ودلدادگی و غایب نبودن از امام و یک سنت حسنه و شیوه تبلیغی نمونه است</w:t>
      </w:r>
      <w:r>
        <w:rPr>
          <w:rFonts w:eastAsia="IRNazanin" w:cs="IRNazanin"/>
          <w:color w:val="111111"/>
          <w:sz w:val="28"/>
          <w:szCs w:val="28"/>
          <w:rtl w:val="true"/>
          <w:lang w:bidi="fa-IR"/>
        </w:rPr>
        <w:t>.</w:t>
      </w:r>
      <w:r>
        <w:rPr>
          <w:rStyle w:val="FootnoteAnchor"/>
          <w:rtl w:val="true"/>
        </w:rPr>
        <w:footnoteReference w:id="277"/>
      </w:r>
      <w:bookmarkStart w:id="615" w:name="pg2617_15708"/>
    </w:p>
    <w:p>
      <w:pPr>
        <w:pStyle w:val="Heading3"/>
        <w:numPr>
          <w:ilvl w:val="2"/>
          <w:numId w:val="1"/>
        </w:numPr>
        <w:rPr/>
      </w:pPr>
      <w:bookmarkStart w:id="616" w:name="__RefHeading___Toc450216_1395250215"/>
      <w:bookmarkStart w:id="617" w:name="_Toc220"/>
      <w:bookmarkEnd w:id="615"/>
      <w:bookmarkEnd w:id="616"/>
      <w:r>
        <w:rPr>
          <w:rtl w:val="true"/>
        </w:rPr>
        <w:t>مرحوم علامه و توسلات به امام زمان علیه السلام</w:t>
      </w:r>
      <w:bookmarkEnd w:id="617"/>
    </w:p>
    <w:p>
      <w:pPr>
        <w:pStyle w:val="BookText"/>
        <w:rPr/>
      </w:pPr>
      <w:r>
        <w:rPr>
          <w:rFonts w:ascii="IRNazanin" w:hAnsi="IRNazanin" w:eastAsia="IRNazanin"/>
          <w:color w:val="111111"/>
          <w:sz w:val="28"/>
          <w:sz w:val="28"/>
          <w:szCs w:val="28"/>
          <w:rtl w:val="true"/>
          <w:lang w:bidi="fa-IR"/>
        </w:rPr>
        <w:t>مرحوم علامه در زیارات و توسلاتی که به امام زمان داشت، خود را عبدی حقیر میدید که به مولای عظیمش پناهنده و متوسل میشود و همواره رفع شداید و مشکلات مردم را از آن امام همام تمنا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زیارت و بیتوتهی در مسجد مقدس جمکران نیز اهتمام ویژهای داشت و هر زمان مشکلی برایشان پیش میآمد راه مسجد جمکران را میپیمود و در آن مکان مقدس به حضرتش متوسل شده و حاجت خود را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توسلات مرحوم علامه در مسجد مقدس جمکران، حکایتی شیرین و قابل تأمل را در تاریخ زندگیاش رقم زده که با اشارهی گذرا به آن جریان، عمق ارتباط ایشان با حضرت بقیت الله الاعظم امام زمان ارواحنافداه در اذهان نزدیکتر خواهد شد</w:t>
      </w:r>
      <w:r>
        <w:rPr>
          <w:rFonts w:eastAsia="IRNazanin" w:cs="IRNazanin"/>
          <w:color w:val="111111"/>
          <w:sz w:val="28"/>
          <w:szCs w:val="28"/>
          <w:rtl w:val="true"/>
          <w:lang w:bidi="fa-IR"/>
        </w:rPr>
        <w:t>.</w:t>
      </w:r>
    </w:p>
    <w:p>
      <w:pPr>
        <w:pStyle w:val="Heading3"/>
        <w:numPr>
          <w:ilvl w:val="2"/>
          <w:numId w:val="1"/>
        </w:numPr>
        <w:rPr/>
      </w:pPr>
      <w:bookmarkStart w:id="618" w:name="__RefHeading___Toc450218_1395250215"/>
      <w:bookmarkStart w:id="619" w:name="_Toc221"/>
      <w:bookmarkEnd w:id="618"/>
      <w:r>
        <w:rPr>
          <w:rtl w:val="true"/>
        </w:rPr>
        <w:t>برو به شهر قم، و هیئت امام زمانی را بیاور به مشهد</w:t>
      </w:r>
      <w:bookmarkEnd w:id="619"/>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ایام میلاد مقدس امام علی بن موسی الرضا علیه عدهای از محققین دلسوخته و مصیبت زدهی عراقی که زیر نظر مرحوم علامه، در مؤسسه ألامام المهدی قم، به فعالیت علمی و تحقیقی مشغول بودند، و در زمینه اخبار و آثار ائمه معصومین علیهم السلام و احیاء و نشر آنها انجام وظیفه مینمودند، با دلهایی شکسته و روح و روانی خسته، به حضرت آیت الله موحد ابطحی رحمة الله عرضه داشتند، ما و خانواده هایمان، که از جوار امیرالمؤمنین، حضرت علی علیه دور مانده ایم، و در غربت به سر میبریم، در اثر شرایط سخت زندگی مان، قادر نیستیم وسایل سفر زیارتی امام علی بن موسی رضا علیه را فراهم نماییم و اگر شما مساعدت نمایید، در این ایام میلاد آن بزرگوار، چند روزی را به زیارت آن حضرت مشرف شویم و در جوار حرم ایشان، از رنجها و فشارهای روحی رهایی یابیم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آیت الله موحد ابطحی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شرایط بحرانی جنگی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هشت سالهی ایران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امکانات مالی برای اعزام بیش از هشتاد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محققین یاد شده و خانواده 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اختیارم نبود، ولی از طرف دیگر، از دلهای شکسته و تلخیهای زندگی، و سختی غربت و آوارگی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شدیداً آزارشان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داشتم و به خوبی احساس میکردم که چنین سفر زیارتی چه تأثیر مثبت و سازندهای برای آنها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ظهر دوشنبهای به مسجد مقدس جمکران مشرف شدم و با التجاء و با حالت تضرع ویژهای به، حضرت بقیت الله الأعظم عجل الله تعالی فرجه الشریف متوسل شدم و به دنبال آن توسل و استغاثه، جریان عجیب و غیر منتظرهای اتفاق افتاد که مشتمل برکرامات متعدد بود، که ذیلاً نقل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دلباختگان امام علی ابن موسی الرضا علیه السلام در حرم مطهر آن حضرت مشغول دعا و زیارت بوده که ناگاه صدایی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به شهر قم، و هیئت امام زمانی را بیاور به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اطراف خود توجه میکند، میبیند کسی نیست که این جمله را گفته باشد و متوجه میشود که این صدا، از جانب امام رضا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بلافاصله عازم قم میشود، ولی به شهر مقدس قم میرسد، ناگاه به خود میآید که این هیئت کجا است؟ و آدرس آنها چیست؟ و سرپرست و مسئول آن کجاست؟ حیران و سرگردان میماند، لذا به حرم مطهر حضرت فاطمه علیها السلام مشرف میشود، و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بزرگوار شما به من مأموریتی داده اند که به هیچ عنوان نشانهای برای چگونگی انجام آن ندارم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توسل ناگاه با کسی که از پیرغلامان آستان مقدس حضرت بقیت الله علیه السلام برخورد میکند و سرگردانی خود را مطرح مینماید،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مقصود آقا، فلان جمعیت و سرپرست آنها، فلان شخصیت است و آدرس او هم فلان جا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به نشانی مورد نظر مراجعه میکند و در حالی که حضرت آیت الله موحد ابطحی و آن دلباختهی امام هشتم هیچ کدام یکدیگر را نمیشناختند، با نشانه های غیبی، دست به کار میشوند و هشتاد و چهار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محققین یاد شده و خانواده 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وسیلهی سه دستگاه اتوبوس، عازم مشهدی مقدس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متدینین متمکن، منزل بسیار بزرگی را در اختیار این جمع دلسوخته و مهمانهای دعوت شدهی امام علی بن موسی الرضا علیه السلام میگذارد و در روزهای اقامت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ظهرها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منزل مراسم روضه خوانی برای حضرت زهرا مرضیه علیها السلام برقرار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روزهای روضه خوانی، در یک عنایت غیبی، به شکل الهام و بدون هیچ گونه سابقهی ذهنی، توجه داده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روضهی قسم 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آیت الله موحد ابطحی الهام میشود که مقصود، روضهی دفن حضرت زهرا علیها السلام است که امیرالمؤمنین علی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حضرت زهرا علیها السلام را کفن و حنوط کردم، فرزندانم را یکی، یکی صدا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بار دیگر مادرتان را ببینید، که دیگر دیدار به بهشت و قیامت افتاد و سپس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اشهدالله أنها حنت و أنت و مدت یدیها و ضمتهما إلی صدرها ملیا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میگیرم که، حضرت زهرا علیها السلام نالهای کردند و دو دستشان را دراز کردند و حسنین علیهما السلام را محکم به سینهی خود چسبانیدند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موحد ابطحی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قسمت از روضه خوانده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امیرالمؤمنین علیه السلام قسم یاد میکنند و خدا را شاهد میگیرند برآن صحنهی جانسوز و دلخراش که جنازهی حضرت زهرا علیها السلام دست در آورده و عزیزان خود را به سینه چسباندند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ناگاه نوری مجلس را فراگرفت، که برنور خورشید غلبه کرد و دقایقی این نور تلولو داشت و هم زمان، بوی عطر عجیبی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همراه با بوی کافور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را احاطه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تمام اهل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قسمت بانوان که جدا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نور را دیدند که آن بوی خوش را استشمام کردند، در حالی که در میان آن جمعیت </w:t>
      </w:r>
      <w:bookmarkStart w:id="620" w:name="pg2617_15711"/>
    </w:p>
    <w:p>
      <w:pPr>
        <w:pStyle w:val="BookText"/>
        <w:rPr/>
      </w:pPr>
      <w:bookmarkEnd w:id="620"/>
      <w:r>
        <w:rPr>
          <w:rFonts w:ascii="IRNazanin" w:hAnsi="IRNazanin" w:eastAsia="IRNazanin"/>
          <w:color w:val="111111"/>
          <w:sz w:val="28"/>
          <w:sz w:val="28"/>
          <w:szCs w:val="28"/>
          <w:rtl w:val="true"/>
          <w:lang w:bidi="fa-IR"/>
        </w:rPr>
        <w:t>زیاد، عدهای از مهندسین و تحصیل کرده های دانشگاهی و محققین و علماء بزرگوار شرکت داشتند و آن چنان زلزلهای معنوی در روح و روان حاضرین در مجلس افتاد، که عجیب و استثنایی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برای بعضی از صاحب نفسهای اهل دل، مورد توجه قرار گرفته بود، این بود که مقارن گفتن جمله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باز شد و دو دست حضرت زهرا علیها السلام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حنوط در مجلس به مشام رسید و ـ با توجه به این که بر سینهی آن حضرت از حنوط بهشتی مخصوص مالیده شده بود ـ بعد از هزار و چهارصد سال افاضهی غیبی توسط حنوط بهشتی متعلق به حضرت زهرا علیها السلام مجلس را در برگرفت و همهی حاضرین به وضوح آن بوی خوش را استشمام نمودند</w:t>
      </w:r>
      <w:r>
        <w:rPr>
          <w:rFonts w:eastAsia="IRNazanin" w:cs="IRNazanin"/>
          <w:color w:val="111111"/>
          <w:sz w:val="28"/>
          <w:szCs w:val="28"/>
          <w:rtl w:val="true"/>
          <w:lang w:bidi="fa-IR"/>
        </w:rPr>
        <w:t>.</w:t>
      </w:r>
      <w:r>
        <w:rPr>
          <w:rStyle w:val="FootnoteAnchor"/>
          <w:rtl w:val="true"/>
        </w:rPr>
        <w:footnoteReference w:id="278"/>
      </w:r>
    </w:p>
    <w:p>
      <w:pPr>
        <w:pStyle w:val="Heading3"/>
        <w:numPr>
          <w:ilvl w:val="2"/>
          <w:numId w:val="1"/>
        </w:numPr>
        <w:rPr/>
      </w:pPr>
      <w:bookmarkStart w:id="621" w:name="__RefHeading___Toc450220_1395250215"/>
      <w:bookmarkStart w:id="622" w:name="_Toc222"/>
      <w:bookmarkEnd w:id="621"/>
      <w:r>
        <w:rPr>
          <w:rtl w:val="true"/>
        </w:rPr>
        <w:t>مرحوم علامه و عریضه نویسی به محضر امام زمان علیه السلام</w:t>
      </w:r>
      <w:bookmarkEnd w:id="622"/>
    </w:p>
    <w:p>
      <w:pPr>
        <w:pStyle w:val="BookText"/>
        <w:rPr/>
      </w:pPr>
      <w:r>
        <w:rPr>
          <w:rFonts w:ascii="IRNazanin" w:hAnsi="IRNazanin" w:eastAsia="IRNazanin"/>
          <w:color w:val="111111"/>
          <w:sz w:val="28"/>
          <w:sz w:val="28"/>
          <w:szCs w:val="28"/>
          <w:rtl w:val="true"/>
          <w:lang w:bidi="fa-IR"/>
        </w:rPr>
        <w:t>یکی از سنتهای حسنه و ویژهی مرحوم علامه از دوران کودکی تا آخر عمر شریفشان، عریضه نوشتن ایشان به محضر مبارک امام زمان ارواحنافداه بود که آن را از مادر مکرمه شان آموخته و به ارث برده بودند، که عصر روز جمعهی  هر هفته، زمانی را به نوشتن عریضه به ساحت مقدس امام زمان ارواحنافداه اختصاص میداد و در طول مدت عمر شریفشان هیچگاه این عمل روحانی را ترک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معتقد بودند این عریضه بدون واسطه و مستقیم در دستان مبارک امام زمان ارواحنافداه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ساعت شریف، هیچ کسی را به حضور نمیپذیرفت و تنها با مولایش خلوت میکرد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نوشتن عریضه، اشک از چشمان مبارکش مانند نهری جاری بود و بسیار ملتهب و سوزناک قلم بر لوح کاغذ میفشرد و در خود شکسته میشد و درد و دلهای خود را برای مولایش مکتوب مینمود</w:t>
      </w:r>
      <w:r>
        <w:rPr>
          <w:rFonts w:eastAsia="IRNazanin" w:cs="IRNazanin"/>
          <w:color w:val="111111"/>
          <w:sz w:val="28"/>
          <w:szCs w:val="28"/>
          <w:rtl w:val="true"/>
          <w:lang w:bidi="fa-IR"/>
        </w:rPr>
        <w:t xml:space="preserve">. </w:t>
      </w:r>
      <w:bookmarkStart w:id="623" w:name="pg2617_15712"/>
    </w:p>
    <w:p>
      <w:pPr>
        <w:pStyle w:val="BookText"/>
        <w:rPr/>
      </w:pPr>
      <w:bookmarkEnd w:id="623"/>
      <w:r>
        <w:rPr>
          <w:rFonts w:ascii="IRNazanin" w:hAnsi="IRNazanin" w:eastAsia="IRNazanin"/>
          <w:color w:val="111111"/>
          <w:sz w:val="28"/>
          <w:sz w:val="28"/>
          <w:szCs w:val="28"/>
          <w:rtl w:val="true"/>
          <w:lang w:bidi="fa-IR"/>
        </w:rPr>
        <w:t>ایشان در این عریضه به غیر حاجات و درد و دلهای خود، دردها و مشکلات مردم و التماس دعاهایی که به ایشان عرضه میشد را مینوشت و آن را از آقا و صاحب خود طلب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در میان گلی پاک قرار داده و به آب میانداختند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بزرگان و مراجع  به ایشان میگفتند که ما را در عریضه های خود یاد کنید و برخی از مراجع نیز عریضه های خود را به مرحوم علامه میدادند و از ایشان میخواستند ایشان آن را برای حضرت بفرستند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معتقد بودند که امام عصر ارواحنافداه عریضه های ایشان را بیجواب نمیگذارند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حجت الاسلام والمسلمین آقای حاج سید تقی علوی دام عزه از نوادگان مرحوم آیت الله العظمی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نقل از مرحوم آیت الله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جمعه که عریضه را به محضر مبارک حضرت بقیت الله ارواحنافداه مینویسم، یکشنبه جواب آن را میگیرم که آیا آن حاجت شدنی است یا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امر انجام میشود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در عریضه هایم هر کاری که در طول هفته در زندگی ام انجام داده ام را را به خدمت حضرت گزارش میدهم</w:t>
      </w:r>
      <w:r>
        <w:rPr>
          <w:rFonts w:eastAsia="IRNazanin" w:cs="IRNazanin"/>
          <w:color w:val="111111"/>
          <w:sz w:val="28"/>
          <w:szCs w:val="28"/>
          <w:rtl w:val="true"/>
          <w:lang w:bidi="fa-IR"/>
        </w:rPr>
        <w:t>.</w:t>
      </w:r>
    </w:p>
    <w:p>
      <w:pPr>
        <w:pStyle w:val="Heading3"/>
        <w:numPr>
          <w:ilvl w:val="2"/>
          <w:numId w:val="1"/>
        </w:numPr>
        <w:rPr/>
      </w:pPr>
      <w:bookmarkStart w:id="624" w:name="__RefHeading___Toc450222_1395250215"/>
      <w:bookmarkStart w:id="625" w:name="_Toc223"/>
      <w:bookmarkEnd w:id="624"/>
      <w:r>
        <w:rPr>
          <w:rtl w:val="true"/>
        </w:rPr>
        <w:t>عریضه به امام زمان در رودخانه تایمز لندن و بر آورده شدن دو حاجت</w:t>
      </w:r>
      <w:bookmarkEnd w:id="625"/>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زاده آقای حاج سید محمد باقر گلپایگانی دام عزه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مرحوم آیت الله العظمی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کسالت پیدا کرده و به لندن رفته بودند، یکی از افرادی که ایشان را همراهی نمود، مرحوم آیت الله آقا سید محمّد باقر موحد ابطحی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آنجا نیز طبق معمول جمعه ها، عریضهای به محضر مبارک امام زمان ارواحنافداه نوشتند و در آن عریضه، شفای آیت الله العظمی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امام زمان ارواحنافداه مسألت نمودند که با عنایت آن ولی دوران، حیات آن پیشوای بزرگ دینی، سه سال دیگر ادامه پیدا کرد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مرحوم علامه جریان سفر به لندن و جریان عریضه به امام زمان ارواحنافداه در رودخانه تایمز لندن را بطور مفصل نقل نموده اند که بدین شرح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سال قبل از ارتحال آیت الله العظمی گلپایگانی، ایشان دچار بیماری سختی شدند که بعد از انجام معاینات و آزمایشهای گوناگون، تشخیص بیماری سرطان صفرا را دادند ولکن به ایشان گفتند که سنگ صفرا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نظر پزشکان متخصص، شاید تنها جایی که مداوای ایشان امکان پذیر بود، کشور انگلیس بود که با دستگاه های لیزر پیشرفتهی آنجا، تا حدی این بیماری مهار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پنجشنبهای بود که به من خبر دادند که آیت الله العظمی گلپایگانی با شما کار دارند و این در حالی بود که من از هیچ یک از این قضایا خبر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خدمت ایشان رسیدم، بعد از سلام و احوالپرسی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است که من را به خارج ببرند و من استخاره کردم که شما و حاج آقا لطف الله صافی را همراه خودم ببرم و آیهی استخاره برای شما آمده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وَجِئْتُکَ مِن سَبَإٍ بِنَبَإٍ یقِینٍ</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ایشان عرض کردم تصمیم دارید به سفر انگلیس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چون پادشاه آنجا یک زن است و آیه هم در مورد سرزمین سبأ و ملکه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نشان میدهد که شما با رفتن به انگلیس شفا پیدا میکنید و با سلامتی بر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میخواهد شما هم باشید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خانوادهی من تنها هستند و بهانه هایی آوردم، اما با اصرار ایشان 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 حق استادی بر من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 یکشنبهای بود که حرکت کردیم و ساعت شش و نیم وارد لندن شدیم و فردا عصر، آیت الله العظمی گلپایگانی را به بیمارستان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سه شنبه به همراه آقای افتخاری و آقای عالمی</w:t>
      </w:r>
      <w:r>
        <w:rPr>
          <w:rStyle w:val="FootnoteAnchor"/>
          <w:rtl w:val="true"/>
        </w:rPr>
        <w:footnoteReference w:id="281"/>
      </w:r>
      <w:r>
        <w:rPr>
          <w:rFonts w:ascii="IRNazanin" w:hAnsi="IRNazanin" w:eastAsia="IRNazanin"/>
          <w:color w:val="111111"/>
          <w:sz w:val="28"/>
          <w:sz w:val="28"/>
          <w:szCs w:val="28"/>
          <w:rtl w:val="true"/>
          <w:lang w:bidi="fa-IR"/>
        </w:rPr>
        <w:t>به عیادت ایشان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بیمارستان رفتم و چشمم به ایشان افتاد، با سررشتهای که در طب داشتم از رنگ و رخسار ایشان، به نظرم آمد که کار ایشان تمام است، لذا به شدت به گریه افتادم و برای آنکه آقای گلپایگانی متوجه نشوند، سریع از اتاق بیرون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بیرون اتاق آقای عالمی از من پرسید وضعیت ایشان را چطور دیدید؟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چهرهای که من از ایشان دیدم، هیچ دارو و درمانی فایده ندارد و به نظر من ایشان نیروی خود را از دست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طبیب قدیمی سراغ دارم، که اگر او بخواهد 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عالمی با ناراحتی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لندن است، پروفسورهای مهم دنیا که در اینجا مطب دارند نمیتوانند 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میگویید من یک طبیب قدیمی سراغ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بگویید کیست تا نامهای بنویسم، اگر لازم باشد او را بیاوریم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فهمیدم که اینها متوجهی منظورم نشدند، لذا طوری وانمود کردم که حالم خوب نیست و از آنها جدا شدم و سریعاً خودم را به مجمع اسلامی آیت الله گلپایگانی رساندم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اتاقم رفتم و به حمام رفته و غسل کردم و وضو گرفتم و لباس تمیز پوشیدم و شروع به خواندن نماز امام زمان عجل الله تعالی فرجه الشریف کردم و با حال عجیبی به آن حضرت متوسل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چهی عریضه ام را بر داشته و عریضهای به امام زمان ارواحنافداه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عجیبی پیدا کردم در حالی که اشک از صورتم جاری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دوستان از بیمارستان برگشتند و وقتی من را دیدند، خیال کردند که حالم بد شده و هر چه خواستند من را  منصرف کنند،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 بیایید تا نامهای برای آن طبیبی که گفتید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گفتم نامه ام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تا آن را فاکس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به همراه آنها سوار ماشین شدیم و به کنار رودخانه تایمز لندن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تاکسی پیاده شدیم و پیاده به طرف رودخانه حرکت کردیم، یک وقت سر راه من گودالی بود، پای من به عبا گیر کرد و من با تمام صورت روی گلهای کنار ساحل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وضعیت حالم منقلب شد و توجه به امام زمان ارواحنافداه پیدا کردم و به آن حضرت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خوارمان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ماه رمضان بود که 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عوض آنکه مشاهد مشرفه را ببینیم، باید نگاه مان به این زنها بیفتد، حالا هم باید مقابل چشمان اینها به زمین بخوریم؟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عریضه برای شما نوشتم، اما به قول اصغر ناظمی</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کمیش به تریش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 وقت برای شما عریضه مینوشتم داخل تربت امام حسین میگذاشتم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تربت نداشتم، اما کمیش به تریش و با آن حال منقلب که اشک میریختم، عریضه ام را به رودخانه تایمز لندن انداختم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جمعه بود که همراه عدهای به پارک بزرگ شهر لندن رفتیم، پارک تعطیل شده بود، من که از بیماری آیت الله گلپایگانی پریشان بودم، دائماً ذکر میگفتم و با خداوند مناجات میکردم، در آنجا با همراهان تصمیم گرفتیم که نماز بخوانیم، من نیز پاچه های شلوارم را بالا زدم</w:t>
      </w:r>
      <w:r>
        <w:rPr>
          <w:rStyle w:val="FootnoteAnchor"/>
          <w:rtl w:val="true"/>
        </w:rPr>
        <w:footnoteReference w:id="283"/>
      </w:r>
      <w:r>
        <w:rPr>
          <w:rFonts w:ascii="IRNazanin" w:hAnsi="IRNazanin" w:eastAsia="IRNazanin"/>
          <w:color w:val="111111"/>
          <w:sz w:val="28"/>
          <w:sz w:val="28"/>
          <w:szCs w:val="28"/>
          <w:rtl w:val="true"/>
          <w:lang w:bidi="fa-IR"/>
        </w:rPr>
        <w:t>و به خواندن نماز امام زمان مشغول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با حال گریه و انقلابی روحی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کلیسا نیامده ام که عبادتت کنند، آمده ام به جایی که همهاش گناه و معصیت تو میشود </w:t>
      </w:r>
    </w:p>
    <w:p>
      <w:pPr>
        <w:pStyle w:val="BookText"/>
        <w:rPr/>
      </w:pPr>
      <w:r>
        <w:rPr>
          <w:rFonts w:ascii="IRNazanin" w:hAnsi="IRNazanin" w:eastAsia="IRNazanin"/>
          <w:color w:val="111111"/>
          <w:sz w:val="28"/>
          <w:sz w:val="28"/>
          <w:szCs w:val="28"/>
          <w:rtl w:val="true"/>
          <w:lang w:bidi="fa-IR"/>
        </w:rPr>
        <w:t>و من در اینجا تو را عبادت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نمی گویم آیت الله گلپایگانی بمیرد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اینجا بمیرد، این یهودیها خوشحال میشوند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ها مراجع و علمایشان را زنده به اینجا میآورند و مردهی آنها را ما به آنها تحویل میدهیم و اگر قرار است ایشان فوت کنند، حداقل در مملکت خودمان باشد و این مطالب را در عریضه ام نوشتم به همراه حاجتی دیگر و مرتب میگفتم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المستغاث بک 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عریضه ام را به رودخانه تایمز انداختم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به عنوان عیادت به بیمارستان رفتیم و دیدم بعضی دیگر هم مثل آقای کوکل</w:t>
      </w:r>
      <w:r>
        <w:rPr>
          <w:rStyle w:val="FootnoteAnchor"/>
          <w:rtl w:val="true"/>
        </w:rPr>
        <w:footnoteReference w:id="284"/>
      </w:r>
      <w:r>
        <w:rPr>
          <w:rFonts w:ascii="IRNazanin" w:hAnsi="IRNazanin" w:eastAsia="IRNazanin"/>
          <w:color w:val="111111"/>
          <w:sz w:val="28"/>
          <w:sz w:val="28"/>
          <w:szCs w:val="28"/>
          <w:rtl w:val="true"/>
          <w:lang w:bidi="fa-IR"/>
        </w:rPr>
        <w:t>نیز به عیادت آیت الله گلپایگانی آمده اند، اما حال آقای گلپایگانی خیلی خیلی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دیدم پسر آیت الله گلپایگانی هم کنار اتاق برای کوکل قصهی عریضه نوشتن من را تعریف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دقایقی، آقای کوکل پیش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عریضه به امام زمان نوشتی؟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درخواست نمودید؟ گفتم دو چیز، یکی نوشتم که من شفای آقای گلپایگانی را میخواهم و اگر هم مقدّر شده که ایشان از دنیا برود، این امر در اینجا اتفاق نیفتد و در ایران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به امام زمان ارواحنافداه توشتم من کامپیوتر میخواهم و در ایران قدرت خریدن کامپیوتر را ندارم در اینجا خیلی دلم میخواهد کامپیوتر بخرم و با خودم به ایران ببرم، اما نه پولش را دارم و نه میخواهم که قرض کنم و نه کسی حاضر است که به من قرض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کوکل با تعجب پرسید کامپیوتر برای چه میخواهید؟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که کتاب عوالم العلوم حضرت زهرا علیها السلام همراهم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میخواهم چاپ کنم</w:t>
      </w:r>
      <w:r>
        <w:rPr>
          <w:rFonts w:eastAsia="IRNazanin" w:cs="IRNazanin"/>
          <w:color w:val="111111"/>
          <w:sz w:val="28"/>
          <w:szCs w:val="28"/>
          <w:rtl w:val="true"/>
          <w:lang w:bidi="fa-IR"/>
        </w:rPr>
        <w:t xml:space="preserve">. </w:t>
      </w:r>
      <w:bookmarkStart w:id="626" w:name="pg2617_15717"/>
    </w:p>
    <w:p>
      <w:pPr>
        <w:pStyle w:val="BookText"/>
        <w:rPr/>
      </w:pPr>
      <w:bookmarkEnd w:id="626"/>
      <w:r>
        <w:rPr>
          <w:rFonts w:ascii="IRNazanin" w:hAnsi="IRNazanin" w:eastAsia="IRNazanin"/>
          <w:color w:val="111111"/>
          <w:sz w:val="28"/>
          <w:sz w:val="28"/>
          <w:szCs w:val="28"/>
          <w:rtl w:val="true"/>
          <w:lang w:bidi="fa-IR"/>
        </w:rPr>
        <w:t>باز با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که چاپ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کتابهای عوالم العلوم است و من بیش از یکصد کتاب دیگر را میخواهم چاپ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کوکل سکوت کرد و بعد هم خداحافظی کردیم و از بیمارستان برگشتیم</w:t>
      </w:r>
      <w:r>
        <w:rPr>
          <w:rFonts w:eastAsia="IRNazanin" w:cs="IRNazanin"/>
          <w:color w:val="111111"/>
          <w:sz w:val="28"/>
          <w:szCs w:val="28"/>
          <w:rtl w:val="true"/>
          <w:lang w:bidi="fa-IR"/>
        </w:rPr>
        <w:t>.</w:t>
      </w:r>
    </w:p>
    <w:p>
      <w:pPr>
        <w:pStyle w:val="Heading3"/>
        <w:numPr>
          <w:ilvl w:val="2"/>
          <w:numId w:val="1"/>
        </w:numPr>
        <w:rPr/>
      </w:pPr>
      <w:bookmarkStart w:id="627" w:name="__RefHeading___Toc450224_1395250215"/>
      <w:bookmarkStart w:id="628" w:name="_Toc224"/>
      <w:bookmarkEnd w:id="627"/>
      <w:r>
        <w:rPr>
          <w:rtl w:val="true"/>
        </w:rPr>
        <w:t>مکاشفه ی آیت الله العظمی گلپایگانی پس از عریضه در لندن</w:t>
      </w:r>
      <w:bookmarkEnd w:id="628"/>
    </w:p>
    <w:p>
      <w:pPr>
        <w:pStyle w:val="BookText"/>
        <w:rPr/>
      </w:pPr>
      <w:r>
        <w:rPr>
          <w:rFonts w:ascii="IRNazanin" w:hAnsi="IRNazanin" w:eastAsia="IRNazanin"/>
          <w:color w:val="111111"/>
          <w:sz w:val="28"/>
          <w:sz w:val="28"/>
          <w:szCs w:val="28"/>
          <w:rtl w:val="true"/>
          <w:lang w:bidi="fa-IR"/>
        </w:rPr>
        <w:t>حضرت آیت الله آقای حاج سید جواد گلپایگانی مدظله العالی، فرزند مرجع راحل مرحوم آیت الله العظمی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آیت الله العظمی 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وقتی که مرحوم آقای گلپایگانی از لندن برگشتند و کسالتشان بهبود یافت، به خدمت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ایشان در اتاق تنها بودیم، ایشان برای من مکاشفهای را بیان کردند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لندن بودم، برای من مکاشفهای پیش آمد، من مراحل بیماری، فوت و تشییع جنازه و محل تدفین خود را در این مکاشفه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مرا به برکت دعای مؤمنین شفا داد و من بعد از این سه سال دیگر عمر میکنم و بعد از خدمت شما مرخص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العظمی بهجت همچنین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آن وقت محل فوت و تشییع در تهران و قم و دفن شدن در جوار مرقد استاد گرانقدرش آیت الله حائری را نیز بیان فرمودند و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شد که تشییع شما برای تشیع موجب عز ّ و عظمت میشود</w:t>
      </w:r>
      <w:r>
        <w:rPr>
          <w:rFonts w:eastAsia="IRNazanin" w:cs="IRNazanin"/>
          <w:color w:val="111111"/>
          <w:sz w:val="28"/>
          <w:szCs w:val="28"/>
          <w:rtl w:val="true"/>
          <w:lang w:bidi="fa-IR"/>
        </w:rPr>
        <w:t>.</w:t>
      </w:r>
    </w:p>
    <w:p>
      <w:pPr>
        <w:pStyle w:val="Heading3"/>
        <w:numPr>
          <w:ilvl w:val="2"/>
          <w:numId w:val="1"/>
        </w:numPr>
        <w:rPr/>
      </w:pPr>
      <w:bookmarkStart w:id="629" w:name="__RefHeading___Toc450226_1395250215"/>
      <w:bookmarkStart w:id="630" w:name="_Toc225"/>
      <w:bookmarkEnd w:id="629"/>
      <w:r>
        <w:rPr>
          <w:rtl w:val="true"/>
        </w:rPr>
        <w:t>استجابت دوّمین عریضه در کنار رودخانه تایمز لندن</w:t>
      </w:r>
      <w:bookmarkEnd w:id="630"/>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عصری در مجمع اسلامی لندن همراه عدهای نشسته بودیم و صحبت میکردیم که نوهی آیت الله گلپایگانی داخل شد و صدا زد که آقای ابطحی کیست؟ </w:t>
      </w:r>
      <w:bookmarkStart w:id="631" w:name="pg2617_15718"/>
    </w:p>
    <w:p>
      <w:pPr>
        <w:pStyle w:val="BookText"/>
        <w:rPr/>
      </w:pPr>
      <w:bookmarkEnd w:id="631"/>
      <w:r>
        <w:rPr>
          <w:rFonts w:ascii="IRNazanin" w:hAnsi="IRNazanin" w:eastAsia="IRNazanin"/>
          <w:color w:val="111111"/>
          <w:sz w:val="28"/>
          <w:sz w:val="28"/>
          <w:szCs w:val="28"/>
          <w:rtl w:val="true"/>
          <w:lang w:bidi="fa-IR"/>
        </w:rPr>
        <w:t>آمدم جلو، گفتم من هستم، چه فرمایشی دارید؟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شیرینی ای به من میدهید؟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بشارتی دارم به اینکه آقای کوکل از بیمارستان به تجارت خانهای که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دارد برگشت، من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هست به نام آقای ابطحی برای شفای آیت الله گلپایگانی عریضه به امام زمان اروحنافداه نوشته و خداوند شفای آقای گلپایگانی را داده و درخواست کامپیوتر هم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کوکل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مأمور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مأموری رضایت این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ابطحی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کسب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میخواهد برایش بخر و همراه او تا هواپیما برو و او را که با کامپیوتر سوار هواپیما کردی، رسید آن را برای من 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ابطحی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در خدمت شما هستم برای خریدن کامپیوتر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بهترین کامپیوتر چیست؟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مدل است، لکن مدل اپل معروف است و لکن اپل هنوز به ایران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دستگاه هم نمیخواهم بلکه دو دستگاه میخواهم و خلاصه دو دستگاه کامپیوتر اپل از پیشرفته ترین مدل آن خریداری کردیم و آنها را به همراه خودم به ایران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آیت الله العظمی گلپایگانی بهبود یافتند و همراه ایشان به ایران بازگشتیم</w:t>
      </w:r>
      <w:r>
        <w:rPr>
          <w:rFonts w:eastAsia="IRNazanin" w:cs="IRNazanin"/>
          <w:color w:val="111111"/>
          <w:sz w:val="28"/>
          <w:szCs w:val="28"/>
          <w:rtl w:val="true"/>
          <w:lang w:bidi="fa-IR"/>
        </w:rPr>
        <w:t>.</w:t>
      </w:r>
    </w:p>
    <w:p>
      <w:pPr>
        <w:pStyle w:val="Heading3"/>
        <w:numPr>
          <w:ilvl w:val="2"/>
          <w:numId w:val="1"/>
        </w:numPr>
        <w:rPr/>
      </w:pPr>
      <w:bookmarkStart w:id="632" w:name="__RefHeading___Toc450228_1395250215"/>
      <w:bookmarkStart w:id="633" w:name="_Toc226"/>
      <w:bookmarkEnd w:id="632"/>
      <w:r>
        <w:rPr>
          <w:rtl w:val="true"/>
        </w:rPr>
        <w:t>عنایتی عجیب در راه اندازی سیستم کامپیوتر</w:t>
      </w:r>
      <w:bookmarkEnd w:id="633"/>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کامپیوتر را به مؤسسه الامام المهدی علیه السلام قم آوردیم، لکن مشکلی که وجود داشت این بود که کسی نمیدانست چگونه باید اینها را راه اندازی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تمام کسانی که کامپیوتر داشتند را آوردم و حتی یک مهندس ارمنی از تهران آوردیم، لکن حرف همه آنها این بود که این مدل یعنی</w:t>
      </w:r>
      <w:r>
        <w:rPr>
          <w:rFonts w:eastAsia="Times New Roman" w:cs="Times New Roman" w:ascii="Times New Roman" w:hAnsi="Times New Roman"/>
          <w:color w:val="111111"/>
          <w:sz w:val="28"/>
          <w:szCs w:val="28"/>
          <w:lang w:val="en-US" w:bidi="en-US"/>
        </w:rPr>
        <w:t>IBM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چون در ایران نبوده، ما نمیدانیم که چگونه باید با آنها کار کرد و تنها راه چاره آن است که یک نفر از ایران به انگلیس برود و آموزش ببیند و من از این قضیه بسیار ناراحت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مهندس ابوحاتم که الان در مدرسه ما هنوز مشغول به کار است، پیش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به خرج خودم به انگلیس بروم و کار با اینها را یاد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آن روز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شب به خانه برگشتم، وضو گرفتم، پایم را برهنه کردم، شلوار را از کندهی زانو بالا زدم و در حیاط خانه متوسل به امام زمان عجل الله تعالی فرجه الشریف شدم و با آن حضرت خلوت کردم و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کامپیوترش را میفرستید، اما بازکردن و راه انداختن آن را نمیفرستید؟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المستغاث بک یا صاحب الزمان و اشک میریختم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حالتی برای من به وجود آمد و کارهایی به قلبم خطور کرد که باید برای راه انداختن کامپیوتر، فلان کار و فلان کار را بکنم و این در حالی بود که تا آن زمان من نه کامپیوتر بلد بودم و تا الان هم یاد نگرفتم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به مدرسه آمدم و مهندس ابوحاتم را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دستوراتی که به من الهام کرده بودند را به او گفتم و او انجام داد و به معجزه ی امام زمان ارواحنافداه کامپیوتر راه افتاد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قضیه پخش شد و حتی آیت الله سبحانی هم به دیدن من آمد و از کامپیوترها دیدن کرد و او هم برای مؤسسه خودش همین کامپیوتر اپل را خریداری کرد</w:t>
      </w:r>
      <w:r>
        <w:rPr>
          <w:rFonts w:eastAsia="IRNazanin" w:cs="IRNazanin"/>
          <w:color w:val="111111"/>
          <w:sz w:val="28"/>
          <w:szCs w:val="28"/>
          <w:rtl w:val="true"/>
          <w:lang w:bidi="fa-IR"/>
        </w:rPr>
        <w:t xml:space="preserve">. </w:t>
      </w:r>
      <w:bookmarkStart w:id="634" w:name="pg2617_15720"/>
    </w:p>
    <w:p>
      <w:pPr>
        <w:pStyle w:val="BookText"/>
        <w:rPr/>
      </w:pPr>
      <w:bookmarkEnd w:id="634"/>
      <w:r>
        <w:rPr>
          <w:rFonts w:ascii="IRNazanin" w:hAnsi="IRNazanin" w:eastAsia="IRNazanin"/>
          <w:color w:val="111111"/>
          <w:sz w:val="28"/>
          <w:sz w:val="28"/>
          <w:szCs w:val="28"/>
          <w:rtl w:val="true"/>
          <w:lang w:bidi="fa-IR"/>
        </w:rPr>
        <w:t>به عزیزانم سفارش میکنم که با امام زمان ارواحنافداه ارتباط داشته باشند که اگر با او ارتباط پیدا کردیم و در مشکلات توجه به او داشتیم، آن وقت امام زمان به فریاد ما میرسد و ما را مدد میکنند</w:t>
      </w:r>
      <w:r>
        <w:rPr>
          <w:rFonts w:eastAsia="IRNazanin" w:cs="IRNazanin"/>
          <w:color w:val="111111"/>
          <w:sz w:val="28"/>
          <w:szCs w:val="28"/>
          <w:rtl w:val="true"/>
          <w:lang w:bidi="fa-IR"/>
        </w:rPr>
        <w:t>.</w:t>
      </w:r>
      <w:r>
        <w:rPr>
          <w:rStyle w:val="FootnoteAnchor"/>
          <w:rtl w:val="true"/>
        </w:rPr>
        <w:footnoteReference w:id="285"/>
      </w:r>
    </w:p>
    <w:p>
      <w:pPr>
        <w:pStyle w:val="Heading3"/>
        <w:numPr>
          <w:ilvl w:val="2"/>
          <w:numId w:val="1"/>
        </w:numPr>
        <w:rPr/>
      </w:pPr>
      <w:bookmarkStart w:id="635" w:name="__RefHeading___Toc450230_1395250215"/>
      <w:bookmarkStart w:id="636" w:name="_Toc227"/>
      <w:bookmarkEnd w:id="635"/>
      <w:r>
        <w:rPr>
          <w:rtl w:val="true"/>
        </w:rPr>
        <w:t>فاکس آبی</w:t>
      </w:r>
      <w:bookmarkEnd w:id="636"/>
    </w:p>
    <w:p>
      <w:pPr>
        <w:pStyle w:val="BookText"/>
        <w:rPr/>
      </w:pPr>
      <w:r>
        <w:rPr>
          <w:rFonts w:ascii="IRNazanin" w:hAnsi="IRNazanin" w:eastAsia="IRNazanin"/>
          <w:color w:val="111111"/>
          <w:sz w:val="28"/>
          <w:sz w:val="28"/>
          <w:szCs w:val="28"/>
          <w:rtl w:val="true"/>
          <w:lang w:bidi="fa-IR"/>
        </w:rPr>
        <w:t>مهندس سید رضا میر محمّد صادقی در بیان خاطره درباره عریضه نگاشتن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ارادت خاص و بیحدی به امام زمان، حضرت بقیت الله الاعظم عجل الله تعالی فرجه الشریف داشت و محال بود اسم ایشان را با خود بگوید، یا از دیگری بشنود و اشک شوق و ارادت از دیدگانش جاری نشود، تا آنجایی که میدانم عصر تمام روزهای جمعه با غسل و وضو و اکثراً زیر آسمان مینشست و عریضه ای به آقایمان امام زمان عجل الله تعالی فرجه الشریف مینوشت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از عریضه نوشتن شما تعجب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مثلاً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به شما میگفتند یک برگ کاغذ حاوی پیامی را زیر دستگاهی میگذارند و ثانیه هایی بعد در آفریقا، همان پیام را شخص مورد نظر شما دریافت میکند، آیا باور میکردید و کاربرد فاکس را باور 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روزی هم کاربرد فاکسِ آبی را باور خواهید کرد</w:t>
      </w:r>
      <w:r>
        <w:rPr>
          <w:rFonts w:eastAsia="IRNazanin" w:cs="IRNazanin"/>
          <w:color w:val="111111"/>
          <w:sz w:val="28"/>
          <w:szCs w:val="28"/>
          <w:rtl w:val="true"/>
          <w:lang w:bidi="fa-IR"/>
        </w:rPr>
        <w:t>!».</w:t>
      </w:r>
      <w:r>
        <w:rPr>
          <w:rStyle w:val="FootnoteAnchor"/>
          <w:rtl w:val="true"/>
        </w:rPr>
        <w:footnoteReference w:id="286"/>
      </w:r>
    </w:p>
    <w:p>
      <w:pPr>
        <w:pStyle w:val="Heading3"/>
        <w:numPr>
          <w:ilvl w:val="2"/>
          <w:numId w:val="1"/>
        </w:numPr>
        <w:rPr/>
      </w:pPr>
      <w:bookmarkStart w:id="637" w:name="__RefHeading___Toc450232_1395250215"/>
      <w:bookmarkStart w:id="638" w:name="_Toc228"/>
      <w:bookmarkEnd w:id="637"/>
      <w:r>
        <w:rPr>
          <w:rtl w:val="true"/>
        </w:rPr>
        <w:t>عریضه نویسی یا فاکس آبی به امام زمان عجل الله تعالی فرجه الشریف</w:t>
      </w:r>
      <w:bookmarkEnd w:id="638"/>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سید زین العابدین محمدی از نویسندگان معاصر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شهر مقدس قم در محضر آیت الله العظمی حاج سید محمد باقر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که یکی از روحانیون نیز آمده بود و بحث فلسفه عریضه نویسی را مطرح </w:t>
      </w:r>
    </w:p>
    <w:p>
      <w:pPr>
        <w:pStyle w:val="BookText"/>
        <w:rPr/>
      </w:pPr>
      <w:r>
        <w:rPr>
          <w:rFonts w:ascii="IRNazanin" w:hAnsi="IRNazanin" w:eastAsia="IRNazanin"/>
          <w:color w:val="111111"/>
          <w:sz w:val="28"/>
          <w:sz w:val="28"/>
          <w:szCs w:val="28"/>
          <w:rtl w:val="true"/>
          <w:lang w:bidi="fa-IR"/>
        </w:rPr>
        <w:t>کرد و از فهوای کلام او پیدا بود که اعتقاد چندانی به عریضه و عریضه نویسی نداشت و به دنبال آن بود که از معظم له پاسخ جامعی اخذ و یا در مقابل، عقیده خود را ثابت کند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 الله العظمی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یک فیزیکدان توانا مباحث عجیبی از نور و موج و طول موج و فرکانس و مباحث علمی روز مطرح کردند که برای ماهم که فرهنگی بودیم جای شگفتی داشت که ایشان بر این امور هم این قدر اشراف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نمیخواهم بحث را پیچیده و دشوار مطرح کنم، یک مطلب رامی گویم تا جمع حاضر که از قشرهای مختلف هستند به خوبی متوجه شوند و شما هم پاسخ خود را بگیرید و قانع شوید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فاکس هوایی اختراع نشده بود فهم این معنا برای ما دشوار بود، اما حالا که فاکس هوایی هست وهمهی ما با آن سرو 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زمانی تلفن ثابت روی کار آمد و این وسیله از طریق امواج صدای ما را به اقصی نقاط جهان انتقال داده و میدهند، بدون آنکه صداها با یکدیگر آمیخته شود، میلیونها بلکه میلیاردها نفر در آنِ واحد باهم در تماسند ولی هیچ تداخلی نیست، بعد تلفن همراه آمد و دامنهی آن بسیار گستردهتر شد، به گونهای که امروزه در دست بچه های کوچک هم هست، صدا و تصویر و نوشته و پیامک را هم از طریق امواج انتقال میدهند وهمهی اینها برای همان شمارهای ارسال میشود که مد نظر قرار میدهند و قبل از آنها تلویزیون و ماهواره بود که آنها هم صوت و تصویر همزمان را به همه جا انتقال میدهند و فرکانس و طول موج آنها به طوری تنظیم میشود که هیچ شبکه وکانالی با هم تداخل پیدا نمیکند و در هر ثانیه هزاران صوت و تصویر توسط امواج وماهواره ها از طریق همین فضا درحال رد و بدل شدن است، اما تداخلی وجود ندارد، همان فرد یا همان کانال و شبکه آن را دریافت میکند که باید بکند، بعد هم این انسان فاکس هوایی را ساخت که اگر قبلا با تلفن  حرف میزد و صوت را انتقال میداد حالا تصویر نوشته را با فاکس به امواج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ثانیه بعد گیرنده دیگری عین همان تصویر ارسالی را دریافت میکند حال اینترنت و مابقی سیستمهای جدید هم بماند که همه به همین شکلها وارد حوزه عمل ارتباطی شده اند و با </w:t>
      </w:r>
    </w:p>
    <w:p>
      <w:pPr>
        <w:pStyle w:val="BookText"/>
        <w:rPr/>
      </w:pPr>
      <w:r>
        <w:rPr>
          <w:rFonts w:ascii="IRNazanin" w:hAnsi="IRNazanin" w:eastAsia="IRNazanin"/>
          <w:color w:val="111111"/>
          <w:sz w:val="28"/>
          <w:sz w:val="28"/>
          <w:szCs w:val="28"/>
          <w:rtl w:val="true"/>
          <w:lang w:bidi="fa-IR"/>
        </w:rPr>
        <w:t>این  سرعت تحولات فناوریهای نوین درجهان خدا میداند چه وسایلی اختراع شود به مراتب حیرت انگیزتر از این ابزار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ما بگوییم به جای فاکس هوایی فاکس آبی هم هست یا خواهد آمد، تعجب و اشکالی دارد و قبل از آن که فاکس هوایی بیاید ما با فاکس آبی با امام زمان عجل الله تعالی فرجه الشریف ارتباط برقرار میکردیم و میکنیم و عریضه خود را مینویسیم و به جای پاکت کاغذی در یک پاکت خاکی میگذاریم و به دست امواج آب روان میسپاریم تا به دست آقا و مولایمان امام زمان و صاحب آن برساند و یقین داریم که میرساند، همان گونه که هوا دارای امواج است،آب هم دارای امواج است اگر آن مطیع امر خداست، این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ما یکی را که برایمان محسوس است فوراً میپذیریم، اما آن که نامحسوس است پذیرش برایمان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عریضه نویسی به امام عصر عجل الله تعالی فرجه الشریف را مانند یک فاکس آبی درمقابل فاکس هوایی میدانم و این آب هم در نهایت زلالی خواستهی ما را به حضرت مهدی عجل الله تعالی فرجه الشریف میرساند و آن حضرت هم با عنایت گره گشایی میفرمایند، یا به قلب انسان الهام میکنند از چه راهی برود و چه کاری بکند تاخواسته های او برآورده شود و در دعای حضرت بقیت الله عجل الله تعالی فرجه الشریف در قنوت خطاب به خداوند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تشابه علیه الاصوات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صداهای مختلف او را به اشتباه نمیاندازد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انسان امروزی با کمک فکر خدادادی ابزاری ساخته که هر صوت و تصویری را درمسیر عبور و جهت نور و موج و فرکانس خود قرار میدهد و برای افراد مختلفی ارسال میکند و در عالم صداهای بیشماری از سوی موجودات که هیچ کدام تداخلی ندارد و خدا اشتباه نمیکند این خاصیت موجود در هوا و فضا در آب هم هست و درنهایت جناب شیخ از پاسخ معظم له قانع شد</w:t>
      </w:r>
      <w:r>
        <w:rPr>
          <w:rFonts w:eastAsia="IRNazanin" w:cs="IRNazanin"/>
          <w:color w:val="111111"/>
          <w:sz w:val="28"/>
          <w:szCs w:val="28"/>
          <w:rtl w:val="true"/>
          <w:lang w:bidi="fa-IR"/>
        </w:rPr>
        <w:t>.</w:t>
      </w:r>
      <w:r>
        <w:rPr>
          <w:rStyle w:val="FootnoteAnchor"/>
          <w:rtl w:val="true"/>
        </w:rPr>
        <w:footnoteReference w:id="287"/>
      </w:r>
      <w:bookmarkStart w:id="639" w:name="pg2617_15723"/>
    </w:p>
    <w:p>
      <w:pPr>
        <w:pStyle w:val="Heading3"/>
        <w:numPr>
          <w:ilvl w:val="2"/>
          <w:numId w:val="1"/>
        </w:numPr>
        <w:rPr/>
      </w:pPr>
      <w:bookmarkStart w:id="640" w:name="__RefHeading___Toc450234_1395250215"/>
      <w:bookmarkStart w:id="641" w:name="_Toc229"/>
      <w:bookmarkEnd w:id="639"/>
      <w:bookmarkEnd w:id="640"/>
      <w:r>
        <w:rPr>
          <w:rtl w:val="true"/>
        </w:rPr>
        <w:t>مرحوم علامه و ارجاع مردم به امام زمان علیه السلام  </w:t>
      </w:r>
      <w:bookmarkEnd w:id="641"/>
    </w:p>
    <w:p>
      <w:pPr>
        <w:pStyle w:val="BookText"/>
        <w:rPr/>
      </w:pPr>
      <w:r>
        <w:rPr>
          <w:rFonts w:ascii="IRNazanin" w:hAnsi="IRNazanin" w:eastAsia="IRNazanin"/>
          <w:color w:val="111111"/>
          <w:sz w:val="28"/>
          <w:sz w:val="28"/>
          <w:szCs w:val="28"/>
          <w:rtl w:val="true"/>
          <w:lang w:bidi="fa-IR"/>
        </w:rPr>
        <w:t>مرحوم علامه بر این باور بود که صرف اینکه انسان به یاد امام زمان عجل الله تعالی فرجه الشریف و متوسل به اوست و درهر صبح و شام او را زیارت میکند کافی نیست، بلکه تکلیف دیگری هست و میبایست سعی کرد تا جامعه را جامعه امام زمانی قرار داد و مردم را متوجه امام زمان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مرحوم علامه در ایام تبلیغ و درهر فرصت متناسب از امام عصر ارواحنافداه سخن به میان میآورد و بخشی از منبر و وعظ و خطابه خود را به آن حضرت اختصاص داد و مردم را نسبت به اصل وجودحضرت و عظمت و جلال و جمال او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وقتی نام مولایش را بر زبان جاری میکرد، اشک از چشمانش حلقه میزد، دستور توسل به آن حضرت را به مردم آموخت و مردم را نسبت به آن امام همام امیدوار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دوران مبارزه با بهائیت در آباده و اقلید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را در مورد وجود آن حضرت برطرف مینمود و در مورد طول عمر آن حضرت و غیبت و فواید وجودی او، در عین اینکه در پرده غیبت است، سخن میگفت و ابهامات را بر طرف مینمود تا همه افراد شیعه نسبت به امام آگاهی پیدا کرده و مبلغ امام زمان شوند</w:t>
      </w:r>
      <w:r>
        <w:rPr>
          <w:rFonts w:eastAsia="IRNazanin" w:cs="IRNazanin"/>
          <w:color w:val="111111"/>
          <w:sz w:val="28"/>
          <w:szCs w:val="28"/>
          <w:rtl w:val="true"/>
          <w:lang w:bidi="fa-IR"/>
        </w:rPr>
        <w:t>.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معتقد بود که در این راه یک بسیج عمومی لازم است که همه اهل سخن و قلم یکصدا شوند، همنوا شوند و به مردم بفهمانند که ما بیصاحب نیستیم تا جامعه، یکپارچه جامعه امام زمانی شود، ایشان اصرار داشتند که نباید یک روحانی و واعظ در ایام ولادت آن حضرت به چند جمله یا داستان اکتفا نماید، بلکه باید کاری کرد که زن و مرد شیعه دائم به فکر امامشان بوده و مبلّغ او باشند و درهر حادثه قبل از هر کسی به یاد امام زمان بیفتند و از او کمک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آنکه پس از آنکه نزد همه اطباء رفته و تمام اموالشان را در این راه تباه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منفی و مأیوس کننده شنیدند، تازه به یاد مسجد جمکران و امام زمان بیفتند</w:t>
      </w:r>
      <w:r>
        <w:rPr>
          <w:rFonts w:eastAsia="IRNazanin" w:cs="IRNazanin"/>
          <w:color w:val="111111"/>
          <w:sz w:val="28"/>
          <w:szCs w:val="28"/>
          <w:rtl w:val="true"/>
          <w:lang w:bidi="fa-IR"/>
        </w:rPr>
        <w:t xml:space="preserve">. </w:t>
      </w:r>
      <w:bookmarkStart w:id="642" w:name="pg2617_15724"/>
    </w:p>
    <w:p>
      <w:pPr>
        <w:pStyle w:val="BookText"/>
        <w:rPr/>
      </w:pPr>
      <w:bookmarkEnd w:id="642"/>
      <w:r>
        <w:rPr>
          <w:rFonts w:ascii="IRNazanin" w:hAnsi="IRNazanin" w:eastAsia="IRNazanin"/>
          <w:color w:val="111111"/>
          <w:sz w:val="28"/>
          <w:sz w:val="28"/>
          <w:szCs w:val="28"/>
          <w:rtl w:val="true"/>
          <w:lang w:bidi="fa-IR"/>
        </w:rPr>
        <w:t>اعتقاد قلبی مرحوم علامه این بود که ما باید مردم را به گونهای بسازیم که در تمام زمینه ها نخست به یاد امام زمان افتاده، سپس با توسل به آن حضرت به طبیب مراجعه کنند و دارو مصرف نمایند، نه آنکه نخست به دارو پناه ببرند، آنگاه به امام زمان علیه السلام مراجعه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تأکید داشتند که ما منکر اسباب و علل طبیعی نیستیم و نمیخواهیم بگوییم هر که بیمار شد، و با اینکه مثلاُ نیاز به عمل جراحی دارد به دکتر مراجعه نکند، و فقط به امام زمان متوسل شود، بلکه میگوییم نخست توسل برای اینکه امام عصر عنایتی بفرماید که طبیب درست مرض را تشخیص دهد و داروی مناسب تجویز نماید و عمل جراحی موفقیت آمیز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دارو از طبیب، ولی شفا از خدا با وساطت امام عصر علیه السلام است</w:t>
      </w:r>
      <w:r>
        <w:rPr>
          <w:rFonts w:eastAsia="IRNazanin" w:cs="IRNazanin"/>
          <w:color w:val="111111"/>
          <w:sz w:val="28"/>
          <w:szCs w:val="28"/>
          <w:rtl w:val="true"/>
          <w:lang w:bidi="fa-IR"/>
        </w:rPr>
        <w:t>. </w:t>
      </w:r>
    </w:p>
    <w:p>
      <w:pPr>
        <w:pStyle w:val="Heading3"/>
        <w:numPr>
          <w:ilvl w:val="2"/>
          <w:numId w:val="1"/>
        </w:numPr>
        <w:rPr/>
      </w:pPr>
      <w:bookmarkStart w:id="643" w:name="__RefHeading___Toc450236_1395250215"/>
      <w:bookmarkStart w:id="644" w:name="_Toc230"/>
      <w:bookmarkEnd w:id="643"/>
      <w:r>
        <w:rPr>
          <w:rtl w:val="true"/>
        </w:rPr>
        <w:t>مرحوم علامه و احیای نام امام زمان علیه السلام</w:t>
      </w:r>
      <w:bookmarkEnd w:id="644"/>
    </w:p>
    <w:p>
      <w:pPr>
        <w:pStyle w:val="BookText"/>
        <w:rPr/>
      </w:pPr>
      <w:r>
        <w:rPr>
          <w:rFonts w:ascii="IRNazanin" w:hAnsi="IRNazanin" w:eastAsia="IRNazanin"/>
          <w:color w:val="111111"/>
          <w:sz w:val="28"/>
          <w:sz w:val="28"/>
          <w:szCs w:val="28"/>
          <w:rtl w:val="true"/>
          <w:lang w:bidi="fa-IR"/>
        </w:rPr>
        <w:t>یکی از سنتهای حسنهی مرحوم علامه، هدیه نمودن اعمال صالحه اعم از نماز و قرائت و قرآن و ذکر صلوات و ختومات، به ساحت مقدس امام زمان ارواحنافداه بود و ایشان تنها به این امور اکتفا نمیکرد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خدمات مادی و معنویتان را هدیه و به نام امام زمان کنید تا خدا به عمر و کارهایتان برکت دهد و این امر در طول حیات مرحوم علامه کاملاً مشهود و ملموس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تمامی کارها و خدمات اجتماعی خود را با نام مقدس امام زمان ارواحنافداه مزین میکرد و هیچ گاه برای خودش نامی نخواست و نگذاشت و تنها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امام زمان را بر آن مکان مزیّن کنید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مؤسسهی علمی تحقیقاتی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مکرر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چه داریم از الطاف الهی و عنایات نبوی و توجهات علوی و بیت فاطمی و ذریهی آل طاها و یاسین است و این ذوات مقدسه، صادقین فی القرآن و صالحین فی الفرقان و امناء الرسول و زاده های بتولاند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و هر جا هست متعلق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مرحوم علامه، صدها مؤسسهی دینی، فرهنگی، اقتصادی و عام المنفعه، حسینیه ها، تکایا، مساجد، مدارس، کتابخانه، کارخانه، حمام، تونل، پل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احداث مینمودند، تمامی آنها را بدون استثناء به نام و </w:t>
      </w:r>
    </w:p>
    <w:p>
      <w:pPr>
        <w:pStyle w:val="BookText"/>
        <w:rPr/>
      </w:pPr>
      <w:r>
        <w:rPr>
          <w:rFonts w:ascii="IRNazanin" w:hAnsi="IRNazanin" w:eastAsia="IRNazanin"/>
          <w:color w:val="111111"/>
          <w:sz w:val="28"/>
          <w:sz w:val="28"/>
          <w:szCs w:val="28"/>
          <w:rtl w:val="true"/>
          <w:lang w:bidi="fa-IR"/>
        </w:rPr>
        <w:t>القاب مقدس حضرت حجت بن الحسن العسکری ارواحنافداه مزین و نامگذاری میکردند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کارهای ما خدایی و امام زمانی و خالصانه بود، خودش همه چیز میشود و اگر سمت و سویی خدایی و جهت امام زمانی نداشته باشد، هزاران لقب تو خالی هم بیاورید، نه دردی را دوا میکند و نه کسی را شفا میبخشد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از آنجایی که مرحوم علامه همه مکانها و ساختمانها را به نام مبارک امام زمان ارواحنافداه مزین میفرمودند، روزی برخی نزد آیت الله العظمی بروجردی رفتند و از این سیرهی حسنهی مرحوم علامه اعتراض نمودند که ایشان حتی مکانهایی مانند حمام را به نام امام زمان نامگذاری میکنند که این اهانت است به ساحت قدس مهدوی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بروجردی آنان را به مرحوم علامه ارجاع میدهند و ایشان در پاسخ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منطقهای که ما هستیم بهائیت غوغا میکند و من به کوری چشم بهایی ها، تمامی اماکن حتی غسال خانه ها و حمامها را به نام مبارک امام زمان ارواحنافداه نامگذاری کردم تا چراغ مهدویت در آن دیار روشن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العظمی بروجردی وقتی دلیل علامه را میشنوند،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همان است که شما انجام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کار خود را انجام دهید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آیت الله العظمی بروجردی در درس فرمودند امام زمان ارواحنافداه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لحظه صدای گریهی من بلند شد و هِق هِق گریه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تصمیم گرفتم که اسم امام زمان غریب نباشد</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و تصمیم گرفتم هر چه میسازم و تأسیس میکنم به نام امام زمان باشد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در اواخر عمر شریفشان به نزدیکانشان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بنویسید تا من امضاء کنم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و ما فی یده کان لمولاه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دارم برای امام زمان است</w:t>
      </w:r>
      <w:r>
        <w:rPr>
          <w:rFonts w:eastAsia="IRNazanin" w:cs="IRNazanin"/>
          <w:color w:val="111111"/>
          <w:sz w:val="28"/>
          <w:szCs w:val="28"/>
          <w:rtl w:val="true"/>
          <w:lang w:bidi="fa-IR"/>
        </w:rPr>
        <w:t xml:space="preserve">. </w:t>
      </w:r>
      <w:bookmarkStart w:id="645" w:name="pg2617_15726"/>
    </w:p>
    <w:p>
      <w:pPr>
        <w:pStyle w:val="Heading3"/>
        <w:numPr>
          <w:ilvl w:val="2"/>
          <w:numId w:val="1"/>
        </w:numPr>
        <w:rPr/>
      </w:pPr>
      <w:bookmarkStart w:id="646" w:name="__RefHeading___Toc450238_1395250215"/>
      <w:bookmarkStart w:id="647" w:name="_Toc231"/>
      <w:bookmarkEnd w:id="645"/>
      <w:bookmarkEnd w:id="646"/>
      <w:r>
        <w:rPr>
          <w:rtl w:val="true"/>
        </w:rPr>
        <w:t>اداره ی زندگی با توسل به امام زمان ارواحنافداه</w:t>
      </w:r>
      <w:bookmarkEnd w:id="647"/>
    </w:p>
    <w:p>
      <w:pPr>
        <w:pStyle w:val="BookText"/>
        <w:rPr/>
      </w:pPr>
      <w:r>
        <w:rPr>
          <w:rFonts w:ascii="IRNazanin" w:hAnsi="IRNazanin" w:eastAsia="IRNazanin"/>
          <w:color w:val="111111"/>
          <w:sz w:val="28"/>
          <w:sz w:val="28"/>
          <w:szCs w:val="28"/>
          <w:rtl w:val="true"/>
          <w:lang w:bidi="fa-IR"/>
        </w:rPr>
        <w:t>حجت الاسلام والمسلمین ظریف دام عزه از نزدیکان مرحوم علامه در مؤسسه الامام المهدی عجل الله تعالی فرجه الشریف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خصوصیات مرحوم علامه، توکل و توسل ویژه ایشان به خدای متعال و اهل بیت علیهم السلام بود، با آنکه به گفتهی خود ایشان به جایی متوسل نبود، ولی در این مدت طولانی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خدمت ایشان بودم، نشد که یک ماه حقوق کارمندان مؤسسه به ماه دیگر موکول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مرحوم علامه به 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گریه های نیمه شب و ختم و ختومات این مبلغ را فراهم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جیبی ندوخته ام تا از طریق مؤسسه آن را برای خود پُر کنم، نمیخواهم از این راه نانی بخورم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گاهی شهریهی خودم را هم میدهم تا صرف مؤسسه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مناعت طبع ایشان در زندگی آنچنان بود که هیچ گاه نگاهشان به غیر از دستان یداللهی امام عصر ارواحنافداه به احدی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امورات زندگی و مشکلات آن را با توسل به حضرت رفع و اداره میکرد</w:t>
      </w:r>
      <w:r>
        <w:rPr>
          <w:rFonts w:eastAsia="IRNazanin" w:cs="IRNazanin"/>
          <w:color w:val="111111"/>
          <w:sz w:val="28"/>
          <w:szCs w:val="28"/>
          <w:rtl w:val="true"/>
          <w:lang w:bidi="fa-IR"/>
        </w:rPr>
        <w:t>.</w:t>
      </w:r>
    </w:p>
    <w:p>
      <w:pPr>
        <w:pStyle w:val="Heading3"/>
        <w:numPr>
          <w:ilvl w:val="2"/>
          <w:numId w:val="1"/>
        </w:numPr>
        <w:rPr/>
      </w:pPr>
      <w:bookmarkStart w:id="648" w:name="__RefHeading___Toc450240_1395250215"/>
      <w:bookmarkStart w:id="649" w:name="_Toc232"/>
      <w:bookmarkEnd w:id="648"/>
      <w:r>
        <w:rPr>
          <w:rtl w:val="true"/>
        </w:rPr>
        <w:t>تو را امام زمان به اینجا آورد</w:t>
      </w:r>
      <w:bookmarkEnd w:id="649"/>
    </w:p>
    <w:p>
      <w:pPr>
        <w:pStyle w:val="BookText"/>
        <w:rPr/>
      </w:pPr>
      <w:r>
        <w:rPr>
          <w:rFonts w:ascii="IRNazanin" w:hAnsi="IRNazanin" w:eastAsia="IRNazanin"/>
          <w:color w:val="111111"/>
          <w:sz w:val="28"/>
          <w:sz w:val="28"/>
          <w:szCs w:val="28"/>
          <w:rtl w:val="true"/>
          <w:lang w:bidi="fa-IR"/>
        </w:rPr>
        <w:t>یکی از دوستان قدیمی مرحوم علامه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اصفهان عازم تهران بودم، وقتی به عوارضی قم ـ تهران رسیدم، لحظهای به دلم افتاد الان که در حال عبور از شهر مقدس قم هستم، برای لحظاتی که شده، به زیارت حضرت معصومه علیها السلام و سپس به محضر حضرت آیت الله العظمی موحد ابطحی برسم و با ایشان ملاقات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خانهی ایشان رفتم، دیدم اوضاع مناسبی ندارند، و خانهی شان در حال تعمیر و بنّایی بوده ولی بصورت ناتمام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وضعیت خانهی تان اینچنین است و کارها نا تمام شده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منتظرم که پول کارگر و بنّا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آنها کارشان را تمام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تهیه پول، استخاره کردم که به شما و یا کسی دیگر از دوستان بگویم،ولی </w:t>
      </w:r>
      <w:bookmarkStart w:id="650" w:name="pg2617_15727"/>
    </w:p>
    <w:p>
      <w:pPr>
        <w:pStyle w:val="BookText"/>
        <w:rPr/>
      </w:pPr>
      <w:bookmarkEnd w:id="650"/>
      <w:r>
        <w:rPr>
          <w:rFonts w:ascii="IRNazanin" w:hAnsi="IRNazanin" w:eastAsia="IRNazanin"/>
          <w:color w:val="111111"/>
          <w:sz w:val="28"/>
          <w:sz w:val="28"/>
          <w:szCs w:val="28"/>
          <w:rtl w:val="true"/>
          <w:lang w:bidi="fa-IR"/>
        </w:rPr>
        <w:t>استخاره خوب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امر را به امام زمان ارواحنافداه واگذار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خود حضرت هر طور صلاح دانستند، همان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حضرت بودند گه شما را اینجا فرستادند، بدون آنکه من به شما اظهار کنم</w:t>
      </w:r>
      <w:r>
        <w:rPr>
          <w:rFonts w:eastAsia="IRNazanin" w:cs="IRNazanin"/>
          <w:color w:val="111111"/>
          <w:sz w:val="28"/>
          <w:szCs w:val="28"/>
          <w:rtl w:val="true"/>
          <w:lang w:bidi="fa-IR"/>
        </w:rPr>
        <w:t>.</w:t>
      </w:r>
      <w:r>
        <w:rPr>
          <w:rStyle w:val="FootnoteAnchor"/>
          <w:rtl w:val="true"/>
        </w:rPr>
        <w:footnoteReference w:id="291"/>
      </w:r>
    </w:p>
    <w:p>
      <w:pPr>
        <w:pStyle w:val="Heading3"/>
        <w:numPr>
          <w:ilvl w:val="2"/>
          <w:numId w:val="1"/>
        </w:numPr>
        <w:rPr/>
      </w:pPr>
      <w:bookmarkStart w:id="651" w:name="__RefHeading___Toc450242_1395250215"/>
      <w:bookmarkStart w:id="652" w:name="_Toc233"/>
      <w:bookmarkEnd w:id="651"/>
      <w:r>
        <w:rPr>
          <w:rtl w:val="true"/>
        </w:rPr>
        <w:t>مرحوم علامه در خیمه امام زمان ارواحنافداه</w:t>
      </w:r>
      <w:bookmarkEnd w:id="652"/>
    </w:p>
    <w:p>
      <w:pPr>
        <w:pStyle w:val="BookText"/>
        <w:rPr/>
      </w:pPr>
      <w:r>
        <w:rPr>
          <w:rFonts w:ascii="IRNazanin" w:hAnsi="IRNazanin" w:eastAsia="IRNazanin"/>
          <w:color w:val="111111"/>
          <w:sz w:val="28"/>
          <w:sz w:val="28"/>
          <w:szCs w:val="28"/>
          <w:rtl w:val="true"/>
          <w:lang w:bidi="fa-IR"/>
        </w:rPr>
        <w:t>یکی از علاقمندان به مرحوم علامه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خود را در بیابانی دیدم، در مسیری حرکت میکردم که ناگاه هاتفی ندا داد، که اگر میخواهی امام زمان ارواحنافداه را زیارت کنید، وارد آن خیمه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خیمه شدم، حضرت آیت الله موحد ابطحی را دیدم که با چهرهای نورانی و برافروخته داخل خیمه نشسته اند</w:t>
      </w:r>
      <w:r>
        <w:rPr>
          <w:rFonts w:eastAsia="IRNazanin" w:cs="IRNazanin"/>
          <w:color w:val="111111"/>
          <w:sz w:val="28"/>
          <w:szCs w:val="28"/>
          <w:rtl w:val="true"/>
          <w:lang w:bidi="fa-IR"/>
        </w:rPr>
        <w:t>.</w:t>
      </w:r>
      <w:r>
        <w:rPr>
          <w:rStyle w:val="FootnoteAnchor"/>
          <w:rtl w:val="true"/>
        </w:rPr>
        <w:footnoteReference w:id="292"/>
      </w:r>
    </w:p>
    <w:p>
      <w:pPr>
        <w:pStyle w:val="Heading3"/>
        <w:numPr>
          <w:ilvl w:val="2"/>
          <w:numId w:val="1"/>
        </w:numPr>
        <w:rPr/>
      </w:pPr>
      <w:bookmarkStart w:id="653" w:name="__RefHeading___Toc450244_1395250215"/>
      <w:bookmarkStart w:id="654" w:name="_Toc234"/>
      <w:bookmarkEnd w:id="653"/>
      <w:r>
        <w:rPr>
          <w:rtl w:val="true"/>
        </w:rPr>
        <w:t>هروقت متوسل میشدم او به سراغم میآمد</w:t>
      </w:r>
      <w:bookmarkEnd w:id="654"/>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آقای حاج سید محمّد سجادی اصفهانی دام عزه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محبت حضرت آیت الله العظمی حاج سید محمّد باقر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صاحب الامر امام زمان عجل الله تعالی فرجه الشریف عجیب و تماشایی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به یاد آن حضرت سخن میگفت و میگریست و مشکلات خود و دیگران را با توسل و نوشتن عریضه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مقدس آن حضرت، در عصرهای جمعه حل و فصل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عجیب توسل من به امام عصر عجل الله تعالی فرجه الشریف طی سالها مراوده که با ایشان داشتم، آن بود که هرگاه در شب جمعهای به امام زمان عجل الله تعالی فرجه الشریف متوسل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فردای آن روز یا تشریف میآوردند و یا تلفن میکردند که من گفتم، شما چه رابطهای با آن حضرت داریدکه هرگاه ایشان را صدا میزنیم، شما میآیید و ایشان در پاسخ فقط تبسم میکرد</w:t>
      </w:r>
      <w:r>
        <w:rPr>
          <w:rFonts w:eastAsia="IRNazanin" w:cs="IRNazanin"/>
          <w:color w:val="111111"/>
          <w:sz w:val="28"/>
          <w:szCs w:val="28"/>
          <w:rtl w:val="true"/>
          <w:lang w:bidi="fa-IR"/>
        </w:rPr>
        <w:t>.</w:t>
      </w:r>
      <w:r>
        <w:rPr>
          <w:rStyle w:val="FootnoteAnchor"/>
          <w:rtl w:val="true"/>
        </w:rPr>
        <w:footnoteReference w:id="293"/>
      </w:r>
      <w:bookmarkStart w:id="655" w:name="pg2617_15728"/>
    </w:p>
    <w:p>
      <w:pPr>
        <w:pStyle w:val="Heading2"/>
        <w:numPr>
          <w:ilvl w:val="1"/>
          <w:numId w:val="1"/>
        </w:numPr>
        <w:rPr/>
      </w:pPr>
      <w:bookmarkStart w:id="656" w:name="__RefHeading___Toc450246_1395250215"/>
      <w:bookmarkStart w:id="657" w:name="_Toc235"/>
      <w:bookmarkEnd w:id="655"/>
      <w:bookmarkEnd w:id="656"/>
      <w:r>
        <w:rPr>
          <w:rtl w:val="true"/>
        </w:rPr>
        <w:t>فصل ششم</w:t>
      </w:r>
      <w:r>
        <w:rPr>
          <w:rtl w:val="true"/>
        </w:rPr>
        <w:t xml:space="preserve">: </w:t>
      </w:r>
      <w:r>
        <w:rPr>
          <w:rtl w:val="true"/>
        </w:rPr>
        <w:t>خدمات و پشتیبانی های مرحوم علامه از شعائر الهی</w:t>
      </w:r>
      <w:bookmarkEnd w:id="657"/>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8" w:name="__RefHeading___Toc450248_1395250215"/>
      <w:bookmarkStart w:id="659" w:name="_Toc236"/>
      <w:bookmarkEnd w:id="658"/>
      <w:r>
        <w:rPr>
          <w:rtl w:val="true"/>
        </w:rPr>
        <w:t>اشاره</w:t>
      </w:r>
      <w:bookmarkEnd w:id="65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0" w:name="pg2617_15730"/>
      <w:bookmarkStart w:id="661" w:name="pg2617_15730"/>
      <w:bookmarkEnd w:id="661"/>
    </w:p>
    <w:p>
      <w:pPr>
        <w:pStyle w:val="Heading3"/>
        <w:numPr>
          <w:ilvl w:val="2"/>
          <w:numId w:val="1"/>
        </w:numPr>
        <w:rPr/>
      </w:pPr>
      <w:bookmarkStart w:id="662" w:name="pg2617_15730"/>
      <w:bookmarkStart w:id="663" w:name="__RefHeading___Toc450250_1395250215"/>
      <w:bookmarkStart w:id="664" w:name="_Toc237"/>
      <w:bookmarkEnd w:id="662"/>
      <w:bookmarkEnd w:id="663"/>
      <w:r>
        <w:rPr>
          <w:rtl w:val="true"/>
        </w:rPr>
        <w:t>پشتیبانی بی دریغ از شعائر الهی</w:t>
      </w:r>
      <w:bookmarkEnd w:id="664"/>
    </w:p>
    <w:p>
      <w:pPr>
        <w:pStyle w:val="BookText"/>
        <w:rPr/>
      </w:pPr>
      <w:r>
        <w:rPr>
          <w:rFonts w:ascii="IRNazanin" w:hAnsi="IRNazanin" w:eastAsia="IRNazanin"/>
          <w:color w:val="111111"/>
          <w:sz w:val="28"/>
          <w:sz w:val="28"/>
          <w:szCs w:val="28"/>
          <w:rtl w:val="true"/>
          <w:lang w:bidi="fa-IR"/>
        </w:rPr>
        <w:t>از خصوصیات برجستهی مرحوم علامه، ارادت عمیق، خالصانه و صادقانه ایشان به ساحت مقدس اهل بیت عصمت و طهارت علیهم السلام بود و نسبت به خاندان بیت رسالت علیهم السلام، غیرت و تعصب فوق العادهای از خود نشان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نام مبارک هر یک از معصومین علیهم السلام در محضر ایشان برده میشد، فوراً اشک از چشمان مبارکشان جاری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کسانی نزد ایشان میآمدند و در مورد احیای امر اهل بیت علیهم السلام در نقاط مختلف ایران و جهان گزارشی میدادند، اشک شوق از چشمانشان جاری میشد و با شور و شوقی وصف ناپذیر به تشویق آنها میپرداختند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 الله العظمی نظری خادم الشریعه مدظله العالی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فقید سعید، مرحوم آیت الله ابطحی رضوان الله تعالی علیه در احیاء امر اهل بیت علیهم السلام و تعظیم شعائر دینی و تحکیم اساس تشیع و جنبه های ولائی بسیار فعال و پیگیر و جدّی بودند، مواضع مشکوره و مساعی جمیلهی ایشان در امر تعظیم فاطمیّه و ترویج از دهه غدیر به یاد ماندنی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سال قبل، مرحوم آیت الله ابطحی از ما دعوتی به عمل آوردند برای سفر به اصفهان، به منظور حضور در مراسم فاطمیّه و شرکت در روضه با عظمتی که هر ساله در منزل آیت الله حاج سید حجت موحد ابطحی برگزار میشود، ما با چند ماشین از ساری، سوادکوه، تهران، قم در خدمت جمعی از علماء و مؤمنین و مخادیم به سمت  اصفهان حرکت 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ماشین ـ با آن حال  و هوائی که بود ـ به ذهنم آمد که در عظمت حضرت صدیقه طاهره علیها السلام شعری بگویم و این اشعار از برکات آن سفر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فاطمه یا فاطمه یا فاطمه    فاطمه دردانه ختمی مآب    فاطمه مرآت توحید جلی    فاطمه بهر رسالت اعتبار      فاطمه مام حسن‌ام الحسین</w:t>
      </w:r>
    </w:p>
    <w:p>
      <w:pPr>
        <w:pStyle w:val="BookText"/>
        <w:rPr/>
      </w:pPr>
      <w:r>
        <w:rPr>
          <w:rFonts w:ascii="IRNazanin" w:hAnsi="IRNazanin" w:eastAsia="IRNazanin"/>
          <w:color w:val="111111"/>
          <w:sz w:val="28"/>
          <w:sz w:val="28"/>
          <w:szCs w:val="28"/>
          <w:rtl w:val="true"/>
          <w:lang w:bidi="fa-IR"/>
        </w:rPr>
        <w:t>فاطمهای عرش حق را قائمه فاطمه کُفو کریم بوتراب فاطمه شد سکه نام علی فاطمه بهر امامت افتخار فاطمه معصومه اندر نشأتین</w:t>
      </w:r>
    </w:p>
    <w:p>
      <w:pPr>
        <w:pStyle w:val="BookText"/>
        <w:rPr/>
      </w:pPr>
      <w:r>
        <w:rPr>
          <w:rFonts w:ascii="IRNazanin" w:hAnsi="IRNazanin" w:eastAsia="IRNazanin"/>
          <w:color w:val="111111"/>
          <w:sz w:val="28"/>
          <w:sz w:val="28"/>
          <w:szCs w:val="28"/>
          <w:rtl w:val="true"/>
          <w:lang w:bidi="fa-IR"/>
        </w:rPr>
        <w:t>وارد اصفهان که شدیم دیدیم علما و مؤمنین، طبقات مختلف همه به صورت دسته عزا و هیئت ماتم به استقبال آمدند، ما هم از ماشین پیاده شدیم، جمعیت عظیمی جمع شدند، خیابانها بسته شد و همه به صورت خودجوش در عزا و ماتم حضرت زهرا علیها السلام اجتماع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 مرحوم آقای ابطحی جلوی جمعیت، طبق معمول عزاداری هایمان، سر و پا برهنه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شروع کردم به نوحه سرائی و مرثیه خوانی حضرت زهرا علیها السلام، همان اشعار سروده شده در ماشین را میخواندم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یا فاطمه یا فاطمه           فاطمهای عرش حق را قائمه</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 و حال خاصی برپا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سر زنان و سینه زنان و اشک ریزان وارد روضه منزل حاج سید حجت ابطحی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غوغایی شد، آن روز واقعاً مجلس با شکوه و پر سوز و گدازی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 همان حال، بالای منبر رفتم و روضه بیبی دو عالم، حضرت صدیقه طاهره علیها السلام را خواندم و مرحوم آقا سید محمّد باقر ابطحی با آن حالت عجیبی که داشتند، پای منبر، با سر و پای برهنه ایستاده، به سر و سینه میزدند و اشک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همه عزیزان آن جلسه تأثیر زیادی در مسئله بزرگداشت فاطمیه در سطح کشور داشت و زمینه ساز دیگر برنامه های مهمّ و پر سوز و گداز فاطمی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حرکت و اقدامات از نیت خالصانه و درایت و دعوت این عالمِ جامعِ ولایی واقع و عملی گردید</w:t>
      </w:r>
      <w:r>
        <w:rPr>
          <w:rFonts w:eastAsia="IRNazanin" w:cs="IRNazanin"/>
          <w:color w:val="111111"/>
          <w:sz w:val="28"/>
          <w:szCs w:val="28"/>
          <w:rtl w:val="true"/>
          <w:lang w:bidi="fa-IR"/>
        </w:rPr>
        <w:t xml:space="preserve">. </w:t>
      </w:r>
      <w:bookmarkStart w:id="665" w:name="pg2617_15732"/>
    </w:p>
    <w:p>
      <w:pPr>
        <w:pStyle w:val="BookText"/>
        <w:rPr/>
      </w:pPr>
      <w:bookmarkEnd w:id="665"/>
      <w:r>
        <w:rPr>
          <w:rFonts w:ascii="IRNazanin" w:hAnsi="IRNazanin" w:eastAsia="IRNazanin"/>
          <w:color w:val="111111"/>
          <w:sz w:val="28"/>
          <w:sz w:val="28"/>
          <w:szCs w:val="28"/>
          <w:rtl w:val="true"/>
          <w:lang w:bidi="fa-IR"/>
        </w:rPr>
        <w:t>یکی از ارادتمندان مرحوم علامه</w:t>
      </w:r>
      <w:r>
        <w:rPr>
          <w:rStyle w:val="FootnoteAnchor"/>
          <w:rtl w:val="true"/>
        </w:rPr>
        <w:footnoteReference w:id="294"/>
      </w:r>
      <w:r>
        <w:rPr>
          <w:rFonts w:ascii="IRNazanin" w:hAnsi="IRNazanin" w:eastAsia="IRNazanin"/>
          <w:color w:val="111111"/>
          <w:sz w:val="28"/>
          <w:sz w:val="28"/>
          <w:szCs w:val="28"/>
          <w:rtl w:val="true"/>
          <w:lang w:bidi="fa-IR"/>
        </w:rPr>
        <w:t>که در مسکو اقامت داشت، در بیان خاطرهای از مرحوم علامه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در گزارشهایی که از مدت اقامت در کشور روسیه داشتم، به بیت الزهرایی که از سوی دانشجویان ایرانی در شهر مسکو ایجاد شده بود، اشاره کردم و از اجرای برنامه های متنوع قرآنی، فرهنگی و روضه خوانی در آنجا برایشان بیان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قابل تأمل اینجا است که پس از آن، مرحوم علامه بارها و بارها در جلسات گوناگون در حالی که اشک میریختند، از تأسیس بیت الزهرا علیها السلام در شهر مسکو سخن میگفتند</w:t>
      </w:r>
      <w:r>
        <w:rPr>
          <w:rFonts w:eastAsia="IRNazanin" w:cs="IRNazanin"/>
          <w:color w:val="111111"/>
          <w:sz w:val="28"/>
          <w:szCs w:val="28"/>
          <w:rtl w:val="true"/>
          <w:lang w:bidi="fa-IR"/>
        </w:rPr>
        <w:t>.</w:t>
      </w:r>
    </w:p>
    <w:p>
      <w:pPr>
        <w:pStyle w:val="Heading3"/>
        <w:numPr>
          <w:ilvl w:val="2"/>
          <w:numId w:val="1"/>
        </w:numPr>
        <w:rPr/>
      </w:pPr>
      <w:bookmarkStart w:id="666" w:name="__RefHeading___Toc450252_1395250215"/>
      <w:bookmarkStart w:id="667" w:name="_Toc238"/>
      <w:bookmarkEnd w:id="666"/>
      <w:r>
        <w:rPr>
          <w:rtl w:val="true"/>
        </w:rPr>
        <w:t>دلسوخته ی حضرت زهرا  </w:t>
      </w:r>
      <w:bookmarkEnd w:id="667"/>
    </w:p>
    <w:p>
      <w:pPr>
        <w:pStyle w:val="BookText"/>
        <w:rPr/>
      </w:pPr>
      <w:r>
        <w:rPr>
          <w:rFonts w:ascii="IRNazanin" w:hAnsi="IRNazanin" w:eastAsia="IRNazanin"/>
          <w:color w:val="111111"/>
          <w:sz w:val="28"/>
          <w:sz w:val="28"/>
          <w:szCs w:val="28"/>
          <w:rtl w:val="true"/>
          <w:lang w:bidi="fa-IR"/>
        </w:rPr>
        <w:t>دلسوختگی مرحوم علامه در مصائب شهادت جانگداز حضرت زهرا علیها السلام آنچنان بود که در برخی از جلسات عزای فاطمیه علیها السلام سر از پا نشناخته و با بیتابی و حالتی ملتهب بر سر و صورت میزد و برای مادر پهلو شکستهاش عزاداری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والمسلمین صالحی خوانساری از خطبای مشهور ایران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محفلی مشغول سخنرانی بودم که در آن جلسه مرحوم آیت الله العظمی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منبر بودم و در تبیین عظمت حضرت فاطمه زهرا علیها السلام سخن میگفتم که یک لحظه متوجه شدم آیت الله آقای حاج سید محمّد باقر موحد ابطحی وارد آن مجلس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مجلس فریاد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 بزرگواری که وارد مجلس شدند در کتاب عوالم روایتی را نقل میکنند، که حضرت زهرا علیها السلام وقتی وارد محشر میشوند، ندایی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غضوا أبصارکم حتی تجوز فاطمه بنت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هایتان را فرو افکنید تا فاطمه، دختر محمّد، عبور نماید</w:t>
      </w:r>
      <w:r>
        <w:rPr>
          <w:rFonts w:eastAsia="IRNazanin" w:cs="IRNazanin"/>
          <w:color w:val="111111"/>
          <w:sz w:val="28"/>
          <w:szCs w:val="28"/>
          <w:rtl w:val="true"/>
          <w:lang w:bidi="fa-IR"/>
        </w:rPr>
        <w:t xml:space="preserve">». </w:t>
      </w:r>
      <w:r>
        <w:rPr>
          <w:rStyle w:val="FootnoteAnchor"/>
          <w:rtl w:val="true"/>
        </w:rPr>
        <w:footnoteReference w:id="295"/>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روایت را خواندم، یک لحظه دیدم که آیت الله ابطحی آنقدر با التهاب و شدت با دو دستشان بر سرشان میزدند که آن محفل کاملاً منتقلب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عجیبی در آن جلسه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محمّد باقر همچنان منقلب و پریشان بود و برای مادرش مویه میکرد</w:t>
      </w:r>
      <w:r>
        <w:rPr>
          <w:rFonts w:eastAsia="IRNazanin" w:cs="IRNazanin"/>
          <w:color w:val="111111"/>
          <w:sz w:val="28"/>
          <w:szCs w:val="28"/>
          <w:rtl w:val="true"/>
          <w:lang w:bidi="fa-IR"/>
        </w:rPr>
        <w:t xml:space="preserve">. </w:t>
      </w:r>
      <w:bookmarkStart w:id="668" w:name="pg2617_15733"/>
    </w:p>
    <w:p>
      <w:pPr>
        <w:pStyle w:val="Heading3"/>
        <w:numPr>
          <w:ilvl w:val="2"/>
          <w:numId w:val="1"/>
        </w:numPr>
        <w:rPr/>
      </w:pPr>
      <w:bookmarkStart w:id="669" w:name="__RefHeading___Toc450254_1395250215"/>
      <w:bookmarkStart w:id="670" w:name="_Toc239"/>
      <w:bookmarkEnd w:id="668"/>
      <w:bookmarkEnd w:id="669"/>
      <w:r>
        <w:rPr>
          <w:rtl w:val="true"/>
        </w:rPr>
        <w:t>حمایت مستمر از هیئات عزاداری و مراکز علمی</w:t>
      </w:r>
      <w:bookmarkEnd w:id="670"/>
    </w:p>
    <w:p>
      <w:pPr>
        <w:pStyle w:val="BookText"/>
        <w:rPr/>
      </w:pPr>
      <w:r>
        <w:rPr>
          <w:rFonts w:ascii="IRNazanin" w:hAnsi="IRNazanin" w:eastAsia="IRNazanin"/>
          <w:color w:val="111111"/>
          <w:sz w:val="28"/>
          <w:sz w:val="28"/>
          <w:szCs w:val="28"/>
          <w:rtl w:val="true"/>
          <w:lang w:bidi="fa-IR"/>
        </w:rPr>
        <w:t>یکی از نکات برجسته در خدمات معنوی مرحوم علامه، حمایت و پشتیبانیهای بیدریغ معظم له از هیئات مذهبی و مراکز مربوط به حضرات معصومین علیهم السلام بود، که تا آنجایی از ایشان کاری بر میآمد برای قوت و قدرت بخشیدن به این گروه ها دریغ نمیفرمود و برخی اوقات نیز خود در دستجاتشان شرکت میکرد و با پای برهنه و اشک ریزان، شمع محفلِ کاروان عزا میگشت و همواره مشوقی دلسوز برای خادمان آل الله بود</w:t>
      </w:r>
      <w:r>
        <w:rPr>
          <w:rFonts w:eastAsia="IRNazanin" w:cs="IRNazanin"/>
          <w:color w:val="111111"/>
          <w:sz w:val="28"/>
          <w:szCs w:val="28"/>
          <w:rtl w:val="true"/>
          <w:lang w:bidi="fa-IR"/>
        </w:rPr>
        <w:t>.</w:t>
      </w:r>
    </w:p>
    <w:p>
      <w:pPr>
        <w:pStyle w:val="Heading3"/>
        <w:numPr>
          <w:ilvl w:val="2"/>
          <w:numId w:val="1"/>
        </w:numPr>
        <w:rPr/>
      </w:pPr>
      <w:bookmarkStart w:id="671" w:name="__RefHeading___Toc450256_1395250215"/>
      <w:bookmarkStart w:id="672" w:name="_Toc240"/>
      <w:bookmarkEnd w:id="671"/>
      <w:r>
        <w:rPr>
          <w:rtl w:val="true"/>
        </w:rPr>
        <w:t>نقش اساسی مرحوم علامه در نهضت فاطمیه</w:t>
      </w:r>
      <w:bookmarkEnd w:id="672"/>
    </w:p>
    <w:p>
      <w:pPr>
        <w:pStyle w:val="BookText"/>
        <w:rPr/>
      </w:pPr>
      <w:r>
        <w:rPr>
          <w:rFonts w:ascii="IRNazanin" w:hAnsi="IRNazanin" w:eastAsia="IRNazanin"/>
          <w:color w:val="111111"/>
          <w:sz w:val="28"/>
          <w:sz w:val="28"/>
          <w:szCs w:val="28"/>
          <w:rtl w:val="true"/>
          <w:lang w:bidi="fa-IR"/>
        </w:rPr>
        <w:t>حضرت آیت الله آقای حاج میر سید حجت موحد ابطحی دامت برکاته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در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چهاردهمین قرن شهادت حضرت فاطمه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بشارتها و عنایتهای الهی، در شهر اصفهان جلسات متعددی برگزار گردید، و مقرر شد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بزرگداشت چهاردهمین قرن شهادت حضرت صدیقه طاهره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متعدد و متنوعی به اجرا در آید، و به وسیلهی به حرکت در آمدن دسته جات متعدد عزاداری، و تشکیل مجالس فراوان و گوناگون، و تأسیس خیریه ها و مراکز خدماتی، به نام نامی آن حضرت، و حرکت دسته جمعی شعرا و مداحان، برای سرودن اشعار و حفظ و نشر آنها، در مورد عظمت شخصیت و شهادت فاطمه زهرا علیها السلام و برنامه های متنوع دیگر، از مقام شهادت و عصمت آن معصومهی مظلومه و شهیده، تجلیل به عمل آید، مصمم شدیم که سفری به شهر مقدس قم داشته باشیم، و دامنهی حرکت را وسعت بخشیم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جمعهای در مدرسهی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اخویهای بزرگوار، و مسئول معظم دارالقرآنِ مرحوم آیت الله العظمی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جناب آقای دکتر سید عبدالوهاب طالقانی دام عزه جلسهای تشکیل شد، و پس از بیان سیر تحولات و اقداماتی که در اصفهان انجام گرفته بود، و کرامات و عنایاتی که ظاهر شده بود، انقلاب درونی فوق العادهای در حاضرین حاصل شد و مقرر گردید که با </w:t>
      </w:r>
    </w:p>
    <w:p>
      <w:pPr>
        <w:pStyle w:val="BookText"/>
        <w:rPr/>
      </w:pPr>
      <w:r>
        <w:rPr>
          <w:rFonts w:ascii="IRNazanin" w:hAnsi="IRNazanin" w:eastAsia="IRNazanin"/>
          <w:color w:val="111111"/>
          <w:sz w:val="28"/>
          <w:sz w:val="28"/>
          <w:szCs w:val="28"/>
          <w:rtl w:val="true"/>
          <w:lang w:bidi="fa-IR"/>
        </w:rPr>
        <w:t xml:space="preserve">تشرّف به محضر مبارک حضرت آیت الله العظمی آقای گلپایگانی، که در آن زمان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یگانه شیعه در شهرها و کشورهای شیعه نشین شناخته میشدند، تقاضا شود که با صدور پیامی تاریخی برای بزرگداشت چهاردهمین قرن شهادت فاطمه زهرا علیها السلام، ملت ایران و سایر بلاد و نیز حوزه های علمیه و ارگانها و مراکز رسمی کشور را دعوت به یک حرکت عمومی برای بزرگداشت شهادت حضرت زهرا علیها السلام بنمایند، و با توجه به جایگاه رفیع مرجعیتِ یگانهای که داشتند، از مقامات رسمی کشور بخواهند که در تمامی نماز جمعه ها و دانشگاه ها، و مراکز و مدارس متعلق به آموزش و پرورش، و در تمامیِ رسانه های جمعی، بالأخص صدا و سیمای جمهوری اسلامی، برنامه های متنوعی به اجرا در آورند، و در روز شهادت آن حضرت،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بزرگداشت چهاردهمین قرن شهادت حضرت فاطمه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رسمی و سراسری اعلام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توجه به این که در آن دوره، برخی از گروه های منحرف که در مسألهی ولایت اهل البیت علیهم السلام افکار انحرافی داشتند، و در بسیاری از امور، و قسمتهای حساس رسمی و اجتماعی، نفوذ و تسلط داشتند، و در برابر هر اقدامی برای بزرگداشت چهره های درخشان خاندان اهل بیت عصمت و طهارت علیهم السلام، کار شکنی میکردند، مرحوم آیت الله العظمی آقای حاج سید محمّد باقر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نفوذ معنوی و احترام خاصی که نزد آیت الله العظمی آقای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بهره گیری نمودند، و آن بزرگ مرجع عالیقدر شیعه را برای ورود در این میدان بزرگ و تاریخی، آماده نمودند و تمامی پیشنهادات مطرح شده را به اجرا در آوردند، که ذیلاً به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صدور اطلاعیهی مهم و تاریخی و نورانی، خطاب به ملت شیعه و جامعهی بزرگ ایرانی،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بزرگداشت یک هزار و چهارصدمین سال شهادت حضرت فاطمه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وظیفهی همه را اعم از دولت و ملت، دانشگاهیان و حوزویان، نویسندگان و گویندگان، شعرا و مداحان، هیئات مذهبی و خیریه ها، فعالان اجتماعی و فرهنگی، در یک برنامه بزرگ و دگرگون ساز، بیان نمودند، و با عباراتی روشن و راهگشا، توجه همگان را نسبت به عظمت آن</w:t>
      </w:r>
    </w:p>
    <w:p>
      <w:pPr>
        <w:pStyle w:val="BookText"/>
        <w:rPr/>
      </w:pPr>
      <w:r>
        <w:rPr>
          <w:rFonts w:ascii="IRNazanin" w:hAnsi="IRNazanin" w:eastAsia="IRNazanin"/>
          <w:color w:val="111111"/>
          <w:sz w:val="28"/>
          <w:sz w:val="28"/>
          <w:szCs w:val="28"/>
          <w:rtl w:val="true"/>
          <w:lang w:bidi="fa-IR"/>
        </w:rPr>
        <w:t>حضرت، و اهمیت و ویژگی شهادت مظلومانه و جانسوز آن بزرگوار جلب نمودند و راهکارهایی اصولی و قابل اجرا ارائه دادند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متن آن پیام تاریخی بدین شرح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تاریخی آیت الله العظمی سید محمّد رضا موسوی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بمناسبت یکهزار و چهاردهمین سال شهادت حضرت زهرا علیها السلام </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ذَکِّرْهُمْ بِأَیامِ اللَّهِ</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یکهزار و چهار صدمین سال شهادت ام الأئمة النقباء، حجة الله الکبری، بقیة النبوة و ثمرة الرّسالة سیدة نساء العالمین فاطمة الزهرا علیها السلام یگانه دخت پاک نبیّ صلی الله علیه و آله را به محضر مقدس حضرت بقیة الله الاعظم حجة بن الحسن العسکری ارواحنا و ارواح العالمین له الفداء و مسلمانان جهان خصوصاً شیعیان و ملت ایران تسلیت عرض میکنم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توجه تمامی مسلمانان را به جلالت و عظمت مقام والای بانوئی معطوف میدارم که خداوند متعال در قرآن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میکند و رسول خدا صلی الله علیه و آله به هنگام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 ذَا الْقُرْبی حَقَّهُ</w:t>
      </w:r>
      <w:r>
        <w:rPr>
          <w:rFonts w:eastAsia="IRNazanin" w:cs="IRNazanin"/>
          <w:color w:val="111111"/>
          <w:sz w:val="28"/>
          <w:szCs w:val="28"/>
          <w:rtl w:val="true"/>
          <w:lang w:bidi="fa-IR"/>
        </w:rPr>
        <w:t>)</w:t>
      </w:r>
      <w:r>
        <w:rPr>
          <w:rStyle w:val="FootnoteAnchor"/>
          <w:rtl w:val="true"/>
        </w:rPr>
        <w:footnoteReference w:id="300"/>
      </w:r>
      <w:r>
        <w:rPr>
          <w:rFonts w:ascii="Amiri" w:hAnsi="Amiri" w:eastAsia="Amiri" w:cs="Amiri"/>
          <w:color w:val="111111"/>
          <w:sz w:val="28"/>
          <w:sz w:val="28"/>
          <w:szCs w:val="28"/>
          <w:rtl w:val="true"/>
          <w:lang w:bidi="ar-SA"/>
        </w:rPr>
        <w:t>فدک را به او عطا میفرماید و بعد از نزول آیه تطهیر، در کنار خانه فاطمه زهرا علیها السلام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علیکم أهل البیت و رحمة الله و برکاته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یریدُ اللَّهُ لِیذْهِبَ عَنْکُمُ الرِّجْسَ أَهْلَ الْبَیتِ وَ یطَهِّرَکُمْ </w:t>
      </w:r>
    </w:p>
    <w:p>
      <w:pPr>
        <w:pStyle w:val="BookText"/>
        <w:rPr/>
      </w:pPr>
      <w:r>
        <w:rPr>
          <w:rFonts w:ascii="Amiri" w:hAnsi="Amiri" w:eastAsia="Amiri" w:cs="Amiri"/>
          <w:color w:val="111111"/>
          <w:sz w:val="28"/>
          <w:sz w:val="28"/>
          <w:szCs w:val="28"/>
          <w:rtl w:val="true"/>
          <w:lang w:bidi="ar-SA"/>
        </w:rPr>
        <w:t>تَطْهیراً</w:t>
      </w:r>
      <w:r>
        <w:rPr>
          <w:rFonts w:eastAsia="Amiri" w:cs="Amiri" w:ascii="Amiri" w:hAnsi="Amiri"/>
          <w:color w:val="111111"/>
          <w:sz w:val="28"/>
          <w:szCs w:val="28"/>
          <w:rtl w:val="true"/>
          <w:lang w:bidi="ar-SA"/>
        </w:rPr>
        <w:t>)</w:t>
      </w:r>
      <w:r>
        <w:rPr>
          <w:rStyle w:val="FootnoteAnchor"/>
          <w:rtl w:val="true"/>
        </w:rPr>
        <w:footnoteReference w:id="301"/>
      </w:r>
      <w:r>
        <w:rPr>
          <w:rFonts w:ascii="IRNazanin" w:hAnsi="IRNazanin" w:eastAsia="IRNazanin"/>
          <w:color w:val="111111"/>
          <w:sz w:val="28"/>
          <w:sz w:val="28"/>
          <w:szCs w:val="28"/>
          <w:rtl w:val="true"/>
          <w:lang w:bidi="fa-IR"/>
        </w:rPr>
        <w:t>و به هنگام مباهله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 و نِسائَکُم</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 xml:space="preserve">قرار میگیرد و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یطْعِمُونَ الطَّعامَ عَلی حُبِّهِ مِسْکیناً وَ یتیماً وَ أَسیراً إِنمََّا نُطْعِمُکمُ‌ْ لِوَجْهِ اللَّهِ لَا نُرِیدُ مِنکمُ‌ْ جَزَاءً وَ لَا شُکُورًا</w:t>
      </w:r>
      <w:r>
        <w:rPr>
          <w:rFonts w:eastAsia="IRNazanin" w:cs="IRNazanin"/>
          <w:color w:val="111111"/>
          <w:sz w:val="28"/>
          <w:szCs w:val="28"/>
          <w:rtl w:val="true"/>
          <w:lang w:bidi="fa-IR"/>
        </w:rPr>
        <w:t>)</w:t>
      </w:r>
      <w:r>
        <w:rPr>
          <w:rStyle w:val="FootnoteAnchor"/>
          <w:rtl w:val="true"/>
        </w:rPr>
        <w:footnoteReference w:id="30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یؤْثِرُونَ عَلی أَنْفُسِهِمْ وَ لَوْ کانَ بِهِمْ خَصاصَة</w:t>
      </w:r>
      <w:r>
        <w:rPr>
          <w:rFonts w:eastAsia="Amiri" w:cs="Amiri" w:ascii="Amiri" w:hAnsi="Amiri"/>
          <w:color w:val="111111"/>
          <w:sz w:val="28"/>
          <w:szCs w:val="28"/>
          <w:rtl w:val="true"/>
          <w:lang w:bidi="ar-SA"/>
        </w:rPr>
        <w:t>...)</w:t>
      </w:r>
      <w:r>
        <w:rPr>
          <w:rStyle w:val="FootnoteAnchor"/>
          <w:rtl w:val="true"/>
        </w:rPr>
        <w:footnoteReference w:id="304"/>
      </w:r>
      <w:r>
        <w:rPr>
          <w:rFonts w:ascii="IRNazanin" w:hAnsi="IRNazanin" w:eastAsia="IRNazanin"/>
          <w:color w:val="111111"/>
          <w:sz w:val="28"/>
          <w:sz w:val="28"/>
          <w:szCs w:val="28"/>
          <w:rtl w:val="true"/>
          <w:lang w:bidi="fa-IR"/>
        </w:rPr>
        <w:t>در شأن او و همسر و فرزندانش نازل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دستش را میبوسید و او را بجای خویش مینشاند و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میکرد و کراراً دربارهاش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سیدة نساءالعالمین، انت سیدة نساء أهل الجنة من الأوّلین و الأخرین، فداک ابوک یا فاطمة، ان الله یرضی لرضاک و یغضب لغضبک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پیامبر با حضرت علی علیه السلام برای بیان اسرار، خلوت میفرمود، فاطمه علیهاالسلام نیز شرکت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ولیةُ الله، حجة الله، و پاره تن و روح رسول الله بود، احدی از او به پیغمبر شبیهتر و نزدیکتر و محبوبتر نبود، او صدیقه کبری و ناموس الله عظمی بود و خداوند متعال نسل پیغمبر صلی الله علیه و آله و امامان مکرّم را از ذریه او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و اطاعت خالص او از پدر بزرگوار و احترام بینظیر رسول خدا از او، همسرداری، خانه داری، تربیت فرزند و همه صفات و اخلاقش آموزنده و مشحون به حقایق عالی عرفانی و عنایات خاصّه سبحانی بود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این مصادف با یکهزار و چهارصدمین سال شهادت صدیقه طاهره علیهاالسلام است، انتظار داریم مسلمانان و شیعیانی که بوسیله مودّت و دوستی خاندان رسالت و ولایت اهل بیت عصمت و طهارت علیهم السلام، به خداوند متعال تقرب میجویند، با اقامه مجالس بیشتر و مراسم سوگواری و ذکر مناقب و فضائل و تعظیم و تجلیل از شخصیت آن بانوی اسلامی و فخر عالم نسوان و انسان، با پیامبر اکرم صلی الله علیه و آله و اهل بیت علیهم السلام تجدید عهد کنند و برای خودسازی و تکمیل نفس </w:t>
      </w:r>
    </w:p>
    <w:p>
      <w:pPr>
        <w:pStyle w:val="BookText"/>
        <w:rPr/>
      </w:pPr>
      <w:r>
        <w:rPr>
          <w:rFonts w:ascii="IRNazanin" w:hAnsi="IRNazanin" w:eastAsia="IRNazanin"/>
          <w:color w:val="111111"/>
          <w:sz w:val="28"/>
          <w:sz w:val="28"/>
          <w:szCs w:val="28"/>
          <w:rtl w:val="true"/>
          <w:lang w:bidi="fa-IR"/>
        </w:rPr>
        <w:t>و تهذیب اخلاق از این برنامه ها استفاده های ارزشمند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پیرامون ابعاد گسترده حیات و شخصیت والا و خصائص مقدس اخلاقی و علمی و سیره و روش و مجاهدات آگاهانه و احتجاجات و عبادات و زهد و صبر و ایثار و شجاعت و صراحت و فصاحت و بلاغت و علم و عرفان و عبادت و عصمت و طهارت آن بانوی بانوان، سمینارها تشکیل شود و رسانه های گروهی، مؤلفان و نویسندگان با تألیف کتاب و رساله و خطباء و شعراء با ایراد سخنرانیها و سرودن اشعار نغز و شیوا و خلاصه همگان در خور امکانات خود، این فرصت را گرامی بدارند و ابعاد عظمت شخصیت آن بانوی بیهمتا و همچنین دیدگاه ها و تعالیم قولی و عملی آن حبیبه خدا را در مورد زن و نقش و موضع او در اجتماع، تبلیغ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بانوان، برای پیمودن مدارج ترقّی و تعالی به حضرت زهرا علیهاالسلام، این بانوی برگزیده خدا تأسی بجوبند، و در رعایت حیا و حجاب و عفت و التزام به تکالیف شرعی، او را رهبر یگانه خود بدانند؛ زیرا فاطمه زهرا علیهاالسلام برای جامعه بانوان، بهترین الگو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شایسته است متمکّنین با تأسیس مراکز عام المنفعه در جهت تأمین نیازهای جامعه اسلامیمان خاطره بزرگداشت مطلع پانزدهمین قرن شهادت دخت گرامی پیامبر اسلام را برای همیشه در دلها زنده نگهدارند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مسألت مینماییم که در آخرت ما را از شفاعت آن شفیعه کبری و در دنیا از عنایات و تأییدات فرزند عزیزش فخر آل رسول، حضرت بقیت الله الاعظم، مهدی موعود، ارواح العالمین له الفداء، محروم نفرماید و به همه مسلمانان توفیق حفظ ارزشهای اسلامی و وحدت کلمه و تعظیم شعائر و نیروی کفر ستیزی و روحیه استقلال و استغناء از بیگانگان و جهاد با استعمارگران را عطا فرماید و وطن اسلامی ما و همه سرزمینهای مسلمان نشین را از شرّ تطاول استکبار غرب و شرق محافظت بفرماید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سیدتنا فاطمة الزهرا و بحقّ ابیها و بعلها و بنیها 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جمادی الاولی </w:t>
      </w:r>
      <w:r>
        <w:rPr>
          <w:rFonts w:eastAsia="IRNazanin" w:cs="IRNazanin"/>
          <w:color w:val="111111"/>
          <w:sz w:val="28"/>
          <w:szCs w:val="28"/>
          <w:lang w:bidi="fa-IR"/>
        </w:rPr>
        <w:t>1411</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رضا الموسوی الگلپایگانی </w:t>
      </w:r>
    </w:p>
    <w:p>
      <w:pPr>
        <w:pStyle w:val="BookText"/>
        <w:rPr/>
      </w:pPr>
      <w:r>
        <w:rPr>
          <w:rFonts w:ascii="IRNazanin" w:hAnsi="IRNazanin" w:eastAsia="IRNazanin"/>
          <w:color w:val="111111"/>
          <w:sz w:val="28"/>
          <w:sz w:val="28"/>
          <w:szCs w:val="28"/>
          <w:rtl w:val="true"/>
          <w:lang w:bidi="fa-IR"/>
        </w:rPr>
        <w:t>مرحوم آیت الله ابطحی پس از صدور این پیام تاریخی، از طریق مرحوم آیت الله مهدوی کنی، این پیام را به همراه سفارشات ویژه به محضر مقام معظم رهبری مدظله العالی میرسانند و با امر معظم له آن تصمیمات مهم اتخاذ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رسمی یک روز تعطیلی، به مناسبت شهادت فاطمه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تعطیلی شهادت حضرت زهرا علیها السلام در تاریخ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تمامی نماز جمعه های سراسر کشور، یک خطبهی کامل به بیان فضائل و مصائب حضرت زهرا علیها السلام اختصاص یافت و روضهی حضرت زهرا علیها السلام خوانده شد، و مراسم عزاداری بر آن حضرت انجام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تمامی رسانه ها، بالأخص صدا و سیمای جمهوری اسلامی ایران، به شکلی فراگیر و گسترده به ذکر فضائل و مصائب و تشریح مظلومیتها و عظمت شهادت آن حضرت پرداختند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همه مراکز علمی و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دانشگاه ها و مراکز آموزش و پرورش و سایر ارگان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مسأله پرداختند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بدینوسیله، نه تنها نهضت مقدس فاطمیه، پایه گذاری شد، و در سالهای بعد، با ادامهی حرکت، عاشورای فاطمی شکل گرفت، و با همکاری عموم مراجع معظم تقلید، و مقامات رسمی کشور، و هیئات مذهبی و عزاداری، و عموم نویسندگان و گویندگان و شعرا و مداحان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یکی از ارکان اصلی برنامه های دینی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گردید، و نقش آفرین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همان سال، ملت ایران از برکات معنوی آن اقدام معنوی و نورانی متنعم شدند، و خطر بزرگ درگیر شدن در جنگ خلیچ فارس که بین ایران و آمریکا رخ داد، و دشمنان ایران، قصد داشتند که جمهوری اسلامی ایران را، درگیر آن جنگ کنند، مرتفع گردید و کشور و ملت عزیز ایران، با عنایات فاطمی، مصون ماندند</w:t>
      </w:r>
      <w:r>
        <w:rPr>
          <w:rFonts w:eastAsia="IRNazanin" w:cs="IRNazanin"/>
          <w:color w:val="111111"/>
          <w:sz w:val="28"/>
          <w:szCs w:val="28"/>
          <w:rtl w:val="true"/>
          <w:lang w:bidi="fa-IR"/>
        </w:rPr>
        <w:t>.</w:t>
      </w:r>
      <w:r>
        <w:rPr>
          <w:rStyle w:val="FootnoteAnchor"/>
          <w:rtl w:val="true"/>
        </w:rPr>
        <w:footnoteReference w:id="305"/>
      </w:r>
      <w:bookmarkStart w:id="673" w:name="pg2617_15739"/>
    </w:p>
    <w:p>
      <w:pPr>
        <w:pStyle w:val="Heading3"/>
        <w:numPr>
          <w:ilvl w:val="2"/>
          <w:numId w:val="1"/>
        </w:numPr>
        <w:rPr/>
      </w:pPr>
      <w:bookmarkStart w:id="674" w:name="__RefHeading___Toc450258_1395250215"/>
      <w:bookmarkStart w:id="675" w:name="_Toc241"/>
      <w:bookmarkEnd w:id="673"/>
      <w:bookmarkEnd w:id="674"/>
      <w:r>
        <w:rPr>
          <w:rtl w:val="true"/>
        </w:rPr>
        <w:t>ادامه ی حرکت در مسیر فاطمیه</w:t>
      </w:r>
      <w:bookmarkEnd w:id="675"/>
    </w:p>
    <w:p>
      <w:pPr>
        <w:pStyle w:val="BookText"/>
        <w:rPr/>
      </w:pPr>
      <w:r>
        <w:rPr>
          <w:rFonts w:ascii="IRNazanin" w:hAnsi="IRNazanin" w:eastAsia="IRNazanin"/>
          <w:color w:val="111111"/>
          <w:sz w:val="28"/>
          <w:sz w:val="28"/>
          <w:szCs w:val="28"/>
          <w:rtl w:val="true"/>
          <w:lang w:bidi="fa-IR"/>
        </w:rPr>
        <w:t xml:space="preserve">مرحوم علامه، پس از نقش آفرینی در امر فاطمیه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اوّلِ 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سالهای بعد نیز، با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 الزهرا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و تشکیل مجالس عزاداری بسیار نورانی و تأثیر 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موجب تحولی شگرف در کیفیت برگزاری مجالس عزاداری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با برگزاری جشن میلاد حضرت زهرا علیها السلام به شکلی گسترده و تحول ساز، و تلاش برای فرهنگ سازی حوزوی و اجتماعی، در امر فاطمیه، و نیز حمایت بسیار مخلصانه و مجدّانه و همه جانبه، از اقدامات مراجع معظم تقلید و فعالان فاطمی، رسالت ولائی خود را در امر نهضت فاطمیه انجام داد</w:t>
      </w:r>
      <w:r>
        <w:rPr>
          <w:rFonts w:eastAsia="IRNazanin" w:cs="IRNazanin"/>
          <w:color w:val="111111"/>
          <w:sz w:val="28"/>
          <w:szCs w:val="28"/>
          <w:rtl w:val="true"/>
          <w:lang w:bidi="fa-IR"/>
        </w:rPr>
        <w:t>.</w:t>
      </w:r>
      <w:r>
        <w:rPr>
          <w:rStyle w:val="FootnoteAnchor"/>
          <w:rtl w:val="true"/>
        </w:rPr>
        <w:footnoteReference w:id="306"/>
      </w:r>
    </w:p>
    <w:p>
      <w:pPr>
        <w:pStyle w:val="Heading3"/>
        <w:numPr>
          <w:ilvl w:val="2"/>
          <w:numId w:val="1"/>
        </w:numPr>
        <w:rPr/>
      </w:pPr>
      <w:bookmarkStart w:id="676" w:name="__RefHeading___Toc450260_1395250215"/>
      <w:bookmarkStart w:id="677" w:name="_Toc242"/>
      <w:bookmarkEnd w:id="676"/>
      <w:r>
        <w:rPr>
          <w:rtl w:val="true"/>
        </w:rPr>
        <w:t>حضور امام زمان ارواحنافداه در بیت الزهرا علیها السلام</w:t>
      </w:r>
      <w:bookmarkEnd w:id="677"/>
    </w:p>
    <w:p>
      <w:pPr>
        <w:pStyle w:val="BookText"/>
        <w:rPr/>
      </w:pPr>
      <w:r>
        <w:rPr>
          <w:rFonts w:ascii="IRNazanin" w:hAnsi="IRNazanin" w:eastAsia="IRNazanin"/>
          <w:color w:val="111111"/>
          <w:sz w:val="28"/>
          <w:sz w:val="28"/>
          <w:szCs w:val="28"/>
          <w:rtl w:val="true"/>
          <w:lang w:bidi="fa-IR"/>
        </w:rPr>
        <w:t>حضرت آیت الله آقای حاج شیخ خلیل قدسی مهر تبریزی مدظله العالی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جلسات روضه فاطمیه در بیت الزهرای آقای ابطحی شرکت میکردم، زمانی بخاطر مشاغل علمی فرصت نکرده بودم که در مراسم با معنویت روضهی ایشان شرکت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در عالم خواب دیدم که گفتند، شبی که هیئت عزایی بر حضرت آیت الله ابطحی در بیت الزهرا علیها السلام وارد شده بود،آن شب حضرت بقیت الله الاعظم امام زمان ارواحنافداه در آن جلسه تشریف فرما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بیتٌ تَأَسَّسَ فی مَجدِ العُلی حَسَباً      فُز یا مُحب بِعَلی موسی الرضا عَلماً     یا سیّدَالأبطحی نِلتَ المُنی شَرَفاً     جاورت بنت رسول الله مفتخراً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لِفاطمٍ وَ جَوادَ الطٌّهَرَ مُنتَسِباً فجدّه المرتضی فی الحَشرِ مُحتسَباً لخدمةِ الآل والاسلام مُستَجِباً معصومة الطاهره للعجم والعرباً </w:t>
      </w:r>
      <w:bookmarkStart w:id="678" w:name="pg2617_15740"/>
    </w:p>
    <w:p>
      <w:pPr>
        <w:pStyle w:val="BookText"/>
        <w:rPr/>
      </w:pPr>
      <w:bookmarkEnd w:id="678"/>
      <w:r>
        <w:rPr>
          <w:rFonts w:ascii="Amiri" w:hAnsi="Amiri" w:eastAsia="Amiri" w:cs="Amiri"/>
          <w:color w:val="111111"/>
          <w:sz w:val="28"/>
          <w:sz w:val="28"/>
          <w:szCs w:val="28"/>
          <w:rtl w:val="true"/>
          <w:lang w:bidi="ar-SA"/>
        </w:rPr>
        <w:t>یا سیّدی یا امام العصر معذرة        یا ربّ لطفک بالاسلام قد اخذت     خادِمُ المهدی أَفنا عُمره     أرَّخَت التّاریخ قَدَراً فیکم   </w:t>
      </w:r>
    </w:p>
    <w:p>
      <w:pPr>
        <w:pStyle w:val="BookText"/>
        <w:rPr/>
      </w:pPr>
      <w:r>
        <w:rPr>
          <w:rFonts w:ascii="Amiri" w:hAnsi="Amiri" w:eastAsia="Amiri" w:cs="Amiri"/>
          <w:color w:val="111111"/>
          <w:sz w:val="28"/>
          <w:sz w:val="28"/>
          <w:szCs w:val="28"/>
          <w:rtl w:val="true"/>
          <w:lang w:bidi="ar-SA"/>
        </w:rPr>
        <w:t>ان خاننی فیکم التعبیروا والکتباً من أهله عروة الاخلاص منتجباً نَصَرَالدّینَ و اصحابَ العبا باقِرَالاِسمِ لِساناً عَذِباً</w:t>
      </w:r>
      <w:r>
        <w:rPr>
          <w:rStyle w:val="FootnoteAnchor"/>
          <w:rtl w:val="true"/>
        </w:rPr>
        <w:footnoteReference w:id="307"/>
      </w:r>
    </w:p>
    <w:p>
      <w:pPr>
        <w:pStyle w:val="Heading3"/>
        <w:numPr>
          <w:ilvl w:val="2"/>
          <w:numId w:val="1"/>
        </w:numPr>
        <w:rPr/>
      </w:pPr>
      <w:bookmarkStart w:id="679" w:name="__RefHeading___Toc450262_1395250215"/>
      <w:bookmarkStart w:id="680" w:name="_Toc243"/>
      <w:bookmarkEnd w:id="679"/>
      <w:r>
        <w:rPr>
          <w:rtl w:val="true"/>
        </w:rPr>
        <w:t>سر و پایی برهنه در عاشورای فاطمی</w:t>
      </w:r>
      <w:bookmarkEnd w:id="680"/>
    </w:p>
    <w:p>
      <w:pPr>
        <w:pStyle w:val="BookText"/>
        <w:rPr/>
      </w:pPr>
      <w:r>
        <w:rPr>
          <w:rFonts w:ascii="IRNazanin" w:hAnsi="IRNazanin" w:eastAsia="IRNazanin"/>
          <w:color w:val="111111"/>
          <w:sz w:val="28"/>
          <w:sz w:val="28"/>
          <w:szCs w:val="28"/>
          <w:rtl w:val="true"/>
          <w:lang w:bidi="fa-IR"/>
        </w:rPr>
        <w:t>مرحوم علامه که همواره در احیای شعائر اهل بیت علیهم السلام و بزرگداشت مقام و جایگاه والای آل الله سر از پا نمیشناخت، سالیان سال در ایام فاطمیه با سر و پایی برهنه و هیبتی ماتم زده به همراه عزاداران و دلسوختگان فاطمی به عزاداری و سینه زنی میپرداخت و با شور و حال غیر قابل وصفش، تأثیر بسزایی در میان محبان آل الله میگذارد، که امروزه شاهد اثرات آن قدمهای مخلصانه در شکوه فاطمیه 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از ابتدای سنت پیاده روی در عاشورای فاطمی در شهر مقدس قم، همگام با مرجع فاطمی مرحوم آیت الله العظمی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همراه با مرحوم آیت الله العظمی میرزا جواد آقا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آیت الله العظمی صافی گلپایگانی مدظله العالی و حضرت آیت الله العظمی وحید خراسانی مدظله العالی، با پای برهنه مسیر منتهی به حرم مطهر حضرت فاطمه معصومه علیها السلام را طی میکرد و برشکوه و اقامه این نوع عزا و ماتم تأکید و اهتمام ویژه داشت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از حضور امام زمان ارواحنافداه در دستهی پیادهی روز عاشورای فاطمی سخن میگفت که این سخنِ مرحوم علامه، یادآور سخن و عمل علامه بحرالعلوم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وقتی او را در دستهی طویرج در کربلا، با سر و پایی برهنه در بین عزاداران میبینند، از ایشان سؤال میشود که چگونه است که با چنین حال و هیئتی در دستهی پیاده عزاداری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بحرالعلوم فرمودند</w:t>
      </w:r>
      <w:r>
        <w:rPr>
          <w:rFonts w:eastAsia="IRNazanin" w:cs="IRNazanin"/>
          <w:color w:val="111111"/>
          <w:sz w:val="28"/>
          <w:szCs w:val="28"/>
          <w:rtl w:val="true"/>
          <w:lang w:bidi="fa-IR"/>
        </w:rPr>
        <w:t xml:space="preserve">: </w:t>
      </w:r>
      <w:bookmarkStart w:id="681" w:name="pg2617_15741"/>
    </w:p>
    <w:p>
      <w:pPr>
        <w:pStyle w:val="BookText"/>
        <w:rPr/>
      </w:pPr>
      <w:bookmarkEnd w:id="681"/>
      <w:r>
        <w:rPr>
          <w:rFonts w:ascii="IRNazanin" w:hAnsi="IRNazanin" w:eastAsia="IRNazanin"/>
          <w:color w:val="111111"/>
          <w:sz w:val="28"/>
          <w:sz w:val="28"/>
          <w:szCs w:val="28"/>
          <w:rtl w:val="true"/>
          <w:lang w:bidi="fa-IR"/>
        </w:rPr>
        <w:t>چگونه چنین نباشم که مولایم امام زمان را سینه زنان در این دستهی عزا میبینم؛ و مرحوم علامه نیز چنین با سر و پایی برهنه بر مادر شهیدهاش عزاداری و سوگواری میکردند</w:t>
      </w:r>
      <w:r>
        <w:rPr>
          <w:rFonts w:eastAsia="IRNazanin" w:cs="IRNazanin"/>
          <w:color w:val="111111"/>
          <w:sz w:val="28"/>
          <w:szCs w:val="28"/>
          <w:rtl w:val="true"/>
          <w:lang w:bidi="fa-IR"/>
        </w:rPr>
        <w:t>.</w:t>
      </w:r>
    </w:p>
    <w:p>
      <w:pPr>
        <w:pStyle w:val="Heading3"/>
        <w:numPr>
          <w:ilvl w:val="2"/>
          <w:numId w:val="1"/>
        </w:numPr>
        <w:rPr/>
      </w:pPr>
      <w:bookmarkStart w:id="682" w:name="__RefHeading___Toc450264_1395250215"/>
      <w:bookmarkStart w:id="683" w:name="_Toc244"/>
      <w:bookmarkEnd w:id="682"/>
      <w:r>
        <w:rPr>
          <w:rtl w:val="true"/>
        </w:rPr>
        <w:t>خبر مرحوم علامه از حضور امام زمان ارواحنافداه در پیاده روی فاطمیه</w:t>
      </w:r>
      <w:bookmarkEnd w:id="683"/>
    </w:p>
    <w:p>
      <w:pPr>
        <w:pStyle w:val="BookText"/>
        <w:rPr/>
      </w:pPr>
      <w:r>
        <w:rPr>
          <w:rFonts w:ascii="IRNazanin" w:hAnsi="IRNazanin" w:eastAsia="IRNazanin"/>
          <w:color w:val="111111"/>
          <w:sz w:val="28"/>
          <w:sz w:val="28"/>
          <w:szCs w:val="28"/>
          <w:rtl w:val="true"/>
          <w:lang w:bidi="fa-IR"/>
        </w:rPr>
        <w:t>حجت الاسلام والمسلمین مهدی پور، از محققین و مؤلفین حوزه علمیه قم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برای اوّلین بار قرار بود که آیت الله العظمی وحید خراسانی بعنوان روز فاطمیه از منزل به حرم مطهر مشرف بشوند، صبح همان روز ما در جلسهی روضهی منزل مرحوم عسکری قمی در معیت آیت الله حاج آقا سید باقر موحد ابطحی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در آن محفل از من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دستهای قرار است راه بیفتد؟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العظمی وحید خراسانی اعلام فرمودند که به مناسبت شهادت حضرت زهرا علیها السلام دستهی راهپیمایی ای از منزلشان تا حرم مطهر برقرار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یازده 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با آقایی در شهرستان تماس گرفتند و به آن شخص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خوابِ خود را دوباره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نقل ایشان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دیشب در عالم رؤیا دیدم که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قم، آقا بقیت الله با دستهای که سرِ ساعت یازده، به طرف حرم پیاده میروند،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ابطحی مفصل گریه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خبری را صبح به ایشان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همه افراد آن جلسه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در مراسم پیاده روی شرکت کنید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شهادت با ایشان به بیت آیت الله العظمی وحید خراسانی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محفل دو سه دقیقه به یازده، سخنرانیاش را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ساعت یازده آیت الله وحید با پای برهنه راه افتادند، افرادی که بیرون بودند تا ایشان را چنین دیدند، </w:t>
      </w:r>
      <w:bookmarkStart w:id="684" w:name="pg2617_15742"/>
    </w:p>
    <w:p>
      <w:pPr>
        <w:pStyle w:val="BookText"/>
        <w:rPr/>
      </w:pPr>
      <w:bookmarkEnd w:id="684"/>
      <w:r>
        <w:rPr>
          <w:rFonts w:ascii="IRNazanin" w:hAnsi="IRNazanin" w:eastAsia="IRNazanin"/>
          <w:color w:val="111111"/>
          <w:sz w:val="28"/>
          <w:sz w:val="28"/>
          <w:szCs w:val="28"/>
          <w:rtl w:val="true"/>
          <w:lang w:bidi="fa-IR"/>
        </w:rPr>
        <w:t>پای خود را برهنه نمودند، آیت الله ابطحی نیز کفشهای خود را از پا در آوردند و زیر بغل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شواهد، حضور امام عصر ارواحنافداه را در آن روز تاریخی تأیید میکرد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مرجع عالیقدر حضرت آیت الله العظمی وحید خراسانی مدظله العالی در این باره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نسبت به حضرت زهرا علیها السلام، در مراسم آن حضرت،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میآمدیم،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ابطحی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بیرون میآمد، اینها مزایایی است که کمتر پیدا میشود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حضرت حجت الاسلام والمسلمین آقای حاج شیخ شرف الدین نظری خادم الشریعه دام عزه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نهضت فاطمیه، شبی در محضر حضرت آیت الله العظمی موحد ابطحی بودم که حضرت آیت الله العظمی وحید خراسانی مدظله العالی به آنجا تشریف آوردند، و در آن محفل در خصوص تعظیم شعائر اهل بیت عصمت و طهارت علیهم السلام و خیزش عمومی در همه نقاط از جمله اصفهان با ایشان  مذاکره و مشورت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پس از مدتی،جهت رونق بخشیدن به عاشورای فاطمی در شهرستان ها، با حضور در شهرهای اصفهان، ساری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سر و پایی برهنه به همراه یار و انیس دیرینش حضرت آیت الله العظمی آقای حاج شیخ عبدالله نظری خادم الشریعه مدظله العالی به اقامهی عزا و پیاده روی در خیابانها و مراکز اصلی شهرها میپرداخت و  بر شور و شکوه فاطمیه در آن مناطق میافزود و به تشکیل کاروانهای عزای فاطمیه در شهرها و روستاها تأکید بسزایی داشت</w:t>
      </w:r>
      <w:r>
        <w:rPr>
          <w:rFonts w:eastAsia="IRNazanin" w:cs="IRNazanin"/>
          <w:color w:val="111111"/>
          <w:sz w:val="28"/>
          <w:szCs w:val="28"/>
          <w:rtl w:val="true"/>
          <w:lang w:bidi="fa-IR"/>
        </w:rPr>
        <w:t>.</w:t>
      </w:r>
    </w:p>
    <w:p>
      <w:pPr>
        <w:pStyle w:val="Heading3"/>
        <w:numPr>
          <w:ilvl w:val="2"/>
          <w:numId w:val="1"/>
        </w:numPr>
        <w:rPr/>
      </w:pPr>
      <w:bookmarkStart w:id="685" w:name="__RefHeading___Toc450266_1395250215"/>
      <w:bookmarkStart w:id="686" w:name="_Toc245"/>
      <w:bookmarkEnd w:id="685"/>
      <w:r>
        <w:rPr>
          <w:rtl w:val="true"/>
        </w:rPr>
        <w:t>عاشورای صادقیه در ساری</w:t>
      </w:r>
      <w:bookmarkEnd w:id="686"/>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در ماه های آخر عمر شریفشان بخاطر علاقهی وافری  که به عالم برجستهی خطهی مازندران، حضرت آیت الله العظمی نظری خادم الشریعه مدظله داشته و با ایشان مأنوس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صادقیهی سال آخر عمر شریفشان به </w:t>
      </w:r>
      <w:bookmarkStart w:id="687" w:name="pg2617_15743"/>
    </w:p>
    <w:p>
      <w:pPr>
        <w:pStyle w:val="BookText"/>
        <w:rPr/>
      </w:pPr>
      <w:bookmarkEnd w:id="687"/>
      <w:r>
        <w:rPr>
          <w:rFonts w:ascii="IRNazanin" w:hAnsi="IRNazanin" w:eastAsia="IRNazanin"/>
          <w:color w:val="111111"/>
          <w:sz w:val="28"/>
          <w:sz w:val="28"/>
          <w:szCs w:val="28"/>
          <w:rtl w:val="true"/>
          <w:lang w:bidi="fa-IR"/>
        </w:rPr>
        <w:t>دعوت معظم له به ساری عزیمت کردند و در مجالس با شکوه بیت ایشان شرکت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شهادت آن امام همام، عزاداران صادقیه از اقصی نقاط مازندران در بیت آیت الله العظمی خادم الشریعه اجتماع نمودند، تا طبق سنوات گذشته به اقامهی عزای پیاده روی در خیابانهای مرکزی ساری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آنروز مرحوم علامه نیز با پای برهنه در جمع عزاداران حضور یافتند و این قلم ناتوان، عاجز از شرح شور و حال بینظیر آن اقامهی عزای غمبار است که بخواهد در این سطرها بگنجاند و حقیقتاً شرح آن را میبایست از کوچه ها و خیابانهای ساری شنید که چه قطرات اشکی را که ندید و چه شور و ماتمی را به نظاره ننشست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آخرین اقامهی عزای  پیاده روی مرحوم علامه که با شور و حال و نورانیت خاصی در روز شهادت رئیس مذهب حقه شیعه، حضرت امام صادق علیه السلام در خیابانهای ساری اقامه شد، برگ درخشان و غیر قابل توصیفی را در تاریخ دیار علویان یعنی مازندران ثبت کرد، که برای همیشه ماندگار خواهد بود که در روز شهادت رئیس مذهب حَقّهی شیعه، دارالولایهی ساری شاهد آن بود که دو پیر غلام و دو شاگرد برجستهی امام صادق علیه السلام با چه شور و حالی در حلقهی عزای سوگواران صادقیه به سر و سینه میزدند و اشک ریز و پا برهنه، بر سوگ رئیس مذهب حَقّهی شیعه، گریان و ملتهب بوده و عاشورای صادقیه را در آن دیار برپا نمودند</w:t>
      </w:r>
      <w:r>
        <w:rPr>
          <w:rFonts w:eastAsia="IRNazanin" w:cs="IRNazanin"/>
          <w:color w:val="111111"/>
          <w:sz w:val="28"/>
          <w:szCs w:val="28"/>
          <w:rtl w:val="true"/>
          <w:lang w:bidi="fa-IR"/>
        </w:rPr>
        <w:t>.</w:t>
      </w:r>
    </w:p>
    <w:p>
      <w:pPr>
        <w:pStyle w:val="Heading3"/>
        <w:numPr>
          <w:ilvl w:val="2"/>
          <w:numId w:val="1"/>
        </w:numPr>
        <w:rPr/>
      </w:pPr>
      <w:bookmarkStart w:id="688" w:name="__RefHeading___Toc450268_1395250215"/>
      <w:bookmarkStart w:id="689" w:name="_Toc246"/>
      <w:bookmarkEnd w:id="688"/>
      <w:r>
        <w:rPr>
          <w:rtl w:val="true"/>
        </w:rPr>
        <w:t>انعکاس گسترده ی عاشورای صادقیه در رسانه ها</w:t>
      </w:r>
      <w:bookmarkEnd w:id="689"/>
    </w:p>
    <w:p>
      <w:pPr>
        <w:pStyle w:val="BookText"/>
        <w:rPr/>
      </w:pPr>
      <w:r>
        <w:rPr>
          <w:rFonts w:ascii="IRNazanin" w:hAnsi="IRNazanin" w:eastAsia="IRNazanin"/>
          <w:color w:val="111111"/>
          <w:sz w:val="28"/>
          <w:sz w:val="28"/>
          <w:szCs w:val="28"/>
          <w:rtl w:val="true"/>
          <w:lang w:bidi="fa-IR"/>
        </w:rPr>
        <w:t>مراسم پیاده روی شهادت امام صادق علیه السلام بازتاب قابل توجهی در رسانه ها و روزنامه های کثیرالانتشار و صدا و سیمای جمهوری اسلامی ایران داشت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خبرگزاری رسا در گزارشی در تاریخ </w:t>
      </w:r>
      <w:r>
        <w:rPr>
          <w:rFonts w:eastAsia="IRNazanin" w:cs="IRNazanin"/>
          <w:color w:val="111111"/>
          <w:sz w:val="28"/>
          <w:szCs w:val="28"/>
          <w:lang w:bidi="fa-IR"/>
        </w:rPr>
        <w:t>11/6/1392</w:t>
      </w:r>
      <w:r>
        <w:rPr>
          <w:rFonts w:ascii="IRNazanin" w:hAnsi="IRNazanin" w:eastAsia="IRNazanin"/>
          <w:color w:val="111111"/>
          <w:sz w:val="28"/>
          <w:sz w:val="28"/>
          <w:szCs w:val="28"/>
          <w:rtl w:val="true"/>
          <w:lang w:bidi="fa-IR"/>
        </w:rPr>
        <w:t>، با انعکاس و درج خبر این مراسم باشکوه در قسمت اخبار  ویژهی خود مینویسد</w:t>
      </w:r>
      <w:r>
        <w:rPr>
          <w:rFonts w:eastAsia="IRNazanin" w:cs="IRNazanin"/>
          <w:color w:val="111111"/>
          <w:sz w:val="28"/>
          <w:szCs w:val="28"/>
          <w:rtl w:val="true"/>
          <w:lang w:bidi="fa-IR"/>
        </w:rPr>
        <w:t xml:space="preserve">: </w:t>
      </w:r>
      <w:bookmarkStart w:id="690" w:name="pg2617_15744"/>
    </w:p>
    <w:p>
      <w:pPr>
        <w:pStyle w:val="BookText"/>
        <w:rPr/>
      </w:pPr>
      <w:bookmarkEnd w:id="6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عبدالله نظری خادم الشریعه به همراه آیت الله محمّد باقر موحد ابطحی امروز همزمان با سالروز شهادت امام جعفر صادق علیه السلام با پای برهنه در خیابانهای مرکز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رییس مذهب شیعه به عزاداری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گزارش، هیأت عزاداری علما و روحانیت شهرستان ساری که امروز آیت الله نظری خادم الشریعه و آیت الله موحد ابطحی را همراهی میکردند، با طی مسیر بیت آیت الله نظری تا مسجد جامع ساری در سوگ شهادت ششمین اختر تابناک امامت و ولایت به عزاداری و سینه زنی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روی و عزاداری آیت الله نظری خادم الشریعه درسالروز شهادت امام صادق علیه السلام همواره با استقبال و همراهی گسترده مردم مرکز استان روبرو بوده است و مردم عزادار شهر ساری نیز همراه با این عالم برجسته مازندرانی در سوگ شهادت رییس مذهب تشیع به عزاداری و سینه زنی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آیت الله نظری خادم الشریعه و آیت الله موحد ابطحی در مسیر خیابان جمهوری، میدان ساعت و خیابان انقلاب تا مسجد جامع ادامه یافتند و طلاب، روحانیان و اقشار مختلف مردم نیز همراه با این دو عالم برجسته به عزاداری و سیه زنی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همزمان در ایام شهادت جانسوز و جهانسوز ناشر حقایق، رییس مذهب شیعه حضرت امام جعفر صادق علیه السلام مراسم تعظیم شعائر و روضه خوانی طبق سنوات گذشته در بیت آیت الله نظری خادم الشریعه با حضور آیت الله سید محمّد باقر موحد ابطحی برگزار شد</w:t>
      </w:r>
      <w:r>
        <w:rPr>
          <w:rFonts w:eastAsia="IRNazanin" w:cs="IRNazanin"/>
          <w:color w:val="111111"/>
          <w:sz w:val="28"/>
          <w:szCs w:val="28"/>
          <w:rtl w:val="true"/>
          <w:lang w:bidi="fa-IR"/>
        </w:rPr>
        <w:t>.» /</w:t>
      </w:r>
      <w:r>
        <w:rPr>
          <w:rFonts w:eastAsia="IRNazanin" w:cs="IRNazanin"/>
          <w:color w:val="111111"/>
          <w:sz w:val="28"/>
          <w:szCs w:val="28"/>
          <w:lang w:bidi="fa-IR"/>
        </w:rPr>
        <w:t>950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p>
    <w:p>
      <w:pPr>
        <w:pStyle w:val="Heading3"/>
        <w:numPr>
          <w:ilvl w:val="2"/>
          <w:numId w:val="1"/>
        </w:numPr>
        <w:rPr/>
      </w:pPr>
      <w:bookmarkStart w:id="691" w:name="__RefHeading___Toc450270_1395250215"/>
      <w:bookmarkStart w:id="692" w:name="_Toc247"/>
      <w:bookmarkEnd w:id="691"/>
      <w:r>
        <w:rPr>
          <w:rtl w:val="true"/>
        </w:rPr>
        <w:t>مرحوم علامه، مروج و پشتیبان دهه فرخندهی غدیر</w:t>
      </w:r>
      <w:bookmarkEnd w:id="692"/>
    </w:p>
    <w:p>
      <w:pPr>
        <w:pStyle w:val="BookText"/>
        <w:rPr/>
      </w:pPr>
      <w:r>
        <w:rPr>
          <w:rFonts w:ascii="IRNazanin" w:hAnsi="IRNazanin" w:eastAsia="IRNazanin"/>
          <w:color w:val="111111"/>
          <w:sz w:val="28"/>
          <w:sz w:val="28"/>
          <w:szCs w:val="28"/>
          <w:rtl w:val="true"/>
          <w:lang w:bidi="fa-IR"/>
        </w:rPr>
        <w:t>مرحوم علامه، یکی از مروجین و پیشتیبانهای محکم و حقیقی دهه فرخندهی غدیر بشمار میرفتند که همواره بنیانگذار دهه فرخندهی غدیر، حضرت آیت الله العظمی نظری خادم الشریعه مدظله العالی را با حضور نورانی و معنوی و پیامهای مهم و دلنشین شان یاری میرساندند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علی رغم فعالیتهای گستردهی علمی تحقیقاتی شان، با حضور در همایشها و اجلاسهای متعدد غدیریه و ایراد سخنرانیهای پر خروششان، شور و </w:t>
      </w:r>
      <w:bookmarkStart w:id="693" w:name="pg2617_15745"/>
    </w:p>
    <w:p>
      <w:pPr>
        <w:pStyle w:val="BookText"/>
        <w:rPr/>
      </w:pPr>
      <w:bookmarkEnd w:id="693"/>
      <w:r>
        <w:rPr>
          <w:rFonts w:ascii="IRNazanin" w:hAnsi="IRNazanin" w:eastAsia="IRNazanin"/>
          <w:color w:val="111111"/>
          <w:sz w:val="28"/>
          <w:sz w:val="28"/>
          <w:szCs w:val="28"/>
          <w:rtl w:val="true"/>
          <w:lang w:bidi="fa-IR"/>
        </w:rPr>
        <w:t>حال غیر قابل وصفی را در محافل غدیریه بوجود میآوردند و شرکت کنندگانِ در این جلسات را که از هر زبان و نژادی بودند به تأمل  و تعجب وا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العظمی نظری خادم الشریعه مدظله العالی در این باره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قسمت دهه غدیر از وجود مرحوم آیت الله ابطحی علیه الرحمة در مواقع مختلف، مواضع مختلف، و مقتضیات مختلف استفاده های زیادی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حمایت میکردند، ترویج میکردند، و چند پیام مهم هم راجع به بزرگداشت دهه غدیر و تعظیم و تکریم از آن داده بودند و در این مورد هم توفیقات کامل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برنامه های دهه غدیر، جزء پایه گذاران و بنیانگذاران بودند، مؤید بودند، مروج بودند و همه جوره تأیید و تقویت میکردند</w:t>
      </w:r>
      <w:r>
        <w:rPr>
          <w:rFonts w:eastAsia="IRNazanin" w:cs="IRNazanin"/>
          <w:color w:val="111111"/>
          <w:sz w:val="28"/>
          <w:szCs w:val="28"/>
          <w:rtl w:val="true"/>
          <w:lang w:bidi="fa-IR"/>
        </w:rPr>
        <w:t>.</w:t>
      </w:r>
    </w:p>
    <w:p>
      <w:pPr>
        <w:pStyle w:val="Heading3"/>
        <w:numPr>
          <w:ilvl w:val="2"/>
          <w:numId w:val="1"/>
        </w:numPr>
        <w:rPr/>
      </w:pPr>
      <w:bookmarkStart w:id="694" w:name="__RefHeading___Toc450272_1395250215"/>
      <w:bookmarkStart w:id="695" w:name="_Toc248"/>
      <w:bookmarkEnd w:id="694"/>
      <w:r>
        <w:rPr>
          <w:rtl w:val="true"/>
        </w:rPr>
        <w:t>سخنرانی تاریخی مرحوم علامه در اجلاس بین المللی دهه غدیر</w:t>
      </w:r>
      <w:bookmarkEnd w:id="695"/>
    </w:p>
    <w:p>
      <w:pPr>
        <w:pStyle w:val="BookText"/>
        <w:rPr/>
      </w:pPr>
      <w:r>
        <w:rPr>
          <w:rFonts w:ascii="IRNazanin" w:hAnsi="IRNazanin" w:eastAsia="IRNazanin"/>
          <w:color w:val="111111"/>
          <w:sz w:val="28"/>
          <w:sz w:val="28"/>
          <w:szCs w:val="28"/>
          <w:rtl w:val="true"/>
          <w:lang w:bidi="fa-IR"/>
        </w:rPr>
        <w:t xml:space="preserve">مرحوم علامه، با شرکت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اجلاس بین المللی دهه غدیر</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 xml:space="preserve">که در سالن همایش‌های دانشگاه امام صادق علیه السلام،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جهانی دهه غدیر؛ استمرار نقش امامت در بیداری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حضور و سخنرانی حضرات آیات، علماء، مقامات کشوری و لشکری، شخصیتهای خارجی و صاحب نظران حوزه و دانشگاه برگزار شد، در سخنانی مهم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اجلاس عظیم به این منظور برگزار شده است که راه صحیح کسب معرفت را به پژوهشگران و جویندگان حقیقت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رابطه با دستورات قرآن کوتاهی کنیم وآنچه را به ما فرموده انجام ندهیم،خطر بزرگی ما را تهدید می‌کند و دچار مشکلات فراوانی خواهیم شد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با اشاره به پیشرفت‌های چشمگیر علما در زمینه فقه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موازات این مسئله در مورد کتاب قرآن نیز فعالیت کرده و برداشت‌های صحیح از آن را تبیین کنیم</w:t>
      </w:r>
      <w:r>
        <w:rPr>
          <w:rFonts w:eastAsia="IRNazanin" w:cs="IRNazanin"/>
          <w:color w:val="111111"/>
          <w:sz w:val="28"/>
          <w:szCs w:val="28"/>
          <w:rtl w:val="true"/>
          <w:lang w:bidi="fa-IR"/>
        </w:rPr>
        <w:t xml:space="preserve">. </w:t>
      </w:r>
      <w:bookmarkStart w:id="696" w:name="pg2617_15746"/>
    </w:p>
    <w:p>
      <w:pPr>
        <w:pStyle w:val="BookText"/>
        <w:rPr/>
      </w:pPr>
      <w:bookmarkEnd w:id="696"/>
      <w:r>
        <w:rPr>
          <w:rFonts w:ascii="IRNazanin" w:hAnsi="IRNazanin" w:eastAsia="IRNazanin"/>
          <w:color w:val="111111"/>
          <w:sz w:val="28"/>
          <w:sz w:val="28"/>
          <w:szCs w:val="28"/>
          <w:rtl w:val="true"/>
          <w:lang w:bidi="fa-IR"/>
        </w:rPr>
        <w:t>ایشان با بیان اینکه پیامبر اسلام صلی الله علیه و آله در حدیث ثقلین، قرآن و اهل بیت علیهم السلام را دو امانت بزرگ خود در میان امت اسلام معرفی کرد، عنوان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با تأسی به این دو امانت الهی به سعادت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تأکید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حجة الوداع به رسول خویش وحی می‌کند که آنچه را به تو ابلاغ شده به مسلمانان بگو که در این زمینه باید توجه داشت مسئله‌ای بسیار مهم در میان بوده و ضرورت ابلاغ آن در وسط آن بیابان خشک و بیآب و علف اهمیت فراوانی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با تأکید بر پرهیز از تعصب در مناظرات و برگزاری همایش‌های بین‌المللی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و پژوهشگران باید این سوال اساسی را پاسخ دهند که آیا قرآن در مورد خلافت بعد از پیامبر صلی الله علیه و آله سخنی به میان آورده است یا آیه‌ای در این مورد وجود ندارد و در این زمینه باید به آیات مختلف قرآن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باید به مفاهیم اساسی و عمیق قرآن بازگشته و معارف این کتاب آسمانی را سرلوحه زندگی خود قرار دهند</w:t>
      </w:r>
      <w:r>
        <w:rPr>
          <w:rFonts w:eastAsia="IRNazanin" w:cs="IRNazanin"/>
          <w:color w:val="111111"/>
          <w:sz w:val="28"/>
          <w:szCs w:val="28"/>
          <w:rtl w:val="true"/>
          <w:lang w:bidi="fa-IR"/>
        </w:rPr>
        <w:t>.</w:t>
      </w:r>
    </w:p>
    <w:p>
      <w:pPr>
        <w:pStyle w:val="Heading3"/>
        <w:numPr>
          <w:ilvl w:val="2"/>
          <w:numId w:val="1"/>
        </w:numPr>
        <w:rPr/>
      </w:pPr>
      <w:bookmarkStart w:id="697" w:name="__RefHeading___Toc450274_1395250215"/>
      <w:bookmarkStart w:id="698" w:name="_Toc249"/>
      <w:bookmarkEnd w:id="697"/>
      <w:r>
        <w:rPr>
          <w:rtl w:val="true"/>
        </w:rPr>
        <w:t>دو پیام ماندگار</w:t>
      </w:r>
      <w:bookmarkEnd w:id="698"/>
    </w:p>
    <w:p>
      <w:pPr>
        <w:pStyle w:val="BookText"/>
        <w:rPr/>
      </w:pPr>
      <w:r>
        <w:rPr>
          <w:rFonts w:ascii="IRNazanin" w:hAnsi="IRNazanin" w:eastAsia="IRNazanin"/>
          <w:color w:val="111111"/>
          <w:sz w:val="28"/>
          <w:sz w:val="28"/>
          <w:szCs w:val="28"/>
          <w:rtl w:val="true"/>
          <w:lang w:bidi="fa-IR"/>
        </w:rPr>
        <w:t>از مرحوم علامه، پیامهای متعددی در پشتیبانی از شعائر الهی و دفاع از حریم ولایت امیرمؤمنان علی علیه السلام بر جای مانده است که در این مجال، به دو پیام ماندگار غدیریه به قلم ایشان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پیامی به مناسب دهه فرخنده غدیر و برپایی جشنهای پر شکوه امامت و ولایت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غدیرخم أفضل أعیاد امتی</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بعثت خاتم الأنبیاء صلی الله علیه و آله حادثه غدیر مهمترین خاطره تاریخی و بزرگترین سند تشیّع و برترین عید امت اسلام و بعد از توحید و نبوت مسألهای در اسلام به پایه ولایت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نودی بشیء مثل ما نودی بالولایة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صلی الله علیه و آله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معراج خداوند تبارک و تعالی بیش از هر چیز درباره ولایت به من سفارش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مطلب هیچگونه تردیدی نیست که امت بخواهد راه صحیح را بپیماید، لازمهاش داشتن پیشوای الهی، که نقش اساسی هدایت و رستگاری جامعه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از ابتدای رسالت به این مهم عنایت ویژه داشته و مردم را در فرصتهای مناسب نسبت به آن آگاهی بخشیده و در روز غدیر بطور رسمی و علنی در بهترین موقعیت، و در اجتماع عظیم و با شکوه مسلمانان این مسأله را مطرح فرمود، و پیام الهی را به مردم رسانید و برای اینکه هرگونه بهانهای را از دشمن بگیرد دست علی علیه السلام را گرفت و بالا برد و او را به عنوان ولی معرفی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بنحو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من سرور او هستم این علی هم سرور و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 همه مسلمانان است برای فراموش نشدن این خاطره مهم دینی و اساسی و کلمه بزرگ تاریخی، مراسم روز غدیر را هر چه باشکوهتر زنده بدارند تا فذاموش و کم رنگ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در پاسخ سؤال آن شخصی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درباره جانشین سخن گفته؟ با تعجب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أنسیتم یوم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روز غدیر را فراموش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شایسته است در عصر حاضر که بحمدالله فصل رشد افکار و عصر ارتباطات است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یا یک دهه را اختصاص دهیم تا این مسئله اعتقادی که اساس دین است هر چه بیشتر در اذهان بماند و فرصتی باشد تا پیرامون آن بحث و گفتگو و مبادلات فکری، بلکه مناظرات اینترنتی توسط اندیشمندان بزرگ انجام گیرد و دلها به یکدیگر نزدیک شود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اینجانب ضمن تبریک این عید سعید به محضر امام زمان علیه السلام و همه شیعیان به ویژه اهالی محترم خطه طبرستان و به خصوص مردم ولایی شهر ساری که از دیر زمان مهد تشیّع و پذیرای اسلام اصیل بوده و تاکنون پر شور و با حرارت در </w:t>
      </w:r>
      <w:bookmarkStart w:id="699" w:name="pg2617_15748"/>
    </w:p>
    <w:p>
      <w:pPr>
        <w:pStyle w:val="BookText"/>
        <w:rPr/>
      </w:pPr>
      <w:bookmarkEnd w:id="699"/>
      <w:r>
        <w:rPr>
          <w:rFonts w:ascii="IRNazanin" w:hAnsi="IRNazanin" w:eastAsia="IRNazanin"/>
          <w:color w:val="111111"/>
          <w:sz w:val="28"/>
          <w:sz w:val="28"/>
          <w:szCs w:val="28"/>
          <w:rtl w:val="true"/>
          <w:lang w:bidi="fa-IR"/>
        </w:rPr>
        <w:t xml:space="preserve">دوستی و ولایت اهل بیت علیهم السلام استوار مانده و از پیشگامان برگزاری مراسم دهه مبارک غدیر هستند، خاصه حضرات آیات علمای اعلام و روحانیت مکرّم منطقه خصوصاً عالم بزرگوار و مدافع حریم ولایت و امامت ملاذ الأنام آیت الله آقای حاج شیخ عبدالله نظری خادم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آثار و خدمات دینی و مذهبی ثمرات و برکات وجود مبارکشان میباشد، برادران و خواهران ایمانی را توصیه و سفارش میکنم که در حدّ امکان و توانایی خویش در برپایی مراسم دهه غدیر کوشش نمایند و با این عمل عبادی به خدا تقرب جسته و حق رسالت را ادا نموده، و موجبات خوشنودی قلب مقدس امام زمان علیه السلام را فراهم سازنند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ـ مدرسة الامام المهدی عجل الله تعالی فرجه الشریف</w:t>
      </w:r>
    </w:p>
    <w:p>
      <w:pPr>
        <w:pStyle w:val="BookText"/>
        <w:rPr/>
      </w:pPr>
      <w:r>
        <w:rPr>
          <w:rFonts w:ascii="IRNazanin" w:hAnsi="IRNazanin" w:eastAsia="IRNazanin"/>
          <w:color w:val="111111"/>
          <w:sz w:val="28"/>
          <w:sz w:val="28"/>
          <w:szCs w:val="28"/>
          <w:rtl w:val="true"/>
          <w:lang w:bidi="fa-IR"/>
        </w:rPr>
        <w:t>سید محمد باقر موحّد ابطحی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ذیحجة الحرام </w:t>
      </w:r>
      <w:r>
        <w:rPr>
          <w:rFonts w:eastAsia="IRNazanin" w:cs="IRNazanin"/>
          <w:color w:val="111111"/>
          <w:sz w:val="28"/>
          <w:szCs w:val="28"/>
          <w:lang w:bidi="fa-IR"/>
        </w:rPr>
        <w:t>1426</w:t>
      </w:r>
    </w:p>
    <w:p>
      <w:pPr>
        <w:pStyle w:val="Heading3"/>
        <w:numPr>
          <w:ilvl w:val="2"/>
          <w:numId w:val="1"/>
        </w:numPr>
        <w:rPr/>
      </w:pPr>
      <w:bookmarkStart w:id="700" w:name="__RefHeading___Toc450276_1395250215"/>
      <w:bookmarkStart w:id="701" w:name="_Toc250"/>
      <w:bookmarkEnd w:id="700"/>
      <w:r>
        <w:rPr>
          <w:rtl w:val="true"/>
        </w:rPr>
        <w:t>پیام غدیریه و مقدمه ای بر موسوعه صاحب مکیال</w:t>
      </w:r>
      <w:bookmarkEnd w:id="701"/>
    </w:p>
    <w:p>
      <w:pPr>
        <w:pStyle w:val="BookText"/>
        <w:rPr/>
      </w:pPr>
      <w:r>
        <w:rPr>
          <w:rFonts w:ascii="IRNazanin" w:hAnsi="IRNazanin" w:eastAsia="IRNazanin"/>
          <w:color w:val="111111"/>
          <w:sz w:val="28"/>
          <w:sz w:val="28"/>
          <w:szCs w:val="28"/>
          <w:rtl w:val="true"/>
          <w:lang w:bidi="fa-IR"/>
        </w:rPr>
        <w:t>پیام غدیریه و مقدمهای بر موسوعه صاحب مکیال</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الذی من علینا برساله خاتم النبیین و أکمل دینه و اتم نعمته بأمامه امیرالمؤمنین و جعلنا من المتمسکین بولایة الائمة المعصومین و الصلاه و السلام علی أشرف الانبیاء و المرسلین و أهل بیته الطیبین الطاهرین المکرّمین سیما علی بقیة الله فی الارضین الحجة بن الحسن العسکری عجل الله تعالی فرجه الشریف</w:t>
      </w:r>
      <w:r>
        <w:rPr>
          <w:rFonts w:eastAsia="IRNazanin" w:cs="IRNazanin"/>
          <w:color w:val="111111"/>
          <w:sz w:val="28"/>
          <w:szCs w:val="28"/>
          <w:rtl w:val="true"/>
          <w:lang w:bidi="fa-IR"/>
        </w:rPr>
        <w:t>.</w:t>
      </w:r>
    </w:p>
    <w:p>
      <w:pPr>
        <w:pStyle w:val="Heading3"/>
        <w:numPr>
          <w:ilvl w:val="2"/>
          <w:numId w:val="1"/>
        </w:numPr>
        <w:rPr/>
      </w:pPr>
      <w:bookmarkStart w:id="702" w:name="__RefHeading___Toc450278_1395250215"/>
      <w:bookmarkStart w:id="703" w:name="_Toc251"/>
      <w:bookmarkEnd w:id="702"/>
      <w:r>
        <w:rPr>
          <w:rtl w:val="true"/>
        </w:rPr>
        <w:t>آخرین حجّ پیامبر اکرم صلی الله علیه و آله</w:t>
      </w:r>
      <w:bookmarkEnd w:id="703"/>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ملتی روزهای سرنوشت ساز و مهم خود را به عنوان عید جشن میگیرد و با این کار، خاطره آن را در دلها زنده نگه میدارد</w:t>
      </w:r>
      <w:r>
        <w:rPr>
          <w:rFonts w:eastAsia="IRNazanin" w:cs="IRNazanin"/>
          <w:color w:val="111111"/>
          <w:sz w:val="28"/>
          <w:szCs w:val="28"/>
          <w:rtl w:val="true"/>
          <w:lang w:bidi="fa-IR"/>
        </w:rPr>
        <w:t xml:space="preserve">. </w:t>
      </w:r>
      <w:bookmarkStart w:id="704" w:name="pg2617_15749"/>
    </w:p>
    <w:p>
      <w:pPr>
        <w:pStyle w:val="BookText"/>
        <w:rPr/>
      </w:pPr>
      <w:bookmarkEnd w:id="704"/>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 بنی اسرائیل روزی که جانشین بعد از خود را تعیین میکردند، عید قرار میدادند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در فرهنگ اسلام، روزی سرنوشت سازتر از روز غدیر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غدیر یکی از رخدادهای مهمّ و یکی از زیباترین حماسه های تاریخ دین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در آخرین سال زندگی پر برکت خود اعلام فرمود که این آخرین حج من است، هر که میخواهد نظاره گر</w:t>
      </w:r>
      <w:r>
        <w:rPr>
          <w:rStyle w:val="FootnoteAnchor"/>
          <w:rtl w:val="true"/>
        </w:rPr>
        <w:footnoteReference w:id="313"/>
      </w:r>
      <w:r>
        <w:rPr>
          <w:rFonts w:ascii="IRNazanin" w:hAnsi="IRNazanin" w:eastAsia="IRNazanin"/>
          <w:color w:val="111111"/>
          <w:sz w:val="28"/>
          <w:sz w:val="28"/>
          <w:szCs w:val="28"/>
          <w:rtl w:val="true"/>
          <w:lang w:bidi="fa-IR"/>
        </w:rPr>
        <w:t>این مراسم مقدّس باشد و همراه من حج به جا آورد آماده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انبوهی از مردم با اعلام این مطلب، آماده سفر گردیدند که تا آن زمان همانند نداشت؛ برخی شماره حاجیان را به یکصد و بیست و چهار هزار نفر رقم زده اند</w:t>
      </w:r>
      <w:r>
        <w:rPr>
          <w:rFonts w:eastAsia="IRNazanin" w:cs="IRNazanin"/>
          <w:color w:val="111111"/>
          <w:sz w:val="28"/>
          <w:szCs w:val="28"/>
          <w:rtl w:val="true"/>
          <w:lang w:bidi="fa-IR"/>
        </w:rPr>
        <w:t>.</w:t>
      </w:r>
    </w:p>
    <w:p>
      <w:pPr>
        <w:pStyle w:val="Heading3"/>
        <w:numPr>
          <w:ilvl w:val="2"/>
          <w:numId w:val="1"/>
        </w:numPr>
        <w:rPr/>
      </w:pPr>
      <w:bookmarkStart w:id="705" w:name="__RefHeading___Toc450280_1395250215"/>
      <w:bookmarkStart w:id="706" w:name="_Toc252"/>
      <w:bookmarkEnd w:id="705"/>
      <w:r>
        <w:rPr>
          <w:rtl w:val="true"/>
        </w:rPr>
        <w:t>صدور فرمان الهی</w:t>
      </w:r>
      <w:bookmarkEnd w:id="706"/>
    </w:p>
    <w:p>
      <w:pPr>
        <w:pStyle w:val="BookText"/>
        <w:rPr/>
      </w:pPr>
      <w:r>
        <w:rPr>
          <w:rFonts w:ascii="IRNazanin" w:hAnsi="IRNazanin" w:eastAsia="IRNazanin"/>
          <w:color w:val="111111"/>
          <w:sz w:val="28"/>
          <w:sz w:val="28"/>
          <w:szCs w:val="28"/>
          <w:rtl w:val="true"/>
          <w:lang w:bidi="fa-IR"/>
        </w:rPr>
        <w:t>حج، باشکوه ویژهای انجام گرفت و حاجیان به دستور رسول خدا صلی الله علیه و آله آماده بازگشت شدند و حرکت را آغاز کردند تا به جحفه رسیدند؛ جحفه جایی است که راه ها از یکدیگر جدا میشود و کاروانیان از هر قبیلهای راه دیار خویش را پیش میگیرند؛ ناگاه جبرئیل امین حامل وحی الهی فرود آمد و پیام مهمی را بهمراه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 بلغ ما انزل الیک من ربک و ان لم تفعل فما بلغت رسالته والله یعصمک من الناس</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سوی پروردگارت بر تو نازل گردید به مردم برسان، و گر نه رسالت خویش را انجام نداده ای، و خداوند تو را از شرّ مردمان محافظت خواهد فرمود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چه چیز بر پیامبر نازل گردیده، و پیامبر، مأمور ابلاغ چه چیزی است، که با چنین لحن قاطعی به او فرمان ابلاغ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پیامی است و چه مأموریتی است که عدم اجرای آن ضربه به رسالت بیست و سه ساله پیامبر میزند؟ این چه تکلیفی است که پیامبر در تبلیغ آن نگران است و خداوند به او مصونیّت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هفتاد روز به پایان زندگی پیامبر مانده است، تمام احکام دین از نماز و جهاد و خمس و زکات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امور مستحبی را بیان نموده است، و برای ابلاغ هیچ یک از آنها رسول خدا با چنین لحن سنگینی مأمور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بسیار مهم و سرنوشت سازی است که پیامبر در آن بیابان سوزان، فوراً و بدون درنگ دستور توقف را صادر کرد، و به همه کسانی که جلو رفته و پیش افتاده اند فرمان داد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منبری از جهاز شتران ساختند، رسول خدا بر فراز منبر قرار گرفت، خطبه خود را با حمد و ثنای الهی شروع نمود، و چند نفر در میان آن جمعیت ایستاده و صدای حضرت را منعکس میکردند تا همه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تشریفات برای رساندن پیامی مهم از طرف پروردگار بود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پیام، چیزی جز ابلاغ ولایت نبود؛ جز ولایت چیزی نیست که چنین دشوار باشد؛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همه در مورد آن یکسان و هماهنگ نیستند؛ پیامبر میخواهد علی علیه السلام را به مردم نشان دهد دست او را بالا میبرد تا بهانه را از بهانه جویان بگیرد، و او را به عنوان پیشوای بعد از خود معرفی نماید، و این مسألهای است که پذیرفتن آن برای گروهی از حاضران سنگین است و خداوند رسول خود را دلداری میدهد و به او میفرماید که ما تو را از شرّ مردمان محافظت میکنیم و این مسأله آنقدر مهم است که رسول خدا صلی الله علیه و آله دستور داد تا همه حاضران با علی علیه السلام به عنوان مولا و سرپرست مردم بیعت کنند و آنها ضمن تبریک گفتن اعتراف میکردند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أصبحت مولای و مولی کل مومن و مؤمنه</w:t>
      </w:r>
      <w:r>
        <w:rPr>
          <w:rFonts w:eastAsia="IRNazanin" w:cs="IRNazanin"/>
          <w:color w:val="111111"/>
          <w:sz w:val="28"/>
          <w:szCs w:val="28"/>
          <w:rtl w:val="true"/>
          <w:lang w:bidi="fa-IR"/>
        </w:rPr>
        <w:t xml:space="preserve">». </w:t>
      </w:r>
      <w:bookmarkStart w:id="707" w:name="pg2617_15751"/>
    </w:p>
    <w:p>
      <w:pPr>
        <w:pStyle w:val="BookText"/>
        <w:rPr/>
      </w:pPr>
      <w:bookmarkEnd w:id="707"/>
      <w:r>
        <w:rPr>
          <w:rFonts w:ascii="IRNazanin" w:hAnsi="IRNazanin" w:eastAsia="IRNazanin"/>
          <w:color w:val="111111"/>
          <w:sz w:val="28"/>
          <w:sz w:val="28"/>
          <w:szCs w:val="28"/>
          <w:rtl w:val="true"/>
          <w:lang w:bidi="fa-IR"/>
        </w:rPr>
        <w:t>پس از اجرای این مأموریت و ابلاغ این پیام، خداوند خبر از کامل شدن دین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نعمت را بر شما تمام کردم و راضی شدم که اسلام دین شما باشد</w:t>
      </w:r>
      <w:r>
        <w:rPr>
          <w:rFonts w:eastAsia="IRNazanin" w:cs="IRNazanin"/>
          <w:color w:val="111111"/>
          <w:sz w:val="28"/>
          <w:szCs w:val="28"/>
          <w:rtl w:val="true"/>
          <w:lang w:bidi="fa-IR"/>
        </w:rPr>
        <w:t>.</w:t>
      </w:r>
    </w:p>
    <w:p>
      <w:pPr>
        <w:pStyle w:val="Heading3"/>
        <w:numPr>
          <w:ilvl w:val="2"/>
          <w:numId w:val="1"/>
        </w:numPr>
        <w:rPr/>
      </w:pPr>
      <w:bookmarkStart w:id="708" w:name="__RefHeading___Toc450282_1395250215"/>
      <w:bookmarkStart w:id="709" w:name="_Toc253"/>
      <w:bookmarkEnd w:id="708"/>
      <w:r>
        <w:rPr>
          <w:rtl w:val="true"/>
        </w:rPr>
        <w:t>فضیلت عید غدیر در کلام اهل بیت علیهم السلام</w:t>
      </w:r>
      <w:bookmarkEnd w:id="709"/>
    </w:p>
    <w:p>
      <w:pPr>
        <w:pStyle w:val="BookText"/>
        <w:rPr/>
      </w:pPr>
      <w:r>
        <w:rPr>
          <w:rFonts w:ascii="IRNazanin" w:hAnsi="IRNazanin" w:eastAsia="IRNazanin"/>
          <w:color w:val="111111"/>
          <w:sz w:val="28"/>
          <w:sz w:val="28"/>
          <w:szCs w:val="28"/>
          <w:rtl w:val="true"/>
          <w:lang w:bidi="fa-IR"/>
        </w:rPr>
        <w:t xml:space="preserve">چون در چنین روزی خداوند بر بشریت، بالاترین عنایت را نموده و بزرگترین نعمت را مرحمت کرده است، برترین عید شمرده شده و ارزشی را که عید غدیر برای ما به ارمغان آورده نسبت به همه رویدادها گرانبهاتر است، و لذا حتی بعثت پیامبر اکرم که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رخ داده و در آن تجلی اعظم الهی صورت گرفته افضل اعیاد خوانده نشده است، ولی مسأله غدیر خم فرمایش نبی اکرم افضل اعیاد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غدیر خم افضل أعیاد أمتی، و هو الیوم الذی أمرنی الله تعالی بنصب أخی علی بن ابی طالب علماً لامتی یهتدون به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غدیر خم برترین عید امت من است، و آن، روزی است که خداوند تبارک و تعالی مرا فرمان داد تا برادرم علی بن ابی طالب را به عنوان جانشین خود معرفی کنم که امتم بعد از من به وسیله او هدایت یابند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شیخ صدوق رحمة الله از حسن بن راشد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جعلت فداک، للمسلمین عید غیر العیدین؟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حسن، أعظمها و أشرفها،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و ای یوم هو؟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نصب امیرالمؤمنین علیه السلام علما للناس</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فدای شما شوم آیا برای مسلمانان غیر از عید فطر و عید قربان، عید دیگری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عیدی هست که از آن دو عید بالاتر و ارزشمندتر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روزی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امیرالمومنان علیه السلام به خلافت منصوب شد و راهنمای الهی برای مردم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 بن احنف، از امام صادق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مسلمانان عیدی برتر از عید فطر و عید قربان و جمعه و روز عرفه هست؟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أفضلها و أعظمها و أشرفها عندالله منزله، و هو الیوم الذی أکمل الله فیه الدین و أنزل علی نبیه محمّد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 و اتممت علیکم نعمتی و رضیت لکم الاسلام 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عیدی که منزلت آن منزلت آن نزد خداوند برتر و بالاتر و با ارزشتر از همه آنها است، و آن روزی است که خداوند در آن، دین را کامل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برایتان کامل نمودم و نعمتم را بر شما تمام کردم و راضی شدم که اسلام دین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انه الیوم الذی نصب فیه رسول الله علیاً للناس علما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روزی است که رسول خدا صلی الله علیه و آله، علی علیه السلام را به عنوان نشانه هدایت برای مردم نصب کرد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عید الله الاکبر و ما بعث الله عزوجل نبیا الا و تعید فی هذا الیوم و عرف حرمته و اسمه فی السماء یوم العهد المعهود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عید غدیر عید بزرگ خداوند است و خداوند پیامبری را مبعوث نفرموده مگر آنکه در آن روز عید گرفته و حرمت آن را شناخته است و نام آن در آسمان روز عهد معهود است</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امام رضا علیه السلام درباره شرافت عید غدیر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یوم الغدیر فی السماء اشهر منه فی الارض</w:t>
      </w:r>
    </w:p>
    <w:p>
      <w:pPr>
        <w:pStyle w:val="BookText"/>
        <w:rPr/>
      </w:pPr>
      <w:r>
        <w:rPr>
          <w:rFonts w:ascii="IRNazanin" w:hAnsi="IRNazanin" w:eastAsia="IRNazanin"/>
          <w:color w:val="111111"/>
          <w:sz w:val="28"/>
          <w:sz w:val="28"/>
          <w:szCs w:val="28"/>
          <w:rtl w:val="true"/>
          <w:lang w:bidi="fa-IR"/>
        </w:rPr>
        <w:t>و الله لو عرف الناس فضل هذا الیوم بحقیقه صافحتهم الملائکه فی کل یوم عشر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غدیر در آسمان مشهورتر است از زمین به خدا قسم اگر مردم فضیلت این روز را آن گونه که هست دریافته بودند فرشتگان با آنان هر روز ده بار مصافحه مینمودند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و در حدیث دیگری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الیوم الذی یومر جبرئیل ان ینصب کرسی کرامه الله بازاء البیت المعمور و یصعده جبرئیل و تجتمع الیه الملائکه من جمیع السماوات و یثنون علی محمد صلی الله علیه و آله و تستغفر لشیعه امیر المومنین و الائمه علیهم السلام و محبیهم من ولد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غدیر روزی است که خداوند به جبرئیل فرمان میدهد تختی را به عنوان تخت کرامت الهی در مقابل بیت المعمور تصب کند و بر آن بالا رود و فرشتگان از همه آسمانها گرد او جمع شوند همگی مدح و ثنای رسول خدا کنند و برای شیعیان امیر المؤمنین و ائمه طاهرین علیهم السلام و دوستان ایشان طلب آمرزش نمایند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و روایت شده است که آن حضرت در روز غدیری روزه گرفتند و برای افطار عدهای از روزه داران غدیر را دعوت نمودند و برای آنان سخنان مفصلی درباره عید غدیر فرمودند و به منازل آنان هدایائی فرستادند</w:t>
      </w:r>
      <w:r>
        <w:rPr>
          <w:rFonts w:eastAsia="IRNazanin" w:cs="IRNazanin"/>
          <w:color w:val="111111"/>
          <w:sz w:val="28"/>
          <w:szCs w:val="28"/>
          <w:rtl w:val="true"/>
          <w:lang w:bidi="fa-IR"/>
        </w:rPr>
        <w:t>.</w:t>
      </w:r>
      <w:r>
        <w:rPr>
          <w:rStyle w:val="FootnoteAnchor"/>
          <w:rtl w:val="true"/>
        </w:rPr>
        <w:footnoteReference w:id="321"/>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روز غدیری را که با جمعه مقارن بود، جشن گرفتند خطبه مفصلی درباره غدیر ایراد فرمودند و پس از نماز به اتفاق اصحاب به منزل امام مجتبی علیه السلام که در آن جشن برپا بود رفتند و پذیرائی مفصل انجام شد</w:t>
      </w:r>
      <w:r>
        <w:rPr>
          <w:rFonts w:eastAsia="IRNazanin" w:cs="IRNazanin"/>
          <w:color w:val="111111"/>
          <w:sz w:val="28"/>
          <w:szCs w:val="28"/>
          <w:rtl w:val="true"/>
          <w:lang w:bidi="fa-IR"/>
        </w:rPr>
        <w:t>.</w:t>
      </w:r>
      <w:r>
        <w:rPr>
          <w:rStyle w:val="FootnoteAnchor"/>
          <w:rtl w:val="true"/>
        </w:rPr>
        <w:footnoteReference w:id="322"/>
      </w:r>
      <w:bookmarkStart w:id="710" w:name="pg2617_15755"/>
    </w:p>
    <w:p>
      <w:pPr>
        <w:pStyle w:val="Heading3"/>
        <w:numPr>
          <w:ilvl w:val="2"/>
          <w:numId w:val="1"/>
        </w:numPr>
        <w:rPr/>
      </w:pPr>
      <w:bookmarkStart w:id="711" w:name="__RefHeading___Toc450284_1395250215"/>
      <w:bookmarkStart w:id="712" w:name="_Toc254"/>
      <w:bookmarkEnd w:id="710"/>
      <w:bookmarkEnd w:id="711"/>
      <w:r>
        <w:rPr>
          <w:rtl w:val="true"/>
        </w:rPr>
        <w:t>بزرگداشت برترین عید</w:t>
      </w:r>
      <w:bookmarkEnd w:id="712"/>
    </w:p>
    <w:p>
      <w:pPr>
        <w:pStyle w:val="BookText"/>
        <w:rPr/>
      </w:pPr>
      <w:r>
        <w:rPr>
          <w:rFonts w:ascii="IRNazanin" w:hAnsi="IRNazanin" w:eastAsia="IRNazanin"/>
          <w:color w:val="111111"/>
          <w:sz w:val="28"/>
          <w:sz w:val="28"/>
          <w:szCs w:val="28"/>
          <w:rtl w:val="true"/>
          <w:lang w:bidi="fa-IR"/>
        </w:rPr>
        <w:t>روز غدیر روز بسیار مبارکی است روز نزول خیرات و برکات الهی است روزی است که امام صادق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حضرت آدم علیه السلام در آن پذیرفته شد، حضرت ابراهیم علیه السلام به لطف پروردگار از آتش نجات یافت، موسای کلیم علیه السلام، هارون را به امر الهی وصی و جانشین خود ساخت، عیسی بن مریم علیه السلام اعلان نمود، که شمعون وصی اوست، کشتی نوح علیه السلام بر جودی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همه مهمتر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الیوم الذی اقام رسول الله صلی الله علیه و آله علیا للناس علما و ابان فیه فضله</w:t>
      </w:r>
    </w:p>
    <w:p>
      <w:pPr>
        <w:pStyle w:val="BookText"/>
        <w:rPr/>
      </w:pPr>
      <w:r>
        <w:rPr>
          <w:rFonts w:ascii="IRNazanin" w:hAnsi="IRNazanin" w:eastAsia="IRNazanin"/>
          <w:color w:val="111111"/>
          <w:sz w:val="28"/>
          <w:sz w:val="28"/>
          <w:szCs w:val="28"/>
          <w:rtl w:val="true"/>
          <w:lang w:bidi="fa-IR"/>
        </w:rPr>
        <w:t>روزی است که رسول خدا صلی الله علیه و آله علی علیه السلام را به عنوان رهبر و راهنمای مردم معرفی نمود، و فضائل او را آشکار ساخت</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و سزاوار است که اهل ایمان این روز مهم را گرامی بدارند، و مجالس جشن و سرور در آن بپا کنند، شاد باشند و دیگران را نیز شاد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الیوم التبسم فی وجوه الناس من اهل الایمان فمن تبسم فی وجه اخیه یوم الغدیر نظر الله الیه یوم القیامه بالرحمة و قضی له الف حاجه و بنی له قضرا فی الجنه من دره بیضاء و نضر وجهه</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غدیر روز لبخند زدن در چهره مردم با ایمان است، هر کس در روز غدیر برآورده به چهره برادرش لبخند زند خداوند در روز رستاخیز به او نظر رحمت اندازد، و هزار حاجت او را سازد و قصری از در سفید برای او در بهشت بنا کند، و چهرهاش را خرم و با نشاط گرداند</w:t>
      </w:r>
      <w:r>
        <w:rPr>
          <w:rFonts w:eastAsia="IRNazanin" w:cs="IRNazanin"/>
          <w:color w:val="111111"/>
          <w:sz w:val="28"/>
          <w:szCs w:val="28"/>
          <w:rtl w:val="true"/>
          <w:lang w:bidi="fa-IR"/>
        </w:rPr>
        <w:t>.</w:t>
      </w:r>
      <w:r>
        <w:rPr>
          <w:rStyle w:val="FootnoteAnchor"/>
          <w:rtl w:val="true"/>
        </w:rPr>
        <w:footnoteReference w:id="324"/>
      </w:r>
      <w:bookmarkStart w:id="713" w:name="pg2617_15757"/>
    </w:p>
    <w:p>
      <w:pPr>
        <w:pStyle w:val="BookText"/>
        <w:rPr/>
      </w:pPr>
      <w:bookmarkEnd w:id="713"/>
      <w:r>
        <w:rPr>
          <w:rFonts w:ascii="IRNazanin" w:hAnsi="IRNazanin" w:eastAsia="IRNazanin"/>
          <w:color w:val="111111"/>
          <w:sz w:val="28"/>
          <w:sz w:val="28"/>
          <w:szCs w:val="28"/>
          <w:rtl w:val="true"/>
          <w:lang w:bidi="fa-IR"/>
        </w:rPr>
        <w:t>و نقل شده است که یک یهودی در مجلس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چنین روزی میداشتیم یعنی اگر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روز غدیر برای شما نازل شده در امت ما نازل شده بود، ما روز نزول آن را عید میگرفتیم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بر ما است که بیش از پیش در برپائی جشنهای باشکوه دهه غدیر بکوشیم، و این خاطره جاوید و فراموش نشدنی را زنده نگه داریم، واقعه غدیر را بازگو نمائیم و خطبه حماسی و پر شور رسول گرامی اسلام را بخوانیم و در آن بیندیشیم و به این وسیله مبانی اعتقادی خود را تحکیم بخشیم، و با ولایت و صاحب ولایت تجدید عهد و پیمان کنیم</w:t>
      </w:r>
      <w:r>
        <w:rPr>
          <w:rFonts w:eastAsia="IRNazanin" w:cs="IRNazanin"/>
          <w:color w:val="111111"/>
          <w:sz w:val="28"/>
          <w:szCs w:val="28"/>
          <w:rtl w:val="true"/>
          <w:lang w:bidi="fa-IR"/>
        </w:rPr>
        <w:t>.</w:t>
      </w:r>
    </w:p>
    <w:p>
      <w:pPr>
        <w:pStyle w:val="Heading3"/>
        <w:numPr>
          <w:ilvl w:val="2"/>
          <w:numId w:val="1"/>
        </w:numPr>
        <w:rPr/>
      </w:pPr>
      <w:bookmarkStart w:id="714" w:name="__RefHeading___Toc450286_1395250215"/>
      <w:bookmarkStart w:id="715" w:name="_Toc255"/>
      <w:bookmarkEnd w:id="714"/>
      <w:r>
        <w:rPr>
          <w:rtl w:val="true"/>
        </w:rPr>
        <w:t>ولایت رکن اساسی اسلام</w:t>
      </w:r>
      <w:bookmarkEnd w:id="715"/>
    </w:p>
    <w:p>
      <w:pPr>
        <w:pStyle w:val="BookText"/>
        <w:rPr/>
      </w:pPr>
      <w:r>
        <w:rPr>
          <w:rFonts w:ascii="IRNazanin" w:hAnsi="IRNazanin" w:eastAsia="IRNazanin"/>
          <w:color w:val="111111"/>
          <w:sz w:val="28"/>
          <w:sz w:val="28"/>
          <w:szCs w:val="28"/>
          <w:rtl w:val="true"/>
          <w:lang w:bidi="fa-IR"/>
        </w:rPr>
        <w:t>محور سخن در خطبه گهربار رسول خدا صلی الله علیه و آله، مساله امامت و ولایت بود ولایت، استمرار رسالت است، و بدون آن نبوت ناکام میماند و لذا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تمامی زحمات تو یک طرف و اعلام ولایت علی علیه السلام در شرائط ویژه یک طرف زیرا بدون اعلام آن زحمات تو بر باد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وصی خود را که حامی دین توست معرفی نکنی منافقینی که کمین کرده اند و منتظر فرصت میباشند، چراغی را که تو برافروختهای به راحتی خاموش میکنند، و نهال نوپائی را که تو نشاندهای از ریشه میخشکانند، و دوباره مردم را به دوران جاهلیت باز میگردانند، و به ظلمت میکشانند، چنانچه در قرآن درباره حضرت رسول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افاین مات او قتل انقلبتم علی اعقابکم</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یعنی اگر بمیرد و یا کشته شود شما به دوران قبل بر میگردید</w:t>
      </w:r>
      <w:r>
        <w:rPr>
          <w:rFonts w:eastAsia="IRNazanin" w:cs="IRNazanin"/>
          <w:color w:val="111111"/>
          <w:sz w:val="28"/>
          <w:szCs w:val="28"/>
          <w:rtl w:val="true"/>
          <w:lang w:bidi="fa-IR"/>
        </w:rPr>
        <w:t>.</w:t>
      </w:r>
    </w:p>
    <w:p>
      <w:pPr>
        <w:pStyle w:val="Heading3"/>
        <w:numPr>
          <w:ilvl w:val="2"/>
          <w:numId w:val="1"/>
        </w:numPr>
        <w:rPr/>
      </w:pPr>
      <w:bookmarkStart w:id="716" w:name="__RefHeading___Toc450288_1395250215"/>
      <w:bookmarkStart w:id="717" w:name="_Toc256"/>
      <w:bookmarkEnd w:id="716"/>
      <w:r>
        <w:rPr>
          <w:rtl w:val="true"/>
        </w:rPr>
        <w:t>ضرورت شناخت امام</w:t>
      </w:r>
      <w:bookmarkEnd w:id="717"/>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مات و لم یعرف امام زمانه مات میتة الجاهلیه</w:t>
      </w:r>
    </w:p>
    <w:p>
      <w:pPr>
        <w:pStyle w:val="BookText"/>
        <w:rPr/>
      </w:pPr>
      <w:r>
        <w:rPr>
          <w:rFonts w:ascii="IRNazanin" w:hAnsi="IRNazanin" w:eastAsia="IRNazanin"/>
          <w:color w:val="111111"/>
          <w:sz w:val="28"/>
          <w:sz w:val="28"/>
          <w:szCs w:val="28"/>
          <w:rtl w:val="true"/>
          <w:lang w:bidi="fa-IR"/>
        </w:rPr>
        <w:t>هر کس بمیرد در حالیکه امام زمان خودش را نشناخته باشد، مرگ او مرگ دوران جاهلیت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مانند مردمان دوران جاهلیت از دنیا رفته و از اسلام بهرهای نبرده است، آن دینی که توحید و نبوت و معاد هم در آن باشد اما ولایت در آن نباشد، دین نیست گمراهی و ضلالت است، موید آن جملهای است که در ابتدای دعا در زمان غیبت امام عصر 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عرفنی حجتک فانک ان لم تعرفنی حجتک ضللت عن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شناخت امام به اندازهای مهم و دارای اهمیت است، 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معرفت امام شناخت کامل خداوند ممکن نیست</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و در حقیقت امام شناسی پایه و اساس خداشناسی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 علیه السلام سرور خداشناسان عالم به این مطلب تصریح فرموده اند، هنگامی که از آن حضرت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رسول الله ما معرفه الله؟ ای فرزند رسول خدا معرفت و شناخت خدا چیست و چگونه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معرفه اهل کل زمان امامهم الذی یجب علیهم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خدا این است که مردم هر عصر و زمانی امام و پیشوای خود را بشناسند، آن امامی که اطاعت او را خداوند بر همگان واجب فرموده است</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و از اینجا پی میبریم به ضرورت شناخت امام و لزوم وجود امام در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به کمیل بن زیاد نخعی فرمود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بلی لا تخلو الارض من قائم لله بحجه اما ظاهرا مشهورا و اما خائفا مغمورا لئلا تبطل حجج الله و بیناته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زمین هیچگاه از کسی که با حجت و دلیل دین خدا را بپا دارد خالی نمیماند، آن کس یا آشکار و مشهود و یا پوشیده و پنهان است، تا حجتها و دلیلهای روشن خداوند از میان نرود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و لذا امام صادق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الحجه قبل الخلق و مع الخلق و بعد الخلق</w:t>
      </w:r>
    </w:p>
    <w:p>
      <w:pPr>
        <w:pStyle w:val="BookText"/>
        <w:rPr/>
      </w:pPr>
      <w:r>
        <w:rPr>
          <w:rFonts w:ascii="IRNazanin" w:hAnsi="IRNazanin" w:eastAsia="IRNazanin"/>
          <w:color w:val="111111"/>
          <w:sz w:val="28"/>
          <w:sz w:val="28"/>
          <w:szCs w:val="28"/>
          <w:rtl w:val="true"/>
          <w:lang w:bidi="fa-IR"/>
        </w:rPr>
        <w:t>حجت پیش از هر مخلوقی و با هر مخلوقی و بعد از هر مخلوقی وجود دارد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یبق فی الارض الا رجلان لکان احدهما الحجه</w:t>
      </w:r>
    </w:p>
    <w:p>
      <w:pPr>
        <w:pStyle w:val="BookText"/>
        <w:rPr/>
      </w:pPr>
      <w:r>
        <w:rPr>
          <w:rFonts w:ascii="IRNazanin" w:hAnsi="IRNazanin" w:eastAsia="IRNazanin"/>
          <w:color w:val="111111"/>
          <w:sz w:val="28"/>
          <w:sz w:val="28"/>
          <w:szCs w:val="28"/>
          <w:rtl w:val="true"/>
          <w:lang w:bidi="fa-IR"/>
        </w:rPr>
        <w:t>اگر از اهل دنیا جز دو نفر باقی نماند یکی از آن دو حتما حجت خواهد بود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و در حدیث دیگر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آخر من یموت الامام لئلا یحتج احدهم علی الله عزوجل ترکه بغیر حجه</w:t>
      </w:r>
    </w:p>
    <w:p>
      <w:pPr>
        <w:pStyle w:val="BookText"/>
        <w:rPr/>
      </w:pPr>
      <w:r>
        <w:rPr>
          <w:rFonts w:ascii="IRNazanin" w:hAnsi="IRNazanin" w:eastAsia="IRNazanin"/>
          <w:color w:val="111111"/>
          <w:sz w:val="28"/>
          <w:sz w:val="28"/>
          <w:szCs w:val="28"/>
          <w:rtl w:val="true"/>
          <w:lang w:bidi="fa-IR"/>
        </w:rPr>
        <w:t>آخرین کسی که میمیرد و از دنیا میرود امام است، تا برای کسی عذری باقی نماند و نگوید که خداوند مرا بدون حجت و راهنما رها کرده است</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و در حدیث دیگر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عزوجل لم یدع الارض الا و فیها عالم یعلم الزیاده و النقصان فی الارض و اذا زاد المومنون شیئا ردهم و اذا نقصوا اکمله لهم</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تبارک و تعالی زمین را رها نکرده، مگر اینکه در آن عالمی قرار داده که زیادی و نقصان را  میداند هرگاه مومنان چیزی در دین بیفزایند آن را رد کند و هرگاه چیزی از آن بکاهند آن را برای ایشان کامل گرداند و اگر این چنین نبود </w:t>
      </w:r>
    </w:p>
    <w:p>
      <w:pPr>
        <w:pStyle w:val="BookText"/>
        <w:rPr/>
      </w:pPr>
      <w:r>
        <w:rPr>
          <w:rFonts w:ascii="IRNazanin" w:hAnsi="IRNazanin" w:eastAsia="IRNazanin"/>
          <w:color w:val="111111"/>
          <w:sz w:val="28"/>
          <w:sz w:val="28"/>
          <w:szCs w:val="28"/>
          <w:rtl w:val="true"/>
          <w:lang w:bidi="fa-IR"/>
        </w:rPr>
        <w:t>امور بر مسلمانها مشتبه میگردید و میان حق و باطل نمیتوانستند فرق بگذارند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این از نظر تشریعی و اما از نظر تکوینی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عالم بستگی کامل به وجود امام علیه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تکون الارض و لا امام فیها؟</w:t>
      </w:r>
    </w:p>
    <w:p>
      <w:pPr>
        <w:pStyle w:val="BookText"/>
        <w:rPr/>
      </w:pPr>
      <w:r>
        <w:rPr>
          <w:rFonts w:ascii="IRNazanin" w:hAnsi="IRNazanin" w:eastAsia="IRNazanin"/>
          <w:color w:val="111111"/>
          <w:sz w:val="28"/>
          <w:sz w:val="28"/>
          <w:szCs w:val="28"/>
          <w:rtl w:val="true"/>
          <w:lang w:bidi="fa-IR"/>
        </w:rPr>
        <w:t>آیا میشود زمین بدون امام برقرار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لساخت باهلها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صورت اهلش را در خود فرو میبرد</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تمام آرامش زمین و سکون آن به گونهای که بشر بتواند بر روی آن زندگی کند و برقراری آسمان و همه کرات عالم بخاطر وجود امام علیه السلام است بکم یمسک السماء ان تقع علی الارض الا باذنه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قطب عالم امکان و محور اصلی دائره وجود و سر آفرینش و علت غائی خلقت و واسطه فیض ربوبی و نور خداوند در آسمانها و زمین است شناخت او فراتر از درک بشر و برتر از بینش خردمندان است حضرت رضا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الامامه اجل قدرا و اعظم شانا و اعلی مکانا و امنع جانبا و ابعد غورا من ان یبلغها الناس بعقولهم او ینالوها بآرائهم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قدر و عظمت و موقعیت و شان آن بالاتر و برتر است از آنکه مردم بتوانند با عقول ناقص خویش به آن برسند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الامام کالشمس الطالعه للعالم و هی فی الافق بحیث لاتناله الایدی و الابصار </w:t>
      </w:r>
      <w:bookmarkStart w:id="718" w:name="pg2617_15765"/>
    </w:p>
    <w:p>
      <w:pPr>
        <w:pStyle w:val="BookText"/>
        <w:rPr/>
      </w:pPr>
      <w:bookmarkEnd w:id="718"/>
      <w:r>
        <w:rPr>
          <w:rFonts w:ascii="IRNazanin" w:hAnsi="IRNazanin" w:eastAsia="IRNazanin"/>
          <w:color w:val="111111"/>
          <w:sz w:val="28"/>
          <w:sz w:val="28"/>
          <w:szCs w:val="28"/>
          <w:rtl w:val="true"/>
          <w:lang w:bidi="fa-IR"/>
        </w:rPr>
        <w:t>امام همچون خورشیدی تابان است که به نور خود جهان هستی را روشنایی بخشیده و او در افقی است که دستها و دیدگان به او دسترسی ندارد فکر و اندیشه و خیال به حریم ملکوتی او راه ندارد بلکه از وصف شانی از شوون او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ضلت العقول و تاهت الحلوم و حارت الالباب و حسرت العیون و تصاغرت الحلماء و حصرت الخطباء و جهلت الالباء و کلت الشعراء و عجزت الادباء و عییت البلغاء عن وصف شان من شانه او فضیله من فضائله</w:t>
      </w:r>
    </w:p>
    <w:p>
      <w:pPr>
        <w:pStyle w:val="BookText"/>
        <w:rPr/>
      </w:pPr>
      <w:r>
        <w:rPr>
          <w:rFonts w:ascii="IRNazanin" w:hAnsi="IRNazanin" w:eastAsia="IRNazanin"/>
          <w:color w:val="111111"/>
          <w:sz w:val="28"/>
          <w:sz w:val="28"/>
          <w:szCs w:val="28"/>
          <w:rtl w:val="true"/>
          <w:lang w:bidi="fa-IR"/>
        </w:rPr>
        <w:t>کتاب فضل تو را آب بحر کافی نیست     کهتر کنم سر انگشت و صفحه بشمارم</w:t>
      </w:r>
    </w:p>
    <w:p>
      <w:pPr>
        <w:pStyle w:val="BookText"/>
        <w:rPr/>
      </w:pPr>
      <w:r>
        <w:rPr>
          <w:rFonts w:ascii="IRNazanin" w:hAnsi="IRNazanin" w:eastAsia="IRNazanin"/>
          <w:color w:val="111111"/>
          <w:sz w:val="28"/>
          <w:sz w:val="28"/>
          <w:szCs w:val="28"/>
          <w:rtl w:val="true"/>
          <w:lang w:bidi="fa-IR"/>
        </w:rPr>
        <w:t>امام چون حجت خدا است و هادی امت میباشد لازمهاش این است که عالم به جمیع امور باشد و بتواند پاسخ مشکلات علمی مردم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اجل و اعظم من ان یحتج بعبد من عیاده ثم یخفی عنه شیئا من اخبار السماء و الارض</w:t>
      </w:r>
    </w:p>
    <w:p>
      <w:pPr>
        <w:pStyle w:val="BookText"/>
        <w:rPr/>
      </w:pPr>
      <w:r>
        <w:rPr>
          <w:rFonts w:ascii="IRNazanin" w:hAnsi="IRNazanin" w:eastAsia="IRNazanin"/>
          <w:color w:val="111111"/>
          <w:sz w:val="28"/>
          <w:sz w:val="28"/>
          <w:szCs w:val="28"/>
          <w:rtl w:val="true"/>
          <w:lang w:bidi="fa-IR"/>
        </w:rPr>
        <w:t>خداوند شأن او اجل و برتر است از اینکه بندهای از بندگانش را حجت خویش قرار دهد سپس اخبار آسمان و زمین را از او پنهان بدارد</w:t>
      </w:r>
      <w:r>
        <w:rPr>
          <w:rFonts w:eastAsia="IRNazanin" w:cs="IRNazanin"/>
          <w:color w:val="111111"/>
          <w:sz w:val="28"/>
          <w:szCs w:val="28"/>
          <w:rtl w:val="true"/>
          <w:lang w:bidi="fa-IR"/>
        </w:rPr>
        <w:t>.</w:t>
      </w:r>
      <w:r>
        <w:rPr>
          <w:rStyle w:val="FootnoteAnchor"/>
          <w:rtl w:val="true"/>
        </w:rPr>
        <w:footnoteReference w:id="334"/>
      </w:r>
    </w:p>
    <w:p>
      <w:pPr>
        <w:pStyle w:val="Heading3"/>
        <w:numPr>
          <w:ilvl w:val="2"/>
          <w:numId w:val="1"/>
        </w:numPr>
        <w:rPr/>
      </w:pPr>
      <w:bookmarkStart w:id="719" w:name="__RefHeading___Toc450290_1395250215"/>
      <w:bookmarkStart w:id="720" w:name="_Toc257"/>
      <w:bookmarkEnd w:id="719"/>
      <w:r>
        <w:rPr>
          <w:rtl w:val="true"/>
        </w:rPr>
        <w:t>عصمت از شرایط امامت</w:t>
      </w:r>
      <w:bookmarkEnd w:id="720"/>
    </w:p>
    <w:p>
      <w:pPr>
        <w:pStyle w:val="BookText"/>
        <w:rPr/>
      </w:pPr>
      <w:r>
        <w:rPr>
          <w:rFonts w:ascii="IRNazanin" w:hAnsi="IRNazanin" w:eastAsia="IRNazanin"/>
          <w:color w:val="111111"/>
          <w:sz w:val="28"/>
          <w:sz w:val="28"/>
          <w:szCs w:val="28"/>
          <w:rtl w:val="true"/>
          <w:lang w:bidi="fa-IR"/>
        </w:rPr>
        <w:t xml:space="preserve">و چون امام مطاع مطلق است و اطاعت او بدون هیچ قید و شرطی بر همگان واجب میباشد و او اولی الامر است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و اطیعوا الرسول و 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لازمهاش این است که معصوم باشد تا اطاعت او عین اطاعت خدا و رسول باشد و گرنه چه بسا اطاعت او معصیت خدا و رسول گردد</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رسول خدا صلی الله علیه و آله در وصف ائمه علیهم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المعصومون من کل ذنب و خطیئه </w:t>
      </w:r>
    </w:p>
    <w:p>
      <w:pPr>
        <w:pStyle w:val="BookText"/>
        <w:rPr/>
      </w:pPr>
      <w:r>
        <w:rPr>
          <w:rFonts w:ascii="IRNazanin" w:hAnsi="IRNazanin" w:eastAsia="IRNazanin"/>
          <w:color w:val="111111"/>
          <w:sz w:val="28"/>
          <w:sz w:val="28"/>
          <w:szCs w:val="28"/>
          <w:rtl w:val="true"/>
          <w:lang w:bidi="fa-IR"/>
        </w:rPr>
        <w:t>از هر گناهی و خطائی پاک و منزه اند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الانبیاء و الاوصیاء لا ذنوب لهم لانهم معصومون مطهرون</w:t>
      </w:r>
    </w:p>
    <w:p>
      <w:pPr>
        <w:pStyle w:val="BookText"/>
        <w:rPr/>
      </w:pPr>
      <w:r>
        <w:rPr>
          <w:rFonts w:ascii="IRNazanin" w:hAnsi="IRNazanin" w:eastAsia="IRNazanin"/>
          <w:color w:val="111111"/>
          <w:sz w:val="28"/>
          <w:sz w:val="28"/>
          <w:szCs w:val="28"/>
          <w:rtl w:val="true"/>
          <w:lang w:bidi="fa-IR"/>
        </w:rPr>
        <w:t>پیامبران و اوصیاء آنان گناهی مرتکب نمیشوند زیرا آنان از نیروی عصمت برخوردارند و خدا آنان را از گناه و خطا و لفزش حفظ میکند و مصون میدارد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سلیم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المومنین علیه السلام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الطاعه لله عزوجل و لرسوله و لولاه الامر</w:t>
      </w:r>
    </w:p>
    <w:p>
      <w:pPr>
        <w:pStyle w:val="BookText"/>
        <w:rPr/>
      </w:pPr>
      <w:r>
        <w:rPr>
          <w:rFonts w:ascii="IRNazanin" w:hAnsi="IRNazanin" w:eastAsia="IRNazanin"/>
          <w:color w:val="111111"/>
          <w:sz w:val="28"/>
          <w:sz w:val="28"/>
          <w:szCs w:val="28"/>
          <w:rtl w:val="true"/>
          <w:lang w:bidi="fa-IR"/>
        </w:rPr>
        <w:t>و انما امر بطاعه اولی الامر لانهم معصومون مطهرون لا یامرون بمعصیته</w:t>
      </w:r>
    </w:p>
    <w:p>
      <w:pPr>
        <w:pStyle w:val="BookText"/>
        <w:rPr/>
      </w:pPr>
      <w:r>
        <w:rPr>
          <w:rFonts w:ascii="IRNazanin" w:hAnsi="IRNazanin" w:eastAsia="IRNazanin"/>
          <w:color w:val="111111"/>
          <w:sz w:val="28"/>
          <w:sz w:val="28"/>
          <w:szCs w:val="28"/>
          <w:rtl w:val="true"/>
          <w:lang w:bidi="fa-IR"/>
        </w:rPr>
        <w:t>اطاعت مختص خداوند تبارک و تعالی و رسول او و سرپرستان امور یعنی ائمه طاهرین علیهم السلام است و همانا خدا به اطاعت از اولو الامر فرمان داده است، زیرا آنان معصوم هستند و گرد گناهی نمیکردند و ساحت مقدس ایشان از هر نوع آلودگی مبرا است و هرگز مردم را به معصیت دستور نمیدهند</w:t>
      </w:r>
    </w:p>
    <w:p>
      <w:pPr>
        <w:pStyle w:val="BookText"/>
        <w:rPr/>
      </w:pPr>
      <w:r>
        <w:rPr>
          <w:rFonts w:ascii="IRNazanin" w:hAnsi="IRNazanin" w:eastAsia="IRNazanin"/>
          <w:color w:val="111111"/>
          <w:sz w:val="28"/>
          <w:sz w:val="28"/>
          <w:szCs w:val="28"/>
          <w:rtl w:val="true"/>
          <w:lang w:bidi="fa-IR"/>
        </w:rPr>
        <w:t>و آیه شریفه تطهیر دلیل روشن و گواه صادقی بر طهارت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عصمت چیزی نیست که از ظاهر خلقت آنان فهمیده شود و مانند سیاهی و سفیدی نیست که ظاهر باشد و هر کس بتواند تشخیص دهد لازمهاش این است که امام منصوص باشد از طرف خدا و رسول معرفی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منا لایکون الا معصوما و لیست</w:t>
      </w:r>
    </w:p>
    <w:p>
      <w:pPr>
        <w:pStyle w:val="BookText"/>
        <w:rPr/>
      </w:pPr>
      <w:r>
        <w:rPr>
          <w:rFonts w:ascii="IRNazanin" w:hAnsi="IRNazanin" w:eastAsia="IRNazanin"/>
          <w:color w:val="111111"/>
          <w:sz w:val="28"/>
          <w:sz w:val="28"/>
          <w:szCs w:val="28"/>
          <w:rtl w:val="true"/>
          <w:lang w:bidi="fa-IR"/>
        </w:rPr>
        <w:t>العصمة فی ظاهر الخلقه فیعرف بها فلذلک لایکون الا منصوصا</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همان کاری است که رسول خدا صلی الله علیه و آله در صحرای غدیر خم انجام داد در حضور هزاران نفر حضرت علی علیه السلام را به امر و فرمان پروردگار به عنوان خلیفه و جانشین خود معرفی فرمود و لذا غدیر بزرگترین سند حقانیت شیعه است غدیر </w:t>
      </w:r>
    </w:p>
    <w:p>
      <w:pPr>
        <w:pStyle w:val="BookText"/>
        <w:rPr/>
      </w:pPr>
      <w:r>
        <w:rPr>
          <w:rFonts w:ascii="IRNazanin" w:hAnsi="IRNazanin" w:eastAsia="IRNazanin"/>
          <w:color w:val="111111"/>
          <w:sz w:val="28"/>
          <w:sz w:val="28"/>
          <w:szCs w:val="28"/>
          <w:rtl w:val="true"/>
          <w:lang w:bidi="fa-IR"/>
        </w:rPr>
        <w:t>که هیچگونه شک و تردیدی در آن نیست و همچون آفتاب بر تارک تاریخ میدرخشد روشن ترین دلیل بر امامت امیر المومنین و خلافت بلافصل اوست و نیز بزرگترین گواه بر مظلومیت امیر المؤمنین علیه السلام و مظلومیت شیعه در طول قرون و اعصار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که صد و بیست هزار شاهد داشته چگونه مورد تردید قرار گرفت و چگونه به فراموشی سپرده شد به گونهای که وقتی شخصی از حضرت زهرا علیها السلام دختر گرامی رسول خدا صلی الله علیه و آله سوال کرد آیا رسول خدا کسی را به عنوان جانشین خود معرفی فرمود یا نه؟</w:t>
      </w:r>
    </w:p>
    <w:p>
      <w:pPr>
        <w:pStyle w:val="BookText"/>
        <w:rPr/>
      </w:pPr>
      <w:r>
        <w:rPr>
          <w:rFonts w:ascii="IRNazanin" w:hAnsi="IRNazanin" w:eastAsia="IRNazanin"/>
          <w:color w:val="111111"/>
          <w:sz w:val="28"/>
          <w:sz w:val="28"/>
          <w:szCs w:val="28"/>
          <w:rtl w:val="true"/>
          <w:lang w:bidi="fa-IR"/>
        </w:rPr>
        <w:t>با تعجب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أنسیتم قول رسول الله یوم 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کنت مولاه فعلی مولاه؟</w:t>
      </w:r>
    </w:p>
    <w:p>
      <w:pPr>
        <w:pStyle w:val="BookText"/>
        <w:rPr/>
      </w:pPr>
      <w:r>
        <w:rPr>
          <w:rFonts w:ascii="IRNazanin" w:hAnsi="IRNazanin" w:eastAsia="IRNazanin"/>
          <w:color w:val="111111"/>
          <w:sz w:val="28"/>
          <w:sz w:val="28"/>
          <w:szCs w:val="28"/>
          <w:rtl w:val="true"/>
          <w:lang w:bidi="fa-IR"/>
        </w:rPr>
        <w:t>آیا گفتار رسول خدا را در روز غدیر خم فراموش کردید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علی مولای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فرصت طلبان و منافقان به خانه ولایت هجوم آوردند، و مردم فریب خورده در اطراف خانه علی علیه السلام گرد آمدند، حضرت زهرا علیها السلام از خانه بیرون آمد، و در کنار درب ورودی منزل ایستاد و خطاب به آنها فرمود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ملتی را مانند شما نمیشناسم که این گونه عهد شکن و بدرفتار باشند، جنازه رسول خدا را بر روی دست ما گذاشتید، و رها کردید، عهد و پیمانهای خود را شکستید، و ولایت و رهبری علی علیه السلام را انکار کردید، و حق مسلم ما را باز نگرداندید، گویا از آنچه رسول خدا صلی الله علیه و آله در روز غدیر خم فرمود آگاهی ندارید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خدا رسول گرامی اسلام در آن روز ولایت و رهبری امیر المومنین علی علیه السلام را مطرح کرد و از مردم بیعت گرفت تا امید شما فرصت طلبان تشنه </w:t>
      </w:r>
      <w:bookmarkStart w:id="721" w:name="pg2617_15771"/>
    </w:p>
    <w:p>
      <w:pPr>
        <w:pStyle w:val="BookText"/>
        <w:rPr/>
      </w:pPr>
      <w:bookmarkEnd w:id="721"/>
      <w:r>
        <w:rPr>
          <w:rFonts w:ascii="IRNazanin" w:hAnsi="IRNazanin" w:eastAsia="IRNazanin"/>
          <w:color w:val="111111"/>
          <w:sz w:val="28"/>
          <w:sz w:val="28"/>
          <w:szCs w:val="28"/>
          <w:rtl w:val="true"/>
          <w:lang w:bidi="fa-IR"/>
        </w:rPr>
        <w:t>قدرت را قطع کند ولی شما رشته های پیوند معنوی میان پیامبر و خودتان را پاره کردید این را بدانید که خداوند در دنیا و آخرت بین ما و شما داوری خواهد کرد</w:t>
      </w:r>
      <w:r>
        <w:rPr>
          <w:rFonts w:eastAsia="IRNazanin" w:cs="IRNazanin"/>
          <w:color w:val="111111"/>
          <w:sz w:val="28"/>
          <w:szCs w:val="28"/>
          <w:rtl w:val="true"/>
          <w:lang w:bidi="fa-IR"/>
        </w:rPr>
        <w:t>.</w:t>
      </w:r>
      <w:r>
        <w:rPr>
          <w:rStyle w:val="FootnoteAnchor"/>
          <w:rtl w:val="true"/>
        </w:rPr>
        <w:footnoteReference w:id="337"/>
      </w:r>
    </w:p>
    <w:p>
      <w:pPr>
        <w:pStyle w:val="Heading3"/>
        <w:numPr>
          <w:ilvl w:val="2"/>
          <w:numId w:val="1"/>
        </w:numPr>
        <w:rPr/>
      </w:pPr>
      <w:bookmarkStart w:id="722" w:name="__RefHeading___Toc450292_1395250215"/>
      <w:bookmarkStart w:id="723" w:name="_Toc258"/>
      <w:bookmarkEnd w:id="722"/>
      <w:r>
        <w:rPr>
          <w:rtl w:val="true"/>
        </w:rPr>
        <w:t>معرفی آخرین حجت خدا در خطبه غدیر</w:t>
      </w:r>
      <w:bookmarkEnd w:id="723"/>
    </w:p>
    <w:p>
      <w:pPr>
        <w:pStyle w:val="Heading4"/>
        <w:numPr>
          <w:ilvl w:val="3"/>
          <w:numId w:val="1"/>
        </w:numPr>
        <w:rPr/>
      </w:pPr>
      <w:bookmarkStart w:id="724" w:name="__RefHeading___Toc450294_1395250215"/>
      <w:bookmarkStart w:id="725" w:name="_Toc259"/>
      <w:bookmarkEnd w:id="724"/>
      <w:r>
        <w:rPr>
          <w:rtl w:val="true"/>
        </w:rPr>
        <w:t>اشاره</w:t>
      </w:r>
      <w:bookmarkEnd w:id="725"/>
    </w:p>
    <w:p>
      <w:pPr>
        <w:pStyle w:val="BookText"/>
        <w:rPr/>
      </w:pPr>
      <w:r>
        <w:rPr>
          <w:rFonts w:ascii="IRNazanin" w:hAnsi="IRNazanin" w:eastAsia="IRNazanin"/>
          <w:color w:val="111111"/>
          <w:sz w:val="28"/>
          <w:sz w:val="28"/>
          <w:szCs w:val="28"/>
          <w:rtl w:val="true"/>
          <w:lang w:bidi="fa-IR"/>
        </w:rPr>
        <w:t>رسول خدا صلی الله علیه و آله در خطبه نورانی خود در روز غدیر نه تنها در مورد امامت و جانشینی علی علیه السلام سخن گفت و او را به مردم معرفی نمود و فضائلش را برشمرد، بلکه خط مشی سیاسی اسلام را تا قیامت روشن ساخت و به اساسی ترین مساله در نظام اجتماعی اسلام یعنی رهبری و پیشوایی امت خود پرداخت به ویژه در مورد امامت آخرین وصی خود که دین او را گسترش میدهد و بر همه ادیان پیروز میگرداند، بیش از دیگران صحبت کرد و در قسمتی از آن در حالیکه با حاضران سخن میگفت و در حقیقت پیامش متوجه همه انسانها در همه عصرها و نسلها بود چنین فرمود</w:t>
      </w:r>
      <w:r>
        <w:rPr>
          <w:rFonts w:eastAsia="IRNazanin" w:cs="IRNazanin"/>
          <w:color w:val="111111"/>
          <w:sz w:val="28"/>
          <w:szCs w:val="28"/>
          <w:rtl w:val="true"/>
          <w:lang w:bidi="fa-IR"/>
        </w:rPr>
        <w:t>:</w:t>
      </w:r>
    </w:p>
    <w:p>
      <w:pPr>
        <w:pStyle w:val="Heading4"/>
        <w:numPr>
          <w:ilvl w:val="3"/>
          <w:numId w:val="1"/>
        </w:numPr>
        <w:rPr/>
      </w:pPr>
      <w:bookmarkStart w:id="726" w:name="__RefHeading___Toc450296_1395250215"/>
      <w:bookmarkStart w:id="727" w:name="_Toc260"/>
      <w:bookmarkEnd w:id="726"/>
      <w:r>
        <w:rPr>
          <w:rtl w:val="true"/>
        </w:rPr>
        <w:t>معرفی آخرین حجت خدا در خطبه غدیر</w:t>
      </w:r>
      <w:bookmarkEnd w:id="727"/>
    </w:p>
    <w:p>
      <w:pPr>
        <w:pStyle w:val="Heading5"/>
        <w:numPr>
          <w:ilvl w:val="4"/>
          <w:numId w:val="1"/>
        </w:numPr>
        <w:rPr/>
      </w:pPr>
      <w:bookmarkStart w:id="728" w:name="__RefHeading___Toc450298_1395250215"/>
      <w:bookmarkStart w:id="729" w:name="_Toc261"/>
      <w:bookmarkEnd w:id="728"/>
      <w:r>
        <w:rPr>
          <w:rtl w:val="true"/>
        </w:rPr>
        <w:t>اشاره</w:t>
      </w:r>
      <w:bookmarkEnd w:id="729"/>
    </w:p>
    <w:p>
      <w:pPr>
        <w:pStyle w:val="BookText"/>
        <w:rPr/>
      </w:pPr>
      <w:r>
        <w:rPr>
          <w:rFonts w:ascii="IRNazanin" w:hAnsi="IRNazanin" w:eastAsia="IRNazanin"/>
          <w:color w:val="111111"/>
          <w:sz w:val="28"/>
          <w:sz w:val="28"/>
          <w:szCs w:val="28"/>
          <w:rtl w:val="true"/>
          <w:lang w:bidi="fa-IR"/>
        </w:rPr>
        <w:t>معاشر الناس انی نبی و علی وصیی الا و ان خاتم الائمه منا القائم المهدی صلوات الله علیه</w:t>
      </w:r>
    </w:p>
    <w:p>
      <w:pPr>
        <w:pStyle w:val="BookText"/>
        <w:rPr/>
      </w:pPr>
      <w:r>
        <w:rPr>
          <w:rFonts w:ascii="IRNazanin" w:hAnsi="IRNazanin" w:eastAsia="IRNazanin"/>
          <w:color w:val="111111"/>
          <w:sz w:val="28"/>
          <w:sz w:val="28"/>
          <w:szCs w:val="28"/>
          <w:rtl w:val="true"/>
          <w:lang w:bidi="fa-IR"/>
        </w:rPr>
        <w:t>ای مردم من پیامبرم و علی علیه السلام جانشین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آخرین پیشوا و راهنمای امت نیز از خاندان ما میباشد او امام قائم حضرت مهدی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انه الظاهر علی الدین</w:t>
      </w:r>
    </w:p>
    <w:p>
      <w:pPr>
        <w:pStyle w:val="BookText"/>
        <w:rPr/>
      </w:pPr>
      <w:r>
        <w:rPr>
          <w:rFonts w:ascii="IRNazanin" w:hAnsi="IRNazanin" w:eastAsia="IRNazanin"/>
          <w:color w:val="111111"/>
          <w:sz w:val="28"/>
          <w:sz w:val="28"/>
          <w:szCs w:val="28"/>
          <w:rtl w:val="true"/>
          <w:lang w:bidi="fa-IR"/>
        </w:rPr>
        <w:t>بدانید که او بر همه ادیان پیروز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انه المنتقم من الظالمین</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او از همه ستمگران انتقام خواهد گرفت</w:t>
      </w:r>
      <w:r>
        <w:rPr>
          <w:rFonts w:eastAsia="IRNazanin" w:cs="IRNazanin"/>
          <w:color w:val="111111"/>
          <w:sz w:val="28"/>
          <w:szCs w:val="28"/>
          <w:rtl w:val="true"/>
          <w:lang w:bidi="fa-IR"/>
        </w:rPr>
        <w:t xml:space="preserve">. </w:t>
      </w:r>
      <w:bookmarkStart w:id="730" w:name="pg2617_15773"/>
    </w:p>
    <w:p>
      <w:pPr>
        <w:pStyle w:val="BookText"/>
        <w:rPr/>
      </w:pPr>
      <w:bookmarkEnd w:id="730"/>
      <w:r>
        <w:rPr>
          <w:rFonts w:ascii="IRNazanin" w:hAnsi="IRNazanin" w:eastAsia="IRNazanin"/>
          <w:color w:val="111111"/>
          <w:sz w:val="28"/>
          <w:sz w:val="28"/>
          <w:szCs w:val="28"/>
          <w:rtl w:val="true"/>
          <w:lang w:bidi="fa-IR"/>
        </w:rPr>
        <w:t>الا انه فاتح الحصون و هادمها</w:t>
      </w:r>
    </w:p>
    <w:p>
      <w:pPr>
        <w:pStyle w:val="BookText"/>
        <w:rPr/>
      </w:pPr>
      <w:r>
        <w:rPr>
          <w:rFonts w:ascii="IRNazanin" w:hAnsi="IRNazanin" w:eastAsia="IRNazanin"/>
          <w:color w:val="111111"/>
          <w:sz w:val="28"/>
          <w:sz w:val="28"/>
          <w:szCs w:val="28"/>
          <w:rtl w:val="true"/>
          <w:lang w:bidi="fa-IR"/>
        </w:rPr>
        <w:t>بدانید که او تمامی دژهای دشمن را فتح کرده و آنها را ویران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ما در دوران امامت این آخرین یادگار غدیر به سر میبریم غدیر را باید به یاد او برگزار کنیم و به یاد او دلهای خود را زنده نگه داریم و با او که آخرین وارث غدیر است تجدید عهد و پیمان کنیم و عرضه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علی العهد الذی عاهدنا</w:t>
      </w:r>
    </w:p>
    <w:p>
      <w:pPr>
        <w:pStyle w:val="BookText"/>
        <w:rPr/>
      </w:pPr>
      <w:r>
        <w:rPr>
          <w:rFonts w:ascii="IRNazanin" w:hAnsi="IRNazanin" w:eastAsia="IRNazanin"/>
          <w:color w:val="111111"/>
          <w:sz w:val="28"/>
          <w:sz w:val="28"/>
          <w:szCs w:val="28"/>
          <w:rtl w:val="true"/>
          <w:lang w:bidi="fa-IR"/>
        </w:rPr>
        <w:t>ما بر سر پیمان هستیم و ظهور شما را لحظه شماری میکنیم و این گونه غدیر با مهدویت پیوند ناگسستنی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ما بر آن شدیم که در این دهه مبارکه غدیر همراه با یاد امام عصر علیه السلام از مرحوم صاحب مکیال المکارم هم که به حق یکی از شیفتگان و دلباختگان آن حضرت بود ذکری نماییم که در نبوی مشهور نیز چنین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ذکر الصالحین ینزل الرحمه و میراث علمی او را که در رابطه با حضرت حجت بن الحسن عجل الله تعالی فرجه الشریف از خود به یادگار گذاشته برای نخستین بار به صورت موسوعه منتشر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شامل این کتابها است</w:t>
      </w:r>
      <w:r>
        <w:rPr>
          <w:rFonts w:eastAsia="IRNazanin" w:cs="IRNazanin"/>
          <w:color w:val="111111"/>
          <w:sz w:val="28"/>
          <w:szCs w:val="28"/>
          <w:rtl w:val="true"/>
          <w:lang w:bidi="fa-IR"/>
        </w:rPr>
        <w:t>:</w:t>
      </w:r>
    </w:p>
    <w:p>
      <w:pPr>
        <w:pStyle w:val="Heading5"/>
        <w:numPr>
          <w:ilvl w:val="4"/>
          <w:numId w:val="1"/>
        </w:numPr>
        <w:rPr/>
      </w:pPr>
      <w:bookmarkStart w:id="731" w:name="__RefHeading___Toc450300_1395250215"/>
      <w:bookmarkStart w:id="732" w:name="_Toc262"/>
      <w:bookmarkEnd w:id="731"/>
      <w:r>
        <w:rPr/>
        <w:t>1</w:t>
      </w:r>
      <w:r>
        <w:rPr>
          <w:rtl w:val="true"/>
        </w:rPr>
        <w:t xml:space="preserve">- </w:t>
      </w:r>
      <w:r>
        <w:rPr>
          <w:rtl w:val="true"/>
        </w:rPr>
        <w:t>مکیال المکارم</w:t>
      </w:r>
      <w:bookmarkEnd w:id="732"/>
    </w:p>
    <w:p>
      <w:pPr>
        <w:pStyle w:val="Heading6"/>
        <w:numPr>
          <w:ilvl w:val="5"/>
          <w:numId w:val="1"/>
        </w:numPr>
        <w:rPr/>
      </w:pPr>
      <w:bookmarkStart w:id="733" w:name="__RefHeading___Toc450302_1395250215"/>
      <w:bookmarkStart w:id="734" w:name="_Toc263"/>
      <w:bookmarkEnd w:id="733"/>
      <w:r>
        <w:rPr>
          <w:rtl w:val="true"/>
        </w:rPr>
        <w:t>اشاره</w:t>
      </w:r>
      <w:bookmarkEnd w:id="734"/>
    </w:p>
    <w:p>
      <w:pPr>
        <w:pStyle w:val="BookText"/>
        <w:rPr/>
      </w:pPr>
      <w:r>
        <w:rPr>
          <w:rFonts w:ascii="IRNazanin" w:hAnsi="IRNazanin" w:eastAsia="IRNazanin"/>
          <w:color w:val="111111"/>
          <w:sz w:val="28"/>
          <w:sz w:val="28"/>
          <w:szCs w:val="28"/>
          <w:rtl w:val="true"/>
          <w:lang w:bidi="fa-IR"/>
        </w:rPr>
        <w:t>کتابی است بدیع که در باب فوائد دعا برای امام عصر علیه السلام به امر مبارک آن حضرت به رشته تحریر در آمده و به راستی در موضوع خود بینظیر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آن را با وسعت تتبع و اجتهاد و پی گیری خویش گرد آوری نموده و به حق توفیق غیبی یار او بوده تا توانسته چنین اثر نفیس و گرانبهایی را از خود به یادگار بگذارد و بدون تردید هر پژوهشگری که بخواهد در این زمینه تحقیقی داشته باشد از آن بینیاز نیست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مؤلف آن را در موضوع دعا و فوائد دعا برای امام عصر علیه السلام جمع آوری کرده ولی باید گفت مجموعه بزرگی از معارف است در همه جهاتی که ارتباطی با </w:t>
      </w:r>
      <w:bookmarkStart w:id="735" w:name="pg2617_15775"/>
    </w:p>
    <w:p>
      <w:pPr>
        <w:pStyle w:val="BookText"/>
        <w:rPr/>
      </w:pPr>
      <w:bookmarkEnd w:id="735"/>
      <w:r>
        <w:rPr>
          <w:rFonts w:ascii="IRNazanin" w:hAnsi="IRNazanin" w:eastAsia="IRNazanin"/>
          <w:color w:val="111111"/>
          <w:sz w:val="28"/>
          <w:sz w:val="28"/>
          <w:szCs w:val="28"/>
          <w:rtl w:val="true"/>
          <w:lang w:bidi="fa-IR"/>
        </w:rPr>
        <w:t>امام عصر علیه السلام دارد و خواننده محترم میتواند آنچه از شئون حضرت مهدی علیه السلام میجوید در آن بیابد</w:t>
      </w:r>
      <w:r>
        <w:rPr>
          <w:rFonts w:eastAsia="IRNazanin" w:cs="IRNazanin"/>
          <w:color w:val="111111"/>
          <w:sz w:val="28"/>
          <w:szCs w:val="28"/>
          <w:rtl w:val="true"/>
          <w:lang w:bidi="fa-IR"/>
        </w:rPr>
        <w:t>.</w:t>
      </w:r>
    </w:p>
    <w:p>
      <w:pPr>
        <w:pStyle w:val="Heading6"/>
        <w:numPr>
          <w:ilvl w:val="5"/>
          <w:numId w:val="1"/>
        </w:numPr>
        <w:rPr/>
      </w:pPr>
      <w:bookmarkStart w:id="736" w:name="__RefHeading___Toc450304_1395250215"/>
      <w:bookmarkStart w:id="737" w:name="_Toc264"/>
      <w:bookmarkEnd w:id="736"/>
      <w:r>
        <w:rPr>
          <w:rtl w:val="true"/>
        </w:rPr>
        <w:t>تألیفات صاحب مکیال المکارم</w:t>
      </w:r>
      <w:bookmarkEnd w:id="737"/>
    </w:p>
    <w:p>
      <w:pPr>
        <w:pStyle w:val="BookText"/>
        <w:rPr/>
      </w:pPr>
      <w:r>
        <w:rPr>
          <w:rFonts w:ascii="IRNazanin" w:hAnsi="IRNazanin" w:eastAsia="IRNazanin"/>
          <w:color w:val="111111"/>
          <w:sz w:val="28"/>
          <w:sz w:val="28"/>
          <w:szCs w:val="28"/>
          <w:rtl w:val="true"/>
          <w:lang w:bidi="fa-IR"/>
        </w:rPr>
        <w:t>و هر کس اندکی تامل در این کتاب شریف نماید به حقیقت آنچه مؤلف در سبب تالیف کتابش نوشته پی میبرد و اعتراف میکند که مددهای غیبی امام عصر علیه السلام شامل حال مؤلف بوده، و او را در این تألیف یاری نموده است</w:t>
      </w:r>
      <w:r>
        <w:rPr>
          <w:rFonts w:eastAsia="IRNazanin" w:cs="IRNazanin"/>
          <w:color w:val="111111"/>
          <w:sz w:val="28"/>
          <w:szCs w:val="28"/>
          <w:rtl w:val="true"/>
          <w:lang w:bidi="fa-IR"/>
        </w:rPr>
        <w:t>.</w:t>
      </w:r>
    </w:p>
    <w:p>
      <w:pPr>
        <w:pStyle w:val="Heading5"/>
        <w:numPr>
          <w:ilvl w:val="4"/>
          <w:numId w:val="1"/>
        </w:numPr>
        <w:rPr/>
      </w:pPr>
      <w:bookmarkStart w:id="738" w:name="__RefHeading___Toc450306_1395250215"/>
      <w:bookmarkStart w:id="739" w:name="_Toc265"/>
      <w:bookmarkEnd w:id="738"/>
      <w:r>
        <w:rPr/>
        <w:t>2</w:t>
      </w:r>
      <w:r>
        <w:rPr>
          <w:rtl w:val="true"/>
        </w:rPr>
        <w:t>-</w:t>
      </w:r>
      <w:r>
        <w:rPr>
          <w:rtl w:val="true"/>
        </w:rPr>
        <w:t>آداب الجمعات آئین جمعه</w:t>
      </w:r>
      <w:bookmarkEnd w:id="739"/>
    </w:p>
    <w:p>
      <w:pPr>
        <w:pStyle w:val="BookText"/>
        <w:rPr/>
      </w:pPr>
      <w:r>
        <w:rPr>
          <w:rFonts w:ascii="IRNazanin" w:hAnsi="IRNazanin" w:eastAsia="IRNazanin"/>
          <w:color w:val="111111"/>
          <w:sz w:val="28"/>
          <w:sz w:val="28"/>
          <w:szCs w:val="28"/>
          <w:rtl w:val="true"/>
          <w:lang w:bidi="fa-IR"/>
        </w:rPr>
        <w:t>این کتاب پیرامون فضائل و آداب و اعمال شب و روز جمعه نگاشته شده است، همان روزی که در زیارت آن حضرت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یوم الجمعه و هو یومک المتوقع فیه ظهورک و الفرج فیه للمومنین علی یدیک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 جمعه است و روز توست که در آن ظهورت و فرج مؤمنین با دست تو توقع میرود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مولف با استعداد و نبوغ خاصی که داشته حق مطلب را ادا کرده و به راستی تحقیق فراوان و تلاش بسیاری نموده تا توانسته در این زمینه مطالب ارزشمندی را به طور تفصیل و گسترده جمع آوری کند و خواننده را با وظائف او در ارتباط با جمعه آشنا نماید</w:t>
      </w:r>
      <w:r>
        <w:rPr>
          <w:rFonts w:eastAsia="IRNazanin" w:cs="IRNazanin"/>
          <w:color w:val="111111"/>
          <w:sz w:val="28"/>
          <w:szCs w:val="28"/>
          <w:rtl w:val="true"/>
          <w:lang w:bidi="fa-IR"/>
        </w:rPr>
        <w:t>.</w:t>
      </w:r>
    </w:p>
    <w:p>
      <w:pPr>
        <w:pStyle w:val="Heading5"/>
        <w:numPr>
          <w:ilvl w:val="4"/>
          <w:numId w:val="1"/>
        </w:numPr>
        <w:rPr/>
      </w:pPr>
      <w:bookmarkStart w:id="740" w:name="__RefHeading___Toc450308_1395250215"/>
      <w:bookmarkStart w:id="741" w:name="_Toc266"/>
      <w:bookmarkEnd w:id="740"/>
      <w:r>
        <w:rPr/>
        <w:t>3</w:t>
      </w:r>
      <w:r>
        <w:rPr>
          <w:rtl w:val="true"/>
        </w:rPr>
        <w:t xml:space="preserve">- </w:t>
      </w:r>
      <w:r>
        <w:rPr>
          <w:rtl w:val="true"/>
        </w:rPr>
        <w:t>نور الابصار فی فضیله الانتظار</w:t>
      </w:r>
      <w:bookmarkEnd w:id="741"/>
    </w:p>
    <w:p>
      <w:pPr>
        <w:pStyle w:val="BookText"/>
        <w:rPr/>
      </w:pPr>
      <w:r>
        <w:rPr>
          <w:rFonts w:ascii="IRNazanin" w:hAnsi="IRNazanin" w:eastAsia="IRNazanin"/>
          <w:color w:val="111111"/>
          <w:sz w:val="28"/>
          <w:sz w:val="28"/>
          <w:szCs w:val="28"/>
          <w:rtl w:val="true"/>
          <w:lang w:bidi="fa-IR"/>
        </w:rPr>
        <w:t>این کتاب حاوی مطالب ارزندهای در ارتباط با مساله انتظار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که خود یکی از منتظرین واقعی آن حضرت بوده است در این کتاب به بیان معنی انتظار و فضیلت و وجوب آن در دوران غیبت امام عصر علیه السلام میپردازد و همگان را تشویق و ترغیب به این امر سازنده و حیاتی مینماید</w:t>
      </w:r>
      <w:r>
        <w:rPr>
          <w:rFonts w:eastAsia="IRNazanin" w:cs="IRNazanin"/>
          <w:color w:val="111111"/>
          <w:sz w:val="28"/>
          <w:szCs w:val="28"/>
          <w:rtl w:val="true"/>
          <w:lang w:bidi="fa-IR"/>
        </w:rPr>
        <w:t xml:space="preserve">. </w:t>
      </w:r>
      <w:bookmarkStart w:id="742" w:name="pg2617_15777"/>
    </w:p>
    <w:p>
      <w:pPr>
        <w:pStyle w:val="Heading5"/>
        <w:numPr>
          <w:ilvl w:val="4"/>
          <w:numId w:val="1"/>
        </w:numPr>
        <w:rPr/>
      </w:pPr>
      <w:bookmarkStart w:id="743" w:name="__RefHeading___Toc450310_1395250215"/>
      <w:bookmarkStart w:id="744" w:name="_Toc267"/>
      <w:bookmarkEnd w:id="742"/>
      <w:bookmarkEnd w:id="743"/>
      <w:r>
        <w:rPr/>
        <w:t>4</w:t>
      </w:r>
      <w:r>
        <w:rPr>
          <w:rtl w:val="true"/>
        </w:rPr>
        <w:t xml:space="preserve">- </w:t>
      </w:r>
      <w:r>
        <w:rPr>
          <w:rtl w:val="true"/>
        </w:rPr>
        <w:t>کنز الغنائم</w:t>
      </w:r>
      <w:bookmarkEnd w:id="744"/>
    </w:p>
    <w:p>
      <w:pPr>
        <w:pStyle w:val="BookText"/>
        <w:rPr/>
      </w:pPr>
      <w:r>
        <w:rPr>
          <w:rFonts w:ascii="IRNazanin" w:hAnsi="IRNazanin" w:eastAsia="IRNazanin"/>
          <w:color w:val="111111"/>
          <w:sz w:val="28"/>
          <w:sz w:val="28"/>
          <w:szCs w:val="28"/>
          <w:rtl w:val="true"/>
          <w:lang w:bidi="fa-IR"/>
        </w:rPr>
        <w:t>مؤلف پس از تألیف کتاب ارزشمند مکیال که با استفاده از آیات و روایات فوائد دعا برای فرج امام زمان علیه السلام را در آن جمع آوری کرده و آن را طبق دستور امام عصر علیه السلام به عربی نوشته برای استفاده عموم و کسانی که به لغت عربی آشنایی ندارند، این کتاب را به طور مختصر در همان زمینه نگاشته است و آن مشتمل بر یک مقدمه و هشت مطلب و یک خاتمه است</w:t>
      </w:r>
      <w:r>
        <w:rPr>
          <w:rFonts w:eastAsia="IRNazanin" w:cs="IRNazanin"/>
          <w:color w:val="111111"/>
          <w:sz w:val="28"/>
          <w:szCs w:val="28"/>
          <w:rtl w:val="true"/>
          <w:lang w:bidi="fa-IR"/>
        </w:rPr>
        <w:t>.</w:t>
      </w:r>
    </w:p>
    <w:p>
      <w:pPr>
        <w:pStyle w:val="Heading5"/>
        <w:numPr>
          <w:ilvl w:val="4"/>
          <w:numId w:val="1"/>
        </w:numPr>
        <w:rPr/>
      </w:pPr>
      <w:bookmarkStart w:id="745" w:name="__RefHeading___Toc450312_1395250215"/>
      <w:bookmarkStart w:id="746" w:name="_Toc268"/>
      <w:bookmarkEnd w:id="745"/>
      <w:r>
        <w:rPr/>
        <w:t>5</w:t>
      </w:r>
      <w:r>
        <w:rPr>
          <w:rtl w:val="true"/>
        </w:rPr>
        <w:t xml:space="preserve">- </w:t>
      </w:r>
      <w:r>
        <w:rPr>
          <w:rtl w:val="true"/>
        </w:rPr>
        <w:t>وظیفه الانام</w:t>
      </w:r>
      <w:bookmarkEnd w:id="746"/>
    </w:p>
    <w:p>
      <w:pPr>
        <w:pStyle w:val="BookText"/>
        <w:rPr/>
      </w:pPr>
      <w:r>
        <w:rPr>
          <w:rFonts w:ascii="IRNazanin" w:hAnsi="IRNazanin" w:eastAsia="IRNazanin"/>
          <w:color w:val="111111"/>
          <w:sz w:val="28"/>
          <w:sz w:val="28"/>
          <w:szCs w:val="28"/>
          <w:rtl w:val="true"/>
          <w:lang w:bidi="fa-IR"/>
        </w:rPr>
        <w:t>از مهمترین مسائل در دوران غیبت که بحران حیرت و سرگردانی مردم است شناخت وظیفه است اینکه انسان بداند چه وظیفهای و چه مسئولیتی بر دوش دارد، و در این دوران باید چه کند و چگونه سلوک نماید تا به تکلیف خود عمل کرده و رضای خدا و امام عصرش را فراهم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کتاب، مؤمنان را با آن تکالیف مهم آشنا میسازد و مطالب خود را در ضمن پنجاه و چهار امر بیان میکند</w:t>
      </w:r>
      <w:r>
        <w:rPr>
          <w:rFonts w:eastAsia="IRNazanin" w:cs="IRNazanin"/>
          <w:color w:val="111111"/>
          <w:sz w:val="28"/>
          <w:szCs w:val="28"/>
          <w:rtl w:val="true"/>
          <w:lang w:bidi="fa-IR"/>
        </w:rPr>
        <w:t>.</w:t>
      </w:r>
    </w:p>
    <w:p>
      <w:pPr>
        <w:pStyle w:val="Heading5"/>
        <w:numPr>
          <w:ilvl w:val="4"/>
          <w:numId w:val="1"/>
        </w:numPr>
        <w:rPr/>
      </w:pPr>
      <w:bookmarkStart w:id="747" w:name="__RefHeading___Toc450314_1395250215"/>
      <w:bookmarkStart w:id="748" w:name="_Toc269"/>
      <w:bookmarkEnd w:id="747"/>
      <w:r>
        <w:rPr/>
        <w:t>6</w:t>
      </w:r>
      <w:r>
        <w:rPr>
          <w:rtl w:val="true"/>
        </w:rPr>
        <w:t xml:space="preserve">- </w:t>
      </w:r>
      <w:r>
        <w:rPr>
          <w:rtl w:val="true"/>
        </w:rPr>
        <w:t>سراج القبور</w:t>
      </w:r>
      <w:bookmarkEnd w:id="748"/>
    </w:p>
    <w:p>
      <w:pPr>
        <w:pStyle w:val="BookText"/>
        <w:rPr/>
      </w:pPr>
      <w:r>
        <w:rPr>
          <w:rFonts w:ascii="IRNazanin" w:hAnsi="IRNazanin" w:eastAsia="IRNazanin"/>
          <w:color w:val="111111"/>
          <w:sz w:val="28"/>
          <w:sz w:val="28"/>
          <w:szCs w:val="28"/>
          <w:rtl w:val="true"/>
          <w:lang w:bidi="fa-IR"/>
        </w:rPr>
        <w:t>از اعمالی که تأثیر بسزایی در تربیت روح و روان آدمی دارد و بهترین وسیله تقرب او به خداوند میباشد و بسیار مورد سفارش امام عصر علیه السلام قرار گرفته نماز شب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در این کتاب پس از بیان بعضی از فضائل نماز شب به آداب آن پرداخته و به گونهای که انجام آن برای عموم اهل ایمان سهل و آسان و در خور فهم همگان باشد به رشته تحریر درآورده است</w:t>
      </w:r>
      <w:r>
        <w:rPr>
          <w:rFonts w:eastAsia="IRNazanin" w:cs="IRNazanin"/>
          <w:color w:val="111111"/>
          <w:sz w:val="28"/>
          <w:szCs w:val="28"/>
          <w:rtl w:val="true"/>
          <w:lang w:bidi="fa-IR"/>
        </w:rPr>
        <w:t xml:space="preserve">. </w:t>
      </w:r>
      <w:bookmarkStart w:id="749" w:name="pg2617_15779"/>
    </w:p>
    <w:p>
      <w:pPr>
        <w:pStyle w:val="Heading3"/>
        <w:numPr>
          <w:ilvl w:val="2"/>
          <w:numId w:val="1"/>
        </w:numPr>
        <w:rPr/>
      </w:pPr>
      <w:bookmarkStart w:id="750" w:name="__RefHeading___Toc450316_1395250215"/>
      <w:bookmarkStart w:id="751" w:name="_Toc270"/>
      <w:bookmarkEnd w:id="749"/>
      <w:bookmarkEnd w:id="750"/>
      <w:r>
        <w:rPr>
          <w:rtl w:val="true"/>
        </w:rPr>
        <w:t>گفتار صاحب مکیال درباره غدیر</w:t>
      </w:r>
      <w:bookmarkEnd w:id="751"/>
    </w:p>
    <w:p>
      <w:pPr>
        <w:pStyle w:val="BookText"/>
        <w:rPr/>
      </w:pPr>
      <w:r>
        <w:rPr>
          <w:rFonts w:ascii="IRNazanin" w:hAnsi="IRNazanin" w:eastAsia="IRNazanin"/>
          <w:color w:val="111111"/>
          <w:sz w:val="28"/>
          <w:sz w:val="28"/>
          <w:szCs w:val="28"/>
          <w:rtl w:val="true"/>
          <w:lang w:bidi="fa-IR"/>
        </w:rPr>
        <w:t>آن مرحوم روز عید غدیر را یکی از اوقات مهمی بر شمرده است، که سزاوار است شیعیان بیشتر به یاد آن امام غائب باشند و بیشتر برای فرج او دعا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کتاب ارزشمند خود مکیال المکارم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بسیاری که در روز عید غدیر برای دعا کردن شده بخاطر این است که روز غدیر روزی است که خداوند در آن با اعلام ولایت امیرالمؤمنین و ائمه طاهرین علیهم السلام جانشینی رسول خدا را به آنان اختصاص داده است و امروز آن ولایت از آن مولای ما حضرت صاحب الزمان علیه السلام است که از پدران بزرگوارش به ارث برده است و چون مومن در این روز تسلط غاصبین و غلبه ظالمین و مخفی بودن آن ولی خدا را میبیند، لذا محبتش نسبت به امام عصر علیه السلام او را وا میدارد که برای تعجیل امر ظهور آن حضرت دعا نماید و دیگر آنکه روز غدیر روز تجدید عهد و پیمان و بیعت با وارثان غدیر است و دعا نمودن برای تعجیل فرج یکی از مصادیق تجدید عهد و پیمان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این مطلب دعائی است که مرحوم سید بن طاووس در کتاب شریف اقبال الاعمال در اعمال روز غدیر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فرج عن اهل بیت محمد نبیک و اکشف عنهم و بهم عن المومنین الکربات اللهم املا الارض بهم عدلا کما ملئت ظلما و جورا و انجز لهم ما وعدتهم انک لا تخلف المیعاد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 اهل بیت پیامبرت حضرت محمد فرج و گشایش مرحمت فرما و از ایشان و از مومنان بخاطر آنها غصه ها و بلاها را بر طرف کن خداوند زمین را بوسیله آنان از عدل و داد پر کن همان گونه که از جور و ستم پر شده باشد به آنچه به ایشان وعده دادهای وفا کن، همانا که تو خلف وعده نمیکنی</w:t>
      </w:r>
      <w:r>
        <w:rPr>
          <w:rFonts w:eastAsia="IRNazanin" w:cs="IRNazanin"/>
          <w:color w:val="111111"/>
          <w:sz w:val="28"/>
          <w:szCs w:val="28"/>
          <w:rtl w:val="true"/>
          <w:lang w:bidi="fa-IR"/>
        </w:rPr>
        <w:t xml:space="preserve">. </w:t>
      </w:r>
      <w:bookmarkStart w:id="752" w:name="pg2617_15782"/>
    </w:p>
    <w:p>
      <w:pPr>
        <w:pStyle w:val="Heading3"/>
        <w:numPr>
          <w:ilvl w:val="2"/>
          <w:numId w:val="1"/>
        </w:numPr>
        <w:rPr/>
      </w:pPr>
      <w:bookmarkStart w:id="753" w:name="__RefHeading___Toc450318_1395250215"/>
      <w:bookmarkStart w:id="754" w:name="_Toc271"/>
      <w:bookmarkEnd w:id="752"/>
      <w:bookmarkEnd w:id="753"/>
      <w:r>
        <w:rPr>
          <w:rtl w:val="true"/>
        </w:rPr>
        <w:t>اینک وظیفه ما</w:t>
      </w:r>
      <w:bookmarkEnd w:id="754"/>
    </w:p>
    <w:p>
      <w:pPr>
        <w:pStyle w:val="BookText"/>
        <w:rPr/>
      </w:pPr>
      <w:r>
        <w:rPr>
          <w:rFonts w:ascii="IRNazanin" w:hAnsi="IRNazanin" w:eastAsia="IRNazanin"/>
          <w:color w:val="111111"/>
          <w:sz w:val="28"/>
          <w:sz w:val="28"/>
          <w:szCs w:val="28"/>
          <w:rtl w:val="true"/>
          <w:lang w:bidi="fa-IR"/>
        </w:rPr>
        <w:t xml:space="preserve">بر همه مسلمانان است برای فراموش نشدن این خاطره مهم دینی و اساسی مراسم دهه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تا بیستم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چه باشکوهتر زنده بدارند و وظیفه خویش را در مورد سفارش پیامبر در خصوص احیای امر غدیر مد نظر قرار دهند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فلیبلغ الحاضر الغائب و الوالد الولد الی یوم القیامه، باید حاضرین به غائبین و پدران به فرزندان خویش تا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شایسته است در عصر حاضر که بحمد الله فصل رشد افکار و عصر ارتباطات است به عنوان غدیر یک دهه را اختصاص دهیم تا این مسئله اعتقادی که اساس دین است هر چه بیشتر در اذهان بماند و فرصتی باشد تا پیرامون آن بحث و گفتگو و مبادلات فکری بلکه مناظرات اینترنتی توسط اندیشمندان بزرگ انجام گیرد و دلها به یکدیگر نزدیک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ضمن تبریک این عید سعید به محضر امام زمان علیه السلام و همه شیعیان جهان بویژه دلباختگان کشورمان مخصوصاً پایه گذاران دهه غدیر برادران و خواهران ایمانی را توصیه و سفارش میکنم که در حد امکان و توانائی خویش در برپائی مراسم دهه غدیر کوشش نمایند و با این عمل عبادی به خدا تقرب جسته و حق رسالت را ادا نموده و موجبات خوشنودی قلب مقدس امام زمان ارواحنافداه را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 مؤسسه الامام المهدی علیه السلام</w:t>
      </w:r>
    </w:p>
    <w:p>
      <w:pPr>
        <w:pStyle w:val="BookText"/>
        <w:rPr/>
      </w:pPr>
      <w:r>
        <w:rPr>
          <w:rFonts w:ascii="IRNazanin" w:hAnsi="IRNazanin" w:eastAsia="IRNazanin"/>
          <w:color w:val="111111"/>
          <w:sz w:val="28"/>
          <w:sz w:val="28"/>
          <w:szCs w:val="28"/>
          <w:rtl w:val="true"/>
          <w:lang w:bidi="fa-IR"/>
        </w:rPr>
        <w:t>سید محمّد باقر موحد ابطحی اصفهانی</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دهه فرخنده غدیر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bookmarkStart w:id="755" w:name="pg2617_15784"/>
    </w:p>
    <w:p>
      <w:pPr>
        <w:pStyle w:val="Heading3"/>
        <w:numPr>
          <w:ilvl w:val="2"/>
          <w:numId w:val="1"/>
        </w:numPr>
        <w:rPr/>
      </w:pPr>
      <w:bookmarkStart w:id="756" w:name="__RefHeading___Toc450320_1395250215"/>
      <w:bookmarkStart w:id="757" w:name="_Toc272"/>
      <w:bookmarkEnd w:id="755"/>
      <w:bookmarkEnd w:id="756"/>
      <w:r>
        <w:rPr>
          <w:rtl w:val="true"/>
        </w:rPr>
        <w:t>حضور مرحوم علامه در ثبت دهه غدیر در فهرست آثار ملی</w:t>
      </w:r>
      <w:bookmarkEnd w:id="757"/>
    </w:p>
    <w:p>
      <w:pPr>
        <w:pStyle w:val="BookText"/>
        <w:rPr/>
      </w:pPr>
      <w:r>
        <w:rPr>
          <w:rFonts w:ascii="IRNazanin" w:hAnsi="IRNazanin" w:eastAsia="IRNazanin"/>
          <w:color w:val="111111"/>
          <w:sz w:val="28"/>
          <w:sz w:val="28"/>
          <w:szCs w:val="28"/>
          <w:rtl w:val="true"/>
          <w:lang w:bidi="fa-IR"/>
        </w:rPr>
        <w:t>پس از سالها تلاش و مجاهدتهای کم نظیرحضرت آیت الله العظمی نظری خادم الشریعه مدظله العالی در تأسیس و احیای دهه فرخندهی غدیر، و حمایتهای مقام معظم رهبری و مراجع عظام و عنایت مرحوم آیت الله مهدوی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پشتیبانیهای بیدریغ و مجاهدانهی مرحوم آیت الله العظمی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احیای شعائر علوی و دهه ولایت، مراسم ثبت دهه فرخنده غدیر در فهرست آثار ملی، با شکوه خاصی با حضور رئیس مجلس خبرگان رهبری، بنیانگذار و مؤسس دهه غدیر، و بزرگ پشتیبان و حامی غدیریه، مرحوم آیت الله العظمی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رییس مجمع جهانی اهل بیت علیهم السلام و جمعی از علما و اندیشمندان از ایران و کشورهای مختلف جهان، در صبح روز بیست و دوم مهرماه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اجلاس بین المللی غدیر در دانشگاه امام صادق علیه السلام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دههی مبارک و ماندگار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 فرخنده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شماره </w:t>
      </w:r>
      <w:r>
        <w:rPr>
          <w:rFonts w:ascii="IRNazanin" w:hAnsi="IRNazanin" w:eastAsia="IRNazanin"/>
          <w:color w:val="111111"/>
          <w:sz w:val="28"/>
          <w:sz w:val="28"/>
          <w:szCs w:val="28"/>
          <w:lang w:bidi="fa-IR"/>
        </w:rPr>
        <w:t>۴۷۵</w:t>
      </w:r>
      <w:r>
        <w:rPr>
          <w:rFonts w:ascii="IRNazanin" w:hAnsi="IRNazanin" w:eastAsia="IRNazanin"/>
          <w:color w:val="111111"/>
          <w:sz w:val="28"/>
          <w:sz w:val="28"/>
          <w:szCs w:val="28"/>
          <w:rtl w:val="true"/>
          <w:lang w:bidi="fa-IR"/>
        </w:rPr>
        <w:t xml:space="preserve"> در فهرست آثار ملی کشور به ثبت رسید و مرحوم آیت الله مهدوی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العظمی نظری خادم الشریعه مدظله و مرحوم علامه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توشیح خود بر سند ثبت دهه غدیر در فهرست آثار ملی، از حامیان این اقدام تاریخی تقدیر و تشکر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محفل، معاون میراث فرهنگی کشورخاطرنشان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معنوی دهه امامت و غدیر دارای تمامی خصوصیات و ویژگی‌های لازم است و امیدوارم به زودی شاهد تهیه پرونده معنوی دهه امامت و غدیر در ابعاد چند ملیتی باشیم که این پرونده برای ثبت در فهرست جهانی به یونسکو ارسال شود</w:t>
      </w:r>
      <w:r>
        <w:rPr>
          <w:rFonts w:eastAsia="IRNazanin" w:cs="IRNazanin"/>
          <w:color w:val="111111"/>
          <w:sz w:val="28"/>
          <w:szCs w:val="28"/>
          <w:rtl w:val="true"/>
          <w:lang w:bidi="fa-IR"/>
        </w:rPr>
        <w:t>.</w:t>
      </w:r>
    </w:p>
    <w:p>
      <w:pPr>
        <w:pStyle w:val="Heading3"/>
        <w:numPr>
          <w:ilvl w:val="2"/>
          <w:numId w:val="1"/>
        </w:numPr>
        <w:rPr/>
      </w:pPr>
      <w:bookmarkStart w:id="758" w:name="__RefHeading___Toc450322_1395250215"/>
      <w:bookmarkStart w:id="759" w:name="_Toc273"/>
      <w:bookmarkEnd w:id="758"/>
      <w:r>
        <w:rPr>
          <w:rtl w:val="true"/>
        </w:rPr>
        <w:t>تأکید مرحوم علامه به ورود نخبگان به عرصهی مناظرات</w:t>
      </w:r>
      <w:bookmarkEnd w:id="759"/>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دغدغه های مرحوم علامه در ترویج فرهنگ غدیر، تأکید بر برپایی مناظرات رسمی در اینترنت و رسانه های جمعی بوده که میبایست با مناظرات علمی و جدال احسن، جامعه اسلامی را  به سمت و سوی حقیقت دین سوق داد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موفقیت در این امر، پرهیز  از تعصب غلط در مناظرات و مکاتبات علمی میباشد</w:t>
      </w:r>
      <w:r>
        <w:rPr>
          <w:rFonts w:eastAsia="IRNazanin" w:cs="IRNazanin"/>
          <w:color w:val="111111"/>
          <w:sz w:val="28"/>
          <w:szCs w:val="28"/>
          <w:rtl w:val="true"/>
          <w:lang w:bidi="fa-IR"/>
        </w:rPr>
        <w:t xml:space="preserve">. </w:t>
      </w:r>
      <w:bookmarkStart w:id="760" w:name="pg2617_15785"/>
    </w:p>
    <w:p>
      <w:pPr>
        <w:pStyle w:val="BookText"/>
        <w:rPr/>
      </w:pPr>
      <w:bookmarkEnd w:id="760"/>
      <w:r>
        <w:rPr>
          <w:rFonts w:ascii="IRNazanin" w:hAnsi="IRNazanin" w:eastAsia="IRNazanin"/>
          <w:color w:val="111111"/>
          <w:sz w:val="28"/>
          <w:sz w:val="28"/>
          <w:szCs w:val="28"/>
          <w:rtl w:val="true"/>
          <w:lang w:bidi="fa-IR"/>
        </w:rPr>
        <w:t>البته مرحوم علامه در باب مناظرات علمی، خود ید طولایی داشتند و مناظرهی معروف ایشان با مفتی اعظم عربستان، بن باز و برخی دیگر از وهابیون، برگ زرینی در زندگی علمی ایشان بشمار میرود که با آن مناظرات تاریخی، ستونهای پوشالی وهابیت را در  آن عصر به لرزه درآورد</w:t>
      </w:r>
      <w:r>
        <w:rPr>
          <w:rFonts w:eastAsia="IRNazanin" w:cs="IRNazanin"/>
          <w:color w:val="111111"/>
          <w:sz w:val="28"/>
          <w:szCs w:val="28"/>
          <w:rtl w:val="true"/>
          <w:lang w:bidi="fa-IR"/>
        </w:rPr>
        <w:t>.</w:t>
      </w:r>
    </w:p>
    <w:p>
      <w:pPr>
        <w:pStyle w:val="Heading3"/>
        <w:numPr>
          <w:ilvl w:val="2"/>
          <w:numId w:val="1"/>
        </w:numPr>
        <w:rPr/>
      </w:pPr>
      <w:bookmarkStart w:id="761" w:name="__RefHeading___Toc450324_1395250215"/>
      <w:bookmarkStart w:id="762" w:name="_Toc274"/>
      <w:bookmarkEnd w:id="761"/>
      <w:r>
        <w:rPr>
          <w:rtl w:val="true"/>
        </w:rPr>
        <w:t>مناظرات تاریخی مرحوم علامه در عربستان</w:t>
      </w:r>
      <w:bookmarkEnd w:id="762"/>
    </w:p>
    <w:p>
      <w:pPr>
        <w:pStyle w:val="BookText"/>
        <w:rPr/>
      </w:pPr>
      <w:r>
        <w:rPr>
          <w:rFonts w:ascii="IRNazanin" w:hAnsi="IRNazanin" w:eastAsia="IRNazanin"/>
          <w:color w:val="111111"/>
          <w:sz w:val="28"/>
          <w:sz w:val="28"/>
          <w:szCs w:val="28"/>
          <w:rtl w:val="true"/>
          <w:lang w:bidi="fa-IR"/>
        </w:rPr>
        <w:t xml:space="preserve">مرحوم علامه،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در زمان مرجعیت مرحوم آیت الله العظمی حاج سید محسن طباطبائی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به قصد انجام حج بیت الله الحرام، به مدینه منوره و مکه معظمه مشرف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برخورد با خطبا و علمای وهابی، به مناظره های گوناگون میپرداختند، و با توجه به این که آن بزرگمرد، در بحثهای دقیق و موشکافانه، در درس بزرگترین چهره های علمی و اجتهادی، به تمام راز و رمزهای مناظره آگاهی و تسلط داشتند، و در طی سالهای متمادی، صحنه های بزرگ مباحثه و مناظره را تجربه کرده بودند، میتوانستند در دفع شبهه ها و اتهامات دشمنانِ مکتب شیعه، استدلال کنند و با طرح سؤالهایی کوبنده، زبان مخالفین را بسته و آنها را به انفعال شدید گرفتار نمایند</w:t>
      </w:r>
      <w:r>
        <w:rPr>
          <w:rFonts w:eastAsia="IRNazanin" w:cs="IRNazanin"/>
          <w:color w:val="111111"/>
          <w:sz w:val="28"/>
          <w:szCs w:val="28"/>
          <w:rtl w:val="true"/>
          <w:lang w:bidi="fa-IR"/>
        </w:rPr>
        <w:t>.</w:t>
      </w:r>
    </w:p>
    <w:p>
      <w:pPr>
        <w:pStyle w:val="Heading3"/>
        <w:numPr>
          <w:ilvl w:val="2"/>
          <w:numId w:val="1"/>
        </w:numPr>
        <w:rPr/>
      </w:pPr>
      <w:bookmarkStart w:id="763" w:name="__RefHeading___Toc450326_1395250215"/>
      <w:bookmarkStart w:id="764" w:name="_Toc275"/>
      <w:bookmarkEnd w:id="763"/>
      <w:r>
        <w:rPr>
          <w:rtl w:val="true"/>
        </w:rPr>
        <w:t>مباحثات علمی با علمای اهل تسنن</w:t>
      </w:r>
      <w:bookmarkEnd w:id="764"/>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العظمی موحد ابطحی، همواره در مباحثه با علما، غالب و پیروز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طی سفرهایی که به مکه و مدینه داشته اند، با مفتی اعظم مکه و امام جماعت مدینه و دیگر علمای اهل تسنن مباحثاتی داشته و در تمامی این جلسات، حقانیت امام علی علیه السلام را با استفاده از قرآن و حدیث اثبات مینمودند که  در اینجا نمونهای از مباحثات ایشان ذکر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با استفاده از حدیث منزلت که مورد اتفاق شیعه و سنی است، خلافت امیرالمؤمنین را اثبات نمودم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انت بمنزلة هارون من موسی الا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خلافت امام علی علیه السلام دارد، همان گونه که هارون جانشین موسی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پیروزی در مجلس، مرحوم آیت الله حسن سعید که از علمای تهران بودند و در آن مجلس حضور داشتند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شما را ببوسم که توانستی خلافت امام علی علیه السلام را ثابت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در مباحثه دیگری نیز وقتی بحث به اوج خود رسید، با حالتی منقلب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اناابن فاطمة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از ایران آمده ام و میخواهم قبر مادرم زهرا علیها السلام را زیارت کنم و پس از این سخنان، جلسه آن چنان پرشور میشود که آن عالم سنی، مجلس را ترک مینماید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ایشان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با یکی از اساتید دانشگاه مدینه بحث میکردیم، او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نمازهای ما شرکت نمیکنید؟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شما بی وضو است و ما 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برؤسکم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برای الصاق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ماده لفظی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لمس کنید و اگر دست به سر نچسبد، مسح نشده است و دلالت لفظ مسح، بر رسیدن دست به پوست از باء زیادتر است، پس نمیتواند باء برای تأکید باشد، اما اگر باء برای تبعیض باشد، چنانچه امام باقر علیه السلام میفرمایند به نکاتی 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پس از شنیدن این دلیل دیگر جوابی نداشت</w:t>
      </w:r>
      <w:r>
        <w:rPr>
          <w:rFonts w:eastAsia="IRNazanin" w:cs="IRNazanin"/>
          <w:color w:val="111111"/>
          <w:sz w:val="28"/>
          <w:szCs w:val="28"/>
          <w:rtl w:val="true"/>
          <w:lang w:bidi="fa-IR"/>
        </w:rPr>
        <w:t>.</w:t>
      </w:r>
      <w:r>
        <w:rPr>
          <w:rStyle w:val="FootnoteAnchor"/>
          <w:rtl w:val="true"/>
        </w:rPr>
        <w:footnoteReference w:id="341"/>
      </w:r>
      <w:bookmarkStart w:id="765" w:name="pg2617_15787"/>
    </w:p>
    <w:p>
      <w:pPr>
        <w:pStyle w:val="Heading3"/>
        <w:numPr>
          <w:ilvl w:val="2"/>
          <w:numId w:val="1"/>
        </w:numPr>
        <w:rPr/>
      </w:pPr>
      <w:bookmarkStart w:id="766" w:name="__RefHeading___Toc450328_1395250215"/>
      <w:bookmarkStart w:id="767" w:name="_Toc276"/>
      <w:bookmarkEnd w:id="765"/>
      <w:bookmarkEnd w:id="766"/>
      <w:r>
        <w:rPr>
          <w:rtl w:val="true"/>
        </w:rPr>
        <w:t>مناظره با خطیب رسمی مسجد النبی صلی الله علیه و آله</w:t>
      </w:r>
      <w:bookmarkEnd w:id="767"/>
    </w:p>
    <w:p>
      <w:pPr>
        <w:pStyle w:val="BookText"/>
        <w:rPr/>
      </w:pPr>
      <w:r>
        <w:rPr>
          <w:rFonts w:ascii="IRNazanin" w:hAnsi="IRNazanin" w:eastAsia="IRNazanin"/>
          <w:color w:val="111111"/>
          <w:sz w:val="28"/>
          <w:sz w:val="28"/>
          <w:szCs w:val="28"/>
          <w:rtl w:val="true"/>
          <w:lang w:bidi="fa-IR"/>
        </w:rPr>
        <w:t>روزی در مسجد النبی صلی الله علیه و آله در مناظرهای با خطیب رسمیِ مسجد، آن چنان او را بیچاره میکنند که مأمورین مسجد، آن خطیب را از منبر پایین میآورند و میبرند و صدای صلواتِ پی در پیِ شیعیان عرب و عجم، به خاطر این پیروزی، آن چنان بلند میشود، که گویا در و دیوار میلرزد</w:t>
      </w:r>
      <w:r>
        <w:rPr>
          <w:rFonts w:eastAsia="IRNazanin" w:cs="IRNazanin"/>
          <w:color w:val="111111"/>
          <w:sz w:val="28"/>
          <w:szCs w:val="28"/>
          <w:rtl w:val="true"/>
          <w:lang w:bidi="fa-IR"/>
        </w:rPr>
        <w:t>.</w:t>
      </w:r>
    </w:p>
    <w:p>
      <w:pPr>
        <w:pStyle w:val="Heading3"/>
        <w:numPr>
          <w:ilvl w:val="2"/>
          <w:numId w:val="1"/>
        </w:numPr>
        <w:rPr/>
      </w:pPr>
      <w:bookmarkStart w:id="768" w:name="__RefHeading___Toc450330_1395250215"/>
      <w:bookmarkStart w:id="769" w:name="_Toc277"/>
      <w:bookmarkEnd w:id="768"/>
      <w:r>
        <w:rPr>
          <w:rtl w:val="true"/>
        </w:rPr>
        <w:t>مناظره ی تاریخی با بن باز</w:t>
      </w:r>
      <w:bookmarkEnd w:id="769"/>
    </w:p>
    <w:p>
      <w:pPr>
        <w:pStyle w:val="BookText"/>
        <w:rPr/>
      </w:pPr>
      <w:r>
        <w:rPr>
          <w:rFonts w:ascii="IRNazanin" w:hAnsi="IRNazanin" w:eastAsia="IRNazanin"/>
          <w:color w:val="111111"/>
          <w:sz w:val="28"/>
          <w:sz w:val="28"/>
          <w:szCs w:val="28"/>
          <w:rtl w:val="true"/>
          <w:lang w:bidi="fa-IR"/>
        </w:rPr>
        <w:t xml:space="preserve">روزی در مسجد الحرام، با عبدالعزیز بن باز مفتی مشهور و خشن وهابی، به بحث و مناظره میپردازد و دربارهی این که گفتن یا رسول الله و استمداد از محضر آن حضرت، برای طلب عنایت و مغفرت حضرت، شرک نیست و طبق روایات عامّه اشکالی ندارد، به شکلی بدیع و ماهرانه بحث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تنگنای شدیدی قرار میدهند، و او که از پاسخ دادن در میماند و بیچاره میشود، شروع به فحاشی و لعن میکند و از صحنه خارج میشود</w:t>
      </w:r>
      <w:r>
        <w:rPr>
          <w:rFonts w:eastAsia="IRNazanin" w:cs="IRNazanin"/>
          <w:color w:val="111111"/>
          <w:sz w:val="28"/>
          <w:szCs w:val="28"/>
          <w:rtl w:val="true"/>
          <w:lang w:bidi="fa-IR"/>
        </w:rPr>
        <w:t>.</w:t>
      </w:r>
    </w:p>
    <w:p>
      <w:pPr>
        <w:pStyle w:val="Heading3"/>
        <w:numPr>
          <w:ilvl w:val="2"/>
          <w:numId w:val="1"/>
        </w:numPr>
        <w:rPr/>
      </w:pPr>
      <w:bookmarkStart w:id="770" w:name="__RefHeading___Toc450332_1395250215"/>
      <w:bookmarkStart w:id="771" w:name="_Toc278"/>
      <w:bookmarkEnd w:id="770"/>
      <w:r>
        <w:rPr>
          <w:rtl w:val="true"/>
        </w:rPr>
        <w:t>مناظره با امام جماعت مسجدالحرام</w:t>
      </w:r>
      <w:bookmarkEnd w:id="771"/>
    </w:p>
    <w:p>
      <w:pPr>
        <w:pStyle w:val="BookText"/>
        <w:rPr/>
      </w:pPr>
      <w:r>
        <w:rPr>
          <w:rFonts w:ascii="IRNazanin" w:hAnsi="IRNazanin" w:eastAsia="IRNazanin"/>
          <w:color w:val="111111"/>
          <w:sz w:val="28"/>
          <w:sz w:val="28"/>
          <w:szCs w:val="28"/>
          <w:rtl w:val="true"/>
          <w:lang w:bidi="fa-IR"/>
        </w:rPr>
        <w:t>روزی مرحوم علامه با یکی از امام جماعتهای مسجدالحرام، که پسر عموی خالد بن عبدالعزیز بوده، به مناظره میپردازد و او که نمیتواند جواب دهد، و وعده میکند که فردا در صحنهی بحث حاضر میشود و جواب دهد، ولی در روز بعد، با عدهای از مأموریت دولتی به مسجد میآید و زمینهی گفتگوی علمی فراهم نمیشود</w:t>
      </w:r>
      <w:r>
        <w:rPr>
          <w:rFonts w:eastAsia="IRNazanin" w:cs="IRNazanin"/>
          <w:color w:val="111111"/>
          <w:sz w:val="28"/>
          <w:szCs w:val="28"/>
          <w:rtl w:val="true"/>
          <w:lang w:bidi="fa-IR"/>
        </w:rPr>
        <w:t>.</w:t>
      </w:r>
    </w:p>
    <w:p>
      <w:pPr>
        <w:pStyle w:val="Heading3"/>
        <w:numPr>
          <w:ilvl w:val="2"/>
          <w:numId w:val="1"/>
        </w:numPr>
        <w:rPr/>
      </w:pPr>
      <w:bookmarkStart w:id="772" w:name="__RefHeading___Toc450334_1395250215"/>
      <w:bookmarkStart w:id="773" w:name="_Toc279"/>
      <w:bookmarkEnd w:id="772"/>
      <w:r>
        <w:rPr>
          <w:rtl w:val="true"/>
        </w:rPr>
        <w:t>کیفیت مناظرات مرحوم علامه در عربستان</w:t>
      </w:r>
      <w:bookmarkEnd w:id="773"/>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برای آنکه بتوانند باب مناظره را باز کنند، و طرف بحث حاضر به گفتگو بشود، دو نکته را اکیداً مورد توجه قرار میدادند، اول اینکه هیچگونه اشارهای به ایرانی بودن و شیعه بودن خود نمیکنند و دوم اینکه سخن را با این جمله آغاز میکرده اند که من طالب علم هستم و برای من سؤالی پیش آمده و </w:t>
      </w:r>
      <w:bookmarkStart w:id="774" w:name="pg2617_15788"/>
    </w:p>
    <w:p>
      <w:pPr>
        <w:pStyle w:val="BookText"/>
        <w:rPr/>
      </w:pPr>
      <w:bookmarkEnd w:id="774"/>
      <w:r>
        <w:rPr>
          <w:rFonts w:ascii="IRNazanin" w:hAnsi="IRNazanin" w:eastAsia="IRNazanin"/>
          <w:color w:val="111111"/>
          <w:sz w:val="28"/>
          <w:sz w:val="28"/>
          <w:szCs w:val="28"/>
          <w:rtl w:val="true"/>
          <w:lang w:bidi="fa-IR"/>
        </w:rPr>
        <w:t xml:space="preserve">میخواهم از شما بپرسم، و آن چنان سخن را پی میگرفته اند که تمام راه های فرار از بحث را، بر آن عالم یا خطیب وهابی مسدود میکرده اند و تماشاگران صحنهی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عرب و عجم و مذاهب گوناگون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احساس میکرده اند که سخنان این بزرگمرد، مستند به آیات قرآن و روایات صحیح پیامبر اکرم صلی الله علیه و آله است و آن خطیب و مفتی وهابی درمانده شده و جوابی ندارد</w:t>
      </w:r>
      <w:r>
        <w:rPr>
          <w:rFonts w:eastAsia="IRNazanin" w:cs="IRNazanin"/>
          <w:color w:val="111111"/>
          <w:sz w:val="28"/>
          <w:szCs w:val="28"/>
          <w:rtl w:val="true"/>
          <w:lang w:bidi="fa-IR"/>
        </w:rPr>
        <w:t>.</w:t>
      </w:r>
    </w:p>
    <w:p>
      <w:pPr>
        <w:pStyle w:val="Heading3"/>
        <w:numPr>
          <w:ilvl w:val="2"/>
          <w:numId w:val="1"/>
        </w:numPr>
        <w:rPr/>
      </w:pPr>
      <w:bookmarkStart w:id="775" w:name="__RefHeading___Toc450336_1395250215"/>
      <w:bookmarkStart w:id="776" w:name="_Toc280"/>
      <w:bookmarkEnd w:id="775"/>
      <w:r>
        <w:rPr>
          <w:rtl w:val="true"/>
        </w:rPr>
        <w:t>تجلیل آیت الله العظمی حکیم از مرحوم علامه</w:t>
      </w:r>
      <w:bookmarkEnd w:id="776"/>
    </w:p>
    <w:p>
      <w:pPr>
        <w:pStyle w:val="BookText"/>
        <w:rPr/>
      </w:pPr>
      <w:r>
        <w:rPr>
          <w:rFonts w:ascii="IRNazanin" w:hAnsi="IRNazanin" w:eastAsia="IRNazanin"/>
          <w:color w:val="111111"/>
          <w:sz w:val="28"/>
          <w:sz w:val="28"/>
          <w:szCs w:val="28"/>
          <w:rtl w:val="true"/>
          <w:lang w:bidi="fa-IR"/>
        </w:rPr>
        <w:t>هنگامی که مرحوم علامه، به نجف اشرف بر میگردند، مرحوم آیت الله العظمی آقای حکیم به دیدن ایشان میآیند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مرجعیت، سختیها و مشکلات فراوانی دارد، که تحمل آنها سخت است، ولی وقتی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باقر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مناظرات شما را دیده بود، و پیروزی شما، و خوشحالی شیعیان را که با صلواتهای بلند و پی در پی اظهار میداشتند، تماشا کرده بود، برایم نقل کرد، آن قدر خوشحال شدم، که آن همه سختیها و مشکلات، برایم گوارا شد، و فکر کردم که مشکلات ادارهی حوزه های علمیه، و ادارهی امور مرجعیت، ارزش دارد، وقتی چنین ثمراتی برای حوزه های علمیه، و حقانیت مکتب شیعه، در محیط حاکمیت مخالفین، حاصل شود</w:t>
      </w:r>
      <w:r>
        <w:rPr>
          <w:rFonts w:eastAsia="IRNazanin" w:cs="IRNazanin"/>
          <w:color w:val="111111"/>
          <w:sz w:val="28"/>
          <w:szCs w:val="28"/>
          <w:rtl w:val="true"/>
          <w:lang w:bidi="fa-IR"/>
        </w:rPr>
        <w:t>.</w:t>
      </w:r>
      <w:r>
        <w:rPr>
          <w:rStyle w:val="FootnoteAnchor"/>
          <w:rtl w:val="true"/>
        </w:rPr>
        <w:footnoteReference w:id="342"/>
      </w:r>
    </w:p>
    <w:p>
      <w:pPr>
        <w:pStyle w:val="Heading3"/>
        <w:numPr>
          <w:ilvl w:val="2"/>
          <w:numId w:val="1"/>
        </w:numPr>
        <w:rPr/>
      </w:pPr>
      <w:bookmarkStart w:id="777" w:name="__RefHeading___Toc450338_1395250215"/>
      <w:bookmarkStart w:id="778" w:name="_Toc281"/>
      <w:bookmarkEnd w:id="777"/>
      <w:r>
        <w:rPr>
          <w:rtl w:val="true"/>
        </w:rPr>
        <w:t>تاثیر گذاری در اجرای کارهای بزرگ علمی و تحقیقی و عمرانی</w:t>
      </w:r>
      <w:bookmarkEnd w:id="778"/>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ویژگیهای مرحوم علامه، این بود که با نبوغ زیاد و ذهن نقادشان از یک طرف، و هدایتها و راهنماییهای معنوی و الهی از طرف دیگر، طرحهای بزرگ علمی و تحقیقی و عمرانی و خدماتی ارائه میکردند، و بسیاری از مراجع بزرگ و شخصیتهای علمی و اجتماعی را به طرف تحقق بخشیدنِ آن پروژه ها و طرح ها، تشویق کرده و سوق میدادند</w:t>
      </w:r>
      <w:r>
        <w:rPr>
          <w:rFonts w:eastAsia="IRNazanin" w:cs="IRNazanin"/>
          <w:color w:val="111111"/>
          <w:sz w:val="28"/>
          <w:szCs w:val="28"/>
          <w:rtl w:val="true"/>
          <w:lang w:bidi="fa-IR"/>
        </w:rPr>
        <w:t xml:space="preserve">. </w:t>
      </w:r>
      <w:bookmarkStart w:id="779" w:name="pg2617_15789"/>
    </w:p>
    <w:p>
      <w:pPr>
        <w:pStyle w:val="BookText"/>
        <w:rPr/>
      </w:pPr>
      <w:bookmarkEnd w:id="779"/>
      <w:r>
        <w:rPr>
          <w:rFonts w:ascii="IRNazanin" w:hAnsi="IRNazanin" w:eastAsia="IRNazanin"/>
          <w:color w:val="111111"/>
          <w:sz w:val="28"/>
          <w:sz w:val="28"/>
          <w:szCs w:val="28"/>
          <w:rtl w:val="true"/>
          <w:lang w:bidi="fa-IR"/>
        </w:rPr>
        <w:t>نقش ایشان در تشویق 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تشکیل گروه علمی و تحقیقی جهات تألیف کتاب عظیم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احادیث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تشویق آن بزرگ مرجع جهان تشیع، به تأسیس کتابخانهی عظیم مسجد اعظم قم و تأثیر گذاری ایشان در تصمیم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تألیف دورهی تفسیر بزرگ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تفسیر سه جلدی، و همچنین تشویق دست اندر کاران امور مسجد مقدس جمکران برای اجرای دو خیابان محیط بر مسجد و خیابانهای متصل کننده آن دو خیابان محیط، به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زمانی که آن بزرگمرد مُلهِم شده بودند کمتر کسی بود که بتواند باور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طرح حرم تا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حرم حضرت معصومه علیها السلام تا حرم مقدس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اکنون مورد استفاده قرار گرفته، از طرحهای پیشنهادی و الهامیِ آن بزرگمرد است</w:t>
      </w:r>
      <w:r>
        <w:rPr>
          <w:rFonts w:eastAsia="IRNazanin" w:cs="IRNazanin"/>
          <w:color w:val="111111"/>
          <w:sz w:val="28"/>
          <w:szCs w:val="28"/>
          <w:rtl w:val="true"/>
          <w:lang w:bidi="fa-IR"/>
        </w:rPr>
        <w:t>.</w:t>
      </w:r>
      <w:r>
        <w:rPr>
          <w:rStyle w:val="FootnoteAnchor"/>
          <w:rtl w:val="true"/>
        </w:rPr>
        <w:footnoteReference w:id="343"/>
      </w:r>
    </w:p>
    <w:p>
      <w:pPr>
        <w:pStyle w:val="Heading3"/>
        <w:numPr>
          <w:ilvl w:val="2"/>
          <w:numId w:val="1"/>
        </w:numPr>
        <w:rPr/>
      </w:pPr>
      <w:bookmarkStart w:id="780" w:name="__RefHeading___Toc450340_1395250215"/>
      <w:bookmarkStart w:id="781" w:name="_Toc282"/>
      <w:bookmarkEnd w:id="780"/>
      <w:r>
        <w:rPr>
          <w:rtl w:val="true"/>
        </w:rPr>
        <w:t>مبارزه با انحرافات اعتقادی</w:t>
      </w:r>
      <w:bookmarkEnd w:id="781"/>
    </w:p>
    <w:p>
      <w:pPr>
        <w:pStyle w:val="BookText"/>
        <w:rPr/>
      </w:pPr>
      <w:r>
        <w:rPr>
          <w:rFonts w:ascii="IRNazanin" w:hAnsi="IRNazanin" w:eastAsia="IRNazanin"/>
          <w:color w:val="111111"/>
          <w:sz w:val="28"/>
          <w:sz w:val="28"/>
          <w:szCs w:val="28"/>
          <w:rtl w:val="true"/>
          <w:lang w:bidi="fa-IR"/>
        </w:rPr>
        <w:t>یکی از مسائلی که مرحوم علامه بر آن تأکید داشتند و همواره در مقابل آن میایستادند، تضعیف برخی ادعیه و زیارات و احادیث شریف توسط برخی انسانهای کم اطلاع بود که ایشان در برابر  چنین مواردی، تمام قد میایستاد و پاسخ آنان را به طور قاطع میداد که یکی از آن موارد تشکیک برخی کم اطلاعها در باب حدیث شریف کساء بود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زاده آقای حاج شیخ شرف الدین نظری خادم الشریعه دام عزه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اعتقاد و اعتماد غیر قابل وصفی نسبت به حدیث شریف کساء داشتند و آنانی که جهت مشکلات مادی و معنوی شان به ایشان مراجعه میکردند را به متوسل شدن به این حدیث نورانی دعوت مینمودند و به نکتهای بسیار مهم و دقیق در خصوص راوی این حدیث شریف توجه میدادند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این حدیث شریف جابر بن عبدالله انصاری از اصحاب سرّ اهل بیت علیهم السلام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همان کسی است که حدیث شریف لوح فاطمه علیها السلام را روایت نموده و </w:t>
      </w:r>
      <w:bookmarkStart w:id="782" w:name="pg2617_15790"/>
    </w:p>
    <w:p>
      <w:pPr>
        <w:pStyle w:val="BookText"/>
        <w:rPr/>
      </w:pPr>
      <w:bookmarkEnd w:id="782"/>
      <w:r>
        <w:rPr>
          <w:rFonts w:ascii="IRNazanin" w:hAnsi="IRNazanin" w:eastAsia="IRNazanin"/>
          <w:color w:val="111111"/>
          <w:sz w:val="28"/>
          <w:sz w:val="28"/>
          <w:szCs w:val="28"/>
          <w:rtl w:val="true"/>
          <w:lang w:bidi="fa-IR"/>
        </w:rPr>
        <w:t>حضرت امام باقر علیه السلام برای اکرام این حدیث لوح خود شخصاً به منزل جابر تشریف فرما شدند و آن را ملاحظه فرمودند، و چنین شخصیتی مثل جابر که حامل پیام و سلام رسول الله صلی الله علیه و آله برای امام باقر علیه السلام است، افتخار پیدا مینماید که حدیث شریف کساء را روایت نماید و این حدیث از کنوز و اسرار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حضرت آیت الله العظمی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که مراجع و بزرگان را برای صدور پیام و اعلام نظر در خصوص حدیث شریف کساء وا میداشتند و خود نیز نظریه صائبی در این باب صادر فرمودند،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حدیث کساء وارد شده است، اگر در جمع شیعیان و محبین ما این حدیث شریف خوانده شود آثار و برکات چنانی دارد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احتهاد و نظر شخصی من خواندن انفرادی این حدیث شریف نیز آثار و برکات عجیبی دارد و نیز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خواندن حدیث شریف کساء را ترک نمیکنم و شبی در تهران در محضرشان بودیم، به حقیر امر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کساء را بخوانید و درباره سندش هم نکتهای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حشره الله مع فاطمة و ابیها و بعلها و بنیها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پاسخ به استفتای جمعی از مؤمنین درباره حدیث شرف کساء، نظر قاطع خود را بیان میدارند</w:t>
      </w:r>
      <w:r>
        <w:rPr>
          <w:rFonts w:eastAsia="IRNazanin" w:cs="IRNazanin"/>
          <w:color w:val="111111"/>
          <w:sz w:val="28"/>
          <w:szCs w:val="28"/>
          <w:rtl w:val="true"/>
          <w:lang w:bidi="fa-IR"/>
        </w:rPr>
        <w:t>.</w:t>
      </w:r>
    </w:p>
    <w:p>
      <w:pPr>
        <w:pStyle w:val="Heading3"/>
        <w:numPr>
          <w:ilvl w:val="2"/>
          <w:numId w:val="1"/>
        </w:numPr>
        <w:rPr/>
      </w:pPr>
      <w:bookmarkStart w:id="783" w:name="__RefHeading___Toc450342_1395250215"/>
      <w:bookmarkStart w:id="784" w:name="_Toc283"/>
      <w:bookmarkEnd w:id="783"/>
      <w:r>
        <w:rPr>
          <w:rtl w:val="true"/>
        </w:rPr>
        <w:t>استفتاء از محضر مبارک حضرت آیت الله العظمی حاج سید محمّد باقر موحد ابطحی</w:t>
      </w:r>
      <w:r>
        <w:rPr>
          <w:rtl w:val="true"/>
        </w:rPr>
        <w:t>(</w:t>
      </w:r>
      <w:r>
        <w:rPr>
          <w:rtl w:val="true"/>
        </w:rPr>
        <w:t>قدس سرّه</w:t>
      </w:r>
      <w:r>
        <w:rPr>
          <w:rtl w:val="true"/>
        </w:rPr>
        <w:t>)</w:t>
      </w:r>
      <w:bookmarkEnd w:id="784"/>
    </w:p>
    <w:p>
      <w:pPr>
        <w:pStyle w:val="BookText"/>
        <w:rPr/>
      </w:pPr>
      <w:r>
        <w:rPr>
          <w:rFonts w:ascii="IRNazanin" w:hAnsi="IRNazanin" w:eastAsia="IRNazanin"/>
          <w:color w:val="111111"/>
          <w:sz w:val="28"/>
          <w:sz w:val="28"/>
          <w:szCs w:val="28"/>
          <w:rtl w:val="true"/>
          <w:lang w:bidi="fa-IR"/>
        </w:rPr>
        <w:t>استفتاء از محضر مبارک حضرت آیت الله العظمی حاج سید محمّد باقر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محضر مبارک حضرت آیت الله العظمی آقای حاج سید محمّد باقر موحد ابطحی دام ظله</w:t>
      </w:r>
    </w:p>
    <w:p>
      <w:pPr>
        <w:pStyle w:val="BookText"/>
        <w:rPr/>
      </w:pPr>
      <w:r>
        <w:rPr>
          <w:rFonts w:ascii="IRNazanin" w:hAnsi="IRNazanin" w:eastAsia="IRNazanin"/>
          <w:color w:val="111111"/>
          <w:sz w:val="28"/>
          <w:sz w:val="28"/>
          <w:szCs w:val="28"/>
          <w:rtl w:val="true"/>
          <w:lang w:bidi="fa-IR"/>
        </w:rPr>
        <w:t>بعد التحیة والاکرام</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مستدعی است، نظر مبارک خود را در مورد حدیث شریف کساء که جناب جابر مبارک حضرت صدیقه طاهره علیها السلام نقل کرده است و حضرت عالی برای اولین بار نسخه خطی و مستند آن را در موسوعه عظیم عوالم العلوم چاپ نمودید، و آثار </w:t>
      </w:r>
      <w:bookmarkStart w:id="785" w:name="pg2617_15791"/>
    </w:p>
    <w:p>
      <w:pPr>
        <w:pStyle w:val="BookText"/>
        <w:rPr/>
      </w:pPr>
      <w:bookmarkEnd w:id="785"/>
      <w:r>
        <w:rPr>
          <w:rFonts w:ascii="IRNazanin" w:hAnsi="IRNazanin" w:eastAsia="IRNazanin"/>
          <w:color w:val="111111"/>
          <w:sz w:val="28"/>
          <w:sz w:val="28"/>
          <w:szCs w:val="28"/>
          <w:rtl w:val="true"/>
          <w:lang w:bidi="fa-IR"/>
        </w:rPr>
        <w:t xml:space="preserve">و برکات آن مشاهد و مبرهن است و نیز شهرت آن از زمان فقیه نامدار آیت الله العظمی حاج سید کاظم یزدی  صاحب عروة و علامه متتبع و کتابشناس بیبدیل حاج شیخ آقا بزرگ طهرانی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زمان در حوزه های علمیه نجف و قم و دیگر بلاد شیعی مورد تأیید و تصدیق بزرگان و مراجع عظام تقلید میباشد،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ایام فاطمیه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Heading3"/>
        <w:numPr>
          <w:ilvl w:val="2"/>
          <w:numId w:val="1"/>
        </w:numPr>
        <w:rPr/>
      </w:pPr>
      <w:bookmarkStart w:id="786" w:name="__RefHeading___Toc450344_1395250215"/>
      <w:bookmarkStart w:id="787" w:name="_Toc284"/>
      <w:bookmarkEnd w:id="786"/>
      <w:r>
        <w:rPr>
          <w:rtl w:val="true"/>
        </w:rPr>
        <w:t>جوابیه آیت الله العظمی سید محمّد باقر موحد ابطحی</w:t>
      </w:r>
      <w:r>
        <w:rPr>
          <w:rtl w:val="true"/>
        </w:rPr>
        <w:t>(</w:t>
      </w:r>
      <w:r>
        <w:rPr>
          <w:rtl w:val="true"/>
        </w:rPr>
        <w:t>قدس سرّه</w:t>
      </w:r>
      <w:r>
        <w:rPr>
          <w:rtl w:val="true"/>
        </w:rPr>
        <w:t>)</w:t>
      </w:r>
      <w:bookmarkEnd w:id="78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اصل جریان اجتماع ذوات مقدسه خمسه طیبه در زیر کساء و دعای رسول رسول اکرم صلی الله علیه و آله در حق آنان و نزول آیه تطهیر در شأن ایشان مورد اتفاق شیعه و سنی است و قابل انکار و تردید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حدیث کساء معروف با آن عبارات و آن سندی که جابر از حضرت صدیقه کبری علیها السلام نقل شده در جلد یازدهم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محدث بزرگ، شیخ عبدالله 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اجلّاء تلامذه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شریف هیچ گونه ضعف محتوایی ندارد و برای همه فصول آن میتوان شواهد و مؤیداتی از قرآن و سایر احادیث معتبر ذکر نمود، و مضامین عالیه آن گویای صدور آن از ناحیه معصوم علیهم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جمع روایات وارده میتوان استظهار نمود که این اجتماع مکرر اتفاق افتاده، یک بار در خانه صدیقه کبری حضرت زهرا علیهاالسلام و یک بار در خانهی ام سلمه و بار دیگر در خانهی عایشه و بار دیگر در خانهی زینب و نیز چند مرتبه دیگر</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خدشهای به حدیث وارد نمیکند، بلکه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آن برای تثبیت موضوع و تأکید بیشتر بر آن است، همان طور که شیعه و سنی نقل شده است که </w:t>
      </w:r>
      <w:bookmarkStart w:id="788" w:name="pg2617_15792"/>
    </w:p>
    <w:p>
      <w:pPr>
        <w:pStyle w:val="BookText"/>
        <w:rPr/>
      </w:pPr>
      <w:bookmarkEnd w:id="788"/>
      <w:r>
        <w:rPr>
          <w:rFonts w:ascii="IRNazanin" w:hAnsi="IRNazanin" w:eastAsia="IRNazanin"/>
          <w:color w:val="111111"/>
          <w:sz w:val="28"/>
          <w:sz w:val="28"/>
          <w:szCs w:val="28"/>
          <w:rtl w:val="true"/>
          <w:lang w:bidi="fa-IR"/>
        </w:rPr>
        <w:t>بعد از نزول آیه شریفه تطهیر رسول خدا صلی الله علیه و آله برای مدت شش ماه هر روز هنگام رفتن به مسجد برای اداء فریضهی صبح مقابل خانه حضرت زهرا علیها السلام توقف مینمود و با صدای بلند این آیه را قرائت میفرمود تا برای کسی هیچ گونه ابهامی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خواندن این حدیث شریف مجتمعاً ـ که فضیلت آن در ضمن حدیث آمده و نزول رحمت الهی را برای آن جمع به همراه دارد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منفرداً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عنایت فقها و مراجع بزرگ از دیر زمان تاکنون بوده و همانند ختومات مأثوره و مجربه نوعی توسل است که آثار عجیبی در قضاء حوائج و برطرف شدن گرفتاریها و مشکلات و زائل شدن غم و اندوه را با وجود آداب و شرائط استجابت دعا در بر دارد، و ما هم به فضل الهی از فیوضات این حدیث شریف بیبهره نبودهایم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باقر موحد ابطحی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1432</w:t>
      </w:r>
    </w:p>
    <w:p>
      <w:pPr>
        <w:pStyle w:val="Heading3"/>
        <w:numPr>
          <w:ilvl w:val="2"/>
          <w:numId w:val="1"/>
        </w:numPr>
        <w:rPr/>
      </w:pPr>
      <w:bookmarkStart w:id="789" w:name="__RefHeading___Toc450346_1395250215"/>
      <w:bookmarkStart w:id="790" w:name="_Toc285"/>
      <w:bookmarkEnd w:id="789"/>
      <w:r>
        <w:rPr>
          <w:rtl w:val="true"/>
        </w:rPr>
        <w:t>القول المعتبر فی مولد الامام موسی بن جعفر علیهما السلام</w:t>
      </w:r>
      <w:bookmarkEnd w:id="790"/>
    </w:p>
    <w:p>
      <w:pPr>
        <w:pStyle w:val="BookText"/>
        <w:rPr/>
      </w:pPr>
      <w:r>
        <w:rPr>
          <w:rFonts w:ascii="IRNazanin" w:hAnsi="IRNazanin" w:eastAsia="IRNazanin"/>
          <w:color w:val="111111"/>
          <w:sz w:val="28"/>
          <w:sz w:val="28"/>
          <w:szCs w:val="28"/>
          <w:rtl w:val="true"/>
          <w:lang w:bidi="fa-IR"/>
        </w:rPr>
        <w:t>یکی از موارد مهمی را که مرحوم علامه در صدد بر آمدند که در مقابل انحراف تاریخی آن بایستند و آن را اصلاح کنند، موضوع تاریخ شهادت امام حسن مجتبی علیه السلام و ولادت حضرت امام کاظم علیه السلام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سیرهی مستمرهی مراجع عظام و علمای حوزه های علمیهی قم و نجف اشرف و سایر مشاهد مشرفه این بود که روز هفتم ماه صفر را به عنوان شهادت امام حسن مجتبی علیه السلام اقامهی عزا میکردند و از جمله آن اعاظم میتوان از مرحوم آیت الله العظمی حاج شیخ عبد الکریم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 حوزه علمیه قم نام برد که بر تعطیلی دروس حوزه های علمیه و اقامهی عزا بر آن وجود شریف اصرار داشتند و به دستور ایشان بازار قم تعطیل میگردید و از زمان حیات آن بزرگوار تاکنون نیز بر این منوال باقی است</w:t>
      </w:r>
      <w:r>
        <w:rPr>
          <w:rFonts w:eastAsia="IRNazanin" w:cs="IRNazanin"/>
          <w:color w:val="111111"/>
          <w:sz w:val="28"/>
          <w:szCs w:val="28"/>
          <w:rtl w:val="true"/>
          <w:lang w:bidi="fa-IR"/>
        </w:rPr>
        <w:t xml:space="preserve">. </w:t>
      </w:r>
      <w:bookmarkStart w:id="791" w:name="pg2617_15793"/>
    </w:p>
    <w:p>
      <w:pPr>
        <w:pStyle w:val="BookText"/>
        <w:rPr/>
      </w:pPr>
      <w:bookmarkEnd w:id="791"/>
      <w:r>
        <w:rPr>
          <w:rFonts w:ascii="IRNazanin" w:hAnsi="IRNazanin" w:eastAsia="IRNazanin"/>
          <w:color w:val="111111"/>
          <w:sz w:val="28"/>
          <w:sz w:val="28"/>
          <w:szCs w:val="28"/>
          <w:rtl w:val="true"/>
          <w:lang w:bidi="fa-IR"/>
        </w:rPr>
        <w:t>مشهور بین مورّخین نیز  این است که روز هفتم ماه صفر، روز شهادت دوّمین خلیفه رسول خدا، سبط اکبر امام حسن مجتبی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نیز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روز برای من روشن است که ولادت حضرت موسی بن جعفر علیه السلام در آخر ذی الحجه است و در هفتم صفر نیست</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ایشان در روز دوشنبهای که در بیمارستان حضور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قبل از ارتحال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پی اصلاح جزوهای در این مقوله به نام القول المعتبر فی مولد الامام موسی بن جعفر علیهماالسلام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مرحوم علامه در این مطلب بررسی روایاتی است که در مورد روایات امام کاظم علیه السلام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حدود پنج روایت از بصائرالدرجات، محاسن برقی  و از دلائل الامامهی طبری یافتند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این روایات بلکه نصی که از امام عسکری علیه السلام در دلائل الامامة مرحوم طبری و تصریح در برخی از روایات برای من مثل روز روشن است که ولادت حضرت امام کاظم علیه السلام در آخر ذی الحجه است</w:t>
      </w:r>
      <w:r>
        <w:rPr>
          <w:rFonts w:eastAsia="IRNazanin" w:cs="IRNazanin"/>
          <w:color w:val="111111"/>
          <w:sz w:val="28"/>
          <w:szCs w:val="28"/>
          <w:rtl w:val="true"/>
          <w:lang w:bidi="fa-IR"/>
        </w:rPr>
        <w:t>.</w:t>
      </w:r>
      <w:r>
        <w:rPr>
          <w:rStyle w:val="FootnoteAnchor"/>
          <w:rtl w:val="true"/>
        </w:rPr>
        <w:footnoteReference w:id="346"/>
      </w:r>
    </w:p>
    <w:p>
      <w:pPr>
        <w:pStyle w:val="Heading3"/>
        <w:numPr>
          <w:ilvl w:val="2"/>
          <w:numId w:val="1"/>
        </w:numPr>
        <w:rPr/>
      </w:pPr>
      <w:bookmarkStart w:id="792" w:name="__RefHeading___Toc450348_1395250215"/>
      <w:bookmarkStart w:id="793" w:name="_Toc286"/>
      <w:bookmarkEnd w:id="792"/>
      <w:r>
        <w:rPr>
          <w:rtl w:val="true"/>
        </w:rPr>
        <w:t>استفتاء از محضر مبارک حضرت آیت الله العظمی حاج سید محمّد باقر موحد ابطحی</w:t>
      </w:r>
      <w:r>
        <w:rPr>
          <w:rtl w:val="true"/>
        </w:rPr>
        <w:t>(</w:t>
      </w:r>
      <w:r>
        <w:rPr>
          <w:rtl w:val="true"/>
        </w:rPr>
        <w:t>قدس سرّه</w:t>
      </w:r>
      <w:r>
        <w:rPr>
          <w:rtl w:val="true"/>
        </w:rPr>
        <w:t xml:space="preserve">) </w:t>
      </w:r>
      <w:r>
        <w:rPr>
          <w:rtl w:val="true"/>
        </w:rPr>
        <w:t>در خصوص هفتم ماه صفر بعنوان شهادت حضرت امام حسن مجتبی علیه السلام</w:t>
      </w:r>
      <w:bookmarkEnd w:id="793"/>
    </w:p>
    <w:p>
      <w:pPr>
        <w:pStyle w:val="BookText"/>
        <w:rPr/>
      </w:pPr>
      <w:r>
        <w:rPr>
          <w:rFonts w:ascii="IRNazanin" w:hAnsi="IRNazanin" w:eastAsia="IRNazanin"/>
          <w:color w:val="111111"/>
          <w:sz w:val="28"/>
          <w:sz w:val="28"/>
          <w:szCs w:val="28"/>
          <w:rtl w:val="true"/>
          <w:lang w:bidi="fa-IR"/>
        </w:rPr>
        <w:t>سلام علیکم</w:t>
      </w:r>
    </w:p>
    <w:p>
      <w:pPr>
        <w:pStyle w:val="BookText"/>
        <w:rPr/>
      </w:pPr>
      <w:r>
        <w:rPr>
          <w:rFonts w:ascii="IRNazanin" w:hAnsi="IRNazanin" w:eastAsia="IRNazanin"/>
          <w:color w:val="111111"/>
          <w:sz w:val="28"/>
          <w:sz w:val="28"/>
          <w:szCs w:val="28"/>
          <w:rtl w:val="true"/>
          <w:lang w:bidi="fa-IR"/>
        </w:rPr>
        <w:t>ضمن آرزوی سلامتی و طول عمر برای حضرتعالی، احتراماً؛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اهمیت برگزاری شعائر اهل بیت علیهم السلام و مظلومیت سبط اکبر امام حسن مجتبی علیه السلام و سیره مستمره علمای حوزه های علمیه قم و نجف و سایر مشاهد مشرفه که روز هفتم ماه صفر را به عنوان شهادت امام حسن مجتبی علیه السلام</w:t>
      </w:r>
      <w:bookmarkStart w:id="794" w:name="pg2617_15794"/>
    </w:p>
    <w:p>
      <w:pPr>
        <w:pStyle w:val="BookText"/>
        <w:rPr/>
      </w:pPr>
      <w:bookmarkEnd w:id="794"/>
      <w:r>
        <w:rPr>
          <w:rFonts w:ascii="IRNazanin" w:hAnsi="IRNazanin" w:eastAsia="IRNazanin"/>
          <w:color w:val="111111"/>
          <w:sz w:val="28"/>
          <w:sz w:val="28"/>
          <w:szCs w:val="28"/>
          <w:rtl w:val="true"/>
          <w:lang w:bidi="fa-IR"/>
        </w:rPr>
        <w:t>اقامه عزا میکردند و از جمله مرحوم حاج شیخ عبدالکریم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حوزه علمیه قم که بر تعطیلی دروس حوزه علمیه و اقامه عزا بر آن وجود شریف اصرار داشتند و به دستور ایشان بازار قم تعطیل میگردید و از زمان حیات آن بزرگوار تاکنون نیز بر این منوال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حضرتعالی نسبت به روز هفتم صفر ـ که بنابر اقوالی از جمله شهید اوّل در کتاب دروس، مرحوم کفعمی در مصباح، شیخ بهایی و مرحوم شیخ جعفر کاشف الغطاء و برخی دیگر از اعاظم فقهاء تصریح بر شهادت امام حسن مجتبی علیه السلام در این روز نموده اند ـ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صحت اقوال فوق الذکر در این روز و بنابر قولی ولادت امام کاظم علیه السلام نیز هست، وظیفه و تکلیف ما شیعیان و خصوصاً صدا و سیما در برپایی عزاداری و یا جشن و سرور چه میباشد؟</w:t>
      </w:r>
    </w:p>
    <w:p>
      <w:pPr>
        <w:pStyle w:val="Heading3"/>
        <w:numPr>
          <w:ilvl w:val="2"/>
          <w:numId w:val="1"/>
        </w:numPr>
        <w:rPr/>
      </w:pPr>
      <w:bookmarkStart w:id="795" w:name="__RefHeading___Toc450350_1395250215"/>
      <w:bookmarkStart w:id="796" w:name="_Toc287"/>
      <w:bookmarkEnd w:id="795"/>
      <w:r>
        <w:rPr>
          <w:rtl w:val="true"/>
        </w:rPr>
        <w:t>جوابیه آیت الله العظمی سید محمّد باقر موحد ابطحی</w:t>
      </w:r>
      <w:r>
        <w:rPr>
          <w:rtl w:val="true"/>
        </w:rPr>
        <w:t>(</w:t>
      </w:r>
      <w:r>
        <w:rPr>
          <w:rtl w:val="true"/>
        </w:rPr>
        <w:t>قدس سرّه</w:t>
      </w:r>
      <w:r>
        <w:rPr>
          <w:rtl w:val="true"/>
        </w:rPr>
        <w:t>)</w:t>
      </w:r>
      <w:bookmarkEnd w:id="79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 وقوع شهادت سبط اکبر علیه السلام در ماه صفر، بین علمای عظام شیعه خلافی نیست، ولی در تعیین روز آن سه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 ماه صفر به تعیین شیخ کلینی، و حال آن که شیخ مفید و شیخ طوسی آن را نپذیرفته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بیست و هشتم صفر به تعیین 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مسارّالشیعه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قول اعراض نموده و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نموده اند، اگر چه پس از آن شیخ طبرسی و ابن شهر آشوب قول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مسارّالشیعه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نموده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هفتم صفر با این بیان که از قرن هشتم و زمان فقیه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کفعمی و سپس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w:t>
      </w:r>
    </w:p>
    <w:p>
      <w:pPr>
        <w:pStyle w:val="BookText"/>
        <w:rPr/>
      </w:pPr>
      <w:r>
        <w:rPr>
          <w:rFonts w:ascii="IRNazanin" w:hAnsi="IRNazanin" w:eastAsia="IRNazanin"/>
          <w:color w:val="111111"/>
          <w:sz w:val="28"/>
          <w:sz w:val="28"/>
          <w:szCs w:val="28"/>
          <w:rtl w:val="true"/>
          <w:lang w:bidi="fa-IR"/>
        </w:rPr>
        <w:t>بهایی و والد او و کاشف الغطاء و صاحب جواهر و محدّث قمی فقط روز هفتم ماه صفر را تعیین نموده اند و این قول تاکنون بین علماء و فقهاء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مخفی نماند که در قرن دوّم و در زمان امام هفتم علیه السلام، سید قاسم بن ابراهیم الرّسی از نوادگان امام مجتبی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 الامامة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نجاشی و دیگران آن را تعریف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ماه صفر را ثبت نموده است؛ و عملاً در این روز در حوزه علمیه نجف و قم و سایر مشاهد مشرفه اقامه عزا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شهرت علمی و سنت عملی و نیز رعایت احتمالات و با اهمیت موضوع، شیعیان همچنانکه بیست و هشتم ماه صفر را به نام پیامبر اکرم صلی الله علیه و آله و امام مجتبی علیه السلام تعظیم میدارند، سزاوار است روز هفتم صفر را به عنوان یاد مصائب مظلوم تاریخ در دوران حیات و پس از شهادت و تسلیت به پیشگاه حضرت بقیت الله الاعظم عجل الله تعالی فرجه الشریف اقامه عزا نمایند، گر چه ولادت امام هفتم بنابر مشهور در این روز باشد، از جشن و سرور جدّاً پرهیز نمایند تا حقاً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شیعتنا منّا و یحزنون لحزننا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مشمول دعای امام 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من أحیا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 الامام الممتحن ایام حیاته</w:t>
      </w:r>
    </w:p>
    <w:p>
      <w:pPr>
        <w:pStyle w:val="BookText"/>
        <w:rPr/>
      </w:pPr>
      <w:r>
        <w:rPr>
          <w:rFonts w:ascii="IRNazanin" w:hAnsi="IRNazanin" w:eastAsia="IRNazanin"/>
          <w:color w:val="111111"/>
          <w:sz w:val="28"/>
          <w:sz w:val="28"/>
          <w:szCs w:val="28"/>
          <w:rtl w:val="true"/>
          <w:lang w:bidi="fa-IR"/>
        </w:rPr>
        <w:t>و شهادته و حمل جنازته و خراب قبره و خفاء مأتمه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باقر موحد ابطحی</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1430</w:t>
      </w:r>
      <w:r>
        <w:rPr>
          <w:rStyle w:val="FootnoteAnchor"/>
          <w:rtl w:val="true"/>
        </w:rPr>
        <w:footnoteReference w:id="347"/>
      </w:r>
      <w:bookmarkStart w:id="797" w:name="pg2617_15796"/>
    </w:p>
    <w:p>
      <w:pPr>
        <w:pStyle w:val="Heading3"/>
        <w:numPr>
          <w:ilvl w:val="2"/>
          <w:numId w:val="1"/>
        </w:numPr>
        <w:rPr/>
      </w:pPr>
      <w:bookmarkStart w:id="798" w:name="__RefHeading___Toc450352_1395250215"/>
      <w:bookmarkStart w:id="799" w:name="_Toc288"/>
      <w:bookmarkEnd w:id="797"/>
      <w:bookmarkEnd w:id="798"/>
      <w:r>
        <w:rPr>
          <w:rtl w:val="true"/>
        </w:rPr>
        <w:t>بازسازی بقاع متبرکه</w:t>
      </w:r>
      <w:bookmarkEnd w:id="799"/>
    </w:p>
    <w:p>
      <w:pPr>
        <w:pStyle w:val="BookText"/>
        <w:rPr/>
      </w:pPr>
      <w:r>
        <w:rPr>
          <w:rFonts w:ascii="IRNazanin" w:hAnsi="IRNazanin" w:eastAsia="IRNazanin"/>
          <w:color w:val="111111"/>
          <w:sz w:val="28"/>
          <w:sz w:val="28"/>
          <w:szCs w:val="28"/>
          <w:rtl w:val="true"/>
          <w:lang w:bidi="fa-IR"/>
        </w:rPr>
        <w:t>یکی از اقدامات مهم علامه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بازسازی بقاع متبرکه امامزادگان بود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وتکریم و زیارت امامزادگان از جمله شعائر دینی و نشانه عملی محبت و ارادت واجب به خاندان نبوت و اهل بیت رسالت علیهم السلام است و باعث تقویت و استحکام عقاید حقه و رونق مضاعف مذهب و مکتب نورانی و حق محور شیعه میشود و به علاوه خود یک مرکز و پایگاه تبلیغی سازنده و بالنده به شمار میروند و مهمتر از همه یک مکان پاک و مقدس برای انس زمینیان با عرشیان است و از این پایگاه های مقدس و معنوی با بارگاه اقدس ربوبی و الهی ارتباط حقیقی برقرار میکنند و درهنگام زیارت به اقامه نماز میپردازند و عبادت و بندگی خدا به جای میاورند و به تلاوت قرآن و ادعیه زاکیه امامان علیهم السلام میپردازند و از حلاوت معنوی آن گنجینه های عرفان بهره میبرند و به تقویت روح ایمان خود میپردازند و از این جهت نباید ارزش و کارآیی این اماکن مقدسه را دست کم گرفت و خود را از برکات آنها محروم ساخت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حرمهای مطهر ائمه علیهم السلام و امامزادگان سرچشمه های زلال معنویت هستند که زیارت آنها به انسان صفای باطن و طهارت نفس میبخشند و عدوات و کینه دشمنان اهل بیت علیهم السلام هم نسبت به این اماکن نورانی و سعی در تخریب و نابودی آنها از همین جا ناشی میشود و میخواهند جلو این تأثیر گذاریها و ایمان افزاییها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درمقابل این توطئه های خائنانه آنها بایستیم ودر ترویج و رونق این مراکز دینی  و روحانی بکوشیم و با بیان فضایل زیارت روح عبادت الهی را هم در مردم تقویت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که شبانه روز در حرمهای مطهر چقدر اقامه نماز جماعت و انفرادی اقامه میشود، چه اندازه تلاوت قرآن و تفسیر و بیان احکام هست و چه میزان توسل به ذوات مقدسه انجام میگیرد که همهی </w:t>
      </w:r>
    </w:p>
    <w:p>
      <w:pPr>
        <w:pStyle w:val="BookText"/>
        <w:rPr/>
      </w:pPr>
      <w:r>
        <w:rPr>
          <w:rFonts w:ascii="IRNazanin" w:hAnsi="IRNazanin" w:eastAsia="IRNazanin"/>
          <w:color w:val="111111"/>
          <w:sz w:val="28"/>
          <w:sz w:val="28"/>
          <w:szCs w:val="28"/>
          <w:rtl w:val="true"/>
          <w:lang w:bidi="fa-IR"/>
        </w:rPr>
        <w:t>این ادعیه و توسلات مشحون و آکنده از عطر معارف الهی و پیوندهای آسمانی و توحیدی است و به علاوه محل تجمع و رفت وآمد مؤمنین و مؤمنات و دیدار آنها با یکدیگر است و خود اینها برکات فراوانی را به دنبال دارد واین مکانها خاصه حرمهای مقدسه ائمهی معصومین علیهم السلام محل رفت وآمد کروبین و ملائکه مقربین است و آنها رحمت الهی را به اذن الله بر این زائرین ومومنین اهل زمین فرود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بصیرت افراد باز بود میتوانستند رفت وآمد ملائکه را  تماشا کنند و بیینند چه غوغایی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معرفت آنها با یقین پیوند میخورد و بیشتر به اهمیت این اماکن مقدسه پی میبردند و به زیارت اهتمام میورزیدند، ولی در عین حال هر زائری که با معرفت به زیارت برود فیض خود را میبرد مانند کسی که در زیر پرتو آفتاب و یا فروغ مهتاب و روشنایی برق قرار گیرد خواهی نخواهی نور بر او میتابد و مقابل خود را میبیند و اطراف و اکناف خود را روشن مییابد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راستای همین برداشتهای نورانی و ملکوتی علامه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زیارت و اماکن مقدسه بود که معظم له اهتمام ویژه به توسعه و حفظ حرم امامزادگان درمناطق مختلف داشتند، اما درعین حال این فقیه با کمال و مظهر جمال و جویای وصال روش کارشان بدین منوال بود تا درخصوص مکانی به یقین نمیرسیدند، هیچ اقدامی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درشهرستان اقلید و سرحدات به دو امامزاده توجه و عنایت ویژه داشتند یکی امامزاده سید محمد علیه السلام که در روستای کافتر این شهرستان واقع است و از نوادگان حضرت ابوالفضل العباس علیه السلام میباشد که معظم له آن را بازسازی کرده و به سبب آن که در دامنهی رشته کوهی مرتفع قرار گرفته و دو چشمه آب گوارا و زلال یکی از بالای سر و دیگری از پایین پای امامزاده مطهر جاری است به آن منطقه حالت با صفای معنوی و طبیعی خاصی بخشیده و با توجه به بافت روستای ومنطقه عشایری و ییلاقی آن سالانه هزاران نفر از مناطق دور و  نزدیک به زیارت این امامزاده میآیند وعلامه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مکان را به بزرگ ترین مرکز تبلیغ عشایری خود در فصول بهار وتابستان با جمعیت فراوان مبدل ساخته بودند که این همه نشانه نبوع فکری و </w:t>
      </w:r>
      <w:bookmarkStart w:id="800" w:name="pg2617_15798"/>
    </w:p>
    <w:p>
      <w:pPr>
        <w:pStyle w:val="BookText"/>
        <w:rPr/>
      </w:pPr>
      <w:bookmarkEnd w:id="800"/>
      <w:r>
        <w:rPr>
          <w:rFonts w:ascii="IRNazanin" w:hAnsi="IRNazanin" w:eastAsia="IRNazanin"/>
          <w:color w:val="111111"/>
          <w:sz w:val="28"/>
          <w:sz w:val="28"/>
          <w:szCs w:val="28"/>
          <w:rtl w:val="true"/>
          <w:lang w:bidi="fa-IR"/>
        </w:rPr>
        <w:t>گام عملی ایشان درعرصه تبلیغات دینی و ایجاد پیوندهای معنوی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امامزاده عبد الرحمن علیه السلام که از نوادگان حضرت امام حسن مجتبی علیه السلام میباشند که درخود شهر اقلید واقع است که در بدو ورود حضرت آیت الله حاج سید محمّد باقر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ساختمانی خشتی و گلی و در عین حال ترسناک داشت که معظم له اقدام به بازسازی آن نمودند</w:t>
      </w:r>
      <w:r>
        <w:rPr>
          <w:rFonts w:eastAsia="IRNazanin" w:cs="IRNazanin"/>
          <w:color w:val="111111"/>
          <w:sz w:val="28"/>
          <w:szCs w:val="28"/>
          <w:rtl w:val="true"/>
          <w:lang w:bidi="fa-IR"/>
        </w:rPr>
        <w:t>.</w:t>
      </w:r>
    </w:p>
    <w:p>
      <w:pPr>
        <w:pStyle w:val="Heading3"/>
        <w:numPr>
          <w:ilvl w:val="2"/>
          <w:numId w:val="1"/>
        </w:numPr>
        <w:rPr/>
      </w:pPr>
      <w:bookmarkStart w:id="801" w:name="__RefHeading___Toc450354_1395250215"/>
      <w:bookmarkStart w:id="802" w:name="_Toc289"/>
      <w:bookmarkEnd w:id="801"/>
      <w:r>
        <w:rPr>
          <w:rtl w:val="true"/>
        </w:rPr>
        <w:t>بازسازی حرم و عطر امام زاده</w:t>
      </w:r>
      <w:bookmarkEnd w:id="802"/>
    </w:p>
    <w:p>
      <w:pPr>
        <w:pStyle w:val="BookText"/>
        <w:rPr/>
      </w:pPr>
      <w:r>
        <w:rPr>
          <w:rFonts w:ascii="IRNazanin" w:hAnsi="IRNazanin" w:eastAsia="IRNazanin"/>
          <w:color w:val="111111"/>
          <w:sz w:val="28"/>
          <w:sz w:val="28"/>
          <w:szCs w:val="28"/>
          <w:rtl w:val="true"/>
          <w:lang w:bidi="fa-IR"/>
        </w:rPr>
        <w:t>آقای حاج فرهاد خدامی از اساتید قرآن ساکن اقلید،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آیت الله سید محمد باقر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شدم که سالهای اولیه تشریف فرمایی ایشان به اقلید بود که تصمیم به بازسازی امامزاده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ساختمان امامزاده خشت و گلی بود و وضعیت مناسبی نداشت، شروع به تخریب و خاک برداری و آواربرداری کردیم و از آن جا که معمولاً آن زمان اکثر مردم کشاورز و دامدار بودند، هر کس در اطراف خانه خودش گودالی برای جمع آوری کود حیوانی داشت و متأسفانه اطراف حریم امامزاده هم از این امر مصون نبود و این گودالهای معیوب بوی بدی هم داشت و موجب آزار رهگذران و خود مردم هم بود، اما همه تسلیم فرهنگ زمان خود بودند که به دستور آقا این حفره و گودالها را با خاک و سنگ پرکردیم و اطراف امامزاده از آن وضعیت اسفناک خارج و پاک شد و محو گردید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سپس به امر ایشان به حفر شالوده جهت احداث ساختمان امامزاده با بتن آرمه اقدام کردیم که تا آن زمان در اقلید سابقه نداشت و معظم له آن را در احداث حمامها و مساجد و بقاع متبرکه رواج دادند و مانند یک مهندس خبره عمل میکردند و قبر مطهر امامزاده هم در عمق سه  متری قرار داشت و خاکبرداری زیادی انجام دادیم با آن که امکانات خشتی آجری رسیدیم و بعد از برداشتن این قالبها به سنگ نوشتهای رسیدیم که روی آن نوشته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 کمثل جدی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کشتند مرا مانند جدم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بوی عطر در فضا پیچید و در نتیجه حضرت آقا به پیکر مطهر امامزاده عبدالرحمن نزدیک شدند، که به امر ایشان </w:t>
      </w:r>
    </w:p>
    <w:p>
      <w:pPr>
        <w:pStyle w:val="BookText"/>
        <w:rPr/>
      </w:pPr>
      <w:r>
        <w:rPr>
          <w:rFonts w:ascii="IRNazanin" w:hAnsi="IRNazanin" w:eastAsia="IRNazanin"/>
          <w:color w:val="111111"/>
          <w:sz w:val="28"/>
          <w:sz w:val="28"/>
          <w:szCs w:val="28"/>
          <w:rtl w:val="true"/>
          <w:lang w:bidi="fa-IR"/>
        </w:rPr>
        <w:t>و حرمت امامزاده، خاکبرداری درهمین حد متوقف شد و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باید بدانم و بفهم به آن رسیدم و در ضمن یک قبر هم پشت سر امامزاده بود که روی سنگ و چوب تابوت آن نوشته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شمس الدین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این امامزاده در کنار تل قلات واقع شده و جای توسعه نداشت به دستور آقا با شکستن سنگهای مجاور محوطه موجود امامزاده را ساختند و این گنبد عظیم و حجیم را هم از همان ابتدا روی آن بنا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ضمناً لازم به یادآوری است که درموقع خاکبرداری اطراف قبر شش نفر از سادات محترم وچند نفر از متدینین عام هم حضور یافتند و وقتی به نزدیک قبر رسیدند، مشاهده کردند که چشمه سارهای متعددی در اطراف قبر جریان دارد و بوی عطر وگلاب از قبر مطهر به مشام میرسد که موجب شگفتی همگان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که روزها تا پاسی از شب کار میکردیم و فضای امامزاده هم قبل از تخریب بسیار تاریک بود و برقی هم وجود نداشت به وسیله چهار چراغ طوری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میکردیم که یک اتفاق جالب و نادر افتاد و آن هم در مراحل آخر خاکبرداری اطراف قبر بود که یک دفعه هر چهار چراغ به طور همزمان خاموش شد و ما دیگر روشنایی نداشتیم و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نیازی به کار کردن نداریم و از این به بعد اقدام به ساخت صحن و گنبد خواهیم نمود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حکایات آموزنده از فقیه جامع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سارهای متعدد در اطراف قبر امامزاده عبد الرحمن علیه السلام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ظاهر این چشمه ها در اطراف امامزاده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ندارند، اما منطقه امامزاده بسیار آب خیز است و در سالهایی که بارندگی در اقلید زیاد است چشمه هایی زیادی از کنار خیابان و در فاصله ده بیست متری امامزاده با آب فراوان جاری میشوند و به علاوه در فاصله دویست سیصد متری و نزدیک منزل پدری ما که زیر دست امامزاده قرار دارد، همیشه چشمه آبی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است که سرچشمه آن از زیر امامزاده و اطراف آن است و با قرار داشتن قبر در عمق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و مشاهدهی این چشمه ها کاملا درست ومنطقی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در منازل زیر دست و درون مسجد جامع شهرستان اقلید که پایین دست همین امامزاده و تل قلات </w:t>
      </w:r>
    </w:p>
    <w:p>
      <w:pPr>
        <w:pStyle w:val="BookText"/>
        <w:rPr/>
      </w:pPr>
      <w:r>
        <w:rPr>
          <w:rFonts w:ascii="IRNazanin" w:hAnsi="IRNazanin" w:eastAsia="IRNazanin"/>
          <w:color w:val="111111"/>
          <w:sz w:val="28"/>
          <w:sz w:val="28"/>
          <w:szCs w:val="28"/>
          <w:rtl w:val="true"/>
          <w:lang w:bidi="fa-IR"/>
        </w:rPr>
        <w:t>واقع شده واطراف آن چشمه های زیادی با آب فراوان جریان دارد که خصوصاً در زمان آب سالی نمود آنها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این امامزاده بزرگوار در شهر در موقعیت خاص قرار گرفته چون هم در وسط شهر میباشد وهم به امر حضرت آیت الله سید محمد باقر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انقلاب اسلامی وشهدای جنگ تحمیلی در جوار این امامزاده دفن گردیدند و گلزار بزرگ شهدای شهر هم شده و مسجد نور را هم خود آقا درجوار حرم مطهر احداث نمودند و پس به دستور آقا و با حضور و نظارت اخوی بزرگوارشان حضرت آیت الله حاج سید محمد رضا موحد ابطحی دامت برکاته جهت بنای حسینیه حضرت قمر بنی هاشم کوه بری انجام گرفت که تقریباً هشت سال طول کشید تا فضای شبستان ساخته شد و امروزه با توسعه امامزاده ومسجد نور و حسینیه قمر بنی هاشم ومرمت و بازسازی قبرستان متروکه مقابل آنها یک فضای بسیار مناسب و معنوی شکل گرفته و به علاوه علامه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قبرستان اولیاء الله و عارفان اهل بیتی بزرگ مدفون هستند که من بارها از ارواح ملکوتی آنها مدد گرفته ام و همهی اینها اعم از امامزاده و شهدا و صلحا واولیاء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حسینیه به این جا معنویت خاصی بخشیده ومن اهالی اقلید را توصیه و سفارش مینمایم در بهره مندی از این فضای معنوی غفلت نکنند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فقیه نامی اقلید حضرت آیت الله حاج شیخ مهدی فقیه اقلیدی قدس الله نفسه الزکیه در حسینیه قمر بنی هاشم و درجواز مسجد نور و امام زاده و عالم وارسته حضرت حجت الاسلام و المسلمین حاج شیخ ابوالقاسم شیخ محسنی اعلی الله مقامه که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و چند ماه پس از رحلت یار دیرینه خود علامه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ملکوت اعلی پیوست در جوار ضریح همین امامزاده چهره در نقاب خاک تیره فرو برد رضوان الهی بر ارواح ملکوتی همهی آنان باد</w:t>
      </w:r>
      <w:r>
        <w:rPr>
          <w:rFonts w:eastAsia="IRNazanin" w:cs="IRNazanin"/>
          <w:color w:val="111111"/>
          <w:sz w:val="28"/>
          <w:szCs w:val="28"/>
          <w:rtl w:val="true"/>
          <w:lang w:bidi="fa-IR"/>
        </w:rPr>
        <w:t>.</w:t>
      </w:r>
      <w:r>
        <w:rPr>
          <w:rStyle w:val="FootnoteAnchor"/>
          <w:rtl w:val="true"/>
        </w:rPr>
        <w:footnoteReference w:id="348"/>
      </w:r>
      <w:bookmarkStart w:id="803" w:name="pg2617_15801"/>
    </w:p>
    <w:p>
      <w:pPr>
        <w:pStyle w:val="Heading3"/>
        <w:numPr>
          <w:ilvl w:val="2"/>
          <w:numId w:val="1"/>
        </w:numPr>
        <w:rPr/>
      </w:pPr>
      <w:bookmarkStart w:id="804" w:name="__RefHeading___Toc450356_1395250215"/>
      <w:bookmarkStart w:id="805" w:name="_Toc290"/>
      <w:bookmarkEnd w:id="803"/>
      <w:bookmarkEnd w:id="804"/>
      <w:r>
        <w:rPr>
          <w:rtl w:val="true"/>
        </w:rPr>
        <w:t>طهارت روحی و جسمی</w:t>
      </w:r>
      <w:bookmarkEnd w:id="805"/>
    </w:p>
    <w:p>
      <w:pPr>
        <w:pStyle w:val="BookText"/>
        <w:rPr/>
      </w:pPr>
      <w:r>
        <w:rPr>
          <w:rFonts w:ascii="IRNazanin" w:hAnsi="IRNazanin" w:eastAsia="IRNazanin"/>
          <w:color w:val="111111"/>
          <w:sz w:val="28"/>
          <w:sz w:val="28"/>
          <w:szCs w:val="28"/>
          <w:rtl w:val="true"/>
          <w:lang w:bidi="fa-IR"/>
        </w:rPr>
        <w:t>حضرت حجت الاسلام والمسلمین آقای حاج سید تقی علوی دام عزه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تبلیغی که به اقلید داشتم، به منطقی به نام کافتر دعوت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منطقه در بالای تپهی بلندی، امامزادهای جلیل القدر مدفون هست که مورد احترام همه اهالی محل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زمانی که به زیارت آن امامزادهی جلیل القدر مشرف شدیم در بین راه، به ساختمان حمامی برخورد نمودیم که برایمان بسیارجای تعجب بود که در کنار این حرم مطهر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متوجه شدیم که این حمام را آیت الله آقا سید محمد باقر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ساختند و دلیلش آن بود که ایشان احساس کردند که زائرانی که به آنجا میروند، نیاز به آب پیدا میکنند و اینجا آبی جهت طهارت جود ندارد، از اینرو بدون غسل وارد حرم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آنجا حمام زنانه و مردانه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آن منطقه برای ما نقل میکردند که در زمان ساخت این حمام، خودِ ایشان سنگ را بر میداشتند و کمک میکرد و آن را بالا میبردند و ما وقتی میدیدیم آقا چنین میکند،  با سرو جان در خدمتشان بودیم و در ساخت حمام یاری شان میکردیم</w:t>
      </w:r>
      <w:r>
        <w:rPr>
          <w:rFonts w:eastAsia="IRNazanin" w:cs="IRNazanin"/>
          <w:color w:val="111111"/>
          <w:sz w:val="28"/>
          <w:szCs w:val="28"/>
          <w:rtl w:val="true"/>
          <w:lang w:bidi="fa-IR"/>
        </w:rPr>
        <w:t>.</w:t>
      </w:r>
    </w:p>
    <w:p>
      <w:pPr>
        <w:pStyle w:val="Heading3"/>
        <w:numPr>
          <w:ilvl w:val="2"/>
          <w:numId w:val="1"/>
        </w:numPr>
        <w:rPr/>
      </w:pPr>
      <w:bookmarkStart w:id="806" w:name="__RefHeading___Toc450358_1395250215"/>
      <w:bookmarkStart w:id="807" w:name="_Toc291"/>
      <w:bookmarkEnd w:id="806"/>
      <w:r>
        <w:rPr>
          <w:rtl w:val="true"/>
        </w:rPr>
        <w:t>اقامت کوتاه و با برکت مرحوم علامه در مشهد اردهال</w:t>
      </w:r>
      <w:bookmarkEnd w:id="807"/>
    </w:p>
    <w:p>
      <w:pPr>
        <w:pStyle w:val="BookText"/>
        <w:rPr/>
      </w:pPr>
      <w:r>
        <w:rPr>
          <w:rFonts w:ascii="IRNazanin" w:hAnsi="IRNazanin" w:eastAsia="IRNazanin"/>
          <w:color w:val="111111"/>
          <w:sz w:val="28"/>
          <w:sz w:val="28"/>
          <w:szCs w:val="28"/>
          <w:rtl w:val="true"/>
          <w:lang w:bidi="fa-IR"/>
        </w:rPr>
        <w:t>مرحوم علامه برای مدت زمانی کوتاه با جمعی از اساتید و محققین مؤسسه الامام المهدی عجل الله تعالی فرجه الشریف به مشهد اردهال عزیمت نموده و در آنجا اقامت گزیدند و محققین را نیز در حجره های امامزاده اسکان داده و کار تحقیقاتی خود را در مشهد اردهال ادامه دادند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مدت کوتاه اقامتشان در مشهد اردهال، با مشکلاتی که در بارگاه ملکوتی حضرت سلطانعلی وجود داشت، اعم از کم بودن وسعت حرم مطهر برای مراسم قالی شویان و غیره و مکانی برای استراحت زائران، عدم سرویسهای </w:t>
      </w:r>
    </w:p>
    <w:p>
      <w:pPr>
        <w:pStyle w:val="BookText"/>
        <w:rPr/>
      </w:pPr>
      <w:r>
        <w:rPr>
          <w:rFonts w:ascii="IRNazanin" w:hAnsi="IRNazanin" w:eastAsia="IRNazanin"/>
          <w:color w:val="111111"/>
          <w:sz w:val="28"/>
          <w:sz w:val="28"/>
          <w:szCs w:val="28"/>
          <w:rtl w:val="true"/>
          <w:lang w:bidi="fa-IR"/>
        </w:rPr>
        <w:t>بهداشتی و رفاهی آشنا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کنار امور علمی و تحقیقاتی، کارهای عمرانی آستان مبارکه و آن منطقه راآغاز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چندی که کار آبادانی بقعه متبرکه آغاز شد و هر روز معظم له نماز جماعت ظهر و مغرب و عشاء را به جماعت در حرم مطهر اقامه مینمودند و به ایراد سخنرانی میپرداختند، با دید بلندی که داشتند جهت شناساندن بقعه متبرک حضرت ابا الحسن سلطانعلی بن امام باقر علیه السلام بین عاشقان و علاقه مندان به ساحت مقدس ائمه معصومین علیهم السلام به کاروانهای هفتگی جمکران که همه هفته از اصفهان به زیارت مسجد مقدس جمکران مشرف میشدند، توصیه کردند که ابتدا به زیارت پسر امام پنجم در مشهد اردهال مشرف شوند، سپس و راهی شهر مقدس قم و جمکران گردند و به لطف امام عصر ارواحنافداه، روز به روز بر جمعیت زائرین افزوده میشد و از طرفی نیز با رایزنیهای متعدد با وزرا و مسئولین ذی ربط کشور، به وسعت و عمران آن منطقه پرداختند که در لیست خدمات معظم له به اختصار بدان اشاره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با استعدادی که خداوند به معظم له عنایت فرموده بود، در امور معماری بسان 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نظر بودند، طرح جامعی و کاملی برای آستانه مقدس سلطانعلی بن امام محمّد باقر علیه السلام ترسیم نمودند که نظر معظم له برای صاحب نظران و کارشناسان مورد استفاده قرار گرفت، و آن طرح بعد از چندین ماه با کوشش معظم له و پیگیریها نتیجه گرفت و نقشه تکمیلی آن به تصویب میراث فرهنگی کشور رسید و کار با یک طرح و نقشه شروع گردید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مرحوم علامه که مراسم باشکوه سنتی و مذهبی قالی شویان را دیده بود که چگونه سیل جمعیت و ارادتمندان به ساحت مقدس حضرت سلطانعلی بن امام محمّد باقر علیه السلام میآیند، ولی از آنجایی که ظرفیت آستان مبارکه قابلیت انبوه جمعیت عزاداران را نداشت و روز به روز محدودیت آن بیشتر و بیشتر میشد، معظم له در کار اجرائی، طرح جامع را شروع کردند و برای باز شدن فضا و تصحیح نمودن اطراف امام زاده، فعالیت خود را آغاز نمودند و با هماهنگیهای لازم، از وزارت دفاع و پشتیبانی نیروهای مسلح اصفهان چندین دستگاه کمپرسی </w:t>
      </w:r>
      <w:bookmarkStart w:id="808" w:name="pg2617_15803"/>
    </w:p>
    <w:p>
      <w:pPr>
        <w:pStyle w:val="BookText"/>
        <w:rPr/>
      </w:pPr>
      <w:bookmarkEnd w:id="808"/>
      <w:r>
        <w:rPr>
          <w:rFonts w:ascii="IRNazanin" w:hAnsi="IRNazanin" w:eastAsia="IRNazanin"/>
          <w:color w:val="111111"/>
          <w:sz w:val="28"/>
          <w:sz w:val="28"/>
          <w:szCs w:val="28"/>
          <w:rtl w:val="true"/>
          <w:lang w:bidi="fa-IR"/>
        </w:rPr>
        <w:t>و بلدوزر ماشین آلات سنگین و سبک برای راه سازی قلتک و غیره به منطقه مشهد اردهال اعزام گردید و در مدت یکسال و اندی چندین میلیون متر مکعب خاک را به اطراف امامزاده ریخته و تسطیع نمودند تا اینکه اطراف امامزاده به سطحی که برای طرح مناسب باشد انجام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امروز که آستانه مبارکهی آن امامزادهی واجب التعظیم، با وسعت کم نظیر و در شکوه خاصی پذیرای زائران و عزاداران بوده و آن از برکات خدمات ارزشمند مرحوم علامه در دوران اقامت کوتاهشان در مشهد اردهال بوده است که قدمی محکم در احیای امر اهل بیت علیهم السلام و خدمت به مردم آن منطقه بشمار رفته و سبب احیای یکی از مراکز دینی و معنوی ایران اسلامی شده است</w:t>
      </w:r>
      <w:r>
        <w:rPr>
          <w:rFonts w:eastAsia="IRNazanin" w:cs="IRNazanin"/>
          <w:color w:val="111111"/>
          <w:sz w:val="28"/>
          <w:szCs w:val="28"/>
          <w:rtl w:val="true"/>
          <w:lang w:bidi="fa-IR"/>
        </w:rPr>
        <w:t>.</w:t>
      </w:r>
      <w:r>
        <w:rPr>
          <w:rStyle w:val="FootnoteAnchor"/>
          <w:rtl w:val="true"/>
        </w:rPr>
        <w:footnoteReference w:id="349"/>
      </w:r>
    </w:p>
    <w:p>
      <w:pPr>
        <w:pStyle w:val="Heading3"/>
        <w:numPr>
          <w:ilvl w:val="2"/>
          <w:numId w:val="1"/>
        </w:numPr>
        <w:rPr/>
      </w:pPr>
      <w:bookmarkStart w:id="809" w:name="__RefHeading___Toc450360_1395250215"/>
      <w:bookmarkStart w:id="810" w:name="_Toc292"/>
      <w:bookmarkEnd w:id="809"/>
      <w:r>
        <w:rPr>
          <w:rtl w:val="true"/>
        </w:rPr>
        <w:t>احیای مرقد مطهر حضرت جعفر بن رضا علیهما السلام</w:t>
      </w:r>
      <w:bookmarkEnd w:id="810"/>
    </w:p>
    <w:p>
      <w:pPr>
        <w:pStyle w:val="BookText"/>
        <w:rPr/>
      </w:pPr>
      <w:r>
        <w:rPr>
          <w:rFonts w:ascii="IRNazanin" w:hAnsi="IRNazanin" w:eastAsia="IRNazanin"/>
          <w:color w:val="111111"/>
          <w:sz w:val="28"/>
          <w:sz w:val="28"/>
          <w:szCs w:val="28"/>
          <w:rtl w:val="true"/>
          <w:lang w:bidi="fa-IR"/>
        </w:rPr>
        <w:t>یکی از خدمات ماندگار مرحوم علامه، احیای مرقد مطهر حضرت جعفر بن رضا علیهما السلام در شهر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درکتاب نفیس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ها و جلوه های تشیع اصفهان در طول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زاده جعفر علیه السلام مشهور به امام زاده شاه کرم بوده و محل بقعه و مزار او واقع در جاده فرودگاه بین المللی اصفهان، نزدیک به پایگاه هشتم شکاری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فرزند حضرت علی بن موسی رضا علیه السلام است و ایشان را جعفر بن رضا علیه السلام و به تعبیر دیگر ابن الرضا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امام زاده بزرگوار، کرامات فراوانی دیده شده که مورد توجه مردم قرار گرفته است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پایگاه هشتم شکاری و فرودگاه بین المللی اصفهان، در زمان حکومت پهلوی ساخته میشد، با توجه به این که بقعه قدیمی و کهن این امام زاده داخل زمینهای تحت تصرف پایگاه هشتم شکاری واقع شده بود و هم چنین صحن و بارگاه قابل توجهی نداشت، مجری طرح نظامی دستور تخریب این بقعه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ده ها نفر از شاهدان عینی که اکنون از افراد کهن سال منطقه اند، به خواست الهی، ماشین لودر که برای تخریب آمده بود، نزدیک بقعه از کار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چند بار تکرار شد و مجری طرح که برای تخریب اصرار داشت، شک </w:t>
      </w:r>
      <w:bookmarkStart w:id="811" w:name="pg2617_15804"/>
    </w:p>
    <w:p>
      <w:pPr>
        <w:pStyle w:val="BookText"/>
        <w:rPr/>
      </w:pPr>
      <w:bookmarkEnd w:id="811"/>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اشتباه خود و عظمت امام زاده جعفر بن رضا علیه السلام پی برد و با خلوص و صفای خاصی به جبران این هتک حرمت پرداخت و دستور داد که ساختمانی برای این بقعه ساخته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که رونوشت شجره نامه امام زاده جعفر بن رضا علیه السلام از آستان قدس رضوی علیه السلام دریافت شد، با حضور بسیاری از علما و بزرگان اصفهان و شهرستانهای مختلف، کلنگ ساختمان جدید به دست محقق عالی قدر و محدث کبیر، مرحوم آیت الله العظمی حاج سید باقر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رئیس وقت هیئت امنای امامزاده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زعیم حوزه علمیه اصفهان، مرحوم آیت الله حاج سید حسن فقیه 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زده شد و بقعه قدیمی و کهن خراب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 امام زاده جعفر علیه السلام، که مشهور به امام زاده شاه کرم بوده است، فرزند بدون واسطه امام هشتم علیه السلام می باشد و همان است که در کتب حدیث شیعه و سنّی، فرزند سوّم امام علی بن موسی الرّضا علیه السلام بشمار آمده است و ایشان را، جعفر بن الرّضا علیه السلام و به تعبیر دیگر، “ابن الرّضا”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امام زاده بزرگوار، کرامات فراوانی ظاهر گردیده، که مورد توجّه مردم قرار گرفته و به همین جهت، به امام زاده شاه کرم شهرت یافته است و کراماتی از ایشان دیده شده، که علامت مقام معنوی آن بزرگوار و نشان دهنده انتساب ایشان، به امام هشتم، حضرت علی بن موسی الرّضا علیه السلام می‌باشد</w:t>
      </w:r>
      <w:r>
        <w:rPr>
          <w:rFonts w:eastAsia="IRNazanin" w:cs="IRNazanin"/>
          <w:color w:val="111111"/>
          <w:sz w:val="28"/>
          <w:szCs w:val="28"/>
          <w:rtl w:val="true"/>
          <w:lang w:bidi="fa-IR"/>
        </w:rPr>
        <w:t>.</w:t>
      </w:r>
    </w:p>
    <w:p>
      <w:pPr>
        <w:pStyle w:val="Heading3"/>
        <w:numPr>
          <w:ilvl w:val="2"/>
          <w:numId w:val="1"/>
        </w:numPr>
        <w:rPr/>
      </w:pPr>
      <w:bookmarkStart w:id="812" w:name="__RefHeading___Toc450362_1395250215"/>
      <w:bookmarkStart w:id="813" w:name="_Toc293"/>
      <w:bookmarkEnd w:id="812"/>
      <w:r>
        <w:rPr>
          <w:rtl w:val="true"/>
        </w:rPr>
        <w:t>آخرین تعمیرات امام زاده</w:t>
      </w:r>
      <w:bookmarkEnd w:id="813"/>
    </w:p>
    <w:p>
      <w:pPr>
        <w:pStyle w:val="BookText"/>
        <w:rPr/>
      </w:pPr>
      <w:r>
        <w:rPr>
          <w:rFonts w:ascii="IRNazanin" w:hAnsi="IRNazanin" w:eastAsia="IRNazanin"/>
          <w:color w:val="111111"/>
          <w:sz w:val="28"/>
          <w:sz w:val="28"/>
          <w:szCs w:val="28"/>
          <w:rtl w:val="true"/>
          <w:lang w:bidi="fa-IR"/>
        </w:rPr>
        <w:t>این بقعه که تنها ضریح آن باقی مانده در حال ساخت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قدیمیِ بقعه امام زاده، تخریب گردیده و طبق نقشه ای بسیار جالب و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سمبلی از مظاهر اعتقادی، تاریخی، هنری و أدبیِ مردم اصفهان را به نمایش بگذارد و تجلّی گاهی برای مذهب تشیّع و مکتب أهل البیت بشمار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ساختمانی جدید و مفصّل، در حال تأسیس می باشد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نقشه طراحی شده، ساختمان اصلی امام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بقعه و گنبدی بزرگ و مناره هائی بلند و باشکوه و رواقها و ایوانها و سایر ملحقات،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حسینیّه و کتابخانه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قطعه زمینی متجاوز از چهار هزار متر می </w:t>
      </w:r>
    </w:p>
    <w:p>
      <w:pPr>
        <w:pStyle w:val="BookText"/>
        <w:rPr/>
      </w:pPr>
      <w:r>
        <w:rPr>
          <w:rFonts w:ascii="IRNazanin" w:hAnsi="IRNazanin" w:eastAsia="IRNazanin"/>
          <w:color w:val="111111"/>
          <w:sz w:val="28"/>
          <w:sz w:val="28"/>
          <w:szCs w:val="28"/>
          <w:rtl w:val="true"/>
          <w:lang w:bidi="fa-IR"/>
        </w:rPr>
        <w:t xml:space="preserve">باشد، که بعضی از قسمتهای آن، یک طبقه و بعضی دیگر، دو طبقه و برخی، سه طبقه است و تمامی زیر بنای آن، </w:t>
      </w:r>
      <w:r>
        <w:rPr>
          <w:rFonts w:ascii="IRNazanin" w:hAnsi="IRNazanin" w:eastAsia="IRNazanin"/>
          <w:color w:val="111111"/>
          <w:sz w:val="28"/>
          <w:sz w:val="28"/>
          <w:szCs w:val="28"/>
          <w:lang w:bidi="fa-IR"/>
        </w:rPr>
        <w:t>۸۳۰۰</w:t>
      </w:r>
      <w:r>
        <w:rPr>
          <w:rFonts w:ascii="IRNazanin" w:hAnsi="IRNazanin" w:eastAsia="IRNazanin"/>
          <w:color w:val="111111"/>
          <w:sz w:val="28"/>
          <w:sz w:val="28"/>
          <w:szCs w:val="28"/>
          <w:rtl w:val="true"/>
          <w:lang w:bidi="fa-IR"/>
        </w:rPr>
        <w:t xml:space="preserve"> متر مربّع میباشد و مجموع این بنای عظیم، در فضائی بسیار وسیع، با مساحتی در ده ها هزار متر مربّع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موقعیّت حساس این امام زاده و نزدیکی آن به فرودگاه بین المللی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محلّ اعزام حجّاج بیت اللَّه الحرام و نیز زائران خانه خدا و مدینه منوّره در سفر عمره مفرده و عموم مشاهد مشرّفه و بالأخص مشهد مقدّس حضرت امام علی بن موسی الرّضا می باشد و نیز با عنایت به این که بقعه و مزار این امام زاده، محلّ توجّه و در دیدگاه عموم مسافرانی است که از همه شهرها و کشورهای اسلامی و غیر اسلامی وارد شهر تاریخی و مذهبی اصفهان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آستان مبارک در اصفهان که از خدمات ماندگار و احیاگریهای دینی مرحوم علامه بشمار میرود، در روز اربعین حسینی، همه ساله میزبان بیش از صد هزار عزادار و زائر است که این جمعیت و شکوه حسینی در آن منطقه در نوع خود بینظیر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حجت الاسلام والمسلمین آقای حاج سید حسین موحد ابطحی دام عزه در شجره طیبه در بیان آخرین سفر آیت الله العظمی موحد ابطحی به اصفهان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اربعین حسینی سال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 آیت الله العظمی موحد ابطحی دعوت شد که طبق سالهای گذشته، روز اربعین در امامزاده شاه کرم معروف به ابن الرضا اقامه نماز ظهر و عصر نمایند و ایشان به اصفهان تشریف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حال ایشان مناسب نبود، دو روز زودتر وارد منزل یکی از دوستان به نام آقای بذرافشان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اربعین چون حال مناسبی نداشتند، نتوانستند در مراسم اربعین امامزاده شرکت نمایند، لذا به من فرمودند که شما از جانب بنده در آن مراسم شرکت کنید</w:t>
      </w:r>
      <w:r>
        <w:rPr>
          <w:rFonts w:eastAsia="IRNazanin" w:cs="IRNazanin"/>
          <w:color w:val="111111"/>
          <w:sz w:val="28"/>
          <w:szCs w:val="28"/>
          <w:rtl w:val="true"/>
          <w:lang w:bidi="fa-IR"/>
        </w:rPr>
        <w:t>.</w:t>
      </w:r>
      <w:r>
        <w:rPr>
          <w:rStyle w:val="FootnoteAnchor"/>
          <w:rtl w:val="true"/>
        </w:rPr>
        <w:footnoteReference w:id="350"/>
      </w:r>
      <w:bookmarkStart w:id="814" w:name="pg2617_15806"/>
    </w:p>
    <w:p>
      <w:pPr>
        <w:pStyle w:val="Heading3"/>
        <w:numPr>
          <w:ilvl w:val="2"/>
          <w:numId w:val="1"/>
        </w:numPr>
        <w:rPr/>
      </w:pPr>
      <w:bookmarkStart w:id="815" w:name="__RefHeading___Toc450364_1395250215"/>
      <w:bookmarkStart w:id="816" w:name="_Toc294"/>
      <w:bookmarkEnd w:id="814"/>
      <w:bookmarkEnd w:id="815"/>
      <w:r>
        <w:rPr>
          <w:rtl w:val="true"/>
        </w:rPr>
        <w:t>باز سازی مسیر جادههای منتهی به اماکن مقدسه</w:t>
      </w:r>
      <w:bookmarkEnd w:id="816"/>
    </w:p>
    <w:p>
      <w:pPr>
        <w:pStyle w:val="BookText"/>
        <w:rPr/>
      </w:pPr>
      <w:r>
        <w:rPr>
          <w:rFonts w:ascii="IRNazanin" w:hAnsi="IRNazanin" w:eastAsia="IRNazanin"/>
          <w:color w:val="111111"/>
          <w:sz w:val="28"/>
          <w:sz w:val="28"/>
          <w:szCs w:val="28"/>
          <w:rtl w:val="true"/>
          <w:lang w:bidi="fa-IR"/>
        </w:rPr>
        <w:t>آیت الله اشرفی شاهرودی دام عزه درباره خصوصیت بارز مرحوم علامه در احیا و تکریم امامزادگان عظیم الشأن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روزی آیت الله ابطحی مطلع شدند که در فلان منطقهی پشت بسطام شاهرود، امامزادهی جلیل القدری به نام ابراهیم بن علی بن موسی الرضا علیهم السلام است،که جادهی منتهی به آستانه مبارکهی آن امامزاده از وضعیت مناسبی ندارد، آنچه در توان داشتند برای این امر به کار گرفتند و این مشکل را کاملاً بر طرف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نیز چون این جاده در مسیر چهار راه قرار میگرفت و آن چهار راه نیز به زادگاه مرحوم آیت الله العظمی حاج سید محمود شاهرودی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میشد، ایشان به مدیرکل وزارت راه استان دستور دادند که در این چهار راه میبایست به احترام  امامزاده جلیل القدر و آقا سید محمود شاهرودی،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آهن 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نیت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شود و یک تیر برق به نیت حضرت  زینب کبری علیها السلام و دیگری به یاد حضرت علی اصغر علیه السلام و بدین ترتیب به دستور ایشان و در شب ولادت حضرت زینب کبری علیها السلام این عمودها نصب و روشن شد و لذا این حکایت از آن دارد که آنچه ایشان نیت کرده و تصمیم میگرفت و خداوند او را کمک میکرد و به نتیجه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حقیقتاً تمام حرکات و سکنات مرحوم آیت الله ابطحی کرامت بود و این امر را در احیای امامزادگان عظیم الشأن و اهتمام ایشان نسبت به نام و یاد حضرات معصومین علیهم السلام بخصوص قمر منیر بنی هاشم علیه السلام در پروژه های عمرانی ایشان لمس میکنیم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آنجایی که ایشان ارادت غیر قابل وصفی به حضرت ابالفضل العباس علیه السلام داشتند، شایسته است که خاطرهای در رابطه با تکریم و بازسازی قسمتی از ضریح قمر منیر بنی هاشم نقل کنم تا موجب شادی روح مطهر ایشان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زمانی به محضر مبارک مرحوم آیت الله العظمی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و مقداری از طلاهای نذری که مردم برای حضرت ابالفضل علیه السلام به ما داده بودند را خدمت ایشان ارائه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قضاء مطلع شدیم که برخی از گلدانهای ضریح مطهر حضرت عباس علیه السلام شکسته و از اینرو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طلبه ها را میشناسم که در نجف حضور دارند و زمانی که در ایران بودند، شاگردی ضریح سازان اصفهانی را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بدانید این طلاها را برای آنجا صرف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خویی وقتی این پیشنهاد را شنیدم از کمدی که در کنارشان بود، مقداری طلا  به ما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نیز در این راه مصرف کنید که بهترین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اشرفی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شبهای پنجشنبه و جمعه کربلا میرفتیم و با  این طلاب، از شب تا به صبح در حرم حضرت ابالفضل علیه السلام بودیم و نقایص ضریح مطهر را درست میکردیم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کار تعمیرات تمام شد، کلیدار حرم  تربتی برای ما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ما میخواهیم اگر بشود، سرداب مقدس حضرت ابالفضل را زیارت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اوگفت مانعی ندارد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شب با عدهای از دوستان وارد سرداب مقدس شدیم، دیدیم سرداب کاملاً خشک بود، یک حرم کوچکی را دیدیم، به مساحت همان ضریح که بالا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وسطش یک صورت قبر بود که عضدالدوله دیلمی آنرا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صورت قبر هم آن طور نبود که دورش را بسته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پایه پایه گذاشته بودند، که قبر خاکی دیده شود و سپس چراغی را روشن کردند و به داخل آوردند،  و قبر خاکیِ حضرت عباس علیه السلام را زیارت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ام را باز کردم و روی قبر انداختم و متبرک نمودم و به یاد دارم که خاک قبر مطهر ایشان تیرهای رنگ بود</w:t>
      </w:r>
      <w:r>
        <w:rPr>
          <w:rFonts w:eastAsia="IRNazanin" w:cs="IRNazanin"/>
          <w:color w:val="111111"/>
          <w:sz w:val="28"/>
          <w:szCs w:val="28"/>
          <w:rtl w:val="true"/>
          <w:lang w:bidi="fa-IR"/>
        </w:rPr>
        <w:t xml:space="preserve">. </w:t>
      </w:r>
      <w:bookmarkStart w:id="817" w:name="pg2617_15808"/>
    </w:p>
    <w:p>
      <w:pPr>
        <w:pStyle w:val="Heading3"/>
        <w:numPr>
          <w:ilvl w:val="2"/>
          <w:numId w:val="1"/>
        </w:numPr>
        <w:rPr/>
      </w:pPr>
      <w:bookmarkStart w:id="818" w:name="__RefHeading___Toc450366_1395250215"/>
      <w:bookmarkStart w:id="819" w:name="_Toc295"/>
      <w:bookmarkEnd w:id="817"/>
      <w:bookmarkEnd w:id="818"/>
      <w:r>
        <w:rPr>
          <w:rtl w:val="true"/>
        </w:rPr>
        <w:t>یاری رسانی هنرمندان بزرگ در عرصهی مذهب</w:t>
      </w:r>
      <w:bookmarkEnd w:id="819"/>
    </w:p>
    <w:p>
      <w:pPr>
        <w:pStyle w:val="BookText"/>
        <w:rPr/>
      </w:pPr>
      <w:r>
        <w:rPr>
          <w:rFonts w:ascii="IRNazanin" w:hAnsi="IRNazanin" w:eastAsia="IRNazanin"/>
          <w:color w:val="111111"/>
          <w:sz w:val="28"/>
          <w:sz w:val="28"/>
          <w:szCs w:val="28"/>
          <w:rtl w:val="true"/>
          <w:lang w:bidi="fa-IR"/>
        </w:rPr>
        <w:t xml:space="preserve">استاد سید محمّد حسینی موحد که از استادان بین المللی خوشنویسی به شمار میرود و آوازه زیبایی آثارش در بین اهل هنر این رشته در کشورهای مختلف پیچیده است و بالاترین جایگاه کشور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خوشنویسی نسخ و ثلث را دارند، یکی از ارادتمندان مرحوم علامه بشمار میروند که در مسائل مختلف زندگی و همچنین در حیطهی هنر خویش از نظرات و مشورتهای ایشان بهره مند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هنرمند بزرگ که مفتخر به اشتغال دائمی در کتیبه نگارگری اماکن مقدسه، بیش از چهار هزار متر کتیبه های آستان قدس رضوی، کتیبه های نجف اشرف، کتیبه های کربلای معلی، کتیبه های دور گنبد حضرت موسی بن جعفر و امام جواد علیهما السلام، کتیبه های مربوط به حرم حضرت عبدالعظیم علیه السلام، کتیبه های مربوط به مسجد جمکران، لوح مضجع شریف امام رضا علیه السلام، مجموعه خطوط ضریح حضرت امام رضا علیه السلام و مجموعه خطوط ضریح حضرت امام حسین علیه السلام میباشد،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نوشتن متون کتیبه های ضریح  امام حسین علیه السلام و سایر اماکن مقدسه،از مرحوم آیت الله العظمی حاج سید محمّد باقر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و مدد میگرفتم و زمانی که میخواستم پارچهی روی قبر مطهر امیرمؤمنان امام علی علیه السلام را نیز بنویسم، به محضر مبارک ایشان نائل شدم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بنویس و این مطالب را در آن درج کنید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قرار بر آن شد که کتیبه های ضریح مطهر امامین عسکریین علیهما السلام را بنویسم، متحیر بودم چه بنویسم و از اینرو راه مؤسسه الامام المهدی عجل الله تعالی فرجه الشریف را پیش گرفتم و به محضر مبارک آیت الله ابطحی نائل شدم و ایشان من را به متونی هدفمند و ملهم رهنمون نمودند و آنچه فرمودند در کتیبه های آن ضریح مطهر درج و به یادگار ماند</w:t>
      </w:r>
      <w:r>
        <w:rPr>
          <w:rFonts w:eastAsia="IRNazanin" w:cs="IRNazanin"/>
          <w:color w:val="111111"/>
          <w:sz w:val="28"/>
          <w:szCs w:val="28"/>
          <w:rtl w:val="true"/>
          <w:lang w:bidi="fa-IR"/>
        </w:rPr>
        <w:t xml:space="preserve">. </w:t>
      </w:r>
      <w:bookmarkStart w:id="820" w:name="pg2617_15809"/>
    </w:p>
    <w:p>
      <w:pPr>
        <w:pStyle w:val="BookText"/>
        <w:rPr/>
      </w:pPr>
      <w:bookmarkEnd w:id="820"/>
      <w:r>
        <w:rPr>
          <w:rFonts w:ascii="IRNazanin" w:hAnsi="IRNazanin" w:eastAsia="IRNazanin"/>
          <w:color w:val="111111"/>
          <w:sz w:val="28"/>
          <w:sz w:val="28"/>
          <w:szCs w:val="28"/>
          <w:rtl w:val="true"/>
          <w:lang w:bidi="fa-IR"/>
        </w:rPr>
        <w:t>برخی اوقات از مظلومیت آیت الله ابطحی متحیر و ناراحت بودم که چگونه میشود که این مرد بزرگ در گمنامی بسر میبرند و قدر ایشان برای بسیاری از مردم ناشناخته است</w:t>
      </w:r>
      <w:r>
        <w:rPr>
          <w:rFonts w:eastAsia="IRNazanin" w:cs="IRNazanin"/>
          <w:color w:val="111111"/>
          <w:sz w:val="28"/>
          <w:szCs w:val="28"/>
          <w:rtl w:val="true"/>
          <w:lang w:bidi="fa-IR"/>
        </w:rPr>
        <w:t>.</w:t>
      </w:r>
    </w:p>
    <w:p>
      <w:pPr>
        <w:pStyle w:val="Heading3"/>
        <w:numPr>
          <w:ilvl w:val="2"/>
          <w:numId w:val="1"/>
        </w:numPr>
        <w:rPr/>
      </w:pPr>
      <w:bookmarkStart w:id="821" w:name="__RefHeading___Toc450368_1395250215"/>
      <w:bookmarkStart w:id="822" w:name="_Toc296"/>
      <w:bookmarkEnd w:id="821"/>
      <w:r>
        <w:rPr>
          <w:rtl w:val="true"/>
        </w:rPr>
        <w:t>مقدمه ی خطبه حضرت زهرا علیها السلام در حرم امام رضا علیه السلام</w:t>
      </w:r>
      <w:bookmarkEnd w:id="822"/>
    </w:p>
    <w:p>
      <w:pPr>
        <w:pStyle w:val="BookText"/>
        <w:rPr/>
      </w:pPr>
      <w:r>
        <w:rPr>
          <w:rFonts w:ascii="IRNazanin" w:hAnsi="IRNazanin" w:eastAsia="IRNazanin"/>
          <w:color w:val="111111"/>
          <w:sz w:val="28"/>
          <w:sz w:val="28"/>
          <w:szCs w:val="28"/>
          <w:rtl w:val="true"/>
          <w:lang w:bidi="fa-IR"/>
        </w:rPr>
        <w:t>یکی از توفیقات و شایستگیهای مرحوم علامه، درج مقدمه خطبه حضرت زهرا علیها السلام به قلم ایشان، در رواق دارالولایهی حرم مطهر امام رضا علیه السلام میباشد که حقیقتاً امکان چنین موهبتی برای کسی پیش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کسانی که توفیق آن را داشتند که عبارتی را نوشته و در حرم و گنبد مطهر امام رضا علیه السلام درج شود، محقق بزرگ خوانساری بود که عبارتی از نوشته های ایشان در پایین ترنجهای گنبد حضرت رضا علیه السلام درج شد و دیگری مرحوم آیت الله العظمی ابطحی که این موهبت رضوی نصیب ایشان گشت</w:t>
      </w:r>
      <w:r>
        <w:rPr>
          <w:rFonts w:eastAsia="IRNazanin" w:cs="IRNazanin"/>
          <w:color w:val="111111"/>
          <w:sz w:val="28"/>
          <w:szCs w:val="28"/>
          <w:rtl w:val="true"/>
          <w:lang w:bidi="fa-IR"/>
        </w:rPr>
        <w:t>.</w:t>
      </w:r>
      <w:r>
        <w:rPr>
          <w:rStyle w:val="FootnoteAnchor"/>
          <w:rtl w:val="true"/>
        </w:rPr>
        <w:footnoteReference w:id="351"/>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طرحهای بزرگ دینی و عمرانی و اقتصادی و آثار ماندگاری را از خود برجای گذاشته اند، که نمونه روشن آن، تبلیغ دین و احیای فرهنگ مکتب اهل بیت علیهم السلام به وسیلهی تأسیس صدها مسجد، حسینیه، حمام، مدرسه، کتابخانه، درمانگاه، و احداث جاده و پل و آب آشامیدنی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به گوشهای از آن اشاره نمودیم و به برخی دیگر از آن در بخش خدمات اجتماعی معظم له خواهیم پرداخت</w:t>
      </w:r>
      <w:r>
        <w:rPr>
          <w:rFonts w:eastAsia="IRNazanin" w:cs="IRNazanin"/>
          <w:color w:val="111111"/>
          <w:sz w:val="28"/>
          <w:szCs w:val="28"/>
          <w:rtl w:val="true"/>
          <w:lang w:bidi="fa-IR"/>
        </w:rPr>
        <w:t xml:space="preserve">. </w:t>
      </w:r>
      <w:bookmarkStart w:id="823" w:name="pg2617_15810"/>
    </w:p>
    <w:p>
      <w:pPr>
        <w:pStyle w:val="Heading2"/>
        <w:numPr>
          <w:ilvl w:val="1"/>
          <w:numId w:val="1"/>
        </w:numPr>
        <w:rPr/>
      </w:pPr>
      <w:bookmarkStart w:id="824" w:name="__RefHeading___Toc450370_1395250215"/>
      <w:bookmarkStart w:id="825" w:name="_Toc297"/>
      <w:bookmarkEnd w:id="823"/>
      <w:bookmarkEnd w:id="824"/>
      <w:r>
        <w:rPr>
          <w:rtl w:val="true"/>
        </w:rPr>
        <w:t>فصل هفتم</w:t>
      </w:r>
      <w:r>
        <w:rPr>
          <w:rtl w:val="true"/>
        </w:rPr>
        <w:t xml:space="preserve">: </w:t>
      </w:r>
      <w:r>
        <w:rPr>
          <w:rtl w:val="true"/>
        </w:rPr>
        <w:t>حیات اجتماعی و خدمات ماندگار مرحوم علامه</w:t>
      </w:r>
      <w:bookmarkEnd w:id="825"/>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6" w:name="__RefHeading___Toc450372_1395250215"/>
      <w:bookmarkStart w:id="827" w:name="_Toc298"/>
      <w:bookmarkEnd w:id="826"/>
      <w:r>
        <w:rPr>
          <w:rtl w:val="true"/>
        </w:rPr>
        <w:t>اشاره</w:t>
      </w:r>
      <w:bookmarkEnd w:id="827"/>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8" w:name="pg2617_15812"/>
      <w:bookmarkStart w:id="829" w:name="pg2617_15812"/>
      <w:bookmarkEnd w:id="829"/>
    </w:p>
    <w:p>
      <w:pPr>
        <w:pStyle w:val="Heading3"/>
        <w:numPr>
          <w:ilvl w:val="2"/>
          <w:numId w:val="1"/>
        </w:numPr>
        <w:rPr/>
      </w:pPr>
      <w:bookmarkStart w:id="830" w:name="pg2617_15812"/>
      <w:bookmarkStart w:id="831" w:name="__RefHeading___Toc450374_1395250215"/>
      <w:bookmarkStart w:id="832" w:name="_Toc299"/>
      <w:bookmarkEnd w:id="830"/>
      <w:bookmarkEnd w:id="831"/>
      <w:r>
        <w:rPr>
          <w:rtl w:val="true"/>
        </w:rPr>
        <w:t>جدیتی اعجاب انگیز، در میدان علم و عمل</w:t>
      </w:r>
      <w:bookmarkEnd w:id="832"/>
    </w:p>
    <w:p>
      <w:pPr>
        <w:pStyle w:val="BookText"/>
        <w:rPr/>
      </w:pPr>
      <w:r>
        <w:rPr>
          <w:rFonts w:ascii="IRNazanin" w:hAnsi="IRNazanin" w:eastAsia="IRNazanin"/>
          <w:color w:val="111111"/>
          <w:sz w:val="28"/>
          <w:sz w:val="28"/>
          <w:szCs w:val="28"/>
          <w:rtl w:val="true"/>
          <w:lang w:bidi="fa-IR"/>
        </w:rPr>
        <w:t xml:space="preserve">مرحوم علامه، برای تحصیل علم و تحقیق و موشکافیهای علمی، جدیتی اعجاب انگیز داشتند، آنچنان که در تمامیِ درسهایی که شرکت میکردند، قبل از حضور در مجلس درس، مطالعهی دقیق نموده و نظریات بزرگان را مورد دقت و ارزیابی قرار میدادند، و در محضر استاد، با احاطهی بر جوانب بحث، حاضر میشدند و با اشکالاتی دقیق و بررسی شده، به نقد نظریهی استاد میپرداختند و بزرگترین درسهای اجتهادی را به میدان مناظره و پیگیریِ محققانه تبدیل میکردند، و اشکالات علمی و عمیق ایشان، فضای اجتهاد را رونق میبخشید، و آن وضعیت تا آخرین روز درسی ادامه داشت، و فردای آن روز، ایشان به مسافرت تبلیغی میرفتند، و در میدان عمل و هدایت مردم به خدمات اجتماعی، از قبیل مساجد و حسینیه ها و حمامها و هر اقدامی که مورد نیاز جامعه بود مشغول میشدند، و پس از اتمام روزهای تعطیلیِ حوزه، که ایام تبلیغی محسوب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ماه مبارک رمضان، دهه اول محرم، دهه آخر صفر و تعطیلات تابستانی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حوزه علمیه قم بر میگشتند، و قبل از شروع درس ها، با مطالعه کامل و آمادگی فراوان، در محضر اساتید بزرگ و چهره های مبرز علمی شرفیاب میشدند، و آن چنان اشکال میکردند، که گویا در روزهای تعطیلیِ حوزه، و فعالیتهای تبلیغی و عملی، فقط اشتغال به مطالعات علمی و فعالیتهای درسی داشته اند، همین امر موجب تعجب و شگفتیِ اساتید و فضلای عالیقدر میگردید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کلام، فعالیتهای درسی و علمی، به شکل اعجاب انگیز، و اقدامات عملی و اجتماعی، به نحو حیرت آور، از ایشان چهرهای شگفت آور و ماندگار ساخته است</w:t>
      </w:r>
      <w:r>
        <w:rPr>
          <w:rFonts w:eastAsia="IRNazanin" w:cs="IRNazanin"/>
          <w:color w:val="111111"/>
          <w:sz w:val="28"/>
          <w:szCs w:val="28"/>
          <w:rtl w:val="true"/>
          <w:lang w:bidi="fa-IR"/>
        </w:rPr>
        <w:t>.</w:t>
      </w:r>
      <w:r>
        <w:rPr>
          <w:rStyle w:val="FootnoteAnchor"/>
          <w:rtl w:val="true"/>
        </w:rPr>
        <w:footnoteReference w:id="352"/>
      </w:r>
      <w:bookmarkStart w:id="833" w:name="pg2617_15814"/>
    </w:p>
    <w:p>
      <w:pPr>
        <w:pStyle w:val="BookText"/>
        <w:rPr/>
      </w:pPr>
      <w:bookmarkEnd w:id="833"/>
      <w:r>
        <w:rPr>
          <w:rFonts w:ascii="IRNazanin" w:hAnsi="IRNazanin" w:eastAsia="IRNazanin"/>
          <w:color w:val="111111"/>
          <w:sz w:val="28"/>
          <w:sz w:val="28"/>
          <w:szCs w:val="28"/>
          <w:rtl w:val="true"/>
          <w:lang w:bidi="fa-IR"/>
        </w:rPr>
        <w:t>مرحوم علامه، با بهره گیری از علم و دانش، تجربه و پشتکار، و بالأخص با تکیه بر حالات معنوی و روحانی، و چشم باطن بینی که داشتند، در زندگانی مادی و معنوی مردم تأثیرات بسزایی میگذاشتند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جهت آشنایی بیشتر با خدمات اجتماعی و مجاهدتهای مرحوم علامه، سیری به دوران حضور مرحوم علامه به آباده و اقلید امام زمان ارواحنافداه میکنیم تا از خدمات اجتماعی این جلوه از شعاع جانان را بیشتر آگاه شده و مجاهدتهای خالصانهاش را سرلوحهی زندگانی خود قرار دهیم</w:t>
      </w:r>
      <w:r>
        <w:rPr>
          <w:rFonts w:eastAsia="IRNazanin" w:cs="IRNazanin"/>
          <w:color w:val="111111"/>
          <w:sz w:val="28"/>
          <w:szCs w:val="28"/>
          <w:rtl w:val="true"/>
          <w:lang w:bidi="fa-IR"/>
        </w:rPr>
        <w:t>.</w:t>
      </w:r>
    </w:p>
    <w:p>
      <w:pPr>
        <w:pStyle w:val="Heading3"/>
        <w:numPr>
          <w:ilvl w:val="2"/>
          <w:numId w:val="1"/>
        </w:numPr>
        <w:rPr/>
      </w:pPr>
      <w:bookmarkStart w:id="834" w:name="__RefHeading___Toc450376_1395250215"/>
      <w:bookmarkStart w:id="835" w:name="_Toc300"/>
      <w:bookmarkEnd w:id="834"/>
      <w:r>
        <w:rPr>
          <w:rtl w:val="true"/>
        </w:rPr>
        <w:t>مأموریت و ورود مرحوم علامه به شهرستان آباده</w:t>
      </w:r>
      <w:bookmarkEnd w:id="835"/>
    </w:p>
    <w:p>
      <w:pPr>
        <w:pStyle w:val="BookText"/>
        <w:rPr/>
      </w:pPr>
      <w:r>
        <w:rPr>
          <w:rFonts w:ascii="IRNazanin" w:hAnsi="IRNazanin" w:eastAsia="IRNazanin"/>
          <w:color w:val="111111"/>
          <w:sz w:val="28"/>
          <w:sz w:val="28"/>
          <w:szCs w:val="28"/>
          <w:rtl w:val="true"/>
          <w:lang w:bidi="fa-IR"/>
        </w:rPr>
        <w:t>مأموریت و ورود مرحوم علامه به شهرستان آباده</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مرحوم علامه حدود سالهای </w:t>
      </w:r>
      <w:r>
        <w:rPr>
          <w:rFonts w:eastAsia="IRNazanin" w:cs="IRNazanin"/>
          <w:color w:val="111111"/>
          <w:sz w:val="28"/>
          <w:szCs w:val="28"/>
          <w:lang w:bidi="fa-IR"/>
        </w:rPr>
        <w:t>1334</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امر تبلیغ و ترویج مذهب اهل بیت عصمت و طهارت علیهم السلام و بررسی فعالیتهای فرقه های ضاله، راهی منطقهی شمال فارس در آباده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اطلاعاتی نیز  از تکاپوهای گروهکهای گمراه و استعماری در آن منطقه بدست آوردند، خود را برای  حرکتی جهادی برای مقابلهی با آنان آماده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بهائیت ایران در آن زمان آباده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اقلید نیز مرکز متصوفهی آن عصر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تنها یک دسته از آنها، یعنی هر تاجری همراه با یکی از بزرگان فرقهی متصوفه بودند و سرحد چهاردانگه نیز مرکز قدرت خوانین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مفاسد اخلاقی  نیز در این منطقه بسیار بود و حتی یک حمام و یک مسجد در آن مناطق یافت نمیشد</w:t>
      </w:r>
      <w:r>
        <w:rPr>
          <w:rFonts w:eastAsia="IRNazanin" w:cs="IRNazanin"/>
          <w:color w:val="111111"/>
          <w:sz w:val="28"/>
          <w:szCs w:val="28"/>
          <w:rtl w:val="true"/>
          <w:lang w:bidi="fa-IR"/>
        </w:rPr>
        <w:t>.</w:t>
      </w:r>
      <w:r>
        <w:rPr>
          <w:rStyle w:val="FootnoteAnchor"/>
          <w:rtl w:val="true"/>
        </w:rPr>
        <w:footnoteReference w:id="354"/>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در این باره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ازدواج، در اوّلین سفر به اصفهان که مصادف بود با ایام تبلیغی آخر ماه صفر، به دیدن زعیم حوزه، آیت الله العظمی خادمی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صدر آمدم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منطقهی آباده شیراز، شخصی فاسد العقیده و صوفی که بسیار سخنور و با نفوذ میباشد به منحرف کردن مردم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مرحوم آیت الله سید ابوالحسن اصفهانی و آیت الله بروجردی نیز خیلی جسارت و توهین میکند و بسیار خوب است شما که هم عالم هستید و هم در بحث و مجادله، قوی میباشید به عنوان مباحثه کردن با او، در محل خودش او را شکست دهید و آبرویش را بریزید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آیت الله خادمی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استخاره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استخاره چنین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رسولاً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قرآن جایی که هم رسول و هم نبی پهلوی هم بیاید تنها همین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خادمی با خندهای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چهار روز مانده بود به اربعین که به طرف آباده راه افتادم، بعد از ظهری بود که وارد آنجا شدم و نمازم را در مسجد امام حسن علیه السلام خواندم و در آنجا کمی استراحت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ساعتی گذشت که آقایی که دکهای رو به روی مسجد داشت و برای نماز خواندن به مسجد آمده بود به طرف من آمد و بعد از سلام و احوال پرسی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سید غریبی هستید، انگار اصفهانی هم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داری که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امشب مهمان ما شوید؟، گوشت و قنبیط پختیم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خانه او رفتیم، همین طور که شام میخوردیم او از هر دری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وقت در بین حرف هایش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جایی آمده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جا را سراغ ندارم که مسجد که خانهی خدا است را خراب کنند و سینما کنند و شخصی به نام عباس دایی، که کارمند بانک هم هست، پروانه </w:t>
      </w:r>
    </w:p>
    <w:p>
      <w:pPr>
        <w:pStyle w:val="BookText"/>
        <w:rPr/>
      </w:pPr>
      <w:r>
        <w:rPr>
          <w:rFonts w:ascii="IRNazanin" w:hAnsi="IRNazanin" w:eastAsia="IRNazanin"/>
          <w:color w:val="111111"/>
          <w:sz w:val="28"/>
          <w:sz w:val="28"/>
          <w:szCs w:val="28"/>
          <w:rtl w:val="true"/>
          <w:lang w:bidi="fa-IR"/>
        </w:rPr>
        <w:t>ساختمان گرفته و دولت هم به او وام داده و قرار است که بعد از ماه صفر مسجد را خراب کنند و احداث سینما را شروع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این مسجد را ببینم، آن موقع برق ملی تا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بیشتر نبود، لذا با یک چراغ توری راه افتادیم، وقتی رسیدیم، دیدم مسجدی خرابه است در حاشیهی خیابان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الواعظین کجا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روزی است که به آبادان رفته و در آنجا مریدهایی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 من را فرستاده تا این مسجد را نجات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صبح با دو نفری آشنا شدم، به نام میرزا حسین و میرزا مهدی اصفهانی که ورشکسته شده بودند و در آنجا کشاورزی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آنها گفتم که برای من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بیل و کلنگ آماده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ایام تبلیغی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طلبه آمده بودند به آن منطقه که روزها در اطراف آباده تبلیغ میکردند و شبها در حسینیه بازار میخوابیدند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با بیل و کلنگها آمدم پیش طلبه ها و ماجرای تخریب مسجد و قصد احداث سینما را برای آنها گفتم و از آنها خواستم تا فردا بعد از منبر و روضه خوانی هایشان با آن بیل و کلنگها به آن مسجد مخروبه بیایند و فردای آن شب به همراه طلاب، آشغالها و کثافات را از آنجا جمع آوری کردیم و یک پرچم هم زدیم به نام مسجد امام زمان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اربعین امام حسین علیه السلام بود به حسینیه بازار شهر آباده که تمام هیئتها جمع شده بودم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رفتم و بعد از مقدمه چینی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شهری فقیری را یافتید که هم مظلوم واقع شده و میخواهند او را از بین ببرند کمکش کنید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آقایی بود به نام بزرگزاد که خیلی هم خوشتیپ و با وقار بود و رئیس انجمن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ناراحتی پرسید این کیست؟ کجا است؟ </w:t>
      </w:r>
      <w:bookmarkStart w:id="836" w:name="pg2617_15820"/>
    </w:p>
    <w:p>
      <w:pPr>
        <w:pStyle w:val="BookText"/>
        <w:rPr/>
      </w:pPr>
      <w:bookmarkEnd w:id="836"/>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خانهی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مؤذن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در آن در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ندارد تا در خانهی کسی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ندارد، 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گذار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به نام امام زمان عجل الله تعالی فرجه الشریف نامگذاری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بزرگ زاد بلند شد و یکصد تومان برای مسجد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پول شن خریدیم و سطح مسجد را که در گودال افتاده بود، بالا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فردا خواندن نماز جماعت را در آنجا شروع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خانم رئیس شهربانی و خواهر شهردار هم به من ارادت پیدا کرده بودند و از این جهت حمایت مسئولین را برای خودم جلب کردم و نگذاشتم که احداث سینما شروع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بهاییهای آباده شروع به اذیت و آزار کردند و هر روز صبح، گوشه به گوشهی مسجد را نجاست میریختند و من با دستمالی که مال عروسی ام بود، هر روز روی این نجاسات خاک میریختم و در آن مدت خیلی سختی کشیدم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دهه آخر صفر به همین منوال گذشت، تا به قم برگشتم</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و جریان را به استاد خودم و مرجع تشیع 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کردم</w:t>
      </w:r>
      <w:r>
        <w:rPr>
          <w:rFonts w:eastAsia="IRNazanin" w:cs="IRNazanin"/>
          <w:color w:val="111111"/>
          <w:sz w:val="28"/>
          <w:szCs w:val="28"/>
          <w:rtl w:val="true"/>
          <w:lang w:bidi="fa-IR"/>
        </w:rPr>
        <w:t>.</w:t>
      </w:r>
    </w:p>
    <w:p>
      <w:pPr>
        <w:pStyle w:val="Heading3"/>
        <w:numPr>
          <w:ilvl w:val="2"/>
          <w:numId w:val="1"/>
        </w:numPr>
        <w:rPr/>
      </w:pPr>
      <w:bookmarkStart w:id="837" w:name="__RefHeading___Toc450378_1395250215"/>
      <w:bookmarkStart w:id="838" w:name="_Toc301"/>
      <w:bookmarkEnd w:id="837"/>
      <w:r>
        <w:rPr>
          <w:rtl w:val="true"/>
        </w:rPr>
        <w:t>وکالت آیت الله العظمی بروجردی به مرحوم علامه در آباده</w:t>
      </w:r>
      <w:bookmarkEnd w:id="838"/>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مرحوم علامه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خانه خدا را از این وضعیت نجات دهیم و در این زمین حتماً باید مسجد ساخته شود و احدالناسی شرعاً حق تصرف در آن را ندارد و شما که زحمت این تحقیق را کشیدهاید، انجام ساخت مسجد هم از عهدهی خود شما ساخته است و خوب میدانم این مسئولیت فقط از دست شما برمیآید و من به شما مأموریت میدهم، هم برای تبلیغ و انجام تکالیف دینی به صورت عام و هم خارج کردن زمین از دست آن ظالمین از خدا بیخبر و احداث مسجد به آباده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اطاعت کرده و فرمان مطاع مرجعیّت را گردن نهادم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مرحوم 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مبلغ بسیار ناچیز امّا پربرکت به من مرحمت فرموده و با تبسمی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بگیر و مسجد را بساز؛ با آن که من به درایت و عظمت و توکل و توسل و دست با برکت معظم له واقف بودم و ایمان قلبی و قطعی داشتم در پاسخ تبسّم آقا، با تعجب نگاهی به سیمای نورانی و ملکوتی آیت الله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انداختم و نگاهی هم به پول کردم و سر به گریبان فرو بردم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مرجع با ذکاوت و با فراست فوراً متوجه مقصود من شدند که با این پول کم و به دست یک طلبه و آن هم در یک منطقه ناآشنا که هنوز کسی را نمیشناسد و معاشر با مردم نبوده و آن جا هم بهائیت نفوذ دارد مسجد چگونه ساخته میشود، و آن هم در حالی است که به دست یک بهایی صاحب نفوذ در زمین اخذ پروانه سینما شده که باید ابتدا تمام توان خود را به کار گیرم و پروانه را به هر طریق ممکن لغو کنم و واقعاً حس کردم که اوّل باید از خود خدا استمداد بطلبم که حریم و حرمت خانه خودش را حفظ و حراست کند و ثانیاً به امام عصر ارواحنافداه متوسل بشوم تا با عنایت خاصه تفضلی فرموده و خانه خدا را از چنگ دشمنان خدا و اهل بیت علیهم السلام بیرون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جهت آیت الله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جدیّت امّا دو مرتبه با تبسّم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ابطحی شما میتوانید، چون شما هم متوکل به خدا هستید و هم متوسّل به ائمّه هدی علیهم السلام و خاصه آقا و مولایمان حضرت بقیتالله الاعظم حجت بن الحسن عجل الله تعالی فرجه الشریف و در حالی که باران اشک از چشمان ایشان جاری بود، اضافه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حال توسل شما را به امام زمان میدانم و این روحیه شما خاص و ویژه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سرمایه توکل به خدا و توسل به ائمّه هدی علیهم السلام و کسب عنایت صاحب و مولایمان که غریب است انشاءالله مسجد را میسازید و این مبلغ کم را بنده به عنوان تیمن و تبرک و قدم و قلم اوّل دادم،و این پول امام زمان عجل الله تعالی فرجه الشریف است که آن هم دنیایی برکت همراه دارد و خدا هم برکت میدهد و سبب ساز میشود</w:t>
      </w:r>
      <w:r>
        <w:rPr>
          <w:rFonts w:eastAsia="IRNazanin" w:cs="IRNazanin"/>
          <w:color w:val="111111"/>
          <w:sz w:val="28"/>
          <w:szCs w:val="28"/>
          <w:rtl w:val="true"/>
          <w:lang w:bidi="fa-IR"/>
        </w:rPr>
        <w:t xml:space="preserve">. </w:t>
      </w:r>
      <w:bookmarkStart w:id="839" w:name="pg2617_15825"/>
    </w:p>
    <w:p>
      <w:pPr>
        <w:pStyle w:val="Heading3"/>
        <w:numPr>
          <w:ilvl w:val="2"/>
          <w:numId w:val="1"/>
        </w:numPr>
        <w:rPr/>
      </w:pPr>
      <w:bookmarkStart w:id="840" w:name="__RefHeading___Toc450380_1395250215"/>
      <w:bookmarkStart w:id="841" w:name="_Toc302"/>
      <w:bookmarkEnd w:id="839"/>
      <w:bookmarkEnd w:id="840"/>
      <w:r>
        <w:rPr>
          <w:rtl w:val="true"/>
        </w:rPr>
        <w:t>مبارزه ی مرحوم علامه با فرقه ی ضاله ی بهائیت در آباده</w:t>
      </w:r>
      <w:bookmarkEnd w:id="841"/>
    </w:p>
    <w:p>
      <w:pPr>
        <w:pStyle w:val="BookText"/>
        <w:rPr/>
      </w:pPr>
      <w:r>
        <w:rPr>
          <w:rFonts w:ascii="IRNazanin" w:hAnsi="IRNazanin" w:eastAsia="IRNazanin"/>
          <w:color w:val="111111"/>
          <w:sz w:val="28"/>
          <w:sz w:val="28"/>
          <w:szCs w:val="28"/>
          <w:rtl w:val="true"/>
          <w:lang w:bidi="fa-IR"/>
        </w:rPr>
        <w:t>مرحوم علامه پس از گفتگو با استاد بزرگوارش، با وکالت و دعای خیر زعیم و پیشوای شیعیان آن عصر، راهی آباده شدند و بر مقابلهی با فرقهی ضالهی بهائیت همت گماردند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در این باره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بیانات آیت الله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متوجه اصل معنا برای حلّ این معما شدم و هم در خودم توانی احساس کردم که سابقه نداشت، و شاید همین حسّ و حال اوّلیه بود که تا حالا در زندگی و کارها و برنامه های من بسیار مؤثر بود و به من توکل عجیب و توسّل غریب بخشیده است؛ بالاخره مصمم شده و امر مطاع ایشان را اجابت نموده و راهی آباده شدم، با آن که کسی را نمیشناختم و اوّلین سفر رسمی و تبلیغیام از طرف یک مرجع جهانی به آن شهرستان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در مسجد و منبر رفتن و حالات روحی و اشکهای همیشه جاری و دیگر نعمتها و موهبتهای جسمانی و الهی که داشتم، دوستانی از روحانیت و مردم کم کم پیدا کردم و چون عنوان نمایندگی بزرگ مرجع جهانی تشیع را هم داشتم، اقبال عمومی با الطاف الهی همراهی کرد و با استمداد از خدا و توسل به مولایمان صاحبالزمان عجل الله تعالی فرجه الشریف، به شدّت پیگیر لغو پروانه سینما از روی زمین مسجد و خانه خدا شدم و به عنایت الهی با لغو امتیاز از دست فرقه ضاله بهایی خارج شد و این توفیق بزرگی بود و خود مردم مؤمن و مسلمان آباده هم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پیش رفتن کار و حاصل شدن این مقدمه، میطلبید تا به سرعت دست به کار ساخت مسجد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پولی در کار نبود و هنوز هم شناخت چندانی از مردم و توان مالی آنها نداشتم و ارتباط و اُنس با مردم هم در مراحل اوّلیه بود و زمان مناسب خود را میخواست تا همه چیز مرتب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جایی که خداوند منان به من هم نعمت صدای غرّا و رسا و در حدّ خود زیبا و هم موهبت سیما همراه با سیّادت بخشیده بود و نمایندگی آقا هم مزید بر توفیق میشد به سرعت خداوند یک محبّت طرفینی در دلها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بیپولی باز هم برایم دغدغه بود و اوضاع اقتصادی مردم هم در آن زمان تعریفی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آباده به عنوان یک شهر کویری نه صنعتی بود و نه کشاورزی </w:t>
      </w:r>
    </w:p>
    <w:p>
      <w:pPr>
        <w:pStyle w:val="BookText"/>
        <w:rPr/>
      </w:pPr>
      <w:r>
        <w:rPr>
          <w:rFonts w:ascii="IRNazanin" w:hAnsi="IRNazanin" w:eastAsia="IRNazanin"/>
          <w:color w:val="111111"/>
          <w:sz w:val="28"/>
          <w:sz w:val="28"/>
          <w:szCs w:val="28"/>
          <w:rtl w:val="true"/>
          <w:lang w:bidi="fa-IR"/>
        </w:rPr>
        <w:t>چندانی داشت و نه موقعیّت مناسبی برای دامپروری و زندگی مردم منحصر به بازار بود،آن هم بازاری که بیشتر متکی به مسافران و رهگذران از این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چه کنم؟ و چگونه به مردم رو بزنم؟ و اوّلین بار بود که میخواستم از طریق جمعآوری کمک و مشارکت عمومی دست به اقدام عامالمنفعه بزنم که البته این جا شرایط فرق میکرد و بایستی با حمایت مردم یک امر واجب و نجات خانه خدا را عملی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به یاد سخنان امیدبخش آیت الله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به خدا و توسل به ائمه هدی علیهم السلام و مولایمان امام زمان عجل الله تعالی فرجه الشریف سرمایه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کم هم از پول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عنوان تبرّک میدهم و خدا هم برکت عنایت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متوسل به ذیل عنایت امام عصر عجل الله تعالی فرجه الشریف شدم و برنامه های خاص خودم را اجرا کردم و پس از آن توکل و توسل ناگهان جرقهای در ذهنم زده شد که آقا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پول نداری امّا دست مایهای از آقای بروجردی که داری آن را ببر و به پول خرد ده شاهی و یک قرانی آن زمان تبدیل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ریال امروز و ده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قران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مسجد برو و حاصل ذهنت را عملی کن</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کار را کردم و به مردم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پول از حضرت آیت الله العظمی بروجردی است و برای آن که برکت آن به جمع زیادی برسد و با برکت مضاعف کار ساخت مسجد را شروع کنیم و اکنون میخواهم شما با خداوند منان و امام زمان عجل الله تعالی فرجه الشریف و نایب آن حضرت یک معامله سودآور و دارای منفعت برای آخرت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پول تبرکی مرجع شیعه را داشته باشید و هم افتخار در مشارکت ساخت مسجد و خانه خدا داشته باشید و بدانید که خداوند فقط به مؤمنان رخصت ساخت مسجد و تعمیر و بازسازی آن را داده است و این امتیاز برای دیگران نیست و در بنای مسجد، خداوند کریم اجر عظیم قرار داده و این مسجد امتیاز دیگری هم دارد که از دست بهاییهای غاصب خارج شده، تا به صاحب اصلیاش ذات الهی بازگردد و مؤمنان واقعی به انجام فرایض دینی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موضوع اجر شما را مضاعف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هر کدام به فراخور توانتان یک ده شاهی یا یک قرانی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بگیرید به عنوان تبرکی آیت الله بروجردی نایب امام </w:t>
      </w:r>
    </w:p>
    <w:p>
      <w:pPr>
        <w:pStyle w:val="BookText"/>
        <w:rPr/>
      </w:pPr>
      <w:r>
        <w:rPr>
          <w:rFonts w:ascii="IRNazanin" w:hAnsi="IRNazanin" w:eastAsia="IRNazanin"/>
          <w:color w:val="111111"/>
          <w:sz w:val="28"/>
          <w:sz w:val="28"/>
          <w:szCs w:val="28"/>
          <w:rtl w:val="true"/>
          <w:lang w:bidi="fa-IR"/>
        </w:rPr>
        <w:t>زمان عجل الله تعالی فرجه الشریف و در ازای آن مبلغی بیشتر در حد توانی که دارید برای ساخت مسجد اختصاص دهید و من سود مادی و معنوی و دنیوی و اخروی شما را ضمانت میکنم، من که کارهای نیستم خدا ضمانت کرده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جهت این حرف من در آنها خیلی تأثیر کرد و به هدف نزدیک شدیم، چون عملی خداپسندانه بود و نباید هم جلو بهاییهای معاند کم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الهی و توجه به امام عصر عجل الله تعالی فرجه الشریف و دعا و پول آیت الله بروجردی کار خودش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شروع شد و آن روز، پول خوبی جمع شد و روزهای بعد هم ادامه یافت و احداث مسجد به نام حضرت ولی عصر عجل الله تعالی فرجه الشریف به کوری چشم بهائیت آغاز و در نهایت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زمان کار تبلیغی را هم جلو بردیم و بعد متوجه شدم که بهائیت در آباده تبلیغات و نفوذ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روستاهای آباده رشد چشمگیری یافته و متأسفانه با مردم مسلمان و مؤمن حمام مشترک داشتند و در راستای وظیفه تبلیغی و تکلیف حوزویام مراتب را به آیت الله بروجردی گزارش کردم و آن مرجع بزرگ و آگاه به زمان و مکان و موقعیّتشناس که خطر بهائیت را میدانستند و آن را یک فرقه ضاله و برآمده از توطئه انگلیس پلید میشناختند و مساوی با خطر وهابیت در میان عامه میشمردند که امروز شاهد جنایت آنها در جهان اسلام هستیم و اگر بهائیت هم دو مرتبه با حمایت حکومت شاه و مزدوران بهایی که سکان دولت را در دست گرفته اند، قدرت بگیرد خطر بزرگی برای تمام شیعیان در ایران و جهان است و بهائیت و وهابیت که هر دو ساخته و پرداخته استعمار انگلستان میباشند مانند دو تیغه قیچی هستند که فقط ساخته و آماده شده اند تا ریشه اسلام به خصوص مذهب حقّهی شیعه امامیّه را که داعیهدار و پرچمدار اسلام حقیقی است از بن قیچی کنند که متأسفانه تیغه وهابیت در میان عامه کارگر افتاده و ما نباید اجازه بدهیم تیغه دوم در ایران قدرت پیدا کند که هر دو تیغه مکمل هم شوند و کار را یک باره تمام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لااقل این قیچی یک تیغه بماند و حربهی استعمار و استکبار کندتر و ناکارآمدتر شود و تا هر میزان که بتوانیم نباید اجازه دهیم این فرقه ضاله رشد و توسعه پیدا کند و این وظیفه و مسئولیت سنگین ماست و شما هم در آن منطقه </w:t>
      </w:r>
      <w:bookmarkStart w:id="842" w:name="pg2617_15831"/>
    </w:p>
    <w:p>
      <w:pPr>
        <w:pStyle w:val="BookText"/>
        <w:rPr/>
      </w:pPr>
      <w:bookmarkEnd w:id="842"/>
      <w:r>
        <w:rPr>
          <w:rFonts w:ascii="IRNazanin" w:hAnsi="IRNazanin" w:eastAsia="IRNazanin"/>
          <w:color w:val="111111"/>
          <w:sz w:val="28"/>
          <w:sz w:val="28"/>
          <w:szCs w:val="28"/>
          <w:rtl w:val="true"/>
          <w:lang w:bidi="fa-IR"/>
        </w:rPr>
        <w:t>وظیفه خطیر خود را انجام دهید و این خطر بزرگ را از سر مسلمانان و مؤمنان آن منطقه کم کنید و دفع و رفع نمائید و امام زمان حامی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در چند روستا که بهاییها بودند حمام مسلمانها را جدا کردم، تا متوجه باشند آنها از زمره و جرگهی اسلام و مسلمانی خارجاند و هیچ قرابتی با اسلام و مسلمین ندارند، بلکه عداوت و کینه دارند و دست پلیدشان در جای جای ایران به خون مؤمنان و عاشقان امام زمان عجل الله تعالی فرجه الشریف آغشته شده و امام زمان قلابی آنها نزد ما فاقد اعتبار و یک خائن جنایتکار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اعضای این حزب انگلیسی نجس هستند و یک آفت بزرگ برای اسلام و تشیّع و مکتب اهل بیت علیهم السلام است و تأکید کردم تا معاملات و رفت و آمد خود را با آنها قطع کنند و پس از آن با آنها وارد مباحث علمی و دینی شدم که قطعاً از عوامل قهری بهتر جواب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قطع رابطه با آنها یک تکلیف شرعی است و با عنایت امام عصر عجل الله تعالی فرجه الشریف بسیاری از آنان به دامن اسلام و مکتب اهل بیت علیهم السلام با ایمان و اطمینان بازگشتند و با یقین به دین مبین روی آوردند و عدهای هم به دیگر شهرها رفتند و معدودی هم در خفا ماندند، امّا حربهی قدرت و تبلیغ از آنها گرفته شد و خطر از منطقه دور گشت</w:t>
      </w:r>
      <w:r>
        <w:rPr>
          <w:rFonts w:eastAsia="IRNazanin" w:cs="IRNazanin"/>
          <w:color w:val="111111"/>
          <w:sz w:val="28"/>
          <w:szCs w:val="28"/>
          <w:rtl w:val="true"/>
          <w:lang w:bidi="fa-IR"/>
        </w:rPr>
        <w:t>.</w:t>
      </w:r>
      <w:r>
        <w:rPr>
          <w:rStyle w:val="FootnoteAnchor"/>
          <w:rtl w:val="true"/>
        </w:rPr>
        <w:footnoteReference w:id="356"/>
      </w:r>
    </w:p>
    <w:p>
      <w:pPr>
        <w:pStyle w:val="Heading3"/>
        <w:numPr>
          <w:ilvl w:val="2"/>
          <w:numId w:val="1"/>
        </w:numPr>
        <w:rPr/>
      </w:pPr>
      <w:bookmarkStart w:id="843" w:name="__RefHeading___Toc450382_1395250215"/>
      <w:bookmarkStart w:id="844" w:name="_Toc303"/>
      <w:bookmarkEnd w:id="843"/>
      <w:r>
        <w:rPr>
          <w:rtl w:val="true"/>
        </w:rPr>
        <w:t>داستان ساخت منبر برای مسجد امام حسن علیه السلام</w:t>
      </w:r>
      <w:bookmarkEnd w:id="844"/>
    </w:p>
    <w:p>
      <w:pPr>
        <w:pStyle w:val="BookText"/>
        <w:rPr/>
      </w:pPr>
      <w:r>
        <w:rPr>
          <w:rFonts w:ascii="IRNazanin" w:hAnsi="IRNazanin" w:eastAsia="IRNazanin"/>
          <w:color w:val="111111"/>
          <w:sz w:val="28"/>
          <w:sz w:val="28"/>
          <w:szCs w:val="28"/>
          <w:rtl w:val="true"/>
          <w:lang w:bidi="fa-IR"/>
        </w:rPr>
        <w:t>مرحوم علامه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ظهرها در مسجد امام حسن علیه السلام آباده که ابتدای شهر و در جای مهمی قرار داشت منبر میرفتم، لکن این مسجد هم ساختمان مندرس و هم منبر کهنه و فرسودهای داشت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در مسجد امام حسن علیه السلام که منبر رفتم،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امروز مسألهی علم امام علیه السلام را برای شما مطرح کنم و شروع به صحبت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وقتها بحث علم امام خیلی بحث داغی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ناگهان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ببینم صدای من را میشنوید؟ میخواهم شما را آزمایش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شروع کردم با </w:t>
      </w:r>
    </w:p>
    <w:p>
      <w:pPr>
        <w:pStyle w:val="BookText"/>
        <w:rPr/>
      </w:pPr>
      <w:r>
        <w:rPr>
          <w:rFonts w:ascii="IRNazanin" w:hAnsi="IRNazanin" w:eastAsia="IRNazanin"/>
          <w:color w:val="111111"/>
          <w:sz w:val="28"/>
          <w:sz w:val="28"/>
          <w:szCs w:val="28"/>
          <w:rtl w:val="true"/>
          <w:lang w:bidi="fa-IR"/>
        </w:rPr>
        <w:t>تمام توان منبر را تکان دادن، طوری که صدای شکسته شدن آن بلند شد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منبر شما است که در حال شکستن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منبر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منبر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کسی بود به نام دایی که اولادی نداشت،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منبر امام حسین علیه السلام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شروع کردند به پول جمع کردن و کیسهی پول را گذاشتند روی پلهی منبر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دیدم یک مقدار پول خرده جمع شده که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کردم که باید عملی را انجام دهم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بیدار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کمک بیشتری کنند، لذا کیسه پول را پرت کردم به طرف مردم و با عصبانیت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نمیکشید برای امام حسین علیه السلام پول خرده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خانم شریفی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درخت تنومند خشکیدهی صد سالهی گردو دارم که آن را اهدا میکنم برای ساخت منبر و همین الان دستور دهید آن را ببرّند و بعد مردم دیگر هم، یک کمک حسابی کردند که حتی پول زیاد هم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مدتی به ما خبر دادند که منبر ساخته شده است، پیش خود گفتم باید طوری عمل کنم که این منبر با عظمت به مسجد آورده شود، برای همین پیش رئیس هیئتها رفتم و گفتم که باید هیئتها را برای روز پنجشنبه راه انداخته و با لباس سیاه و پرچم و علم به طرف مسجد امام حسن علیه السلام بیایید، از آن طرف شهربانی برای هر گوسفندی که سر بریده میشد پولی به عنوان مالیات میگرفت، لذا از شهربانی تقاضا کردم که در روز پنجشنبه پولی نگیرد، به سراغ قصابها آمدم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پنجشنبه هیچ مالیاتی گرفته نمیشود و هر چه گوسفند برای طول هفته میخواهید بکشید بیایید در روز پنجشنبه در جلوی منبر بکشید و آنها قبول کردند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روز پنجشنبه هیئتها از سمت نجاری راه افتادند و مثل آنکه تابوت امام حسین علیه السلام را میبرند، منبر امام حسین علیه السلام را سر دست گرفتند و نوحه </w:t>
      </w:r>
      <w:bookmarkStart w:id="845" w:name="pg2617_15835"/>
    </w:p>
    <w:p>
      <w:pPr>
        <w:pStyle w:val="BookText"/>
        <w:rPr/>
      </w:pPr>
      <w:bookmarkEnd w:id="845"/>
      <w:r>
        <w:rPr>
          <w:rFonts w:ascii="IRNazanin" w:hAnsi="IRNazanin" w:eastAsia="IRNazanin"/>
          <w:color w:val="111111"/>
          <w:sz w:val="28"/>
          <w:sz w:val="28"/>
          <w:szCs w:val="28"/>
          <w:rtl w:val="true"/>
          <w:lang w:bidi="fa-IR"/>
        </w:rPr>
        <w:t>خوانی و سینه زنی به طرف مسجد امام حسن علیه السلام راه افتادند و خلاصه بازار تعطیل شده و شوری به 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منبر را در مسجد گذاشتیم، رفتم بالای پله اول منبر و بلند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رفتم بالای پله دم، بلند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 رفتم روی خود منبر و بلند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آنکه بنشینم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باری که پیغمبر وقتی منبرشان در مسجدالنبی ساخته شد و روی پله ها میرفتند آمین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اصحاب از حضرت سؤال کردند گه چرا آمین میگویید،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دعا کرد و من آمین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خطبهای خواندم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کردید و منبر این مسجد ساخته شد، خود مسجد چه میشود؟</w:t>
      </w:r>
    </w:p>
    <w:p>
      <w:pPr>
        <w:pStyle w:val="BookText"/>
        <w:rPr/>
      </w:pPr>
      <w:r>
        <w:rPr>
          <w:rFonts w:ascii="IRNazanin" w:hAnsi="IRNazanin" w:eastAsia="IRNazanin"/>
          <w:color w:val="111111"/>
          <w:sz w:val="28"/>
          <w:sz w:val="28"/>
          <w:szCs w:val="28"/>
          <w:rtl w:val="true"/>
          <w:lang w:bidi="fa-IR"/>
        </w:rPr>
        <w:t xml:space="preserve">خانم شریفی بلند شد و دو قطعه زمین اهدا کرد که من آن را با اجازه آیت الله العظمی بروجردی به مبلغ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فروختم و با کمکهای مردمی دیگر، آن مسجد را که بسیار کهنه شده بود تجدید بنا کردیم و در آن زمان من کمتر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داشتم</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به هر تقدیر این علّامهی بصیر،حدود دو سالی را در آباده به سر برده و به تبلیغات دینی و مبارزه با فرق ضاله پرداخت که هدف اوّلیه معظم له براساس دستور اکید مرجعیّت وقت شیعه همین بود و با توکل به خدا و توسل به امام زمان ارواحنافداه در این راه خطیر موفق شدند</w:t>
      </w:r>
      <w:r>
        <w:rPr>
          <w:rFonts w:eastAsia="IRNazanin" w:cs="IRNazanin"/>
          <w:color w:val="111111"/>
          <w:sz w:val="28"/>
          <w:szCs w:val="28"/>
          <w:rtl w:val="true"/>
          <w:lang w:bidi="fa-IR"/>
        </w:rPr>
        <w:t>.</w:t>
      </w:r>
    </w:p>
    <w:p>
      <w:pPr>
        <w:pStyle w:val="Heading3"/>
        <w:numPr>
          <w:ilvl w:val="2"/>
          <w:numId w:val="1"/>
        </w:numPr>
        <w:rPr/>
      </w:pPr>
      <w:bookmarkStart w:id="846" w:name="__RefHeading___Toc450384_1395250215"/>
      <w:bookmarkStart w:id="847" w:name="_Toc304"/>
      <w:bookmarkEnd w:id="846"/>
      <w:r>
        <w:rPr>
          <w:rtl w:val="true"/>
        </w:rPr>
        <w:t>مأموریت و ورود تاریخی و حضور و ماندگاری مرحوم علامه در شهرستان اقلید</w:t>
      </w:r>
      <w:bookmarkEnd w:id="847"/>
    </w:p>
    <w:p>
      <w:pPr>
        <w:pStyle w:val="BookText"/>
        <w:rPr/>
      </w:pPr>
      <w:r>
        <w:rPr>
          <w:rFonts w:ascii="IRNazanin" w:hAnsi="IRNazanin" w:eastAsia="IRNazanin"/>
          <w:color w:val="111111"/>
          <w:sz w:val="28"/>
          <w:sz w:val="28"/>
          <w:szCs w:val="28"/>
          <w:rtl w:val="true"/>
          <w:lang w:bidi="fa-IR"/>
        </w:rPr>
        <w:t>مأموریت و ورود تاریخی و حضور و ماندگاری مرحوم علامه در شهرستان اقلید</w:t>
      </w:r>
      <w:r>
        <w:rPr>
          <w:rStyle w:val="FootnoteAnchor"/>
          <w:rtl w:val="true"/>
        </w:rPr>
        <w:footnoteReference w:id="358"/>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در مهرماه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برای ادامه امور تبلیغی و انجام رسالت حوزوی از قم به سوی اصفهان و از آنجا به قصد آباده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اصفهان به محل سوار شدن ماشین آباده میروند، مطلع میشوند که آن </w:t>
      </w:r>
    </w:p>
    <w:p>
      <w:pPr>
        <w:pStyle w:val="BookText"/>
        <w:rPr/>
      </w:pPr>
      <w:r>
        <w:rPr>
          <w:rFonts w:ascii="IRNazanin" w:hAnsi="IRNazanin" w:eastAsia="IRNazanin"/>
          <w:color w:val="111111"/>
          <w:sz w:val="28"/>
          <w:sz w:val="28"/>
          <w:szCs w:val="28"/>
          <w:rtl w:val="true"/>
          <w:lang w:bidi="fa-IR"/>
        </w:rPr>
        <w:t>روز ماشینی به آن سامان حرکت نخواهد کرد و تنها ماشینهای اقلید جهت حرکت آماده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سوار ماشین اقلید میشوند و به راننده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به آباده و از آن جا به صغاد بروم، و آباده پیاده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بر آن شد که راننده ایشان را در آباده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اتومبیل مسیر جاده را از اصفهان به سمت آباده و اقلید طی میکند، امّا دیری نگذشت که آباده میرسند، ولکن آن زمانی بود که برای لحظاتی کوتاه، مرحوم علامه را خواب درمیگیرد و راننده هم فراموش میکند و ماشین در میدان شهر اقلید توقف میکند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اقلید رسیدم و متوجه شدم به جای شهر مقصد به اقلید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به راننده سفارش کرده بودم و اکنون سه اتفاق افتاده،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کوتاه من در نزدیکی آباده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فراموشی راننده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آوردن من از اقلید،که بعدها متوجه شدم همهی اینها به اراده و خواست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تصمیم و برنامه من جای دیگری بود،حال ناخواسته به این جا آمدهام و آن شب در همین میدان شهدای فعلی اقلید که قبلاً قلعهی میدان میگفتند، پیاده شدم و ماشین نبود به آباده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مثل امروز ماشین فراوان نبود و از آن جا که نمیخواستم مزاحم راننده بشوم دعوت او را اجابت نکردم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اصرار داشت شب را منزلش اقامت گزینم و فردا با هم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پی دعوتهای دیگر همراهان، به ذهنم خطور کرد که بهتر است به منزل عالم و یا بزرگ شهر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را نمیشناختم امّا نام یک نفر اقلیدی در قبض وجوهات که برای حضرت آیت الله العظمی بروجردی رحمة الله فرستاده میشد و در دفتر دیده بودم در ذهن و فکرم بود و آن هم حاج شیخ احمد مصطفوی اقلیدی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میدانستم باید از بزرگان و متشرعان اقلید باشد و قصد منزل ایشان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در آن شب در میدان دیدم که کلاه سبزی بر سر داشت که متوجّه سیادت او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عنوان سیّد و لهجه اصفهانی صدا زدم و سیّد به طرف من آمد و خودم را پس از سلام معرفی کرده و گفتم ابطحی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 یدالله علوی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میخواهم منزل حاج شیخ احمد مصطفوی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میشناسید؟ ایشان هم که آن موقع میانسال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آقا من در مغازه </w:t>
      </w:r>
    </w:p>
    <w:p>
      <w:pPr>
        <w:pStyle w:val="BookText"/>
        <w:rPr/>
      </w:pPr>
      <w:r>
        <w:rPr>
          <w:rFonts w:ascii="IRNazanin" w:hAnsi="IRNazanin" w:eastAsia="IRNazanin"/>
          <w:color w:val="111111"/>
          <w:sz w:val="28"/>
          <w:sz w:val="28"/>
          <w:szCs w:val="28"/>
          <w:rtl w:val="true"/>
          <w:lang w:bidi="fa-IR"/>
        </w:rPr>
        <w:t>ایشان کار میکنم و به اتفاق آقای علوی به منزل حاج شیخ احمد مصطفوی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خانه نبود که شخصی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عروسی یکی از اقوام ایشان به نام سیدمحمود مهدوی فرزند حاج سیدمحمّد فرزند آقا سیّدصادق مهدوی از اجلهی سادات معروف اقلید است و ایشان آن جاست و ما هم به اتفاق سیّد علوی به مجلس عروسی آقای مهدوی وارد شدیم و آن شب همهی بزرگان و اعیان اقلید هم جمع بودند و همه به ما احترام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اقلیدیها برای سادات احترام خاصی قائلاند و پس از ورود ضمن معرفی خود و بیان هدف مأموریت و نمایندگی مرجعیّت و سر در آوردن از اقلید آنها بیشتر احترام نمودند و هنگامی هم که در مجلس صحبت کردم مردم و جمع حاضر بیشتر شیفته من</w:t>
      </w:r>
      <w:r>
        <w:rPr>
          <w:rStyle w:val="FootnoteAnchor"/>
          <w:rtl w:val="true"/>
        </w:rPr>
        <w:footnoteReference w:id="359"/>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عروسی تمام شد و برخی از حاضران گفتند آقای ابطحی، بازار و کسب و کار ما واقعاً کساد و بیرونق است و در منطقه ما کار و بار و شغل و درآمد نیست و جوانان و مردان ما پنج شش ماه از سال و یا بیشتر آن را باید دور از زن و فرزند و خانواده به شهرهای شیراز و کازرون و دیگر جاها برای کار بروند و مشکلات زیادی در شهر هست و بازارها نمیچرخد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سیّد و اولاد پیامبر صلی الله علیه و آله و عالم و روحانی هستید، دعا کنید که خداوند به کسب و کار ما رونق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چشم دعا میکنم و خداوند هم فرمان به دعا داده و ضمانت استجابت هم نموده و همه در همهی حالات باید 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انسان مسلمان و مؤمن علاوه بر دعا و یاری خواستن از خدا باید کار و تلاش هم بکند و زمینه اشتغال و رشد و شکوفایی و بالندگی و ترقی و تعالی را هم برای خود و خانواده و در نهایت شهر و جامعه فراهم کند و کار و تلاش هم هر جا که باشد خوب است امّا یکی از نشانه های سعادت مرد این است که محل کارش در شهر خودش و کنار خانوادهاش باشد که سلامت و امنیت خانواده و در نهایت جامعه تضمین میشود و روابط مستحکم میگردد و شما باید در شهر و محل خود اشتغال و کسب و کار </w:t>
      </w:r>
      <w:bookmarkStart w:id="848" w:name="pg2617_15841"/>
    </w:p>
    <w:p>
      <w:pPr>
        <w:pStyle w:val="BookText"/>
        <w:rPr/>
      </w:pPr>
      <w:bookmarkEnd w:id="848"/>
      <w:r>
        <w:rPr>
          <w:rFonts w:ascii="IRNazanin" w:hAnsi="IRNazanin" w:eastAsia="IRNazanin"/>
          <w:color w:val="111111"/>
          <w:sz w:val="28"/>
          <w:sz w:val="28"/>
          <w:szCs w:val="28"/>
          <w:rtl w:val="true"/>
          <w:lang w:bidi="fa-IR"/>
        </w:rPr>
        <w:t>فراهم کنید و اشتغالهای مولّد و گوناگون داشته باشید تا بازارتان هم رواج و رونق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بر این اقدامات ضروری که باید انجام بدهید ما در حدیث داریم که هر گاه بازارهایتان کساد شد در خود محلّ بازار، روضه حضرت سیّدالشهدا علیه السلام و ائمّه هدی علیهم السلام را بخوانید و از خدا کمک بطلبید و بعد هم اقدام عملی و حرکت اجتماعی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سبب ساز میشود و برکت میدهد و کسادی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اقلیدیهای حاضر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 گونه است، خود شما فردا را در اقلید بمانید و یک روضه در بازار ما بخوانید تا با عنایت خداوند و توسل به اهل بیت علیهم السلام و نفس پاک شما که از ذریّه و سلاله حضرت زهراسلامالله علیها هستید، مشکلات ما حل شود و با اصرار آقایان و به شکرانهی مهماننوازی شان قبول کردم و شب را به منزل حاج شیخ احمد مصطفوی رفتم</w:t>
      </w:r>
      <w:r>
        <w:rPr>
          <w:rFonts w:eastAsia="IRNazanin" w:cs="IRNazanin"/>
          <w:color w:val="111111"/>
          <w:sz w:val="28"/>
          <w:szCs w:val="28"/>
          <w:rtl w:val="true"/>
          <w:lang w:bidi="fa-IR"/>
        </w:rPr>
        <w:t>.</w:t>
      </w:r>
    </w:p>
    <w:p>
      <w:pPr>
        <w:pStyle w:val="Heading3"/>
        <w:numPr>
          <w:ilvl w:val="2"/>
          <w:numId w:val="1"/>
        </w:numPr>
        <w:rPr/>
      </w:pPr>
      <w:bookmarkStart w:id="849" w:name="__RefHeading___Toc450386_1395250215"/>
      <w:bookmarkStart w:id="850" w:name="_Toc305"/>
      <w:bookmarkEnd w:id="849"/>
      <w:r>
        <w:rPr>
          <w:rtl w:val="true"/>
        </w:rPr>
        <w:t>منبری سرنوشت ساز</w:t>
      </w:r>
      <w:bookmarkEnd w:id="850"/>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برای خواندن روضه به قصد رفع کسادی بازار، راهی بازار شدیم و دیدم بازار را فرش کرده و جمعیّت هم آمده تا پای منبر و روضهی سیّدی و طلبهای تازه وارد بنشیند و منبر رفتم و چون صدایم زیبا و رسا بود و چهرهام، هم بد نبود و مطالب جدید و تازهای را میگفتم خیلی در مردم اثر کرد و در هنگام خواندن مصیبت هم شیون مردم بلند شد و یک حال و هوای خاص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آن منبر سرنوشت ما را با اقلید گره زد، مردم بخصوص فرهنگیان آن زمان را مخاطب ساختم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فقر و ناداری و بیکاری در شهر شما وجود دارد، اولین مسئولیت آن متوجه شماست، بچه های این مردم با اخلاص و صفا را خوب تربیت کنید و خوب درس بدهید و شما هم از خود آنها هستید، سعی کنید آنها را به یک جاهایی برسانید تا دکتر، مهندس و معلّم و فلان و بهمان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شرایط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کشاورز و دامدار و همهی حِرَف و مشاغل باسواد و با علم و دانش شوند و به دنبال کار و صنعت و علم و فرهنگ بروید و آن را با کشاورزی و دامپروری که در منطقه شما زمینه های </w:t>
      </w:r>
    </w:p>
    <w:p>
      <w:pPr>
        <w:pStyle w:val="BookText"/>
        <w:rPr/>
      </w:pPr>
      <w:r>
        <w:rPr>
          <w:rFonts w:ascii="IRNazanin" w:hAnsi="IRNazanin" w:eastAsia="IRNazanin"/>
          <w:color w:val="111111"/>
          <w:sz w:val="28"/>
          <w:sz w:val="28"/>
          <w:szCs w:val="28"/>
          <w:rtl w:val="true"/>
          <w:lang w:bidi="fa-IR"/>
        </w:rPr>
        <w:t>مساعد و مهیایی دارد عجین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دیگر بیکار نخواهد داشت، کسی فقیر نخواهد بود و در شهر و منطقه شما اشتغال خواهد بود و جوانان و مردان شما آواره این شهر و آن شهر نمیشوند و زنان و دختران مسلمان شما بدون شوهر و پدر مبتلا به خیلی از مشکلات نمیشوند و همواره اعضای خانواده در کنار هم هستند و محبّتها و عاطفه ها شکل دیگری به خود میگیرد و در اقتصاد خانواده هم نقش بهتری با هم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مردمی مؤمن و مسلمان هستید و فقر و ناداری و عدم اشتغال و بیکاری برای مؤمن و مسلمان و شیعیان امیرالمؤمنین علی علیه السلام ننگ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ننگ را با اراده و عزم ملی و عمومی و مشارکت دینی و سرمایهگذاری برطرف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باید بهترین امکانات مادی و رفاهی، درمانی، بهداشتی فردی و اجتماعی دنیوی را در کنار همهی معنویات اخروی داشته باشد و اسلام با گدا صفتی و تنبلی و کاهلی به شدّت مخالف و از آن بیزار است و از رهبانیّت و رویگردانی از حلال و طیبات الهی دوری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زهد و پارسایی هست که انسان به مادیات دنیا تعلق خاطر و وابستگی پیدا نکند امّا استفاده مشروع از دنیا فرمان الهی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من برای آنها بسیار تازگی داشت و عجیب مینمود و چونان پتکی بود که بر مغز و اندیشه آنها فرود میآمد و ضربه میزد تا آنها را از کم تحرکی بیرون آورد و یا از خوابزدگی بیدار کند تا با جهان پیرامونی خود ارتباط بهتر و بیشتری برقرار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منبر و روضه سبب علاقه بیش از حد مردم به من شد و پس از اتمام مجلس روضه بازار، آماده حرکت به شهر همجوار شدم و هنگامی که ماشین آماده و بر آن سوار شدم، دیدم یک جوان با سرعت و چالاکی جلو لاستیکهای ماشین خوابید و گفت اگر این آقای ابطحی بخواهد از اقلید برود، باید اوّل با ماشین از روی جنازه من عبور کند و بعد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ما نمیگذاریم این آقا سیّد برود و به هر قیمتی که شده باید در اقلید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برای ما فرستاده او درمانکنندهی همهی بدبختیها و گرفتاری و ناداریهای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میرویم به قم و خانواده آقا را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ما هم مسلمانیم و یک عالم دینی جوان و فعال و پخته و دنیا دیده میخواهیم که </w:t>
      </w:r>
    </w:p>
    <w:p>
      <w:pPr>
        <w:pStyle w:val="BookText"/>
        <w:rPr/>
      </w:pPr>
      <w:r>
        <w:rPr>
          <w:rFonts w:ascii="IRNazanin" w:hAnsi="IRNazanin" w:eastAsia="IRNazanin"/>
          <w:color w:val="111111"/>
          <w:sz w:val="28"/>
          <w:sz w:val="28"/>
          <w:szCs w:val="28"/>
          <w:rtl w:val="true"/>
          <w:lang w:bidi="fa-IR"/>
        </w:rPr>
        <w:t>دردشناس باشد و او درد ما را خوب شناخته و نسخه و دوای درمان را هم خوب داده و ایشان دکتر دین و دنیای ماست او را رها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حرفهای امروز او را نشنیدهاید؟ تا حالا چه کسی این حرفها را به ما زده و درد ما را شناخته بود؟ ما که در دل این کوه ها محروم و دورمانده افتادهایم و راه به جایی نداریم، نه  او نباید برود و اگر هم برود باید برگردد</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و بالأخره  بقیهی مردم هم با ایشان هم فکر شده و مانع رفتن من شدند،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مأمورم به آباده برگردم، بعداً فکری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آقای حاج شیخ محمود محسنی دام عزه، فرزند مرحوم حجت الاسلام والمسلمین شیخ ابوالقاسم محسنی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احساسات مردمی نسبت به مرحوم علامه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مردم این منطقه منت گذاشت و از لطف عمیم و رحمت عامّ رحمانیه خود و با عنایات خاصه حضرت بقیت الله الاعظم و محور عالم امکان و واسطه فیض موجودات جهان، از جانب حضرت احدیت و مقام ربوبی حق متعال بر اهالی این منطقه به ظهور پیوست و خواسته قلبی هزاران مانند اینجانب که از جان و دل از عمق وجود خواستار چنین موهبتی بودند و با امضاهای عدیده از حضرت 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شدند که ایشان را به این منطقه گسیل دارند و با اینکه این ولایت مخصوصاً در آن زمان در خور چنین بزرگمردی نبود و گنجایش محیط کمترین اقتضاء چنین شخصیتی را نداشت، ولی مقدمات فراهم شد که شخصیت علمی جوان با آن بیان جذاب و دلربا و با آن معلوماتی که مشار الیه بالبنان مجلس درس آن مرجع در بین خواص بود، مأمور شوند که این سامان را به نبض حضور نورانی خود مستفیض فرمایند و از همان اوّل مورد استقبال عموم واقع شدند و مردم ایشان را حقیقتاً یکی از سربازان و فدائیان امام زمان ارواحنافداه میدانستند و به آن وجود گرانمایه معتقد بودند</w:t>
      </w:r>
      <w:r>
        <w:rPr>
          <w:rFonts w:eastAsia="IRNazanin" w:cs="IRNazanin"/>
          <w:color w:val="111111"/>
          <w:sz w:val="28"/>
          <w:szCs w:val="28"/>
          <w:rtl w:val="true"/>
          <w:lang w:bidi="fa-IR"/>
        </w:rPr>
        <w:t>».</w:t>
      </w:r>
      <w:r>
        <w:rPr>
          <w:rStyle w:val="FootnoteAnchor"/>
          <w:rtl w:val="true"/>
        </w:rPr>
        <w:footnoteReference w:id="361"/>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در این باره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طولی نکشید که اقلیدیها کار خود را </w:t>
      </w:r>
      <w:bookmarkStart w:id="851" w:name="pg2617_15846"/>
    </w:p>
    <w:p>
      <w:pPr>
        <w:pStyle w:val="BookText"/>
        <w:rPr/>
      </w:pPr>
      <w:bookmarkEnd w:id="851"/>
      <w:r>
        <w:rPr>
          <w:rFonts w:ascii="IRNazanin" w:hAnsi="IRNazanin" w:eastAsia="IRNazanin"/>
          <w:color w:val="111111"/>
          <w:sz w:val="28"/>
          <w:sz w:val="28"/>
          <w:szCs w:val="28"/>
          <w:rtl w:val="true"/>
          <w:lang w:bidi="fa-IR"/>
        </w:rPr>
        <w:t>کردند و با نوشتن نامه و تومار به بزرگ مرجع روزگار حضرت آیت الله العظمی بروجردی درخواست مینمایند که آقا سیّد محمّد باقر موحد ابطحی اصفهانی را به عنوان نماینده تامالاختیار خود به اقلید بفرستند و آقا هم با این درخواست اهالی اقلید موافقت نموده و با حکم ایشان من رسماً تبلیغات دینی و خدمات اجتماعی را در اقلید و مناطق اطراف شروع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روضهی رفع کسادی که مرحوم علامه در ابتدای ورود به شهرستان اقلید در بازار خواندند، بازار چنان رونقی گرفت که دیگر روی کسادی ندید و با توسعه شهری امروزه در حد، خود پررونق شده است</w:t>
      </w:r>
      <w:r>
        <w:rPr>
          <w:rFonts w:eastAsia="IRNazanin" w:cs="IRNazanin"/>
          <w:color w:val="111111"/>
          <w:sz w:val="28"/>
          <w:szCs w:val="28"/>
          <w:rtl w:val="true"/>
          <w:lang w:bidi="fa-IR"/>
        </w:rPr>
        <w:t>.</w:t>
      </w:r>
      <w:r>
        <w:rPr>
          <w:rStyle w:val="FootnoteAnchor"/>
          <w:rtl w:val="true"/>
        </w:rPr>
        <w:footnoteReference w:id="362"/>
      </w:r>
    </w:p>
    <w:p>
      <w:pPr>
        <w:pStyle w:val="Heading3"/>
        <w:numPr>
          <w:ilvl w:val="2"/>
          <w:numId w:val="1"/>
        </w:numPr>
        <w:rPr/>
      </w:pPr>
      <w:bookmarkStart w:id="852" w:name="__RefHeading___Toc450388_1395250215"/>
      <w:bookmarkStart w:id="853" w:name="_Toc306"/>
      <w:bookmarkEnd w:id="852"/>
      <w:r>
        <w:rPr>
          <w:rtl w:val="true"/>
        </w:rPr>
        <w:t>قدم اوّل مرحوم علامه در اقلید، ساخت حمام و درمانگاه</w:t>
      </w:r>
      <w:bookmarkEnd w:id="853"/>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که از همان دوران جوانی دارای نبوغ فکری و فروغ علمی و روحیّه جهادی و خدمات اجتماعی و ذوق و استعداد بالای تبلیغات اسلامی وآیندهنگری بودند، به نمایندگی تامالاختیار از سوی مرجعیت قدم به عرصه اجتماع و تبلیغ و خدمت و منبر و جماعت نهادند؛ در حالی که مصمّم و با اراده و با برنامه و کارنامه و با نگاه بلند به آینده وارد صحنه شدند و با حشر و نشری کم نظیر و شاید بینظیر با مردم و با دنیایی از تدبیر متوجه میشوند که مردم در امر بهداشتی به جز یکی دو حمام خزینهای که جز آلودگی و انواع بیماریهای واگیر و مرگبار ارمغانی ندارد، چیز دیگری ندارند و با نوبتی بودن این حمامهای خزینهای بین مردان و زنان چه صحنه های ناهنجاری هر روز صبح و عصر در مقابل نگاه های مردم مشاهده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زمان در اقلید نه آب لولهکشی بود و نه کسی حمام خصوصی داشت و نه عملاً میتوانست داشته باشد و فقیر و غنی همه باید از همین حمام عمومی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با وسایل حمام مانند طاس و طشت و بقچه که مخصوص آن زمان بود، کنار کوچه و بازار به انتظار فرا </w:t>
      </w:r>
    </w:p>
    <w:p>
      <w:pPr>
        <w:pStyle w:val="BookText"/>
        <w:rPr/>
      </w:pPr>
      <w:r>
        <w:rPr>
          <w:rFonts w:ascii="IRNazanin" w:hAnsi="IRNazanin" w:eastAsia="IRNazanin"/>
          <w:color w:val="111111"/>
          <w:sz w:val="28"/>
          <w:sz w:val="28"/>
          <w:szCs w:val="28"/>
          <w:rtl w:val="true"/>
          <w:lang w:bidi="fa-IR"/>
        </w:rPr>
        <w:t xml:space="preserve">رسیدن نوبت حمام زنانه در صف مینشستند به خصوص صبحها تا مردان از حمام بیرون بیایند و معمولاً تا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حمام در اختیار مردان بود و از هشت صبح تا چهار عصر در اختیار زنان و این صحنه ها هر روز تکرار میشد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من پیام داشت، حالا اگر زنی تکلیف واجب دارد و هر روز صبح هم که حمام نوبتی و تا ساعاتی بعد از طلوع آفتاب در اختیار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زن و یا زنان چه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هر روز صبح جمعی از زنان باید نمازشان قضا شود یا با تیمم بدل از غسل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وضع اسفناک صف کشیدن زنان در کوچه و بازار چیست آن هم در مقابل محرم و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زمستانهای بسیار سرد و یخبندان اقلید این زنان مظلوم چه رنجهایی میکشند؟ از دولتیهای زمان شاه هم که خبری نبود و کسی هم کاری نمیکرد و کسی یا نمیخواست یا نمیتوانست، و مرحوم آیت الله حاج شیخ غلامرضا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استوانهی زهد و پارسایی و اسطوره تقوا و پاکدامنی،</w:t>
      </w:r>
      <w:r>
        <w:rPr>
          <w:rStyle w:val="FootnoteAnchor"/>
          <w:rtl w:val="true"/>
        </w:rPr>
        <w:footnoteReference w:id="363"/>
      </w:r>
      <w:r>
        <w:rPr>
          <w:rFonts w:ascii="IRNazanin" w:hAnsi="IRNazanin" w:eastAsia="IRNazanin"/>
          <w:color w:val="111111"/>
          <w:sz w:val="28"/>
          <w:sz w:val="28"/>
          <w:szCs w:val="28"/>
          <w:rtl w:val="true"/>
          <w:lang w:bidi="fa-IR"/>
        </w:rPr>
        <w:t>از وضعیت بیحمامی اقلیدیها و چند حمام خزینهای رنجه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به اقلید نیامدند و مرحوم آیت الله حاج شیخ مهدی فقیه اقلیدی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استوانه دینداری هم پیر و ناتوان شده و کاری از پیش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 خود لازم و واجب دیدم که دیگر فقه و فقاهتهای آموختهام و مسائل مرقوم شده در رساله ها در مقام تئوری و منبر و رساله جواب نمیدهد و حلّال بسیاری از مشکلات مردم محروم نیست تصمیم گرفتم که شخصاً فقه و ابواب آن را عملی کنم و عمل مجسم فقه و فقاهت و فقیه را در جامعه به معرض نمایش بگذارم و به جای نشستن و صرفاً رساله نوشتن و مسئله گفتن و به عنوان مرجعیت بسنده کردن برای من که درد مردم را حس کرده و شناختهام کافی نیست و اگر غسل و طهارت از ابواب فقه است و بخشی از رساله ها را به خود اختصاص داده، این جا جای درنگ نیست، باید دست به کار شوم و فکری به حال حمامهای زنانه و مردانه و به مشکل بهداشتی و مدرن و امروزی کنم و طهارت را عملاً به صورت </w:t>
      </w:r>
    </w:p>
    <w:p>
      <w:pPr>
        <w:pStyle w:val="BookText"/>
        <w:rPr/>
      </w:pPr>
      <w:r>
        <w:rPr>
          <w:rFonts w:ascii="IRNazanin" w:hAnsi="IRNazanin" w:eastAsia="IRNazanin"/>
          <w:color w:val="111111"/>
          <w:sz w:val="28"/>
          <w:sz w:val="28"/>
          <w:szCs w:val="28"/>
          <w:rtl w:val="true"/>
          <w:lang w:bidi="fa-IR"/>
        </w:rPr>
        <w:t>مطلوب وارد زندگی مردم حداقل در یک منطقه نیازمند سازم، و یک الگو برای همگان خاصه علما و فقها و طلاب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دیدم اولویت اول مردم مسجد و حسینیه نیست، هر چند، چند مسجد کوچک وجود داشت، و قبل از هر چیز پاکی و طهارت و نظافت و صحت و سلامت مردم مقدّم و مهم است، اگر مردم با طهارت و سلامت باشند و طهارت آنها به صورت درست و شرعی و به موقع فراهم شود، در خانه و صحرا و بیابان هم میتوانند نماز بخوانند و روزه بگیرند و دیگر فرایض دینی را انجام دهند و اگر اسباب طهارت فراهم نباشد، نماز هم به عنوان یک رکن عبادی مختل میشود و روح واقعی آن از دست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میشود در نبود حسینیه و مسجد خانه به خانه رفت و تبلیغ دین کرد یا مردم را در مکانی موقت هم جمع نمود و به امر تبلیغ پرداخت و مکان و امکان تبلیغ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نظافت و طهارت مکان میخواهد و زن و مرد و پیر و جوان و کودک هم به آن نیاز دارند و مسائلی در این خصوص وجود دارد که لازمهی حفظ حریم و شرم و حیاست، بسیاری از مردم در خانه های خود در دیگ و ظروف بزرگ با هیزم آب گرم میکردند تا استحمام نمایند،سرماخوردگی و ده ها گرفتاری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مرحوم علامه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چهار باب حمام مدرن و بهداشتی و دوشی را در اقلید احداث و به بهرهبرداری رساندند که آن زمان با نبود امکانات در نوع خود بینظیر بود که خبر آن در روزنامه ها هم درج شد و به عنوان اقدامات نماینده مخصوص حضرت آیت الله العظمی بروجردی ثبت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روستاها گرفتارتر از مردم شهر و آن نابغه دوران و دلسوز محرومان و اکثر مستضعفان ده ها حمام بهداشتی زنانه و مردانه قبل از انقلاب با یک جهاد سازندگی بدون مزد و مواجب،در اکثر روستاها بنا نهاد، تا الفبای اوّلیه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النظافة من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آنها الهام و تفهیم کند و یادآور شد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حمام از یک طرف در اکثر مناطق و وجود دو سه باب حمام خزینهای عمومی و غیربهداشتی و عوامل محیطی و یک محیط دامپروری و کشاورزی و </w:t>
      </w:r>
      <w:bookmarkStart w:id="854" w:name="pg2617_15852"/>
    </w:p>
    <w:p>
      <w:pPr>
        <w:pStyle w:val="BookText"/>
        <w:rPr/>
      </w:pPr>
      <w:bookmarkEnd w:id="854"/>
      <w:r>
        <w:rPr>
          <w:rFonts w:ascii="IRNazanin" w:hAnsi="IRNazanin" w:eastAsia="IRNazanin"/>
          <w:color w:val="111111"/>
          <w:sz w:val="28"/>
          <w:sz w:val="28"/>
          <w:szCs w:val="28"/>
          <w:rtl w:val="true"/>
          <w:lang w:bidi="fa-IR"/>
        </w:rPr>
        <w:t>انبوه آلودگی از سوی دیگر مردم را به شدّت درگیر درد و رنج و بیماریهای واگیر کرده بود، و مخصوصاً کودکان و مادران تلفات جانی و مرگ و میرشان بسیار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وضع حمل اوضاع رقتباری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درمانگاه و بیمارستانی در کار نبود، یک مامای خانگی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مشهدی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این همه مسئولیت و درد و رنج و غم بود تا با تجربه خود از درد زایمان زنان بکاهد و جان مادر و فرزندی را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ماشینی بود نه امکاناتی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با توکل به خدا و توسل به امام زمان ارواحنافداه توانست، در اوج خفقان ستمشاهی، اوّلین درمانگاه آن منطقه را به نام حضرت ولی عصر عجل الله تعالی فرجه الشریف در شهر اقلید و دوّمین آن را در روستای شهرمیان بنا کند، تا مردم روستاها و عشایر منطقه به دارو و درمان اوّلیه دسترسی داشته باشند و داروخانه و پزشک بسیار را در میان عشایر به کار گرفت</w:t>
      </w:r>
      <w:r>
        <w:rPr>
          <w:rFonts w:eastAsia="IRNazanin" w:cs="IRNazanin"/>
          <w:color w:val="111111"/>
          <w:sz w:val="28"/>
          <w:szCs w:val="28"/>
          <w:rtl w:val="true"/>
          <w:lang w:bidi="fa-IR"/>
        </w:rPr>
        <w:t>.</w:t>
      </w:r>
    </w:p>
    <w:p>
      <w:pPr>
        <w:pStyle w:val="Heading3"/>
        <w:numPr>
          <w:ilvl w:val="2"/>
          <w:numId w:val="1"/>
        </w:numPr>
        <w:rPr/>
      </w:pPr>
      <w:bookmarkStart w:id="855" w:name="__RefHeading___Toc450390_1395250215"/>
      <w:bookmarkStart w:id="856" w:name="_Toc307"/>
      <w:bookmarkEnd w:id="855"/>
      <w:r>
        <w:rPr>
          <w:rtl w:val="true"/>
        </w:rPr>
        <w:t>مرحوم علامه با لباس کارگری</w:t>
      </w:r>
      <w:bookmarkEnd w:id="85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اقلید مجاهدتهای مرحوم علامه را به یاد دارند و کاملاً لمس نمودند که این عالم مجاهد، فقط فرمانده نبود بلکه خود اوّلین کارگر بود و بیل و کلنگ به دست میگرفت و مصالح ساختمانی مانند سنگ و آجر و غیره پای کار میبرد و به دست بنا و معمار میرسانید تا بسازد و در سازندگی عملاً سهیم باشد و عملگی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واقعاً مانند یک کارگر ساده، امّا بیمزد و مواجب و بیمنّت کار میکرد تا جایی که بارها همسر مکرمه و علویّه ایشان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اقلید کارگر وجود ندارد که آقای ابطحی به عنوان عالم و با یک چهره نورانی و لباس تمیز به اقلید میرود امّا در هنگام بازگشت با چهرهای سوخته و آفتاب خورده و دستان پینه بسته کارگری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بازمیگردند؟</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فقیه عظیمالشأن به کسی نمیگفت بیایید تا بسازیم، ابتدا خود اقدام به ساخت میکرد،آن هم با برنامه و هدف، صرفاً مشوّق نبود و حرکت نمادین نمیکرد، پای به پای مردم کار میکرد، عمامه از سر و عبا از دوش برمیگرفت و وارد میدان عمل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همه با عشق و علاقه جلو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نوجوانان آن </w:t>
      </w:r>
    </w:p>
    <w:p>
      <w:pPr>
        <w:pStyle w:val="BookText"/>
        <w:rPr/>
      </w:pPr>
      <w:r>
        <w:rPr>
          <w:rFonts w:ascii="IRNazanin" w:hAnsi="IRNazanin" w:eastAsia="IRNazanin"/>
          <w:color w:val="111111"/>
          <w:sz w:val="28"/>
          <w:sz w:val="28"/>
          <w:szCs w:val="28"/>
          <w:rtl w:val="true"/>
          <w:lang w:bidi="fa-IR"/>
        </w:rPr>
        <w:t>زمان فراموش نخواهند کرد که مرحوم علامه زمانی که درمانگاه حضرت ولی عصر عجل الله تعالی فرجه الشریف اقلید را میساختند، خود سنگ به دوش میکشیدند و آجر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شالوده را با سنگ پر میکردند مرحوم آیت الله حاج شیخ مهدی فقیه اقلیدی هم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قامتشان سخت خمیده بود و به زحمت راه میرفتند وقتی مرحوم علامه را در حال کار کردن دیدند،ایشان هم در حد توان سنگ کوچکی را برداشته و میآورد تا در شالوده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به سرعت سنگ را از ایشان گرفته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توقعی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فقیه اقلیدی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لایکلف الله نفساً اِلّا وسعها من هم به اندازه وسعم برمیدارم، تا در این کار خیر سهیم باشم، وانگهی حضرت آقای ابطحی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ببینم شما به عنوان فرزند حضرت زهرا علیها السلام برای من و مردم و شهرها کار و تلاش میکنید و سنگ به دوش میکشید و من تماشاچی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جواب مادرتان حضرت زهراسلامالله علیها را چه بدهم و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مهدی شما ایستاده بودید و فرزند من آقا سید محمّدباقر سنگ و آجر به دوش میکشید و عرق میریخت؛مرحوم علامه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که علما خود فردای قیامت به اذن الله شفاعت میکنند و شما خود عالمید و من هم انشاءالله شفاعت میکنم نگران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علامه اجازه فرمودند ایشان نیز تبرکاً چند سنگ کوچک در شالوده بیندازند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با اقدامات عظیم بهداشتی و درمانی و خدماتی و رفاهی خود قطعاً احیاگر هزاران نفوس بوده که در معرض مرگ حتمی و قطعی قرار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حمام و بهداشت و درمان با اقدام در حفر چاه به نام امام زمان عجل الله تعالی فرجه الشریف در لولهکشی آب سالم و بهداشتی شهر و کمک شایان در این خصوص این حلقه را کامل نمودند، چون تأمین آب آشامیدنی مردم از چشمه ها و رودخانه ها و جویبارها بود که سلامت مردم را به شدّت تهدید میکرد و بیماریهای انگلی غوغا مینمود</w:t>
      </w:r>
      <w:r>
        <w:rPr>
          <w:rFonts w:eastAsia="IRNazanin" w:cs="IRNazanin"/>
          <w:color w:val="111111"/>
          <w:sz w:val="28"/>
          <w:szCs w:val="28"/>
          <w:rtl w:val="true"/>
          <w:lang w:bidi="fa-IR"/>
        </w:rPr>
        <w:t xml:space="preserve">. </w:t>
      </w:r>
      <w:bookmarkStart w:id="857" w:name="pg2617_15856"/>
    </w:p>
    <w:p>
      <w:pPr>
        <w:pStyle w:val="Heading3"/>
        <w:numPr>
          <w:ilvl w:val="2"/>
          <w:numId w:val="1"/>
        </w:numPr>
        <w:rPr/>
      </w:pPr>
      <w:bookmarkStart w:id="858" w:name="__RefHeading___Toc450392_1395250215"/>
      <w:bookmarkStart w:id="859" w:name="_Toc308"/>
      <w:bookmarkEnd w:id="857"/>
      <w:bookmarkEnd w:id="858"/>
      <w:r>
        <w:rPr>
          <w:rtl w:val="true"/>
        </w:rPr>
        <w:t>محرومین و مستضعفین در کلام مرحوم علامه</w:t>
      </w:r>
      <w:bookmarkEnd w:id="859"/>
    </w:p>
    <w:p>
      <w:pPr>
        <w:pStyle w:val="BookText"/>
        <w:rPr/>
      </w:pPr>
      <w:r>
        <w:rPr>
          <w:rFonts w:ascii="IRNazanin" w:hAnsi="IRNazanin" w:eastAsia="IRNazanin"/>
          <w:color w:val="111111"/>
          <w:sz w:val="28"/>
          <w:sz w:val="28"/>
          <w:szCs w:val="28"/>
          <w:rtl w:val="true"/>
          <w:lang w:bidi="fa-IR"/>
        </w:rPr>
        <w:t>مرحوم علامه، همواره محرومین  را ولی نعمتان جامعه میخواندند و احترام خاصی برای این قشر مستضعف قائل بودند و درباره آنان و حضور خود در کنار آنها میفرمودند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برای خدمت به همین طبقات مستضعف و محروم اینجا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محرومین نزد خدا یک عزت و آبروی دیگری دارند، اگر از نعمت بسیار برخوردار نیستند، از نعمتهای بیشمار دیگر بهره  مند هستند که حتی خودشان هم نمیدانند، چون در عین نداری و فقر و بیچارگی، عزت و سلامت نفس دارند و کرامت و منزلت الهی و انسانی خود را با تکیه بر تقوا و یاد خدا حفظ میکنند و گدا صفت نیستند و اینها خیلی ارزشمند هستند و وسیلهی آزمایش اغنیاء میباشند و اینها هستند که از طرف خدا اغنیاء را به محک تجربه میزنند تا قدرت ایمان و همت و سخاوت آنها را به محک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باید تلاش کنیم، با کار و کوشش و صنعت و زراعت و تولید و دامپروری و توسعهی علمی و فرهنگی و رویکرد سیاسی و اقتصادی بر مبنای اسلام و قرآن و مکتب اهل بیت علیهم السلام به جایی برسیم که حتی یک نفر فقیر و بیچاره در بین ما و جمیع مسلمین نباشد، مسلمان و مؤمن باید در همهی امور عزیز و شکست ناپذیر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در آیات قرآن یک 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العزة لله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تمام عزت 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العزة لله و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که عزت از آن خدا و رسول و مؤمنین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 این آیات متذکر این امر میباشند، کسی که معتقد به خدا و مطیع او و پیامبر صلی الله علیه و آله است، او مؤمن و عزیز است و عزیز کسی است که شکست ناپذیر باشد و مؤمن در هیچ امری نباید شکسته شود، نه حرمتش و نه آبرویش</w:t>
      </w:r>
      <w:r>
        <w:rPr>
          <w:rFonts w:eastAsia="IRNazanin" w:cs="IRNazanin"/>
          <w:color w:val="111111"/>
          <w:sz w:val="28"/>
          <w:szCs w:val="28"/>
          <w:rtl w:val="true"/>
          <w:lang w:bidi="fa-IR"/>
        </w:rPr>
        <w:t xml:space="preserve">. </w:t>
      </w:r>
      <w:r>
        <w:rPr>
          <w:rStyle w:val="FootnoteAnchor"/>
          <w:rtl w:val="true"/>
        </w:rPr>
        <w:footnoteReference w:id="364"/>
      </w:r>
      <w:bookmarkStart w:id="860" w:name="pg2617_15858"/>
    </w:p>
    <w:p>
      <w:pPr>
        <w:pStyle w:val="Heading3"/>
        <w:numPr>
          <w:ilvl w:val="2"/>
          <w:numId w:val="1"/>
        </w:numPr>
        <w:rPr/>
      </w:pPr>
      <w:bookmarkStart w:id="861" w:name="__RefHeading___Toc450394_1395250215"/>
      <w:bookmarkStart w:id="862" w:name="_Toc309"/>
      <w:bookmarkEnd w:id="860"/>
      <w:bookmarkEnd w:id="861"/>
      <w:r>
        <w:rPr>
          <w:rtl w:val="true"/>
        </w:rPr>
        <w:t>نقش مهم مرحوم علامه در اشتغال و تولید در اقلید</w:t>
      </w:r>
      <w:bookmarkEnd w:id="862"/>
    </w:p>
    <w:p>
      <w:pPr>
        <w:pStyle w:val="BookText"/>
        <w:rPr/>
      </w:pPr>
      <w:r>
        <w:rPr>
          <w:rFonts w:ascii="IRNazanin" w:hAnsi="IRNazanin" w:eastAsia="IRNazanin"/>
          <w:color w:val="111111"/>
          <w:sz w:val="28"/>
          <w:sz w:val="28"/>
          <w:szCs w:val="28"/>
          <w:rtl w:val="true"/>
          <w:lang w:bidi="fa-IR"/>
        </w:rPr>
        <w:t>مرحوم علامه پس از آن به فکر کار و اشتغال و تولید مردم برآمد و روزگاری بود که زنان و دختران ما در باغها و کوچه باغهای محلّات شهر به ریوارچینی جهت گیوه و ملکیدوزی اقدام میکردند تا هم کمک ناچیزی به اقتصاد خانواده کنند و هم اوقات فراغتی بگذرانند که این وضعیت روال خوشایندی نداشت و مرحوم علامه که کوچهنشینی زنان و دختران را خوش نمیداشت و به عواقب سوءآن میاندیشید با یک اقدام ضربتی همه را برچید و اساتیدی قالیباف را از اصفهان به اقلید آوردند و امکانات مالی را هم در اختیار زنان و دختران اقلیدی و روستاها قرار دادند و آنها را از کوچه ها و محلّات به درون خانه ها کشیدند تا هم از دید نامحرمان محفوظ باشند و هم وقت خود را صرف کار هنری با رونق اقتصادی خانواده مانند قالیبافی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طرح عظیمی که شهر و روستاها را فرا گرفت و سابقهای نداشت و کار به جایی رسید که آوازه قالی اقلید خاصه نوع حسن آبادی آن شهرت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مرحوم علامه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فرشهای بالا سر ضریح مطهر امیرمؤمنان علی علیه السلام فرش نفیس اقلید امام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برای دخترانی که از تحصیل محروم بودند، امکانات تحصیل فراهم کرد، تا با شرایط اسلامی و رعایت حجاب دینی به رشد و شکوفایی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زمان طاغوت که در سراسر کشور بیحجابی بیداد میکرد در اقلید امام زمان عجل الله تعالی فرجه الشریف یک مورد هم مشاهده نشد و این همه نتیجهی فرهنگسازی یک عالم دینی و آگاه به زمان و مکان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جهت اشتغال مردم به این بسنده نکرد، بلکه پیگیر احداث کارخانه قند ولی عصر عجل الله تعالی فرجه الشریف اقلید شدند و هکتارها زمین را با خرید و یا ترغیب مردم به اهدا برای این امر مهم اختصاص دادند و سرمایهگذاران اصفهانی را به آن منطقه کشاندند و قبل از انقلاب که هیچ کس تصورش را هم نمیکرد،کارخانه قند را پایهگذاری نموده و هزاران اشتغال را تا امروزه به دنبال آورده و چند نسل </w:t>
      </w:r>
      <w:bookmarkStart w:id="863" w:name="pg2617_15860"/>
    </w:p>
    <w:p>
      <w:pPr>
        <w:pStyle w:val="BookText"/>
        <w:rPr/>
      </w:pPr>
      <w:bookmarkEnd w:id="863"/>
      <w:r>
        <w:rPr>
          <w:rFonts w:ascii="IRNazanin" w:hAnsi="IRNazanin" w:eastAsia="IRNazanin"/>
          <w:color w:val="111111"/>
          <w:sz w:val="28"/>
          <w:sz w:val="28"/>
          <w:szCs w:val="28"/>
          <w:rtl w:val="true"/>
          <w:lang w:bidi="fa-IR"/>
        </w:rPr>
        <w:t>بازنشسته شده اند و از قِبَل آن کشاورزی، دامپروری و حمل و نقل به اوج شکوفایی خود در منطقه رسید و هزاران اشتغال جانبی دیگر را رقم زد و توسعه شهری و علمی، فرهنگی، اقتصادی و تولیدی را به گونهای شگرف به دنبال آورد به گونهای که امروزه اقلید مانند یک شهر بندری شده است</w:t>
      </w:r>
      <w:r>
        <w:rPr>
          <w:rFonts w:eastAsia="IRNazanin" w:cs="IRNazanin"/>
          <w:color w:val="111111"/>
          <w:sz w:val="28"/>
          <w:szCs w:val="28"/>
          <w:rtl w:val="true"/>
          <w:lang w:bidi="fa-IR"/>
        </w:rPr>
        <w:t>.</w:t>
      </w:r>
    </w:p>
    <w:p>
      <w:pPr>
        <w:pStyle w:val="Heading3"/>
        <w:numPr>
          <w:ilvl w:val="2"/>
          <w:numId w:val="1"/>
        </w:numPr>
        <w:rPr/>
      </w:pPr>
      <w:bookmarkStart w:id="864" w:name="__RefHeading___Toc450396_1395250215"/>
      <w:bookmarkStart w:id="865" w:name="_Toc310"/>
      <w:bookmarkEnd w:id="864"/>
      <w:r>
        <w:rPr>
          <w:rtl w:val="true"/>
        </w:rPr>
        <w:t>خاطره ای شیرین</w:t>
      </w:r>
      <w:bookmarkEnd w:id="865"/>
    </w:p>
    <w:p>
      <w:pPr>
        <w:pStyle w:val="BookText"/>
        <w:rPr/>
      </w:pPr>
      <w:r>
        <w:rPr>
          <w:rFonts w:ascii="IRNazanin" w:hAnsi="IRNazanin" w:eastAsia="IRNazanin"/>
          <w:color w:val="111111"/>
          <w:sz w:val="28"/>
          <w:sz w:val="28"/>
          <w:szCs w:val="28"/>
          <w:rtl w:val="true"/>
          <w:lang w:bidi="fa-IR"/>
        </w:rPr>
        <w:t>آقای مهندس سید رضا میر محمّد صادقی در بیان خاطرهای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رییس کارخانه قند اقلید بودم یک روز دستگاه تخلیه قند خراب شد و حدود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کامیون پشت در کارخانه مانده بودند و راننده ها به دفتر من آمده بودند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بیش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است که اینجا هستیم و دستگاه شما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تا ساعت چهار عصر چغندرهای شما را تخلیه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بود، بلافاصله به مسجد جامع رفتم، آیت الله ابطحی نماز خوانده و منبر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وارد مسجد شدم،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عرضی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از بالای منبر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دستگاه تخلیه چغندر خراب شده و از جناب عالی و این مردم کمک میخواهم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کمکی میتوانیم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با دست میتوان این چغندرها را تخلیه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دستور داد هر کس کامیون، اتوبوس، مینی بوس دارد، بیاورد و همه را سوار کردند و به کارخانه آمدند و در بین مردم، دو نفر پیرمرد معروف در محله بازار، به نامهای حاج علی اصغر تدین و حاج غلامرضا دهقان هم آمده بودند و کمک میکردند و به این شکل همه کامیون ها، تا ساعت چهار عصر تخلیه شد</w:t>
      </w:r>
      <w:r>
        <w:rPr>
          <w:rFonts w:eastAsia="IRNazanin" w:cs="IRNazanin"/>
          <w:color w:val="111111"/>
          <w:sz w:val="28"/>
          <w:szCs w:val="28"/>
          <w:rtl w:val="true"/>
          <w:lang w:bidi="fa-IR"/>
        </w:rPr>
        <w:t>.</w:t>
      </w:r>
      <w:r>
        <w:rPr>
          <w:rStyle w:val="FootnoteAnchor"/>
          <w:rtl w:val="true"/>
        </w:rPr>
        <w:footnoteReference w:id="365"/>
      </w:r>
      <w:bookmarkStart w:id="866" w:name="pg2617_15862"/>
    </w:p>
    <w:p>
      <w:pPr>
        <w:pStyle w:val="Heading3"/>
        <w:numPr>
          <w:ilvl w:val="2"/>
          <w:numId w:val="1"/>
        </w:numPr>
        <w:rPr/>
      </w:pPr>
      <w:bookmarkStart w:id="867" w:name="__RefHeading___Toc450398_1395250215"/>
      <w:bookmarkStart w:id="868" w:name="_Toc311"/>
      <w:bookmarkEnd w:id="866"/>
      <w:bookmarkEnd w:id="867"/>
      <w:r>
        <w:rPr>
          <w:rtl w:val="true"/>
        </w:rPr>
        <w:t>امر به معروف و نهی از منکر</w:t>
      </w:r>
      <w:bookmarkEnd w:id="868"/>
    </w:p>
    <w:p>
      <w:pPr>
        <w:pStyle w:val="BookText"/>
        <w:rPr/>
      </w:pPr>
      <w:r>
        <w:rPr>
          <w:rFonts w:ascii="IRNazanin" w:hAnsi="IRNazanin" w:eastAsia="IRNazanin"/>
          <w:color w:val="111111"/>
          <w:sz w:val="28"/>
          <w:sz w:val="28"/>
          <w:szCs w:val="28"/>
          <w:rtl w:val="true"/>
          <w:lang w:bidi="fa-IR"/>
        </w:rPr>
        <w:t>یکی از معتمدین شهرستان اقلید امام زمان ارواحنافداه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مرحوم علامه به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شخصی بنام محمدخان ضرغامی از خوانین منطقه هست که به عمران و آبادی و کشاورزی و دامپروری و حفظ محیط و مراتع علاقه مند است و کارهایی میکند، اما مشکلات و اشکالاتی هم دارد، میخواهم با او مواجه شوم و با او صحبت کنم و کار خوبش را تشویق و بدی هایش را مذمت کنم، بلکه در مسیر درست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مانند این مردم،آدم معتقد و آن چنان پای بند خاصه به روحانیت نیست و او برای خودش ادعای قدرت و ریاست بر ایل و طایفه باصری دارد و لازم به این امر نیست، چون شما خودتان را سبک میکنید و فایدهای ندارد، آقا اظهار داشتند که گفتم بدتر از فرعون که نیستند ومن هم بالاتر از حضرت موسی علیه السلام نمیباشم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حضرت موسی و حضرت هارون علیهما السلام که دو پیامبر بزرگ الهی بودند و سراغ دعوت وهدایت فرعون رفتند و او ایمان نیاورد آنها سبک شدند،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عزت و عظمت کامل رسیدند و سرانجام فرعون هم نابودی و ذلت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آقا هم یک خان است و من هم یک طلبه دینی و سرباز امام زمان عجل الله تعالی فرجه الشریف و نه من از قدرت و ریاست طایفهای او را واهمهای ندارم و نه در صورت نافرمانی او چیزی از شان من طلبه کم میشود و من میخواهم و باید به وظیفهی الهی خودم عمل کنم و او را نصحیت کنم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نیز با این استدلال آقا قبول کردند و نزد آقای ضرغامی رفتند و پدرم به او گفت که حضرت آقای ابطحی میخواهند شما را ببینند، اما او ما را سرزنش کرد که شما چرا همراه این سید میگردید و قصد بیاحترامی به ایشان را داشت که پدرم  این جریان را به آقا اطلاع داده، اما آقا فرمودند که میبایست این افراد را هم ارشاد و آگاه کنم و به وظیفه خود عمل نمایم و تبعات آن هم میپذیرم، اگر آنها قدرت طایفهای و خان بودن دارند ما هم قدرت معنوی ونیروی ایمان </w:t>
      </w:r>
    </w:p>
    <w:p>
      <w:pPr>
        <w:pStyle w:val="BookText"/>
        <w:rPr/>
      </w:pPr>
      <w:r>
        <w:rPr>
          <w:rFonts w:ascii="IRNazanin" w:hAnsi="IRNazanin" w:eastAsia="IRNazanin"/>
          <w:color w:val="111111"/>
          <w:sz w:val="28"/>
          <w:sz w:val="28"/>
          <w:szCs w:val="28"/>
          <w:rtl w:val="true"/>
          <w:lang w:bidi="fa-IR"/>
        </w:rPr>
        <w:t>داریم و به عنایت خدا و لطف امام زمان عجل الله تعالی فرجه الشریف بر آنها غلبه خواهیم کر،د بالاخره آنها هم باید رفتارشان را باخدا و خودشان و بندگان الهی عوض کنند و فعلا  سلاح ما در برابر آنها سلاح دین و ایمان و تبلیغ است و به کاربرد و پاسخ گویی این سلاح هم ایمان داریم و منتظر زمان میمانیم و سرانجام یک روز پدرم به همراه آقای ابطحی به روستای احمد آباد در عمارت ضرغامی میروند و او هم با بیاحترامی برخورد میکند و حتی در لحظهی ورود یک قلاده سگ داشت که آن را رها کرده بود و سگ هم به آقا حمله میکند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بالأخره یک روز آقا با او مواجه میشوند و با او صحبت میکنند و او آن قدر تحت تاثیر افکار نورانی و انگیزه های خدمت رسانی و تبلیغات دینین آقای ابطحی قرار میگیرد و به قدری رام شده بود و از عمل خود نادم و پیمان شده بود که قابل تصور نبود و بعداً اظهار داشت یک بار دیگر آقا را دعوت کنیم و تقریباً با همان یک جلسه و صحبتهای پیامبر گونه آقا در دل سخت این افراد هم نفوذ و راه باز کرد و افرادی مانند او را هم متاثر میساخت و به گونهای که از خیلی کارها و برنامه های شخصی خود و رفتارهای غلط اجتماعی و برخورد عمومی خود هم دست برداشتند و حتی با حضور آقای ابطحی رفتار همهی خوانین با مردم هم عوض شده بود و از ایشان حساب میبردند و هر چند بر محبوبیت و اقتدار معنوی و پشتوانه مردمی آقا افزوده میشد، آنها بیشتر عقب نشینی میکردند با آنکه در اوایل سر ناسازگاری با این عالم دینی و مبلغ اسلامی داشتند و حتی مانع کارها و برنامه های ایشان میشدند و یک اتحاد خان و خوانینی در سراسر منطقه بر علیه ایشان راه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آقا کار خدا و کار دینی خود را میکرد و اهداف بلندش و مقاصد ارجمندش را جلو میبرد و هیچ ترس وهراسی از احد الناسی نداشت و به قدری این سید نورانی و عالم ربانی با خدمات عظیم و گسترده اجتماعی وتبلیغات دینی جلو رفت و پایگاه مردمی و اراده الهی یافت که عرصه را بر همه آنها تنگ کرد تا جایی که همین معاندان و دشمنان و دیروزش در برابرش تسلیم شدند و هر فرمانی به آنها میداد اجرا میکردند، هر چند خیلی به آنها بها نمیداد و کار ایشان با توده مردم بود، اما برای آنکه به آنها بفهماند قدرتی بالاتر از </w:t>
      </w:r>
      <w:bookmarkStart w:id="869" w:name="pg2617_15866"/>
    </w:p>
    <w:p>
      <w:pPr>
        <w:pStyle w:val="BookText"/>
        <w:rPr/>
      </w:pPr>
      <w:bookmarkEnd w:id="869"/>
      <w:r>
        <w:rPr>
          <w:rFonts w:ascii="IRNazanin" w:hAnsi="IRNazanin" w:eastAsia="IRNazanin"/>
          <w:color w:val="111111"/>
          <w:sz w:val="28"/>
          <w:sz w:val="28"/>
          <w:szCs w:val="28"/>
          <w:rtl w:val="true"/>
          <w:lang w:bidi="fa-IR"/>
        </w:rPr>
        <w:t>قدرت وحکومت و سلطنت خدا نیست و نیرویی فراتر از نیروی ایمان و روحانیت با اخلاص و صفا نمیباشد و اهرمی قویتر از حمایت مردمی وجود ندارد،گاه گاهی به آنها دستور میداد که باید فلان هزینه را برای فلان مؤسسه خیریه و عام المنفعه بپردازید و فلان قدم را برداریم و آنها اگر در دل هم میل و رغبتی نداشتند در ظاهر مجبور به انجام کار میشدند و با پیروزی انقلاب اسلامی بساط همهی آنها به نحوی برچیده شد</w:t>
      </w:r>
      <w:r>
        <w:rPr>
          <w:rFonts w:eastAsia="IRNazanin" w:cs="IRNazanin"/>
          <w:color w:val="111111"/>
          <w:sz w:val="28"/>
          <w:szCs w:val="28"/>
          <w:rtl w:val="true"/>
          <w:lang w:bidi="fa-IR"/>
        </w:rPr>
        <w:t>.</w:t>
      </w:r>
      <w:r>
        <w:rPr>
          <w:rStyle w:val="FootnoteAnchor"/>
          <w:rtl w:val="true"/>
        </w:rPr>
        <w:footnoteReference w:id="366"/>
      </w:r>
    </w:p>
    <w:p>
      <w:pPr>
        <w:pStyle w:val="Heading3"/>
        <w:numPr>
          <w:ilvl w:val="2"/>
          <w:numId w:val="1"/>
        </w:numPr>
        <w:rPr/>
      </w:pPr>
      <w:bookmarkStart w:id="870" w:name="__RefHeading___Toc450400_1395250215"/>
      <w:bookmarkStart w:id="871" w:name="_Toc312"/>
      <w:bookmarkEnd w:id="870"/>
      <w:r>
        <w:rPr>
          <w:rtl w:val="true"/>
        </w:rPr>
        <w:t>توافق با شراب فروش</w:t>
      </w:r>
      <w:bookmarkEnd w:id="871"/>
    </w:p>
    <w:p>
      <w:pPr>
        <w:pStyle w:val="BookText"/>
        <w:rPr/>
      </w:pPr>
      <w:r>
        <w:rPr>
          <w:rFonts w:ascii="IRNazanin" w:hAnsi="IRNazanin" w:eastAsia="IRNazanin"/>
          <w:color w:val="111111"/>
          <w:sz w:val="28"/>
          <w:sz w:val="28"/>
          <w:szCs w:val="28"/>
          <w:rtl w:val="true"/>
          <w:lang w:bidi="fa-IR"/>
        </w:rPr>
        <w:t>حاج اکبر اسلمی معروف به استاد اکبر بنا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مسجد صاحب الزمان مشغول گچ کاری بودم و مرحوم آیت الله ابطحی به آنجا تشریف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داربست پایین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احوال پرسی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هزار تومان از شما قرض 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با این شراب فروش فلان منطقه صحبت کردم که دکان شراب فروشی خود را ببندد و از آنجا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به او بدهم که بساطش را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تومانش را جور کردم و هزار تومان کم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اکبر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 گفتم چشم، تا عصر تقدیم حضورتان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شد و خدمت ایشان رسیدم تا پول را تقدیمشان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جور شد</w:t>
      </w:r>
      <w:r>
        <w:rPr>
          <w:rFonts w:eastAsia="IRNazanin" w:cs="IRNazanin"/>
          <w:color w:val="111111"/>
          <w:sz w:val="28"/>
          <w:szCs w:val="28"/>
          <w:rtl w:val="true"/>
          <w:lang w:bidi="fa-IR"/>
        </w:rPr>
        <w:t xml:space="preserve">. </w:t>
      </w:r>
      <w:r>
        <w:rPr>
          <w:rStyle w:val="FootnoteAnchor"/>
          <w:rtl w:val="true"/>
        </w:rPr>
        <w:footnoteReference w:id="367"/>
      </w:r>
    </w:p>
    <w:p>
      <w:pPr>
        <w:pStyle w:val="Heading3"/>
        <w:numPr>
          <w:ilvl w:val="2"/>
          <w:numId w:val="1"/>
        </w:numPr>
        <w:rPr/>
      </w:pPr>
      <w:bookmarkStart w:id="872" w:name="__RefHeading___Toc450402_1395250215"/>
      <w:bookmarkStart w:id="873" w:name="_Toc313"/>
      <w:bookmarkEnd w:id="872"/>
      <w:r>
        <w:rPr>
          <w:rtl w:val="true"/>
        </w:rPr>
        <w:t>مرحوم علامه و خدمتی ماندگار برای جوانان</w:t>
      </w:r>
      <w:bookmarkEnd w:id="873"/>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برای آنکه دانشآموزان با فنون و صنایع روز آشنا شوند، طرح احداث هنرستان صنعتی اقلید را که بعداً به نام شهید علی اکبر یوسفی نامگذاری شد ارائه داده و در ساخت آن همکاری لازم نمودند و حتّی اساتیدی را هم از اصفهان جذب کردند که برخی رشته های تخصصی را تدریس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این اقدامات زیر بنایی، کار تبلیغات دینی را سرعت بخشیدند، با آن که از ابتدا </w:t>
      </w:r>
      <w:bookmarkStart w:id="874" w:name="pg2617_15868"/>
    </w:p>
    <w:p>
      <w:pPr>
        <w:pStyle w:val="BookText"/>
        <w:rPr/>
      </w:pPr>
      <w:bookmarkEnd w:id="874"/>
      <w:r>
        <w:rPr>
          <w:rFonts w:ascii="IRNazanin" w:hAnsi="IRNazanin" w:eastAsia="IRNazanin"/>
          <w:color w:val="111111"/>
          <w:sz w:val="28"/>
          <w:sz w:val="28"/>
          <w:szCs w:val="28"/>
          <w:rtl w:val="true"/>
          <w:lang w:bidi="fa-IR"/>
        </w:rPr>
        <w:t>این برنامه ها را هم همزمان با کارهای عمرانی پیش میبردند، امّا رشد و آگاهی مردم هم سبب شد تا معظم له در این بعد سرمایهگذاری ویژه بنمایند و برای تحقق این هدف به اعزام مبلغان دینی و طلّاب اسلامی توجه خاصی مبذول ساختند، تا در شهر و روستاها در رشد و آگاهی دینی و اجتماعی مردم مؤثر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خود در شهر اهل منبر و خطابه و جماعت و جمعه بودند ولی دائماً نمیتوانستند در روستاها باشند، امّا مرتب سرکشی میکردند و بر همهی امور اشراف داشتند و در میان عشایر چادر به چادر و در روستاها، روستا به روستا میرفتند تا هم پیام دین را به آنها برسانند و هم گرهگشای آنها و رافع اختلافاتشان باشند</w:t>
      </w:r>
      <w:r>
        <w:rPr>
          <w:rFonts w:eastAsia="IRNazanin" w:cs="IRNazanin"/>
          <w:color w:val="111111"/>
          <w:sz w:val="28"/>
          <w:szCs w:val="28"/>
          <w:rtl w:val="true"/>
          <w:lang w:bidi="fa-IR"/>
        </w:rPr>
        <w:t>.</w:t>
      </w:r>
    </w:p>
    <w:p>
      <w:pPr>
        <w:pStyle w:val="Heading3"/>
        <w:numPr>
          <w:ilvl w:val="2"/>
          <w:numId w:val="1"/>
        </w:numPr>
        <w:rPr/>
      </w:pPr>
      <w:bookmarkStart w:id="875" w:name="__RefHeading___Toc450404_1395250215"/>
      <w:bookmarkStart w:id="876" w:name="_Toc314"/>
      <w:bookmarkEnd w:id="875"/>
      <w:r>
        <w:rPr>
          <w:rtl w:val="true"/>
        </w:rPr>
        <w:t>اعزام مبلغ به مناطق مختلف</w:t>
      </w:r>
      <w:bookmarkEnd w:id="876"/>
    </w:p>
    <w:p>
      <w:pPr>
        <w:pStyle w:val="BookText"/>
        <w:rPr/>
      </w:pPr>
      <w:r>
        <w:rPr>
          <w:rFonts w:ascii="IRNazanin" w:hAnsi="IRNazanin" w:eastAsia="IRNazanin"/>
          <w:color w:val="111111"/>
          <w:sz w:val="28"/>
          <w:sz w:val="28"/>
          <w:szCs w:val="28"/>
          <w:rtl w:val="true"/>
          <w:lang w:bidi="fa-IR"/>
        </w:rPr>
        <w:t>مرحوم علامه، سالیانه ده ها مُبلغ دینی را به بیش از هفتاد روستا و آبادی و شهرستان اقلید و سرحدات آن به خصوص در ماه های صفر و محرّم و رمضان اعزام میکردند و تمام مخارج و هزینه های آنان را هم خودشان تأمین مینمودند، با این که اداره و مؤسسهای هم مختص تبلیغات نداشتند، امّا کارشان در این خصوص هم از یک اداره فراتر میرفت و همه را مدیریت و سازماندهی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والمسلمین آقای حاج سید حسین موحد ابطحی دام عزه، در این باره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که ملبس به لباس روحانیت شدم، برای انجام وظیفه در سفرهای تبلیغی با آیت الله موحد ابطحی صحبت نمودم و ایشان در ایام تبلیغی ماه صفر، بعد از رفتن به اقلید، با من تماس گرفته و از من خواستند تا به طرف روستای امامزاده اسماعیل واقع در انتهای سرحدات، نزدیک به مرودشت حرکت کنم و با آیت الله سید علی موحد ابطحی که در آن محل، مشغول تبلیغ بودند، همراه شوم</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روزی را در مسجد و حرم امامزاده و سپس در مناطق و روستاهای دیگر منبر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اوقات حضور من در اقلید، از روستای بزرگ دشتک، مرا برای تبیلغ در ماه مبارک رمضان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به مرو دشت و از </w:t>
      </w:r>
      <w:bookmarkStart w:id="877" w:name="pg2617_15870"/>
    </w:p>
    <w:p>
      <w:pPr>
        <w:pStyle w:val="BookText"/>
        <w:rPr/>
      </w:pPr>
      <w:bookmarkEnd w:id="877"/>
      <w:r>
        <w:rPr>
          <w:rFonts w:ascii="IRNazanin" w:hAnsi="IRNazanin" w:eastAsia="IRNazanin"/>
          <w:color w:val="111111"/>
          <w:sz w:val="28"/>
          <w:sz w:val="28"/>
          <w:szCs w:val="28"/>
          <w:rtl w:val="true"/>
          <w:lang w:bidi="fa-IR"/>
        </w:rPr>
        <w:t>آنجا به روستای حصار که پایین کوهی بود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کوه منطقه وسیعی به نام دشتک بود که درخت و آبشارهای زیبایی داشت و به وسیله قاطر به این منطقه رسیدم و در آنجا به فعالیتهای تبلیغی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روزهای ماه رمضان، مرحوم آیت الله العظمی موحد ابطحی با همراهان خود به آنجا تشریف آورده و با حضور خود دلگرمی بسیاری به من دادند</w:t>
      </w:r>
      <w:r>
        <w:rPr>
          <w:rFonts w:eastAsia="IRNazanin" w:cs="IRNazanin"/>
          <w:color w:val="111111"/>
          <w:sz w:val="28"/>
          <w:szCs w:val="28"/>
          <w:rtl w:val="true"/>
          <w:lang w:bidi="fa-IR"/>
        </w:rPr>
        <w:t>.</w:t>
      </w:r>
      <w:r>
        <w:rPr>
          <w:rStyle w:val="FootnoteAnchor"/>
          <w:rtl w:val="true"/>
        </w:rPr>
        <w:footnoteReference w:id="368"/>
      </w:r>
    </w:p>
    <w:p>
      <w:pPr>
        <w:pStyle w:val="Heading3"/>
        <w:numPr>
          <w:ilvl w:val="2"/>
          <w:numId w:val="1"/>
        </w:numPr>
        <w:rPr/>
      </w:pPr>
      <w:bookmarkStart w:id="878" w:name="__RefHeading___Toc450406_1395250215"/>
      <w:bookmarkStart w:id="879" w:name="_Toc315"/>
      <w:bookmarkEnd w:id="878"/>
      <w:r>
        <w:rPr>
          <w:rtl w:val="true"/>
        </w:rPr>
        <w:t>جهاد و ایثارگری بینظیر مرحوم علامه در راه نجات مردم</w:t>
      </w:r>
      <w:bookmarkEnd w:id="879"/>
    </w:p>
    <w:p>
      <w:pPr>
        <w:pStyle w:val="BookText"/>
        <w:rPr/>
      </w:pPr>
      <w:r>
        <w:rPr>
          <w:rFonts w:ascii="IRNazanin" w:hAnsi="IRNazanin" w:eastAsia="IRNazanin"/>
          <w:color w:val="111111"/>
          <w:sz w:val="28"/>
          <w:sz w:val="28"/>
          <w:szCs w:val="28"/>
          <w:rtl w:val="true"/>
          <w:lang w:bidi="fa-IR"/>
        </w:rPr>
        <w:t xml:space="preserve">در یکی از سالهای حضور مرحوم علامه قبل از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شهرستان اقلید امام زمان ارواحنافداه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برف بسیار شدیدی و سنگینی بارید که به طور کامل ارتباط مرکز شهرستان اقلید با تمام سر حدات و روستاهای توابع، به مدت چند ماه قطع شد و از آنجا که تنها راه مواصلاتیِ بین شهر و روستاها، گردنهی مخوف، برف گیر و پر پیچ و خم تیمارگون اقلید بود، به طور کامل مسدود شد و آن روز هم هیچ وسیلهی برف روبی و امکان بازگشایی وجود نداشت و شهرستان و روستاها هم در آن ایام در بن بست مواصلاتی بود و دسترسی به هیچ شهر و دیاری وجود نداشت و جانهای زیادی از مردم روستاها در معرض بیماری و مرگ و تلف شدن بود و دولت شاهنشاهی هم هیچ قید و بندی نداشت که بر سر مردم محروم و مظلوم چه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های دل شب به ایشان خبر دادند که یک زن آبستن پشت برفها جانش در خطر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مرحوم علامه شخصاً قدم به میدان نهاد</w:t>
      </w:r>
      <w:r>
        <w:rPr>
          <w:rFonts w:eastAsia="IRNazanin" w:cs="IRNazanin"/>
          <w:color w:val="111111"/>
          <w:sz w:val="28"/>
          <w:szCs w:val="28"/>
          <w:rtl w:val="true"/>
          <w:lang w:bidi="fa-IR"/>
        </w:rPr>
        <w:t>.</w:t>
      </w:r>
    </w:p>
    <w:p>
      <w:pPr>
        <w:pStyle w:val="Heading3"/>
        <w:numPr>
          <w:ilvl w:val="2"/>
          <w:numId w:val="1"/>
        </w:numPr>
        <w:rPr/>
      </w:pPr>
      <w:bookmarkStart w:id="880" w:name="__RefHeading___Toc450408_1395250215"/>
      <w:bookmarkStart w:id="881" w:name="_Toc316"/>
      <w:bookmarkEnd w:id="880"/>
      <w:r>
        <w:rPr>
          <w:rtl w:val="true"/>
        </w:rPr>
        <w:t>درس خارج عملی</w:t>
      </w:r>
      <w:bookmarkEnd w:id="881"/>
    </w:p>
    <w:p>
      <w:pPr>
        <w:pStyle w:val="BookText"/>
        <w:rPr/>
      </w:pPr>
      <w:r>
        <w:rPr>
          <w:rFonts w:ascii="IRNazanin" w:hAnsi="IRNazanin" w:eastAsia="IRNazanin"/>
          <w:color w:val="111111"/>
          <w:sz w:val="28"/>
          <w:sz w:val="28"/>
          <w:szCs w:val="28"/>
          <w:rtl w:val="true"/>
          <w:lang w:bidi="fa-IR"/>
        </w:rPr>
        <w:t>مرحوم علامه در این باره و مسئولیت شان در مقابل مردم میفرمود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حفظ و نجات جان مسلمانان و مؤمنان واجب، بلکه اوجب از هر فریضهای است که تصور کنید که احیا و نجات یک نفس برابر با احیای یک جهان است، همان گونه که قتل یک نفس ناحق معادل قتل نفس یک جهان است و این پیام صریح </w:t>
      </w:r>
      <w:bookmarkStart w:id="882" w:name="pg2617_15872"/>
    </w:p>
    <w:p>
      <w:pPr>
        <w:pStyle w:val="BookText"/>
        <w:rPr/>
      </w:pPr>
      <w:bookmarkEnd w:id="882"/>
      <w:r>
        <w:rPr>
          <w:rFonts w:ascii="IRNazanin" w:hAnsi="IRNazanin" w:eastAsia="IRNazanin"/>
          <w:color w:val="111111"/>
          <w:sz w:val="28"/>
          <w:sz w:val="28"/>
          <w:szCs w:val="28"/>
          <w:rtl w:val="true"/>
          <w:lang w:bidi="fa-IR"/>
        </w:rPr>
        <w:t>قرآن و کلام آسمانی و حرکت در این مسیر نشان مسلمانی و حکایت مردم ایمانی است و درس خارج و اصول یعنی نجات جان مردم از مرگ حتمی و گرفتاری قطعی، اگر مردمی نباشند ما امر هدایت و تدریس فقاهت را برای چه و برای که میخواهیم؟</w:t>
      </w:r>
    </w:p>
    <w:p>
      <w:pPr>
        <w:pStyle w:val="BookText"/>
        <w:rPr/>
      </w:pPr>
      <w:r>
        <w:rPr>
          <w:rFonts w:ascii="IRNazanin" w:hAnsi="IRNazanin" w:eastAsia="IRNazanin"/>
          <w:color w:val="111111"/>
          <w:sz w:val="28"/>
          <w:sz w:val="28"/>
          <w:szCs w:val="28"/>
          <w:rtl w:val="true"/>
          <w:lang w:bidi="fa-IR"/>
        </w:rPr>
        <w:t>درس خارج گو الحمدلله فراوان است، ما اینجا وظیفه داریم جان مردم را از مرگ حتمی نجات دهیم و اگر امثال من به عنوان یک فقیه و یا عالم و مبلغ دینی این کار را کردیم و مشوق مردم شدیم، بدون شک مردم مؤمن میشوند و به روحانیت و مرجعیت و فقاهت علاقمند میگردند و به آنها روی میآورند و من معتقدم فقاهت و مرجعیت هم هدفی جز مؤمن ساختن مردم و حفظ دیانت آنها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ما اصطلاحاً بحث خارج فقه را در حوزه ها مطرح کنیم، من امروز میخواهم عملاً از تدریس فقه خارج شوم و بحث خارج فقه را به سراغ حفظ و نجات جان مردم از مرگ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فردای قیامت برای خدا پاسخی ندارم و نمیتوانم بیتفاوت بنشینم و مردم محروم و فقیر و روستایی در اوج گرفتاری و رنج و بیماری و برف و سرما و جانشان در معرض تلف شدن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برف چهرهی طبیعت و عالم را سفید کرده ما هم در این امتحان الهی باید رو سفید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دولت برای مردم کاری نمیکند، مردم با غیرت و صاحبان دیانت دست به کار میشویم، همت به خرج میدهیم و در حد توان و امکان به یاری مردمِ دست در گریبان برف میشتابیم</w:t>
      </w:r>
      <w:r>
        <w:rPr>
          <w:rFonts w:eastAsia="IRNazanin" w:cs="IRNazanin"/>
          <w:color w:val="111111"/>
          <w:sz w:val="28"/>
          <w:szCs w:val="28"/>
          <w:rtl w:val="true"/>
          <w:lang w:bidi="fa-IR"/>
        </w:rPr>
        <w:t>.</w:t>
      </w:r>
    </w:p>
    <w:p>
      <w:pPr>
        <w:pStyle w:val="Heading3"/>
        <w:numPr>
          <w:ilvl w:val="2"/>
          <w:numId w:val="1"/>
        </w:numPr>
        <w:rPr/>
      </w:pPr>
      <w:bookmarkStart w:id="883" w:name="__RefHeading___Toc450410_1395250215"/>
      <w:bookmarkStart w:id="884" w:name="_Toc317"/>
      <w:bookmarkEnd w:id="883"/>
      <w:r>
        <w:rPr>
          <w:rtl w:val="true"/>
        </w:rPr>
        <w:t>چشمی که در راه مردم نابینا شد</w:t>
      </w:r>
      <w:bookmarkEnd w:id="884"/>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با یاری و همراهی جمع زیادی از مردم چکمه پوش و بیل و کلنگ به دست، اقدام به راه گشایی طی چند روز نمودند، تا چند وانت بار کذایی که آن روزها بودند و از همین گردنهی مهلک و برف گیر، مسافر کشی میکردند، تا بتوانند با کمک مردم غذا و امکاناتی را به روستائیان محاصره شده برسانند، واقعاً سخت و جانکاه و طاقت فرسا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نبوده و ندیده و نمیتواند تصور کند چه اتفاقاتی در راه بود و مردم چه رنجی میکشیدند، چه آنهایی که در </w:t>
      </w:r>
      <w:bookmarkStart w:id="885" w:name="pg2617_15874"/>
    </w:p>
    <w:p>
      <w:pPr>
        <w:pStyle w:val="BookText"/>
        <w:rPr/>
      </w:pPr>
      <w:bookmarkEnd w:id="885"/>
      <w:r>
        <w:rPr>
          <w:rFonts w:ascii="IRNazanin" w:hAnsi="IRNazanin" w:eastAsia="IRNazanin"/>
          <w:color w:val="111111"/>
          <w:sz w:val="28"/>
          <w:sz w:val="28"/>
          <w:szCs w:val="28"/>
          <w:rtl w:val="true"/>
          <w:lang w:bidi="fa-IR"/>
        </w:rPr>
        <w:t>محاصرهی برف بودند و انتظار تلف شدن میکشیدند و چه مردمی که همراه آقا دل به دریا زده و برای جلب رضای خدا پا در رکاب و مهیا برای کمک رسانی به برادران دینی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با هزاران رنج و مشقت و قبول زحمت، تن به خدمت سپردند و بلا دیدند و چشیدند، آنچه که باید و نباید تا راه را تا حدودی باز کردند و به مردم نفت و غذا و امکانات گرمایی میرساندند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قضیه و رنج هایش به همین جا ختم نشد، منطقه گسترده و روستا پراکنده و امکانات اوّلیه ناچیز بود و بعضاً وجود نداشت و دشتها و مسیرها هم آکنده از برف بود و به هر کجا که چشم میدوختی سفیدی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برق میانداخت و با اشعه های نابود کنندهی خود چشمها را برق میزد که مردم شبها از شدت برف زدگیِ چشم، خوابشان نمیبرد و تا صبح ناله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مرحوم علامه این خسارت جسمی مهم نبود و چشم داده بود و خستگی را به جان خریده بود تا راه گشای برادران دینی خود باشند و جان آنها را از مرگ برهانند و چشم در راه هدف دادن برایشان مهم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صد افسوس که در این برف مخصوص و تاریخی، یک چشم زیبا و نورانی و همیشه بارانی برای همیشه از دست رفت</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به هوس راست نیاید به تمنا نشود      کاندرین راه بسی خون جگر باید خورد</w:t>
      </w:r>
    </w:p>
    <w:p>
      <w:pPr>
        <w:pStyle w:val="Heading3"/>
        <w:numPr>
          <w:ilvl w:val="2"/>
          <w:numId w:val="1"/>
        </w:numPr>
        <w:rPr/>
      </w:pPr>
      <w:bookmarkStart w:id="886" w:name="__RefHeading___Toc450412_1395250215"/>
      <w:bookmarkStart w:id="887" w:name="_Toc318"/>
      <w:bookmarkEnd w:id="886"/>
      <w:r>
        <w:rPr>
          <w:rtl w:val="true"/>
        </w:rPr>
        <w:t>عالم عامل</w:t>
      </w:r>
      <w:bookmarkEnd w:id="887"/>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همواره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اساتیدی داشتم که حرف نمیزدند یا خیلی کم حرف میزدند، امّا خیلی عمل میکردند و بسیار عملگرا بودند و همین رمز موفقیت آنها بود و من هم از آنان آموختهام که عالم اگر بخواهد در عرصهی اجتماع و تبلیغ دین و تقویت باور و اعتقاد مؤمنین و مسلمین موفق باشد، باید عامل به علم خود بوده و حلم و بردباری و کاربرد اجتماعی خویش را به نمایش بگذارد و از مردم هم توقع مزد و پاداش نداشته باشد و انبیاءگونه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به او سنگ بزنند و انگ بچسبانند و به عداوت با او برخیزند و با تهمت و افترا شخص و شخصیّت او را هدف قرار دهند و ترور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 که با </w:t>
      </w:r>
    </w:p>
    <w:p>
      <w:pPr>
        <w:pStyle w:val="BookText"/>
        <w:rPr/>
      </w:pPr>
      <w:r>
        <w:rPr>
          <w:rFonts w:ascii="IRNazanin" w:hAnsi="IRNazanin" w:eastAsia="IRNazanin"/>
          <w:color w:val="111111"/>
          <w:sz w:val="28"/>
          <w:sz w:val="28"/>
          <w:szCs w:val="28"/>
          <w:rtl w:val="true"/>
          <w:lang w:bidi="fa-IR"/>
        </w:rPr>
        <w:t>توپ غیبت و تهمت و سنگ جهالت و افترا عناصر بیدرایت و بیبصیرت و بیکفایت سنگر خدمت به مردم محروم و بیبضاعت را ترک کند او نه عالم با تقواست و نه بنده صالح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پیامبران که سرآمد اهل تقوا و اصلح الصالحین بودند همهی این جفاها و شدیدترین شکنجه ها را به جان میخریدند و یا به شهادت میرسیدند، امّا دست از اهداف الهی و متعالی خود برنمیداشتند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باید مانند درخت میوه باشد که وقتی به سوی او سنگ و چوب هم پرتاب میکنند در عوض این جفا میوه های خوب و مرغوب در دامان آنها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عالم باید منبع فیض و رحمت و بخشش باشد، وقتی عالم اینگونه شد مردم پیرو دین و علما میشوند و دین را در عمل و جامعه و زندگی فردی خود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دین، سایهنشین شد مردم هم در مورد دین بیتفاوت و ظلمتنشین میشوند و گِرد دین نمیآیند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عافیتطلبی بزرگترین آفت برای عالم دینی و طلّاب روحانی است و عالم اجتماعی مردم را اجتماعی بار میآورد و عالم معنوی مردم را الهی میسازد و آن وقت اجتماع رنگ و بوی دین و عالم را میگیرد و دین و علما رنگ و بوی اجتماع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اقلیدیها آدم زرنگ باید همیشه پاشنه کفش و گیوهاش کشیده و آماده کار و حرکت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دین در همهی عرصه های اجتماعی باید مهیّا و آماده فداکاری و جانبازی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باید آفتابی باشد تا مردم هم در پرتو آفتاب دین و فروغ یقین حرکت کنند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جامعهی اسلامی عالم اعتزالی نمیخواهد بلکه عالم اجتماعی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اعتزال عارف و عالم از اجتماع اضمحلال و زوال به دنبال میآورد نه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بخواهد فقط گلیم خود را از آب بکشد و به دنبال رهایی و آقایی خود و یا رفاه مادی و معنوی خود باشد، او خداخواه و خداجو نیست و خودجو است و سود را برای خود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واقعی باید جامعه را به حرکت درآورد و فرهنگ عمومی و دینی آنان را بالا ببرد و به آنها ارتقاع و شخصیت بدهد در غیر این صورت راه کمال و رسیدن به جلال و جمال سد میشود و انسان مؤمن و عارف واقعی و اهلبیتی نمیگردد و به وصال نمیرسد</w:t>
      </w:r>
      <w:r>
        <w:rPr>
          <w:rFonts w:eastAsia="IRNazanin" w:cs="IRNazanin"/>
          <w:color w:val="111111"/>
          <w:sz w:val="28"/>
          <w:szCs w:val="28"/>
          <w:rtl w:val="true"/>
          <w:lang w:bidi="fa-IR"/>
        </w:rPr>
        <w:t xml:space="preserve">. </w:t>
      </w:r>
      <w:bookmarkStart w:id="888" w:name="pg2617_15878"/>
    </w:p>
    <w:p>
      <w:pPr>
        <w:pStyle w:val="BookText"/>
        <w:rPr/>
      </w:pPr>
      <w:bookmarkEnd w:id="888"/>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همین تفکّرات ناب و اندیشه های چونان آفتاب بود که خورشید فقاهت و زعامت و شخص و شخصیّت حضرت علّامه آیت الله العظمی حاج سیّد محمّد باقر موحد ابطحی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اقلید معترف به این امر میباشند که مرحوم علامه چون عامل به گفتار خود بود و اوّلین عالم عامل و اسوه کامل بود که ما خود به عینه میدیدیم و با ایشان حشر و نشر داشتیم، لذا برای کاستن از آلام و درد و رنج مردم همّت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سراپا درد و رنج بودیم و برای درمان آن همه رنج نیازمند گنج بودیم و علّامه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امان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 که قریب شصت سال از او بهرهی بیپایان و ثمره فراوان بردیم و تا قرنها از برکات خدمات تاریخی و ماندگار ایشان خواهیم برد</w:t>
      </w:r>
      <w:r>
        <w:rPr>
          <w:rFonts w:eastAsia="IRNazanin" w:cs="IRNazanin"/>
          <w:color w:val="111111"/>
          <w:sz w:val="28"/>
          <w:szCs w:val="28"/>
          <w:rtl w:val="true"/>
          <w:lang w:bidi="fa-IR"/>
        </w:rPr>
        <w:t xml:space="preserve">. </w:t>
      </w:r>
      <w:r>
        <w:rPr>
          <w:rStyle w:val="FootnoteAnchor"/>
          <w:rtl w:val="true"/>
        </w:rPr>
        <w:footnoteReference w:id="370"/>
      </w:r>
    </w:p>
    <w:p>
      <w:pPr>
        <w:pStyle w:val="Heading3"/>
        <w:numPr>
          <w:ilvl w:val="2"/>
          <w:numId w:val="1"/>
        </w:numPr>
        <w:rPr/>
      </w:pPr>
      <w:bookmarkStart w:id="889" w:name="__RefHeading___Toc450414_1395250215"/>
      <w:bookmarkStart w:id="890" w:name="_Toc319"/>
      <w:bookmarkEnd w:id="889"/>
      <w:r>
        <w:rPr>
          <w:rtl w:val="true"/>
        </w:rPr>
        <w:t>تونل اباصالح المهدی عجل الله تعالی فرجه الشریف، بزرگترین تونل خاورمیانه</w:t>
      </w:r>
      <w:bookmarkEnd w:id="890"/>
    </w:p>
    <w:p>
      <w:pPr>
        <w:pStyle w:val="BookText"/>
        <w:rPr/>
      </w:pPr>
      <w:r>
        <w:rPr>
          <w:rFonts w:ascii="IRNazanin" w:hAnsi="IRNazanin" w:eastAsia="IRNazanin"/>
          <w:color w:val="111111"/>
          <w:sz w:val="28"/>
          <w:sz w:val="28"/>
          <w:szCs w:val="28"/>
          <w:rtl w:val="true"/>
          <w:lang w:bidi="fa-IR"/>
        </w:rPr>
        <w:t xml:space="preserve">میانگین دمای شهرستان اقلید در فصل زمستان 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زیر صفر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با بارش اوّلین برف زمستانی، گردنه تیمارگونه اقلید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فاصل اقلید و سرحد چهاردانگه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علامه که از چند دهه قبل با این مشکل آشنا بودند، سرانجام پس از مشاوره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بسیاری که با کارشناسان راه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به این نتیجه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که تنها راه برطرف کردن این مشکل حفر تونل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در دوره ریاست جمهوری حجت الاسلام سید محمّد خاتمی در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ایشان میخواهند که برای برطرف کردن این مشکل مساعدت لازم صورت گیرد و قول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که برای اجرای این طرح مردم منطقه را نیز بسیج کنند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رئیس جمهور وقت در واکنش به درخواست مرحوم علامه، در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تفصیلی به وزیر راه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که در این زمینه اقدام لازم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وقت در این نامه تأکید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آیت الله موحد ابطحی تا کنون از ما درخواستی 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این درخواست نیز برای رفاه حال مردم منطقه اقلید است </w:t>
      </w:r>
    </w:p>
    <w:p>
      <w:pPr>
        <w:pStyle w:val="BookText"/>
        <w:rPr/>
      </w:pPr>
      <w:r>
        <w:rPr>
          <w:rFonts w:ascii="IRNazanin" w:hAnsi="IRNazanin" w:eastAsia="IRNazanin"/>
          <w:color w:val="111111"/>
          <w:sz w:val="28"/>
          <w:sz w:val="28"/>
          <w:szCs w:val="28"/>
          <w:rtl w:val="true"/>
          <w:lang w:bidi="fa-IR"/>
        </w:rPr>
        <w:t>و ناشی از اشرافی است که ایشان در دهه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گذشته نسبت به مسائل و مشکلات مردم منطقه به دست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حول و قوه الهی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تونل اباصالح المهدی ارواحنافداه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طول بسیار تونل و ساختار بد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شناختی منطقه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تونل بدون خطا و خطر جسمی و جانی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 این تونل </w:t>
      </w:r>
      <w:r>
        <w:rPr>
          <w:rFonts w:eastAsia="IRNazanin" w:cs="IRNazanin"/>
          <w:color w:val="111111"/>
          <w:sz w:val="28"/>
          <w:szCs w:val="28"/>
          <w:lang w:bidi="fa-IR"/>
        </w:rPr>
        <w:t>2610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که ارتباط بین مناطق مرکزی و شمال و جنوب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فارس، کهکیلویه و بویراحمد، اصفهان،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انتقال فراورده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کشاورزی و صنعتی را تسهیل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طرف دیگر این تونل به بزرگراه طریق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 حرکت امام رضا علیه السلام از مدینه تا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دیگر از اقدامات مرحوم علامه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مهندس سید رضا میر محمّد صادقی، مدیر پروژه تونل ابا صالح المهدی عجل الله تعالی فرجه الشریف و از ارداتمندان دیرینه به مقام معنوی و علمی و شخصیتی حضرت آیت الله العظمی حاج سید محمّد باقر موحد ابطحی اعلی الله مقامه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یک مهدیه در آسپاس ساخته بودند، که در بهار سال</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اتفاق ایشان، برای بازدید مهدیه به آسپاس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به گردنه تیمارگون رسیدیم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شما چگونه میتوان این گردنه را حذف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خاکبرداری یا حفر تونل؟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تونل و اتفاقاً الآن در یک شرکتی مسئولیت دارم که آن شرکت کار حفر تونل را انجام میدهد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روز ایشان مرتباً با من تماس گرفته و پیگیر تونل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مدیران شرکت صحبت کردم و موقعیت و خصوصیات آیت الله ابطحی را شرح دادم، که ایشان واقعاً مرد عمل هستند</w:t>
      </w:r>
      <w:r>
        <w:rPr>
          <w:rFonts w:eastAsia="IRNazanin" w:cs="IRNazanin"/>
          <w:color w:val="111111"/>
          <w:sz w:val="28"/>
          <w:szCs w:val="28"/>
          <w:rtl w:val="true"/>
          <w:lang w:bidi="fa-IR"/>
        </w:rPr>
        <w:t xml:space="preserve">. </w:t>
      </w:r>
      <w:bookmarkStart w:id="891" w:name="pg2617_15882"/>
    </w:p>
    <w:p>
      <w:pPr>
        <w:pStyle w:val="BookText"/>
        <w:rPr/>
      </w:pPr>
      <w:bookmarkEnd w:id="891"/>
      <w:r>
        <w:rPr>
          <w:rFonts w:ascii="IRNazanin" w:hAnsi="IRNazanin" w:eastAsia="IRNazanin"/>
          <w:color w:val="111111"/>
          <w:sz w:val="28"/>
          <w:sz w:val="28"/>
          <w:szCs w:val="28"/>
          <w:rtl w:val="true"/>
          <w:lang w:bidi="fa-IR"/>
        </w:rPr>
        <w:t>زمانی که من در کارخانه قند بودم، راه همین گردنه تیمارگون، به خاطر برف شدید بسته شد و از سه نفر که قصد عبور از گردنه را داشتند، دو نفر را گرگ خورده و یک نفر هم زخمی شده بود که به کارخانه آمد و از من کمک خواست و من با استاندار وقت تماس گرفتم، که که این گردنه بسته شده، وسیلهای بفرستید که گردنه را باز کند؛ ولی نفرستاد که بعد از آن با آیت الله ابطحی تماس گرفتم، که دو روز بعد با یک بلدوزر به اقلید آمدند و به باز کردن راه مشغول شدند و این گونه است که ایشان مرد عمل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مرتب پی گیر تونل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مدیران شرکت را راضی کردیم، بدون هیچ گونه قرار داد و دریافتی، شروع به مطالعه و بررسی کردند و به این نتیجه رسیدند که این راه طولانی از طریق این تونل ده دقیقه خواهد بود و در استهلاک ماشین، سوخت، هزینه حمل و نقل، وقت و از هر جهت دیگر صرفه جویی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آیت الله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بود،که از اهواز به یاسوج، از آنجا به اقلید و بعد اصفهان، یزد، طبق و مشهد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ایشان یک فکر عجیبی بود، یک آینده نگری بینظیر داشتند و فکر صدها سال آینده را میکردند</w:t>
      </w:r>
      <w:r>
        <w:rPr>
          <w:rFonts w:eastAsia="IRNazanin" w:cs="IRNazanin"/>
          <w:color w:val="111111"/>
          <w:sz w:val="28"/>
          <w:szCs w:val="28"/>
          <w:rtl w:val="true"/>
          <w:lang w:bidi="fa-IR"/>
        </w:rPr>
        <w:t>.</w:t>
      </w:r>
      <w:r>
        <w:rPr>
          <w:rStyle w:val="FootnoteAnchor"/>
          <w:rtl w:val="true"/>
        </w:rPr>
        <w:footnoteReference w:id="371"/>
      </w:r>
    </w:p>
    <w:p>
      <w:pPr>
        <w:pStyle w:val="Heading3"/>
        <w:numPr>
          <w:ilvl w:val="2"/>
          <w:numId w:val="1"/>
        </w:numPr>
        <w:rPr/>
      </w:pPr>
      <w:bookmarkStart w:id="892" w:name="__RefHeading___Toc450416_1395250215"/>
      <w:bookmarkStart w:id="893" w:name="_Toc320"/>
      <w:bookmarkEnd w:id="892"/>
      <w:r>
        <w:rPr>
          <w:rtl w:val="true"/>
        </w:rPr>
        <w:t>احیای طریق الرضا علیه السلام از لسان مبارک مرحوم علامه</w:t>
      </w:r>
      <w:bookmarkEnd w:id="893"/>
    </w:p>
    <w:p>
      <w:pPr>
        <w:pStyle w:val="BookText"/>
        <w:rPr/>
      </w:pPr>
      <w:r>
        <w:rPr>
          <w:rFonts w:ascii="IRNazanin" w:hAnsi="IRNazanin" w:eastAsia="IRNazanin"/>
          <w:color w:val="111111"/>
          <w:sz w:val="28"/>
          <w:sz w:val="28"/>
          <w:szCs w:val="28"/>
          <w:rtl w:val="true"/>
          <w:lang w:bidi="fa-IR"/>
        </w:rPr>
        <w:t>مرحوم علامه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 که در میراث فرهنگی بینظیر و جنبهی معنوی و ولایتی دارد، طریق الرضا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تبلورش با چشمه رسول الله و این نمایشگاه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به این فکر افتادم که یک کاری انجام دهم که از لحاظ دینی در عالم بینظیر است، و آن راه حضرت 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را از مدینه حضرت را بصورت مخفیانه به مشهد تبعید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علامه مدتها در پی این بود که نقشهی راه امام رضا علیه السلام را بدست بیاورند و بخاطر این امر به مشهد مقدس و به ساحت قدس رضوی متوسل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باره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توفیقی شد که توانستم برای غبار روبی ضریح مطهر امام رضا علیه السلام وارد ضریح شوم و زمانی که خدام مشغول غبارروبی بودند، من رفتم کنار سنگ قبر امام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سر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مصباح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عباسی آیا نباید مسیر شما از مدینه تا مشهد مشخص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کمکم کنید تا این مسیر را احیا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داخل ضریح به حضرت عرض کردم و از حرم بیرون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آنروز، حدود ساعت یازده ظهر، یک مهندسی که مبتلا به سرطان بوده، و محضر امام رضا علیه السلام شفا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تشکر از امام رضا علیه السلام، در صدد بر میآید که از نظر تاریخ و جغرافیا معین کند که حضرت از چه راهی به مشهد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شنیده بود که من آمدم در مشهد مقدس و از طرفی نیز مشغول به تونل اباصالح اقلید در امتداد طریق الرضا علیه السلام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آمد دنبال من و بالأخره راه برای من معین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الرضایی که قبلا نبود و افتخار این مملکت است و در دنیا بینظیر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هیچ امامی طریق ندارد، ولی حضرت رضا علیه السلام در این کشور از مدینه تا مرو برای او این طریق الرضا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چیزهایی است که نظیرش نه در این مملکت و نه در جای دیگری از کشورها وجود ندارد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مرحوم علامه با احیای آن، برگ زرین بینظیری را در طول حیات ارزشمند خود به یادگار گذارد و برای همیشه این راه جاودان ماند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مهندس سید رضا میر محمّد صادقی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اهتمام و پیگیری ایشان و به خاطر خلوص نیت این مرد بزرگ، میلیونها تومان خرج کرده و ماشین آلات شرکت را که صدها میلیون تومان ارزش دارد، به اقلید آوردیم و با </w:t>
      </w:r>
      <w:bookmarkStart w:id="894" w:name="pg2617_15886"/>
    </w:p>
    <w:p>
      <w:pPr>
        <w:pStyle w:val="BookText"/>
        <w:rPr/>
      </w:pPr>
      <w:bookmarkEnd w:id="894"/>
      <w:r>
        <w:rPr>
          <w:rFonts w:ascii="IRNazanin" w:hAnsi="IRNazanin" w:eastAsia="IRNazanin"/>
          <w:color w:val="111111"/>
          <w:sz w:val="28"/>
          <w:sz w:val="28"/>
          <w:szCs w:val="28"/>
          <w:rtl w:val="true"/>
          <w:lang w:bidi="fa-IR"/>
        </w:rPr>
        <w:t>اینکه هنوز به ما ابلاغ رسمی نشده بود، کار را شروع کردیم و جهت اطلاع عرض کنم که این شرکت، مجری ساخت بزرگترین سد ایران، در سمیره ایلام است، که ده سال طول خواهد کشید، ولی تجهیز کارگاهی که در اقلید انجام داده ایم را در سمیره انجام ندادهایم</w:t>
      </w:r>
      <w:r>
        <w:rPr>
          <w:rFonts w:eastAsia="IRNazanin" w:cs="IRNazanin"/>
          <w:color w:val="111111"/>
          <w:sz w:val="28"/>
          <w:szCs w:val="28"/>
          <w:rtl w:val="true"/>
          <w:lang w:bidi="fa-IR"/>
        </w:rPr>
        <w:t>.</w:t>
      </w:r>
      <w:r>
        <w:rPr>
          <w:rStyle w:val="FootnoteAnchor"/>
          <w:rtl w:val="true"/>
        </w:rPr>
        <w:footnoteReference w:id="373"/>
      </w:r>
    </w:p>
    <w:p>
      <w:pPr>
        <w:pStyle w:val="Heading3"/>
        <w:numPr>
          <w:ilvl w:val="2"/>
          <w:numId w:val="1"/>
        </w:numPr>
        <w:rPr/>
      </w:pPr>
      <w:bookmarkStart w:id="895" w:name="__RefHeading___Toc450418_1395250215"/>
      <w:bookmarkStart w:id="896" w:name="_Toc321"/>
      <w:bookmarkEnd w:id="895"/>
      <w:r>
        <w:rPr>
          <w:rtl w:val="true"/>
        </w:rPr>
        <w:t>بهره برداری از تونل اباصالح المهدی عجل الله تعالی فرجه الشریف</w:t>
      </w:r>
      <w:bookmarkEnd w:id="896"/>
    </w:p>
    <w:p>
      <w:pPr>
        <w:pStyle w:val="BookText"/>
        <w:rPr/>
      </w:pPr>
      <w:r>
        <w:rPr>
          <w:rFonts w:ascii="IRNazanin" w:hAnsi="IRNazanin" w:eastAsia="IRNazanin"/>
          <w:color w:val="111111"/>
          <w:sz w:val="28"/>
          <w:sz w:val="28"/>
          <w:szCs w:val="28"/>
          <w:rtl w:val="true"/>
          <w:lang w:bidi="fa-IR"/>
        </w:rPr>
        <w:t xml:space="preserve">تونل اباصالح المهدی عجل الله تعالی فرجه الشریف بزرگ‌ترین تونل بین جاده‌ای خاورمیانه که با پیگیری‌های مرحوم علامه ایجاد شد، به طول </w:t>
      </w:r>
      <w:r>
        <w:rPr>
          <w:rFonts w:eastAsia="IRNazanin" w:cs="IRNazanin"/>
          <w:color w:val="111111"/>
          <w:sz w:val="28"/>
          <w:szCs w:val="28"/>
          <w:lang w:bidi="fa-IR"/>
        </w:rPr>
        <w:t>2610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حال حاضر طولانی ترین تونل جادهای ایران میباشد که در مسیر تنها راه ارتباطی و مواصلاتی بین شهرستان اقلید و منطقه چهار دانگه قرار دارد و با احداث این تونل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از مسیر بسیار صعب العبور جاده اصلی اقلید ـ یاسوج در گردنه تیمارگون کوتاه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ایمنی این جاده را تأمین کرده و از وقوع تلفات انسانی و خسارات مالی در این منطقه جلوگیری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این تونل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آن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رفت و آمد بصورت دو طرفه انجام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دهانه شمالی تا جاده آسفالت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فاصله دهانه جنوبی تا جاده آسفالت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که بصورت برم سازی و خاکریزی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 این تونل، بدون هیچگونه خطایی و بر‌اساس برنامه‌های صورت پذیرفته به اتمام رسید و بدون خطا دو طرف تونل به یکدیگر متصل شد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تونل اباصالح المهدی عجل الله تعالی فرجه الشریف علاوه بر دارا بودن موقعیت استراتژیک و نقش موثری که در رونق اقتصادی و اجتماعی منطقه، کاهش تلفات و تصادفات جادهای و هم چنین افزایش رفاه مردم دارد، از نظر معماری نیز دارای شاخصه های منحصر به فردی است</w:t>
      </w:r>
      <w:r>
        <w:rPr>
          <w:rFonts w:eastAsia="IRNazanin" w:cs="IRNazanin"/>
          <w:color w:val="111111"/>
          <w:sz w:val="28"/>
          <w:szCs w:val="28"/>
          <w:rtl w:val="true"/>
          <w:lang w:bidi="fa-IR"/>
        </w:rPr>
        <w:t xml:space="preserve">. </w:t>
      </w:r>
      <w:bookmarkStart w:id="897" w:name="pg2617_15888"/>
    </w:p>
    <w:p>
      <w:pPr>
        <w:pStyle w:val="BookText"/>
        <w:rPr/>
      </w:pPr>
      <w:bookmarkEnd w:id="897"/>
      <w:r>
        <w:rPr>
          <w:rFonts w:ascii="IRNazanin" w:hAnsi="IRNazanin" w:eastAsia="IRNazanin"/>
          <w:color w:val="111111"/>
          <w:sz w:val="28"/>
          <w:sz w:val="28"/>
          <w:szCs w:val="28"/>
          <w:rtl w:val="true"/>
          <w:lang w:bidi="fa-IR"/>
        </w:rPr>
        <w:t>طراحی ورودی تونل هم توسط مرحوم علامه میباشد که دوازده کنگره به نشانهی دوازده امام معصوم علیهم السلام دارد</w:t>
      </w:r>
      <w:r>
        <w:rPr>
          <w:rFonts w:eastAsia="IRNazanin" w:cs="IRNazanin"/>
          <w:color w:val="111111"/>
          <w:sz w:val="28"/>
          <w:szCs w:val="28"/>
          <w:rtl w:val="true"/>
          <w:lang w:bidi="fa-IR"/>
        </w:rPr>
        <w:t>.</w:t>
      </w:r>
    </w:p>
    <w:p>
      <w:pPr>
        <w:pStyle w:val="Heading3"/>
        <w:numPr>
          <w:ilvl w:val="2"/>
          <w:numId w:val="1"/>
        </w:numPr>
        <w:rPr/>
      </w:pPr>
      <w:bookmarkStart w:id="898" w:name="__RefHeading___Toc450420_1395250215"/>
      <w:bookmarkStart w:id="899" w:name="_Toc322"/>
      <w:bookmarkEnd w:id="898"/>
      <w:r>
        <w:rPr>
          <w:rtl w:val="true"/>
        </w:rPr>
        <w:t>خاطره ای از مراسم آغاز فاز اوّل پروژه و تجهیز کارگاه</w:t>
      </w:r>
      <w:bookmarkEnd w:id="899"/>
    </w:p>
    <w:p>
      <w:pPr>
        <w:pStyle w:val="BookText"/>
        <w:rPr/>
      </w:pPr>
      <w:r>
        <w:rPr>
          <w:rFonts w:ascii="IRNazanin" w:hAnsi="IRNazanin" w:eastAsia="IRNazanin"/>
          <w:color w:val="111111"/>
          <w:sz w:val="28"/>
          <w:sz w:val="28"/>
          <w:szCs w:val="28"/>
          <w:rtl w:val="true"/>
          <w:lang w:bidi="fa-IR"/>
        </w:rPr>
        <w:t>مهندس سید رضا میر محمّد صادقی در بیان خاطرهای از مراسم آغاز فاز اول پروژه و تجهیز کارگاه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گرم از آیت الله ابطحی و هیئت همراه، بینظیر بود، به طوری که کارمندان شرکت، که خیلی جاها رفته و پروژه ها افتتاح کرده اند میگفتند، چنین صحنهای را هیچ کجا ندیده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اسکله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تنی در عسلویه ساخته ایم که کلیه وسایل و تجهیزات عسلویه از این اسکله وارد میشود، ولی چنین صحنهای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حاج سید حجت موحد ابطحی دامت برکاته، برادر گرامی مرحوم علامه، در مراسم آغاز فاز اول پروژه و تجهیز کارگاه خطاب به حاضرین فرمودند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پروژه درکشور به اجرا در میآید، اما این اشکی را که امروز در چشمهای این مردم دیدم و با یک اضطراب و شور و حال معنوی میگفتند میخواهیم کلنگ تونل اباصالح المهدی عجل الله تعالی فرجه الشریف را بزنیم، حکایتی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تونل در کشور زیاد زده شده است، اما ویژگی این تونل آن است که از اوّل به نام امام زمان عجل الله تعالی فرجه الشریف فکرش طراحی شده، سخنش گفته شده و عصرهای هر جمعه این اخوی بزرگ ما حضرت آیت الله العظمی آقای حاج سید محمّد باقر موحد ابطحی در منزل و زیر آسمان عمامه را برداشتند و با اشک جاری قلم روی کاغذ آورده و عریضه به محضر مقدس امام زمان عجل الله تعالی فرجه الشریف نوشته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اقلید شهر امام زمان و منطقه امام زمانی سرحد چهادانگه، مشکل دارند و مشکلشان با یک تونل باید حل شود، آقا جان شما مدد بدهید، شما کمک کنید، اگر مشکل قانونی دارد برطرف شود، اگر مشکل بیهمتی وجود دارد رفع شود، اگر مشکل بودجه دارد، مرتفع گردد</w:t>
      </w:r>
      <w:r>
        <w:rPr>
          <w:rFonts w:eastAsia="IRNazanin" w:cs="IRNazanin"/>
          <w:color w:val="111111"/>
          <w:sz w:val="28"/>
          <w:szCs w:val="28"/>
          <w:rtl w:val="true"/>
          <w:lang w:bidi="fa-IR"/>
        </w:rPr>
        <w:t xml:space="preserve">». </w:t>
      </w:r>
      <w:bookmarkStart w:id="900" w:name="pg2617_15890"/>
    </w:p>
    <w:p>
      <w:pPr>
        <w:pStyle w:val="BookText"/>
        <w:rPr/>
      </w:pPr>
      <w:bookmarkEnd w:id="900"/>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چقدر نماز استغاثه و سلام الله الکامل التام خوانده و به امام زمان توسل شده تا این پروژه به راه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مشکل به جایی رسیده بود که نمیشد با قانون آن را حل کرد، یکی از مسئولین اشک در چشمانش حلقه زده بود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زمان به حساب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 را تأیید و امضاء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یعنی این کشور امام زمان است، این ملت بیمه امام زمان است، و این کشور و ملت را باید امام زمان عجل الله تعالی فرجه الشریف در خطرات پشتیبانی و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اوّل هم همین طور بوده، امروز هم همین طور بوده، هرکس از زن و مرد، کوچک و بزرگ، مسئول و روحانی و همه مردم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الزمان اجازه دهید من هم یک قدم در این راه بردارم، تا هر زمان که این تونل برقرار باشد و هر کس وارد این تونل میشود تا نام امام زمان عجل الله تعالی فرجه الشریف ببیند منقلب شود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بانیاش عوض بده</w:t>
      </w:r>
      <w:r>
        <w:rPr>
          <w:rFonts w:eastAsia="IRNazanin" w:cs="IRNazanin"/>
          <w:color w:val="111111"/>
          <w:sz w:val="28"/>
          <w:szCs w:val="28"/>
          <w:rtl w:val="true"/>
          <w:lang w:bidi="fa-IR"/>
        </w:rPr>
        <w:t>».</w:t>
      </w:r>
    </w:p>
    <w:p>
      <w:pPr>
        <w:pStyle w:val="Heading3"/>
        <w:numPr>
          <w:ilvl w:val="2"/>
          <w:numId w:val="1"/>
        </w:numPr>
        <w:rPr/>
      </w:pPr>
      <w:bookmarkStart w:id="901" w:name="__RefHeading___Toc450422_1395250215"/>
      <w:bookmarkStart w:id="902" w:name="_Toc323"/>
      <w:bookmarkEnd w:id="901"/>
      <w:r>
        <w:rPr>
          <w:rtl w:val="true"/>
        </w:rPr>
        <w:t>مقدار هزینه تونل امام زمان عجل الله تعالی فرجه الشریف</w:t>
      </w:r>
      <w:bookmarkEnd w:id="902"/>
    </w:p>
    <w:p>
      <w:pPr>
        <w:pStyle w:val="BookText"/>
        <w:rPr/>
      </w:pPr>
      <w:r>
        <w:rPr>
          <w:rFonts w:ascii="IRNazanin" w:hAnsi="IRNazanin" w:eastAsia="IRNazanin"/>
          <w:color w:val="111111"/>
          <w:sz w:val="28"/>
          <w:sz w:val="28"/>
          <w:szCs w:val="28"/>
          <w:rtl w:val="true"/>
          <w:lang w:bidi="fa-IR"/>
        </w:rPr>
        <w:t>مدیر پروژه تونل ابا صالح المهدی عجل الله تعالی فرجه الشریف، درباره هزینهی  بهره برداری از این تونل مبارک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تونل ابا صالح المهدی عجل الله تعالی فرجه الشریف تاکنون حدود یکصد میلیارد تومان هزینه در برداشته است و در نیمه شعبان گذشته بمناسبت میلاد مسعود حضرت بقیت الله عجل الله تعالی فرجه الشریف بهره برداری از آن آغاز شد</w:t>
      </w:r>
      <w:r>
        <w:rPr>
          <w:rFonts w:eastAsia="IRNazanin" w:cs="IRNazanin"/>
          <w:color w:val="111111"/>
          <w:sz w:val="28"/>
          <w:szCs w:val="28"/>
          <w:rtl w:val="true"/>
          <w:lang w:bidi="fa-IR"/>
        </w:rPr>
        <w:t>.</w:t>
      </w:r>
    </w:p>
    <w:p>
      <w:pPr>
        <w:pStyle w:val="Heading3"/>
        <w:numPr>
          <w:ilvl w:val="2"/>
          <w:numId w:val="1"/>
        </w:numPr>
        <w:rPr/>
      </w:pPr>
      <w:bookmarkStart w:id="903" w:name="__RefHeading___Toc450424_1395250215"/>
      <w:bookmarkStart w:id="904" w:name="_Toc324"/>
      <w:bookmarkEnd w:id="903"/>
      <w:r>
        <w:rPr>
          <w:rtl w:val="true"/>
        </w:rPr>
        <w:t>افتتاح تونل توسط یار دیرین مرحوم علامه</w:t>
      </w:r>
      <w:bookmarkEnd w:id="904"/>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تونل اباصالح اقلید فارس که یادمان تلاشها و مجاهدتهای بینظیر مرحوم علامه برای مردم منطقه اقلید میباشد، همزمان با دهه فرخنده غدیر، با حضور حضرت آیت الله العظمی نظری خادم الشریعه مدظله العالی و جمعی از اندیشمندان و علمای شرکت کننده در پنجمین اجلاس بین المللی دهه غدیر، در شهرستان اقلید از توابع استان فارس افتتاح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افتتاحیه که جمع زیادی از مردم نیز حضور داشتند، آیت الله العظمی نظری خادم الشریعه مدظله العالی بیاناتی در تکریم تلاشهای مرحوم آیت الله العظمی محمّد باقر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فرمودند و پس از توسل به حضرت صاحب الزمان عجل الله تعالی فرجه الشریف این تونل افتتاح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العظمی نظری خادم الشریعه مدظله العالی در مصاحبهای  درباره خدمات مرحوم علامه در اقلید،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اقلید امام زمان علیه السلام در جنبه عمرانی، یک تونلی احداث کردند به نام اباصالح المهدی عجل الله تعالی فرجه الشریف که واقعاً با این کار حقّ حیات بر مردم آنجا پیدا کرد، راه بسیار صعب العبور و پر مخاطرهای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اقدام را کردند، که بسیار کمّی و کیفی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سفری که به دعوت آن بزرگوار و بنا به امر ایشان در آن سال به منطقه اقلید نمودیم و در برنامه کلنگ زنی آن تونل حضور داشتیم و از نزدیک شاهد خدمات و مجاهدات ارزنده آن فقید سعید بودیم</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عالم جلیل القدر در جنبه درمانی نیز کارهای زیادی در منطقه اقلید و سرحدّات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تأسیس مرکز پزشکی به نام دارالشفای حضرت بقیت الله الاعظم علیه السلام و راه اندازی ام ـ آر ـ آی در آنجا که ما امسال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اجلاسیه دهه غدیر در شیراز، به منظور تکریم از یاد و نام و خاطره این شاخصه علم و خدمت و حضور در جمع مؤمنین و عزیزان آن ناحیه، از این مرکز پزشکی مجلل و مهم و دیگر آثار خیر باقیمانده از ایشان و همینطور از تونل اباصالح المهدی علیه السلام که بحمدلله باز گشایی شده بود، بازدید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ام ـ آر ـ آی که همه میدانند در جنبه طبی چه اندازه مؤثر است، مخصوصاً در آن منطقه که بسیار تأثیر کاملی پیدا کرد و استفاده فراوان از آن میشود</w:t>
      </w:r>
      <w:r>
        <w:rPr>
          <w:rFonts w:eastAsia="IRNazanin" w:cs="IRNazanin"/>
          <w:color w:val="111111"/>
          <w:sz w:val="28"/>
          <w:szCs w:val="28"/>
          <w:rtl w:val="true"/>
          <w:lang w:bidi="fa-IR"/>
        </w:rPr>
        <w:t xml:space="preserve">. </w:t>
      </w:r>
      <w:bookmarkStart w:id="905" w:name="pg2617_15894"/>
    </w:p>
    <w:p>
      <w:pPr>
        <w:pStyle w:val="Heading3"/>
        <w:numPr>
          <w:ilvl w:val="2"/>
          <w:numId w:val="1"/>
        </w:numPr>
        <w:rPr/>
      </w:pPr>
      <w:bookmarkStart w:id="906" w:name="__RefHeading___Toc450426_1395250215"/>
      <w:bookmarkStart w:id="907" w:name="_Toc325"/>
      <w:bookmarkEnd w:id="905"/>
      <w:bookmarkEnd w:id="906"/>
      <w:r>
        <w:rPr>
          <w:rtl w:val="true"/>
        </w:rPr>
        <w:t>دانشگاه طب سنتی امام محمّد باقر علیه السلام</w:t>
      </w:r>
      <w:bookmarkEnd w:id="907"/>
    </w:p>
    <w:p>
      <w:pPr>
        <w:pStyle w:val="BookText"/>
        <w:rPr/>
      </w:pPr>
      <w:r>
        <w:rPr>
          <w:rFonts w:ascii="IRNazanin" w:hAnsi="IRNazanin" w:eastAsia="IRNazanin"/>
          <w:color w:val="111111"/>
          <w:sz w:val="28"/>
          <w:sz w:val="28"/>
          <w:szCs w:val="28"/>
          <w:rtl w:val="true"/>
          <w:lang w:bidi="fa-IR"/>
        </w:rPr>
        <w:t>یکی دیگر از 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مرحوم علامه برای توسعه منطقه اقلید، ساخت دانشگاه طب سنتی امام محمّد باقر علیه السلام بود که مرحوم آیت الله مهدوی کنی، رئیس فقید مجلس خبرگان رهبری و رئیس دانشگاه امام صادق علیه السلام در اسفند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ساختمانی این دانشگاه را طی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بدین شرح به مرحوم علامه اهدا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حضرت آیت الله حاج سید محمّدباقر موحد ابطحی دامت برکاته اکنون که بحمدالله المتعال تونل اباصالح المهدی عجل الله تعالی فرجه الشریف در منطقه اقلید امام زمان عجل الله تعالی فرجه الشریف و نیز پروژه مهم دستگاه تشخیص </w:t>
      </w:r>
      <w:r>
        <w:rPr>
          <w:rFonts w:eastAsia="Times New Roman" w:cs="Times New Roman" w:ascii="Times New Roman" w:hAnsi="Times New Roman"/>
          <w:color w:val="111111"/>
          <w:sz w:val="28"/>
          <w:szCs w:val="28"/>
          <w:lang w:val="en-US" w:bidi="en-US"/>
        </w:rPr>
        <w:t>MRI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مجتمع پزشکی حضرت بقیت الله الاعظم ارواحنافداه، همانند ده ها مرکز دینی و خدماتی دیگر که در آن سامان به اهتمام و تدبیر حضرت عالی به بهره برداری رسیده است، اینجانب با اهدا نقشه ساختمانی دانشگاه امام محمّد باقر علیه السلام اقلید که ان شاءالله جهت تخصص طب سنتی تأسیس خواهید کرد، از عموم مردم ولایتمدار، مسئولان، خیرین و نیکوکاران دعوت میکنم با حمایت از تأسیس این دانشگاه، قدم دیگری در راه توسعه و پیشرفت علمی و دینی شهر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اقلید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است خدمات فرهنگی، عمرانی و دینی فراوانی که در طول نیم قرن گذشته به همت و عنایت جنابعالی در آن منطقه مهم و برای رفاه مردم مومن، شریف و ولایی اقلید و شهرها و روستاهای اطراف انجام شده، موجب رضایت خاطر مبارک صاحب الامر مهدی آل محمّد صلی الله علیه و آله را فراهم آورد</w:t>
      </w:r>
      <w:r>
        <w:rPr>
          <w:rFonts w:eastAsia="IRNazanin" w:cs="IRNazanin"/>
          <w:color w:val="111111"/>
          <w:sz w:val="28"/>
          <w:szCs w:val="28"/>
          <w:rtl w:val="true"/>
          <w:lang w:bidi="fa-IR"/>
        </w:rPr>
        <w:t>.</w:t>
      </w:r>
    </w:p>
    <w:p>
      <w:pPr>
        <w:pStyle w:val="Heading3"/>
        <w:numPr>
          <w:ilvl w:val="2"/>
          <w:numId w:val="1"/>
        </w:numPr>
        <w:rPr/>
      </w:pPr>
      <w:bookmarkStart w:id="908" w:name="__RefHeading___Toc450428_1395250215"/>
      <w:bookmarkStart w:id="909" w:name="_Toc326"/>
      <w:bookmarkEnd w:id="908"/>
      <w:r>
        <w:rPr>
          <w:rtl w:val="true"/>
        </w:rPr>
        <w:t>مرکز بزرگ خیریه تصویر برداری پزشکی بقیت الله الاعظم اقلید</w:t>
      </w:r>
      <w:bookmarkEnd w:id="909"/>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همزمان با سالروز ولادت حضرت بقیت الله الاعظم عجل الله تعالی فرجه الشریف، افتتاح  فاز اوّل ساختمان و دستگاه </w:t>
      </w:r>
      <w:r>
        <w:rPr>
          <w:rFonts w:eastAsia="Times New Roman" w:cs="Times New Roman" w:ascii="Times New Roman" w:hAnsi="Times New Roman"/>
          <w:color w:val="111111"/>
          <w:sz w:val="28"/>
          <w:szCs w:val="28"/>
          <w:lang w:val="en-US" w:bidi="en-US"/>
        </w:rPr>
        <w:t>MRI</w:t>
      </w:r>
      <w:r>
        <w:rPr>
          <w:rFonts w:ascii="IRNazanin" w:hAnsi="IRNazanin" w:eastAsia="IRNazanin"/>
          <w:color w:val="111111"/>
          <w:sz w:val="28"/>
          <w:sz w:val="28"/>
          <w:szCs w:val="28"/>
          <w:rtl w:val="true"/>
          <w:lang w:bidi="fa-IR"/>
        </w:rPr>
        <w:t>، مرکز بزرگ خیریه تصویر برداری پزشکی بقیت الله الاعظم اقلید، به همت و پیگیریهای مرحوم علامه صورت پذیرفت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مجتمع تصویر برداری حضرت بقیت الله الاعظم عجل الله تعالی فرجه الشریف، به برکت نظام جمهوری اسلامی و تحت اشراف مرحوم علامه و با کمک خیرین، در زمینی به مساحت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متر مربع و با زیر بنای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احداث و فاز اول آن که مربوط به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ـ آر ـ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تکمیل و 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در گذشته نیز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زمین بیمارستان حضرت ولیعصر عجل الله تعالی فرجه الشریف، حسب الامر مرحوم آیت الله العظمی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امر خیر اهدا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مراسم افتتاح این مرکز، پیام تشکر و تبریک مرجع عالیقدر حضرت آیت الله العظمی صافی گلپایگانی مدظله العالی توسط نماینده ایشان و پیام حضرت آیت الله العظمی نظری خادم الشریعه مدظله العالی توسط فرزند برومند ایشان حجت الاسلام والمسلمین آقای حاج شیخ محمود نظری خادم الشریعه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دهه غدیر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پیام آیت الله ایمانی نماینده مقام معظم رهبری در استان فارس، توسط امام جمعه اقلید قرائت شد، از خدمات حضرت آیت الله العظمی سید محمّد باقر موحد ابطحی قدردانی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پیام مرجع عالیقدر حضرت آیت الله العظمی صافی گلپایگانی مدظله العالی بدین شرح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صلی الله علی سیدنا ابی القاسم محمّد و آله الطاهرین والسلام علی الکهف الحصین والامام المبین بقیة الله فی الارضین مولانا المهدی خاتم الائمة المعصومین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و رحمة الله</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منتظران ظهور مهدی، عید بزرگ عظیم البرکات و کثیرالخیرات ولادت با سعادت حضرت صاحب الزمان ارواح العالمین له الفدا بر ارواح طیبه همه انبیاء و اولیا و ملائکه مقربین و حضرت خاتم المرسلین محمّد مصطفی صلوات الله علیه و عترت طاهرین و اهل بیت مکرمین آن حضرت و به عموم دوستان و </w:t>
      </w:r>
    </w:p>
    <w:p>
      <w:pPr>
        <w:pStyle w:val="BookText"/>
        <w:rPr/>
      </w:pPr>
      <w:r>
        <w:rPr>
          <w:rFonts w:ascii="IRNazanin" w:hAnsi="IRNazanin" w:eastAsia="IRNazanin"/>
          <w:color w:val="111111"/>
          <w:sz w:val="28"/>
          <w:sz w:val="28"/>
          <w:szCs w:val="28"/>
          <w:rtl w:val="true"/>
          <w:lang w:bidi="fa-IR"/>
        </w:rPr>
        <w:t>منتظران ظهور شیعیان آن حضرت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افتتاح مرکز خیریه تصویر برداری پزشکی را که به نام نامی و عنوان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بقیت الله الاعظم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شده، در این روز شریف و عید سعید مبارک، به مردم مؤمن و متعهد منطقه اقلید و به عزیزانی که در تأسیس این نهاد با خیر و برکت، همکاری و اقدام نموده اند و به حضرت آیت الله آقای حاج سید محمّد باقر ابطحی دامت برکاته تبریک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 زحمات و خدمات همگان در پیشگاه آن پیشوای جهانیان به شرف قبول نایل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اعظم اموری که موجب خشنودی قلب مبارک آن حضرت میشود، تأسیس خیریه و کمک رسانی به ضعفاء و یاری محرومان و قضاء حوائج مومنان است که در حکم قضاء حوائج شخص آن وجود مبارک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 های اسلامی و تعاون و همکاری بین شیعیان، هر چه بیشتر و گستردهتر باشد، مسرّت خاطر آن ولی خدا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و در هر رشته ای، نقاط قدرت ظاهرتر باشد، رضایت خاطر ایشان فراهمتر میگردد، چنان که نقاط ضعف و نفاق و گناه در جامعه، موجب ملامت خاطر آن امام عزیز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جوامع شیعی و برادران و خواهران، همواره و همیشه با اعمال و رفتار خیر و حفظ هویت اسلامی و تعظیم شعائر شعائر و امر به معروف و نهی از منکر بر سرّت خاطر انور آن یگانه ذخیره الهی بیفزایند که حتماً و یقیناً عبادتی از این بالاتر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اجعلنا من انصاره و اعوانه والمسارعین الیه فی قضاء حوائجه</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 الله 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1432</w:t>
      </w:r>
      <w:r>
        <w:rPr>
          <w:rStyle w:val="FootnoteAnchor"/>
          <w:rtl w:val="true"/>
        </w:rPr>
        <w:footnoteReference w:id="374"/>
      </w:r>
      <w:bookmarkStart w:id="910" w:name="pg2617_15900"/>
    </w:p>
    <w:p>
      <w:pPr>
        <w:pStyle w:val="Heading3"/>
        <w:numPr>
          <w:ilvl w:val="2"/>
          <w:numId w:val="1"/>
        </w:numPr>
        <w:rPr/>
      </w:pPr>
      <w:bookmarkStart w:id="911" w:name="__RefHeading___Toc450430_1395250215"/>
      <w:bookmarkStart w:id="912" w:name="_Toc327"/>
      <w:bookmarkEnd w:id="910"/>
      <w:bookmarkEnd w:id="911"/>
      <w:r>
        <w:rPr>
          <w:rtl w:val="true"/>
        </w:rPr>
        <w:t>خدمات ماندگار مرحوم علامه از نگاه اندیشمند و پزشک مسیحی</w:t>
      </w:r>
      <w:bookmarkEnd w:id="912"/>
    </w:p>
    <w:p>
      <w:pPr>
        <w:pStyle w:val="BookText"/>
        <w:rPr/>
      </w:pPr>
      <w:r>
        <w:rPr>
          <w:rFonts w:ascii="IRNazanin" w:hAnsi="IRNazanin" w:eastAsia="IRNazanin"/>
          <w:color w:val="111111"/>
          <w:sz w:val="28"/>
          <w:sz w:val="28"/>
          <w:szCs w:val="28"/>
          <w:rtl w:val="true"/>
          <w:lang w:bidi="fa-IR"/>
        </w:rPr>
        <w:t xml:space="preserve">دکتر برونشاین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Rainer Bornschein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پزشکان و اندیشمندان جهان مسیحیت، در نامهای قابل تأمل، ضمن تجلیل از خدمات ماندگار مرحوم علامه،دربارهی شخصیت خدمتگزار و علمی ایشان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خبر درگذشت آیت الله ابطحی، غمی بزرگ قلب مرا فرا گرفت که کلمات از بیان آن قاصر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بار سه سال پیش ایشان را در دفتر کارشان در تهران ملاقات کرده و مباحثه دلنشینمان راجع به تشابه ها و تفاوتهای دین اسلام و مسیحیت باعث شد تا ما دوستان خوبی شویم و یاد و خاطر ایشان تا ابد در ذهن و قلب من باقی بماند،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اسلام و مسیحیت هر دو مورد قبول ماست ولی تردیدی نیست که به لحاظ تأخیر زمانی و پیشرفت فکری مردم، اسلام دین کاملتری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مذهبها به اسلام ختم میشوند، بنابراین واضح و مبرهن است که دین اسلام بهتر از تمام ادیان دیگر میتواند نیازهای مردم را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برای من جالب بود که ایشان از موقعیت پیش آمده استفاده کردند تا در مورد اسلام و مسلمان بودن صحبت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ایشان در مورد تاریخ ساخت اوّلین دستگاه </w:t>
      </w:r>
      <w:r>
        <w:rPr>
          <w:rFonts w:eastAsia="Times New Roman" w:cs="Times New Roman" w:ascii="Times New Roman" w:hAnsi="Times New Roman"/>
          <w:color w:val="111111"/>
          <w:sz w:val="28"/>
          <w:szCs w:val="28"/>
          <w:lang w:val="en-US" w:bidi="en-US"/>
        </w:rPr>
        <w:t>MIR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فیلیپس سؤال کردند، و سؤالاتی در رابطه با اینکه آیا دستگاه هایی که امروزه ساخته میشئد از لحاظ کیفیت و کارایی بهتر از اوّلین دستگاه هایی که ساخته شده بودند، هستند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ایشان در مورد دانشجویان تحصیلات عالیه سؤالاتی فرمودند که آیا دانشجویان سالهای آخر کاملتر از دانشجویان سالهای اوّل هستند یا خیر</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مردی بسیار دانا با تجارب بسیار ارزنده در زندگی بود که علی رغم داشتن موقعیت مهمی در دولت جمهوری اسلامی ایران، هرگز برای پیشبرد مفاصد شخصی از مقام خود استفاده نمینمود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انسانی خیر بود که بیشتر وقت خود را صرف تلاش برای کمک به مردم کشورش و سود رسانی به آنها مینمود و مانند پدری مهربان برای تمامی انسانهایی بود که به او نیاز داشتند و نهایت تلاش خود را برای اجابت خواسته های آنها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اقامتم در ایران متوجه شدم که ایشان سعی دارد برای مردم شهر محروم اقلید که نیاز مبرم به یک دستگاه </w:t>
      </w:r>
      <w:r>
        <w:rPr>
          <w:rFonts w:eastAsia="Times New Roman" w:cs="Times New Roman" w:ascii="Times New Roman" w:hAnsi="Times New Roman"/>
          <w:color w:val="111111"/>
          <w:sz w:val="28"/>
          <w:szCs w:val="28"/>
          <w:lang w:val="en-US" w:bidi="en-US"/>
        </w:rPr>
        <w:t>MRI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داشتند، دستگاهی تهیه و در آنجا راه اندازی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ایشان مرا به شدت تحت تأثیر قرار داد و باعث شد برای اینکه بتوانم در این حرکت مردمی با این مرد وارسته همراهی کنم یک دستگاه</w:t>
      </w:r>
      <w:r>
        <w:rPr>
          <w:rFonts w:eastAsia="Times New Roman" w:cs="Times New Roman" w:ascii="Times New Roman" w:hAnsi="Times New Roman"/>
          <w:color w:val="111111"/>
          <w:sz w:val="28"/>
          <w:szCs w:val="28"/>
          <w:lang w:val="en-US" w:bidi="en-US"/>
        </w:rPr>
        <w:t>MIR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قیمت بسیار ویژه تهیه و در اختیار ایشان و مردم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درگذشت ایشان بسیار متأثر شدم، زندگی او برای همه ما الهام بخش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مردی فرزانه بود که از موقعیت و شرایط خود سوء استفاده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آنکه کلمات از بیان احساس اندوه من قاصر هستند، ولی با این نامه احساس تسلیت خالصانه خود را به خانواده ایشان اعلام مینمایم</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که روح آن مرحوم قرین رحمت الهی گردد</w:t>
      </w:r>
      <w:r>
        <w:rPr>
          <w:rFonts w:eastAsia="IRNazanin" w:cs="IRNazanin"/>
          <w:color w:val="111111"/>
          <w:sz w:val="28"/>
          <w:szCs w:val="28"/>
          <w:rtl w:val="true"/>
          <w:lang w:bidi="fa-IR"/>
        </w:rPr>
        <w:t xml:space="preserve">.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bookmarkStart w:id="913" w:name="pg2617_15908"/>
    </w:p>
    <w:p>
      <w:pPr>
        <w:pStyle w:val="Heading3"/>
        <w:numPr>
          <w:ilvl w:val="2"/>
          <w:numId w:val="1"/>
        </w:numPr>
        <w:rPr/>
      </w:pPr>
      <w:bookmarkStart w:id="914" w:name="__RefHeading___Toc450432_1395250215"/>
      <w:bookmarkStart w:id="915" w:name="_Toc328"/>
      <w:bookmarkEnd w:id="913"/>
      <w:bookmarkEnd w:id="914"/>
      <w:r>
        <w:rPr>
          <w:rtl w:val="true"/>
        </w:rPr>
        <w:t>خدمات متعدد مرحوم علامه</w:t>
      </w:r>
      <w:bookmarkEnd w:id="915"/>
    </w:p>
    <w:p>
      <w:pPr>
        <w:pStyle w:val="Heading4"/>
        <w:numPr>
          <w:ilvl w:val="3"/>
          <w:numId w:val="1"/>
        </w:numPr>
        <w:rPr/>
      </w:pPr>
      <w:bookmarkStart w:id="916" w:name="__RefHeading___Toc450434_1395250215"/>
      <w:bookmarkStart w:id="917" w:name="_Toc329"/>
      <w:bookmarkEnd w:id="916"/>
      <w:r>
        <w:rPr>
          <w:rtl w:val="true"/>
        </w:rPr>
        <w:t>اشاره</w:t>
      </w:r>
      <w:bookmarkEnd w:id="917"/>
    </w:p>
    <w:p>
      <w:pPr>
        <w:pStyle w:val="BookText"/>
        <w:rPr/>
      </w:pPr>
      <w:r>
        <w:rPr>
          <w:rFonts w:ascii="IRNazanin" w:hAnsi="IRNazanin" w:eastAsia="IRNazanin"/>
          <w:color w:val="111111"/>
          <w:sz w:val="28"/>
          <w:sz w:val="28"/>
          <w:szCs w:val="28"/>
          <w:rtl w:val="true"/>
          <w:lang w:bidi="fa-IR"/>
        </w:rPr>
        <w:t>مرحوم علامه در کنار انجام این امور قبل و بعد از انقلاب اسلامی، اقدام به ساخت صدها مسجد و حسینیه، مهدیه، کتابخانه، حمام و مدرسه، هنرستان، حوزه علمیّه، پُل جاده، بیمارستان و درمانگاه، کارخانه قند، رواج کارگاه های قالیبافی، تأسیس غسالخانه، گازکشی خانه برخی محرومان، تأمین جهیزیه بسیاری از دختران بیبضاعت و کمکهای مادی و مالی به محرومان و دردمندان به صورت محرمانه و محترمانه، کمک به شهرداری جهت آسفالت و روشنایی بعضی از معابر و خیابانها در سالهای اخیر، برقرسانی به برخی روستاها قبل از انقلاب به صورت خاص، راه اندازی کتابخانه و داروخانه و پزشک  قبل از انقلاب، بازسازی بقاع متبرکه امامزادگان معروف شهرستان اقلید و صدها خدمت ماندگار از این عبد صالح پروردگار در شهرستانها رقم خورده است که بدین شرح میباشد</w:t>
      </w:r>
      <w:r>
        <w:rPr>
          <w:rFonts w:eastAsia="IRNazanin" w:cs="IRNazanin"/>
          <w:color w:val="111111"/>
          <w:sz w:val="28"/>
          <w:szCs w:val="28"/>
          <w:rtl w:val="true"/>
          <w:lang w:bidi="fa-IR"/>
        </w:rPr>
        <w:t>:</w:t>
      </w:r>
    </w:p>
    <w:p>
      <w:pPr>
        <w:pStyle w:val="Heading4"/>
        <w:numPr>
          <w:ilvl w:val="3"/>
          <w:numId w:val="1"/>
        </w:numPr>
        <w:rPr/>
      </w:pPr>
      <w:bookmarkStart w:id="918" w:name="__RefHeading___Toc450436_1395250215"/>
      <w:bookmarkStart w:id="919" w:name="_Toc330"/>
      <w:bookmarkEnd w:id="918"/>
      <w:r>
        <w:rPr>
          <w:rtl w:val="true"/>
        </w:rPr>
        <w:t>فهرست خدمات عمرانی و مذهبی مرحوم آیت الله العظمی حاج سید محمّد باقر موحد ابطحی</w:t>
      </w:r>
      <w:r>
        <w:rPr>
          <w:rtl w:val="true"/>
        </w:rPr>
        <w:t>(</w:t>
      </w:r>
      <w:r>
        <w:rPr>
          <w:rtl w:val="true"/>
        </w:rPr>
        <w:t>قدس سرّه</w:t>
      </w:r>
      <w:r>
        <w:rPr>
          <w:rtl w:val="true"/>
        </w:rPr>
        <w:t>)</w:t>
      </w:r>
      <w:bookmarkEnd w:id="919"/>
    </w:p>
    <w:p>
      <w:pPr>
        <w:pStyle w:val="Heading5"/>
        <w:numPr>
          <w:ilvl w:val="4"/>
          <w:numId w:val="1"/>
        </w:numPr>
        <w:rPr/>
      </w:pPr>
      <w:bookmarkStart w:id="920" w:name="__RefHeading___Toc450438_1395250215"/>
      <w:bookmarkStart w:id="921" w:name="_Toc331"/>
      <w:bookmarkEnd w:id="920"/>
      <w:r>
        <w:rPr>
          <w:rtl w:val="true"/>
        </w:rPr>
        <w:t>خدمات معظم له در شهر مقدس قم</w:t>
      </w:r>
      <w:bookmarkEnd w:id="9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احداث و بنای مدرسه و مؤسسه عظیم الامام المهدی عجل الله تعالی فرجه الشریف با آثار و برکات فراوان، در تحقیقات و تألیفات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بیت الزهرا علیها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نقشه الهامی مسجد مقدس جمکرانی و بلوار پیامبر اعظم صلی الله علیه و آله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تهیه و تأمین جهیزیه برای 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دختران بیبضاعت در قم، به صورت محرمانه و محترمانه و آزاد کردن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زندانی مالی طی دو سال با همیاری عدهای از خیرین مسجد امام حسین علیه السلام بازار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مرحوم آیت الله العظمی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رسانی مادی و معنوی به بسیاری از ایتام و دردمندان در قم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خدمات اجتماعی گسترده و بینظیر علامه موحد ابطحی در شهرستان اقلید امام زمان عجل الله تعالی فرجه الشریف فارس</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هر سالهی مبلغ دینی به روستاها و دعوت از سخنوران برجسته کشوری، در شهر اقلید، اعزام مبلغ در بین عشایر منطقه، با رویکرد آثار معنوی و دینی و اجتماعی و آگاهی عمومی و بسترسازی انقلابی و مجاهدت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مجاهدت و کفن پوشی پیوسته در دوران انقلاب اسلامی و سخنرانیها و خطبه های دلنشین و حماسه آفرین و جهاد با طاغوت و مبارزه با مفاسد اجتماعی و ارتقاء جایگاه اقلید به یک شهر صد در صد شیعهی اثنی عشری، به شهر امام زمان عجل الله تعالی فرجه الشریف در دوران ستم شاهی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کلاسهای معارف اسلامی و اصول عقاید برای نسل جوان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خانهی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امام زمان عجل الله تعالی فرجه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مجدانه در احداث کارخاه قند ولی عصر عجل الله تعالی فرجه الشریف اقلید و تأمین هکتارها زمین و جلب سرمایه گذاران قبل از انقلاب اسلامی که تحولات عظیم علمی، فرهنگی، اقتصادی، تولیدی، کشاورزی، دامپروری، حمل و نقل، با هزاران اشتغال زایی در پنجاه سال اخیر، که هنوز هم ادامه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اهدای پنجاه هزار متر مربع زمین در بهترین موقعیت شهری، جهت احداث بیمارستان حضرت ولی عصر ارواحنافداه و پیگیری در امر احداث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درمانگاه ولی عصر عجل الله تعالی فرجه الشریف در اقلید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درمانگاه امام زمان عجل الله تعالی فرجه الشریف در روستای شهر میان اقلید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دارالشفای حضرت بقیت الاعظم عجل الله تعالی فرجه الشریف اقلید در چند سال اخیر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راه اندازی دستگاه مدرین تصویر برداری ام ـ آر ـ آی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تسلای فیلیپس در سالهای اخیر</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سه دستگاه تخت آی ـ سی ـ یو، با تمام تجهیزات جهت بیمارستان ولی عصر عجل الله تعالی فرجه الشریف اقلید، در اواخر عمر شریفشان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دستگاه سی ـ آرم، جهت اتاق عمل بیمارستان حضرت ولی عصر عجل الله تعالی فرجه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یک دستگاه آمبولانس، جهت دارالشفای حضرت بقیت الله عجل الله تعالی فرجه الشریف</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دستگاه مدرن سونوگرافی جهت دارالشفا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مجوز دانشگاه طب سنتی حضرت امام محمّد باقر علیه السلام در دو سال اخیر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 اتاق دیالیز بیمارستان حضرت ولی عصر عجل الله تعالی فرجه الشریف</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دستگاه بلادگس ویژه بخش نوزادان بیمارستان حضرت ولی عصر عجل الله تعالی فرجه الشریف</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مدرسه علمیه حضرت ولی عجل الله تعالی فرجه الشریف قبل از انقلاب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کتابخانه در اقلید و تجهیز حسینیه ها و مساجد به کتابهای خوب و مطلوب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اندازی کتابخانه سیار، در اقلید و روستاها و عشایر قبل از انقلاب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ساختن زمین جهت احداث هنرستان فنی شهید یوسفی اقلید به کمک در احداث و تأمین برخی از اساتید اولیه، آن از اصفهان قبل از انقلاب، که اخیراً توسط آموزش و پرورش در حال بازسازی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بولدوزر، به نام امام زمان عجل الله تعالی فرجه الشریف جهت احداث راه ها و مرمت جاده ها و گردنه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لودر، به نام امام زمان عجل الله تعالی فرجه الشریف جهت احداث راه ها ومرمت جاده ها و گردنه ها، قبل از انقلاب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لندکروز، جهت سرکشی به روستاها و عشایر پراکنده در دل کوه ها ودشتها و انجام تبلیغات دینی و رفع اختلافات و رسیدگی به امور شرعی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مسجد حضرت صاحب الزمان اقلید قبل از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مسجد اولین بنای مذهبی بود که توسط ایشان در اقلید تأسیس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و بازسازی مسجد فوق الذکر در چند سال اخیر، به طوری که با شکوه و مستحکم با عنوان مسجد اعظم صاحب الزمان عجل الله تعالی فرجه الشریف در مساحت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زیر بنا</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حسینیه اعظم صاحب الزمان عجل الله تعالی فرجه الشریف در جوار این مسجد و مدرسه علمیه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آشپزخانه حسینیه و مسجد صاحب الزمان عجل الله تعالی فرجه الشریف و مهمان سرای ولی عصر عجل الله تعالی فرجه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جامع و کامل مسجد جامع در اوایل انقلاب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پیگیری واحداث تونل حضرت اباصالح المهدی عجل الله تعالی فرجه الشریف، بزرگ ترین تونل خاورمیانه با مساعدت دولت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طول پروژه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حسینیه بازار در مرکز شهید اقلید که اکنون نماز جمعه در آن اقامه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جهت احداث کتابخانه ولی عصر عجل الله تعالی فرجه الشریف درجوار حسینیه بازار که فعلاً ضمیمه حسینیه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حسینیه قمربنی هاشم علیه السلام با کوه بری فراوان در جوار امام زاده عبدالرحمن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مسجد نور جنب مسجد امام زاده عبدالرحمان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بقعهی مبارکه امامزاده عبدالرحمان علیه السلام در اقلید که اکنون گلزار شهدا هم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غسال خانه، جهت گورستان قدیم امامزاده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وضو خانه و سرویس بهداشتی، در دو سال اخیر، جهت این مجموعه زیارتی ـ مذهبی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دراویش محدود و گمراه در اقلید قبل از انقلاب و تخریب خانقاه آنان و الحاق به حسینیه بازار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حسینیه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فداییان حضرت علی اکبر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توسعهی آن در سال گذشته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سالن اولیه حسینیه ابوالفضل محلهی عصار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سالهای اخیر توسط توسعه یافته</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حسینیه حضرت بقیت الله الاعظم عجل الله تعالی فرجه الشریف محلهی باغستان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مسجد محلهی عصار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حسینیه حضرت زهرا علیها السلام محلهی الیاسان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اخیراً توسط اهالی مؤمن توسعه یافته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مسجد محلهی الیاسان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مسجد حضرت سیدالشهداء در بلوار مطهری اقلید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در احداث حسینیه امام حسن مجتبی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مسجد محله روح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مسجد امام حسین علیه السلام محله 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در احداث حسینیه فسا رود که توسط اهالی در سالهای اخیر توسعه یافته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مسجد فاطمیه علیها السلام محلهی محمّد تقی</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حسینیه فاطمیه علیها السلام محلهی محمّد تقی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مسجد الزهرا علیها السلام محلهی مراخانی</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مسجد امام زمان عجل الله تعالی فرجه الشریف حسین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حومه اقلید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مسجد امام زمان عجل الله تعالی فرجه الشریف علی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سرحد ـ اقلید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حسینیه امام زمان عجل الله تعالی فرجه الشریف علی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سرحد ـ اقلید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حسینیه نظام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روستای سرحد ـ اقلید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مسجد نظام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روستای سرحد ـ اقلید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مسجد امام زمان عجل الله تعالی فرجه الشریف دهستان خنجشت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سرحدـ اقلید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حسینیه امام زمان عجل الله تعالی فرجه الشریف دهستان خنجشت</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مسجد روستای چشمه رعنا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سرحد ـ اقلید، به نام امام زمان علیه السلام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حسینیه امام زمان عجل الله تعالی فرجه الشریف روستای چشمه رعنا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حمام روستای چشمه رعنا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مسجد در روستای شهر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سرحد اقلید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مسجد روستای شهر میان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سرحد اقلید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مسجد شهر میان بالا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حسینیه شهر میان پایین از روستاهای شهید پرور و مؤمن شهرستان اقلید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درمانگاه امام زمان عجل الله تعالی فرجه الشریف شهر میان قبل از انقلاب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رسانی با موتور اختصاصی به روستای شهر میان قبل از انقلاب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حمام روستای شهر میان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جاده شهر میان به شادکام اقلید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پل شادکام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حسینیه شهر سده اقلید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مسجد سده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حمام سده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حسینیه آسپاس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مسجد آسپاس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مهدیه آسپاس باشکوه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روستاهای اقلید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مسجد روستای بابایی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مسجد شهر حسن آباد اقلید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حسینیه حسن آباد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بقعهی مبارکه امامزاده سید محمّد، روستای کافتر اقلید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حمام حضرت ابوالفضل علیه السلام امامزاده سید محمّد علیه السلام از نوادگان حضرت ابوالفضل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بوستان زینبیه در جوار امامزاده سید محمّد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رسانی با موتور ویژه، به این امامزاده قبل از انقلاب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کتابخانه در جوار این امامزاده جهت زائرین و عشایر منطقه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بزرگترین پایگاه تبلیغات عشایری و روستایی در جوار امامزاده قبل از انقلاب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حسینیه حضرت ابوالفضل علیه السلام روستای کافتر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حمام روستای کافتر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بندی دریاچه کافتر قبل از انقلاب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جاده روستای بزن به احمد آباد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و توسعهی امام زاده اسماعیل در روستای امزاده اسماعیل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حمام روستای امامزاده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 و مرمت گردنه مخوف و صعب العبور امزاده اسماعیل قبل از انقلاب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اولیه گردنه تمیارگونه قبل از انقلاب که در سالهای اخیر، حضرت علامه موحد ابطحی، تونل حضرت اباصالح المهدی عجل الله تعالی فرجه الشریف را در آن احداث نمودند که هر سال جان بسیاری را میگرفت و در زمستان با برف و بخبندان مشکلات زیادی را برای مردم به بار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گردنه نباتی و برف روبی آن با بولدوزر و لودر امام زمان عجل الله تعالی فرجه الشریف قبل از انقلاب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کردن باتلاق مرگبار گودگل کنان در شهر اقلید، با مشقات زیاد، قبل از انقلاب، بدون ماشین و امکانات امروزی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مسجد امام زمان عجل الله تعالی فرجه الشریف در جوار امامزاده سید محمّد علیه السلام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مسجد روستای حاجی آباد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در احداث ساختمان هلال احمر اقلید، قبل از انقلاب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حفرچاه امام زمان عجل الله تعالی فرجه الشریف و لوله کشی آب سالم آشامیدنی اقلید، قبل از انقلاب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دو باب حمام مردانه و زنانه، دوشی و بهداشتی، به نام مبارک حسنین در شهر اقلید قبل از انقلاب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دوباب حمام مردانه و زنانه امام زمان عجل الله تعالی فرجه الشریف اقلید قبل از انقلاب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حمام محلهی ارجمان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ارتقاء اقلید به شهرستان قبل از انقلاب با حمایت برخی بزرگان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در توسعهی برق رسانی به اقلید قبل از انقلاب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در ارتقاء کلاسهای دبیرستان اقلید قبل از انقلاب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و سفارش اکید ار احداث خیابانهای اولیه اقلید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اقلامی از جهیزیه بسیاری از دختران بیبضاعت اقلید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حمایتهای مادی و معنوی از فقرا و ایتام و دردمندان و بیماران اقلید، به صورت محرمانه که تا نزدیکی رحلت شان ادامه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گازرسانی و گازکشی برخی از خانه های محرومین</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 کردن کارگاه قالی بافی بسیاری از اقلید قبل از انقلاب و کمک به اقتصاد خانواده ها که پیامدهای معنوی و اخلاقی بسیاری هم برای زنان و دختران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سازی قطعه زمینهای مناسب، در بهترین موقعیتهای شهری، جهت انجام امور خیریه، که بعضاً با هزینه های شخصی معظم له خریداری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سازی زمین استادیوم ورزشی انقلاب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پل قوام آباد در حوالی شیراز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احدای پل روستای کندازی روستای امامزاده اسماعیل علیه السلام</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حمام روستای کندازی</w:t>
      </w:r>
      <w:r>
        <w:rPr>
          <w:rFonts w:eastAsia="IRNazanin" w:cs="IRNazanin"/>
          <w:color w:val="111111"/>
          <w:sz w:val="28"/>
          <w:szCs w:val="28"/>
          <w:rtl w:val="true"/>
          <w:lang w:bidi="fa-IR"/>
        </w:rPr>
        <w:t xml:space="preserve">. </w:t>
      </w:r>
      <w:bookmarkStart w:id="922" w:name="pg2617_15923"/>
    </w:p>
    <w:p>
      <w:pPr>
        <w:pStyle w:val="BookText"/>
        <w:rPr/>
      </w:pPr>
      <w:bookmarkEnd w:id="922"/>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پلهای عشایری در بخشی از مناطق بیلاقی و قشلاتی، برای سهولت عبور و مرور و دام هایشان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زمین جهت احداث حمام در محله آقا کله اقلید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زمین جهت احداث حمام در محلهی بشارت اقلید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رسانی به شهرداری اقلید و شورای شهر در سالهای اخیر و تأمین هزینه آسفالت و روشنایی بلوار امام رضا علیه السلام و خدمات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جدی و عملی با خرافات و سنن انحرافی در اقلید قبل از انقلاب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حضرت آیت الله العظمی حاج سید محمّد باقر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اقلید فراتر از این هاست که اکثراً هم قبل از انقلاب، در اوج فقر و محرومیت مردم و محدویتهای دوران ستم شاهی انجام گرفته و معظم له در تمام این پروژه ها خود مانند یک کارگر ساده، سنگ و آجر به دوش میکشیدند و با بیل و کلنگ کار میکردند و عرق میریختند که همگان را به شگفتی وا میداشت و این نبود که ایشان ناظر باشند و یا اشراف داشته باشند و دستور بدهند، بلکه خود اولین عامل بودند و بعد آمر و دستور دهنده، آن هم با عمل نه با زبان و حرف، که شرح آنها فراوان است و اینها همه یک اشارت بود از آن همه آثار و برکات، که مقام معظم رهبری هم در پیام جامع خود به آن اشاره فرمودند</w:t>
      </w:r>
      <w:r>
        <w:rPr>
          <w:rFonts w:eastAsia="IRNazanin" w:cs="IRNazanin"/>
          <w:color w:val="111111"/>
          <w:sz w:val="28"/>
          <w:szCs w:val="28"/>
          <w:rtl w:val="true"/>
          <w:lang w:bidi="fa-IR"/>
        </w:rPr>
        <w:t>.</w:t>
      </w:r>
    </w:p>
    <w:p>
      <w:pPr>
        <w:pStyle w:val="Heading5"/>
        <w:numPr>
          <w:ilvl w:val="4"/>
          <w:numId w:val="1"/>
        </w:numPr>
        <w:rPr/>
      </w:pPr>
      <w:bookmarkStart w:id="923" w:name="__RefHeading___Toc450440_1395250215"/>
      <w:bookmarkStart w:id="924" w:name="_Toc332"/>
      <w:bookmarkEnd w:id="923"/>
      <w:r>
        <w:rPr>
          <w:rtl w:val="true"/>
        </w:rPr>
        <w:t>خدمات علامه موحد ابطحی</w:t>
      </w:r>
      <w:r>
        <w:rPr>
          <w:rtl w:val="true"/>
        </w:rPr>
        <w:t>(</w:t>
      </w:r>
      <w:r>
        <w:rPr>
          <w:rtl w:val="true"/>
        </w:rPr>
        <w:t>قدس سرّه</w:t>
      </w:r>
      <w:r>
        <w:rPr>
          <w:rtl w:val="true"/>
        </w:rPr>
        <w:t xml:space="preserve">) </w:t>
      </w:r>
      <w:r>
        <w:rPr>
          <w:rtl w:val="true"/>
        </w:rPr>
        <w:t>در شهرستان آباده</w:t>
      </w:r>
      <w:bookmarkEnd w:id="924"/>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جدی و پیگیری با فرق ضاله در حوالی سالهای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مبارک و مطاع حضرت آیت الله العظمی بروجردی اعلی الله مقامه</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مسجد امام زمان عجل الله تعالی فرجه الشریف</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مسجد امام حسن مجتبی علیه السلام</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جاده امام زمان عجل الله تعالی فرجه الشریف بهمن آباده</w:t>
      </w:r>
      <w:r>
        <w:rPr>
          <w:rFonts w:eastAsia="IRNazanin" w:cs="IRNazanin"/>
          <w:color w:val="111111"/>
          <w:sz w:val="28"/>
          <w:szCs w:val="28"/>
          <w:rtl w:val="true"/>
          <w:lang w:bidi="fa-IR"/>
        </w:rPr>
        <w:t xml:space="preserve">. </w:t>
      </w:r>
      <w:bookmarkStart w:id="925" w:name="pg2617_15925"/>
    </w:p>
    <w:p>
      <w:pPr>
        <w:pStyle w:val="BookText"/>
        <w:rPr/>
      </w:pPr>
      <w:bookmarkEnd w:id="925"/>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حمام در برخی روستاهای آباده و جداسازی آنها از بهاییت که در ابتدا مشترکاً استفاده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تبلیغی و دینی گسترده در آن شهر و روستاهای آن در اوایل ورود به آن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فقیه عالی قدر علامه موحدابطحی در شهرستان صفاشهر و خرمی و منطقه قنقری</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مسجد حضرن ولی عصر عجل الله تعالی فرجه الشریف</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حمام صفاشهر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حمام خرم 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آبا آشامیدنی خرم 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راه و جاده خرم 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راه های روستایی در برخی از مناطق قنقری صفاشهر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بهاییت که در این منطقه نیز جوانه زده بود و تبلیغات آنها رو به گسترش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خدماتی در روستاهای انارک، قشلاق، مشکان و در نظر شهرستان صفاشهر که همگی قبر از انقلاب اسلامی همراه با تبلیغات گسترده اسلامی صورت گرفته و مرحوم حضرت حجت الاسلام و المسلمین زرندی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بزرگ آن منطقه و امام جمعه بعد از انقلاب آن شهرستان هم با علامه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شایسته و خوبی داشتند و بین آنها محبتی ویژه حکم ـ فرما بود و مکمل خدمات یکدیگر میشدند</w:t>
      </w:r>
      <w:r>
        <w:rPr>
          <w:rFonts w:eastAsia="IRNazanin" w:cs="IRNazanin"/>
          <w:color w:val="111111"/>
          <w:sz w:val="28"/>
          <w:szCs w:val="28"/>
          <w:rtl w:val="true"/>
          <w:lang w:bidi="fa-IR"/>
        </w:rPr>
        <w:t>.</w:t>
      </w:r>
    </w:p>
    <w:p>
      <w:pPr>
        <w:pStyle w:val="Heading5"/>
        <w:numPr>
          <w:ilvl w:val="4"/>
          <w:numId w:val="1"/>
        </w:numPr>
        <w:rPr/>
      </w:pPr>
      <w:bookmarkStart w:id="926" w:name="__RefHeading___Toc450442_1395250215"/>
      <w:bookmarkStart w:id="927" w:name="_Toc333"/>
      <w:bookmarkEnd w:id="926"/>
      <w:r>
        <w:rPr>
          <w:rtl w:val="true"/>
        </w:rPr>
        <w:t>خدمات علامه موحد ابطحی</w:t>
      </w:r>
      <w:r>
        <w:rPr>
          <w:rtl w:val="true"/>
        </w:rPr>
        <w:t>(</w:t>
      </w:r>
      <w:r>
        <w:rPr>
          <w:rtl w:val="true"/>
        </w:rPr>
        <w:t>قدس سرّه</w:t>
      </w:r>
      <w:r>
        <w:rPr>
          <w:rtl w:val="true"/>
        </w:rPr>
        <w:t xml:space="preserve">) </w:t>
      </w:r>
      <w:r>
        <w:rPr>
          <w:rtl w:val="true"/>
        </w:rPr>
        <w:t>در اصفهان</w:t>
      </w:r>
      <w:bookmarkEnd w:id="927"/>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در شهر و زادگاه خود خدمات شایستهای را انجام داده اند که شاخص ترین آنها علاوه بر خدمات علمی، دینی، حوزوی، احداث پایگاه امام </w:t>
      </w:r>
      <w:bookmarkStart w:id="928" w:name="pg2617_15927"/>
    </w:p>
    <w:p>
      <w:pPr>
        <w:pStyle w:val="BookText"/>
        <w:rPr/>
      </w:pPr>
      <w:bookmarkEnd w:id="928"/>
      <w:r>
        <w:rPr>
          <w:rFonts w:ascii="IRNazanin" w:hAnsi="IRNazanin" w:eastAsia="IRNazanin"/>
          <w:color w:val="111111"/>
          <w:sz w:val="28"/>
          <w:sz w:val="28"/>
          <w:szCs w:val="28"/>
          <w:rtl w:val="true"/>
          <w:lang w:bidi="fa-IR"/>
        </w:rPr>
        <w:t>رضا علیه السلام با محوریت امام زاده جعفر بن الرضا علیه السلام است که با مساعدت و همراهی علمای برجسته اصفهان و خیرین نیکوکار، به صورتی عظیم و باشکوه در نزدیکی فرودگاه اصفهان، چون نگینی درخشان، فخر این شهر تاریخی و دینی شده و گویی شعبهای از حرم مطهر امام علی بن موسی الرضا علیه السلام در آن جا رخ نموده و تجلی یافته است و آثار و برکات عظیمی هر ساله از این پایگاه معنوی، خاصه در هنگام اربعین حسینی علیه السلام مشاهده میشود که واقعاً دیدنی است</w:t>
      </w:r>
      <w:r>
        <w:rPr>
          <w:rFonts w:eastAsia="IRNazanin" w:cs="IRNazanin"/>
          <w:color w:val="111111"/>
          <w:sz w:val="28"/>
          <w:szCs w:val="28"/>
          <w:rtl w:val="true"/>
          <w:lang w:bidi="fa-IR"/>
        </w:rPr>
        <w:t>.</w:t>
      </w:r>
    </w:p>
    <w:p>
      <w:pPr>
        <w:pStyle w:val="Heading5"/>
        <w:numPr>
          <w:ilvl w:val="4"/>
          <w:numId w:val="1"/>
        </w:numPr>
        <w:rPr/>
      </w:pPr>
      <w:bookmarkStart w:id="929" w:name="__RefHeading___Toc450444_1395250215"/>
      <w:bookmarkStart w:id="930" w:name="_Toc334"/>
      <w:bookmarkEnd w:id="929"/>
      <w:r>
        <w:rPr>
          <w:rtl w:val="true"/>
        </w:rPr>
        <w:t>خدمات آن فقیه عظیم الشأن در مشهد اردهال کاشان</w:t>
      </w:r>
      <w:bookmarkEnd w:id="930"/>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جاده امام زاده علی بن الامرالباقر علیه السلام و احداث جاده مسیر از ناوه تا قتلگاه</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طرح جامع این امام زاده که بسیار با شکوه و چشم نواز است، که از ابتکارات ایشان میباشد</w:t>
      </w:r>
      <w:r>
        <w:rPr>
          <w:rFonts w:eastAsia="IRNazanin" w:cs="IRNazanin"/>
          <w:color w:val="111111"/>
          <w:sz w:val="28"/>
          <w:szCs w:val="28"/>
          <w:rtl w:val="true"/>
          <w:lang w:bidi="fa-IR"/>
        </w:rPr>
        <w:t>.</w:t>
      </w:r>
    </w:p>
    <w:p>
      <w:pPr>
        <w:pStyle w:val="Heading5"/>
        <w:numPr>
          <w:ilvl w:val="4"/>
          <w:numId w:val="1"/>
        </w:numPr>
        <w:rPr/>
      </w:pPr>
      <w:bookmarkStart w:id="931" w:name="__RefHeading___Toc450446_1395250215"/>
      <w:bookmarkStart w:id="932" w:name="_Toc335"/>
      <w:bookmarkEnd w:id="931"/>
      <w:r>
        <w:rPr>
          <w:rtl w:val="true"/>
        </w:rPr>
        <w:t>خدمات معظم له در مازندران</w:t>
      </w:r>
      <w:bookmarkEnd w:id="932"/>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شرکت فعال وگسترده معنوی در مناسبتهای ویژه مازندران و خاصه شهر ساری و در جوار حضرت آیت الله العظمی آقای حاج شیخ عبدالله نظری خادم الشریعه مازندرانی دامت برکاته مانند بزرگداشت دهه غدیر، ایام فاطمیه، و بزرگداشت شهادت امام صادق علیه السلام و مراسم ویژه لیالی قدر، عید سعید فطر و رسیدگی به امور طلاب و توجه مالی به آنان و پرداخت تقسیمی و افطاریه بین آنان و مشاوره در بر طرف نمودن حوائج معنوی ارادتمندان خویش در آن نواحی و کلنگ زنی مساجد و مدارس و برنامه ریزی و ارائه راهکار در خصوص امامزاده ها و بقاع متبرکه و طرحهای مهم منطقهای و کشوری و تعظیم و تکریم شعائر الهی، در پشتیبانی از اجرای طرح عظیم لوله کشی آب آشامیدنی شهرستان ولایتمدار سوادکوه مازندران، از دراسله به شهر زیراب همکاری شایسته و قابل توجهی داشته اند، به گونهای که همواره مورد تکریم علما و روحانیت و مسئولان بلندپایه مازندران بودند و این معنا را در مراسم تجلیل و ارتحال آن فقیه مجاهد </w:t>
      </w:r>
      <w:bookmarkStart w:id="933" w:name="pg2617_15929"/>
    </w:p>
    <w:p>
      <w:pPr>
        <w:pStyle w:val="BookText"/>
        <w:rPr/>
      </w:pPr>
      <w:bookmarkEnd w:id="933"/>
      <w:r>
        <w:rPr>
          <w:rFonts w:ascii="IRNazanin" w:hAnsi="IRNazanin" w:eastAsia="IRNazanin"/>
          <w:color w:val="111111"/>
          <w:sz w:val="28"/>
          <w:sz w:val="28"/>
          <w:szCs w:val="28"/>
          <w:rtl w:val="true"/>
          <w:lang w:bidi="fa-IR"/>
        </w:rPr>
        <w:t>به اثبات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العظمی موحد ابطحی در سفری که برای دیدار با آیت الله العظمی نظری خادم الشریعه در آن سالها به مازندران داشتند، وقتی از جریان طرح آب رسانی و کلنگ زنی آن توسط آیت الله نظری مطلع شدند و از توقف آن طرح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مردم منطقه جنبهی حیاتی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گشتند، با اشک و آه و ناله، همه حاضران و میهمانان و شخصیتهای کشوری و منطقهای را در ورسک، محل اقامت تابستانی و حوزه تدریس و تحقیق حضرت آیت الله العظمی نظری خادم الشریعه حضور داشتند را به اقامه نماز استغاثه به امام زمان ارواحنافداه وادار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همه را زیر تابش آفتاب سوزان و زیر آسمان برده و با اشک و آه ویژهای در حالی که همه حاضران و ارادتمندان با ایشان زمزمه داشتند، شروع به خواندن سلام الله الکامل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نمودند و از امام زمان یاری در این امر را درخواست کردند و نام این پروژه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سقایة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 از آن با امدادات غیبی و سفر مقام معظم رهبری به مازندران و با صدور امر خاص از ناحیه معظم له و با پیگیریهای حضرت آیت الله العظمی نظری خادم الشریعه مدظله العالی و اهتمام و جدیت مسئولین محترم به پایان رسید و نمادی از معنویت و خدمت در منطقه گردید</w:t>
      </w:r>
      <w:r>
        <w:rPr>
          <w:rFonts w:eastAsia="IRNazanin" w:cs="IRNazanin"/>
          <w:color w:val="111111"/>
          <w:sz w:val="28"/>
          <w:szCs w:val="28"/>
          <w:rtl w:val="true"/>
          <w:lang w:bidi="fa-IR"/>
        </w:rPr>
        <w:t>.</w:t>
      </w:r>
    </w:p>
    <w:p>
      <w:pPr>
        <w:pStyle w:val="Heading5"/>
        <w:numPr>
          <w:ilvl w:val="4"/>
          <w:numId w:val="1"/>
        </w:numPr>
        <w:rPr/>
      </w:pPr>
      <w:bookmarkStart w:id="934" w:name="__RefHeading___Toc450448_1395250215"/>
      <w:bookmarkStart w:id="935" w:name="_Toc336"/>
      <w:bookmarkEnd w:id="934"/>
      <w:r>
        <w:rPr>
          <w:rtl w:val="true"/>
        </w:rPr>
        <w:t>خدمات معظم له در کرمان</w:t>
      </w:r>
      <w:bookmarkEnd w:id="935"/>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در سالهای اول انقلاب سفری هم به کرمان داشتند و در یک اقدام ضربتی و مؤثر، زمینی را برای احداث بیمارستان و امور خیریه دیگر به کمک مردم خریداری نموده و در اختیارشان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اشتغالات علمی و بعد طولانی مسافت و کسالت مرحوم علامه، مجال حضور و پیگیری و احداث را به ایشان نداد و  آقای سید زین العابدین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اهالی اقلید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ایام، در قم، در منزل ایشان حضور داشتم که جمع زیادی از کرمان، همراه با تنی چند از روحانیون و طلاب، با طوماری ده ها متری، خدمت ایشان آمده و با التماس و التجا درخواست میکردند که آقا به محل آنها بروند و ساکن شوند و آن پروژه را خودشان به اتمام برسانند، اما آقا به دلایل فوق الذکر، </w:t>
      </w:r>
      <w:bookmarkStart w:id="936" w:name="pg2617_15931"/>
    </w:p>
    <w:p>
      <w:pPr>
        <w:pStyle w:val="BookText"/>
        <w:rPr/>
      </w:pPr>
      <w:bookmarkEnd w:id="936"/>
      <w:r>
        <w:rPr>
          <w:rFonts w:ascii="IRNazanin" w:hAnsi="IRNazanin" w:eastAsia="IRNazanin"/>
          <w:color w:val="111111"/>
          <w:sz w:val="28"/>
          <w:sz w:val="28"/>
          <w:szCs w:val="28"/>
          <w:rtl w:val="true"/>
          <w:lang w:bidi="fa-IR"/>
        </w:rPr>
        <w:t>عذرخواهی نموده و فرمودند مأموریتم این بود که زمینه را برایتان فراهم کنم که کردم؛ مابقی را خود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سخت مجذوب و دلباخته عظمت علمی و معنوی علامه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بودند و خود آقا را میخواستند، اما واقعاً ایشان نمیتوانست خواسته های آنها را اجابت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اهدای جایزه کتاب سال ولایت جهت احداث کتابخانه در بم</w:t>
      </w:r>
      <w:r>
        <w:rPr>
          <w:rFonts w:eastAsia="IRNazanin" w:cs="IRNazanin"/>
          <w:color w:val="111111"/>
          <w:sz w:val="28"/>
          <w:szCs w:val="28"/>
          <w:rtl w:val="true"/>
          <w:lang w:bidi="fa-IR"/>
        </w:rPr>
        <w:t>.</w:t>
      </w:r>
    </w:p>
    <w:p>
      <w:pPr>
        <w:pStyle w:val="Heading5"/>
        <w:numPr>
          <w:ilvl w:val="4"/>
          <w:numId w:val="1"/>
        </w:numPr>
        <w:rPr/>
      </w:pPr>
      <w:bookmarkStart w:id="937" w:name="__RefHeading___Toc450450_1395250215"/>
      <w:bookmarkStart w:id="938" w:name="_Toc337"/>
      <w:bookmarkEnd w:id="937"/>
      <w:r>
        <w:rPr>
          <w:rtl w:val="true"/>
        </w:rPr>
        <w:t>بنیاد بیماریهای نادر</w:t>
      </w:r>
      <w:bookmarkEnd w:id="938"/>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مؤسسین بنیاد بیمارستان 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ثبت جهانی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اکنون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این بیماران را تحت پوشش خود قرار داده است</w:t>
      </w:r>
      <w:r>
        <w:rPr>
          <w:rFonts w:eastAsia="IRNazanin" w:cs="IRNazanin"/>
          <w:color w:val="111111"/>
          <w:sz w:val="28"/>
          <w:szCs w:val="28"/>
          <w:rtl w:val="true"/>
          <w:lang w:bidi="fa-IR"/>
        </w:rPr>
        <w:t>.</w:t>
      </w:r>
    </w:p>
    <w:p>
      <w:pPr>
        <w:pStyle w:val="Heading5"/>
        <w:numPr>
          <w:ilvl w:val="4"/>
          <w:numId w:val="1"/>
        </w:numPr>
        <w:rPr/>
      </w:pPr>
      <w:bookmarkStart w:id="939" w:name="__RefHeading___Toc450452_1395250215"/>
      <w:bookmarkStart w:id="940" w:name="_Toc338"/>
      <w:bookmarkEnd w:id="939"/>
      <w:r>
        <w:rPr>
          <w:rtl w:val="true"/>
        </w:rPr>
        <w:t>احداث جاده در شاهرود</w:t>
      </w:r>
      <w:bookmarkEnd w:id="940"/>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جاده از امام زاده ابراهیم بن رضا علیه السلام به قلعهی آقا عبدالله زادگاه مرحوم آیت الله العظمی سید محمود شاهرودی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کیلومتر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شاهرود ـ آزادشهر، و با نصب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روشنایی در جاده</w:t>
      </w:r>
      <w:r>
        <w:rPr>
          <w:rFonts w:eastAsia="IRNazanin" w:cs="IRNazanin"/>
          <w:color w:val="111111"/>
          <w:sz w:val="28"/>
          <w:szCs w:val="28"/>
          <w:rtl w:val="true"/>
          <w:lang w:bidi="fa-IR"/>
        </w:rPr>
        <w:t>.</w:t>
      </w:r>
    </w:p>
    <w:p>
      <w:pPr>
        <w:pStyle w:val="Heading5"/>
        <w:numPr>
          <w:ilvl w:val="4"/>
          <w:numId w:val="1"/>
        </w:numPr>
        <w:rPr/>
      </w:pPr>
      <w:bookmarkStart w:id="941" w:name="__RefHeading___Toc450454_1395250215"/>
      <w:bookmarkStart w:id="942" w:name="_Toc339"/>
      <w:bookmarkEnd w:id="941"/>
      <w:r>
        <w:rPr>
          <w:rtl w:val="true"/>
        </w:rPr>
        <w:t>شهر قنوات قم</w:t>
      </w:r>
      <w:bookmarkEnd w:id="942"/>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حسینیه فاطمه الزهرا علیها السلام شهر قنوات قم به مساحت </w:t>
      </w:r>
      <w:r>
        <w:rPr>
          <w:rFonts w:eastAsia="IRNazanin" w:cs="IRNazanin"/>
          <w:color w:val="111111"/>
          <w:sz w:val="28"/>
          <w:szCs w:val="28"/>
          <w:lang w:bidi="fa-IR"/>
        </w:rPr>
        <w:t>3600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5"/>
        <w:numPr>
          <w:ilvl w:val="4"/>
          <w:numId w:val="1"/>
        </w:numPr>
        <w:rPr/>
      </w:pPr>
      <w:bookmarkStart w:id="943" w:name="__RefHeading___Toc450456_1395250215"/>
      <w:bookmarkStart w:id="944" w:name="_Toc340"/>
      <w:bookmarkEnd w:id="943"/>
      <w:r>
        <w:rPr>
          <w:rtl w:val="true"/>
        </w:rPr>
        <w:t>خدمات مرحوم علامه از لسان ایشان</w:t>
      </w:r>
      <w:bookmarkEnd w:id="944"/>
    </w:p>
    <w:p>
      <w:pPr>
        <w:pStyle w:val="BookText"/>
        <w:rPr/>
      </w:pPr>
      <w:r>
        <w:rPr>
          <w:rFonts w:ascii="IRNazanin" w:hAnsi="IRNazanin" w:eastAsia="IRNazanin"/>
          <w:color w:val="111111"/>
          <w:sz w:val="28"/>
          <w:sz w:val="28"/>
          <w:szCs w:val="28"/>
          <w:rtl w:val="true"/>
          <w:lang w:bidi="fa-IR"/>
        </w:rPr>
        <w:t>مرحوم علامه همواره با کمال تواضع درباره این همه خدمات ارزنده و خالصانهی خود، میفرمودند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من مانند موری را میماند، یک مورچهای که برگی را به دهان میگیرد و آن را جا بجا میکند، مگر چقدر است؟ هیچی نیست</w:t>
      </w:r>
      <w:r>
        <w:rPr>
          <w:rFonts w:eastAsia="IRNazanin" w:cs="IRNazanin"/>
          <w:color w:val="111111"/>
          <w:sz w:val="28"/>
          <w:szCs w:val="28"/>
          <w:rtl w:val="true"/>
          <w:lang w:bidi="fa-IR"/>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5" w:name="pg2617_15935"/>
      <w:bookmarkStart w:id="946" w:name="pg2617_15935"/>
      <w:bookmarkEnd w:id="946"/>
    </w:p>
    <w:p>
      <w:pPr>
        <w:pStyle w:val="Heading2"/>
        <w:numPr>
          <w:ilvl w:val="1"/>
          <w:numId w:val="1"/>
        </w:numPr>
        <w:rPr/>
      </w:pPr>
      <w:bookmarkStart w:id="947" w:name="pg2617_15935"/>
      <w:bookmarkStart w:id="948" w:name="__RefHeading___Toc450458_1395250215"/>
      <w:bookmarkStart w:id="949" w:name="_Toc341"/>
      <w:bookmarkEnd w:id="947"/>
      <w:bookmarkEnd w:id="948"/>
      <w:r>
        <w:rPr>
          <w:rtl w:val="true"/>
        </w:rPr>
        <w:t>فصل هشتم</w:t>
      </w:r>
      <w:r>
        <w:rPr>
          <w:rtl w:val="true"/>
        </w:rPr>
        <w:t xml:space="preserve">: </w:t>
      </w:r>
      <w:r>
        <w:rPr>
          <w:rtl w:val="true"/>
        </w:rPr>
        <w:t>سیمای مرحوم علامه در نهضت انقلاب اسلامی ایران</w:t>
      </w:r>
      <w:bookmarkEnd w:id="949"/>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50" w:name="__RefHeading___Toc450460_1395250215"/>
      <w:bookmarkStart w:id="951" w:name="_Toc342"/>
      <w:bookmarkEnd w:id="950"/>
      <w:r>
        <w:rPr>
          <w:rtl w:val="true"/>
        </w:rPr>
        <w:t>اشاره</w:t>
      </w:r>
      <w:bookmarkEnd w:id="951"/>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2" w:name="pg2617_15939"/>
      <w:bookmarkStart w:id="953" w:name="pg2617_15939"/>
      <w:bookmarkEnd w:id="953"/>
    </w:p>
    <w:p>
      <w:pPr>
        <w:pStyle w:val="Heading3"/>
        <w:numPr>
          <w:ilvl w:val="2"/>
          <w:numId w:val="1"/>
        </w:numPr>
        <w:rPr/>
      </w:pPr>
      <w:bookmarkStart w:id="954" w:name="pg2617_15939"/>
      <w:bookmarkStart w:id="955" w:name="__RefHeading___Toc450462_1395250215"/>
      <w:bookmarkStart w:id="956" w:name="_Toc343"/>
      <w:bookmarkEnd w:id="954"/>
      <w:bookmarkEnd w:id="955"/>
      <w:r>
        <w:rPr>
          <w:rtl w:val="true"/>
        </w:rPr>
        <w:t>سیمای علّامه موحد ابطحی در نهضت انقلاب اسلامی</w:t>
      </w:r>
      <w:bookmarkEnd w:id="956"/>
    </w:p>
    <w:p>
      <w:pPr>
        <w:pStyle w:val="BookText"/>
        <w:rPr/>
      </w:pPr>
      <w:r>
        <w:rPr>
          <w:rFonts w:ascii="IRNazanin" w:hAnsi="IRNazanin" w:eastAsia="IRNazanin"/>
          <w:color w:val="111111"/>
          <w:sz w:val="28"/>
          <w:sz w:val="28"/>
          <w:szCs w:val="28"/>
          <w:rtl w:val="true"/>
          <w:lang w:bidi="fa-IR"/>
        </w:rPr>
        <w:t xml:space="preserve">سیمای علّامه موحد ابطحی در نهضت انقلاب اسلامی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سیمای مرحوم آیت الله العظمی حاج سید محمّد باقر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نهضت انقلاب اسلامی میدرخشد و تاریخ انقلاب، مجاهدتهای این فقیه عامل و مجاهد نستوه را هیچگاه از یاد نخواهد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از ابتدای نهضت همواره از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میکرد و در زمان حضورشان در ایران و نجف اشرف به حمایتهای گسترده و قابل توجهی از ایشان میپرداخت</w:t>
      </w:r>
      <w:r>
        <w:rPr>
          <w:rFonts w:eastAsia="IRNazanin" w:cs="IRNazanin"/>
          <w:color w:val="111111"/>
          <w:sz w:val="28"/>
          <w:szCs w:val="28"/>
          <w:rtl w:val="true"/>
          <w:lang w:bidi="fa-IR"/>
        </w:rPr>
        <w:t>.</w:t>
      </w:r>
    </w:p>
    <w:p>
      <w:pPr>
        <w:pStyle w:val="Heading3"/>
        <w:numPr>
          <w:ilvl w:val="2"/>
          <w:numId w:val="1"/>
        </w:numPr>
        <w:rPr/>
      </w:pPr>
      <w:bookmarkStart w:id="957" w:name="__RefHeading___Toc450464_1395250215"/>
      <w:bookmarkStart w:id="958" w:name="_Toc344"/>
      <w:bookmarkEnd w:id="957"/>
      <w:r>
        <w:rPr>
          <w:rtl w:val="true"/>
        </w:rPr>
        <w:t>حمایت بیدریغ مرحوم علامه از امام خمینی در نجف اشرف</w:t>
      </w:r>
      <w:bookmarkEnd w:id="958"/>
    </w:p>
    <w:p>
      <w:pPr>
        <w:pStyle w:val="BookText"/>
        <w:rPr/>
      </w:pPr>
      <w:r>
        <w:rPr>
          <w:rFonts w:ascii="IRNazanin" w:hAnsi="IRNazanin" w:eastAsia="IRNazanin"/>
          <w:color w:val="111111"/>
          <w:sz w:val="28"/>
          <w:sz w:val="28"/>
          <w:szCs w:val="28"/>
          <w:rtl w:val="true"/>
          <w:lang w:bidi="fa-IR"/>
        </w:rPr>
        <w:t>آیت الله اشرفی شاهرودی دامت برکاته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که شرارتهای زمان،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تهدید میکرد، حضرت آیت الله العظمی ابطحی از جمله کسانی بودند که در حفظ این شخصیت سهم به سزایی داشتند و از هر طریقی که احتمال میدادند که میتوان ایشان را حفظ و یاری برسانند، اقدام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کارهای بزرگی که آیت الله ابطحی انجام دادند، آن زمانی بود که امام خمینی را 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کردند و دستگاه حاکمه نیز اعلام کرد که ما ریشهی فتنه را گرفتیم و برآن اساس حکومت شاهنشاهی در نظر داشت، امام خمینی رحمة الله را در دادگاه نظامی محاکمه کند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حاج سید باقر موحد ابطحی که آن زمان در نجف اشرف اقامت داشتند، از این تصمیم مطلع میشوند، و نزد مرحوم آیت الله العظمی سید محمّد شیرازی رحمة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روند و پس از گفتگو و مشورت به همراه ایشان، خدمت مرحوم آیت الله العظمی سید محمود هاشمی شاهرودی رحمة الله و مرحوم آیت الله العظمی سید </w:t>
      </w:r>
      <w:bookmarkStart w:id="959" w:name="pg2617_15941"/>
    </w:p>
    <w:p>
      <w:pPr>
        <w:pStyle w:val="BookText"/>
        <w:rPr/>
      </w:pPr>
      <w:bookmarkEnd w:id="959"/>
      <w:r>
        <w:rPr>
          <w:rFonts w:ascii="IRNazanin" w:hAnsi="IRNazanin" w:eastAsia="IRNazanin"/>
          <w:color w:val="111111"/>
          <w:sz w:val="28"/>
          <w:sz w:val="28"/>
          <w:szCs w:val="28"/>
          <w:rtl w:val="true"/>
          <w:lang w:bidi="fa-IR"/>
        </w:rPr>
        <w:t>ابوالقاسم خوئی رحمة الله میروند و چهره های تأثیرگذار نجف اشرف را از خطری که متوجه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مطلع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عصر جمع کردن مراجع کار بسیار دشواری بود، از طرفی نیز در آن زمان، امام خمینی آنطور که باید بعنوان مرجع مطرح نبودند و دشمن هم، هر چه در توان داشت برای آنکه بتواند ابهت ایشان را بشکند، انجام میداد و به همت آیت الله ابطحی اجتماع مراجع نجف و کوفه انجام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العظمی آقای حاج سید محمّد شاهرودی مدظله العالی فرزند مرحوم آیت الله العظمی سید محمود هاشمی شاهرودی رحمة الله که در این جریان حضور داشته و والد بزرگوارشان را همراهی میکردند، در این باره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بزرگواران به اتفاق هم به شهر کوفه و به محضر حضرت آیت الله العظمی سید محسن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زعامت آن زمان شیعه را بر عهده داشتند میروند وآن شب را تا به صبح، مرجعیت عظمای نجف بیدار ماندند، تا بتوانند از طرق خاصی که میتوانستند،  نظرشان را به دستگاه حاکمهی آن زمان اعلام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آیت الله العظمی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شاه تلگراف دادند و مانع از محاکمه نظامی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این اقدام مرحوم علامه مؤثر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خطر بزرگی که پیش رویشان قرار داشت،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العظمی آقای حاج سید محمّد شاهرودی مدظله العالی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جلسه پایان پذیرفت و از کوفه بر میگشتیم، زمانی بود که مأذنه های حرم امیرالمؤمنین علی علیه السلام در حال مناجات سحرگاهی بوده و نزدیک به اذان صبح بود</w:t>
      </w:r>
      <w:r>
        <w:rPr>
          <w:rFonts w:eastAsia="IRNazanin" w:cs="IRNazanin"/>
          <w:color w:val="111111"/>
          <w:sz w:val="28"/>
          <w:szCs w:val="28"/>
          <w:rtl w:val="true"/>
          <w:lang w:bidi="fa-IR"/>
        </w:rPr>
        <w:t>.</w:t>
      </w:r>
    </w:p>
    <w:p>
      <w:pPr>
        <w:pStyle w:val="Heading3"/>
        <w:numPr>
          <w:ilvl w:val="2"/>
          <w:numId w:val="1"/>
        </w:numPr>
        <w:rPr/>
      </w:pPr>
      <w:bookmarkStart w:id="960" w:name="__RefHeading___Toc450466_1395250215"/>
      <w:bookmarkStart w:id="961" w:name="_Toc345"/>
      <w:bookmarkEnd w:id="960"/>
      <w:r>
        <w:rPr>
          <w:rtl w:val="true"/>
        </w:rPr>
        <w:t>حضور مرحوم علامه در خط مقدم انقلاب</w:t>
      </w:r>
      <w:bookmarkEnd w:id="961"/>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شجاعانه و کفن پوش در تمامی صحنه ها جهت مقابله با طاغوت عصر حضور فعال و گستردهای داشت، تا آخرین لحظات پیروزی انقلاب و پس از آن از نهضت مقدس اسلامی در ایران دفاع میکرد و حفظ تنها حکومت شیعه را لازم میدانست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بارها تا مرز شهادت پیش رفت و در دفعات متعدد توسط ساواک دستگیر و مورد اهانت و جسارت و تهدید قرار میگرفت، با این حال لحظهای از پیشبرد اهداف امام و انقلاب برای رسیدن به نظام اسلامی و حاکمیت دینی کوتاهی نکرد و در شهرستان اقلید که حوزهی خدمت و مأموریت دینی و حوزوی ایشان بود، با تمام وجود پیشتاز  مبارزه با طاغوت بود و همواره با خطبه های آتشین و پیامهای دلنشین حماسه آفرینی میکرد و تا پیروزی انقلاب،در اوج رشادت، در صف مقدم تظاهرات حرکت میکرد و رهبر و جلودار مردم اقلید امام زمان عجل الله تعالی فرجه الشریف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در دوران پر فراز و نشیب انقلاب، هر شب و هر روز در مساجد و حسینیه های شهر منبر میرفتند، و با کفنپوشی و شرکت مستمر در راهپیماییها، در میادین بر علیه دشمنان دین و نظام ستم شاهی، خطبه های آتشین و حماسه آفرین ایراد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اوقات موقعیت حساس آن زمان اقتضاء میکرد که ایشان در مکانی پنهان شوند تا وضعیت به حالت عادی برگردد، چرا که هر لحظه ممکن بود، شهادت ایشان توسط ساواک رقم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عبدالوهاب طالقانی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پیروزی انقلاب اسلامی در ایران، در اوج مبارزات مردم ایران با رژیم پهلوی،آیت الله سید محمّد باقر موحد ابطحی، رهبر و زعیم معنوی مردم اقلید بودند که در طول سالیان متمادی با تبلیغ و زحمات دینی ایشان در بین مردم اقلید، مردم این سرزمین علاقه و ارادت و ایمان خاصی به این بزرگوار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هنگامیکه در تابستان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مردم شدت گرفته بود، رژیم سفاک پهلوی و سازمان ساواک شخصیتهای برجسته دینی را تحت تعقیب و مراقبت قرار داده بود و امنیت آنها در خطر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آیت الله ابطحی در اقلید در اختفاء بسر میبردند و مردم با ایمان اقلید با همه وجود از ایشان حمایت و پشتیبانی میکردند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یازدهم ماه رمضان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مصادف با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بود که بدلیل حکومت نظامی در اصفهان و ناامنی شدید، من به همراه خانواده و همسر و </w:t>
      </w:r>
      <w:bookmarkStart w:id="962" w:name="pg2617_15945"/>
    </w:p>
    <w:p>
      <w:pPr>
        <w:pStyle w:val="BookText"/>
        <w:rPr/>
      </w:pPr>
      <w:bookmarkEnd w:id="962"/>
      <w:r>
        <w:rPr>
          <w:rFonts w:ascii="IRNazanin" w:hAnsi="IRNazanin" w:eastAsia="IRNazanin"/>
          <w:color w:val="111111"/>
          <w:sz w:val="28"/>
          <w:sz w:val="28"/>
          <w:szCs w:val="28"/>
          <w:rtl w:val="true"/>
          <w:lang w:bidi="fa-IR"/>
        </w:rPr>
        <w:t xml:space="preserve">فرزند آقا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آقا سید هدایت الله در زندان اوین، توسط رژیم زندانی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اقلید سفر کردیم و به منزل آقای رستگار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ساعاتی با رعایت مسائل امنیتی به محل اختفاء ایشان رفتیم و خدمت ایشان رسیدیم ودرباره مسائل موجود مذاکره کردیم، پس از آن بنا شد مسئله آیت الله ابطحی در اقلید با آیت الله العظمی سید محمّد رضا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شود و از ایشان کسب تکلیف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موضوع با آیت الله العظمی گلپایگانی مطرح شد، ایشان دستور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شرایط اقتضاء نمیکند که به حالت اختفاء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اقلید خدمت آیت الله ابطحی رسیدم و پیام آیت الله العظمی گلپایگانی را ابلاغ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با وجود خطرات شدید و ناامنیهای گستردهای که توسط عوامل شاه در منطقه بود، آیت الله ابطحی از اختفاء بیرون آمدند و بصورت علنی به مبارزه ادامه دادند تا منجر به پیروزی انقلاب اسلامی در بهمن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376"/>
      </w:r>
    </w:p>
    <w:p>
      <w:pPr>
        <w:pStyle w:val="Heading3"/>
        <w:numPr>
          <w:ilvl w:val="2"/>
          <w:numId w:val="1"/>
        </w:numPr>
        <w:rPr/>
      </w:pPr>
      <w:bookmarkStart w:id="963" w:name="__RefHeading___Toc450468_1395250215"/>
      <w:bookmarkStart w:id="964" w:name="_Toc346"/>
      <w:bookmarkEnd w:id="963"/>
      <w:r>
        <w:rPr>
          <w:rtl w:val="true"/>
        </w:rPr>
        <w:t>سخنرانیهای تاریخی در مبارزات انقلابی</w:t>
      </w:r>
      <w:bookmarkEnd w:id="964"/>
    </w:p>
    <w:p>
      <w:pPr>
        <w:pStyle w:val="BookText"/>
        <w:rPr/>
      </w:pPr>
      <w:r>
        <w:rPr>
          <w:rFonts w:ascii="IRNazanin" w:hAnsi="IRNazanin" w:eastAsia="IRNazanin"/>
          <w:color w:val="111111"/>
          <w:sz w:val="28"/>
          <w:sz w:val="28"/>
          <w:szCs w:val="28"/>
          <w:rtl w:val="true"/>
          <w:lang w:bidi="fa-IR"/>
        </w:rPr>
        <w:t>مرحوم علامه که خود را سربازی برای مقابلهی با ظالمان میدید، در یکی از خطابه های تاریخی خود، در مسجد جامع اقلید امام زمان علیه السلام سخنرانی تندی بر علیه شاه و هیئت حاکمه داشتند و فرمودند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عظمت و آقایی یک ملت و مملکت و سیادت آن و حراست صیانت مرزهای دینی، فرهنگی و جغرافیایی و علمی و اقتصادی و نظامی آن در وهلهی اوّل، به پادشاه آن ملّت و حاکم و زمامدارآن مملکت برمیگردد و مسئولیت متوجه اوست، و اینها در صورتی میسر میشود که خود آن پادشاه و حاکم، آقا و عزیز باشد و فرّ پادشاهی و عظمت و آقایی داشته باشد، امّا وقتی پادشاه مملکت ما به جای آقایی، نوکری اجنبی میکند و به جای عزّت گرفتار ذلّت است، و سلطنت پوشالی و توخالی او در ضلالت فرو رفته، و شیرازهی نظامش از هم بریده، و به </w:t>
      </w:r>
    </w:p>
    <w:p>
      <w:pPr>
        <w:pStyle w:val="BookText"/>
        <w:rPr/>
      </w:pPr>
      <w:r>
        <w:rPr>
          <w:rFonts w:ascii="IRNazanin" w:hAnsi="IRNazanin" w:eastAsia="IRNazanin"/>
          <w:color w:val="111111"/>
          <w:sz w:val="28"/>
          <w:sz w:val="28"/>
          <w:szCs w:val="28"/>
          <w:rtl w:val="true"/>
          <w:lang w:bidi="fa-IR"/>
        </w:rPr>
        <w:t>جای حاکمیت بر مملکت و حراست از منافع مادی و معنوی آن پدر و پسر خیانت کرده و میکنند، و به دست خود منافع این ملت مسلمان را به جیب آمریکا و ابرقدرتها میریزند، و این ملت مسلمان را در اکثر نیازهایش به بیگانه وابسته کرده اند، به گونهای که همیشه باید دست نیازمان به سوی آنها دراز باشد، و از طرفی سالهاست دستشان به خون جوانان و عالمان ما آغشته است، و پانزده سال است که امام و مقتدا و رهبر ما حضرت آیت الله العظمی امام خمینی دامت برکاته را از وطن تبعید نموده، و مراجع عظام تقلید و حوزه های دینی و علمای ربانی ما را تحت فشار و تنگنا قرار داده است، و بسیاری از علمای بزرگ را به سیاهچال زندان فرستاده و برخی را از شهر و دیار خود تبعید نموده، همین گونه که میبینید جمعی از این عزیزان را هم به اقلید تبعید نموده، و اینها خود برای ما شاهد عینی و نمونه ظلم قطعی این نظام به علمای دین و مردم مؤمن این سرزمین است، شاهی که خود اسیر دست ابرقدرتهاست، و در ذلت فرو رفته سعی داشته و دارد که این ملّت مؤمن و مجاهد و پیرو اهل بیت علیهم السلام را هم اسیر ذلت خود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ملت دیگر بیدار شده و زیربار ذلت و استبداد این سلطنت سراپا خیانت نمیرود، و تا صبح پیروزی را شاهد نشود از جهاد در راه خدا و تقدیم شهدا ابایی ندارد، و یقین بدانید که پایه های ظلم ستم شاهی به سرعت و به زودی فرو خواهد ریخت، و بشارت الهی در صبح پیروزی به گوش جان این ملّت اسلامی و مجاهد و انقلابی خواهد رسید و</w:t>
      </w:r>
      <w:r>
        <w:rPr>
          <w:rFonts w:eastAsia="IRNazanin" w:cs="IRNazanin"/>
          <w:color w:val="111111"/>
          <w:sz w:val="28"/>
          <w:szCs w:val="28"/>
          <w:rtl w:val="true"/>
          <w:lang w:bidi="fa-IR"/>
        </w:rPr>
        <w:t>...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سخنان کوبنده و سخنرانیهای آتشین مرحوم علامه، نظام ستم شاهی دیگر تاب و تحمّل آن عالم ارزنده و مجاهد ستوه را نیاورد، هر چند از چند دههی قبل از آثار تلاش و خدمات دینی و تبلیغی و مجاهدتهای علّامه موحد ابطحی به ستوه آمده بودند، امّا کفنپوشیها و سخنرانیها و افشاگریهای معظم له در انقلاب را دیگر تاب تحمّل نداشتند، از اینرو دستور دستگیری ایشان را صادر نمودند، و در این جریان، ساواک شیراز وارد عمل شد و در </w:t>
      </w:r>
      <w:r>
        <w:rPr>
          <w:rFonts w:eastAsia="IRNazanin" w:cs="IRNazanin"/>
          <w:color w:val="111111"/>
          <w:sz w:val="28"/>
          <w:szCs w:val="28"/>
          <w:lang w:bidi="fa-IR"/>
        </w:rPr>
        <w:t>12/5/1357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این عمل جنایتکارانه نمودند، و این اتفاق در شبی پرخاطره و پرمخاطره واقع شد</w:t>
      </w:r>
      <w:r>
        <w:rPr>
          <w:rFonts w:eastAsia="IRNazanin" w:cs="IRNazanin"/>
          <w:color w:val="111111"/>
          <w:sz w:val="28"/>
          <w:szCs w:val="28"/>
          <w:rtl w:val="true"/>
          <w:lang w:bidi="fa-IR"/>
        </w:rPr>
        <w:t xml:space="preserve">. </w:t>
      </w:r>
      <w:bookmarkStart w:id="965" w:name="pg2617_15949"/>
    </w:p>
    <w:p>
      <w:pPr>
        <w:pStyle w:val="Heading3"/>
        <w:numPr>
          <w:ilvl w:val="2"/>
          <w:numId w:val="1"/>
        </w:numPr>
        <w:rPr/>
      </w:pPr>
      <w:bookmarkStart w:id="966" w:name="__RefHeading___Toc450470_1395250215"/>
      <w:bookmarkStart w:id="967" w:name="_Toc347"/>
      <w:bookmarkEnd w:id="965"/>
      <w:bookmarkEnd w:id="966"/>
      <w:r>
        <w:rPr>
          <w:rtl w:val="true"/>
        </w:rPr>
        <w:t>شبی تاریخی در نهضت انقلاب اسلامی</w:t>
      </w:r>
      <w:bookmarkEnd w:id="96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جا که علامهی مجاهد، هر شب در یکی از مساجد و حسینیه های شهر سخنرانی داشتند و مرکز اصلی و جماعت و جمعهی ایشان مسجد جامع بود، و بعد مسجد صاحبالزمان عجل الله تعالی فرجه الشریف و حسینیهی بازار که در مرکز شهر واقع شده اند، و بیشتر کانونهای تجمع عمومی این مراکز بود، آن شب حادثه اعلام شد که اقامه نماز و سخنرانی علامه موحد ابطحی با حضور مؤمنین همهی مساجد در مسجد و حسینیه صاحبالزمان عجل الله تعالی فرجه الشریف پس از اقامه نماز مرحوم علامه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نیز  مقرر شدکه اخوی مکرّم ایشان، حضرت آیت الله حاج سیّد محمّد رضا موحد ابطحی دامت برکاته، داماد زعیم و مرجع عظیمالشأن جهان اسلام فقیه اهل بیت حضرت آیت الله العظمی حاج سیّد محمّد رضا موسوی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جامع اقامه نماز نمایند، و سپس با انبوه جمعیت،طبق برنامه قبلی و همگام با مساجد دیگر به مسجد صاحبالزمان عجل الله تعالی فرجه الشریف بروند</w:t>
      </w:r>
      <w:r>
        <w:rPr>
          <w:rFonts w:eastAsia="IRNazanin" w:cs="IRNazanin"/>
          <w:color w:val="111111"/>
          <w:sz w:val="28"/>
          <w:szCs w:val="28"/>
          <w:rtl w:val="true"/>
          <w:lang w:bidi="fa-IR"/>
        </w:rPr>
        <w:t>.</w:t>
      </w:r>
    </w:p>
    <w:p>
      <w:pPr>
        <w:pStyle w:val="Heading3"/>
        <w:numPr>
          <w:ilvl w:val="2"/>
          <w:numId w:val="1"/>
        </w:numPr>
        <w:rPr/>
      </w:pPr>
      <w:bookmarkStart w:id="968" w:name="__RefHeading___Toc450472_1395250215"/>
      <w:bookmarkStart w:id="969" w:name="_Toc348"/>
      <w:bookmarkEnd w:id="968"/>
      <w:r>
        <w:rPr>
          <w:rtl w:val="true"/>
        </w:rPr>
        <w:t>صدور حکم دستگیری مرحوم علامه توسط ساواک</w:t>
      </w:r>
      <w:bookmarkEnd w:id="969"/>
    </w:p>
    <w:p>
      <w:pPr>
        <w:pStyle w:val="BookText"/>
        <w:rPr/>
      </w:pPr>
      <w:r>
        <w:rPr>
          <w:rFonts w:ascii="IRNazanin" w:hAnsi="IRNazanin" w:eastAsia="IRNazanin"/>
          <w:color w:val="111111"/>
          <w:sz w:val="28"/>
          <w:sz w:val="28"/>
          <w:szCs w:val="28"/>
          <w:rtl w:val="true"/>
          <w:lang w:bidi="fa-IR"/>
        </w:rPr>
        <w:t>ساواک که در جریان این حرکت عمومی پس از آن سخنرانی حماسی و انقلابی مرحوم علامه قرار گرفته بود و از انبوه جمعیّت شب و سخنرانی علّامهی مجاهد هراس داشت، تصمیم به دستگیری معظم له قبل از تجمع مردم و سخنرانی میگیرند و تا اوایل شب کسی خبردار نبود</w:t>
      </w:r>
      <w:r>
        <w:rPr>
          <w:rFonts w:eastAsia="IRNazanin" w:cs="IRNazanin"/>
          <w:color w:val="111111"/>
          <w:sz w:val="28"/>
          <w:szCs w:val="28"/>
          <w:rtl w:val="true"/>
          <w:lang w:bidi="fa-IR"/>
        </w:rPr>
        <w:t>. </w:t>
      </w:r>
    </w:p>
    <w:p>
      <w:pPr>
        <w:pStyle w:val="Heading3"/>
        <w:numPr>
          <w:ilvl w:val="2"/>
          <w:numId w:val="1"/>
        </w:numPr>
        <w:rPr/>
      </w:pPr>
      <w:bookmarkStart w:id="970" w:name="__RefHeading___Toc450474_1395250215"/>
      <w:bookmarkStart w:id="971" w:name="_Toc349"/>
      <w:bookmarkEnd w:id="970"/>
      <w:r>
        <w:rPr>
          <w:rtl w:val="true"/>
        </w:rPr>
        <w:t>ممانعت مردم از دستگیری مرحوم علامه</w:t>
      </w:r>
      <w:bookmarkEnd w:id="971"/>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اقامهی نماز، مردم مطلع میشوند که ساواک قصد دستگیری حضرت آیت الله العظمی حاج سیّد محمّد باقر موحد ابطحی را دارد و مردم اقلید به جای تجمع در مسجد، به خیابانها میریزند و تمام مسیرهای منتهی به مسجد و حسینیه را با چوب و سنگ و دربهای آهنی و بشکه و آهن آلات و هر چه مییابند مسدود میکنند، تا راه را بر ماشینهای ساواک و ژاندارمری ببندند و اجازه بردن ایشان را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سراسر اقلید جمعیّت باخبر شده و هجوم میآورند</w:t>
      </w:r>
      <w:r>
        <w:rPr>
          <w:rFonts w:eastAsia="IRNazanin" w:cs="IRNazanin"/>
          <w:color w:val="111111"/>
          <w:sz w:val="28"/>
          <w:szCs w:val="28"/>
          <w:rtl w:val="true"/>
          <w:lang w:bidi="fa-IR"/>
        </w:rPr>
        <w:t xml:space="preserve">. </w:t>
      </w:r>
      <w:bookmarkStart w:id="972" w:name="pg2617_15951"/>
    </w:p>
    <w:p>
      <w:pPr>
        <w:pStyle w:val="BookText"/>
        <w:rPr/>
      </w:pPr>
      <w:bookmarkEnd w:id="972"/>
      <w:r>
        <w:rPr>
          <w:rFonts w:ascii="IRNazanin" w:hAnsi="IRNazanin" w:eastAsia="IRNazanin"/>
          <w:color w:val="111111"/>
          <w:sz w:val="28"/>
          <w:sz w:val="28"/>
          <w:szCs w:val="28"/>
          <w:rtl w:val="true"/>
          <w:lang w:bidi="fa-IR"/>
        </w:rPr>
        <w:t>مردم وارد خیابان امامزاده عبدالرحمن شده و با عبور از کوچه معروف حصار که به خیابان طالقانی فعلی و مسجد و حسینیه صاحبالزمان منتهی میشود، تجمع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مسلح ساواک و ژاندارمری وقت، سد اوّل خیابان طالقانی از سمت میدان شهدا را شکستند و جلو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برخلاف میل مرحوم علامه، ایشان را از مسجد به منزل یکی از مؤمنین در کنار همین خیابان و نزدیک مسجد آوردند، تا مبادا از ناحیه مزدوران ساواک غافلگیرانه مورد حمله یا تیراندازی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ایشان اصرار داشتند تا میان جمعیّت باشند، و هر اتفاقی میافتد، ابتدا برای ایشان باشد، چون هدف آنها دستگیری  مرحوم علامه بود وایشان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کار به من دارند، شما بروید و به خاطر من خود را به زحمت نیندازید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 شهدا و خیابان طالقانی و مسجد و حسینیه صاحبالزمان و تمام محلّات اطراف و اکناف مملّو از جمعیّت بود و منزلی را که علامه مجاهد در آن بود، چون نگینی در برگرفته و خود سد پولادینی ایجاد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ساواک  به محض این که مقابل کوچه حصار رسیدند و انبوه جمعیّت این مسیر که از مسجد جامع آمده بودند را مشاهده نمودند، وحشتزده شدند و با ارعاب و تهدید از مردم خواستند تا متفرق شوند، اما مردم مقاوم بر سر عهد خود با علامه مجاهد بودند و ایستادگی نمودند</w:t>
      </w:r>
      <w:r>
        <w:rPr>
          <w:rFonts w:eastAsia="IRNazanin" w:cs="IRNazanin"/>
          <w:color w:val="111111"/>
          <w:sz w:val="28"/>
          <w:szCs w:val="28"/>
          <w:rtl w:val="true"/>
          <w:lang w:bidi="fa-IR"/>
        </w:rPr>
        <w:t>.</w:t>
      </w:r>
    </w:p>
    <w:p>
      <w:pPr>
        <w:pStyle w:val="Heading3"/>
        <w:numPr>
          <w:ilvl w:val="2"/>
          <w:numId w:val="1"/>
        </w:numPr>
        <w:rPr/>
      </w:pPr>
      <w:bookmarkStart w:id="973" w:name="__RefHeading___Toc450476_1395250215"/>
      <w:bookmarkStart w:id="974" w:name="_Toc350"/>
      <w:bookmarkEnd w:id="973"/>
      <w:r>
        <w:rPr>
          <w:rtl w:val="true"/>
        </w:rPr>
        <w:t>سینه چاکان مرحوم علامه در مقابل ساواک</w:t>
      </w:r>
      <w:bookmarkEnd w:id="974"/>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نیروهای ساواک اقدام به شلیک تیر هوایی کردند، امّا فایدهای نداشت و به مردم هجوم بردند و با قنداق تفنگ و باتوم به جان مردم افتادند،که یکی از مؤمنان به نام آقای حاج اکبر تدین جلو این مزدوران رفت و سینه ی خود را باز کرد و سینه سپر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سینه مرا سوراخ میکنید بعد آیت الله ابطحی میبرید و آنها نوک لوله تفنگ را روی سینه ایشان گذاشته که در این حال مردم زیادی سینه برهنه کرده و جلو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میخواهید بشکافید باید تمام این سینه ها دریده شود تا به علامه مجاهد برسید، مرحوم علامه نیز در </w:t>
      </w:r>
      <w:bookmarkStart w:id="975" w:name="pg2617_15953"/>
    </w:p>
    <w:p>
      <w:pPr>
        <w:pStyle w:val="BookText"/>
        <w:rPr/>
      </w:pPr>
      <w:bookmarkEnd w:id="975"/>
      <w:r>
        <w:rPr>
          <w:rFonts w:ascii="IRNazanin" w:hAnsi="IRNazanin" w:eastAsia="IRNazanin"/>
          <w:color w:val="111111"/>
          <w:sz w:val="28"/>
          <w:sz w:val="28"/>
          <w:szCs w:val="28"/>
          <w:rtl w:val="true"/>
          <w:lang w:bidi="fa-IR"/>
        </w:rPr>
        <w:t>پنجاه متری همین صحنه درگیری بودند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رهبر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ابطحی سیّد و 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 پیچید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تیر هوایی غوغا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الله اکبر و صفیر گلوله در این شب پرحادثه در هم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قنداق تفنگ و باتوم میزدند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مرحوم علامه با شنیدن این وضعیّت از منزل بیرون آمدند و در میان جمعیّت با صدای غرّای همیشگی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ابطحی منم، این مردم ابطحی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یزیدیها مردم را نزنید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مردم بیش از این اجازه ندادند که مرحوم علامه در بین آنها بماند، چرا که خطر شلیک گلوله و ترور و شهادت ایشان جدی بود و مردم همه یک صدا فریاد میزدند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پهلوی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خمینی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ابطحی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قسمت در حقیقت پاسخی بود به مرحوم علامه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ابطحی منم و من یک نفرم نه همه ی مردم، که به خاطر یک نفر همه را میزنید؛ و مردم، به ساواکیها فهماندند که یعنی سیّد و سرور و آقای ما تنها نیست، او همه چیز ماست و وجود ما همه لبریز از عشق او، ما یک واحدهایم</w:t>
      </w:r>
      <w:r>
        <w:rPr>
          <w:rFonts w:eastAsia="IRNazanin" w:cs="IRNazanin"/>
          <w:color w:val="111111"/>
          <w:sz w:val="28"/>
          <w:szCs w:val="28"/>
          <w:rtl w:val="true"/>
          <w:lang w:bidi="fa-IR"/>
        </w:rPr>
        <w:t>.</w:t>
      </w:r>
    </w:p>
    <w:p>
      <w:pPr>
        <w:pStyle w:val="Heading3"/>
        <w:numPr>
          <w:ilvl w:val="2"/>
          <w:numId w:val="1"/>
        </w:numPr>
        <w:rPr/>
      </w:pPr>
      <w:bookmarkStart w:id="976" w:name="__RefHeading___Toc450478_1395250215"/>
      <w:bookmarkStart w:id="977" w:name="_Toc351"/>
      <w:bookmarkEnd w:id="976"/>
      <w:r>
        <w:rPr>
          <w:rtl w:val="true"/>
        </w:rPr>
        <w:t>ضرب و شتم آیت الله سید محمّد رضا موحد ابطحی توسط ساواک</w:t>
      </w:r>
      <w:bookmarkEnd w:id="97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دیدن این وضعیّت به چوب و سنگ و سلاح سرد مسلح شدند و به جان نیروهای امنیتی و ژاندارمری افتادند و آنها هم مورد ضرب و شتم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وخیم شد و مزدوران حکومت خشمگین از اوضاع پیش آمده به مردم داخل کوچهی حصار حملهور شدند، گویا متوجه شده بودند که حضرت آیت الله حاج سید محمّد رضا موحد ابطحی دامت برکاته در میان این جمعیّت است و اطلاعشان نیز درست بود به وسط جمعیّت رسیدند، و برادر مرحوم علامه را مشاهده کردند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نیروهای ساواک به ایشان حمله برده و عبا از دوش و عمامه از سر  مبارک </w:t>
      </w:r>
      <w:bookmarkStart w:id="978" w:name="pg2617_15955"/>
    </w:p>
    <w:p>
      <w:pPr>
        <w:pStyle w:val="BookText"/>
        <w:rPr/>
      </w:pPr>
      <w:bookmarkEnd w:id="978"/>
      <w:r>
        <w:rPr>
          <w:rFonts w:ascii="IRNazanin" w:hAnsi="IRNazanin" w:eastAsia="IRNazanin"/>
          <w:color w:val="111111"/>
          <w:sz w:val="28"/>
          <w:sz w:val="28"/>
          <w:szCs w:val="28"/>
          <w:rtl w:val="true"/>
          <w:lang w:bidi="fa-IR"/>
        </w:rPr>
        <w:t>ایشان برداشته و با قنداق تفنگ و باتوم، ایشان را مورد ضرب و شتم قرار دادند، به گونهای که استخوان ساق پای معظم له را هم شکستند که هنوز آثار آن در پای ایشان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تن از روحانیون مبلغ دیگر هم بودند که با دیدن صحنه به درون خانهای پناه بردند، امّا آیت الله سید محمّد رضا موحد ابطحی با آن وضعیت دلخراش در میدان ماندند و هر چه مردم التماس و اصرار کردند که ایشان هم بروند، قبول نکردند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میدان نبرد و جهاد با رژیم فاسد و مظهر ظلم و فساد است، من از میدان جهاد خارج نمیشوم و از طرفی اینها قصد جان برادرم آسید محمّد باقر را دارند، جان من از جان برادرم و این مردم مجاهد و فداکار عزیزتر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سر همه آمد، سر من هم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درس آموختهی کربلا و عاشورا هستیم و این جا میدان عمل به آن آموزه هاست</w:t>
      </w:r>
      <w:r>
        <w:rPr>
          <w:rFonts w:eastAsia="IRNazanin" w:cs="IRNazanin"/>
          <w:color w:val="111111"/>
          <w:sz w:val="28"/>
          <w:szCs w:val="28"/>
          <w:rtl w:val="true"/>
          <w:lang w:bidi="fa-IR"/>
        </w:rPr>
        <w:t>.</w:t>
      </w:r>
    </w:p>
    <w:p>
      <w:pPr>
        <w:pStyle w:val="Heading3"/>
        <w:numPr>
          <w:ilvl w:val="2"/>
          <w:numId w:val="1"/>
        </w:numPr>
        <w:rPr/>
      </w:pPr>
      <w:bookmarkStart w:id="979" w:name="__RefHeading___Toc450480_1395250215"/>
      <w:bookmarkStart w:id="980" w:name="_Toc352"/>
      <w:bookmarkEnd w:id="979"/>
      <w:r>
        <w:rPr>
          <w:rtl w:val="true"/>
        </w:rPr>
        <w:t>تغییر تاکتیک ساواک جهت دستگیری علامه مجاهد</w:t>
      </w:r>
      <w:bookmarkEnd w:id="98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بالاخره با ضرب و شتم برادر علامه مجاهد، مردم تحمّل و صبرشان تمام شد و هر چه فشار بود بر مزدوران وارد کردند،آنها هم دیدند حریف مردم نمیشوند، ظاهراً با کسب تکلیف یا با تغییر تاکتیک اعلام کردند از دستگیری علامه مجاهد منصرف شده اند،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شوید و به خانه هایتان برگردید، امّا مردم به صداقت این خیانتکاران امید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آنها صحنه را ترک کرده و رفتند، ولی مردم در صحنه حضور داشتند</w:t>
      </w:r>
      <w:r>
        <w:rPr>
          <w:rFonts w:eastAsia="IRNazanin" w:cs="IRNazanin"/>
          <w:color w:val="111111"/>
          <w:sz w:val="28"/>
          <w:szCs w:val="28"/>
          <w:rtl w:val="true"/>
          <w:lang w:bidi="fa-IR"/>
        </w:rPr>
        <w:t>.</w:t>
      </w:r>
    </w:p>
    <w:p>
      <w:pPr>
        <w:pStyle w:val="Heading3"/>
        <w:numPr>
          <w:ilvl w:val="2"/>
          <w:numId w:val="1"/>
        </w:numPr>
        <w:rPr/>
      </w:pPr>
      <w:bookmarkStart w:id="981" w:name="__RefHeading___Toc450482_1395250215"/>
      <w:bookmarkStart w:id="982" w:name="_Toc353"/>
      <w:bookmarkEnd w:id="981"/>
      <w:r>
        <w:rPr>
          <w:rtl w:val="true"/>
        </w:rPr>
        <w:t>سخنان مرحوم علامه در آن شب تاریخی</w:t>
      </w:r>
      <w:bookmarkEnd w:id="982"/>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در حالی که پاسی از شب گذشته بود به میان مردم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میخواستم در جمع شما مردم در مسجد صاحبالزمان عجل الله تعالی فرجه الشریف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یک فرد جانی و خائن و ظالم است و یک حکومت یاغی بر جامعهی اسلامی ما حکومت میکند، و عوامل یک حکومت خائن و ستمگر هم نمیتوانند آدمهای خادم و عادل باشند، امّا با این حوادث من نتوانستم صحبت کنم ولی با </w:t>
      </w:r>
      <w:bookmarkStart w:id="983" w:name="pg2617_15957"/>
    </w:p>
    <w:p>
      <w:pPr>
        <w:pStyle w:val="BookText"/>
        <w:rPr/>
      </w:pPr>
      <w:bookmarkEnd w:id="983"/>
      <w:r>
        <w:rPr>
          <w:rFonts w:ascii="IRNazanin" w:hAnsi="IRNazanin" w:eastAsia="IRNazanin"/>
          <w:color w:val="111111"/>
          <w:sz w:val="28"/>
          <w:sz w:val="28"/>
          <w:szCs w:val="28"/>
          <w:rtl w:val="true"/>
          <w:lang w:bidi="fa-IR"/>
        </w:rPr>
        <w:t>جنایاتی که اینها کردند و اعمال زشتی که مرتکب شدند، خودشان چهرهی  پلید خود و اربابشان را روشن و آشکار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امشب میخواستید از زبان من بشنوید، امشب به چشم خود دیدید و با گوشت و پوست بدنتان لمس کردید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مرحوم علامه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امشب به خاطر من به رنج و زحمت افتادید و مورد اهانت و ضرب و شتم واقع شدید، من شرمندهی شما مردم مؤمن، مسلمان، قهرمان و فدایی امام زمان عجل الله تعالی فرجه الشریف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شما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راه خدا و به اهتزار درآوردن پرچم اسلام و مکتب تشیع و به فرمان امام خمینی یک رهبر الهی و مرجع دینی جهاد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علیه یک نظام فاسد و ظالم مبارزه میکنید، تا همین اندازه امشب پاداش مجاهدان راه خدا را دریافت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خانه هایتان برگردید، من راضی نیستم به خاطر من بیش از این به زحمت بیفتید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مردم حاضر به ترک صحنه نبودند،آقا اصرار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حافظ همهی ماست و خیرالحافظین است</w:t>
      </w:r>
      <w:r>
        <w:rPr>
          <w:rFonts w:eastAsia="IRNazanin" w:cs="IRNazanin"/>
          <w:color w:val="111111"/>
          <w:sz w:val="28"/>
          <w:szCs w:val="28"/>
          <w:rtl w:val="true"/>
          <w:lang w:bidi="fa-IR"/>
        </w:rPr>
        <w:t>.</w:t>
      </w:r>
    </w:p>
    <w:p>
      <w:pPr>
        <w:pStyle w:val="Heading3"/>
        <w:numPr>
          <w:ilvl w:val="2"/>
          <w:numId w:val="1"/>
        </w:numPr>
        <w:rPr/>
      </w:pPr>
      <w:bookmarkStart w:id="984" w:name="__RefHeading___Toc450484_1395250215"/>
      <w:bookmarkStart w:id="985" w:name="_Toc354"/>
      <w:bookmarkEnd w:id="984"/>
      <w:r>
        <w:rPr>
          <w:rtl w:val="true"/>
        </w:rPr>
        <w:t>متفرق شدن مردم به امر علامه مجاهد</w:t>
      </w:r>
      <w:bookmarkEnd w:id="98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دستور علامه مجاهد، مردم متفرق شدند، تعدادی نیز تصمیم گرفتند بمانند، امّا به آنها محرمانه تفهیم شد که میخواهند آخر شب محل استقرار مرحوم علامه را تعویض کنند، تا اگر نیروهای ساواک در غیاب مردم بازگشتند، دسترسی به علامه مجاهد پیدا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بالاخره با همه خطرات و خاطراتش به پایان رسید و تا به اذان صبح منتهی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آرام و غرق سکوت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خسته از حوادث شب، دمی آرمیده بودند که صدای دلنواز مؤذن و آوای ملکوتی اذان  پیچید</w:t>
      </w:r>
      <w:r>
        <w:rPr>
          <w:rFonts w:eastAsia="IRNazanin" w:cs="IRNazanin"/>
          <w:color w:val="111111"/>
          <w:sz w:val="28"/>
          <w:szCs w:val="28"/>
          <w:rtl w:val="true"/>
          <w:lang w:bidi="fa-IR"/>
        </w:rPr>
        <w:t>.</w:t>
      </w:r>
    </w:p>
    <w:p>
      <w:pPr>
        <w:pStyle w:val="Heading3"/>
        <w:numPr>
          <w:ilvl w:val="2"/>
          <w:numId w:val="1"/>
        </w:numPr>
        <w:rPr/>
      </w:pPr>
      <w:bookmarkStart w:id="986" w:name="__RefHeading___Toc450486_1395250215"/>
      <w:bookmarkStart w:id="987" w:name="_Toc355"/>
      <w:bookmarkEnd w:id="986"/>
      <w:r>
        <w:rPr>
          <w:rtl w:val="true"/>
        </w:rPr>
        <w:t>دستگیری غافلگیرکننده ساواک</w:t>
      </w:r>
      <w:bookmarkEnd w:id="987"/>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زندهداران و بیداران آن شب راهی مسجد جامع شدند و قبل از همه، علّامهی مجاهد با تنی چند از همراهان، با صلابت و ابهت، و عظمت و سیمایی نورانی وارد مسجد شدند و جمعیّت نیز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نه جمعیّت سر شب که از تمام </w:t>
      </w:r>
      <w:bookmarkStart w:id="988" w:name="pg2617_15959"/>
    </w:p>
    <w:p>
      <w:pPr>
        <w:pStyle w:val="BookText"/>
        <w:rPr/>
      </w:pPr>
      <w:bookmarkEnd w:id="988"/>
      <w:r>
        <w:rPr>
          <w:rFonts w:ascii="IRNazanin" w:hAnsi="IRNazanin" w:eastAsia="IRNazanin"/>
          <w:color w:val="111111"/>
          <w:sz w:val="28"/>
          <w:sz w:val="28"/>
          <w:szCs w:val="28"/>
          <w:rtl w:val="true"/>
          <w:lang w:bidi="fa-IR"/>
        </w:rPr>
        <w:t>شهر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به امامت مرحوم علامه اقامه شد، امّا گویی مزدوران ساواکی در کمین بودند،اجازه تعقیبات نماز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زیادی از نیروهای ساواک، مسلحانه به مسجد هجوم آوردند و در میان بهت و حیرت مردم، مرحوم علامه را دستگیر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مقابله برخاستند و درگیری شد، امّا جمعیت غافلگیر شده و بیسلاح و بیدفاع در مقابل افراد مزدور مسلح نتوانست کاری از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مزدوران ساواک مرحوم علامه را ربوده و به سرعت از معرکه خارج شدند</w:t>
      </w:r>
      <w:r>
        <w:rPr>
          <w:rFonts w:eastAsia="IRNazanin" w:cs="IRNazanin"/>
          <w:color w:val="111111"/>
          <w:sz w:val="28"/>
          <w:szCs w:val="28"/>
          <w:rtl w:val="true"/>
          <w:lang w:bidi="fa-IR"/>
        </w:rPr>
        <w:t>.</w:t>
      </w:r>
    </w:p>
    <w:p>
      <w:pPr>
        <w:pStyle w:val="Heading3"/>
        <w:numPr>
          <w:ilvl w:val="2"/>
          <w:numId w:val="1"/>
        </w:numPr>
        <w:rPr/>
      </w:pPr>
      <w:bookmarkStart w:id="989" w:name="__RefHeading___Toc450488_1395250215"/>
      <w:bookmarkStart w:id="990" w:name="_Toc356"/>
      <w:bookmarkEnd w:id="989"/>
      <w:r>
        <w:rPr>
          <w:rtl w:val="true"/>
        </w:rPr>
        <w:t>انتقال علامهی مجاهد به شیراز و تحصن مردم</w:t>
      </w:r>
      <w:bookmarkEnd w:id="99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متوجه شدند علامه مجاهد را به شیراز انتقال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در شهر پیچید، مردم به مسجد جامع سرازیر شده و بر اتفاق افتاده تأسف میخوردند و از این که چرا شب را برای استراحت به خانه رفته اند،  برخی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آقا امروز صبح به مسجد نیامده بودند و اگر هم یک روز و دو روز نمیآمدند آن جانیها دستبردار نبودند و آقا هم کسی نبود که مسجد و نماز جماعت را ترک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ضجه و ناله مردم بلند شده بود و فضای مسجد جامع آکنده از آه و ناله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نبود که در فراق و غیاب ایشان و این حادثهی تلخ نگرید، گویی در و دیوار مسجد هم با مردم غمزه میگریست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با شجاعت و بصیرت شعارهای انقلابی و حمایت از امام خمینی و آزادی فوری آیت الله حاج سیّد محمّد باقر موحد ابطحی سر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روشن شدن هوا، جمعیّت انبوه امّا با ماتم و اندوه در میدان فعلی شهدا جمع شده و در خیابان تحصن نمودند و جمع زیادی هم اداره مخابرات و پست و تلگراف و تلفن آن روز را که در یک ساختمان استیجاری جنب حسینیهی بازار بود را اشغال کردند و مأموران اداره مذکور را ملزم کردند، تا به حوزه های علمیّه و مراجع عظام مخصوصاً قم و اصفهان و شیراز خبر دستگیری علامه موحد ابطحی را برسانند، مخصوصاً در قم حضرت آیت الله العظمی حاج سیّدمحمّدرضا موسوی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اصفهان حضرت آیت الله حاج آقا حسین خادمی و دیگر علما و پدر و اخوان </w:t>
      </w:r>
      <w:bookmarkStart w:id="991" w:name="pg2617_15961"/>
    </w:p>
    <w:p>
      <w:pPr>
        <w:pStyle w:val="BookText"/>
        <w:rPr/>
      </w:pPr>
      <w:bookmarkEnd w:id="991"/>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بزرگوار ایشان و در شیراز حضرت آیت الله العظمی حاج شیخ بهاءالدین محلّاتی اعلی الله مقامه که خود از استوانه های انقلاب و از همراهان اوّلیه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انقلاب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حرکتهای مقدماتی قبلش بودند و برخی از دیگر علمای شیراز که همه به رحمت الهی پیوسته اند</w:t>
      </w:r>
      <w:r>
        <w:rPr>
          <w:rFonts w:eastAsia="IRNazanin" w:cs="IRNazanin"/>
          <w:color w:val="111111"/>
          <w:sz w:val="28"/>
          <w:szCs w:val="28"/>
          <w:rtl w:val="true"/>
          <w:lang w:bidi="fa-IR"/>
        </w:rPr>
        <w:t>.</w:t>
      </w:r>
    </w:p>
    <w:p>
      <w:pPr>
        <w:pStyle w:val="Heading3"/>
        <w:numPr>
          <w:ilvl w:val="2"/>
          <w:numId w:val="1"/>
        </w:numPr>
        <w:rPr/>
      </w:pPr>
      <w:bookmarkStart w:id="992" w:name="__RefHeading___Toc450490_1395250215"/>
      <w:bookmarkStart w:id="993" w:name="_Toc357"/>
      <w:bookmarkEnd w:id="992"/>
      <w:r>
        <w:rPr>
          <w:rtl w:val="true"/>
        </w:rPr>
        <w:t>اعلامیهی تاریخی آیت الله العظمی گلپایگانی در پی دستگیری مرحوم علامه</w:t>
      </w:r>
      <w:bookmarkEnd w:id="993"/>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پی این حادثه روحانیون و طلّاب حاضر در شهر و چند تن از مجاهدان و عالمان انقلابی که به اقلید تبعید شده بودند، مانند مرحوم حجج اسلام حاج شیخ علی صفدری، شهید سید فخرالدین رحیمی و خراسانی فوراً نامهای به آیت الله العظمی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نموده و حوادث غمبار اقلید و دستگیری آیت الله ابطحی را به اطلاع ایشان رسانده و خواهان پیگیری آزادی ایشان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پی این حادثه آن مرجع مجاهد و یکی از استوانه های عظیم انقلاب اسلامی طی اعلامیهای که خطاب به علمای اقلید این فجایع دلخراش را محکوم نموده و از دستگیری آن علامهی مجاهد، ابراز تأسف و تأثر کرده و انزجار خود را مضروب و مجروح ساختن مردم و به گلوله بستن آنها ابراز و بر جنایتکاری رژیم پهلوی و مبارزه جدی با این ایادی کفار و حکومت جبار را به صراحت خواستار شدند، که جریان دستگیری و پس از مدتها آزادی علامه موحد ابطحی و صدور اعلامیه های معظم 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صفحهی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صفحهی دیگر آمده که ما هر دو نامه را که مؤید حوادث مذکور است عیناً از این کتاب نقل میکنیم</w:t>
      </w:r>
      <w:r>
        <w:rPr>
          <w:rFonts w:eastAsia="IRNazanin" w:cs="IRNazanin"/>
          <w:color w:val="111111"/>
          <w:sz w:val="28"/>
          <w:szCs w:val="28"/>
          <w:rtl w:val="true"/>
          <w:lang w:bidi="fa-IR"/>
        </w:rPr>
        <w:t xml:space="preserve">. </w:t>
      </w:r>
      <w:bookmarkStart w:id="994" w:name="pg2617_15963"/>
    </w:p>
    <w:p>
      <w:pPr>
        <w:pStyle w:val="Heading3"/>
        <w:numPr>
          <w:ilvl w:val="2"/>
          <w:numId w:val="1"/>
        </w:numPr>
        <w:rPr/>
      </w:pPr>
      <w:bookmarkStart w:id="995" w:name="__RefHeading___Toc450492_1395250215"/>
      <w:bookmarkStart w:id="996" w:name="_Toc358"/>
      <w:bookmarkEnd w:id="994"/>
      <w:bookmarkEnd w:id="995"/>
      <w:r>
        <w:rPr>
          <w:rtl w:val="true"/>
        </w:rPr>
        <w:t>نامه آیت الله العظمی گلپایگانی پیرامون حوادث شهرستان اقلید</w:t>
      </w:r>
      <w:bookmarkEnd w:id="996"/>
    </w:p>
    <w:p>
      <w:pPr>
        <w:pStyle w:val="BookText"/>
        <w:rPr/>
      </w:pPr>
      <w:r>
        <w:rPr>
          <w:rFonts w:ascii="IRNazanin" w:hAnsi="IRNazanin" w:eastAsia="IRNazanin"/>
          <w:color w:val="111111"/>
          <w:sz w:val="28"/>
          <w:sz w:val="28"/>
          <w:szCs w:val="28"/>
          <w:rtl w:val="true"/>
          <w:lang w:bidi="fa-IR"/>
        </w:rPr>
        <w:t>نامه آیت الله العظمی گلپایگانی پیرامون حوادث شهرستان اقلید</w:t>
      </w:r>
      <w:r>
        <w:rPr>
          <w:rStyle w:val="FootnoteAnchor"/>
          <w:rtl w:val="true"/>
        </w:rPr>
        <w:footnoteReference w:id="377"/>
      </w:r>
    </w:p>
    <w:p>
      <w:pPr>
        <w:pStyle w:val="BookText"/>
        <w:rPr/>
      </w:pPr>
      <w:r>
        <w:rPr>
          <w:rFonts w:eastAsia="Times New Roman" w:cs="Times New Roman" w:ascii="Times New Roman" w:hAnsi="Times New Roman"/>
          <w:color w:val="111111"/>
          <w:sz w:val="28"/>
          <w:szCs w:val="28"/>
          <w:lang w:val="en-US" w:bidi="en-US"/>
        </w:rPr>
        <w:t>13/5/1357</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حضرات آقایان علمای اعلام اقلید دامت تاییداتهم</w:t>
      </w:r>
    </w:p>
    <w:p>
      <w:pPr>
        <w:pStyle w:val="BookText"/>
        <w:rPr/>
      </w:pPr>
      <w:r>
        <w:rPr>
          <w:rFonts w:ascii="IRNazanin" w:hAnsi="IRNazanin" w:eastAsia="IRNazanin"/>
          <w:color w:val="111111"/>
          <w:sz w:val="28"/>
          <w:sz w:val="28"/>
          <w:szCs w:val="28"/>
          <w:rtl w:val="true"/>
          <w:lang w:bidi="fa-IR"/>
        </w:rPr>
        <w:t>به عرض میرساند مکتوب شریف مبنی بر شرح حادثه مولمهی اقلید که پس از خاتمه نماز و منبر حضرت حجت الاسلام و المسلمین آقای ابطحی دامت تاییداته مأمورین مسلح حمله و جمعی را مضروب و مجروح و شش نفر را هدف گلوله قرار داده و شبانه معظم له را جهت دستگیری تعقیب نموده اند و آقایان به عنوان همدردی و پشتیبانی جماعات را تعطیل نموده اند و اصل و موجب مزید تأثر گردید، احساسات دینی اهالی محترم و حمایت از جامعه روحانیت مورد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صدمات موجب مزید اجر و ثواب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منظور نظر ولی عصر ارواحنا فداه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جماعت از امروز در قم برگزار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در خاتمه قطع ایادی کفار و رفع شرّ حکومت جبار را از خداوند متعال مسئلت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صیام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13/5/1357</w:t>
      </w:r>
    </w:p>
    <w:p>
      <w:pPr>
        <w:pStyle w:val="BookText"/>
        <w:rPr/>
      </w:pPr>
      <w:r>
        <w:rPr>
          <w:rFonts w:ascii="IRNazanin" w:hAnsi="IRNazanin" w:eastAsia="IRNazanin"/>
          <w:color w:val="111111"/>
          <w:sz w:val="28"/>
          <w:sz w:val="28"/>
          <w:szCs w:val="28"/>
          <w:rtl w:val="true"/>
          <w:lang w:bidi="fa-IR"/>
        </w:rPr>
        <w:t>محمّدرضا موسوی گلپایگانی</w:t>
      </w:r>
    </w:p>
    <w:p>
      <w:pPr>
        <w:pStyle w:val="Heading3"/>
        <w:numPr>
          <w:ilvl w:val="2"/>
          <w:numId w:val="1"/>
        </w:numPr>
        <w:rPr/>
      </w:pPr>
      <w:bookmarkStart w:id="997" w:name="__RefHeading___Toc450494_1395250215"/>
      <w:bookmarkStart w:id="998" w:name="_Toc359"/>
      <w:bookmarkEnd w:id="997"/>
      <w:r>
        <w:rPr>
          <w:rtl w:val="true"/>
        </w:rPr>
        <w:t>آزادی مرحوم علامه از زندان و نامهی زعیم شیعه به ایشان</w:t>
      </w:r>
      <w:bookmarkEnd w:id="998"/>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تقدیر با تدبیر مراجع عظام و تلاش آیات بنام و مجاهدت و پافشاری مردم، پس از مدتی علامهی مجاهد، از چنگال حکومت جبار آزاد شده و با شهامت و شجاعت همیشگی و مضاعفتر به مبارزه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w:t>
      </w:r>
    </w:p>
    <w:p>
      <w:pPr>
        <w:pStyle w:val="BookText"/>
        <w:rPr/>
      </w:pPr>
      <w:r>
        <w:rPr>
          <w:rFonts w:ascii="IRNazanin" w:hAnsi="IRNazanin" w:eastAsia="IRNazanin"/>
          <w:color w:val="111111"/>
          <w:sz w:val="28"/>
          <w:sz w:val="28"/>
          <w:szCs w:val="28"/>
          <w:rtl w:val="true"/>
          <w:lang w:bidi="fa-IR"/>
        </w:rPr>
        <w:t>خصوص هم نامه دیگری از سوی آیت الله العظمی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ایشان با تأکید درباره هوشیاری ملّت و روحانیت در ادامه مبارزه با نظام شاهنشاهی و بشارت از آزادی و رفع گرفتاری ایشان صادر شد که متن آن به شرح زیر است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جناب مستطاب حجت الاسلام و المسلمین حاج سیّد محمّد باقر ابطحی دامت برکاته</w:t>
      </w:r>
    </w:p>
    <w:p>
      <w:pPr>
        <w:pStyle w:val="BookText"/>
        <w:rPr/>
      </w:pPr>
      <w:r>
        <w:rPr>
          <w:rFonts w:ascii="IRNazanin" w:hAnsi="IRNazanin" w:eastAsia="IRNazanin"/>
          <w:color w:val="111111"/>
          <w:sz w:val="28"/>
          <w:sz w:val="28"/>
          <w:szCs w:val="28"/>
          <w:rtl w:val="true"/>
          <w:lang w:bidi="fa-IR"/>
        </w:rPr>
        <w:t>به عرض میرساند انشاءالله وجود محترم به سلامت و در عین عافیت بوده و بیش از پیش در اعزاز و ترویج دین مبین موفق و مؤید و منصور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خبر تأسف اثر گرفتاری و اهانت و جلب شما به شیراز شدیداً متأثر و از بشارت مراجعت و آزادی جناب عالی مسرور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مسئولین در این مدّت و با این اعمال و اهاناتی که به جامعهی روحانیّت نموده و عکسالعمل شدید ملّت ایران را دیده اند متوجه شده اند که هرگز در عزم و تصمیم روحانیّت در انجام وظیفه و بیان حقایق و ملّت در مطالبه مطالب مشروعه و قانونی خود کوتاهی ننموده و نخواهند نمود به جای آن که موجبات شدت انزجار و تنفر را از بین برده و به خواسته ها و اعتراضات منطقی آنان جواب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بلوا و صحنهسازی نموده و به نظر خود میخواهند مردم را متهم نموده و خود را مدافع نشان دهند غافل از آن که ملّت بیدارتر از آنند که بتوان فریبشان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در مناسبات مختلفه تذکرات لازم را دادهام و باز هم تذکری دهم از احساسات پاک عموم طبقات محترم علیالخصوص دانشجویان و جوانان عزیز اقلید تقدیر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این مصایب در راه حمایت از دین مبین اسلام موجب افتخار و محبوبیت هر چه بیشتر جناب 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pStyle w:val="BookText"/>
        <w:rPr/>
      </w:pPr>
      <w:r>
        <w:rPr>
          <w:rFonts w:ascii="IRNazanin" w:hAnsi="IRNazanin" w:eastAsia="IRNazanin"/>
          <w:color w:val="111111"/>
          <w:sz w:val="28"/>
          <w:sz w:val="28"/>
          <w:szCs w:val="28"/>
          <w:rtl w:val="true"/>
          <w:lang w:bidi="fa-IR"/>
        </w:rPr>
        <w:t>محمّدرضا موسوی گلپایگانی</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3/6/1357</w:t>
      </w:r>
      <w:r>
        <w:rPr>
          <w:rFonts w:eastAsia="Times New Roman" w:cs="Times New Roman" w:ascii="Times New Roman" w:hAnsi="Times New Roman"/>
          <w:color w:val="111111"/>
          <w:sz w:val="28"/>
          <w:szCs w:val="28"/>
          <w:rtl w:val="true"/>
          <w:lang w:val="en-US" w:bidi="en-US"/>
        </w:rPr>
        <w:t xml:space="preserve"> </w:t>
      </w:r>
      <w:bookmarkStart w:id="999" w:name="pg2617_15967"/>
    </w:p>
    <w:p>
      <w:pPr>
        <w:pStyle w:val="Heading3"/>
        <w:numPr>
          <w:ilvl w:val="2"/>
          <w:numId w:val="1"/>
        </w:numPr>
        <w:rPr/>
      </w:pPr>
      <w:bookmarkStart w:id="1000" w:name="__RefHeading___Toc450496_1395250215"/>
      <w:bookmarkStart w:id="1001" w:name="_Toc360"/>
      <w:bookmarkEnd w:id="999"/>
      <w:bookmarkEnd w:id="1000"/>
      <w:r>
        <w:rPr>
          <w:rtl w:val="true"/>
        </w:rPr>
        <w:t>استقبال کم نظیر مردم اقلید از علامهی مجاهد</w:t>
      </w:r>
      <w:bookmarkEnd w:id="1001"/>
    </w:p>
    <w:p>
      <w:pPr>
        <w:pStyle w:val="BookText"/>
        <w:rPr/>
      </w:pPr>
      <w:r>
        <w:rPr>
          <w:rFonts w:ascii="IRNazanin" w:hAnsi="IRNazanin" w:eastAsia="IRNazanin"/>
          <w:color w:val="111111"/>
          <w:sz w:val="28"/>
          <w:sz w:val="28"/>
          <w:szCs w:val="28"/>
          <w:rtl w:val="true"/>
          <w:lang w:bidi="fa-IR"/>
        </w:rPr>
        <w:t>بالاخره آن فقیه عالی قدر و مجاهد عرصه انقلاب با حضور مدام مردم در صحنه و پیگیری مراجع عظام و علمای بنام آزاد شدند و در هنگام آزادی و بازگشت از شیراز با استقبال کمنظیر مردم شهرستان اقلید و روستاها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جوانان پرشور و حماسی و کفنپوش اقلیدی کیلومترها علّامه موحد ابطحی را سر دست و شانه بلند کرده و از میان جمعیّت عبور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شادی از این آزادی زمین و زمان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صحنهای که هرگز از ذهن حاضران آن روز به یادماندنی محو نخواهد شد</w:t>
      </w:r>
      <w:r>
        <w:rPr>
          <w:rFonts w:eastAsia="IRNazanin" w:cs="IRNazanin"/>
          <w:color w:val="111111"/>
          <w:sz w:val="28"/>
          <w:szCs w:val="28"/>
          <w:rtl w:val="true"/>
          <w:lang w:bidi="fa-IR"/>
        </w:rPr>
        <w:t>.</w:t>
      </w:r>
    </w:p>
    <w:p>
      <w:pPr>
        <w:pStyle w:val="Heading3"/>
        <w:numPr>
          <w:ilvl w:val="2"/>
          <w:numId w:val="1"/>
        </w:numPr>
        <w:rPr/>
      </w:pPr>
      <w:bookmarkStart w:id="1002" w:name="__RefHeading___Toc450498_1395250215"/>
      <w:bookmarkStart w:id="1003" w:name="_Toc361"/>
      <w:bookmarkEnd w:id="1002"/>
      <w:r>
        <w:rPr>
          <w:rtl w:val="true"/>
        </w:rPr>
        <w:t>به زیر کشاندن مجسمه شاه در آباده</w:t>
      </w:r>
      <w:bookmarkEnd w:id="1003"/>
    </w:p>
    <w:p>
      <w:pPr>
        <w:pStyle w:val="BookText"/>
        <w:rPr/>
      </w:pPr>
      <w:r>
        <w:rPr>
          <w:rFonts w:ascii="IRNazanin" w:hAnsi="IRNazanin" w:eastAsia="IRNazanin"/>
          <w:color w:val="111111"/>
          <w:sz w:val="28"/>
          <w:sz w:val="28"/>
          <w:szCs w:val="28"/>
          <w:rtl w:val="true"/>
          <w:lang w:bidi="fa-IR"/>
        </w:rPr>
        <w:t>شهرستان اقلید با حضور مرحوم علامه از شهرهای پیشتاز در انقلاب اسلامی ایران بود، انقلاب در شهرهای همجوار اقلید نیز جوانه زده بود و هر روز طوفندهتر و کوبندهتر، رشد میکرد و جلو میرفت،امّا مسألهای در شهر آباده بود که مرحوم علامه را ناراحت میکرد و آن این بود که در یکی از میادین آباده که از ورودیهای اصلی شهر هم بود، مجسمه شاه نصب شده و خودنمایی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علامه، مکرر پیام میدادند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 از این شاه مزدور و آمریکایی به اوج خود رسیده، و زیبنده نیست پس از این همه نفرت و این همه جنایت که حکومت مستبد و خودکامه از خود بروز داده، سمبل و نمادی که نشانه محبّت و ارادت به شاه و شاهدوستی است در آن شهرستان باقی بماند، و این بت و نماد طاغوت در مسیر جاده اصفهان ـ شیراز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کمتر کسی توجه میکرد یا شهامت این کار وجود نداشت و یا باور برخی نشده بود که شاه رفتنی است و قبل از رفتن او همهی نمادهایش هم باید از بین برود و فرو ریزد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دست به کار نشوید، خودم با مردم اقلید این کار را خواهم کرد</w:t>
      </w:r>
      <w:r>
        <w:rPr>
          <w:rFonts w:eastAsia="IRNazanin" w:cs="IRNazanin"/>
          <w:color w:val="111111"/>
          <w:sz w:val="28"/>
          <w:szCs w:val="28"/>
          <w:rtl w:val="true"/>
          <w:lang w:bidi="fa-IR"/>
        </w:rPr>
        <w:t xml:space="preserve">. </w:t>
      </w:r>
      <w:bookmarkStart w:id="1004" w:name="pg2617_15969"/>
    </w:p>
    <w:p>
      <w:pPr>
        <w:pStyle w:val="BookText"/>
        <w:rPr/>
      </w:pPr>
      <w:bookmarkEnd w:id="1004"/>
      <w:r>
        <w:rPr>
          <w:rFonts w:ascii="IRNazanin" w:hAnsi="IRNazanin" w:eastAsia="IRNazanin"/>
          <w:color w:val="111111"/>
          <w:sz w:val="28"/>
          <w:sz w:val="28"/>
          <w:szCs w:val="28"/>
          <w:rtl w:val="true"/>
          <w:lang w:bidi="fa-IR"/>
        </w:rPr>
        <w:t>از قضا یک روز در یکی از روستاهای آباده که در کنار جاده اصفهان ـ شیراز قرار دارد و فاصله چندانی با اقلید ندارد، تعدادی از گماشته های پهلوی، با شعار جاوید شاه راه را بر مسافران و ماشینهای عبوری میبندند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جاوید شاه بگویید و به امام خمینی اهانت کنید، تا به سلامت بتوانید از این جا عبور کنید وگرنه شیشهی ماشینها را خرد میکردند و عکس شاه را هم به ماشین میچسباندند و در این گیر و دار همان روز عصر جلو ماشین سواری یک راننده اقلیدی را هم میگیرند و همان تقاضاها را از او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برخلاف آنها عکس شاه را پاره میکند و مرگ بر شاه سر میدهد و درود بر خمینی، سلام بر ابطحی میگوید و آنها هم ناجوانمردانه او را کتک مفصلی میزنند و با چوب و سنگ شیشه ماشین او را میشکنند و بدنهی آن را هم آسیب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وضعیتی دلخراش به اقلید آمده و مستقیم و بدون درنگ سراغ حضرت آیت الله العظمی حاج سیّد محمّد باقر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میگیرد و خدمت ایشان میرسد و معظم له با رقت قلب بینظیر و اشکهای همیشه جاری که از عظمت الهی و محبّت و معرفت اهل بیت نبوی صلی الله علیه و آله از چشمان نورانیاش میبارید، به شدّت متأثر و گریان شدند</w:t>
      </w:r>
      <w:r>
        <w:rPr>
          <w:rFonts w:eastAsia="IRNazanin" w:cs="IRNazanin"/>
          <w:color w:val="111111"/>
          <w:sz w:val="28"/>
          <w:szCs w:val="28"/>
          <w:rtl w:val="true"/>
          <w:lang w:bidi="fa-IR"/>
        </w:rPr>
        <w:t>.</w:t>
      </w:r>
    </w:p>
    <w:p>
      <w:pPr>
        <w:pStyle w:val="Heading3"/>
        <w:numPr>
          <w:ilvl w:val="2"/>
          <w:numId w:val="1"/>
        </w:numPr>
        <w:rPr/>
      </w:pPr>
      <w:bookmarkStart w:id="1005" w:name="__RefHeading___Toc450500_1395250215"/>
      <w:bookmarkStart w:id="1006" w:name="_Toc362"/>
      <w:bookmarkEnd w:id="1005"/>
      <w:r>
        <w:rPr>
          <w:rtl w:val="true"/>
        </w:rPr>
        <w:t>دعوت مرحوم علامه از مردم برای از بین بردن بت آباده</w:t>
      </w:r>
      <w:bookmarkEnd w:id="1006"/>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آن شب در مسجد جامع با سخنرانی کوبندهای از مردم دعوت کرد که فردای آن روز همه کفن پوشیده و با جمعیّت انبوه و با هر وسیله ممکن به سمت آباده حرکت کنیم، تا ضمن پیوستگی مردم انقلابی دو شهرستان، هم عظمت حماسی انقلاب را به نمایش بگذاریم، و هم برخی مزدوران ساده لوح که تطمیع شده اند و یا از سر نادانی هنوز هوای شاهدوستی در سرشان است و برای مسافران مزاحمت ایجاد میکنند، حساب دستشان بیاید که این دست و پا زدنهای مذبوحانه و حرکات ناشیانه بیفایده است و هم مهمتر از همه باید مجسمه شاه را در میدان ورودی آباده به زیر بکشیم تا همه متوجه شوند که قدرت طاغوت درهم شکسته و از نماد او هم اثری ساخته نیست</w:t>
      </w:r>
      <w:r>
        <w:rPr>
          <w:rFonts w:eastAsia="IRNazanin" w:cs="IRNazanin"/>
          <w:color w:val="111111"/>
          <w:sz w:val="28"/>
          <w:szCs w:val="28"/>
          <w:rtl w:val="true"/>
          <w:lang w:bidi="fa-IR"/>
        </w:rPr>
        <w:t xml:space="preserve">. </w:t>
      </w:r>
      <w:bookmarkStart w:id="1007" w:name="pg2617_15971"/>
    </w:p>
    <w:p>
      <w:pPr>
        <w:pStyle w:val="Heading3"/>
        <w:numPr>
          <w:ilvl w:val="2"/>
          <w:numId w:val="1"/>
        </w:numPr>
        <w:rPr/>
      </w:pPr>
      <w:bookmarkStart w:id="1008" w:name="__RefHeading___Toc450502_1395250215"/>
      <w:bookmarkStart w:id="1009" w:name="_Toc363"/>
      <w:bookmarkEnd w:id="1007"/>
      <w:bookmarkEnd w:id="1008"/>
      <w:r>
        <w:rPr>
          <w:rtl w:val="true"/>
        </w:rPr>
        <w:t>لبیک هزاران نفر به دعوت انقلابی مرحوم علامه</w:t>
      </w:r>
      <w:bookmarkEnd w:id="100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پی دعوت مرحوم علامه از مردم اقلید جهت از بین بردن بت شاهنشاهی در آباده، هزاران نفر در میدان شهر گرد هم آمدند و با کامیون، اتوبوس، مینیبوس، کمپرسی، نیسان، سواری و حتّی تریلی و تراکتور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جلوداری معظم له حرکت به سمت آباده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سورمق رسیدند </w:t>
      </w:r>
      <w:r>
        <w:rPr>
          <w:rStyle w:val="FootnoteAnchor"/>
          <w:rtl w:val="true"/>
        </w:rPr>
        <w:footnoteReference w:id="379"/>
      </w:r>
      <w:r>
        <w:rPr>
          <w:rFonts w:ascii="IRNazanin" w:hAnsi="IRNazanin" w:eastAsia="IRNazanin"/>
          <w:color w:val="111111"/>
          <w:sz w:val="28"/>
          <w:sz w:val="28"/>
          <w:szCs w:val="28"/>
          <w:rtl w:val="true"/>
          <w:lang w:bidi="fa-IR"/>
        </w:rPr>
        <w:t>مأمورین پاسگاه مسلحانه وارد جاده شده و راه را بر مردم بستند و با نشانه گرفتن مردم و ایجاد رُعب و وحشت میخواستند مانع رسیدن مردم به آباده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مأمور مسلح هم در پشت بام و برج پاسگاه سنگر گرفته و تفنگهای خود را به سوی مردم نشانه رفته بودند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علّامهی مجاهد از ماشین پیاده شدند و 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راه را باز نکنید و یا گلولهای به سوی مردم شلیک کنید، مطمئن باشید با این موج جمعیت و با کامیون پاسگاه را بر سرتان خراب میکنم، تا به سبب حمایت از طاغوت و مخالفت با فرمان امام خمینی مرجع دینی به درک واصل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تهدید قاطع علامهی مجاهد و شناختی که آنها نسبت به ایشان داشتند، راه را باز کردند و  علامه و همراهان به سمت آباده حرکت کردند و با پشت سر گذاشتن سورمق به روستایی رسیدندکه برای مردم ایجاد مزاحمت کرده و راننده اقلیدی را هم کتک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حساب دستشان بیاید کنار روستا که کنار جاده اصفهان ـ شیراز هم هست، توقف کوتاهی بکنید و با شعار مرگ بر شاه و درود بر خمینی پیام انقلاب را به گوش آنها برسانید، تا دیگر از این غلطهای جاوید شاهی نکنند و مزاحم مسافران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جا رسیدیم از حرکت انبوه مردم اقلید باخبر شده بودند و همه به درون خانه ها خزیده و چند نفری برای مشاهده اوضاع به پشت بام رفته بودند که با دیدن مردم آن هم به درون رفته و جمعیت به حرکت خود با فرمان علامه موحد ابطحی ادامه داد و با همین حماسهآفرینی،مزاحمت آنها هم برچیده شد تا به آباده رسیدند</w:t>
      </w:r>
      <w:r>
        <w:rPr>
          <w:rFonts w:eastAsia="IRNazanin" w:cs="IRNazanin"/>
          <w:color w:val="111111"/>
          <w:sz w:val="28"/>
          <w:szCs w:val="28"/>
          <w:rtl w:val="true"/>
          <w:lang w:bidi="fa-IR"/>
        </w:rPr>
        <w:t xml:space="preserve">. </w:t>
      </w:r>
      <w:bookmarkStart w:id="1010" w:name="pg2617_15973"/>
    </w:p>
    <w:p>
      <w:pPr>
        <w:pStyle w:val="Heading3"/>
        <w:numPr>
          <w:ilvl w:val="2"/>
          <w:numId w:val="1"/>
        </w:numPr>
        <w:rPr/>
      </w:pPr>
      <w:bookmarkStart w:id="1011" w:name="__RefHeading___Toc450504_1395250215"/>
      <w:bookmarkStart w:id="1012" w:name="_Toc364"/>
      <w:bookmarkEnd w:id="1010"/>
      <w:bookmarkEnd w:id="1011"/>
      <w:r>
        <w:rPr>
          <w:rtl w:val="true"/>
        </w:rPr>
        <w:t>ورود به آباده و سخنان علامه با نیروهای مسلح</w:t>
      </w:r>
      <w:bookmarkEnd w:id="1012"/>
    </w:p>
    <w:p>
      <w:pPr>
        <w:pStyle w:val="BookText"/>
        <w:rPr/>
      </w:pPr>
      <w:r>
        <w:rPr>
          <w:rFonts w:ascii="IRNazanin" w:hAnsi="IRNazanin" w:eastAsia="IRNazanin"/>
          <w:color w:val="111111"/>
          <w:sz w:val="28"/>
          <w:sz w:val="28"/>
          <w:szCs w:val="28"/>
          <w:rtl w:val="true"/>
          <w:lang w:bidi="fa-IR"/>
        </w:rPr>
        <w:t>مأموران امنیتی که باخبر شده بودند، اطراف میدان و گرد مجسمه جمع شده بودند تا از آن حفاظت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زیادی از مردم شهرستان آباده هم که از حضور مردم اقلید و علّامه مجاهد حاج سیّدمحمّدباقر موحد ابطحی باخبر شده بودند به آنها پیوستند، امّا انتظار جمعیّت بیشتری میرفت که به هر دلیل نیامده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میدان رسیدند، اوّل اخطار دادند و بعد اقدام به شلیک تیر هوایی کردند و به مردم هشدار میدادند که به مجسمه شاه نزدیک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علامهی مجاهد بلندگو را به دست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به زیر کشیدن همین مجسمه این جا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خود گور خود را نکنید و مسبب مرگ خود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گلولهای شلیک کنید، یقین بدانید در مقابل این همه جمعیت کاری از شما ساخته نیست، حالا فرضاً چند نفر را هم به شهادت برسانید، آن هم به خاطر یک بت و پیکره بیخاصیّت اصل او که در حال نابودی و انقراض است، شما به نمادش چسبیدهاید و به روی برادران خود اسلحه کشیدهاید با این کارتان این همه آدم مادرانتان را به ماتم مینشانند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فکر اسلام باشید و به فرمان امام گوش دهید و به عظمت مملکت و عزّت ملّت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دفاع شما دفاع از یک نوکر اجنبی و بیگانه است و این ذلّت شماست که نوکرِ نوکر بیگانه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سرباز اسلام قرآن و پیامبر صلی الله علیه و آله و امامان علیهم السلام خود و خادم پدران و مادران و برادران و خواهران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از شما هستند و شما هم از این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به سختی و تلخی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سلطنت و حکومت بیدرایت تمام است و در فردای پیروزی این انقلاب میخواهید زندگی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ننگ سر نیاورید و مبادا خون مسلمان بیگناهی ریخته شود که در آن صورت امان و پناهی ندارید و در کنار همین مجسمه نابود خواهید شد</w:t>
      </w:r>
      <w:r>
        <w:rPr>
          <w:rFonts w:eastAsia="IRNazanin" w:cs="IRNazanin"/>
          <w:color w:val="111111"/>
          <w:sz w:val="28"/>
          <w:szCs w:val="28"/>
          <w:rtl w:val="true"/>
          <w:lang w:bidi="fa-IR"/>
        </w:rPr>
        <w:t>.</w:t>
      </w:r>
    </w:p>
    <w:p>
      <w:pPr>
        <w:pStyle w:val="Heading3"/>
        <w:numPr>
          <w:ilvl w:val="2"/>
          <w:numId w:val="1"/>
        </w:numPr>
        <w:rPr/>
      </w:pPr>
      <w:bookmarkStart w:id="1013" w:name="__RefHeading___Toc450506_1395250215"/>
      <w:bookmarkStart w:id="1014" w:name="_Toc365"/>
      <w:bookmarkEnd w:id="1013"/>
      <w:r>
        <w:rPr>
          <w:rtl w:val="true"/>
        </w:rPr>
        <w:t>نابودی مجسمه شاه در آباده و انتقال سر شاه به اقلید</w:t>
      </w:r>
      <w:bookmarkEnd w:id="1014"/>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حکمتآمیز و خیرخواهانه مرحوم علامه بسیار کارگر افتاد و جنب و جوش آنها کم شد و علامه مجاهد اوّلین ضربه ها را بر مجسمه فرود آورد که </w:t>
      </w:r>
      <w:bookmarkStart w:id="1015" w:name="pg2617_15975"/>
    </w:p>
    <w:p>
      <w:pPr>
        <w:pStyle w:val="BookText"/>
        <w:rPr/>
      </w:pPr>
      <w:bookmarkEnd w:id="1015"/>
      <w:r>
        <w:rPr>
          <w:rFonts w:ascii="IRNazanin" w:hAnsi="IRNazanin" w:eastAsia="IRNazanin"/>
          <w:color w:val="111111"/>
          <w:sz w:val="28"/>
          <w:sz w:val="28"/>
          <w:szCs w:val="28"/>
          <w:rtl w:val="true"/>
          <w:lang w:bidi="fa-IR"/>
        </w:rPr>
        <w:t>دیگر کار به دست جوانان افتاد و مردم با پتک و تبر و هر چه آورده بودند نماد طاغوت را درهم شکستند و جوانان انقلابی اقلیدی به علامت پیروزی، سر مجسمه شاه پهلوی را هم از آباده به اقلید آورده و در خیابانها میچرخانیدند و شعارهای انقلابی و حماسی و اسلامی سر میدادند</w:t>
      </w:r>
      <w:r>
        <w:rPr>
          <w:rFonts w:eastAsia="IRNazanin" w:cs="IRNazanin"/>
          <w:color w:val="111111"/>
          <w:sz w:val="28"/>
          <w:szCs w:val="28"/>
          <w:rtl w:val="true"/>
          <w:lang w:bidi="fa-IR"/>
        </w:rPr>
        <w:t>.</w:t>
      </w:r>
    </w:p>
    <w:p>
      <w:pPr>
        <w:pStyle w:val="Heading3"/>
        <w:numPr>
          <w:ilvl w:val="2"/>
          <w:numId w:val="1"/>
        </w:numPr>
        <w:rPr/>
      </w:pPr>
      <w:bookmarkStart w:id="1016" w:name="__RefHeading___Toc450508_1395250215"/>
      <w:bookmarkStart w:id="1017" w:name="_Toc366"/>
      <w:bookmarkEnd w:id="1016"/>
      <w:r>
        <w:rPr>
          <w:rtl w:val="true"/>
        </w:rPr>
        <w:t>خدمات مرحوم علامه، دو ماه قبل از پیروزی انقلاب</w:t>
      </w:r>
      <w:bookmarkEnd w:id="101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موحد ابطحی دو ماه قبل از پیروزی انقلاب عملاً اداره اقلید را از دست نیروهای نظامی خارج نموده و در سراسر اقلید خیمه های نگهبانی برای حراست از اموال عمومی و حفظ امنیت برپا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سلاحی جز سلاح سرد و نیروی ایمان به خداوند منان نداشتند و جوانان شب تا صبح در درون خیمه ها به نگهبانی مشغول بودند و مردم گروه گروه برای آنان غذا، میوه، پسته و تنقلات میآوردند تا با توان و امکان و ایمان در راه انقلاب فداکاری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یک ماه قبل از پیروزی انقلاب با جلوداری معظم له پاسگاه ژاندارمری اقلید به تصرف مردم درآمد و عکسهای آن روز نیز موجود است که مرحوم علامه، عکس امام را به فرمانده وقت ژاندارمری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سربازان به مردم پیوسته اند و مردم آنها را به آغوش کشیده اند و این شهرستان هم به سهم خود سنگرهای طاغوت را فتح کردند</w:t>
      </w:r>
      <w:r>
        <w:rPr>
          <w:rFonts w:eastAsia="IRNazanin" w:cs="IRNazanin"/>
          <w:color w:val="111111"/>
          <w:sz w:val="28"/>
          <w:szCs w:val="28"/>
          <w:rtl w:val="true"/>
          <w:lang w:bidi="fa-IR"/>
        </w:rPr>
        <w:t>.</w:t>
      </w:r>
    </w:p>
    <w:p>
      <w:pPr>
        <w:pStyle w:val="Heading3"/>
        <w:numPr>
          <w:ilvl w:val="2"/>
          <w:numId w:val="1"/>
        </w:numPr>
        <w:rPr/>
      </w:pPr>
      <w:bookmarkStart w:id="1018" w:name="__RefHeading___Toc450510_1395250215"/>
      <w:bookmarkStart w:id="1019" w:name="_Toc367"/>
      <w:bookmarkEnd w:id="1018"/>
      <w:r>
        <w:rPr>
          <w:rtl w:val="true"/>
        </w:rPr>
        <w:t>خنثی سازی یک توطئه توسط مرحوم علامه</w:t>
      </w:r>
      <w:bookmarkEnd w:id="1019"/>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برخی عناصر طاغوتی با تحریک ساواک استان فارس در بعضی روستاهای شهرستان اقدام به فریب مردم و یا تطمیع آنها کرده بودند و از شهرهای دیگر هم افرادی را آورده بودند تا به عنوان چماقداران و هواداران شاه به شهر و مردم اقلید با سلاح گرم حمله کنند و با حمایت نیروهای مسلح دولتی دست به جنایت و آدمکشی بزنند که حضرت آیت الله العظمی موحد ابطحی به محض باخبر شدن بیدرنگ دستور دادند تمام شهر و مردم آماده دفاع با هر وسیله ممکن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کامیون پر از سنگ و آجر شده در خیابان امامزاده </w:t>
      </w:r>
      <w:bookmarkStart w:id="1020" w:name="pg2617_15977"/>
    </w:p>
    <w:p>
      <w:pPr>
        <w:pStyle w:val="BookText"/>
        <w:rPr/>
      </w:pPr>
      <w:bookmarkEnd w:id="1020"/>
      <w:r>
        <w:rPr>
          <w:rFonts w:ascii="IRNazanin" w:hAnsi="IRNazanin" w:eastAsia="IRNazanin"/>
          <w:color w:val="111111"/>
          <w:sz w:val="28"/>
          <w:sz w:val="28"/>
          <w:szCs w:val="28"/>
          <w:rtl w:val="true"/>
          <w:lang w:bidi="fa-IR"/>
        </w:rPr>
        <w:t>عبدالرحمن و اطراف میدان شهدا مستقر شده و جوانان قوی و پرشور بر آنها سوار شده و در بسیاری از پشت بامهای اطراف خیابان و محلّات نزدیک به آن نیز سنگ و آجر آماده شده بود و بقیه مردم هم برای عمل به مثل آماده شده و چوب و چماق و شمشیرهای آهنی از پیش ساخته فراهم کرده و آماده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رسید که از سمت سرحدات و ده 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چماقدار و هواخواه شاه که در اصل فریب خورده بودند به سوی اقلید در حرکتند که حضرت آقا ماشینی با بلندگو سوار شده و با جمعی از جوانان در گردنه تیمارگون که تنها راه مواصلاتی اقلید و روستاهای آن میباشد مستقر شدند و با بلندگو به آنها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فریب خورده ها از همان راهی که آمدهاید برگردید،که جمعیتی انبوه برای نابودی شما در شهر سنگر گرفته و آماده اند و ما قصد خونریزی نداریم و شما را فریب خورده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شهر حمله کنید و باعث رعب و وحشت شوید و به اموال مردم تعرض نمایید، براساس تعالیم اسلام خود ایجاد رعب و وحشت در میان مسلمانان مجازات سنگین دارد و بر مردم مؤمن واجب است تا از مال و ناموس و شهر خود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مسئولیت و عواقب کار به عهدهی خود شماست و فریب خوردگی شما مجوزی برای ارتکاب جرم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جهلتان بر مسلمانی شما غلبه کند و موجب آزار دیگر مسلمانان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نیز از طریق نیروهای نفوذی خود ملتفت شدند که نمیتوانند در مقابل علامهی مجاهد و مردم اقلید بایستند و از راهی که آمدند، برگشتند و این غائله نیز پایان یافت</w:t>
      </w:r>
      <w:r>
        <w:rPr>
          <w:rFonts w:eastAsia="IRNazanin" w:cs="IRNazanin"/>
          <w:color w:val="111111"/>
          <w:sz w:val="28"/>
          <w:szCs w:val="28"/>
          <w:rtl w:val="true"/>
          <w:lang w:bidi="fa-IR"/>
        </w:rPr>
        <w:t>.</w:t>
      </w:r>
    </w:p>
    <w:p>
      <w:pPr>
        <w:pStyle w:val="Heading3"/>
        <w:numPr>
          <w:ilvl w:val="2"/>
          <w:numId w:val="1"/>
        </w:numPr>
        <w:rPr/>
      </w:pPr>
      <w:bookmarkStart w:id="1021" w:name="__RefHeading___Toc450512_1395250215"/>
      <w:bookmarkStart w:id="1022" w:name="_Toc368"/>
      <w:bookmarkEnd w:id="1021"/>
      <w:r>
        <w:rPr>
          <w:rtl w:val="true"/>
        </w:rPr>
        <w:t>حوادث انقلاب در اقلید و به ثمر نشستن خون شهدا</w:t>
      </w:r>
      <w:bookmarkEnd w:id="1022"/>
    </w:p>
    <w:p>
      <w:pPr>
        <w:pStyle w:val="BookText"/>
        <w:rPr/>
      </w:pPr>
      <w:r>
        <w:rPr>
          <w:rFonts w:ascii="IRNazanin" w:hAnsi="IRNazanin" w:eastAsia="IRNazanin"/>
          <w:color w:val="111111"/>
          <w:sz w:val="28"/>
          <w:sz w:val="28"/>
          <w:szCs w:val="28"/>
          <w:rtl w:val="true"/>
          <w:lang w:bidi="fa-IR"/>
        </w:rPr>
        <w:t>حوادث انقلاب و حرکت مردم به زعامت مرجعیّت و روحانیت ادامه داشت و حوادث بسیاری در شهر پیش آمد که بارزترین آن در روز چهارم آبان بود که تولد شاه هم بود و هر ساله در مدارس و ادارات آن زمان جشن میگرفتند که آن سال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نوع برگزاری جشنی را جایز نمیدانستند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چند روزی به قم رفته بودند و در این اثنا برخی میدان مبارزه را </w:t>
      </w:r>
      <w:bookmarkStart w:id="1023" w:name="pg2617_15979"/>
    </w:p>
    <w:p>
      <w:pPr>
        <w:pStyle w:val="BookText"/>
        <w:rPr/>
      </w:pPr>
      <w:bookmarkEnd w:id="1023"/>
      <w:r>
        <w:rPr>
          <w:rFonts w:ascii="IRNazanin" w:hAnsi="IRNazanin" w:eastAsia="IRNazanin"/>
          <w:color w:val="111111"/>
          <w:sz w:val="28"/>
          <w:sz w:val="28"/>
          <w:szCs w:val="28"/>
          <w:rtl w:val="true"/>
          <w:lang w:bidi="fa-IR"/>
        </w:rPr>
        <w:t>خالی دیدند و تصمیم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آبان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قرار بود تعداد انگشت شمار و معلومالحال طاغوتی در میدان شهدای فعلی اقلید جشن تولد شاه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مردم با مرحوم علامه تماس گرفتند و ایشان را از تصمیم شوم آنها آگاه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تمام جشنهای مذهبی را اعلام تعطیل فرموده اند، ما چگونه اجازه دهیم بر سر خون شهدای ما جشن تولد شاه را بگیرند و به هر طریق که شده جشن آنها را به هم بریزید و چنین نمودند و آن قائله نیز با شهادت علی اکبر یوسفی،اوّلین شهید انقلاب در اقلید و دو تن دیگر به پایان رسید و همین خونها به ثمر نشست و انقلاب به اهداف خود رسید و خاطرات آن در اذهان جاودان ماند</w:t>
      </w:r>
      <w:r>
        <w:rPr>
          <w:rFonts w:eastAsia="IRNazanin" w:cs="IRNazanin"/>
          <w:color w:val="111111"/>
          <w:sz w:val="28"/>
          <w:szCs w:val="28"/>
          <w:rtl w:val="true"/>
          <w:lang w:bidi="fa-IR"/>
        </w:rPr>
        <w:t>.</w:t>
      </w:r>
    </w:p>
    <w:p>
      <w:pPr>
        <w:pStyle w:val="Heading3"/>
        <w:numPr>
          <w:ilvl w:val="2"/>
          <w:numId w:val="1"/>
        </w:numPr>
        <w:rPr/>
      </w:pPr>
      <w:bookmarkStart w:id="1024" w:name="__RefHeading___Toc450514_1395250215"/>
      <w:bookmarkStart w:id="1025" w:name="_Toc369"/>
      <w:bookmarkEnd w:id="1024"/>
      <w:r>
        <w:rPr>
          <w:rtl w:val="true"/>
        </w:rPr>
        <w:t xml:space="preserve">نفش مرحوم علامه در نامه سرگشاده ی فضلای حوزه علمیه قم به پیشگاه مرجع تقلید مسلمانان حضرت آیت الله العظمی آقای خمینی ـ مهرماه سال </w:t>
      </w:r>
      <w:r>
        <w:rPr/>
        <w:t>۱۳۴۴</w:t>
      </w:r>
      <w:r>
        <w:rPr>
          <w:rtl w:val="true"/>
        </w:rPr>
        <w:t xml:space="preserve"> هجری شمسی</w:t>
      </w:r>
      <w:bookmarkEnd w:id="1025"/>
    </w:p>
    <w:p>
      <w:pPr>
        <w:pStyle w:val="BookText"/>
        <w:rPr/>
      </w:pPr>
      <w:r>
        <w:rPr>
          <w:rFonts w:ascii="IRNazanin" w:hAnsi="IRNazanin" w:eastAsia="IRNazanin"/>
          <w:color w:val="111111"/>
          <w:sz w:val="28"/>
          <w:sz w:val="28"/>
          <w:szCs w:val="28"/>
          <w:rtl w:val="true"/>
          <w:lang w:bidi="fa-IR"/>
        </w:rPr>
        <w:t>مرحوم علامه در نهضت اسلامی ایران مانند علمای سایر بلاد همکاری و کوشش فراوان با نفوذ معنوی که در قلوب مردم داشتند اقدامات مؤثری می‌نمودند و در اعلامیه‌ها و بیانیه‌ها از وجودی جود و پرخیر و برکت ایشان استفاده مکرر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که به آن اشاره می‌شود و از اسناد معتبر و زیر بنای محکم نظام به شمار می‌رود مورد ذیل است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سالها با انتشار خبر انتقال رهبر و مرجع عالیقدر از تبعیدگاه ترکیه به عراق شور و شادی سراسر ایران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علما و روحانیون مبارز و پاسداران نهضت امام خمینی در حوزه علمیه قم دریافتند که رژیم شاه با انتقال ایشان به عراق می‌خواهد ضربه جبران ناپذیری بر پیکر نهضت اسلامی و سعادت ملّت ایران وارد کند و این بود که سخت نگران و خشمگین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منظور خنثی کردن این توطئه شوم رژیم شاه فروزان نگه داشتن آتش خشم و عصیانی که در میان توده‌ها جهت ادامه تبعید قائد بزرگ اسلام شعله‌ور گردیده بود طی صدور اعلامیه‌ها و نامه‌های سرگشاده‌ای در مورد توطئه شاه از انتقال امام خمینی </w:t>
      </w:r>
    </w:p>
    <w:p>
      <w:pPr>
        <w:pStyle w:val="BookText"/>
        <w:rPr/>
      </w:pPr>
      <w:r>
        <w:rPr>
          <w:rFonts w:ascii="IRNazanin" w:hAnsi="IRNazanin" w:eastAsia="IRNazanin"/>
          <w:color w:val="111111"/>
          <w:sz w:val="28"/>
          <w:sz w:val="28"/>
          <w:szCs w:val="28"/>
          <w:rtl w:val="true"/>
          <w:lang w:bidi="fa-IR"/>
        </w:rPr>
        <w:t xml:space="preserve">به عراق هشدار دادند و این نامه سرگشاده با بیش از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از علما و فضلاء و طلاب حوزه علمیه قم انتشار یافت که متن آن به قرار زیر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محضر مقدس بزرگ مرجع عالم تشیع حضرت آیت الله العظمی آقای خمینی متع الله المسلمین بطول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انتقال حضرت عالی از ترکیه به عتبات عالیات از جهتی مایه خرسندی است، ولی ادامه تبعید آن مرجع عالیقدر که به خاطر دفاع از قرآن و حقوق ملت اسلام و حمایت از استقلال و تمامیت ارضی کشور اسلامی ایران صورت گرفته است، بسی موجب تأثر و تنفر عموم ملت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شریف مسلمان ایران و حوزه علمیه قم که از منویات مقدس آن قائد عظیم الشأن پیروی می‌کنند و برای تأمین و اجرای آن از هیچ گونه فداکاری دریغ ندارند، انتظار دارند که به زودی موانع بر طرف شود تا با مراجعت حضرت عالی به حوزه علمیه قم و با تدبیرات خردمندانه و رهبریهای ارزنده آن زعیم عالیقدر، مصالح عالیه اسلام و ایران و حقوق از دست رفته ملت تأمین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 الله ظلکم علی رووسِ الانام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باقر ابطحی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امضاءها</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ـ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این نمونهای از اعلامیه‌های حوزه علمیه قم بود که مرحوم علامه بر امضا و تکمیل آنها نقشی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اعلامیه‌ها و نامه های دیگری هم هست که نقل همه آنها در این مقام مقدور نیست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بیانیه‌ای دیگری نیز موجود است که در آن وضع دشوار و بحرانی امضا کردن چنین اعلامیه‌ها در واقع جان نویسنده و تقریر کننده و امضا کننده و امضا جمع کننده در خطر مرگ بود و در آن شرایط حساس و خطر ساز و سرنوشت ساز، برای حفظ کیان اسلام و حدود و ثغور مسلمین و حمایت از ملت و مملکت، مرحوم علامه </w:t>
      </w:r>
    </w:p>
    <w:p>
      <w:pPr>
        <w:pStyle w:val="BookText"/>
        <w:rPr/>
      </w:pPr>
      <w:r>
        <w:rPr>
          <w:rFonts w:ascii="IRNazanin" w:hAnsi="IRNazanin" w:eastAsia="IRNazanin"/>
          <w:color w:val="111111"/>
          <w:sz w:val="28"/>
          <w:sz w:val="28"/>
          <w:szCs w:val="28"/>
          <w:rtl w:val="true"/>
          <w:lang w:bidi="fa-IR"/>
        </w:rPr>
        <w:t xml:space="preserve">موحد ابطحی با خط جلی ذیل آن بیانیه را امضا کردند 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باقر موحد ابطحی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مزیّن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خیلی شجاعت و فداکاری می‌خواست و نظیر خدمات ارزشمند دیگر که شرحش در حال حاضر میسور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از این قرار بود که به علّت اوضاع نابسامان اقتصادی، اجتماعی و سیاسی کشور، علما و فضلای حوزه علمیه قم نامه سرگشاده‌ای منتشر ساختند و ضمن اعتراض به وضع موجود، هشدارهای لازم را هم به دولت وقت دادند که متن آن نامه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جناب آقای نخست وزیر رونوشت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عالی کشور</w:t>
      </w:r>
    </w:p>
    <w:p>
      <w:pPr>
        <w:pStyle w:val="BookText"/>
        <w:rPr/>
      </w:pPr>
      <w:r>
        <w:rPr>
          <w:rFonts w:ascii="IRNazanin" w:hAnsi="IRNazanin" w:eastAsia="IRNazanin"/>
          <w:color w:val="111111"/>
          <w:sz w:val="28"/>
          <w:sz w:val="28"/>
          <w:szCs w:val="28"/>
          <w:rtl w:val="true"/>
          <w:lang w:bidi="fa-IR"/>
        </w:rPr>
        <w:t>متأسفانه در سالهای اخیر اقداماتی بر خلاف قوانین اسلام و قانون اساسی در این کشور مذهبی انجام یافته که موجبات ناراحتی عموم طبقات را فراهم آورده و فاصله عمیقی بین ملّت و هیأت حاکمه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و هیأت حاکمه که باید متفقاً در پیشرفت و عظمت دین و تعالی کشور بکوشند و با اعتماد و حسن اطمینان به یکدیگر این اختلافات خاتمه دهد، آن را شدیدتر و احساسات ملّت را علیه هیأت حاکمه برافروخته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متصدّیان امور چه فکر می‌کنند و در نظر دارند این مملکت را به کجا بکشانند؟</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 این مملکت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دینی و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حق هیچ گونه اظهار نظر در سرنوشت خود نباید داشته باشند؟ خفقان، محدودیت، سانسور، تفتیش عقاید از یک طرف، شکست اقتصادیات و تصاعد هزینه کمرشکن زندگی از طرف دیگر ملّت را از پای در‌آورده و اگر کسی از وضع موجود اظهار نارضایتی کند، سیاه چال زندان و سپس حکم دادستانی ارتش، زندگی او را تیره‌تر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در کدام گوشه جهان تا این حد فشار، اختناق، حبس، زجر، شکنجه و ترور افکار، بر مردم حکومت می‌کند؟ در کدام کشور مراجع و زعمای دینی، سخنگویان </w:t>
      </w:r>
    </w:p>
    <w:p>
      <w:pPr>
        <w:pStyle w:val="BookText"/>
        <w:rPr/>
      </w:pPr>
      <w:r>
        <w:rPr>
          <w:rFonts w:ascii="IRNazanin" w:hAnsi="IRNazanin" w:eastAsia="IRNazanin"/>
          <w:color w:val="111111"/>
          <w:sz w:val="28"/>
          <w:sz w:val="28"/>
          <w:szCs w:val="28"/>
          <w:rtl w:val="true"/>
          <w:lang w:bidi="fa-IR"/>
        </w:rPr>
        <w:t>مذهبی، روشنفکران، اساتید دانشگاه، تجّار و اصناف، بالاخره طبقات متفکّر و فعّال کشور حق اظهار نظر در شئون اجتماعی خود ندارد؟ در جهان امروز کجا معمول است عده‌ای مطلق العنان، حاکم مطلق بر جان و مال و ناموس مردم باشند و کسی حق فریاد و تظلم نداشته باشد؟ در کدام گوشه دنیا سابقه دارد که یک مرجع دینی و زعیم فداکار ملّی با داشتن مصونیت و صلاحیت قانونی که از کشور خود دفاع می‌کند و می‌گوید نباید بیگانگان با اتّکاء به مصونیت مطلق بر مال و جان و ناموس مردم تسلّط داشته باشند، او را به اتّهام ناجوان مردانه قیام علیه مصالح کشور و تمامیت ارضی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و در مملکت دیگری زندانی و ممنوع الملاقات نمایند؟ آیا این قسم حکومت در بین ملل نیم وحشی، آن هم در دوران حکومت فردی از پست‌ترین انواع حکومت‌ها شمرده نمی‌شده است؟آقای هویدا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سری به زندان‌ها بزنید و بپرسید این اصناف مختلف زندانی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وعاظ، اساتید دانشگاه، دانشجویان، تجّار و اصناف به چه جرمی مدتها در زندان به سر می‌برند؟آیا جز دفاع از حریم قرآن و عظمت کشور و تظلّم از خفقان و دیکتاتوری جرمی داشته‌اند؟ آیا اگر کسی گفت نباید اسلام و قرآن مورد تهاجم واقع شود، کشور در چنگ بیگانگان افتد، ثروت‌های سرشار مملکت به یغما رود، اختناق و فشار بر مردم حکومت کند، دولت‌ها در تأمین خواسته‌های مردم باید کوشش نمایند، و بالاخره اگر کسی خواست با استفاده از حق قانونی خود، در شئون کشورش اظهار نظر نماید، باید در سیه چال زندان زندگی کند و با محرومیت‌های همه جانبه دست به گریبان باشد؟</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برای حفظ مصالح عالیه اسلام و کشور عزیز جداً می‌خواهیم به منظور پایان دادن به موضع خطرناک موجود و رفع اختناق و رفاه حال عامّه مردم فکری کنید و به خواسته‌های مردم ترتیب اثر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مختلف کشور بالخصوص، علمای اعلام و بالاخص، حوزه علمیه قم که مرکز هدایت و پرورش کشور است، منتظرند که هر چه زودتر به و ضع موجود خاتمه داده شود و مخصوصاً در اسرع اوقات، رهبر شیعیان، مرجع عالیقدر، حضرت آیت الله العظمی آقای خمینی ـ مد ظله علی روس المسلمین ـ را به قم عودت داده و سایر علما و دانشمندان، اساتید </w:t>
      </w:r>
      <w:bookmarkStart w:id="1026" w:name="pg2617_15987"/>
    </w:p>
    <w:p>
      <w:pPr>
        <w:pStyle w:val="BookText"/>
        <w:rPr/>
      </w:pPr>
      <w:bookmarkEnd w:id="1026"/>
      <w:r>
        <w:rPr>
          <w:rFonts w:ascii="IRNazanin" w:hAnsi="IRNazanin" w:eastAsia="IRNazanin"/>
          <w:color w:val="111111"/>
          <w:sz w:val="28"/>
          <w:sz w:val="28"/>
          <w:szCs w:val="28"/>
          <w:rtl w:val="true"/>
          <w:lang w:bidi="fa-IR"/>
        </w:rPr>
        <w:t>محترم دانشگاه و دانشجویان و اصناف، تجار و متدینین را آزاد نموده و بیش از این نسبت به احساسات پاک و گرم مردم بی‌اعتنایی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ابوالفضل النجفی الخوانساری، علی قدیری اصفهانی، سید علی خامنه‌ای، محمّد محمّدی، علی قدوسی، اکبر هاشمی، سید محمّد باقر ابطحی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امضاءها</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29/11/1343</w:t>
      </w:r>
    </w:p>
    <w:p>
      <w:pPr>
        <w:pStyle w:val="Heading3"/>
        <w:numPr>
          <w:ilvl w:val="2"/>
          <w:numId w:val="1"/>
        </w:numPr>
        <w:rPr/>
      </w:pPr>
      <w:bookmarkStart w:id="1027" w:name="__RefHeading___Toc450516_1395250215"/>
      <w:bookmarkStart w:id="1028" w:name="_Toc370"/>
      <w:bookmarkEnd w:id="1027"/>
      <w:r>
        <w:rPr>
          <w:rtl w:val="true"/>
        </w:rPr>
        <w:t>روز ورود امام خمینی به ایران</w:t>
      </w:r>
      <w:bookmarkEnd w:id="1028"/>
    </w:p>
    <w:p>
      <w:pPr>
        <w:pStyle w:val="BookText"/>
        <w:rPr/>
      </w:pPr>
      <w:r>
        <w:rPr>
          <w:rFonts w:ascii="IRNazanin" w:hAnsi="IRNazanin" w:eastAsia="IRNazanin"/>
          <w:color w:val="111111"/>
          <w:sz w:val="28"/>
          <w:sz w:val="28"/>
          <w:szCs w:val="28"/>
          <w:rtl w:val="true"/>
          <w:lang w:bidi="fa-IR"/>
        </w:rPr>
        <w:t xml:space="preserve">آیت الله العظمی موحد ابطحی برای اینکه هواپیمای حامل امام سالم به سرزمین ایران بنشیند و خطری متوجه ایشان نشود، گوسفندان زیادی ذبح کردند و با اهدای گوشت آن به فقرا و تقسیم مواد غذایی به مستمندان و رایگان نمودن نان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مردم اقلید را رهبری نموده و سرانجام با پیروزی انقلاب، مسئولیت حفظ شهر را به عهده مردمی انقلابی آنجا قرار گرفت و ایشان با تشکیل کمیته انقلاب اسلامی وابسته به کمیته انقلاب اسلامی کل کشور زیر نظر آیت الله مهدوی کنی، امنیت کل شهر را بر عهده گرفته و نیروهای کمیته زیر نظر ایشان، شهر را در آرامش و امنیت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بعد از ورود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و استقرار حکومت اسلامی، آیت الله العظمی موحد ابطحی فرمودند که جهت کارهای علمی خود باید به قم مراجعت نمایم که مردم محترم و غیور اقلید طوماری را خدمت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خدمت آیت الله العظمی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و خواستار مراجعت ایشان به اقلید شدند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استاندار فارس با این مضمون مرقوم فرمودند</w:t>
      </w:r>
      <w:r>
        <w:rPr>
          <w:rFonts w:eastAsia="IRNazanin" w:cs="IRNazanin"/>
          <w:color w:val="111111"/>
          <w:sz w:val="28"/>
          <w:szCs w:val="28"/>
          <w:rtl w:val="true"/>
          <w:lang w:bidi="fa-IR"/>
        </w:rPr>
        <w:t xml:space="preserve">: </w:t>
      </w:r>
      <w:bookmarkStart w:id="1029" w:name="pg2617_15989"/>
    </w:p>
    <w:p>
      <w:pPr>
        <w:pStyle w:val="Heading3"/>
        <w:numPr>
          <w:ilvl w:val="2"/>
          <w:numId w:val="1"/>
        </w:numPr>
        <w:rPr/>
      </w:pPr>
      <w:bookmarkStart w:id="1030" w:name="__RefHeading___Toc450518_1395250215"/>
      <w:bookmarkStart w:id="1031" w:name="_Toc371"/>
      <w:bookmarkEnd w:id="1029"/>
      <w:bookmarkEnd w:id="1030"/>
      <w:r>
        <w:rPr>
          <w:rtl w:val="true"/>
        </w:rPr>
        <w:t>نامه تاریخی امام خمینی به استاندار فارس در حمایت از مرحوم علامه</w:t>
      </w:r>
      <w:bookmarkEnd w:id="1031"/>
    </w:p>
    <w:p>
      <w:pPr>
        <w:pStyle w:val="BookText"/>
        <w:rPr/>
      </w:pPr>
      <w:r>
        <w:rPr>
          <w:rFonts w:eastAsia="Times New Roman" w:cs="Times New Roman" w:ascii="Times New Roman" w:hAnsi="Times New Roman"/>
          <w:color w:val="111111"/>
          <w:sz w:val="28"/>
          <w:szCs w:val="28"/>
          <w:lang w:val="en-US" w:bidi="en-US"/>
        </w:rPr>
        <w:t>2415/99</w:t>
      </w:r>
    </w:p>
    <w:p>
      <w:pPr>
        <w:pStyle w:val="BookText"/>
        <w:rPr/>
      </w:pPr>
      <w:r>
        <w:rPr>
          <w:rFonts w:eastAsia="Times New Roman" w:cs="Times New Roman" w:ascii="Times New Roman" w:hAnsi="Times New Roman"/>
          <w:color w:val="111111"/>
          <w:sz w:val="28"/>
          <w:szCs w:val="28"/>
          <w:lang w:val="en-US" w:bidi="en-US"/>
        </w:rPr>
        <w:t>22/12/57</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جناب آقای استاندار فارس ایده الله تعالی</w:t>
      </w:r>
    </w:p>
    <w:p>
      <w:pPr>
        <w:pStyle w:val="BookText"/>
        <w:rPr/>
      </w:pPr>
      <w:r>
        <w:rPr>
          <w:rFonts w:ascii="IRNazanin" w:hAnsi="IRNazanin" w:eastAsia="IRNazanin"/>
          <w:color w:val="111111"/>
          <w:sz w:val="28"/>
          <w:sz w:val="28"/>
          <w:szCs w:val="28"/>
          <w:rtl w:val="true"/>
          <w:lang w:bidi="fa-IR"/>
        </w:rPr>
        <w:t>جناب حجت الاسلام آقای حاج سیّد محمّد باقر ابطحی عازم منطقه عشایرنشین اقلید هستند و در محل احتیاجات و مشکلاتی دارند که نیاز به توجه و رسیدگی جنابعالی دارد لازم است به مشکلات مزبور رسیدگی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الله الموسوی الخمینی</w:t>
      </w:r>
    </w:p>
    <w:p>
      <w:pPr>
        <w:pStyle w:val="BookText"/>
        <w:rPr/>
      </w:pPr>
      <w:r>
        <w:rPr>
          <w:rFonts w:eastAsia="Times New Roman" w:cs="Times New Roman" w:ascii="Times New Roman" w:hAnsi="Times New Roman"/>
          <w:color w:val="111111"/>
          <w:sz w:val="28"/>
          <w:szCs w:val="28"/>
          <w:lang w:val="en-US" w:bidi="en-US"/>
        </w:rPr>
        <w:t>22/12/1357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نامهای تاریخی خطاب به مردم اقلید می نویسند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2415/99</w:t>
      </w:r>
    </w:p>
    <w:p>
      <w:pPr>
        <w:pStyle w:val="BookText"/>
        <w:rPr/>
      </w:pPr>
      <w:r>
        <w:rPr>
          <w:rFonts w:eastAsia="Times New Roman" w:cs="Times New Roman" w:ascii="Times New Roman" w:hAnsi="Times New Roman"/>
          <w:color w:val="111111"/>
          <w:sz w:val="28"/>
          <w:szCs w:val="28"/>
          <w:lang w:val="en-US" w:bidi="en-US"/>
        </w:rPr>
        <w:t>22/2/57</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اهالی محترم اقلید فارس ایدهم الله تعالی</w:t>
      </w:r>
    </w:p>
    <w:p>
      <w:pPr>
        <w:pStyle w:val="BookText"/>
        <w:rPr/>
      </w:pPr>
      <w:r>
        <w:rPr>
          <w:rFonts w:ascii="IRNazanin" w:hAnsi="IRNazanin" w:eastAsia="IRNazanin"/>
          <w:color w:val="111111"/>
          <w:sz w:val="28"/>
          <w:sz w:val="28"/>
          <w:szCs w:val="28"/>
          <w:rtl w:val="true"/>
          <w:lang w:bidi="fa-IR"/>
        </w:rPr>
        <w:t>نامه آقایان محترم با امضاء زیادی واصل گردید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بازگشت جناب حجت الاسلام آقای حاج سیّد محمّد باقر ابطحی دامت افاضاته با ایشان مذاکره شد و 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بزودی بدان منطقه بیایند و فعالیتهای مذهبی خود را ادامه دهند و امید است آقایان محترم نیز با جناب ایشان همکاری نموده و با اتحاد و همبستگی کامل وظیفه خطیر خود را در </w:t>
      </w:r>
      <w:bookmarkStart w:id="1032" w:name="pg2617_15991"/>
    </w:p>
    <w:p>
      <w:pPr>
        <w:pStyle w:val="BookText"/>
        <w:rPr/>
      </w:pPr>
      <w:bookmarkEnd w:id="1032"/>
      <w:r>
        <w:rPr>
          <w:rFonts w:ascii="IRNazanin" w:hAnsi="IRNazanin" w:eastAsia="IRNazanin"/>
          <w:color w:val="111111"/>
          <w:sz w:val="28"/>
          <w:sz w:val="28"/>
          <w:szCs w:val="28"/>
          <w:rtl w:val="true"/>
          <w:lang w:bidi="fa-IR"/>
        </w:rPr>
        <w:t>این موقع حساس به نحو احسن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تعالی ادامه توفیقات همگان را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وعلیکم و رحمة الله و برکاته</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روح الله الموسوی الخمینی</w:t>
      </w:r>
      <w:r>
        <w:rPr>
          <w:rStyle w:val="FootnoteAnchor"/>
          <w:rtl w:val="true"/>
        </w:rPr>
        <w:footnoteReference w:id="382"/>
      </w:r>
    </w:p>
    <w:p>
      <w:pPr>
        <w:pStyle w:val="BookText"/>
        <w:rPr/>
      </w:pPr>
      <w:r>
        <w:rPr>
          <w:rFonts w:eastAsia="Times New Roman" w:cs="Times New Roman" w:ascii="Times New Roman" w:hAnsi="Times New Roman"/>
          <w:color w:val="111111"/>
          <w:sz w:val="28"/>
          <w:szCs w:val="28"/>
          <w:lang w:val="en-US" w:bidi="en-US"/>
        </w:rPr>
        <w:t>22/12/1357</w:t>
      </w:r>
    </w:p>
    <w:p>
      <w:pPr>
        <w:pStyle w:val="BookText"/>
        <w:rPr/>
      </w:pPr>
      <w:r>
        <w:rPr>
          <w:rFonts w:ascii="IRNazanin" w:hAnsi="IRNazanin" w:eastAsia="IRNazanin"/>
          <w:color w:val="111111"/>
          <w:sz w:val="28"/>
          <w:sz w:val="28"/>
          <w:szCs w:val="28"/>
          <w:rtl w:val="true"/>
          <w:lang w:bidi="fa-IR"/>
        </w:rPr>
        <w:t>مرحوم آیت الله العظمی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چندین نامه، اهالی اقلید را سفارش به پیروی از منویات و مقاصد آیت الله موحد ابطحی نمودند</w:t>
      </w:r>
      <w:r>
        <w:rPr>
          <w:rFonts w:eastAsia="IRNazanin" w:cs="IRNazanin"/>
          <w:color w:val="111111"/>
          <w:sz w:val="28"/>
          <w:szCs w:val="28"/>
          <w:rtl w:val="true"/>
          <w:lang w:bidi="fa-IR"/>
        </w:rPr>
        <w:t>.</w:t>
      </w:r>
    </w:p>
    <w:p>
      <w:pPr>
        <w:pStyle w:val="Heading3"/>
        <w:numPr>
          <w:ilvl w:val="2"/>
          <w:numId w:val="1"/>
        </w:numPr>
        <w:rPr/>
      </w:pPr>
      <w:bookmarkStart w:id="1033" w:name="__RefHeading___Toc450520_1395250215"/>
      <w:bookmarkStart w:id="1034" w:name="_Toc372"/>
      <w:bookmarkEnd w:id="1033"/>
      <w:r>
        <w:rPr>
          <w:rtl w:val="true"/>
        </w:rPr>
        <w:t>برگزاری اوّلین انتخابات جمهوری اسلامی ایران</w:t>
      </w:r>
      <w:bookmarkEnd w:id="1034"/>
    </w:p>
    <w:p>
      <w:pPr>
        <w:pStyle w:val="BookText"/>
        <w:rPr/>
      </w:pPr>
      <w:r>
        <w:rPr>
          <w:rFonts w:ascii="IRNazanin" w:hAnsi="IRNazanin" w:eastAsia="IRNazanin"/>
          <w:color w:val="111111"/>
          <w:sz w:val="28"/>
          <w:sz w:val="28"/>
          <w:szCs w:val="28"/>
          <w:rtl w:val="true"/>
          <w:lang w:bidi="fa-IR"/>
        </w:rPr>
        <w:t>حجت الاسلام والمسلمین سید حسین موحد ابطحی دام عزه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آیت الله موحد ابطحی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مراجعت نمودند، همراه با ایشان خدمت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رسیدیم و ایشان صحبتهایی نموده و مرحوم امام نیز قدردانی از زحمات معظم له نمودند و سرانجام آیت الله موحد ابطحی به منطقه اقلید بازگشت نموده و اولین انتخابات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ایشان برگزار شد و خود بنده نیز تمام صندوقهای رأی سرحدّات را هدایت نموده و یادم هست که در روستای حسن آباد شمارش آراء شد</w:t>
      </w:r>
      <w:r>
        <w:rPr>
          <w:rFonts w:eastAsia="IRNazanin" w:cs="IRNazanin"/>
          <w:color w:val="111111"/>
          <w:sz w:val="28"/>
          <w:szCs w:val="28"/>
          <w:rtl w:val="true"/>
          <w:lang w:bidi="fa-IR"/>
        </w:rPr>
        <w:t>.</w:t>
      </w:r>
    </w:p>
    <w:p>
      <w:pPr>
        <w:pStyle w:val="Heading3"/>
        <w:numPr>
          <w:ilvl w:val="2"/>
          <w:numId w:val="1"/>
        </w:numPr>
        <w:rPr/>
      </w:pPr>
      <w:bookmarkStart w:id="1035" w:name="__RefHeading___Toc450522_1395250215"/>
      <w:bookmarkStart w:id="1036" w:name="_Toc373"/>
      <w:bookmarkEnd w:id="1035"/>
      <w:r>
        <w:rPr>
          <w:rtl w:val="true"/>
        </w:rPr>
        <w:t>تماس امام خمینی با مرحوم علامه در غائله عشایر بختیاری</w:t>
      </w:r>
      <w:bookmarkEnd w:id="1036"/>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غائله عشایر بختیاری،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مرحوم آیت الله سید محمّد باقر موحد ابطحی تماس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که با توجه به موقعیت شما در منطقه اقلید و آشنایی شما با خلقیات مردم آن منطقه، تدبیر لازم جهت ختم این غائله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نیز پس از این مأموریت به سمت منطقه اقلید حرکت کرده و با سران قبائل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غائله را بدون هیچ گونه درگیری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پیروزی انقلاب، حوادثی در بین مردم، خاصه در روستاها و بین خوانین و مالک و رعیت رخ میداد و منطقه اقلید نیز از آن حوادث مصون نبود که مهم ترین آنها مربوط به اهالی روستاهای احمد آباد و سیر بانو و دردانه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دو دسته میشوند حامی ضرغامی و مخالف او و این امر منجر به درگیری مسلحانه میشود و آتشی بود که در منطقه در حال شعله ور شدن بود که با توجه به اینکه بافت منطقه روستاها و سرحدات اقلید که عشایری و قبایلی و طوایفی هستند و طوایف مهمی مانند قشقایی کشکولی شش بلوکی کرد شولی و باصری و امثال آنها وجود دارد و هر کدام برای خود خان و بزرگ و کلانتر و کدخدا و رئیس داشتند و جوّ اول انقلاب هم برخی از مردم را بر علیه آنان جری و درگیری کرده بود و منازل وخانه های آنان را تخریب میکردند و یا به آتش میکشیدند و یا اموال آنان را میبردند و یا زمینها را تصرف میکردند،اینها همه زنگ خطری برای درگیری و آتش افروزی بود و به جای آن که به انقلاب اسلامی فرصت داده شود تا پایه های خود را مستحکم واستوار سازد و محاکم قانونی و انقلابی خود را دایر نماید و هر کس را تحت هر عنوان و شرایط که بر مردم ظلم و ستمی روا داشته و یا متصرفات غاصبانه و تعرضات  ظالمانه داشته و به درگاه فراخواند و بر اساس موازین اسلامی و با سرعت انقلابی به مجازات برساند و حقوق از دست رفته را به صاحبان حق بازگرداند، متاسفانه خیلیها خود سر عمل میکردند و برخی نیز به دنبال منافع خود و جمع آوری غنایم انقلاب بودند وجمعی هم صادقانه شور و شعف انقلابی با روحیه جوانی داشتند و همهی این عوامل در اوج نابسامانی و بازار بیقانونی که ناشی از سرعت پیروزی انقلاب بود مجالی به مسئولین نمیدادند تا درچهارچوب انقلاب و قوانین اسلامی که برای اجرای آنها انقلاب کرده بودیم وارد عمل شوند و قهراً این امور برای انقلاب نوپای ما تبعات ناخوشایندی هم به دنبال داشت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مکرر از این خودسریها و تندرویها انتقاد میکردند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کارها عاقبت خوبی ندارد، بگذارید خود مسئولین با خائنین، در هر ردهای که میخواهند باشند چه خوانین و چه طاغوتیها وغیره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 ومقابله کنند، اما بر وفق موازین شرعی و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تقدیر در اکثر روستاها اتفاقاتی افتاده بود تخریبها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بود،اما منطقه احمد اباد شکل درگیری و دو دستگی به خودگرفت که یک سر محمد خان ضرغامی و فرهادخان ضرغامی دو برادر و بستگان و اطرافیان و هواداران آنها بود و یک طرف هم مردم چند روستا که دل پری از آنها داشتند و انقلاب اسلامی هم تمام موقعیتها و پست ومقامها را زیر و رو کرده بود، از آن طرف دشمنان عنود وآتش افروز مانند منافقین در تهران و شهرهای بزرگ و از طرفی هم دمکرات و کومله و توده ایها و طاغوتیهای درمانده و شکست خورده در کردستان و دیگر مناطق غرب، هر روز توطئه آفرینی و ترور و جنایت و خیانت و تجزیه طلبی را در دستور کار خود قرار داده بودند و مانع پیشرفت انقلاب و تحقق اهداف آن و استقرار نظام اسلامی میشدند، دولت هم مصلحت نمیدید در مراکز و استانهای امن کشور این قبیل درگیریها شعله ورتر شده و به آتش افروزیهای بزرگتر تبدیل شود و نظام نوپا درچند جبهه درگیر شود، از اینرو راه مصالحه با روستائیان و ضرغامی را در آن منطقه مطرح نمودند که  استاندار وقت استان فارس همراه با مرحوم آیت الله شهید حاج شیخ عبد الرحیم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هلیکوپتر با تعدادی نیرو، ابتدا به شهر اقلید و سپس عازم منطقه درگیری شدند، اما پس از تلاش فراوان کاری که بتواند غائله را ختم کند به موفقیت نینجامید و بیم درگیری و کشت و کشتار بالا گرفت و ظاهراً گفته شد که یک نفر هم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خبر شکست این میانجی گری به حضرت آیت الله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دخالت نکنید و سه روز به من مهلت دهید این غائله را ختم میکنم و چون نبض مردم این منطقه و سران آنها چند دهه در دست من است و میدانم با چه زبانی با آنها و طرفین دعوا سخن بگویم و آرامش را به منطقه برگردانم و در نهایت مسئولین وقت این پیشنهاد علامه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کرده و حل و فصل آن را به عهده ایشان سپردند، هر چند مسئولین وقت موفق شدن ایشان را با تجربه شکست خود با دیده تردید مینگریستند اما به هرجهت </w:t>
      </w:r>
    </w:p>
    <w:p>
      <w:pPr>
        <w:pStyle w:val="BookText"/>
        <w:rPr/>
      </w:pPr>
      <w:r>
        <w:rPr>
          <w:rFonts w:ascii="IRNazanin" w:hAnsi="IRNazanin" w:eastAsia="IRNazanin"/>
          <w:color w:val="111111"/>
          <w:sz w:val="28"/>
          <w:sz w:val="28"/>
          <w:szCs w:val="28"/>
          <w:rtl w:val="true"/>
          <w:lang w:bidi="fa-IR"/>
        </w:rPr>
        <w:t>چارهای نبود، باید مشکل به طریقی معقول و به دست طرفی مقبول حل و فصل شود و این درگیری سبب آتش افروزی و نمونه دیگر در مناطق مشابه نشود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تقدیر علامه موحد ابطحی که مرد سیاست و تدبیر و درعین حال شجاع و بصیر بودند وارد میدان عمل شدند و چهارده دستگاه ماشین فراهم ساخته و تعدادی از معتمدین شهر و روستاها را همراه خود کرده و دو پرچم، یکی به نام امام زمان عجل الله تعالی فرجه الشریف و دیگری به نام امام حسین علیه السلام با یک دستگاه بلندگو بر ماشینها نصب میکنند و یکی از مداحان با سابقه و سالخورده را با خود میبرند که این پرچم سبز یا صاحب الزمان علیه السلام درطول سال و پرچم امام حسین علیه السلام محرم و صفر روی ماشین حامل آیت الله موحد ابطحی در طی سالهای حضور و خدمت ایشان در روستاها دارای پیام بود و مردم اعتقاد عجیبی به حقیقت ومعنویت خود ایشان و پرچمهایی که به نام اهل بیت علیهم السلام بلند می شد داشتند و با برافراشته شدن پرچم امام زمان علیه السلام همه احترام میکردند، کسی دست به خطا نمیزد وخلاصه آیت الله ابطحی با این مقدمه و برنامه نبض کار را به دست میگیرند و راهی روستای احمد آباد، مرکز این اختلاف و درگیریها میشوند و وقتی مردم از نزدیک مشاهده میکنند،که تعدادی ماشین با این مشخصات و پرچمها به سمت آنها درحرکت هستند میفهمند همراه این کاروان حضرت آیت الله العظمی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یک نفر به سرعت برای تحقیق میآید و متوجه صحت موضوع میشود، اهالی را به فوریت خبر میدهند و همه به استقبال میآیند که از همه عجیبتر خود محمدخان ضرغامی است، وقتی متوجه حضور آقا میشود دست بسته خود را تسلیم اقا میکند، بدون آنکه حرفی بزند و میگوید اگر خود شما حکم و مجازاتی برای من و بین این مردم صادر میکنید من آماده ام و اگر هم خود شما مرا به محاکم انقلاب بفرستید من درمقابل شما و این پرچم امام زمان که برافراشته شده و به اهتزاز درآمده تسلیم هستم که دراین هنگام شخصی جاهل درحضور این عالم دانا و برجسته به همسر فرهاد خان ناسزا و ناروا میگوید و برادر محمد خان خطاب به آقا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درحضور شما بیادبی و گستاخی را به کجا رسانیده اند و شما چگونه توقع سکوت و آشتی ما را دارید که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آقا عمل زشت آن جوان را قبیح دانسته و او را به ادب و متانت دعوت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آیت الله ابطحی بدون آن که چیزی به روی خان بیاورد که روز و زمانی به درب همین ساختمان و عمارتی که مرکز قدرت و ریاست خان و خوانین بود آمدند و مورد بیاحترامی واقع شدند و حتی سگ به سمت ایشان رها کرده بودند و امروز آن همه عزت و ادعای قدرت از بین رفته و ظالمی از مملکت ایران رخت بربسته و عالمی به نام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سالها تبعید باز آمده تا به همهی ظلم و ستمها در گوشه و کنار مملکت خاتمه دهد و همه از خان گزیدگی و قدرت طلبی و سلطنت خواهی رها یابند،اما ایشان که باید عظمت و بزرگواری را در همه حال اثبات کند تا آقا بودنش معنا یابد، خطاب به مردم و هر دو دسته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مؤمن و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مانند همهی شما مسائل و مصائب را میدانم و محرومیت را طی این سالها با شما چشیده ام و زجرها را دیده ام و هدف انقلاب و امام هم برای این است که به این مصائب و مشکلات و درد و رنجها و استبدادها و زورگوییها پایان بدهد، اما بدانید انقلاب ما یک انقلاب کمونیستی و سوسیالیستی نیست که هر کس هر طور خواست عمل کند، شاکی بشود و خودش هم قاضی و حاکم گردد، انقلاب ما یک انقلاب اسلامی است که در ذره ذره اجرای احکام آن باید اسلام و فقه اسلامی با نظر فقیه و قاضی منصوب از سوی رهبر اسلامی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خود روزی مورد ظلم و ستم بوده ایم، حالا نباید خودمان نادانسته و ناخواسته باحکم خود سرانه و بدون نظر قاضی مرتکب ظلم و ستم به دیگری شویم، بگذارید مسائل درچهارچوب اسلام حل و فصل شود و با اختلاف وانحراف آتش فتنه و فساد روشن نکنید که با گناه و بیگناه در آن بسوزند و بذر کینهای درمیان شما مردم مسلمان و شیعه کاشته شود که تا ابد رویش و آتش آن دامان شما و منطقه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فتنه و آتش افروزی و کشتار غیرقانونی را حرام کرده و پس مرتکب حرام نشوید و ما انقلاب کردیم تا از تمام محرمات ومنکرات دور شویم و منکرهای بزرگ را زنده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هم مهمتر امروز یادآور روز فتح مکه توسط پیامبر گرامی اسلام صلی الله علیه و آله است که رسول خدا صلی الله علیه و آله با آن همه ظلم و ستمی که از مردم مکه خاصه بزرگان و رؤسای آنها متحمل شدند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سیزده سال به طول انجامید و آخر الامر آن حضرت را هم از زادگاه و شهر آبا و اجدادی خود اخرج و تبعید کردند و رسول خدا صلی الله علیه و آله برای رهایی از چنگال این ستمگران مجبور به هجرت از مکه مکرمه به مدینه منوره شدند و رنجها و سختیهایی از دست کفار و مشرکین دیدند که هیچ پیامبر الهی و هیچ انسانی آنها را بخود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همه در روز فتح مکه، فرمان عفو عمومی دادند و بالاتر از همه ابوسفیان ملعون که آن همه جنگ بر علیه رسول خدا صلی الله علیه و آله راه انداخت و رهبری کرد و بر این امین وحی رسول آسمانی نهایت ظلم و جفا را نمود و آن روز به ظاهر تظاهر به مسلمانی کرد و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خانه ابوسفیان پناه ببرد در امان است با آنکه رسول خدا صلی الله علیه و آله میدانست پسر ملعون همین ابوسفیان معاویه و ملعونتر از او یزید پلید روی کار میآیند و چه به سر اسلام و اهل بیت علیهم السلام آن حضرت،خاصه امام حسین علیه السلام و اعوان و انصارش میآورند، با این حال، خانهی او را پناه و امان برای دیگران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امروز در اینجا نه درجایگاه رسول خدا صلی الله علیه و آله قرار داریم و با طرف مقابل خود نه با شرایط ابوسفیان هستیم، اما پیرو این رسول رحمت و دین رأفت هستیم و این آیینه نورانی برای پیروی و قبولی در امتحان الهی رو به روی مااست کاری کنیم که دراین امتحان مردود نشویم و همان گونه که روز فتح پیامبر صلی الله علیه و آله و مسلمین روز انتقام وکینه توزی نبود، فتح و پیروزی انقلاب ما هم نباید به دنبال انتقام وکینه توزی باشد و خود را بدنام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رحمت و رأفت اسلامی و گذشت ومهربانی است و مسائل قانونی و احقاق حق هم به جای خود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وحدت اوجب واجبات ما برای پیروزی نهایی و تحکیم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کسی را که شما با او به مقابله و مجادله برخاسته اید، اکنون میبینید که خود را تسلیم امر و دستور ما ساخته که از نظر اسلام چه حکمی من باید برای او صادر کنم؟ امروز روز صلح وآشتی است و شما الگوی اختلاف برای دیگر روستاها نشوید ان شاء الله همه چیز به مرور درست خواهد شد وحق به حق دار خواهد رسید</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 xml:space="preserve">این سخنان حکیمانه چونان آب سردی بود که بر این آتش افروخته و </w:t>
      </w:r>
      <w:bookmarkStart w:id="1037" w:name="pg2617_16003"/>
    </w:p>
    <w:p>
      <w:pPr>
        <w:pStyle w:val="BookText"/>
        <w:rPr/>
      </w:pPr>
      <w:bookmarkEnd w:id="1037"/>
      <w:r>
        <w:rPr>
          <w:rFonts w:ascii="IRNazanin" w:hAnsi="IRNazanin" w:eastAsia="IRNazanin"/>
          <w:color w:val="111111"/>
          <w:sz w:val="28"/>
          <w:sz w:val="28"/>
          <w:szCs w:val="28"/>
          <w:rtl w:val="true"/>
          <w:lang w:bidi="fa-IR"/>
        </w:rPr>
        <w:t>فتنهی برخاسته ریخته شد و خاموش شد و همه آشتی کردند و این خبر خوش به مسئولین رسید،اما عاقبت محمد ضرغامی این شد که روزی در مسافرت توسط یکی از افراد درگیر ماجرا ترور و کشته شد</w:t>
      </w:r>
      <w:r>
        <w:rPr>
          <w:rFonts w:eastAsia="IRNazanin" w:cs="IRNazanin"/>
          <w:color w:val="111111"/>
          <w:sz w:val="28"/>
          <w:szCs w:val="28"/>
          <w:rtl w:val="true"/>
          <w:lang w:bidi="fa-IR"/>
        </w:rPr>
        <w:t>.</w:t>
      </w:r>
      <w:r>
        <w:rPr>
          <w:rStyle w:val="FootnoteAnchor"/>
          <w:rtl w:val="true"/>
        </w:rPr>
        <w:footnoteReference w:id="384"/>
      </w:r>
    </w:p>
    <w:p>
      <w:pPr>
        <w:pStyle w:val="Heading3"/>
        <w:numPr>
          <w:ilvl w:val="2"/>
          <w:numId w:val="1"/>
        </w:numPr>
        <w:rPr/>
      </w:pPr>
      <w:bookmarkStart w:id="1038" w:name="__RefHeading___Toc450524_1395250215"/>
      <w:bookmarkStart w:id="1039" w:name="_Toc374"/>
      <w:bookmarkEnd w:id="1038"/>
      <w:r>
        <w:rPr>
          <w:rtl w:val="true"/>
        </w:rPr>
        <w:t>همراهی مرحوم علامه با امام خمینی و مقام معظم رهبری</w:t>
      </w:r>
      <w:bookmarkEnd w:id="1039"/>
    </w:p>
    <w:p>
      <w:pPr>
        <w:pStyle w:val="BookText"/>
        <w:rPr/>
      </w:pPr>
      <w:r>
        <w:rPr>
          <w:rFonts w:ascii="IRNazanin" w:hAnsi="IRNazanin" w:eastAsia="IRNazanin"/>
          <w:color w:val="111111"/>
          <w:sz w:val="28"/>
          <w:sz w:val="28"/>
          <w:szCs w:val="28"/>
          <w:rtl w:val="true"/>
          <w:lang w:bidi="fa-IR"/>
        </w:rPr>
        <w:t>مرحوم علامه بدون هیچ ادعایی اهداف امام و انقلاب اسلامی و مقام معظم رهبری را با برنامهریزی دنبال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تبعید به وطن بازگشتند، جهت سلامتی امام ده ها گوسفند نذر و قربانی کردند و مجالس دعا برقرار نمود و حتی مقادیری قابل توجه طلا جمعآوری و خدمت امام فرستادند و ده ها ماشین همراه با جوانان پرشور اقلیدی جهت استقبال از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اعزام نمودند و با پیروزی انقلاب با حکم مرحوم آیت الله مهدوی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کمیته اقلید را جهت حراست از انقلاب را به عهده گرفتند، تا اینکه سپاه پاسداران شکل گرفت و حراست از انقلاب به آنان محوّل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علّامه موحد ابطحی تمام همّ و غمّ خود را مصروف اهداف دینی و رسالت حوزوی و وظایف روحانی و تحقیق و تألیف و گسترش فرهنگ اسلامی و شیعی انقلاب همراه با خدمات اجتماعی گذشتهی خود کردند و در همهی این میادین خوش درخشیدند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اوائل انقلاب، منصبهای بسیاری به ایشان پیشنهاد شد، امّا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منصب مرجعیّت را هم با همهی توانمندی و علم و فقاهتی که از محضر بزرگان از همهی فقها عظام و مراجع بنام آموخته و به دست آوردهام رها ساختهام و میخواهم طلبگی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پست و مقام و منصب نیستم، اگر هدف خدمت است و رسالت دینی و به کار بستن اهداف مرجعیت و عمل به فقاهت است بدون لقب و عنوان هم میشود و عملاً هم ثابت نمود که میشود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پس از پیروزی انقلاب اسلامی ایران و تا آخرین روزهای حیات خود، امور سیاسی کشور را به صورت دقیق پیگیری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بسیاری از مسئولین وقت در دیدارهایی که با ایشان داشتند، از کم و کیف </w:t>
      </w:r>
      <w:bookmarkStart w:id="1040" w:name="pg2617_16005"/>
    </w:p>
    <w:p>
      <w:pPr>
        <w:pStyle w:val="BookText"/>
        <w:rPr/>
      </w:pPr>
      <w:bookmarkEnd w:id="1040"/>
      <w:r>
        <w:rPr>
          <w:rFonts w:ascii="IRNazanin" w:hAnsi="IRNazanin" w:eastAsia="IRNazanin"/>
          <w:color w:val="111111"/>
          <w:sz w:val="28"/>
          <w:sz w:val="28"/>
          <w:szCs w:val="28"/>
          <w:rtl w:val="true"/>
          <w:lang w:bidi="fa-IR"/>
        </w:rPr>
        <w:t>اطلاعات ایشان نسبت به امور مملکتی تعجب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موحد ابطحی بر اساس اطلاعاتی که از امور مملکتی داشتند و با عنایت به دیدگاه اجتهادی خود، در صورت لزوم نظرات خود را به طرق مقتضی به اطلاع مسئولین ارشد نظام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همچنین به خاطر توسلاتی که داشتند، هر گاه به ایشان الهام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که خطری این کشور شیعی و یا یکی از مقامات ارشد نظام را تهدید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صاحب اصلی این جامعه شیعی، امام زمان ارواحنافداه متوسل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برای سلامتی آن مقام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صدقه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قربانی میکردند و به آن مقام نیز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که بیشتر مراقب خود باشد و برای گذار از خطر پیش رو قربانی کنند</w:t>
      </w:r>
      <w:r>
        <w:rPr>
          <w:rFonts w:eastAsia="IRNazanin" w:cs="IRNazanin"/>
          <w:color w:val="111111"/>
          <w:sz w:val="28"/>
          <w:szCs w:val="28"/>
          <w:rtl w:val="true"/>
          <w:lang w:bidi="fa-IR"/>
        </w:rPr>
        <w:t>.</w:t>
      </w:r>
    </w:p>
    <w:p>
      <w:pPr>
        <w:pStyle w:val="Heading3"/>
        <w:numPr>
          <w:ilvl w:val="2"/>
          <w:numId w:val="1"/>
        </w:numPr>
        <w:rPr/>
      </w:pPr>
      <w:bookmarkStart w:id="1041" w:name="__RefHeading___Toc450526_1395250215"/>
      <w:bookmarkStart w:id="1042" w:name="_Toc375"/>
      <w:bookmarkEnd w:id="1041"/>
      <w:r>
        <w:rPr>
          <w:rtl w:val="true"/>
        </w:rPr>
        <w:t>خواب مرحوم علامه درباره مقام معظم رهبری</w:t>
      </w:r>
      <w:bookmarkEnd w:id="1042"/>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حجت الاسلام والمسلمین حاج سید مصطفی میرلوحی دام عزه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مرحوم علامه در عالم رؤیا میبینند که خطری مقام معظم رهبری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با آیت الله ابراهیم امینی تماس میگیرند و به 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اسرع وقت خدمت مقام معظم رهبری برسید و پیامی را خدمت ایشان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امینی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تازه خدمت ایشان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مجدداً بر ضرورت تسریع در ابلاغ این پیام تأکید میکنند و آیت الله امینی میپذیرند که این پیام را در اسرع وقت به مقام معظم رهبری برسانند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گوسفند در بیت خود قربانی کنند و به مدت سه روز به هیچ وجه از بیت خارج نشوند و مراقبت ویژهای در دیدارهای خود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مقام معظم رهبری در پیامی از مرحوم علامه تشکر میکنند که خواب شما از رؤیاهای صادقه بوده و با توصیه مرحوم علامه خطر از ایشان دفع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دیدار بیت مرحوم علامه با مقام معظم رهبری مدظله العالی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ارتحال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معظم له ضمن تجلیل از شخصیت علمی و معنوی مرحوم علامه، از پیامهای ایشان سخن به میان آورند که پیغامهای آیت الله ابطحی همواره به ما میرسید</w:t>
      </w:r>
      <w:r>
        <w:rPr>
          <w:rFonts w:eastAsia="IRNazanin" w:cs="IRNazanin"/>
          <w:color w:val="111111"/>
          <w:sz w:val="28"/>
          <w:szCs w:val="28"/>
          <w:rtl w:val="true"/>
          <w:lang w:bidi="fa-IR"/>
        </w:rPr>
        <w:t xml:space="preserve">. </w:t>
      </w:r>
      <w:bookmarkStart w:id="1043" w:name="pg2617_16007"/>
    </w:p>
    <w:p>
      <w:pPr>
        <w:pStyle w:val="Heading2"/>
        <w:numPr>
          <w:ilvl w:val="1"/>
          <w:numId w:val="1"/>
        </w:numPr>
        <w:rPr/>
      </w:pPr>
      <w:bookmarkStart w:id="1044" w:name="__RefHeading___Toc450528_1395250215"/>
      <w:bookmarkStart w:id="1045" w:name="_Toc376"/>
      <w:bookmarkEnd w:id="1043"/>
      <w:bookmarkEnd w:id="1044"/>
      <w:r>
        <w:rPr>
          <w:rtl w:val="true"/>
        </w:rPr>
        <w:t>فصل نهم</w:t>
      </w:r>
      <w:r>
        <w:rPr>
          <w:rtl w:val="true"/>
        </w:rPr>
        <w:t xml:space="preserve">: </w:t>
      </w:r>
      <w:r>
        <w:rPr>
          <w:rtl w:val="true"/>
        </w:rPr>
        <w:t>کراماتی از قلّه نشین علم و عمل</w:t>
      </w:r>
      <w:bookmarkEnd w:id="1045"/>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46" w:name="__RefHeading___Toc450530_1395250215"/>
      <w:bookmarkStart w:id="1047" w:name="_Toc377"/>
      <w:bookmarkEnd w:id="1046"/>
      <w:r>
        <w:rPr>
          <w:rtl w:val="true"/>
        </w:rPr>
        <w:t>اشاره</w:t>
      </w:r>
      <w:bookmarkEnd w:id="1047"/>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8" w:name="pg2617_16011"/>
      <w:bookmarkStart w:id="1049" w:name="pg2617_16011"/>
      <w:bookmarkEnd w:id="1049"/>
    </w:p>
    <w:p>
      <w:pPr>
        <w:pStyle w:val="Heading3"/>
        <w:numPr>
          <w:ilvl w:val="2"/>
          <w:numId w:val="1"/>
        </w:numPr>
        <w:rPr/>
      </w:pPr>
      <w:bookmarkStart w:id="1050" w:name="pg2617_16011"/>
      <w:bookmarkStart w:id="1051" w:name="__RefHeading___Toc450532_1395250215"/>
      <w:bookmarkStart w:id="1052" w:name="_Toc378"/>
      <w:bookmarkEnd w:id="1050"/>
      <w:bookmarkEnd w:id="1051"/>
      <w:r>
        <w:rPr>
          <w:rtl w:val="true"/>
        </w:rPr>
        <w:t>توسل به علامه مجلسی</w:t>
      </w:r>
      <w:bookmarkEnd w:id="1052"/>
    </w:p>
    <w:p>
      <w:pPr>
        <w:pStyle w:val="BookText"/>
        <w:rPr/>
      </w:pPr>
      <w:r>
        <w:rPr>
          <w:rFonts w:ascii="IRNazanin" w:hAnsi="IRNazanin" w:eastAsia="IRNazanin"/>
          <w:color w:val="111111"/>
          <w:sz w:val="28"/>
          <w:sz w:val="28"/>
          <w:szCs w:val="28"/>
          <w:rtl w:val="true"/>
          <w:lang w:bidi="fa-IR"/>
        </w:rPr>
        <w:t>مرحوم علامه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سخت به منزل نیاز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به علامه مجلسی متوسل شدم و هر روز یک سوره یس برای روح مطهر علامه مجلسی رضوان الله تعالی علیه میخواندم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سی و هفتم که تا آن روز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سوره یاسین به نیت علامه مجلسی خوانده بودم، یک نفر از اصفهان پیغام فرستاد که من حاضرم به فلانی قرض بدهم تا خانهای خریداری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خانهای خریداری شد، پول هایش پرداخت گردید،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برای تخلیه منزل وقت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دهم منزل را تخلیه نکرد و تلاش ما بینتیجه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حرم مطهر حضرت معصومه علیها السلام شرفیاب شدم و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بیبی دو عالم، من احتراماً درمورد خانه به محضر شما متوسل نشدم، ولی حالا که خانه خریداری کرده، پولش را پرداخت نمودیم، فروشنده تخلیه نمیکند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ناگاه دیدیم فروشنده، شب کلید منزل را آوردند و عذرخواهی کردند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درد شدیدی گرفت، به دکتر پورکرامتی مراجعه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ببرید بیمارستان، که باید بستری شود</w:t>
      </w:r>
      <w:r>
        <w:rPr>
          <w:rFonts w:eastAsia="IRNazanin" w:cs="IRNazanin"/>
          <w:color w:val="111111"/>
          <w:sz w:val="28"/>
          <w:szCs w:val="28"/>
          <w:rtl w:val="true"/>
          <w:lang w:bidi="fa-IR"/>
        </w:rPr>
        <w:t>.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علت این پیشامد را میدانم، زود باشید خانه را تخلیه کنید و کلید را ببرید به فلانی تحویل دهید، و گرنه من از بیمارستان زنده بر نمیگردم</w:t>
      </w:r>
      <w:r>
        <w:rPr>
          <w:rFonts w:eastAsia="IRNazanin" w:cs="IRNazanin"/>
          <w:color w:val="111111"/>
          <w:sz w:val="28"/>
          <w:szCs w:val="28"/>
          <w:rtl w:val="true"/>
          <w:lang w:bidi="fa-IR"/>
        </w:rPr>
        <w:t>.</w:t>
      </w:r>
      <w:r>
        <w:rPr>
          <w:rStyle w:val="FootnoteAnchor"/>
          <w:rtl w:val="true"/>
        </w:rPr>
        <w:footnoteReference w:id="385"/>
      </w:r>
      <w:bookmarkStart w:id="1053" w:name="pg2617_16013"/>
    </w:p>
    <w:p>
      <w:pPr>
        <w:pStyle w:val="Heading3"/>
        <w:numPr>
          <w:ilvl w:val="2"/>
          <w:numId w:val="1"/>
        </w:numPr>
        <w:rPr/>
      </w:pPr>
      <w:bookmarkStart w:id="1054" w:name="__RefHeading___Toc450534_1395250215"/>
      <w:bookmarkStart w:id="1055" w:name="_Toc379"/>
      <w:bookmarkEnd w:id="1053"/>
      <w:bookmarkEnd w:id="1054"/>
      <w:r>
        <w:rPr>
          <w:rtl w:val="true"/>
        </w:rPr>
        <w:t>برخیز و اذان بگو</w:t>
      </w:r>
      <w:bookmarkEnd w:id="1055"/>
    </w:p>
    <w:p>
      <w:pPr>
        <w:pStyle w:val="BookText"/>
        <w:rPr/>
      </w:pPr>
      <w:r>
        <w:rPr>
          <w:rFonts w:ascii="IRNazanin" w:hAnsi="IRNazanin" w:eastAsia="IRNazanin"/>
          <w:color w:val="111111"/>
          <w:sz w:val="28"/>
          <w:sz w:val="28"/>
          <w:szCs w:val="28"/>
          <w:rtl w:val="true"/>
          <w:lang w:bidi="fa-IR"/>
        </w:rPr>
        <w:t>آیت الله موحد ابطحی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حجتیه در طبقه دوم که هنوز نرده های راهروی آن گذاشته نشده بود حجره داشتم، خوابیده بودم که به گوشم صدایی رسید که برخیز و اذان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نزدیک اذان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گفتن اذان شدم که متوجه شدم شخصی با سرعت زیاد در راهرو حرکت میکند و نزدیک بود از طبقه دوم سقوط کند، به طرفش رفتم و  او را گرفتم و گفتم چه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نرده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مشرف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آنجایی که نابینا بود، متوجه نبود که راهرو نرده ندارد</w:t>
      </w:r>
      <w:r>
        <w:rPr>
          <w:rFonts w:eastAsia="IRNazanin" w:cs="IRNazanin"/>
          <w:color w:val="111111"/>
          <w:sz w:val="28"/>
          <w:szCs w:val="28"/>
          <w:rtl w:val="true"/>
          <w:lang w:bidi="fa-IR"/>
        </w:rPr>
        <w:t>.</w:t>
      </w:r>
      <w:r>
        <w:rPr>
          <w:rStyle w:val="FootnoteAnchor"/>
          <w:rtl w:val="true"/>
        </w:rPr>
        <w:footnoteReference w:id="386"/>
      </w:r>
    </w:p>
    <w:p>
      <w:pPr>
        <w:pStyle w:val="Heading3"/>
        <w:numPr>
          <w:ilvl w:val="2"/>
          <w:numId w:val="1"/>
        </w:numPr>
        <w:rPr/>
      </w:pPr>
      <w:bookmarkStart w:id="1056" w:name="__RefHeading___Toc450536_1395250215"/>
      <w:bookmarkStart w:id="1057" w:name="_Toc380"/>
      <w:bookmarkEnd w:id="1056"/>
      <w:r>
        <w:rPr>
          <w:rtl w:val="true"/>
        </w:rPr>
        <w:t>شفای قلب با نذر برای دهه غدیر</w:t>
      </w:r>
      <w:bookmarkEnd w:id="1057"/>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عارضهی قلبی و گرفتگی شدید عروق شدم و پس از آزمایشات، دکترهای متخصص تشخیص دادند که حتماً باید عمل جرّاحی انجام شود و چارهای جز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سحرگاه آن روزی که باید به اتاق عمل روم، مشغول دعا و راز و نیاز با خدا بودم و نذر کردم که اگر مرا شفا دهد و نیازی به جراحی نداشته باشم، برای غدیریة الزهراء که هر سال در مازندران به صورت جشنهای باشکوه و به مدت ده روز به عنوان دهه غدیر ادامه دارد </w:t>
      </w:r>
      <w:r>
        <w:rPr>
          <w:rStyle w:val="FootnoteAnchor"/>
          <w:rtl w:val="true"/>
        </w:rPr>
        <w:footnoteReference w:id="387"/>
      </w:r>
      <w:r>
        <w:rPr>
          <w:rFonts w:ascii="IRNazanin" w:hAnsi="IRNazanin" w:eastAsia="IRNazanin"/>
          <w:color w:val="111111"/>
          <w:sz w:val="28"/>
          <w:sz w:val="28"/>
          <w:szCs w:val="28"/>
          <w:rtl w:val="true"/>
          <w:lang w:bidi="fa-IR"/>
        </w:rPr>
        <w:t>، مبلغی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فرا رسیدن وقت عمل بودم که بانوی علویهای از اصفهان با من تماس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برنامهی توسلی داشتیم که تا اذان صبح ادامه داشت، بعد از نماز صبح خوابم برد، در عالم خواب دیدم محضر نورانی حضرت زهرا علیها السلام شرفیاب شدم،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 آقای ابطحی خبر دارید </w:t>
      </w:r>
      <w:bookmarkStart w:id="1058" w:name="pg2617_16015"/>
    </w:p>
    <w:p>
      <w:pPr>
        <w:pStyle w:val="BookText"/>
        <w:rPr/>
      </w:pPr>
      <w:bookmarkEnd w:id="1058"/>
      <w:r>
        <w:rPr>
          <w:rFonts w:ascii="IRNazanin" w:hAnsi="IRNazanin" w:eastAsia="IRNazanin"/>
          <w:color w:val="111111"/>
          <w:sz w:val="28"/>
          <w:sz w:val="28"/>
          <w:szCs w:val="28"/>
          <w:rtl w:val="true"/>
          <w:lang w:bidi="fa-IR"/>
        </w:rPr>
        <w:t>که 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شفای او را از خدا خواستیم، به او بگویید مراقبت کند، بعد از شنیدن از خواب اطمینانی حاصل نمودم و دل به عنایت حضرت زهرا علیها السلام بستم، از انجام عمل جراحی انصراف دادم و به اتاق عمل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تاکنون که حدود سه سال</w:t>
      </w:r>
      <w:r>
        <w:rPr>
          <w:rStyle w:val="FootnoteAnchor"/>
          <w:rtl w:val="true"/>
        </w:rPr>
        <w:footnoteReference w:id="388"/>
      </w:r>
      <w:r>
        <w:rPr>
          <w:rFonts w:ascii="IRNazanin" w:hAnsi="IRNazanin" w:eastAsia="IRNazanin"/>
          <w:color w:val="111111"/>
          <w:sz w:val="28"/>
          <w:sz w:val="28"/>
          <w:szCs w:val="28"/>
          <w:rtl w:val="true"/>
          <w:lang w:bidi="fa-IR"/>
        </w:rPr>
        <w:t>از آن قضیه میگذرد هیچگونه ناراحتی برایم پیش نیامده و اخیراً که آزمایش کاملی انجام دادم، دکتر فوق تخصص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سوابقی که شما داشته اید و در پروندهی شما مشهود است آنچه امروز میبینم حتماً شفا گرفته اید و شکی نیست که به شما شفا داده اند</w:t>
      </w:r>
      <w:r>
        <w:rPr>
          <w:rFonts w:eastAsia="IRNazanin" w:cs="IRNazanin"/>
          <w:color w:val="111111"/>
          <w:sz w:val="28"/>
          <w:szCs w:val="28"/>
          <w:rtl w:val="true"/>
          <w:lang w:bidi="fa-IR"/>
        </w:rPr>
        <w:t>.</w:t>
      </w:r>
      <w:r>
        <w:rPr>
          <w:rStyle w:val="FootnoteAnchor"/>
          <w:rtl w:val="true"/>
        </w:rPr>
        <w:footnoteReference w:id="389"/>
      </w:r>
    </w:p>
    <w:p>
      <w:pPr>
        <w:pStyle w:val="Heading3"/>
        <w:numPr>
          <w:ilvl w:val="2"/>
          <w:numId w:val="1"/>
        </w:numPr>
        <w:rPr/>
      </w:pPr>
      <w:bookmarkStart w:id="1059" w:name="__RefHeading___Toc450538_1395250215"/>
      <w:bookmarkStart w:id="1060" w:name="_Toc381"/>
      <w:bookmarkEnd w:id="1059"/>
      <w:r>
        <w:rPr>
          <w:rtl w:val="true"/>
        </w:rPr>
        <w:t>نجات شگفت انگیز از باتلاق</w:t>
      </w:r>
      <w:bookmarkEnd w:id="1060"/>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اسلمی از ساکنین شهر اقلید امام زمان ارواحنافداه میگوید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با یک ماشین جیپ که داشتم، جهت بازسازی امامزاده سید محمّد علیه السلام به سر حد میرفتیم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نشسته بودیم جلوی صحن مطهر امامزاده و منتظر بودیم که از اصفهان،یک استاد جهت بنایی گنبد امامزاده بیاید و نیز سیمان و آهن هم بیاورند که یک مرتبه یک سواری هم سر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ابطحی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کامیون سیمان و آهن که با استاد رجبعلی اصفهانی آمده، در بین راه در یک باتلاق و آب و گل فرو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بلافاصله مرحوم علامه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را روشن کن تا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ماشین را با هندل روشن کردم و با آقا و مرحوم حاج امان الله میرزایی از اهالی کافتر سوار شده و حرکت کردیم، وقتی رسیدیم، دیدیم که ماشین سنگین با این همه بار آهن و سیمان، تا شاسی به طور کامل فرو رفته؛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 مرحوم استاد رجبعلی اصفهانی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بروید اصفهان یا شهرضا، جرثقیل بیاورید و بار را هم به طور کامل تخلیه کنیم تا بشود ماشین را بالا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هم با شرایط موجود خیلی سخت است و در آن زمان در اقلید و شهرهای مجاور ماشین بسیار کم بود و جرثقیل وجود و معنا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سخن حضرت آیت الله ابطحی ناراحت شدند و ناگهان چشمهای مبارکشان پر از اشک شد و رو به قبله ایستادند و دست به دعا بر داشتنه و با توکل به ذات الهی و توسل به حضرت اباصالح المهدی ارواحنافداه خواهان رفع این گرفتاری شدند، در حالی که اشک به شدت از چشمهای ایشان جاری بود، به گونهای که محاسن مبارکشان خیس شده بود، چون واقعاً در آن بیابان و نبود امکانات و کرایهی بالای یک ماشین سنگین و بعد مسافت با اصفهان برای آوردن جرثقیل شرایط بسیار سخت بود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توکل و توسل حضرت آقا طولی نکشید که پس از چند لحظه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رجبعلی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سیم بکسل دارید؟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میخواهید؟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با این جیپ بکسل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بیاختیار خندیدیم و استاد رجبعلی هم با خنده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این کار ممکن نیست،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من میگویم، ما هم سیم بگسل را به دستور ایشان بستیم به چیپ، در حالی که ما هم میخندیدیم و آقا گریه میکرد و اشک میریخت و با همهی اوصاف من جیپ را روشن کردم و حرکت نمودم که بصورتی شگفت آور و غیر باور، کامیون با بار سنگین و آن همه عظمت و وزن خودش به راحتی پشت جیپ حرکت کرد و از باتلاق بیرون آمد که همه ما به گریه افتادیم و از خنده های بیمورد خود شرمنده شده و از آقا معذرت خواهی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راننده بودیم و میدانستیم کامیونی با این وزن و این همه بار آهن و سیمان در گل و لای باتلاق این چنینی فرو رفته، با جرثقیل هم به سختی در میآید، تا چه رسد با جیپ که عقلاً محال بود و این واقعه چیزی نبود جز اینکه بگویم کرامتی بود از آقای ابطحی و آن دعا و توسل خالصانهای که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کامیون و بار حامل آن به سمت حرم مطهر امامزاده سید محمّد علیه السلام حرکت کردیم</w:t>
      </w:r>
      <w:r>
        <w:rPr>
          <w:rFonts w:eastAsia="IRNazanin" w:cs="IRNazanin"/>
          <w:color w:val="111111"/>
          <w:sz w:val="28"/>
          <w:szCs w:val="28"/>
          <w:rtl w:val="true"/>
          <w:lang w:bidi="fa-IR"/>
        </w:rPr>
        <w:t>.</w:t>
      </w:r>
      <w:r>
        <w:rPr>
          <w:rStyle w:val="FootnoteAnchor"/>
          <w:rtl w:val="true"/>
        </w:rPr>
        <w:footnoteReference w:id="390"/>
      </w:r>
      <w:bookmarkStart w:id="1061" w:name="pg2617_16019"/>
    </w:p>
    <w:p>
      <w:pPr>
        <w:pStyle w:val="Heading3"/>
        <w:numPr>
          <w:ilvl w:val="2"/>
          <w:numId w:val="1"/>
        </w:numPr>
        <w:rPr/>
      </w:pPr>
      <w:bookmarkStart w:id="1062" w:name="__RefHeading___Toc450540_1395250215"/>
      <w:bookmarkStart w:id="1063" w:name="_Toc382"/>
      <w:bookmarkEnd w:id="1061"/>
      <w:bookmarkEnd w:id="1062"/>
      <w:r>
        <w:rPr>
          <w:rtl w:val="true"/>
        </w:rPr>
        <w:t xml:space="preserve">پیشگویی حادثه ی </w:t>
      </w:r>
      <w:r>
        <w:rPr/>
        <w:t>۱۱</w:t>
      </w:r>
      <w:r>
        <w:rPr>
          <w:rtl w:val="true"/>
        </w:rPr>
        <w:t xml:space="preserve"> سپتامبر</w:t>
      </w:r>
      <w:bookmarkEnd w:id="1063"/>
    </w:p>
    <w:p>
      <w:pPr>
        <w:pStyle w:val="BookText"/>
        <w:rPr/>
      </w:pPr>
      <w:r>
        <w:rPr>
          <w:rFonts w:ascii="IRNazanin" w:hAnsi="IRNazanin" w:eastAsia="IRNazanin"/>
          <w:color w:val="111111"/>
          <w:sz w:val="28"/>
          <w:sz w:val="28"/>
          <w:szCs w:val="28"/>
          <w:rtl w:val="true"/>
          <w:lang w:bidi="fa-IR"/>
        </w:rPr>
        <w:t>حاج رضا ملکی از چهره های شناخته شدهی ورزش ایران و از ارادتمندان مرحوم علامه در شهر مقدس قم نقل میکند، سالهای گذشته، قبل از آنکه برای اوّلین بار به زیارت عتبات عالیات مشرف شوم، جهت خداحافظی خدمت آیت الله ابطحی رسیدم، وقت خداحافظی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آنجا مشرف شدید، یک خبر بسیار مهمی به گوشتان خواهد رسید که خبری جهانی است که دنیا را تکان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عرضه داشتم میتوانید ما را از آن خبر مطلع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آنجا رفتید خواهید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ملکی در ادامه نقل میکند، در هتلی در کربلا نشسته بودیم، که خبر حادثهی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سپتامبر را 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قم برگشتیم، خدمت حاج آقا رسیدیم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حادثهای بود که شما را از آن آگاه کرده بودم</w:t>
      </w:r>
      <w:r>
        <w:rPr>
          <w:rFonts w:eastAsia="IRNazanin" w:cs="IRNazanin"/>
          <w:color w:val="111111"/>
          <w:sz w:val="28"/>
          <w:szCs w:val="28"/>
          <w:rtl w:val="true"/>
          <w:lang w:bidi="fa-IR"/>
        </w:rPr>
        <w:t>.</w:t>
      </w:r>
      <w:r>
        <w:rPr>
          <w:rStyle w:val="FootnoteAnchor"/>
          <w:rtl w:val="true"/>
        </w:rPr>
        <w:footnoteReference w:id="391"/>
      </w:r>
    </w:p>
    <w:p>
      <w:pPr>
        <w:pStyle w:val="Heading3"/>
        <w:numPr>
          <w:ilvl w:val="2"/>
          <w:numId w:val="1"/>
        </w:numPr>
        <w:rPr/>
      </w:pPr>
      <w:bookmarkStart w:id="1064" w:name="__RefHeading___Toc450542_1395250215"/>
      <w:bookmarkStart w:id="1065" w:name="_Toc383"/>
      <w:bookmarkEnd w:id="1064"/>
      <w:r>
        <w:rPr>
          <w:rtl w:val="true"/>
        </w:rPr>
        <w:t>مبارک سحر مشهد و تذکره ی حج</w:t>
      </w:r>
      <w:bookmarkEnd w:id="1065"/>
    </w:p>
    <w:p>
      <w:pPr>
        <w:pStyle w:val="BookText"/>
        <w:rPr/>
      </w:pPr>
      <w:r>
        <w:rPr>
          <w:rFonts w:ascii="IRNazanin" w:hAnsi="IRNazanin" w:eastAsia="IRNazanin"/>
          <w:color w:val="111111"/>
          <w:sz w:val="28"/>
          <w:sz w:val="28"/>
          <w:szCs w:val="28"/>
          <w:rtl w:val="true"/>
          <w:lang w:bidi="fa-IR"/>
        </w:rPr>
        <w:t>روزی در محفل روضهی فاطمیه در منزل آیت الله اشرفی شاهرودی دامت برکاته سخن از شخصیت والای مرحوم علامه موحد ابطحی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آقای توکلی که از متدینین و بازاریان قم بشمار میرود، در آن محفل حضور داشت و به مناسب خاطره و عنایتی را از ایشان نقل نمود که بدین شرح میباشد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بازارچهی حسین آباد قم پرده فروشی داشتم و روزها نماز ظهرین خود را به امامت حضرت آیت الله ابطحی اقامه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ارادت داشتم و گهگداری خدمتشان میرسیدم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مبعث بود که در معیّت مادرم به زیارت حضرت علی بن موسی الرضا علیه السلام نائل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مبعث را در حرم مطهر تا به صبح بیتوته کردم و اعمال آن شب را انجام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نزدیکهای اذان صبح بود که </w:t>
      </w:r>
      <w:bookmarkStart w:id="1066" w:name="pg2617_16021"/>
    </w:p>
    <w:p>
      <w:pPr>
        <w:pStyle w:val="BookText"/>
        <w:rPr/>
      </w:pPr>
      <w:bookmarkEnd w:id="1066"/>
      <w:r>
        <w:rPr>
          <w:rFonts w:ascii="IRNazanin" w:hAnsi="IRNazanin" w:eastAsia="IRNazanin"/>
          <w:color w:val="111111"/>
          <w:sz w:val="28"/>
          <w:sz w:val="28"/>
          <w:szCs w:val="28"/>
          <w:rtl w:val="true"/>
          <w:lang w:bidi="fa-IR"/>
        </w:rPr>
        <w:t>برای تجدید وضو از بالا سر حضرت بیرون آمدم که یک لحظه متوجهی حضور آیت الله ابطحی در حرم مطهر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محضر مبارکشان رساندم و با ایشان دیده بوسی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عبای سفیدی بر تن داشتند با لبخند ملیحی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هر چه بخواهی به شما عنایت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ببینم مکه رفتی؟ گفتم عمره رفتم و حج واجب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از آقا حج تمتع را از برای خودت و همسرت درخواست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رواق برگشتم و خواستهی خودم را که حاج آقا ابطحی راهنمایی کرده بودند را از حضرت خواستم و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آقای ابطحی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مشهد که مراجعت کردم، پسر عموی پدرم که مقیم اهواز هستند با من تماس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فامیلها دو عدد فیش حج داشته، میخواست به سازمان حج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ایشان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بزودی قم میآیم و فیش را به نام شما و همسرتان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 اینکه کارهای حج را انجام دادیم و من و همسرم همان سال به حج مشرف شدیم و آن سال مصادف بود با عید غدیر خم و عید نوروز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جالب اینکه در آن تاریخ آیت الله ابطحی سفری به مشهد نداشتند و این مکاشفهای بود که برای آقای توکلی در حرم امام رضا علیه السلام اتفاق افتاده بود</w:t>
      </w:r>
      <w:r>
        <w:rPr>
          <w:rFonts w:eastAsia="IRNazanin" w:cs="IRNazanin"/>
          <w:color w:val="111111"/>
          <w:sz w:val="28"/>
          <w:szCs w:val="28"/>
          <w:rtl w:val="true"/>
          <w:lang w:bidi="fa-IR"/>
        </w:rPr>
        <w:t>.</w:t>
      </w:r>
    </w:p>
    <w:p>
      <w:pPr>
        <w:pStyle w:val="Heading3"/>
        <w:numPr>
          <w:ilvl w:val="2"/>
          <w:numId w:val="1"/>
        </w:numPr>
        <w:rPr/>
      </w:pPr>
      <w:bookmarkStart w:id="1067" w:name="__RefHeading___Toc450544_1395250215"/>
      <w:bookmarkStart w:id="1068" w:name="_Toc384"/>
      <w:bookmarkEnd w:id="1067"/>
      <w:r>
        <w:rPr>
          <w:rtl w:val="true"/>
        </w:rPr>
        <w:t>استجابت دعا در کنار کعبه و شگفتی اهل تسنن</w:t>
      </w:r>
      <w:bookmarkEnd w:id="1068"/>
    </w:p>
    <w:p>
      <w:pPr>
        <w:pStyle w:val="BookText"/>
        <w:rPr/>
      </w:pPr>
      <w:r>
        <w:rPr>
          <w:rFonts w:ascii="IRNazanin" w:hAnsi="IRNazanin" w:eastAsia="IRNazanin"/>
          <w:color w:val="111111"/>
          <w:sz w:val="28"/>
          <w:sz w:val="28"/>
          <w:szCs w:val="28"/>
          <w:rtl w:val="true"/>
          <w:lang w:bidi="fa-IR"/>
        </w:rPr>
        <w:t>آقای سید مهدی مهدوی یکی از اهالی فرهنگ و از معتمدین شهرستان اقلید امام زمان ارواحنافداه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حج بصورت اتفاقی حضرت آیت الله ابطحی را زیارت کردیم و از ارادتی که به ایشان داشتیم، بیشتر اوقات را با ایشان همراه بودیم و این سفر روحانی و معنوی ما یک معنویت دیگر یافت، که هرگز این زیارت و معنویت را فراموش نمیکنم</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شب با ایشان بنا گذاشتیم که به خانه خدا برویم و همراه معظم له دعای جوشن کبیر بخوانیم و طبق موعد با ایشان و همراهان به حرم امن الهی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زیارت و آداب لازم را بجا آوردیم، آیت الله ابطحی درحالی با شور و حال وصف ناشدنی و صوت بلند و ملکوتی شروع به خواندن دعای جوشن کبیر </w:t>
      </w:r>
    </w:p>
    <w:p>
      <w:pPr>
        <w:pStyle w:val="BookText"/>
        <w:rPr/>
      </w:pPr>
      <w:r>
        <w:rPr>
          <w:rFonts w:ascii="IRNazanin" w:hAnsi="IRNazanin" w:eastAsia="IRNazanin"/>
          <w:color w:val="111111"/>
          <w:sz w:val="28"/>
          <w:sz w:val="28"/>
          <w:szCs w:val="28"/>
          <w:rtl w:val="true"/>
          <w:lang w:bidi="fa-IR"/>
        </w:rPr>
        <w:t>نمودند و در هنگام دعا در حالی که به شدت میگریستند و به شدت اشک میریختند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چند روزی است از خود عربها بسیار شنیده ام که مدت هاست که در مکه باران نباریده است، امشب بیایید دست به دعا برداریم تا خدای منان باران رحمتش را بر این سرزمین مقدس نازل کند و در احادیث هم داریم که وقتی باران میبارد، دعای مؤمنان هم مقرون به اجابت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اخلاص و صفا و با حال تضرع و دعا خدا را بخوانید و با این اسماء الحسنی جوشن کبیر نالهی شبگیر داشته باشید تا طلب باران کنیم تا ان شاء الله دعاهای دیگر ما هم به هدف اجابت برسد ونشانهی آمرزش و بخشش ما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همین مطالب را به زبان عربی فصیح که عرب را شگفت زده کرده بود برای اعراب حاضر در اطرافمان هم بیان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ایشان فرازهای دعای عظیم الشأن جوشن کبیر را میخواندند که غوغایی بود و حس و حال عجیبی با آن صوت ملکوتی و صفای باطنی ایشان به حاضرین دست داده بود و همه حال خاصی داشتند، چشمان آیت الله ابطحی بارانی بود و دعای طلب باران را با صدای ملکوتی و انفاس قدسی و عبارت فصیح عربی میخواندند، به گونهای که تعداد زیادی از مسلمانان اهل تسنن هم دور ایشان جمع شدند و با ما همنوا شدند، در حالی که شاهد دعای باران و چشمان گریان و سوز و گداز فراوان حضرت آیت الله موحد ابطحی بودند و از این نحوهی دعا خوانی وحال معنوی و آن جمال نورانی و ابهت ملکوتی اظهار شگفتی میکردند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با ادامه دعای جوشن چشمه های هدایت را برای همه معین و چراغ سعادت را روشن میکردند و این چهره دلربا و لهجه عربی زیبا غوغایی به پاکرده بود که حتی اعراب سنی هم از شدت گریه ناله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ابطحی فرازهای دیگری از دعا را خواندند و دو مرتبه ازخداوند طلب باران کردند و عجیب بود وقتی که به بند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جوشن کبیر رسیدیم، قطرات باران از سمت آسمان گونه های ما را خیس کرد و کم کم باران شدت گرفت و آن قدر باران شدید بود که پس از مدتی تا ساق پاها آب جمع شده بود و این امر بر تعجب اعراب سنی به </w:t>
      </w:r>
    </w:p>
    <w:p>
      <w:pPr>
        <w:pStyle w:val="BookText"/>
        <w:rPr/>
      </w:pPr>
      <w:r>
        <w:rPr>
          <w:rFonts w:ascii="IRNazanin" w:hAnsi="IRNazanin" w:eastAsia="IRNazanin"/>
          <w:color w:val="111111"/>
          <w:sz w:val="28"/>
          <w:sz w:val="28"/>
          <w:szCs w:val="28"/>
          <w:rtl w:val="true"/>
          <w:lang w:bidi="fa-IR"/>
        </w:rPr>
        <w:t>شدت افزود که یک عالم شیعی با این دعاها و عبارات ملکوتی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امیرمؤمنان علی علیه السلام که متأسفانه آنها خود را از این گوهرهای ناب وافتاب معرفت وهدایت محروم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ابطحی قبل از آنکه دعا را آغاز کنند، هم به فارسی و هم به عربی، با صدای بلند که جمع زیادی میشنیدند،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جهت نزول باران دعا کنیم و اکنون پس از ساعتی مناجات با اخلاص و صفای باطنی و در جوار کعبه وحرم امن الهی که جایگاه  اصلی اجابت دعا است، چشم دشمن کور و گوش شیطان کر شده است به امر و اراده نافذ الهی شاهد اجابت دعا شده و به عینه ادعونی استجب لکم را مشاهده میکنند و به همین سبب جمع بیشتری به ما پیوستند و آیت الله ابطحی هم کنار یکی از حجره ها آمدند و دعاخوانی را همراه با نزول باران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وضعیت، شیعه و سنی شیون میکردند به گونهای که گویا شرطه های عربستان احساس خطر کردند که این عالم شیعی با این سیمای جذاب و نورانی و ملکوتی وحالات درونی و احساسات معنوی و چشمهای بارانی که آسمان را هم بارانی ساخته همفکران و هم مسلکان آنها را تحت تأثیر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عالم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تعدادی از شرطه ها آمدند تا آیت الله ابطحی را ببرند، اما جمع زیادی از خود سنیها دور آقا را محاصره کردند و معترض شرطه ها شدند و به زبان عربی به آنها گفتند ما نمیگذاریم و اجازه نمیدهیم این سید را ببرید، مگر چه کرده وچه گفته و جرمش چیست؟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عالم دارد با این حال و دعا خدا را میخواند و همهی از کار او اسماء الله است وآنها رفتند و تعداد بیشتری آوردند وآیت الله ابطحی را از دعاخوانی منع کردند و قصد داشتند آقا را ببرند اما آقا به عربی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مکان شریف و حرم امن الهی است و ما هم جز مناجات با خدای منان و آن هم با اسماء الحسنی کار دیگری نمیکنیم و شما حق مزاحمت ندارید؛ و آنها نمیدانستند چه کنند و </w:t>
      </w:r>
      <w:bookmarkStart w:id="1069" w:name="pg2617_16027"/>
    </w:p>
    <w:p>
      <w:pPr>
        <w:pStyle w:val="BookText"/>
        <w:rPr/>
      </w:pPr>
      <w:bookmarkEnd w:id="1069"/>
      <w:r>
        <w:rPr>
          <w:rFonts w:ascii="IRNazanin" w:hAnsi="IRNazanin" w:eastAsia="IRNazanin"/>
          <w:color w:val="111111"/>
          <w:sz w:val="28"/>
          <w:sz w:val="28"/>
          <w:szCs w:val="28"/>
          <w:rtl w:val="true"/>
          <w:lang w:bidi="fa-IR"/>
        </w:rPr>
        <w:t>آیت الله ابطحی درحالی که ایستاده بود و دائم با دست راست به سمت خانه کعبه اشاره میکردند و فرازهای پایانی دعای جوشن را به صورت فصیح میخواندند و ابهت خاصی داشتند و به آنها بی اعتنا بودند و مشغول دعای خود و دوباره خود سنیها مانع شدند و چون شرطه ها سنیها را در مقابل خود دیدند و سند جرمی هم بر علیه آیت الله ابطحی نداشتند، گفتند پس به سید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بنشیند و آرام برای خودش دعا بخواند، ما هم میترسیدیم که خدای ناکرده صدمهای بر ایشان وارد کنند به آیت الله ابطحی اصرار کردیم بنشینند و اصرار ما را پذیرفتند، اما دعا را بلند میخواندند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 خبری نیست مگر ما خدا نداریم و درمکان امن الهی نمیباشیم و معبودخود را خیر الحافظین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صاحب و امام زمان نداریم به دعایتان مشغول باشید و با قلب سلیم خدا را بخوانید و فقط در برابر ذات الهی تسلیم باشید، در بهترین ماه و بهترین زمان و مقدس ترین مکان قرار دارید، فرصت را از دست ندهید و با این دعای سریع الاجابه توبه و انابه کنید،خدا را بخوانید و لطفش را که در بارش باران دیدید ان شاء الله آثار و برکات رحمت الهی را در همهی کارها خواهید دید، بنده خدا باشید و از شیاطین هراسی به خود راه ندهید دست یاری خدا و عنایت پیامبر صلی الله علیه و آله و توجهات اهل بیت علیهم السلام  با ما است و آیت الله ابطحی با این نصایح آخرین فراز دعا را هم به پایان بردند و شبی معنوی وخاطره انگیز برای ما بود</w:t>
      </w:r>
      <w:r>
        <w:rPr>
          <w:rFonts w:eastAsia="IRNazanin" w:cs="IRNazanin"/>
          <w:color w:val="111111"/>
          <w:sz w:val="28"/>
          <w:szCs w:val="28"/>
          <w:rtl w:val="true"/>
          <w:lang w:bidi="fa-IR"/>
        </w:rPr>
        <w:t>.</w:t>
      </w:r>
      <w:r>
        <w:rPr>
          <w:rStyle w:val="FootnoteAnchor"/>
          <w:rtl w:val="true"/>
        </w:rPr>
        <w:footnoteReference w:id="392"/>
      </w:r>
    </w:p>
    <w:p>
      <w:pPr>
        <w:pStyle w:val="Heading3"/>
        <w:numPr>
          <w:ilvl w:val="2"/>
          <w:numId w:val="1"/>
        </w:numPr>
        <w:rPr/>
      </w:pPr>
      <w:bookmarkStart w:id="1070" w:name="__RefHeading___Toc450546_1395250215"/>
      <w:bookmarkStart w:id="1071" w:name="_Toc385"/>
      <w:bookmarkEnd w:id="1070"/>
      <w:r>
        <w:rPr>
          <w:rtl w:val="true"/>
        </w:rPr>
        <w:t>اگر لگد اسب نبود نمیآمدید</w:t>
      </w:r>
      <w:bookmarkEnd w:id="1071"/>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سالهای اوّلی که مرحوم علامه به شهرستان اقلید آمدند و با توجه به آنکه این منطقه و سرحدات آن از ییلاق عشایر بشمار میرود و آن فقیه عالیقدر برای تبلیغ دستورات دینی و بیان احکام اسلامی چادر به چادر میگشتند  تا پیام الهی را به آنها ابلاغ کنند و به سبب گستردگی منطقه و پراکندگی عشایر دردشتها و دامنه و درهی گوه ها زحمات ایشان بسیار طاقت فرسا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همین اهداف تبلیغی یک سال به مناسبت ویژهای عشایر منطقه سر حد، را دعوت </w:t>
      </w:r>
      <w:bookmarkStart w:id="1072" w:name="pg2617_16029"/>
    </w:p>
    <w:p>
      <w:pPr>
        <w:pStyle w:val="BookText"/>
        <w:rPr/>
      </w:pPr>
      <w:bookmarkEnd w:id="1072"/>
      <w:r>
        <w:rPr>
          <w:rFonts w:ascii="IRNazanin" w:hAnsi="IRNazanin" w:eastAsia="IRNazanin"/>
          <w:color w:val="111111"/>
          <w:sz w:val="28"/>
          <w:sz w:val="28"/>
          <w:szCs w:val="28"/>
          <w:rtl w:val="true"/>
          <w:lang w:bidi="fa-IR"/>
        </w:rPr>
        <w:t>میکنند تا در روستای علی آباد اجتماع نمایند و از آنجا که مردم عشایر هم همانند مردم شهر و روستاها ارادت ویژه به آن فقیه علامه داشتند و هر امر ایشان را اطاعت مینمودند، همه اعم از مرد و زن و پیر و جوان در این جمع شرکت میکنند، اما یکی از بزرگان عشایر به آقا پیام میدهد که من به سبب حفاظت از مال و اموال خود نمیتوانم شرکت کنم و ظاهراً این یک بهانه بیشتر نبود، و آقا در پاسخ او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 اموال و مال و دام شما و همهی عشایر را به شرط حضور در این جلسهی دینی به لطف الهی ضمانت میکنم و در غیر این صورت مسئولیت با خود شما است که عاقبت آن فرد امتناع میکند و چیزی نمیگذرد که همسر همین  فرد که کودکی را در آغوش داشته از چادر بیرون میآید تا اسب خود را آب دهد که ناباورانه اسبی که به گفتهی خودشان بسیار تسلیم و رام بوده، بدون هیچ سابقهای لگد محکمی به زن میزند و او را با کودک در آغوشش پرتاب میکند و به گونهای که زن تا ساعتی غش میکند و هر چه تلاش میکنند به هوش نمیآید و کودک هم قدری زخمی میشود و شوهر خانم میگوید این سزای نافرمانی از دستور آیت الله ابطحی است، چون این اسب سابقهی چنین حرکتی نداشت و فوراً همان اسب را سوار میشود و خدمت آقا میرسد تا عذرخواهی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 اینکه خدمت آقا میرسد، بدون اینکه حرفی بزند، آقا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لگد اسب نبود نمیآمدید و آن فرد بسیار تعجب میکند که هیچ کس از این ماجرا خبر نداشت و آقا از کجا میداند؟</w:t>
      </w:r>
      <w:r>
        <w:rPr>
          <w:rFonts w:eastAsia="IRNazanin" w:cs="IRNazanin"/>
          <w:color w:val="111111"/>
          <w:sz w:val="28"/>
          <w:szCs w:val="28"/>
          <w:rtl w:val="true"/>
          <w:lang w:bidi="fa-IR"/>
        </w:rPr>
        <w:t>!.</w:t>
      </w:r>
      <w:r>
        <w:rPr>
          <w:rStyle w:val="FootnoteAnchor"/>
          <w:rtl w:val="true"/>
        </w:rPr>
        <w:footnoteReference w:id="393"/>
      </w:r>
    </w:p>
    <w:p>
      <w:pPr>
        <w:pStyle w:val="Heading3"/>
        <w:numPr>
          <w:ilvl w:val="2"/>
          <w:numId w:val="1"/>
        </w:numPr>
        <w:rPr/>
      </w:pPr>
      <w:bookmarkStart w:id="1073" w:name="__RefHeading___Toc450548_1395250215"/>
      <w:bookmarkStart w:id="1074" w:name="_Toc386"/>
      <w:bookmarkEnd w:id="1073"/>
      <w:r>
        <w:rPr>
          <w:rtl w:val="true"/>
        </w:rPr>
        <w:t>سقوط از گنبد امامزاده و عنایت ویژه</w:t>
      </w:r>
      <w:bookmarkEnd w:id="1074"/>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اوایلی که آیت العظمی حاج سید محمد باقر موحد ابطحی رحمة الله جهت انجام تبلیغات دینی و خدمت رسانی به مردم مومن و مسلمان وارد شهرستان اقلید امام زمان عجل الله تعالی فرجه الشریف میشوند وحمام سازیها و مساجد و حسینیه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دستور کار خود قرار میدهند، به بازسازی بقاع متبرکه شهرستان اهتمام میورزند و در ایام ورود معظم له امام زاده عبد الرحمن علیه السلام که در دل و مرکز شهر قرار دارد و اکنون </w:t>
      </w:r>
      <w:bookmarkStart w:id="1075" w:name="pg2617_16031"/>
    </w:p>
    <w:p>
      <w:pPr>
        <w:pStyle w:val="BookText"/>
        <w:rPr/>
      </w:pPr>
      <w:bookmarkEnd w:id="1075"/>
      <w:r>
        <w:rPr>
          <w:rFonts w:ascii="IRNazanin" w:hAnsi="IRNazanin" w:eastAsia="IRNazanin"/>
          <w:color w:val="111111"/>
          <w:sz w:val="28"/>
          <w:sz w:val="28"/>
          <w:szCs w:val="28"/>
          <w:rtl w:val="true"/>
          <w:lang w:bidi="fa-IR"/>
        </w:rPr>
        <w:t>مزار و گلزار شهدای انقلاب اسلامی وجنگ تحمیلی هم میباشد دارای ساختمان قدیمی و خشت و گلی بود و از نظر ساختار بسیار وحشتناک بود، به خصوص که محل دفن اموات در قبرستان مجاور با مقبره های مخوف هم بود و اغلب مردم شبها جرأت عبور کردن از آن جا را به خود نمیدادند، با آنکه جاده و راه قدیمی و عمده عبور  مرور مردم هم از آن 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 معظم له تصمیم به بازسازی این امامزاده بزرگوار گرفتند که از نوادگان سبط اکبر حضرت امام حسن مجتبی علیه السلام میباشد و این مکان مقدس را در آن روزگار که امکاناتی نبود به طرز با شکوهی با بتن آرمه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اقلید آن زمان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ساختند که در کتاب چاپ شده از سوی اوقاف هم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خاطرهای که از ایام بازسازی در اذهان حاضران و ناظران باقی مانده، سقوط مرحوم آقای سید یدالله محمدی از فراز گنبد خشت و گلی امامزاده بود که برای تخریب گنبد قدیمی با کلنگ به بالا گنبد رفت و ارتفاع هم زیاد بود که پس از مدتی کلنگ زنی و خستگی ناگهانی زیر پای ایشان خالی میشود و با انبوهی از خشت به پایین سقوط میکند و که داد و فریاد مردم بلند میشود که آیت الله موحد ابطحی میفرمایند اصلاً نگران نباشید سلامت ایشان ضمانت شده است و کم ترین آسیبی هم ندیدند</w:t>
      </w:r>
      <w:r>
        <w:rPr>
          <w:rFonts w:eastAsia="IRNazanin" w:cs="IRNazanin"/>
          <w:color w:val="111111"/>
          <w:sz w:val="28"/>
          <w:szCs w:val="28"/>
          <w:rtl w:val="true"/>
          <w:lang w:bidi="fa-IR"/>
        </w:rPr>
        <w:t>.</w:t>
      </w:r>
      <w:r>
        <w:rPr>
          <w:rStyle w:val="FootnoteAnchor"/>
          <w:rtl w:val="true"/>
        </w:rPr>
        <w:footnoteReference w:id="394"/>
      </w:r>
    </w:p>
    <w:p>
      <w:pPr>
        <w:pStyle w:val="Heading3"/>
        <w:numPr>
          <w:ilvl w:val="2"/>
          <w:numId w:val="1"/>
        </w:numPr>
        <w:rPr/>
      </w:pPr>
      <w:bookmarkStart w:id="1076" w:name="__RefHeading___Toc450550_1395250215"/>
      <w:bookmarkStart w:id="1077" w:name="_Toc387"/>
      <w:bookmarkEnd w:id="1076"/>
      <w:r>
        <w:rPr>
          <w:rtl w:val="true"/>
        </w:rPr>
        <w:t>هوای آشیخ را داشته باش</w:t>
      </w:r>
      <w:r>
        <w:rPr>
          <w:rtl w:val="true"/>
        </w:rPr>
        <w:t>!</w:t>
      </w:r>
      <w:bookmarkEnd w:id="1077"/>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بزرگان حوزه علمیه قم پس از ارتحال مرحوم 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مشکل مالی میشوند، از آنجایی که در زمان حیات این پیشوای دینی، مشکلی برایشان پیش میآمد به ایشان مراجعه میکردند، بر سر قبر ایشان میروند و پس از ذکر توسل و قرائت قرآن به ایشان عرضه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شما حضور داشتید، ما مشکلات خود را به شما عرضه میداشتیم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به رحمت خدا رفتید، ما چه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1078" w:name="pg2617_16033"/>
    </w:p>
    <w:p>
      <w:pPr>
        <w:pStyle w:val="BookText"/>
        <w:rPr/>
      </w:pPr>
      <w:bookmarkEnd w:id="1078"/>
      <w:r>
        <w:rPr>
          <w:rFonts w:ascii="IRNazanin" w:hAnsi="IRNazanin" w:eastAsia="IRNazanin"/>
          <w:color w:val="111111"/>
          <w:sz w:val="28"/>
          <w:sz w:val="28"/>
          <w:szCs w:val="28"/>
          <w:rtl w:val="true"/>
          <w:lang w:bidi="fa-IR"/>
        </w:rPr>
        <w:t>این عالم بزرگوار پس از آن، روزی در بیت آیت الله العظمی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مرحوم آیت الله موحد ابطحی برخورد مینماید و پس از احوالپرسی مرحوم آقای ابطحی از ایشان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اخیراً سخنی، حرفی  و برنامهای با 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مرحوم با تعجب و حیرت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شما از کجا مطلع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ابطحی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کردم و ایشان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هوای آشیخ را داشته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مرحوم علامه، مشکل ایشان را بر اساس پیام برزخی استاد عظیم الشأنشان مرحوم 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برطرف نمودند</w:t>
      </w:r>
      <w:r>
        <w:rPr>
          <w:rFonts w:eastAsia="IRNazanin" w:cs="IRNazanin"/>
          <w:color w:val="111111"/>
          <w:sz w:val="28"/>
          <w:szCs w:val="28"/>
          <w:rtl w:val="true"/>
          <w:lang w:bidi="fa-IR"/>
        </w:rPr>
        <w:t>.</w:t>
      </w:r>
      <w:r>
        <w:rPr>
          <w:rStyle w:val="FootnoteAnchor"/>
          <w:rtl w:val="true"/>
        </w:rPr>
        <w:footnoteReference w:id="395"/>
      </w:r>
    </w:p>
    <w:p>
      <w:pPr>
        <w:pStyle w:val="Heading3"/>
        <w:numPr>
          <w:ilvl w:val="2"/>
          <w:numId w:val="1"/>
        </w:numPr>
        <w:rPr/>
      </w:pPr>
      <w:bookmarkStart w:id="1079" w:name="__RefHeading___Toc450552_1395250215"/>
      <w:bookmarkStart w:id="1080" w:name="_Toc388"/>
      <w:bookmarkEnd w:id="1079"/>
      <w:r>
        <w:rPr>
          <w:rtl w:val="true"/>
        </w:rPr>
        <w:t>کرامات شگفت انگیز در حرم مطهر امام رضا علیه السلام</w:t>
      </w:r>
      <w:bookmarkEnd w:id="1080"/>
    </w:p>
    <w:p>
      <w:pPr>
        <w:pStyle w:val="BookText"/>
        <w:rPr/>
      </w:pPr>
      <w:r>
        <w:rPr>
          <w:rFonts w:ascii="IRNazanin" w:hAnsi="IRNazanin" w:eastAsia="IRNazanin"/>
          <w:color w:val="111111"/>
          <w:sz w:val="28"/>
          <w:sz w:val="28"/>
          <w:szCs w:val="28"/>
          <w:rtl w:val="true"/>
          <w:lang w:bidi="fa-IR"/>
        </w:rPr>
        <w:t>حضرت آیت الله آقای حاج سید محمّد جواد گلپایگانی مدظله العالی، فرزند برومند مرجع راحل، مرحوم آیت الله العظمی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بیان خاطرهای از لسان مبارک مرحوم علامه، به یکی از عنایات امام زمان ارواحنافداه و امام رضا علیه السلام به مرحوم علامه اشاره نموده که ایشان در این سفر چند کرامت شگفت انگیز را بر شمرده اند، که بدین شرح میباشد</w:t>
      </w:r>
      <w:r>
        <w:rPr>
          <w:rFonts w:eastAsia="IRNazanin" w:cs="IRNazanin"/>
          <w:color w:val="111111"/>
          <w:sz w:val="28"/>
          <w:szCs w:val="28"/>
          <w:rtl w:val="true"/>
          <w:lang w:bidi="fa-IR"/>
        </w:rPr>
        <w:t>:</w:t>
      </w:r>
    </w:p>
    <w:p>
      <w:pPr>
        <w:pStyle w:val="Heading3"/>
        <w:numPr>
          <w:ilvl w:val="2"/>
          <w:numId w:val="1"/>
        </w:numPr>
        <w:rPr/>
      </w:pPr>
      <w:bookmarkStart w:id="1081" w:name="__RefHeading___Toc450554_1395250215"/>
      <w:bookmarkStart w:id="1082" w:name="_Toc389"/>
      <w:bookmarkEnd w:id="1081"/>
      <w:r>
        <w:rPr>
          <w:rtl w:val="true"/>
        </w:rPr>
        <w:t>زیارت امام رضا علیه السلام و دفاع از علامه مجلسی</w:t>
      </w:r>
      <w:r>
        <w:rPr>
          <w:rtl w:val="true"/>
        </w:rPr>
        <w:t>(</w:t>
      </w:r>
      <w:r>
        <w:rPr>
          <w:rtl w:val="true"/>
        </w:rPr>
        <w:t>قدس سرّه</w:t>
      </w:r>
      <w:r>
        <w:rPr>
          <w:rtl w:val="true"/>
        </w:rPr>
        <w:t>)</w:t>
      </w:r>
      <w:bookmarkEnd w:id="1082"/>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سالی که کنگره جهانی امام رضا علیه السلام از طرف آستان مقدس حضرت رضا علیه السلام برگزار میشد، از بنده به عنوان یکی از مؤلفین و محققین دعوت نمودند، من تردید داشتم شرکت بکنم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شخصی بود که در احادیث کار میکرد، بنا به دلایلی سبب لطمه به احادیث شیعه شده بود و من نیز میدانستم که این شخص، جزو مدعوین این کنگره است، و میترسیدم آن شخص که دعوت شده، سخنرانی ای انجام دهد که با آن، به </w:t>
      </w:r>
      <w:bookmarkStart w:id="1083" w:name="pg2617_16035"/>
    </w:p>
    <w:p>
      <w:pPr>
        <w:pStyle w:val="BookText"/>
        <w:rPr/>
      </w:pPr>
      <w:bookmarkEnd w:id="1083"/>
      <w:r>
        <w:rPr>
          <w:rFonts w:ascii="IRNazanin" w:hAnsi="IRNazanin" w:eastAsia="IRNazanin"/>
          <w:color w:val="111111"/>
          <w:sz w:val="28"/>
          <w:sz w:val="28"/>
          <w:szCs w:val="28"/>
          <w:rtl w:val="true"/>
          <w:lang w:bidi="fa-IR"/>
        </w:rPr>
        <w:t>بحارالانوارِ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لطمه بزند، برای دفاع از علامه مجلسی و بحارالانوار کمر خود را بستم  که به مشهد سفر کنم و ضمن زیارت حضرت علی بن موسی الرضا علیهما السلام از فخر شیعه و کتابش دفاع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برپایی کنگره،آقای الهی خراسانی، رئیس پژوهشهای اسلامی وقتِ آستان قدس با من تماس گرفتند که پروازتان فلان ساعت است و ماشینی فلان ساعت خدمتتان میآیند تا شما را به فرودگاه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خرج خودم میآیم و رفت و آمد و سکونتم نیز با خودم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احتیاط میکردم که خرجی را بر دوش آستان قدس امام رضا علیه السلام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قم حرکت کردم به تهران و در این بین مسائل شگفتی پیش آمد و خلاصه پس از پرواز به مشهد مقدس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دعوتِ کسی و یا آنکه کسی مطلع از ورودم به آنجا شود، وارد فرودگاه مشهد که 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دیدم دو جوان نزد من آمدند و سلام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ابطحی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خدمت شما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میزبان شما هستیم</w:t>
      </w:r>
      <w:r>
        <w:rPr>
          <w:rFonts w:eastAsia="IRNazanin" w:cs="IRNazanin"/>
          <w:color w:val="111111"/>
          <w:sz w:val="28"/>
          <w:szCs w:val="28"/>
          <w:rtl w:val="true"/>
          <w:lang w:bidi="fa-IR"/>
        </w:rPr>
        <w:t>.!</w:t>
      </w:r>
    </w:p>
    <w:p>
      <w:pPr>
        <w:pStyle w:val="Heading3"/>
        <w:numPr>
          <w:ilvl w:val="2"/>
          <w:numId w:val="1"/>
        </w:numPr>
        <w:rPr/>
      </w:pPr>
      <w:bookmarkStart w:id="1084" w:name="__RefHeading___Toc450556_1395250215"/>
      <w:bookmarkStart w:id="1085" w:name="_Toc390"/>
      <w:bookmarkEnd w:id="1084"/>
      <w:r>
        <w:rPr>
          <w:rtl w:val="true"/>
        </w:rPr>
        <w:t>سه روز میزبانی، به دستور امام رضا علیه السلام</w:t>
      </w:r>
      <w:bookmarkEnd w:id="1085"/>
    </w:p>
    <w:p>
      <w:pPr>
        <w:pStyle w:val="BookText"/>
        <w:rPr/>
      </w:pPr>
      <w:r>
        <w:rPr>
          <w:rFonts w:ascii="IRNazanin" w:hAnsi="IRNazanin" w:eastAsia="IRNazanin"/>
          <w:color w:val="111111"/>
          <w:sz w:val="28"/>
          <w:sz w:val="28"/>
          <w:szCs w:val="28"/>
          <w:rtl w:val="true"/>
          <w:lang w:bidi="fa-IR"/>
        </w:rPr>
        <w:t>ابتدا تأمل نمودم که نکند که قصد اذیت مرا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نگاهی به چهرهی آنان کردم چنین چیزی در آنها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به خدا کردم و سوار بر ماشین آنها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حرکت کرد و کوچه پس کوچه های مشهد را طی کرد تا رسیدیم به دم خانه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ماشین که در مقابل خانه ایستاد، یک لحظه دیدم آیت الله حاج سید محمود مجتهد سیستانی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حضرت آیت الله العظمی آقای سید علی سیستانی 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آمدند و بسیار متواضعانه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بفرمایید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از کجا متوجه شدید که من مشهدم؟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حضرت رضا علیه السلام مأمورم، سه روز میزبان شما باشم</w:t>
      </w:r>
      <w:r>
        <w:rPr>
          <w:rFonts w:eastAsia="IRNazanin" w:cs="IRNazanin"/>
          <w:color w:val="111111"/>
          <w:sz w:val="28"/>
          <w:szCs w:val="28"/>
          <w:rtl w:val="true"/>
          <w:lang w:bidi="fa-IR"/>
        </w:rPr>
        <w:t xml:space="preserve">.! </w:t>
      </w:r>
      <w:bookmarkStart w:id="1086" w:name="pg2617_16037"/>
    </w:p>
    <w:p>
      <w:pPr>
        <w:pStyle w:val="BookText"/>
        <w:rPr/>
      </w:pPr>
      <w:bookmarkEnd w:id="1086"/>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منزل ایشان که شدم دیدم سفرهی عجیبی پهن نمودند، هر چه بخواهی در آن سفره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هم در اتاق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بفرمایید سر ِ سفره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یک نفرم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چقدر میخواهم غذا بخورم؟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مأمورم از طرف حضرت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میهمان امام رضا علیه السلام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خور میهمان حضرت سلطان میبایست سفرهای پهن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آیت الله مجتهد سیستانی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میهمان شما از طرف امام رضا علیه السلام هستم؟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چه من بگویم شما باید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غذاها برای من ضرر دارد، از فردا این غذای سادهای که میگویم را برایم آماده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دستور بفرمایید همان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آن کنگره شرکت کردم و از علامه بزرگوار مجلسی به طور کامل دفاع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کنگره شب میلاد امام رضا علیه السلام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مغرب و عشاء به حرم مطهر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کردم</w:t>
      </w:r>
      <w:r>
        <w:rPr>
          <w:rFonts w:eastAsia="IRNazanin" w:cs="IRNazanin"/>
          <w:color w:val="111111"/>
          <w:sz w:val="28"/>
          <w:szCs w:val="28"/>
          <w:rtl w:val="true"/>
          <w:lang w:bidi="fa-IR"/>
        </w:rPr>
        <w:t>.</w:t>
      </w:r>
    </w:p>
    <w:p>
      <w:pPr>
        <w:pStyle w:val="Heading3"/>
        <w:numPr>
          <w:ilvl w:val="2"/>
          <w:numId w:val="1"/>
        </w:numPr>
        <w:rPr/>
      </w:pPr>
      <w:bookmarkStart w:id="1087" w:name="__RefHeading___Toc450558_1395250215"/>
      <w:bookmarkStart w:id="1088" w:name="_Toc391"/>
      <w:bookmarkEnd w:id="1087"/>
      <w:r>
        <w:rPr>
          <w:rtl w:val="true"/>
        </w:rPr>
        <w:t>تا سحر در حرم بمان</w:t>
      </w:r>
      <w:r>
        <w:rPr>
          <w:rtl w:val="true"/>
        </w:rPr>
        <w:t>!</w:t>
      </w:r>
      <w:bookmarkEnd w:id="1088"/>
    </w:p>
    <w:p>
      <w:pPr>
        <w:pStyle w:val="BookText"/>
        <w:rPr/>
      </w:pPr>
      <w:r>
        <w:rPr>
          <w:rFonts w:ascii="IRNazanin" w:hAnsi="IRNazanin" w:eastAsia="IRNazanin"/>
          <w:color w:val="111111"/>
          <w:sz w:val="28"/>
          <w:sz w:val="28"/>
          <w:szCs w:val="28"/>
          <w:rtl w:val="true"/>
          <w:lang w:bidi="fa-IR"/>
        </w:rPr>
        <w:t xml:space="preserve">وقتی مشغول خواندن زیارت حضرت رضا علیه السلام بودم، در اثنای زیارت،مکرر به من گفته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امشب تا سحر در حرم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بودم که بمانم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استخارهای نمودم که پاسخش چنین بود که ماندنم در حرم خوب و رفتنم از حرم بد است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به امام رضا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ولادت شما که جمعیت انبوهی در حرم مطهر هستند، الان به طرف بالای سرِ مبارکتان میروم؛ اگر بالا </w:t>
      </w:r>
      <w:bookmarkStart w:id="1089" w:name="pg2617_16039"/>
    </w:p>
    <w:p>
      <w:pPr>
        <w:pStyle w:val="BookText"/>
        <w:rPr/>
      </w:pPr>
      <w:bookmarkEnd w:id="1089"/>
      <w:r>
        <w:rPr>
          <w:rFonts w:ascii="IRNazanin" w:hAnsi="IRNazanin" w:eastAsia="IRNazanin"/>
          <w:color w:val="111111"/>
          <w:sz w:val="28"/>
          <w:sz w:val="28"/>
          <w:szCs w:val="28"/>
          <w:rtl w:val="true"/>
          <w:lang w:bidi="fa-IR"/>
        </w:rPr>
        <w:t>سر جایی برای اقامه نماز و نشستن در این شب شلوغ برایم محیا شد، امشب را تا به سحر در محضرتان میمانم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آمدم بالا سرِ حضرت، دو جوان رشید آذری نشسته بودند، تا مرا دیدند کوچه باز کردند و دستانشان را به ستون زدند و برایم خیمهای باز نمودند که نماز مغرب و عشایم را آنجا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اطمینان پیدا کردم که ماندنم تا سحر مورد رضایت حضرت رضا علیه السلام است</w:t>
      </w:r>
      <w:r>
        <w:rPr>
          <w:rFonts w:eastAsia="IRNazanin" w:cs="IRNazanin"/>
          <w:color w:val="111111"/>
          <w:sz w:val="28"/>
          <w:szCs w:val="28"/>
          <w:rtl w:val="true"/>
          <w:lang w:bidi="fa-IR"/>
        </w:rPr>
        <w:t>.</w:t>
      </w:r>
    </w:p>
    <w:p>
      <w:pPr>
        <w:pStyle w:val="Heading3"/>
        <w:numPr>
          <w:ilvl w:val="2"/>
          <w:numId w:val="1"/>
        </w:numPr>
        <w:rPr/>
      </w:pPr>
      <w:bookmarkStart w:id="1090" w:name="__RefHeading___Toc450560_1395250215"/>
      <w:bookmarkStart w:id="1091" w:name="_Toc392"/>
      <w:bookmarkEnd w:id="1090"/>
      <w:r>
        <w:rPr>
          <w:rtl w:val="true"/>
        </w:rPr>
        <w:t>واسطهی شفا</w:t>
      </w:r>
      <w:bookmarkEnd w:id="1091"/>
    </w:p>
    <w:p>
      <w:pPr>
        <w:pStyle w:val="BookText"/>
        <w:rPr/>
      </w:pPr>
      <w:r>
        <w:rPr>
          <w:rFonts w:ascii="IRNazanin" w:hAnsi="IRNazanin" w:eastAsia="IRNazanin"/>
          <w:color w:val="111111"/>
          <w:sz w:val="28"/>
          <w:sz w:val="28"/>
          <w:szCs w:val="28"/>
          <w:rtl w:val="true"/>
          <w:lang w:bidi="fa-IR"/>
        </w:rPr>
        <w:t>کنار ستون نشستم و به خواندن زیارات و ادعیه مشغول شدم، پس از ساعاتی از دعا و زیارت که گذشت توجهی به اطرافم کردم، دیدم که پسر بچهای در سنین چهارده پانزده سال، پشت سرم نشسته و تکیه به دیوار داده، در حالی که پاهایش را به سمت ضریح مطهر دراز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دعاهایم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پاهایت را جمع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نگفت و پاهایش همچنان دراز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دقایقی روی خود را برگردانیدم  و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ضریح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پاهایت را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نگاهی به من کرد و چیزی نگفت و سرش را پایین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دقایقی مجدداً نگاهش کردم، دیدم هنوز پایش را جمع نکرده، و عصبانی شدم، تغیری نمودم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پاهایت را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امام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نرده، خانمی نشسته بود، شروع کرد به گریه کردن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سرِ بچهی من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بچهی مرا دعوا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بچهی من فلج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ولادت امام رضا علیه السلام به امیدی او را به اینجاآوردم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قصدش بیادبی به امام رضا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از کمر به پایین کاملاً فلج 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مادرِ این بچه این جملات را به من گفت، بیچاره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این بچه را شکستم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بیجهت به او تشر زدم و مادرش نیز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بیقرار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حالت انقلابی در وجودم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حالتی پریشان به ضریح مطهر رو کردم و زار زار گریستم  و خدمت حضرت رضا علیه السلام عرضه داشتم</w:t>
      </w:r>
      <w:r>
        <w:rPr>
          <w:rFonts w:eastAsia="IRNazanin" w:cs="IRNazanin"/>
          <w:color w:val="111111"/>
          <w:sz w:val="28"/>
          <w:szCs w:val="28"/>
          <w:rtl w:val="true"/>
          <w:lang w:bidi="fa-IR"/>
        </w:rPr>
        <w:t xml:space="preserve">: </w:t>
      </w:r>
      <w:bookmarkStart w:id="1092" w:name="pg2617_16041"/>
    </w:p>
    <w:p>
      <w:pPr>
        <w:pStyle w:val="BookText"/>
        <w:rPr/>
      </w:pPr>
      <w:bookmarkEnd w:id="1092"/>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من بخاطر شما از قم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نیامده سفره برای من پهن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مرا بعنوان میهمان پذیرفتید؛ به حق مادرتان زهرا علیها السلام باید این بچه را امشب شفا بدهید و الان باید از جای خود بلند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کردم به تشر زدن به این پسر که از جایت بلند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کنید من نمیتوانم از جای خود برخیزم و کاملاً فلج هستم؛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گفتم به حق امام رضا علیه السلام باید همین الان بلند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بلند نشوی، من میدانم و این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کردم گریه کردن و با امام رضا علیه السلام مناجات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افروخته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گریه میکردم آن بچه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بچه گریه میکرد که فرزندم ناتوان است و نمیتواند بلند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 دور ما حلقه زدند، در حین گریه ها، یک لحظه این بچهی فلج از جایش بلند شد و دوید به طرف ضریح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مردم به دنبال بچه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دنبال او نرفتم و دیگر هم از او خبری ندارم، وقتی بچه رفت طرف ضریح، برگشتم که در جای خود قرار بگیرم اتفاقی افتاد</w:t>
      </w:r>
      <w:r>
        <w:rPr>
          <w:rFonts w:eastAsia="IRNazanin" w:cs="IRNazanin"/>
          <w:color w:val="111111"/>
          <w:sz w:val="28"/>
          <w:szCs w:val="28"/>
          <w:rtl w:val="true"/>
          <w:lang w:bidi="fa-IR"/>
        </w:rPr>
        <w:t>.!</w:t>
      </w:r>
    </w:p>
    <w:p>
      <w:pPr>
        <w:pStyle w:val="Heading3"/>
        <w:numPr>
          <w:ilvl w:val="2"/>
          <w:numId w:val="1"/>
        </w:numPr>
        <w:rPr/>
      </w:pPr>
      <w:bookmarkStart w:id="1093" w:name="__RefHeading___Toc450562_1395250215"/>
      <w:bookmarkStart w:id="1094" w:name="_Toc393"/>
      <w:bookmarkEnd w:id="1093"/>
      <w:r>
        <w:rPr>
          <w:rtl w:val="true"/>
        </w:rPr>
        <w:t>دست به دامان او شدم</w:t>
      </w:r>
      <w:bookmarkEnd w:id="1094"/>
    </w:p>
    <w:p>
      <w:pPr>
        <w:pStyle w:val="BookText"/>
        <w:rPr/>
      </w:pPr>
      <w:r>
        <w:rPr>
          <w:rFonts w:ascii="IRNazanin" w:hAnsi="IRNazanin" w:eastAsia="IRNazanin"/>
          <w:color w:val="111111"/>
          <w:sz w:val="28"/>
          <w:sz w:val="28"/>
          <w:szCs w:val="28"/>
          <w:rtl w:val="true"/>
          <w:lang w:bidi="fa-IR"/>
        </w:rPr>
        <w:t>وقتی چند قدم برگشتم و در جای خود ایستادم، دیدم بزرگواری به طرف من می آید، تا مرا دید فوراً سر به سجده گذاشت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حالت سجدهی ایشان مبهوت ماندم؛ پنج ساعت و ربع ایشان در سجده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تمام این مدت به هوش بودم که آقا اگر بلند شدن سلامی خدمتشان عرضه بدارم و نگاهی به چهرهی ماهشان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مدت، دامن عبایشان را گرفتم که از دست نرود، یک لحظه، نزدیک نماز صبح که شد متوجه شدم آقا حضور ندارند و خبری از ایشان نیست</w:t>
      </w:r>
      <w:r>
        <w:rPr>
          <w:rFonts w:eastAsia="IRNazanin" w:cs="IRNazanin"/>
          <w:color w:val="111111"/>
          <w:sz w:val="28"/>
          <w:szCs w:val="28"/>
          <w:rtl w:val="true"/>
          <w:lang w:bidi="fa-IR"/>
        </w:rPr>
        <w:t xml:space="preserve">. </w:t>
      </w:r>
      <w:bookmarkStart w:id="1095" w:name="pg2617_16043"/>
    </w:p>
    <w:p>
      <w:pPr>
        <w:pStyle w:val="BookText"/>
        <w:rPr/>
      </w:pPr>
      <w:bookmarkEnd w:id="1095"/>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تا به سحر در حرم بمان، آن بود که جوانی شفا گرفت و عاشق به دیدار معشوق نائل آمد و ساعتها دست به دامان مولایش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مبارک سحری بود چه فرخنده شبی</w:t>
      </w:r>
      <w:r>
        <w:rPr>
          <w:rFonts w:eastAsia="IRNazanin" w:cs="IRNazanin"/>
          <w:color w:val="111111"/>
          <w:sz w:val="28"/>
          <w:szCs w:val="28"/>
          <w:rtl w:val="true"/>
          <w:lang w:bidi="fa-IR"/>
        </w:rPr>
        <w:t>...!.</w:t>
      </w:r>
      <w:r>
        <w:rPr>
          <w:rStyle w:val="FootnoteAnchor"/>
          <w:rtl w:val="true"/>
        </w:rPr>
        <w:footnoteReference w:id="396"/>
      </w:r>
    </w:p>
    <w:p>
      <w:pPr>
        <w:pStyle w:val="Heading3"/>
        <w:numPr>
          <w:ilvl w:val="2"/>
          <w:numId w:val="1"/>
        </w:numPr>
        <w:rPr/>
      </w:pPr>
      <w:bookmarkStart w:id="1096" w:name="__RefHeading___Toc450564_1395250215"/>
      <w:bookmarkStart w:id="1097" w:name="_Toc394"/>
      <w:bookmarkEnd w:id="1096"/>
      <w:r>
        <w:rPr>
          <w:rtl w:val="true"/>
        </w:rPr>
        <w:t>از طریق  سید محمّد باقر،  نامه خود را به امام رضا علیه السلام برسانید</w:t>
      </w:r>
      <w:bookmarkEnd w:id="1097"/>
    </w:p>
    <w:p>
      <w:pPr>
        <w:pStyle w:val="BookText"/>
        <w:rPr/>
      </w:pPr>
      <w:r>
        <w:rPr>
          <w:rFonts w:ascii="IRNazanin" w:hAnsi="IRNazanin" w:eastAsia="IRNazanin"/>
          <w:color w:val="111111"/>
          <w:sz w:val="28"/>
          <w:sz w:val="28"/>
          <w:szCs w:val="28"/>
          <w:rtl w:val="true"/>
          <w:lang w:bidi="fa-IR"/>
        </w:rPr>
        <w:t>حضرت حجت الاسلام والمسلمین آقای حاج سید تقی علوی دام عزه فرزند مرحوم آیت الله حاج سید مرتضی علوی فریدنی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نوه ی برومند مرحوم آیت الله العظمی موسوی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محضر مبارک آیت الله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و به ایشان عرضه داشت که بسیار گرفتار و مضطرب هستم و مشکلات مرا از پای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میتوانید به مشهد بروید و مطالب خود را از قول من بنویسید و مشکلات خود را برای حضرت بگویید و سپس به حضرت عرضه بدارید که فلانی گفته که خدمت شما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مقابل حضرت در روبروی حرم مطهر بنشین و این کاغذ که در آن مشکلاتت را ذکر کردی را روی کف حرم، روی سنگهای صحن مطهر بمال و دوباره با حالت عجز و ناتوانی مشکلت را به حضرت عرضه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به مشهد سفر کرد تا دستورالعملی که آیت الله ابطحی به او گفته بود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در همان ایام،یکی از متدینین مشهد به آیت الله ابطحی زنگ زده بود و به ایشان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رضا علیه السلام چه کار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سؤال را پرسیدید؟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در عالم رؤیا دیدم  داخل حرم و کنار درب ورودی بارگاه نورانی امام رضا علیه السلام هستم که در آن نقطه  باجهای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هرکس که نامهای برای حضرت رضا علیه السلام دارد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از این باجه که آقا سید </w:t>
      </w:r>
      <w:bookmarkStart w:id="1098" w:name="pg2617_16045"/>
    </w:p>
    <w:p>
      <w:pPr>
        <w:pStyle w:val="BookText"/>
        <w:rPr/>
      </w:pPr>
      <w:bookmarkEnd w:id="1098"/>
      <w:r>
        <w:rPr>
          <w:rFonts w:ascii="IRNazanin" w:hAnsi="IRNazanin" w:eastAsia="IRNazanin"/>
          <w:color w:val="111111"/>
          <w:sz w:val="28"/>
          <w:sz w:val="28"/>
          <w:szCs w:val="28"/>
          <w:rtl w:val="true"/>
          <w:lang w:bidi="fa-IR"/>
        </w:rPr>
        <w:t>محمّد باقر هست نامه خود را بدهید و از طریق  سید محمّد باقر نامه خود را به امام رضا علیه السلام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خواب را دیده بود، معلوم شد که آن شب بود که آن شخص گرفتار در حرم مطهر امام رضا علیه السلام به دستورالعمل ایشان عمل کرد و حاجت خود را از مولایش گرفت</w:t>
      </w:r>
      <w:r>
        <w:rPr>
          <w:rFonts w:eastAsia="IRNazanin" w:cs="IRNazanin"/>
          <w:color w:val="111111"/>
          <w:sz w:val="28"/>
          <w:szCs w:val="28"/>
          <w:rtl w:val="true"/>
          <w:lang w:bidi="fa-IR"/>
        </w:rPr>
        <w:t>.</w:t>
      </w:r>
    </w:p>
    <w:p>
      <w:pPr>
        <w:pStyle w:val="Heading3"/>
        <w:numPr>
          <w:ilvl w:val="2"/>
          <w:numId w:val="1"/>
        </w:numPr>
        <w:rPr/>
      </w:pPr>
      <w:bookmarkStart w:id="1099" w:name="__RefHeading___Toc450566_1395250215"/>
      <w:bookmarkStart w:id="1100" w:name="_Toc395"/>
      <w:bookmarkEnd w:id="1099"/>
      <w:r>
        <w:rPr>
          <w:rtl w:val="true"/>
        </w:rPr>
        <w:t>حدیث کساء و چشمه ی خشکیده اقلید</w:t>
      </w:r>
      <w:bookmarkEnd w:id="1100"/>
    </w:p>
    <w:p>
      <w:pPr>
        <w:pStyle w:val="BookText"/>
        <w:rPr/>
      </w:pPr>
      <w:r>
        <w:rPr>
          <w:rFonts w:ascii="IRNazanin" w:hAnsi="IRNazanin" w:eastAsia="IRNazanin"/>
          <w:color w:val="111111"/>
          <w:sz w:val="28"/>
          <w:sz w:val="28"/>
          <w:szCs w:val="28"/>
          <w:rtl w:val="true"/>
          <w:lang w:bidi="fa-IR"/>
        </w:rPr>
        <w:t>در یکی از سالهایی که مرحوم علامه به اقلید امام زمان عجل الله تعالی فرجه الشریف تشریف بردند، خشکسالی و بیآبی آن ناحیه را فرا گرفت، به طوری که چشمه ها هم از آب خشک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برای حل مشکل به ایشان مراجعه و تقاضای دعا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ایشان به مردم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کنار چشمه حدیث کساء را بخوانید و متوسل به اهل بیت علیهم السلام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ایشان نیز با چشم اشکبار دعا فرمودند و متوسل به امام زمان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با خواندن حدیث کساء و لطف و عنایت امام زمان ارواحنافداه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و توسلات مرحوم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چشمهی خشکیده آب جاری شد و خوشحالی را برای مردم به ارمغان آورد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این کرامت از آنچنان شهرتی برخوردار است که اساتید سخن در وصف آن سخنها گفتند و شعرها سرودند که به یکی از آن اشعار اشاره خواهیم کرد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 ابطحیِ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ز غم و مشکلات           داشت سفارش به مریدان بسی         کنید این حدیث را زمزمه              مداومت بر این حدیث شریف          شد ز کلام فاطمه آشکار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یکسال، اقلیدِ امام زمان                  سفرهی آب از آن زمین چیده شد     خاصه، آن چشمه که بودی روان       نخست مسجدی که در آن دیار        مردم اقلیدِ امام زمان                     ماه صیام بود و کمبودِ آب               لذا گرفتند مکرر تماس                  گفتند آن جماعتِ دل پریش           که یادشان در حرم قم کند             بلکه دعایی کند از بهرشان              سید ابطحی، زصدق و صفا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ذات حق، توکل کنید         حال که در شهرِ شما آب نیست        جمع نمایید همه ناس را                ساقیِ لب تشنهی کرب و بلا            حضرت عباس، عزیز خداست           دو دست او که دستگیر همه است     بعد، بخوانید به صوتِ رسا               کز این حدیثِ معتبر، بارها                ز امرِ او شدند پیر و جوان                 خوانده شد آنگاه به صد شور و شین     سپس به اشکِ چشم و حالِ دعا          کم کم چون نزدیک شد روز عید        سیدِ دلباختهی چار و هشت              </w:t>
      </w:r>
      <w:bookmarkStart w:id="1101" w:name="pg2617_16049"/>
    </w:p>
    <w:p>
      <w:pPr>
        <w:pStyle w:val="BookText"/>
        <w:rPr/>
      </w:pPr>
      <w:bookmarkEnd w:id="1101"/>
      <w:r>
        <w:rPr>
          <w:rFonts w:ascii="IRNazanin" w:hAnsi="IRNazanin" w:eastAsia="IRNazanin"/>
          <w:color w:val="111111"/>
          <w:sz w:val="28"/>
          <w:sz w:val="28"/>
          <w:szCs w:val="28"/>
          <w:rtl w:val="true"/>
          <w:lang w:bidi="fa-IR"/>
        </w:rPr>
        <w:t>که در دیارِ یار والا تبار                     به صبحِ روزِ عید شد آشکار               تابید چون به خاکِ شهر، آفتاب          به عید فطر، خالق مهربان          سید وارسته و یاران او               ز آبِ آن چشمهی پر رمز و راز     یارب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از تو مصفّا بهار            سوگند بر فاطمه و باب او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و اخلاص ده      قبول کن شعرش را از کرم         </w:t>
      </w:r>
    </w:p>
    <w:p>
      <w:pPr>
        <w:pStyle w:val="BookText"/>
        <w:rPr/>
      </w:pPr>
      <w:r>
        <w:rPr>
          <w:rFonts w:ascii="IRNazanin" w:hAnsi="IRNazanin" w:eastAsia="IRNazanin"/>
          <w:color w:val="111111"/>
          <w:sz w:val="28"/>
          <w:sz w:val="28"/>
          <w:szCs w:val="28"/>
          <w:rtl w:val="true"/>
          <w:lang w:bidi="fa-IR"/>
        </w:rPr>
        <w:t xml:space="preserve">بود مقیّد به حدیث کسا خواندنِ این حدیث، دادش نجات وقتِ گرفتاری و دلواپسی که نقل کرده حضرت فاطمه قوی نماید، اعتقاد ضعیف آثار و فوائدِ بیشمار به تیرِ خشکسالی آمد نشان تمامِ چشمه هاش خشکیده شد ز مسجدی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ابطحیاش بوده، پایه گذار جمله ز بیآبی، دل ناگران بُرد ز روزه دارها، صبر و تاب با سید به خواهش و التماس به سید ابطحی، احوال خویش دعا به حال و روز مردم کند جوشد آب، از خاک شهرشان کرد دعا برایشان، بارها به عترتِ نبی، توسل کنید در تنِ کودکانتان تاب نیست خواند کَس، روضهی عباس را باب حوائج است و عقده گشا حسابش از عالم و آدم، جدااست وسیلهی شفاعتِ فاطمه است بر سر آن چشمه، حدیث کسا معجزه دیده ایم در کارها حاضر، در مسجد صاحب زمان روضهی سقای حریم حسین زمزمه کردند حدیث کساء تابید بر دل ها، نور امید روانه از قم، سوی اقلید گشت نماز عید را کند برگزار معجزهی حدیث، در آن دیار جوشید از چشمهی خشکیده آب شادی را به شهر داد ارمغان شدند بر لطفِ خدا، شکر گو وضو گرفتند برای نماز ای ز تو پیدایشِ لیل و نهار به حیدر و دو گُهر ناب او به طبعِ شعرش اثری خاص ده قسم به حقّ بانوی بیحرم</w:t>
      </w:r>
      <w:r>
        <w:rPr>
          <w:rStyle w:val="FootnoteAnchor"/>
          <w:rtl w:val="true"/>
        </w:rPr>
        <w:footnoteReference w:id="398"/>
      </w:r>
    </w:p>
    <w:p>
      <w:pPr>
        <w:pStyle w:val="Heading3"/>
        <w:numPr>
          <w:ilvl w:val="2"/>
          <w:numId w:val="1"/>
        </w:numPr>
        <w:rPr/>
      </w:pPr>
      <w:bookmarkStart w:id="1102" w:name="__RefHeading___Toc450568_1395250215"/>
      <w:bookmarkStart w:id="1103" w:name="_Toc396"/>
      <w:bookmarkEnd w:id="1102"/>
      <w:r>
        <w:rPr>
          <w:rtl w:val="true"/>
        </w:rPr>
        <w:t>درهای آسمان از اینجا باز میشود</w:t>
      </w:r>
      <w:bookmarkEnd w:id="1103"/>
    </w:p>
    <w:p>
      <w:pPr>
        <w:pStyle w:val="BookText"/>
        <w:rPr/>
      </w:pPr>
      <w:r>
        <w:rPr>
          <w:rFonts w:ascii="IRNazanin" w:hAnsi="IRNazanin" w:eastAsia="IRNazanin"/>
          <w:color w:val="111111"/>
          <w:sz w:val="28"/>
          <w:sz w:val="28"/>
          <w:szCs w:val="28"/>
          <w:rtl w:val="true"/>
          <w:lang w:bidi="fa-IR"/>
        </w:rPr>
        <w:t>حضرت آیت الله آقای حاج سید محمّد رضا موحد ابطحی، داماد مکرم مرحوم آیت الله العظمی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اخوی بزرگوار که حق بزرگی به گردن همه ما بلکه به گردن بسیاری از شیعیان زمان ما دارند، مقامات علمی و معنوی والایی را دارا هستند که میتوان گفت ایشان بازویی توانمند برای امام عصر علیه السلام در عصر حاضر بودند و هیچ ادعای هم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قضیهای را نقل فرموده اند که من با قدری توضیحات آن را برایتان تعریف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برای یافتن کتابهای منبع و مصدری که مرحوم شیخ حر عاملی در وسائل و علامه نوری در مستدرک و علامه مجلسی رحمة الله در بحارالانوار بر آنها اعتماد و تکیه کرده اند و آن کتابها مفقود شده بودند، یعنی اثری و نشانی از آنها موجود نبود، مانند کتاب الامامة والتبصرة و اعلام الدین و غیر این دو که علمای بزرگ </w:t>
      </w:r>
    </w:p>
    <w:p>
      <w:pPr>
        <w:pStyle w:val="BookText"/>
        <w:rPr/>
      </w:pPr>
      <w:r>
        <w:rPr>
          <w:rFonts w:ascii="IRNazanin" w:hAnsi="IRNazanin" w:eastAsia="IRNazanin"/>
          <w:color w:val="111111"/>
          <w:sz w:val="28"/>
          <w:sz w:val="28"/>
          <w:szCs w:val="28"/>
          <w:rtl w:val="true"/>
          <w:lang w:bidi="fa-IR"/>
        </w:rPr>
        <w:t xml:space="preserve">اهل تتبع و تحقیق به آنها دستت نیافته و علمای اهل نقل حدیث نزدیک عصر ما مانند شیخ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ایشان، آن کتابها را ندیده اند، تلاش کردم تا به آنها دست یابم، در حالی که هیچ اثری از آن کتب موجود نبود و در هیچ کتابخانهای یافت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دریچهای از امید و آرزو به رویم باز شد که نزد مرقد مطهر علامه مجلسی رحمة الله رفته و از آنجا درهای آسمان را به وسیله دعا بکوبم و آیا بنده مضطر و ناچار در چنین مواقعی جز به درگاه مولایش پناهنده میشود؟</w:t>
      </w:r>
    </w:p>
    <w:p>
      <w:pPr>
        <w:pStyle w:val="BookText"/>
        <w:rPr/>
      </w:pPr>
      <w:r>
        <w:rPr>
          <w:rFonts w:ascii="IRNazanin" w:hAnsi="IRNazanin" w:eastAsia="IRNazanin"/>
          <w:color w:val="111111"/>
          <w:sz w:val="28"/>
          <w:sz w:val="28"/>
          <w:szCs w:val="28"/>
          <w:rtl w:val="true"/>
          <w:lang w:bidi="fa-IR"/>
        </w:rPr>
        <w:t xml:space="preserve">پس سحرگاه راهی اصفهان شدم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منزل ابوی گرامی یا جای دیگر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مرقد بزرگ مرد اسلام، علامه مجلسی رحمة الله مشرف شدم، به این امید که خداوند هر سختی را آسان و فیض بیشمار خود را بر من فرو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مرحوم مجلسی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میخواهم کتابهای شما را تحقیق نمایم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مصدر و منبع کتاب بحارالانوار شما را که مفقود هستند بیابم و روایات آنها را به طور کامل تحقیق و مستند 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شما از خداوند به حق ائمه هدی علیهم السلام، آن برگزیدگان الهی بخواهید که خواسته ام را محقق و حاجتم را برآورده سازد و من مهمان و زائر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 ساعتی  و حتی کمتر از آن گذشته بود که این کتاب را به وسیله مرحوم روضاتی به راحتی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پیدا شدن این کتاب که در هیچ کجا یافت نشده کرامتی بزرگ برای صاحبان بصیرت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دلائل مختلف دریافتم که در کنار مراقد صلحاء و اولیاء ائمه اطهار، دعا به سرعت به اجابت میرسد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اخوی گرامی از زیارت قبر علامه مجلسی بیرون میآیند در کنار خیابان ماشینی توقف میکند و میبینند که پدر خانم ایشان مرحوم آیت الله حاج مهدی روضاتی داخل ماشین میباشد و ایشان را سوار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مرحوم آقای روضانی به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صرف صبحانه در منزل اقای سید </w:t>
      </w:r>
      <w:bookmarkStart w:id="1104" w:name="pg2617_16053"/>
    </w:p>
    <w:p>
      <w:pPr>
        <w:pStyle w:val="BookText"/>
        <w:rPr/>
      </w:pPr>
      <w:bookmarkEnd w:id="1104"/>
      <w:r>
        <w:rPr>
          <w:rFonts w:ascii="IRNazanin" w:hAnsi="IRNazanin" w:eastAsia="IRNazanin"/>
          <w:color w:val="111111"/>
          <w:sz w:val="28"/>
          <w:sz w:val="28"/>
          <w:szCs w:val="28"/>
          <w:rtl w:val="true"/>
          <w:lang w:bidi="fa-IR"/>
        </w:rPr>
        <w:t>محمّد علی روضاتی دعوت دارم و به آنجا میروم، دوست دارم شما هم به آنجا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اخوی حیا میکنند که این دعوت را رد کنند لذا به آنجا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مرحوم آیت الله سید محمّد علی روضاتی به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پیرزنی به من مراجعه کرده 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مقداری کاغذ و کتاب قدیمی در منزل دارم که میخواهم آنها را دور بریزم، اگر میشود شما به منزل من بیایید و ببینید قرآن و اسامی ائمه اطهار علیهم السلام در آنها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شما هم آمدید خوب است باهم به خانه آن پیرزن برویم و این کتابها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اخوی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آن پیر زن رفتیم و به محض آنکه او درب گنجه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برای ما باز کرد بر روی کاغذها و کتابها،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شکل حاجت مرحوم اخوی برآورده میشود</w:t>
      </w:r>
      <w:r>
        <w:rPr>
          <w:rFonts w:eastAsia="IRNazanin" w:cs="IRNazanin"/>
          <w:color w:val="111111"/>
          <w:sz w:val="28"/>
          <w:szCs w:val="28"/>
          <w:rtl w:val="true"/>
          <w:lang w:bidi="fa-IR"/>
        </w:rPr>
        <w:t>.</w:t>
      </w:r>
      <w:r>
        <w:rPr>
          <w:rStyle w:val="FootnoteAnchor"/>
          <w:rtl w:val="true"/>
        </w:rPr>
        <w:footnoteReference w:id="399"/>
      </w:r>
    </w:p>
    <w:p>
      <w:pPr>
        <w:pStyle w:val="Heading3"/>
        <w:numPr>
          <w:ilvl w:val="2"/>
          <w:numId w:val="1"/>
        </w:numPr>
        <w:rPr/>
      </w:pPr>
      <w:bookmarkStart w:id="1105" w:name="__RefHeading___Toc450570_1395250215"/>
      <w:bookmarkStart w:id="1106" w:name="_Toc397"/>
      <w:bookmarkEnd w:id="1105"/>
      <w:r>
        <w:rPr>
          <w:rtl w:val="true"/>
        </w:rPr>
        <w:t>نوری ساطع</w:t>
      </w:r>
      <w:bookmarkEnd w:id="1106"/>
    </w:p>
    <w:p>
      <w:pPr>
        <w:pStyle w:val="BookText"/>
        <w:rPr/>
      </w:pPr>
      <w:r>
        <w:rPr>
          <w:rFonts w:ascii="IRNazanin" w:hAnsi="IRNazanin" w:eastAsia="IRNazanin"/>
          <w:color w:val="111111"/>
          <w:sz w:val="28"/>
          <w:sz w:val="28"/>
          <w:szCs w:val="28"/>
          <w:rtl w:val="true"/>
          <w:lang w:bidi="fa-IR"/>
        </w:rPr>
        <w:t>دکتر میرلوحی متخصص قلب و عروق و عضو هیئت علمی دانشگاه علوم پزشکی بقیت الله اعظم ارواحنافداه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اوائل اقامتمان در تهران بود که روزی از دانشگاه به خانه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خسته بودم، مستقیماً به اتاقم رفتم تا کمی استراحت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بر اتاق شدم دیدم یک نور سبزی در اتاقم ساطع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نورانی ای حاکم بود و این حالت نور بر روی تختم بیشتر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برایم عجیب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اتاق بیرون آمدم و از خانواده سؤال کردم که آیا کسی اینجا بوده؟</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دایی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آیت الله حاج سید محمد باقر موحد ابطحی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بودند و روی تخت استراحت کردند</w:t>
      </w:r>
      <w:r>
        <w:rPr>
          <w:rFonts w:eastAsia="IRNazanin" w:cs="IRNazanin"/>
          <w:color w:val="111111"/>
          <w:sz w:val="28"/>
          <w:szCs w:val="28"/>
          <w:rtl w:val="true"/>
          <w:lang w:bidi="fa-IR"/>
        </w:rPr>
        <w:t xml:space="preserve">. </w:t>
      </w:r>
      <w:bookmarkStart w:id="1107" w:name="pg2617_16055"/>
    </w:p>
    <w:p>
      <w:pPr>
        <w:pStyle w:val="Heading3"/>
        <w:numPr>
          <w:ilvl w:val="2"/>
          <w:numId w:val="1"/>
        </w:numPr>
        <w:rPr/>
      </w:pPr>
      <w:bookmarkStart w:id="1108" w:name="__RefHeading___Toc450572_1395250215"/>
      <w:bookmarkStart w:id="1109" w:name="_Toc398"/>
      <w:bookmarkEnd w:id="1107"/>
      <w:bookmarkEnd w:id="1108"/>
      <w:r>
        <w:rPr>
          <w:rtl w:val="true"/>
        </w:rPr>
        <w:t>فیلم های مبتذل را ازخانه ات جمع کن</w:t>
      </w:r>
      <w:r>
        <w:rPr>
          <w:rtl w:val="true"/>
        </w:rPr>
        <w:t>!</w:t>
      </w:r>
      <w:bookmarkEnd w:id="1109"/>
    </w:p>
    <w:p>
      <w:pPr>
        <w:pStyle w:val="BookText"/>
        <w:rPr/>
      </w:pPr>
      <w:r>
        <w:rPr>
          <w:rFonts w:ascii="IRNazanin" w:hAnsi="IRNazanin" w:eastAsia="IRNazanin"/>
          <w:color w:val="111111"/>
          <w:sz w:val="28"/>
          <w:sz w:val="28"/>
          <w:szCs w:val="28"/>
          <w:rtl w:val="true"/>
          <w:lang w:bidi="fa-IR"/>
        </w:rPr>
        <w:t>نویسندهی حکایات آموزنده از فقیه جامع و اسوه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دوستان و ارادتمندان آیت الله ابطحی نزد من آمد و با حالتی ناراحت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جد آقای ابطحی قسم میدهم که یک کاری برای من انجام بده که مدتی دچار مشکلات زیادی شده ام و به هر دری میزنم حل و فصل نمیشود و هر روز بدتر از دیروز گره به کارم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چه کاری از دست من ساخته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با آیت الله ابطحی مرتبط و مأنوس هستید، یک تماس باآقا بگیرید و بگویید برای من دعا کند تا شاید این مشکلات از من دور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خجالت میکشم به آقا زنگ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شب با آقا تماس گرفتم و التماس دعای ایشان را و مشکل وی را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نام و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آقا اسم او را هم نمیشناخت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مشکل این شخص را مطرح نمودم؛ آیت الله ابطحی پشت خط مکث کوتاهی کرده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بگو شما که دارای روحیه مذهبی خوبی هستی، مدتی است شیطان سراغت آمده و آن چند فیلم مبتذل را از خانه ات جمع کن و استغفار کن و بعد هم یک سفر به مشهد مقدس برو و درحرم که رسیدی  کنار ضریح مطهر قرار گرفتی پس از زیارت و انجام آداب و عبادات از قول من به آقا علی بن موسی الرضا علیه السلام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قول خودت از قول من به آقا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آقا جان آقای ابطحی گفتند که به من توجه وعنایتی کنید و مشکلاتم را رفع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رفع مشکل او خواهد شد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او را پس از این تماس ملاقات کرده و گفتم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ابطحی یک مطلبی را راجع به شما فرمودند، ولی قبول و هضم آن برای من خیلی سخت است، البته حرف آقا برای من تعجب نیست،تعجب من از کار شماست اگر واقعاً این طور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فرمودند؟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فیلمهای مبتذل را از خانه ات جمع کن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اسم فیلم آوردم، رنگش متغیر شد و زبانش بند 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جدش قسم درست فرموده است، ولی من تا این حد از بصیرت ونفس با طهارت آیت الله ابطحی خبر نداشتم و باور نمیکردم در چنین جایگاهی از عرفان ومعرفت الهی باشند،چون با ایشان در ارتباط نبوده ام و تا آن جا هم که شنیده ام چیزی از خود بروز نمیدهند و حالا که روی مشکل من انگشت گذاشته اند، حقیقت این است که من اصلاً اهل دیدن این فیلم نبودم اما آن قدر از متهجن بودن این فیلمها گفته بودند که شیطان در رگ و پوستم رفت و وسوسه شدم که حداقل بدانم چگونه است، لذا دو سه فیلم گرفتم و یک را نگاه کردم و سی دی آنها را نه از بین بردم ونه از خانه بیرون انداختم و هنوز هم درخانه است و به محض این که به خانه بروم آنها را میسوزانم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آیت الله ابطحی یک خبر خوب هم داشتند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بگویم پس از اقدام به آن کار و استغفار یک سفر به مشهد مقدس برو و زمانی که به حرم مطهر حضرت امام علی بن موسی الرضا علیه السلام رفتی از قول من نه قول خودت به آقا عرض کن، که آقای ابطحی محضر شما سلام و تحیت وعرض ارادت ابلاغ نمودند و گفتند که عنایت فرمایید و مشکلات مرا حل نمایید و او خیلی خوشحال شد که چنین اشارت و بشارت را دریافت کرد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ماهی گذشت که من این شخص را ندیدم تا یک روز بالاخره ملاقاتی رخ داد و از او پرسیدم به سفارش آقا عمل کردی و به زیارت اقا علی بن موسی الرضا علیه السلام رفتی و نتیجه کار چه شد؟ که دیدم بغض گلویش را گرفت و آسمان چشمانش بارید وگفت سید آقاست و غوغاست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 کسی؟ گفت اوّل آقا ومولایمان امام رضا علیه السلام که واقعاً امام رئوف است ومهربان و مشکل 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به سفارش حضرت آقا عمل کردم و همان روز آن فیلمهای لجنی را نابود کردم و پس از مدتی هم به مشهد مقدس رفتم و در محضر آقا علی بن موسی الرضا علیه السلام در محضر کبریایی پروردگار استغفار کردم و پوزش طلبیدم و عذر تقصیر خواستم </w:t>
      </w:r>
      <w:bookmarkStart w:id="1110" w:name="pg2617_16058"/>
    </w:p>
    <w:p>
      <w:pPr>
        <w:pStyle w:val="BookText"/>
        <w:rPr/>
      </w:pPr>
      <w:bookmarkEnd w:id="1110"/>
      <w:r>
        <w:rPr>
          <w:rFonts w:ascii="IRNazanin" w:hAnsi="IRNazanin" w:eastAsia="IRNazanin"/>
          <w:color w:val="111111"/>
          <w:sz w:val="28"/>
          <w:sz w:val="28"/>
          <w:szCs w:val="28"/>
          <w:rtl w:val="true"/>
          <w:lang w:bidi="fa-IR"/>
        </w:rPr>
        <w:t>و طلب آمرزش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شد حال خوش و عجیبی به من دست داد و درهمان حال به آن قبله آمال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خوب حال مرا میدانید، نیازی به اقرار و اعتراف من نیست ومن آبرویی نزد خدا و شما ندارم که برای رفع مشکلاتم چیزی بگویم، اما از زبان یک عبد صالح الهی و یک دلداده و دلباختهی شما خواسته خود را بیان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رئوف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معروف ما حضرت آیت الله حاج سید محمّد باقر موحد ابطحی سلام وتحیت به محضر شما ابلاغ نموده و از محضر ملکوتی شما تقاضا کردند تا به این بنده روسیاه خدا و شرمنده درگاه شما توجه و عنایتی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من آبرویی ندارم اما من از طرف آیت الله ابطحی رو میزنم که حتماً آبرودار درگاه پروردگار است و محبوب شما و ایشان هم سید و سلاله پیامبر و ذریه حضرت زهرا علیهم السلام هستند و به مادرت حضرت زهرا علیها السلام و آبروی این واسطه ها مشکل مراحل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مشهد ماندم و زیارت کردم و هر روز خواسته ام را تکرار میکردم و وقتی برگشتم احساس کردم تحولات مثبتی در زندگی ام دارد به وجود میآید و مشکلات یکی پس از دیگری از بین میرود و الحمد الله به لطف امام رضا علیه السلام از فشارهای زندگی راحت شدم و مطلب دوم این که واقعاً آیت الله ابطحی آقاست</w:t>
      </w:r>
      <w:r>
        <w:rPr>
          <w:rFonts w:eastAsia="IRNazanin" w:cs="IRNazanin"/>
          <w:color w:val="111111"/>
          <w:sz w:val="28"/>
          <w:szCs w:val="28"/>
          <w:rtl w:val="true"/>
          <w:lang w:bidi="fa-IR"/>
        </w:rPr>
        <w:t>.</w:t>
      </w:r>
      <w:r>
        <w:rPr>
          <w:rStyle w:val="FootnoteAnchor"/>
          <w:rtl w:val="true"/>
        </w:rPr>
        <w:footnoteReference w:id="400"/>
      </w:r>
    </w:p>
    <w:p>
      <w:pPr>
        <w:pStyle w:val="Heading3"/>
        <w:numPr>
          <w:ilvl w:val="2"/>
          <w:numId w:val="1"/>
        </w:numPr>
        <w:rPr/>
      </w:pPr>
      <w:bookmarkStart w:id="1111" w:name="__RefHeading___Toc450574_1395250215"/>
      <w:bookmarkStart w:id="1112" w:name="_Toc399"/>
      <w:bookmarkEnd w:id="1111"/>
      <w:r>
        <w:rPr>
          <w:rtl w:val="true"/>
        </w:rPr>
        <w:t>بشارت شفا در عالم رؤیا</w:t>
      </w:r>
      <w:bookmarkEnd w:id="1112"/>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کاشف الکرب آمده است که خانمی برای مؤلف آن کتاب گرانسنگ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حضرت آیت الله حاج سید محمّد باقر موحد ابطحی، امامزاده سید محمّد اقلید را میساختند، در محلهی خرّمی زندگی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شیفتگان اهل بیت عصمت و طهارت علیهم السلام و ارادتمندان آیت الله موحد ابطحی بود و در فعالیتهای خیریه و ساخت خانه و حمام و مسجد و درمانگاه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پدر شوهرم خدمت آیت الله موحد ابطحی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سر </w:t>
      </w:r>
      <w:bookmarkStart w:id="1113" w:name="pg2617_16060"/>
    </w:p>
    <w:p>
      <w:pPr>
        <w:pStyle w:val="BookText"/>
        <w:rPr/>
      </w:pPr>
      <w:bookmarkEnd w:id="1113"/>
      <w:r>
        <w:rPr>
          <w:rFonts w:ascii="IRNazanin" w:hAnsi="IRNazanin" w:eastAsia="IRNazanin"/>
          <w:color w:val="111111"/>
          <w:sz w:val="28"/>
          <w:sz w:val="28"/>
          <w:szCs w:val="28"/>
          <w:rtl w:val="true"/>
          <w:lang w:bidi="fa-IR"/>
        </w:rPr>
        <w:t>درب امامزاده سید محمّد علیه السلام را من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وی موفق نشد نذر خود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سال شوهرم به درد شکم مبتلا شد و بسیار رنج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محرم رسید، شبها در مجالس روضه خوانی شرکت میکردم و برای شفای شوهرم متوسل به اهل بیت علیهم السلام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هفتم محرم در خواب دیدم وارد حرم سید محمّد از نواده های حضرت اباالفضل علیه السلام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حاج سید محمّد باقر موحد ابطحی در کنار ضریح سید محمّد نشسته بودند و سفرهای کرباسی یزدی جلوی ایشان گسترده بود و مقداری نان و انگور و انار و گوجه درسفره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تعارف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بخور و ناراحت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پدرشوهرت سنگی را که نذر کرده بود برای امامزاده سید محمّد علیه السلام نداد ولیکن شوهرت حالش خوب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و خواب را برای شوهرم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نذری برای حضرت اباالفضل علیه السلام کرد و ناراحتی شکمش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گذشت، از آن محل به محلی بهتر منتقل شدیم و وضع مالی خوبی پیدا کردیم و خانه بزرگی ساختیم و نذری را که برای حضرت اباالفضل علیه السلام کرده بودیم توسعه دادیم</w:t>
      </w:r>
      <w:r>
        <w:rPr>
          <w:rFonts w:eastAsia="IRNazanin" w:cs="IRNazanin"/>
          <w:color w:val="111111"/>
          <w:sz w:val="28"/>
          <w:szCs w:val="28"/>
          <w:rtl w:val="true"/>
          <w:lang w:bidi="fa-IR"/>
        </w:rPr>
        <w:t>.</w:t>
      </w:r>
      <w:r>
        <w:rPr>
          <w:rStyle w:val="FootnoteAnchor"/>
          <w:rtl w:val="true"/>
        </w:rPr>
        <w:footnoteReference w:id="401"/>
      </w:r>
    </w:p>
    <w:p>
      <w:pPr>
        <w:pStyle w:val="Heading3"/>
        <w:numPr>
          <w:ilvl w:val="2"/>
          <w:numId w:val="1"/>
        </w:numPr>
        <w:rPr/>
      </w:pPr>
      <w:bookmarkStart w:id="1114" w:name="__RefHeading___Toc450576_1395250215"/>
      <w:bookmarkStart w:id="1115" w:name="_Toc400"/>
      <w:bookmarkEnd w:id="1114"/>
      <w:r>
        <w:rPr>
          <w:rtl w:val="true"/>
        </w:rPr>
        <w:t>سفره حضرت ابالفضل علیه السلام</w:t>
      </w:r>
      <w:bookmarkEnd w:id="1115"/>
    </w:p>
    <w:p>
      <w:pPr>
        <w:pStyle w:val="BookText"/>
        <w:rPr/>
      </w:pPr>
      <w:r>
        <w:rPr>
          <w:rFonts w:ascii="IRNazanin" w:hAnsi="IRNazanin" w:eastAsia="IRNazanin"/>
          <w:color w:val="111111"/>
          <w:sz w:val="28"/>
          <w:sz w:val="28"/>
          <w:szCs w:val="28"/>
          <w:rtl w:val="true"/>
          <w:lang w:bidi="fa-IR"/>
        </w:rPr>
        <w:t>یکی از بانوان مؤمنهی شهر اقلید امام زمان ارواحنافداه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چهارسال به بیماری صعب العلاجی دچار شدم و تمام پزشکان از من قطع امید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وجود مرا درد فرا گرفته بود و تنها گریه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امیدم منزل حاج آقا ابطحی بود که روزی میهمان آن مرد گرامی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خیلی برایم دعا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اقلید برگشتم و پس از چهار شب خوابی دیدم</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عالم رؤیا دیدم سفرهای رنگارنگ در منزلم پهن شده و حاج آقای ابطحی کنار سفره حضور داشتند و اشک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بانوی مجلله که صورتشان نیز پوشانیده شده بود نشسته بودند</w:t>
      </w:r>
      <w:r>
        <w:rPr>
          <w:rFonts w:eastAsia="IRNazanin" w:cs="IRNazanin"/>
          <w:color w:val="111111"/>
          <w:sz w:val="28"/>
          <w:szCs w:val="28"/>
          <w:rtl w:val="true"/>
          <w:lang w:bidi="fa-IR"/>
        </w:rPr>
        <w:t xml:space="preserve">. </w:t>
      </w:r>
      <w:bookmarkStart w:id="1116" w:name="pg2617_16063"/>
    </w:p>
    <w:p>
      <w:pPr>
        <w:pStyle w:val="BookText"/>
        <w:rPr/>
      </w:pPr>
      <w:bookmarkEnd w:id="1116"/>
      <w:r>
        <w:rPr>
          <w:rFonts w:ascii="IRNazanin" w:hAnsi="IRNazanin" w:eastAsia="IRNazanin"/>
          <w:color w:val="111111"/>
          <w:sz w:val="28"/>
          <w:sz w:val="28"/>
          <w:szCs w:val="28"/>
          <w:rtl w:val="true"/>
          <w:lang w:bidi="fa-IR"/>
        </w:rPr>
        <w:t>حاج آقای ابطحی خطاب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کنار سفره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سفره را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سفره آقا ابالفضل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تو را شفا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که بیدار شدم آثاری از بیماری در من نبود و پس از چهار سال سختی و نقاهت، از بیماری نجات یافتم</w:t>
      </w:r>
      <w:r>
        <w:rPr>
          <w:rFonts w:eastAsia="IRNazanin" w:cs="IRNazanin"/>
          <w:color w:val="111111"/>
          <w:sz w:val="28"/>
          <w:szCs w:val="28"/>
          <w:rtl w:val="true"/>
          <w:lang w:bidi="fa-IR"/>
        </w:rPr>
        <w:t>.</w:t>
      </w:r>
      <w:r>
        <w:rPr>
          <w:rStyle w:val="FootnoteAnchor"/>
          <w:rtl w:val="true"/>
        </w:rPr>
        <w:footnoteReference w:id="402"/>
      </w:r>
    </w:p>
    <w:p>
      <w:pPr>
        <w:pStyle w:val="Heading3"/>
        <w:numPr>
          <w:ilvl w:val="2"/>
          <w:numId w:val="1"/>
        </w:numPr>
        <w:rPr/>
      </w:pPr>
      <w:bookmarkStart w:id="1117" w:name="__RefHeading___Toc450578_1395250215"/>
      <w:bookmarkStart w:id="1118" w:name="_Toc401"/>
      <w:bookmarkEnd w:id="1117"/>
      <w:r>
        <w:rPr>
          <w:rtl w:val="true"/>
        </w:rPr>
        <w:t>کمک به یکی از زوّار امامزاده سید محمّد علیه السلام</w:t>
      </w:r>
      <w:bookmarkEnd w:id="1118"/>
    </w:p>
    <w:p>
      <w:pPr>
        <w:pStyle w:val="BookText"/>
        <w:rPr/>
      </w:pPr>
      <w:r>
        <w:rPr>
          <w:rFonts w:ascii="IRNazanin" w:hAnsi="IRNazanin" w:eastAsia="IRNazanin"/>
          <w:color w:val="111111"/>
          <w:sz w:val="28"/>
          <w:sz w:val="28"/>
          <w:szCs w:val="28"/>
          <w:rtl w:val="true"/>
          <w:lang w:bidi="fa-IR"/>
        </w:rPr>
        <w:t>حضرت آیت الله حاج آقا محمّد رضا موحد ابطحی دام ظله، داماد مرحوم آیت الله العظمی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خاطرات خویش از مرحوم آیت الله آقای حاج سید محمد باقر موحد ابطحی در زمان حضور هر دو بزرگوار در منطقه اقلید امام زمان ارواحنافداه را ایتگونه بیان مینمایند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سالهایی که آیت الله حاج سید محمّد باقر موحد ابطحی مشغول ساختمان امامزاده سید محمّد علیه السلام بودند، شبی همراه ایشان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شب در محلّی که فاصله زیاد تا امامزاده سید محمّد علیه السلام داشت، خوابیده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آیت الله حاج سید محمّد باقر موحد ابطحی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خوابم نمیبرد، برویم به امامزاده سید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امر، خیلی ناراحت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شب، با این حال خسته و فاصله زیاد، وقت امامزاده سید محمّد رفتن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حرکت کردیم، در بین راه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قند و چای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کنیم که اگر کسی آنجا باشد، احتیاجش را برطرف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رسیدیم به امامزاده سید محمّد، دیدیم که حجت الاسلام آقای شیخ مهدی فقیه،آن عالم وارسته اقلیدی برای زیارت سیّد محمّد مشرف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کنارشان چراغی سوسو میکرد و آتشی که در منقل کنارشان بود را زیرو رو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سلام و احوالپرسی جویای حالشان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برای زیارت، زوّار رفتند و من مانده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و وسایلم تمام شد،گفتم منقل را آتش کنند و آب جوش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امامزاده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زائر امامزاده سید محمّد نبیره حضرت اباالفضل علیه السلام در این محل احتیاج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دارم،آنچه از دستم ساخته میشد، دستور دادم فراهم کردند، آتش روشن </w:t>
      </w:r>
      <w:bookmarkStart w:id="1119" w:name="pg2617_16065"/>
    </w:p>
    <w:p>
      <w:pPr>
        <w:pStyle w:val="BookText"/>
        <w:rPr/>
      </w:pPr>
      <w:bookmarkEnd w:id="1119"/>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بقیهاش را شما فراهم فرما، اینجا بود آیت الله سید محمّد باقر، لوازمی را که تهیه کرده بودند نزد ایشان گذاشتند،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کار خدا، ما میخواستیم در فلان محلّ بخوابیم، خوابمان نبرد، حرکت کردیم به طرف سید محمّد، در بین راه به فکر افتادم این لوازم را تهیه کنیم، شاید گرفتاری باشد مشکلش را برطرف کنیم، و این چنین است که خداوند متعال دعای مؤمنین را مستجاب میکند</w:t>
      </w:r>
      <w:r>
        <w:rPr>
          <w:rFonts w:eastAsia="IRNazanin" w:cs="IRNazanin"/>
          <w:color w:val="111111"/>
          <w:sz w:val="28"/>
          <w:szCs w:val="28"/>
          <w:rtl w:val="true"/>
          <w:lang w:bidi="fa-IR"/>
        </w:rPr>
        <w:t>.</w:t>
      </w:r>
      <w:r>
        <w:rPr>
          <w:rStyle w:val="FootnoteAnchor"/>
          <w:rtl w:val="true"/>
        </w:rPr>
        <w:footnoteReference w:id="403"/>
      </w:r>
    </w:p>
    <w:p>
      <w:pPr>
        <w:pStyle w:val="Heading3"/>
        <w:numPr>
          <w:ilvl w:val="2"/>
          <w:numId w:val="1"/>
        </w:numPr>
        <w:rPr/>
      </w:pPr>
      <w:bookmarkStart w:id="1120" w:name="__RefHeading___Toc450580_1395250215"/>
      <w:bookmarkStart w:id="1121" w:name="_Toc402"/>
      <w:bookmarkEnd w:id="1120"/>
      <w:r>
        <w:rPr>
          <w:rtl w:val="true"/>
        </w:rPr>
        <w:t>هفت روز باران نتیجه ی بیتوته در مسجد صاحب الزمان</w:t>
      </w:r>
      <w:bookmarkEnd w:id="1121"/>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منطقهی اقلید، مدتها باران نمیبارید و مردم به سبب خشکسالی شدید در تنگنا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دامداران، خدمت مرحوم علامه رسید و به گریه و التماس رو به ایشان کرد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ابطحی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جدّت قسم علفی باقی نمانده تا گوسفندان بخورند و از شدت گرسنگی با دست، خاک دورِ ریشهی علفها را پس میزنند، تا کمی از ریشه ها را بخورند؛ دعا کنید به خاطر این حیوانات  بیزبان هم که شده، خداوند باران رحمتش را نازل کند؛ با این سخن، مرحوم علامه سخت گریست و بیقرار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نماز مغرب و عشا را به جماعت در مسجد صاحبالزمان ارواحنافداه که قداست ویژهای نیز دارد اقامه نمودند و بعد از نماز به منبر رفتند و گفتهی آن دامدار را روی منبر تکرار کردند و باز گریستند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خواسته اند که دعا کنم و مردم هم هر روز بر این موضوع اصرار دارند، آخر من بندهی کوچک خدا هستم، همه باید دعا کنیم، امّا دعا هم برای اجابت نیازمند شرایط است، بیایید همه استغفار کنیم و سه روز روزه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پس از آن دسته جمعی دعا کنیم، دو الی سه روز گذشت و جمعیّت زیادی برای دعا در مسجد صاحبالزمان گرد آمده بودند و تمام روز را با دعا و نماز و ذکر و یاد خدا و در حالی که روزه بودند با شور و حال وصفناشدنی به پایان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مادران کودکان خود را در یک جا جمع کرده بودند و صدای گریه و شیون آنها هم با سوز دعای مردم همراه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معصومیّت آنها، </w:t>
      </w:r>
    </w:p>
    <w:p>
      <w:pPr>
        <w:pStyle w:val="BookText"/>
        <w:rPr/>
      </w:pPr>
      <w:r>
        <w:rPr>
          <w:rFonts w:ascii="IRNazanin" w:hAnsi="IRNazanin" w:eastAsia="IRNazanin"/>
          <w:color w:val="111111"/>
          <w:sz w:val="28"/>
          <w:sz w:val="28"/>
          <w:szCs w:val="28"/>
          <w:rtl w:val="true"/>
          <w:lang w:bidi="fa-IR"/>
        </w:rPr>
        <w:t xml:space="preserve">سوزِ دعا را به اجابت نزدیک گرداند و مرحوم علامه نیز با آوای دلنشین و سوز و گدازِ آتشین که خاص خود ایشان بود، دعا میخواندند و توسل میجستند و با حالت و بیانی ویژه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یجِیبُ الْمُضْطَرَّ إِذَا دَعَاهُ وَیکْشِفُ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میکردند و مردم ایشان را همراهی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و عشا فرا رسید،  نماز اقامه شد و چون آن روز هم مردم روزهدار بودند برای افطار کردن به خانه هایشان بازگشتند و خبری از ابر و باران نبود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پاسی از شب گذشت مرحوم علامه به مسجد صاحبالزمان بازگشتند و با سر و پایی برهنه، بدون فرش روی زمین به نماز و دعا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نفری هم آمده بودند،آقا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خانه هایتان برگردید، من میخواهم شب را بیتوته کنم و در مسجد بمانم؛ به امر مرحوم علامه آن چند نفر نیز بازگشتند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علامه آن شب را تا به صبح، با سر و پای برهنه و روی زمین بدون فرش و زیر آسمان در مسجد مقدس حضرت صاحبالزمانِ اقلید، تک و تنها و دور از اغیار و فقط با توسل و توکل، دعای باران خواندند و با دل بریان و چشمی گریان شوری آفریدند که فردای آن شب، بارانی تاریخی بارید و سیلی عظیم جاری شد و تا هفت شبانهروز باران ادامه داشت و به سبب محرومیّتهای آن زمان، مردم که تمام خانه ها خشت و گلی بود، باران از سقف خانه ها چکه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در برخی خانه ها چندین دیگ و قابلمه و ظروف زیر چکه ها میگذاشتند  و جای سالمی از ریزش آب چکه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از سر ناچاری به حسینیه ها و مساجد و امامزاده عبدالرحمن علیه السلام و خانه های همسایگانی که خانهی بهتری داشتند پناهنده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مردم دست به دعا برای قطع باران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عدهای ساده لوح برای قطع باران به مسائل خرافی روی آوردند که مرحوم علامه آنها را به شدت از آن عمل خرافی منع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دعا را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خدایی که با دعا و التماس و گریه و ندبه و راز و نماز و استغفار و توبه دریای کرمش را به جوش آوردید و باران رحمت را پس از آن خشکسالی شدید بر ما نازل کرد و نعمتی با عافیت است،حال بیایید و نماز شکر به جای آورید، همه چیز درست میشود و با راهنمایی مرحوم علامه مردم </w:t>
      </w:r>
      <w:bookmarkStart w:id="1122" w:name="pg2617_16069"/>
    </w:p>
    <w:p>
      <w:pPr>
        <w:pStyle w:val="BookText"/>
        <w:rPr/>
      </w:pPr>
      <w:bookmarkEnd w:id="1122"/>
      <w:r>
        <w:rPr>
          <w:rFonts w:ascii="IRNazanin" w:hAnsi="IRNazanin" w:eastAsia="IRNazanin"/>
          <w:color w:val="111111"/>
          <w:sz w:val="28"/>
          <w:sz w:val="28"/>
          <w:szCs w:val="28"/>
          <w:rtl w:val="true"/>
          <w:lang w:bidi="fa-IR"/>
        </w:rPr>
        <w:t>در حسینیهی بازار اقلید که در مرکز شهر واقع است گرد آمدند و نماز و سجده شکر به جای آوردند و بارش باران کم کم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مردم از شادی در پوست خود نمیگنجیدند که خداوند دعای آنها را به هدف اجابت رسانید</w:t>
      </w:r>
      <w:r>
        <w:rPr>
          <w:rFonts w:eastAsia="IRNazanin" w:cs="IRNazanin"/>
          <w:color w:val="111111"/>
          <w:sz w:val="28"/>
          <w:szCs w:val="28"/>
          <w:rtl w:val="true"/>
          <w:lang w:bidi="fa-IR"/>
        </w:rPr>
        <w:t>.</w:t>
      </w:r>
      <w:r>
        <w:rPr>
          <w:rStyle w:val="FootnoteAnchor"/>
          <w:rtl w:val="true"/>
        </w:rPr>
        <w:footnoteReference w:id="404"/>
      </w:r>
    </w:p>
    <w:p>
      <w:pPr>
        <w:pStyle w:val="Heading3"/>
        <w:numPr>
          <w:ilvl w:val="2"/>
          <w:numId w:val="1"/>
        </w:numPr>
        <w:rPr/>
      </w:pPr>
      <w:bookmarkStart w:id="1123" w:name="__RefHeading___Toc450582_1395250215"/>
      <w:bookmarkStart w:id="1124" w:name="_Toc403"/>
      <w:bookmarkEnd w:id="1123"/>
      <w:r>
        <w:rPr>
          <w:rtl w:val="true"/>
        </w:rPr>
        <w:t>از منبر پایین نمی آیم تا خوب باران ببارد</w:t>
      </w:r>
      <w:bookmarkEnd w:id="1124"/>
    </w:p>
    <w:p>
      <w:pPr>
        <w:pStyle w:val="BookText"/>
        <w:rPr/>
      </w:pPr>
      <w:r>
        <w:rPr>
          <w:rFonts w:ascii="IRNazanin" w:hAnsi="IRNazanin" w:eastAsia="IRNazanin"/>
          <w:color w:val="111111"/>
          <w:sz w:val="28"/>
          <w:sz w:val="28"/>
          <w:szCs w:val="28"/>
          <w:rtl w:val="true"/>
          <w:lang w:bidi="fa-IR"/>
        </w:rPr>
        <w:t>مردم شهرستان اقلید امام زمان عجل الله تعالی فرجه الشریف به یاد دارند، سالی دیگر را که پاییز و زمستان و بهار سپری شد و مردم قدم به آستانهی تابستان گذاشتند و باران چندانی نبارید و آبها رو به کاهش شدید نهاد و گیاهان در آغاز تابستان مانند دل تابستان سوخته و نابود شدند و اوضاع کشاورزان و دامداران در آن منطقه کشاورزی و دامداری بسیار نگرانکننده بود و مردم شب و روز در مساجد و تکایا دعا میکردند و نماز حاجت میخواندند و خبری نمیشد و تابستان هم که از راه رسیده بود به سرعت گرمای خود را پیش میراند و قائدتاً ابری در کار نبود و فصل بارش ظاهراً تمام شده بود و طبق سابقهی منطقه دیگر هنگامهی باران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از قم به شهرستان اقلید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ایشان خواستند نماز باران و دعای باران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بار دیگر چون آن سال تاریخی، مردم را به بندگی خدا و انجام اعمال صالح و روزه گرفتن و دعا و صدقه دادن دعوت کردند و پس از آن در مسجد جامع دعا و نماز باران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هنگامهی عجیبی بود و مردم شور و حالی داشتند و مرحوم علامه با آن سوز و گداز ویژه و اشکهای همیشه جاری و اخلاص قلبی و صفای باطنی غوغایی در مردم ایجاد نمودند  که وصفناشدنی است، عدهای نیز از شدت گریه از هوش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روی منبر که وسط مسجد جامع زیر آسمان قرار داشت پس از آن هم سوز و گداز و ذکر و دعا و تلاوت آیه شریفه امن یجیب المضطر که با همراهی مردم هزاران بار تکرار شد فرمودند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به خودت قسم از این منبر پایین نمیآیم تا باران را بر این مردم نازل کنی گرچه من بنده کوچک و گناهکار تو هستم امّا این مردم ساده دل و </w:t>
      </w:r>
    </w:p>
    <w:p>
      <w:pPr>
        <w:pStyle w:val="BookText"/>
        <w:rPr/>
      </w:pPr>
      <w:r>
        <w:rPr>
          <w:rFonts w:ascii="IRNazanin" w:hAnsi="IRNazanin" w:eastAsia="IRNazanin"/>
          <w:color w:val="111111"/>
          <w:sz w:val="28"/>
          <w:sz w:val="28"/>
          <w:szCs w:val="28"/>
          <w:rtl w:val="true"/>
          <w:lang w:bidi="fa-IR"/>
        </w:rPr>
        <w:t xml:space="preserve">امام زمانی گناهی ندارند و به تو پناه آورده اند و به سبب انتساب این بندهی ناچیز به حضرت زهرا علیها السلام </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از من خواسته اند دعا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من هم همراه این مردم پاک و مؤمن و عاشق ولی ات امام زمان تو را میخوانم،چون تو خود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ادعونی استجب لکم، مرا بخوانید تا اجابت کنم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معبودا تو اجابت را ضمانت کردهای و ما با استغفار و توبه تو را خواندهایم و باز هم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امر کردهای که ناامید نباشیم و ما همواره به الطاف بیکران و نعمات بیپایان و الطاف بیامان وجودت امید داشته 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همهی موجودات زندهی تو به آب نیاز دارند به خاطر آنها هم که شده بر این بندگانت هم ببخشای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 این راز و نیازها و سوز و گدازها هر چند از آسمان باران نمیبارید ولی آسمان دلها از آه و ناله میغرید و رعد و برق میزد و چشمها ابری شده و به باران نشسته بود و این هنگامه ها و صحنه ها امید اجابت را نوید میداد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با این راز و نیازها ساعاتی نگذشت که پاره هایی از ابر پیدا شد ولی ابر تابستان بود که آغاز آمدن داشت نه ابر زمستان که وقتش سپری شده بود و کمتر امید بارش باران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لطف خدا و به هر جهت قطرات باران شروع شد و رفته رفته زمین خیس گردید، ولی آمرحوم علامه روی منبر بود و پایین نمیآمد و هر چه مردم اصرار کردند که آقا پایین بیایند،آقا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خوردهام تا خوب باران نبارد پایین نیایم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شدید شد و آب مقداری در سطح زمین ایستاد و مردم هم برای رفع قسم آقا، معظم له را بغل کرده و از منبر پایین آوردند و باران آمد و آمد و مردم سجده شکر به جای آوردند و سالها از این دو ماجرای بارانی و نزول رحمت الهی گذشت و بالاخره براساس سنّت دیرپای الهی و الطاف خداوندی برفها و بارانهای فراوانی بارید</w:t>
      </w:r>
      <w:r>
        <w:rPr>
          <w:rFonts w:eastAsia="IRNazanin" w:cs="IRNazanin"/>
          <w:color w:val="111111"/>
          <w:sz w:val="28"/>
          <w:szCs w:val="28"/>
          <w:rtl w:val="true"/>
          <w:lang w:bidi="fa-IR"/>
        </w:rPr>
        <w:t>.</w:t>
      </w:r>
      <w:r>
        <w:rPr>
          <w:rStyle w:val="FootnoteAnchor"/>
          <w:rtl w:val="true"/>
        </w:rPr>
        <w:footnoteReference w:id="406"/>
      </w:r>
      <w:bookmarkStart w:id="1125" w:name="pg2617_16073"/>
    </w:p>
    <w:p>
      <w:pPr>
        <w:pStyle w:val="Heading3"/>
        <w:numPr>
          <w:ilvl w:val="2"/>
          <w:numId w:val="1"/>
        </w:numPr>
        <w:rPr/>
      </w:pPr>
      <w:bookmarkStart w:id="1126" w:name="__RefHeading___Toc450584_1395250215"/>
      <w:bookmarkStart w:id="1127" w:name="_Toc404"/>
      <w:bookmarkEnd w:id="1125"/>
      <w:bookmarkEnd w:id="1126"/>
      <w:r>
        <w:rPr>
          <w:rtl w:val="true"/>
        </w:rPr>
        <w:t>قهرمانی کاراته جهان، با نماز امام زمان ارواحنافداه</w:t>
      </w:r>
      <w:bookmarkEnd w:id="1127"/>
    </w:p>
    <w:p>
      <w:pPr>
        <w:pStyle w:val="BookText"/>
        <w:rPr/>
      </w:pPr>
      <w:r>
        <w:rPr>
          <w:rFonts w:ascii="IRNazanin" w:hAnsi="IRNazanin" w:eastAsia="IRNazanin"/>
          <w:color w:val="111111"/>
          <w:sz w:val="28"/>
          <w:sz w:val="28"/>
          <w:szCs w:val="28"/>
          <w:rtl w:val="true"/>
          <w:lang w:bidi="fa-IR"/>
        </w:rPr>
        <w:t>حاج رضا ملکی از قهرمانان کاراتهی جهان و از ارادتمندان مرحوم علامه در شهر مقدس قم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قبل از آنکه عازم مسابقات جهانی کاراته در فرانسه شویم، تمامی بچه های تیم ملی کاراته را به محضر مبارک آیت الله العظمی ابطحی آوردیم تا آقا دستی بر سر آنها بکشند و بعد جهت توسل به مسجد مقدس جمکران برویم و از آنجا عازم مسابقات فرانسه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زمانی بود که ایران هنوز در مسابقات جهانی مدالی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مسابقات جهانی در آن زمان به این صورت بود که مجموع امتیازات خانم و آقا را حساب میکردند،که بانوان ایرانی در این مسابقات شرکت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هر صورت امکان کسب مدال برای کاراتهی ایران بسیار سخت و شاید محال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آیت الله ابطحی تماس گرفتم و به ایشان عرضه داشتم که اجازه میفرمایید که بچه های تیم ملی کاراته ایران را خدمت شما بیاوریم؟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ایشان رسیدیم و مرحوم علامه با لبخند و گرمای همیشگی از ما استقبال کردند و کمی از منش پهلوانی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دستی بر سرشان کشیدند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سفر با بقیه سفرها فرق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در گوش یکایک اعضای تیم ملی دعایی خواندند و ناهار را مهمان ایشان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ملکی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دیدار با آیت الله ابطحی به مسجد مقدس جمکران مشرف شدیم و تمامی اعضای تیم نماز استغاثهی به امام زمان ارواحنافداه خواندند و عازم مسابقات فرانسه شدند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یکایک بچه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یک در خواست دارم و آن اینکه قبل از آنکه وارد مسابقات بشویم، همه وضو بگیرید و قبل از مبارزه تان نماز امام زمان ارواحنافداه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از این سخن استقبال کردند</w:t>
      </w:r>
      <w:r>
        <w:rPr>
          <w:rFonts w:eastAsia="IRNazanin" w:cs="IRNazanin"/>
          <w:color w:val="111111"/>
          <w:sz w:val="28"/>
          <w:szCs w:val="28"/>
          <w:rtl w:val="true"/>
          <w:lang w:bidi="fa-IR"/>
        </w:rPr>
        <w:t xml:space="preserve">. </w:t>
      </w:r>
      <w:bookmarkStart w:id="1128" w:name="pg2617_16075"/>
    </w:p>
    <w:p>
      <w:pPr>
        <w:pStyle w:val="BookText"/>
        <w:rPr/>
      </w:pPr>
      <w:bookmarkEnd w:id="1128"/>
      <w:r>
        <w:rPr>
          <w:rFonts w:ascii="IRNazanin" w:hAnsi="IRNazanin" w:eastAsia="IRNazanin"/>
          <w:color w:val="111111"/>
          <w:sz w:val="28"/>
          <w:sz w:val="28"/>
          <w:szCs w:val="28"/>
          <w:rtl w:val="true"/>
          <w:lang w:bidi="fa-IR"/>
        </w:rPr>
        <w:t>روز مسابقه همه اعضا این کار را انجام دادند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مسابقات جهانی کاراته میجنگیدیم، انگار یک نیروی قوی و فوق العادهای ما را کمک میکرد و حقیقتاً ما نبودیم که مبارزه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دوره از مسابقات، برای اولین بار در تاریخ حیات ورزش ایران، تیم ملی کاراته، در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 کاراتهی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قهرمانی جهان را کسب کرد و دیگر این مقام تکرار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ملکی در خاتمه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در روزنامه ابرار ورزشی به قلم خودم مقالهای را درباره این قهرمانی نوشتم با این تیتر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قهرمانی کاراته ایران در جهان با نماز استغاثه به امام زمان ارواحنافداه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قهرمانی، ما متوجه شدیم که اوّلاً سخن آیت الله ابطحی چه بوده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سفر با بقیه سفرها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نتیجهی اصرار مرحوم علامه به نماز امام زمان ارواحنافداه را در فرانسه کاملاً لمس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نیز به مناسبتی در ولادت امیرمومنان علی علیه السلام در مسجد بازار قم که جمعیت انبوهی نیز حضور داشتند، روزنامهای که خبر قهرمانی را در تیتر اصلی خود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قهرمانی کاراته ایران در جهان با نماز استغاثه به امام زمان 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گرفته و در حالی که اشک از چشمانشان جاری بود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نظر لطف امام زمان ارواحنافداه را</w:t>
      </w:r>
      <w:r>
        <w:rPr>
          <w:rFonts w:eastAsia="IRNazanin" w:cs="IRNazanin"/>
          <w:color w:val="111111"/>
          <w:sz w:val="28"/>
          <w:szCs w:val="28"/>
          <w:rtl w:val="true"/>
          <w:lang w:bidi="fa-IR"/>
        </w:rPr>
        <w:t>... .</w:t>
      </w:r>
      <w:r>
        <w:rPr>
          <w:rStyle w:val="FootnoteAnchor"/>
          <w:rtl w:val="true"/>
        </w:rPr>
        <w:footnoteReference w:id="407"/>
      </w:r>
    </w:p>
    <w:p>
      <w:pPr>
        <w:pStyle w:val="Heading3"/>
        <w:numPr>
          <w:ilvl w:val="2"/>
          <w:numId w:val="1"/>
        </w:numPr>
        <w:rPr/>
      </w:pPr>
      <w:bookmarkStart w:id="1129" w:name="__RefHeading___Toc450586_1395250215"/>
      <w:bookmarkStart w:id="1130" w:name="_Toc405"/>
      <w:bookmarkEnd w:id="1129"/>
      <w:r>
        <w:rPr>
          <w:rtl w:val="true"/>
        </w:rPr>
        <w:t>خبر از حضور حضرت ابالفضل علیه السلام در خانه ی پدر</w:t>
      </w:r>
      <w:bookmarkEnd w:id="1130"/>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شبها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حیات والد مکرمشان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علامه وارد اصفهان میشوند، و چون دیر وقت و آخر شب بود، به منزل برادر خود، آیت الله حاج آقا حجت موحد ابطحی دام عزه وارد گشته، و به استراحت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در همان شب، در عالم رؤیا میبینند که شخصی به ایشان میگوید</w:t>
      </w:r>
      <w:r>
        <w:rPr>
          <w:rFonts w:eastAsia="IRNazanin" w:cs="IRNazanin"/>
          <w:color w:val="111111"/>
          <w:sz w:val="28"/>
          <w:szCs w:val="28"/>
          <w:rtl w:val="true"/>
          <w:lang w:bidi="fa-IR"/>
        </w:rPr>
        <w:t xml:space="preserve">: </w:t>
      </w:r>
      <w:bookmarkStart w:id="1131" w:name="pg2617_16078"/>
    </w:p>
    <w:p>
      <w:pPr>
        <w:pStyle w:val="BookText"/>
        <w:rPr/>
      </w:pPr>
      <w:bookmarkEnd w:id="11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خانهی پدرتان نرفتید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در پاسخ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که مزاحم ایشان بشوم، و در آن وقتِ شب، ایشان بیدار شوند، و برای ایشان ناراحتی ایجاد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گویندهی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تنها نبودند، آقا اباالفضل علیه السلام آنجا بودند و دیگران هم بودند، خانهی پدر شما برای شما مقدم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بعد از اذان صبح، در اولین فرصت، خود را به منزل پدر رسانیده و انجام وظیفه نمودند</w:t>
      </w:r>
      <w:r>
        <w:rPr>
          <w:rFonts w:eastAsia="IRNazanin" w:cs="IRNazanin"/>
          <w:color w:val="111111"/>
          <w:sz w:val="28"/>
          <w:szCs w:val="28"/>
          <w:rtl w:val="true"/>
          <w:lang w:bidi="fa-IR"/>
        </w:rPr>
        <w:t>.</w:t>
      </w:r>
      <w:r>
        <w:rPr>
          <w:rStyle w:val="FootnoteAnchor"/>
          <w:rtl w:val="true"/>
        </w:rPr>
        <w:footnoteReference w:id="408"/>
      </w:r>
    </w:p>
    <w:p>
      <w:pPr>
        <w:pStyle w:val="Heading3"/>
        <w:numPr>
          <w:ilvl w:val="2"/>
          <w:numId w:val="1"/>
        </w:numPr>
        <w:rPr/>
      </w:pPr>
      <w:bookmarkStart w:id="1132" w:name="__RefHeading___Toc450588_1395250215"/>
      <w:bookmarkStart w:id="1133" w:name="_Toc406"/>
      <w:bookmarkEnd w:id="1132"/>
      <w:r>
        <w:rPr>
          <w:rtl w:val="true"/>
        </w:rPr>
        <w:t>اطلاع از زمان ارتحال پدر</w:t>
      </w:r>
      <w:bookmarkEnd w:id="1133"/>
    </w:p>
    <w:p>
      <w:pPr>
        <w:pStyle w:val="BookText"/>
        <w:rPr/>
      </w:pPr>
      <w:r>
        <w:rPr>
          <w:rFonts w:ascii="IRNazanin" w:hAnsi="IRNazanin" w:eastAsia="IRNazanin"/>
          <w:color w:val="111111"/>
          <w:sz w:val="28"/>
          <w:sz w:val="28"/>
          <w:szCs w:val="28"/>
          <w:rtl w:val="true"/>
          <w:lang w:bidi="fa-IR"/>
        </w:rPr>
        <w:t>آیت الله حاج میرسید حجت موحد ابطحی دام عزه برادر مرحوم علامه،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پنجم جمادی الثانیه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حال مزاجیِ پدرمان بسیار دگرگون و پریشان گردید</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با قم تماس گرفتم و به اخوی بزرگوارمان، آیت الله العظمی آقای حاج سید محمّد باقر موحد ابطحی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پدرمان خوب نیست، به نظر میرسد حرکت کنید به سوی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گذشت نیم ساعت، مجدداً تلفن کردم که حرکت کردید؟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حرکت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سوّمین بار با فاصلهی کمی تلفن کردم، که از حرکتشان مطلع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که هنوز حرکت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شدیداً ناراحت شدم و با حالت اعتراض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را از وضعیت پدرمان مطلع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حرکت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کمال آرامش و اطمینان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نگرانش هستید وقتش نرسیده، به موقع، ما به اصفهان میآییم</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روز بعد ایشان به اصفهان تشریف آوردند، ولی رفتارشان نشان میداد، که نشانه هایی از زمان ارتحال پدرمان در اختیار دارند</w:t>
      </w:r>
      <w:r>
        <w:rPr>
          <w:rFonts w:eastAsia="IRNazanin" w:cs="IRNazanin"/>
          <w:color w:val="111111"/>
          <w:sz w:val="28"/>
          <w:szCs w:val="28"/>
          <w:rtl w:val="true"/>
          <w:lang w:bidi="fa-IR"/>
        </w:rPr>
        <w:t>.</w:t>
      </w:r>
      <w:r>
        <w:rPr>
          <w:rStyle w:val="FootnoteAnchor"/>
          <w:rtl w:val="true"/>
        </w:rPr>
        <w:footnoteReference w:id="410"/>
      </w:r>
      <w:bookmarkStart w:id="1134" w:name="pg2617_16080"/>
    </w:p>
    <w:p>
      <w:pPr>
        <w:pStyle w:val="Heading3"/>
        <w:numPr>
          <w:ilvl w:val="2"/>
          <w:numId w:val="1"/>
        </w:numPr>
        <w:rPr/>
      </w:pPr>
      <w:bookmarkStart w:id="1135" w:name="__RefHeading___Toc450590_1395250215"/>
      <w:bookmarkStart w:id="1136" w:name="_Toc407"/>
      <w:bookmarkEnd w:id="1134"/>
      <w:bookmarkEnd w:id="1135"/>
      <w:r>
        <w:rPr>
          <w:rtl w:val="true"/>
        </w:rPr>
        <w:t>خبر از مسألهای پنهان</w:t>
      </w:r>
      <w:bookmarkEnd w:id="1136"/>
    </w:p>
    <w:p>
      <w:pPr>
        <w:pStyle w:val="BookText"/>
        <w:rPr/>
      </w:pPr>
      <w:r>
        <w:rPr>
          <w:rFonts w:ascii="IRNazanin" w:hAnsi="IRNazanin" w:eastAsia="IRNazanin"/>
          <w:color w:val="111111"/>
          <w:sz w:val="28"/>
          <w:sz w:val="28"/>
          <w:szCs w:val="28"/>
          <w:rtl w:val="true"/>
          <w:lang w:bidi="fa-IR"/>
        </w:rPr>
        <w:t>یکی از معتمدین نقل میکرد که در یکی از روزها نیاز به غسل پیدا میکند، اما مسألهای برایش پیش میآید که سبب میشود، بدون آنکه غسل انجام دهد، به محضر مبارک مرحوم علامه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در محضر ایشان نشست، مرحوم علامه حکایتی را برای این شخص نقل میکنند که مضمون آن چنین بود که یکی از طلاب به محضر یکی از اساتید اخلاق میرسد و آن استاد متذکر میشود که ابتدا غسل خود را انجام دهد، سپس به سایر امور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این قضیه از سوی مرحوم علامه که سالها بود که محضرشان را درک میکردم بسیار تازگی داشت، چرا که تا به امروز این مطلب را از ایشان نشیده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متوجه شدم که معظم له از وضعیت طهارت من با خبر بودند، ولی مستقیماً اشاره نفرمودند تا آنکه در محضرشان خجالت زده نشوم</w:t>
      </w:r>
      <w:r>
        <w:rPr>
          <w:rFonts w:eastAsia="IRNazanin" w:cs="IRNazanin"/>
          <w:color w:val="111111"/>
          <w:sz w:val="28"/>
          <w:szCs w:val="28"/>
          <w:rtl w:val="true"/>
          <w:lang w:bidi="fa-IR"/>
        </w:rPr>
        <w:t>.</w:t>
      </w:r>
      <w:r>
        <w:rPr>
          <w:rStyle w:val="FootnoteAnchor"/>
          <w:rtl w:val="true"/>
        </w:rPr>
        <w:footnoteReference w:id="411"/>
      </w:r>
    </w:p>
    <w:p>
      <w:pPr>
        <w:pStyle w:val="Heading3"/>
        <w:numPr>
          <w:ilvl w:val="2"/>
          <w:numId w:val="1"/>
        </w:numPr>
        <w:rPr/>
      </w:pPr>
      <w:bookmarkStart w:id="1137" w:name="__RefHeading___Toc450592_1395250215"/>
      <w:bookmarkStart w:id="1138" w:name="_Toc408"/>
      <w:bookmarkEnd w:id="1137"/>
      <w:r>
        <w:rPr>
          <w:rtl w:val="true"/>
        </w:rPr>
        <w:t>اوّل بدهی های ربوی را پرداخت کن</w:t>
      </w:r>
      <w:r>
        <w:rPr>
          <w:rtl w:val="true"/>
        </w:rPr>
        <w:t>!</w:t>
      </w:r>
      <w:bookmarkEnd w:id="1138"/>
    </w:p>
    <w:p>
      <w:pPr>
        <w:pStyle w:val="BookText"/>
        <w:rPr/>
      </w:pPr>
      <w:r>
        <w:rPr>
          <w:rFonts w:ascii="IRNazanin" w:hAnsi="IRNazanin" w:eastAsia="IRNazanin"/>
          <w:color w:val="111111"/>
          <w:sz w:val="28"/>
          <w:sz w:val="28"/>
          <w:szCs w:val="28"/>
          <w:rtl w:val="true"/>
          <w:lang w:bidi="fa-IR"/>
        </w:rPr>
        <w:t xml:space="preserve">جوانی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روزی خدمت مرحوم آیت الله ابطحی آمدم تا وجوهات شرعی خود را به ایشان ارائه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مطلبم را خدمت ایشان بیان 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برو بدهیهای ربوی ای که داری را پرداخت کن، بعد بیا وجوهات شرعیات را حساب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متحیر گشتم که چگونه میشود که ایشان از این مسئلهی شخصی که شاید کسی از آن مطلع نبود، اطلاع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ایشان خداحافظی کردم و برای پرداخت آن بدهی اقدام کردم</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مدتی مجدداً خدمت ایشان آمدم و گفتم آن مطلب را که فرمودید انجام دادم و میخواهم اموال خود را پاک کنم، ایشان لبخند ملیحی زدند و </w:t>
      </w:r>
      <w:bookmarkStart w:id="1139" w:name="pg2617_16082"/>
    </w:p>
    <w:p>
      <w:pPr>
        <w:pStyle w:val="BookText"/>
        <w:rPr/>
      </w:pPr>
      <w:bookmarkEnd w:id="1139"/>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قرض ربوی دیگر هم داری؛ آن را نیز پرداخت کن، سپس در خدمت شما هستم</w:t>
      </w:r>
      <w:r>
        <w:rPr>
          <w:rFonts w:eastAsia="IRNazanin" w:cs="IRNazanin"/>
          <w:color w:val="111111"/>
          <w:sz w:val="28"/>
          <w:szCs w:val="28"/>
          <w:rtl w:val="true"/>
          <w:lang w:bidi="fa-IR"/>
        </w:rPr>
        <w:t>.</w:t>
      </w:r>
      <w:r>
        <w:rPr>
          <w:rStyle w:val="FootnoteAnchor"/>
          <w:rtl w:val="true"/>
        </w:rPr>
        <w:footnoteReference w:id="412"/>
      </w:r>
    </w:p>
    <w:p>
      <w:pPr>
        <w:pStyle w:val="Heading3"/>
        <w:numPr>
          <w:ilvl w:val="2"/>
          <w:numId w:val="1"/>
        </w:numPr>
        <w:rPr/>
      </w:pPr>
      <w:bookmarkStart w:id="1140" w:name="__RefHeading___Toc450594_1395250215"/>
      <w:bookmarkStart w:id="1141" w:name="_Toc409"/>
      <w:bookmarkEnd w:id="1140"/>
      <w:r>
        <w:rPr>
          <w:rtl w:val="true"/>
        </w:rPr>
        <w:t>استخاره های شگفت انگیز</w:t>
      </w:r>
      <w:bookmarkEnd w:id="1141"/>
    </w:p>
    <w:p>
      <w:pPr>
        <w:pStyle w:val="BookText"/>
        <w:rPr/>
      </w:pPr>
      <w:r>
        <w:rPr>
          <w:rFonts w:ascii="IRNazanin" w:hAnsi="IRNazanin" w:eastAsia="IRNazanin"/>
          <w:color w:val="111111"/>
          <w:sz w:val="28"/>
          <w:sz w:val="28"/>
          <w:szCs w:val="28"/>
          <w:rtl w:val="true"/>
          <w:lang w:bidi="fa-IR"/>
        </w:rPr>
        <w:t>یکی از کرامات مرحوم علامه، استخاره های فوق العاده و شگفت انگیز ایشان بود که کاملاً و به وضوح به موضوع مورد نیت مراجعه کننده میپرداخت، به طوری که موجب تحیّر آنان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صریحاً به نیت شخص آگاه و ملتفت میگشت و پاسخ آن و آینده آن موضوع را به صورت کاملاً بیان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در این باره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قرآن را باز میکنم الهاماتی به من میشود، چشمم به آیهی قرآن که میافتد، مطالبی به ذهنم میآید و این طور نیست که همهاش را از قرآن بفهمم،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خارج به من گفته میشود</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حضرت آیت الله حاج سید علی میلانی مدظله العالی، درباره استخاره های مرحوم علامه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از زمان حیات پدرمان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آیت الله حاج سید نورالدین میلانی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استخاره به آیت الله ابطحی مراجعه میکردیم و استخاره های ایشان منشاء ولایی دارد و ولایت و ارادت ایشان به اهل بیت علیهم السلام چنین برکاتی را در استخاره های ایشان پدید آورده است</w:t>
      </w:r>
      <w:r>
        <w:rPr>
          <w:rFonts w:eastAsia="IRNazanin" w:cs="IRNazanin"/>
          <w:color w:val="111111"/>
          <w:sz w:val="28"/>
          <w:szCs w:val="28"/>
          <w:rtl w:val="true"/>
          <w:lang w:bidi="fa-IR"/>
        </w:rPr>
        <w:t>.</w:t>
      </w:r>
      <w:r>
        <w:rPr>
          <w:rStyle w:val="FootnoteAnchor"/>
          <w:rtl w:val="true"/>
        </w:rPr>
        <w:footnoteReference w:id="414"/>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والمسلمین ظریف دام عزه در این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ساعتی از روز را برای گرفتن استخاره اختصاص داده بود که از داخل و خارج کشور تماس میگرفتند و معظم له جواب استخاره های آنان را با شرح و توضیح لازم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بارها و بارها از افراد شنیدم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عین واقع را گفتید و خبر از حال ما و جریان کار ما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در پاسخ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قرآن شوم، کار این کتاب الهی است، قرآن دریای عمیقی پر از گوهرهای ناب است و حل هر مشکلی در آن است</w:t>
      </w:r>
      <w:r>
        <w:rPr>
          <w:rFonts w:eastAsia="IRNazanin" w:cs="IRNazanin"/>
          <w:color w:val="111111"/>
          <w:sz w:val="28"/>
          <w:szCs w:val="28"/>
          <w:rtl w:val="true"/>
          <w:lang w:bidi="fa-IR"/>
        </w:rPr>
        <w:t xml:space="preserve">. </w:t>
      </w:r>
      <w:bookmarkStart w:id="1142" w:name="pg2617_16084"/>
    </w:p>
    <w:p>
      <w:pPr>
        <w:pStyle w:val="BookText"/>
        <w:rPr/>
      </w:pPr>
      <w:bookmarkEnd w:id="1142"/>
      <w:r>
        <w:rPr>
          <w:rFonts w:ascii="IRNazanin" w:hAnsi="IRNazanin" w:eastAsia="IRNazanin"/>
          <w:color w:val="111111"/>
          <w:sz w:val="28"/>
          <w:sz w:val="28"/>
          <w:szCs w:val="28"/>
          <w:rtl w:val="true"/>
          <w:lang w:bidi="fa-IR"/>
        </w:rPr>
        <w:t>البته از خود ایشان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 کار توسل شدید دارم و همواره از اهل بیت علیهم السلام مدد میخواهم که مرا در این امر مهم یاری کنند که مبادا به خطا روم، حتی در عریضه ام که روزهای جمعه مینویسم این موضوع را هم یاد آور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بودند که ایشان را از گرفتن استخاره منع مینمودند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شما نیست که استخاره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ایشان در پاسخ آنان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قضاء حاجت مؤمن است، عدهای از بندگان خدا از من درخواست میکنند و من میتوانم انجام دهم، لذا بر خود لازم میدانم انجام دهم، و من شاهد بودم که ایشان از فرصت استخاره استفاده میکرد و به بهانه جواب دادن استخاره نصیحتهای لازم را مینمود و تبلیغ دین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دو مورد از استخاره های شگفت انگیز مرحوم علامه اشاره مینماییم</w:t>
      </w:r>
      <w:r>
        <w:rPr>
          <w:rFonts w:eastAsia="IRNazanin" w:cs="IRNazanin"/>
          <w:color w:val="111111"/>
          <w:sz w:val="28"/>
          <w:szCs w:val="28"/>
          <w:rtl w:val="true"/>
          <w:lang w:bidi="fa-IR"/>
        </w:rPr>
        <w:t>:</w:t>
      </w:r>
    </w:p>
    <w:p>
      <w:pPr>
        <w:pStyle w:val="Heading3"/>
        <w:numPr>
          <w:ilvl w:val="2"/>
          <w:numId w:val="1"/>
        </w:numPr>
        <w:rPr/>
      </w:pPr>
      <w:bookmarkStart w:id="1143" w:name="__RefHeading___Toc450596_1395250215"/>
      <w:bookmarkStart w:id="1144" w:name="_Toc410"/>
      <w:bookmarkEnd w:id="1143"/>
      <w:r>
        <w:rPr>
          <w:rtl w:val="true"/>
        </w:rPr>
        <w:t>مولود بهشتی و استخاره ی حیاتی</w:t>
      </w:r>
      <w:bookmarkEnd w:id="1144"/>
    </w:p>
    <w:p>
      <w:pPr>
        <w:pStyle w:val="BookText"/>
        <w:rPr/>
      </w:pPr>
      <w:r>
        <w:rPr>
          <w:rFonts w:ascii="IRNazanin" w:hAnsi="IRNazanin" w:eastAsia="IRNazanin"/>
          <w:color w:val="111111"/>
          <w:sz w:val="28"/>
          <w:sz w:val="28"/>
          <w:szCs w:val="28"/>
          <w:rtl w:val="true"/>
          <w:lang w:bidi="fa-IR"/>
        </w:rPr>
        <w:t>خانم رحیمی، از بانوان صالحه و متدینه و از ارادتمندان مرحوم آیت الله العظمی حاج سید محمد باقر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مدتها بود که به دلیل مشکلات جسمی نمیتوانستم بیشتر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داشته باشم، و حتی یک فرزند از من فوت شده بود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وضعیت خطرناکی بود و در آن زمان دکترها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آن را سقط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خواستم برای سقط اقدام کنم، 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همه کارهایتان را با استخاره انجام میدهید و از طرفی به حضرت آیت الله ابطحی نیز اعتقاد خاصی دارید، بیایید و یک استخاره محضر مبارکشان انجام دهید، و هرچه قرآن فرمود، همان را انجام خواهیم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خدمت حضرت آیت الله ابطحی رسیدیم و ایشان استخارهای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هدیهای بهشتی از جانب خدا برای شما است و سبب خیر در زندگی تان خواهد داشت و این کار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برایتان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پاسخ استخاره را شنیدم، از سقط کردن،کاملاً پشیمان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ایام مراقبهی شدیدی از لحاظ تقوا و معنویات داشتم و اکثراً در حال توسل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ماهگی بودم که در عالم رؤیا دیدم، تنها در مسجدی به نام ائمه اطهار علیهم السلام هستم و سجادهی بزرگی جلوی پای من پهن شده و گوسفند بزرگی نیز در کنار سجاده نشسته است، و همین که محیا برای اقامه نماز شدم، خانم علویهای از آشنایانم وارد مسجد شد و پس از احوال پرسی از خواب بیدار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دیگر به محضر مبارک آیت الله ابطحی رسیدیم و این خواب را برای ایشان تعریف کردم،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گوسفند نذر حضرت ابالفضل علیه السلام بکنید و ان شاء الله این بچه سالم به دنیا میآید و مورد عنایت اهل بیت علیهم السلام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فردایش وقتی این خواب را برای آن خانم که در خواب دیدم تعریف کردم، به گریه افتاد و سپس پارچهی سبزِ متبرکی را به من داد و آن را به دستم بستم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هفت ماه از دوران وضع حملم میگذشت، که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مراجعه کردم که پس از سونوگرافی و مشاهدهی وضعیتم، از پذیرش من خودداری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ریسک کار شما بالا است و ما نمیتوانیم تو را به اتاق عمل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پزشک محترم زرتشتی به نام آقای انوشیروانی بود که من را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خانواده ام از این وضعیت مطلع شدند،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خدمت حاج آقای ابطحی تا تکلیف ما را روشن کنند، که با این وضعیت موجود، چه باید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را نگه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چهارشنبهای بود که آیت الله ابطحی در منزل پدر ما تشریف فرما شدند و خدمت ایشان رسیدیم</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به ایشان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دخترم به اینجا رسیده و همه ما سرگردانیم و کسی او را قبول نمیکند و حقیقتاً نمیدانیم چه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آیت الله ابطحی قرآنی را از جیب مبارکشان بیرون آوردند،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کنید و یکایک اسامی پزشکان و بیمارستان هایشان را بگویید، تا استخاره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یکی یکی نام پزشکان و بیمارستان هایشان را برای آقا میگفتم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بیمارستان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دوّم، سوّم، چهارم؛ برای یکایک آنها استخاره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لحظه بود که بیاختیار به گریه افتادم که شاید تقدیر من چیز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دکتری که پیشش رفتی و قبول کرد که تو را عمل کند، آن را نیز بگو که حاج آقا استخاره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نیت کردم دکتر انوشیروانی و بیمارستان پارس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آیت الله ابطحی قرآن را باز کردند و سروری در چهره مبارکشان پدیدار شد و با لبخند ملیحی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دکترتان همین است و خدا ایشان را انتخاب کردند و در این بین یک شخصی نیز میآید که مسیر را برای شما هموار میکند و مشکلات این مسیر را برایتان برطرف میشود و این بچه به سلامتی به دنیا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همسرم برادرم با من تماس گرفت، که بالأخره چه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برای او گفتم که قرار بر این شد که نزد دکتر انوشیروانی در بیمارستان پارس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تا نام بیمارستان را شنید، خیلی خوشحال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این بیمارستان از آشناهای نزدیک ما است و خلاصه با ایشان وعده کردیم و با رئیس بیمارستان قرار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رئیس بیمارستان رفتیم، پرسید نام پزشکتان چیست و سپس پزشک را احضار نمودند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انوشیروانی وارد اتاق شدند و ماجرا را برای ایشان گفتیم که ما با قرآن استخاره کردیم و استخاره به اسم شما خوب آمده و آیت الله ابطحی که استخاره نمودند، سلام خدمت شما رسانیدند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شما را انتخاب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دکتر انوشیروانی تا این سخنان را شنید، خیلی خوشحال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لحظه با تمام قوا در خدمت شما هستم، و قول میدهم که این خانم و بچهاش را سالم تحویل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حالا من در اختیار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یک هفته، در حالی که هشت ماهه بودم، دکتر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فوری عمل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نمیتوانید طبق شواهد و قرائن بچه را نگه دارید؛ این در حالی بود که نمیتوانستم آمپول بزنم و از تزریق آن ممانعت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ممانعت مرا دیدند به دکتر انوشیروانی اطلاع دادند و ایشان با من تماس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نگفتی این هدیهی خدا است و خدا مواظب تو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نمیگذاری آمپولت را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بگذارآمپولت را بزنند، تا بچه خفه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پس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نمیگذاشتم آمپول بزنند، اجازه دادم و آنان کارشان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به اتاق عمل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آقای دکتر  محترم زرتشتی وارد اتاق عمل شد، من داشتم آیت الکرسی میخواندم، یکی از پزشکان در اتاق عمل خواست پارچهی سبز را از دستم باز کنند ولی من ممانعت کردم؛ دکتر  که متوجه این موضوع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 و رویش چسب بزنید و بازش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انوشیروانی از من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بخوان و همه همراه تو این آیت الکرسی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شروع به خواندن آیت الکرسی کردم و همه با من زن و مرد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خوشحالم که قرآن مرا انتخاب کرده و تو بهترین مریض من در دوران طبابتم هستی</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دکتر بزرگوار و ارزشمند زرتشتی در اتاق عمل دست هایش را بالا برد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یاعلی تا برویم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 یاعلی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زرتشتی با صدای زیبایی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کمکم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کارش را شروع کرد و بالاخره به لطف خدا، بچه صحیح و سالم به دنیا آمد و آیت الله ابطحی، اسمش را انتخاب کردند و نامشان را زهرا گذاشتند و نام دیگرش را کوثر</w:t>
      </w:r>
      <w:r>
        <w:rPr>
          <w:rFonts w:eastAsia="IRNazanin" w:cs="IRNazanin"/>
          <w:color w:val="111111"/>
          <w:sz w:val="28"/>
          <w:szCs w:val="28"/>
          <w:rtl w:val="true"/>
          <w:lang w:bidi="fa-IR"/>
        </w:rPr>
        <w:t xml:space="preserve">. </w:t>
      </w:r>
      <w:bookmarkStart w:id="1145" w:name="pg2617_16092"/>
    </w:p>
    <w:p>
      <w:pPr>
        <w:pStyle w:val="BookText"/>
        <w:rPr/>
      </w:pPr>
      <w:bookmarkEnd w:id="1145"/>
      <w:r>
        <w:rPr>
          <w:rFonts w:ascii="IRNazanin" w:hAnsi="IRNazanin" w:eastAsia="IRNazanin"/>
          <w:color w:val="111111"/>
          <w:sz w:val="28"/>
          <w:sz w:val="28"/>
          <w:szCs w:val="28"/>
          <w:rtl w:val="true"/>
          <w:lang w:bidi="fa-IR"/>
        </w:rPr>
        <w:t>دکتر انوشیروانی در پس از موفقیت آمیز بودن عمل سخت و طاقت فرسایشان، هیچ هزینهای را در قبال این عمل نگرفتند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من را انتخاب کرده، هیج مبلغی را از شما قبول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این پزشک ارزشمندِ زرتشتی به آقای رحیمی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یک خواسته دارم و آن اینکه به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ابطحی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که هیچگاه ارتباط قلبی خود را با من قطع نکند</w:t>
      </w:r>
      <w:r>
        <w:rPr>
          <w:rFonts w:eastAsia="IRNazanin" w:cs="IRNazanin"/>
          <w:color w:val="111111"/>
          <w:sz w:val="28"/>
          <w:szCs w:val="28"/>
          <w:rtl w:val="true"/>
          <w:lang w:bidi="fa-IR"/>
        </w:rPr>
        <w:t>!».</w:t>
      </w:r>
    </w:p>
    <w:p>
      <w:pPr>
        <w:pStyle w:val="Heading3"/>
        <w:numPr>
          <w:ilvl w:val="2"/>
          <w:numId w:val="1"/>
        </w:numPr>
        <w:rPr/>
      </w:pPr>
      <w:bookmarkStart w:id="1146" w:name="__RefHeading___Toc450598_1395250215"/>
      <w:bookmarkStart w:id="1147" w:name="_Toc411"/>
      <w:bookmarkEnd w:id="1146"/>
      <w:r>
        <w:rPr>
          <w:rtl w:val="true"/>
        </w:rPr>
        <w:t>پس از هجده سال از این کرامت</w:t>
      </w:r>
      <w:bookmarkEnd w:id="1147"/>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هجده سال از آن رویداد و کرامت قرآنی، وقتی از این پزشک ژرف اندیش و متبحر و اندیشمند زرتشتی، در خواست شد که این رویداد تاریخی را بازگو کنند، با اطلاع از ارتحال غمبار مرحوم علامه بسیار متأثر شدند و ضمن بیان خاطرات آن روزها، در یادداشتی سرشار از احساس و محبت و معرفت به آیت الله العظمی موحد ابطحی رضوان الله تعالی علیه، ارادت قلبی خود را بر لوح کاغذی نگاشت تا عشق خود را به آن عالم قرآنی در تاریخ زندگانی آن علامه دوران به یادگار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یادداشت جناب دکتر سیروس انوشیروانی بدین شرح میباشد</w:t>
      </w:r>
      <w:r>
        <w:rPr>
          <w:rFonts w:eastAsia="IRNazanin" w:cs="IRNazanin"/>
          <w:color w:val="111111"/>
          <w:sz w:val="28"/>
          <w:szCs w:val="28"/>
          <w:rtl w:val="true"/>
          <w:lang w:bidi="fa-IR"/>
        </w:rPr>
        <w:t xml:space="preserve">: </w:t>
      </w:r>
      <w:bookmarkStart w:id="1148" w:name="pg2617_16094"/>
    </w:p>
    <w:p>
      <w:pPr>
        <w:pStyle w:val="Heading3"/>
        <w:numPr>
          <w:ilvl w:val="2"/>
          <w:numId w:val="1"/>
        </w:numPr>
        <w:rPr/>
      </w:pPr>
      <w:bookmarkStart w:id="1149" w:name="__RefHeading___Toc450600_1395250215"/>
      <w:bookmarkStart w:id="1150" w:name="_Toc412"/>
      <w:bookmarkEnd w:id="1148"/>
      <w:bookmarkEnd w:id="1149"/>
      <w:r>
        <w:rPr>
          <w:rtl w:val="true"/>
        </w:rPr>
        <w:t>یادداشت پزشک ژرف اندیش زرتشتی، جناب دکتر سیروس انوشیروانی</w:t>
      </w:r>
      <w:bookmarkEnd w:id="1150"/>
    </w:p>
    <w:p>
      <w:pPr>
        <w:pStyle w:val="BookText"/>
        <w:rPr/>
      </w:pPr>
      <w:r>
        <w:rPr>
          <w:rFonts w:eastAsia="IRNazanin" w:cs="IRNazanin"/>
          <w:color w:val="111111"/>
          <w:sz w:val="28"/>
          <w:szCs w:val="28"/>
          <w:lang w:bidi="fa-IR"/>
        </w:rPr>
        <w:t>21/10/93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داستان من و حاج آقا ابطحی و یک مولود</w:t>
      </w:r>
    </w:p>
    <w:p>
      <w:pPr>
        <w:pStyle w:val="BookText"/>
        <w:rPr/>
      </w:pPr>
      <w:r>
        <w:rPr>
          <w:rFonts w:ascii="IRNazanin" w:hAnsi="IRNazanin" w:eastAsia="IRNazanin"/>
          <w:color w:val="111111"/>
          <w:sz w:val="28"/>
          <w:sz w:val="28"/>
          <w:szCs w:val="28"/>
          <w:rtl w:val="true"/>
          <w:lang w:bidi="fa-IR"/>
        </w:rPr>
        <w:t>هجده سال پیش خانم بار داری و همسر محترمشان که نزدیک به دنیا آمدن فرزندشان بود، به اینجانب مراجعه نموده و آن بانوی محترم درمانده از اینکه چه پزشکی ایشان را به دنیا خواهد آورد، مردد و نگران با در دست داشتن نام چندین متخصص و جراح زنان به اینجانب مراجعه نمودند،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آمدیم مشورت کنیم خدمتتان؛ عرض کردم بهترین مشورت استخارهی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و همسرشان رفتند و پس از مراجعه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ابطحی نام شما را از استخاره به ما ابلاغ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دختر زیبا متولد شد ولی امروز که هجده سال از آن موقع میگذرد، من فقط عکس آن دختر را دیدم و قرار بود، من و مولود و پدر و مادرش یک روز با هم برویم قم، به دیدن حاج آقا ابطحی؛ ولی افسوس امروز که هجده سال منتظر دیدن آن مولود و حاج آقا به من امیدواری میداد، پدر آن مولود هجده ساله، خبر غم انگیز وفات حاج آقا را به من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دیدار یک نامه کافی است که خاطرات شما را در کتابی که در دست چاپ است، نوشته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خداوند تقاضا دارم که پس از رفتن من نزد پروردگارم، در آن دنیای باقی، بتوانم حاج آقا ابطحی را ملاقات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تقدیم به بازماندگان آن مرحوم</w:t>
      </w:r>
    </w:p>
    <w:p>
      <w:pPr>
        <w:pStyle w:val="BookText"/>
        <w:rPr/>
      </w:pPr>
      <w:r>
        <w:rPr>
          <w:rFonts w:ascii="IRNazanin" w:hAnsi="IRNazanin" w:eastAsia="IRNazanin"/>
          <w:color w:val="111111"/>
          <w:sz w:val="28"/>
          <w:sz w:val="28"/>
          <w:szCs w:val="28"/>
          <w:rtl w:val="true"/>
          <w:lang w:bidi="fa-IR"/>
        </w:rPr>
        <w:t>دکتر سیروس انوشیروانی</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متخصص و جراح بیماریهای زنان و زایمان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bookmarkStart w:id="1151" w:name="pg2617_16098"/>
    </w:p>
    <w:p>
      <w:pPr>
        <w:pStyle w:val="Heading3"/>
        <w:numPr>
          <w:ilvl w:val="2"/>
          <w:numId w:val="1"/>
        </w:numPr>
        <w:rPr/>
      </w:pPr>
      <w:bookmarkStart w:id="1152" w:name="__RefHeading___Toc450602_1395250215"/>
      <w:bookmarkStart w:id="1153" w:name="_Toc413"/>
      <w:bookmarkEnd w:id="1151"/>
      <w:bookmarkEnd w:id="1152"/>
      <w:r>
        <w:rPr>
          <w:rtl w:val="true"/>
        </w:rPr>
        <w:t>استخاره ای که شفای قلب و دیدار با امام زمان را در برداشت</w:t>
      </w:r>
      <w:bookmarkEnd w:id="1153"/>
    </w:p>
    <w:p>
      <w:pPr>
        <w:pStyle w:val="BookText"/>
        <w:rPr/>
      </w:pPr>
      <w:r>
        <w:rPr>
          <w:rFonts w:ascii="IRNazanin" w:hAnsi="IRNazanin" w:eastAsia="IRNazanin"/>
          <w:color w:val="111111"/>
          <w:sz w:val="28"/>
          <w:sz w:val="28"/>
          <w:szCs w:val="28"/>
          <w:rtl w:val="true"/>
          <w:lang w:bidi="fa-IR"/>
        </w:rPr>
        <w:t>آقای علی شفیعی از ارادتمندان مرحوم علامه در شهر مقدس قم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پدرشان به بیماری حاد قلبی دچار شدند و دکترها از درمان ایشان کاملاً قطع امید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نزد بزرگترین متخصص قلب تهران بردند و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عمل شوند، و البته معلوم نیست ایشان زنده بمانند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متحیر میماند که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هم از عمل ممانعت میکند و میگوید از آیت الله ابطحی استخارهای بگیرید که این عمل را انجام بدهم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تماس با آیت الله ابطحی جهت استخاره، ایشان در پاسخ بدون آنکه سؤالی کنند،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زمان این کار را تا تیر ماه عقب بیندازند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چهار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پاسخ استخاره، خانواده مضطرب میشوند که پدر در بدترین شرایط قلبی است که اگر اتفاقی برای او پیش آمد،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ایشان نیز وقتی پاسخ استخاره را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آقا فرمود، همان است و من اطاعت امر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طریقی بود پزشک معالج اجازه مرخصی به بیمار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خانه، پدر را به طالقان به منزل دیگر خود منتقل  و ایشان را تحت مراقبتهای شدید، پرستاری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اواخر تیر ماه بود که مادر به فرزند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میزند که بیایید که پدر بیمارتان به حیاط خانه  رفته و مشغول بیل زدن و درست کردن با غچه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آقا با تعجب و اضطراب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قلبی ایشان بسیار حاد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پدرتان گفته که من شفا گرفته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آقا خود را به منزل پدر میرساند و از پدر جریان را سؤال میکند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بودم، دیدم در اتاق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جوان و زیبا بغل من نشستند، و من خوابیده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شما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مرا گرفتار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را روی قلبم گذاشتند و از </w:t>
      </w:r>
      <w:bookmarkStart w:id="1154" w:name="pg2617_16100"/>
    </w:p>
    <w:p>
      <w:pPr>
        <w:pStyle w:val="BookText"/>
        <w:rPr/>
      </w:pPr>
      <w:bookmarkEnd w:id="1154"/>
      <w:r>
        <w:rPr>
          <w:rFonts w:ascii="IRNazanin" w:hAnsi="IRNazanin" w:eastAsia="IRNazanin"/>
          <w:color w:val="111111"/>
          <w:sz w:val="28"/>
          <w:sz w:val="28"/>
          <w:szCs w:val="28"/>
          <w:rtl w:val="true"/>
          <w:lang w:bidi="fa-IR"/>
        </w:rPr>
        <w:t>خواب پریدم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قلبم بصورت عادی و خوب کار میکند و احساس سبکی عجیبی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متوجه شدم شفا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جهت اطمینان پدر را نزد پزشک معالج میبرد و از وضعیت قلب پدر و شفای وی برای پزشک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معالج قهقهای زدند و با تمسخر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بدترین وضعیت هست و این عکسهای قلبشان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شخصیتتان خوب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اصرار میکند که اگر باور ندارید یک بار دیگر آزمایشات را بر ایشان انجام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آزمایشات انجام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پزشک معالج متحیر میماند که چه شده و بسیار تحت تاثیر قرار میگیرد و میگوید هیچ علائمی از بیماری در قلب ایشان مشاهده نمیکنم و این امر در علم پزشکی نشدنی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حاج رضا ملکی از آشنایان این شفا گرفته، وقتی این جریان را برای مرحوم علامه تعریف میکنند،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در همایشی علمی در نیاوران که مرا دعوت نمودند،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آنجا رفتیم، دیدیم کنگرهی پزشکان  قلب هست و آیت الله ابطحی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برای پزشکان تعریف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جریان را تعریف کردم، همه پزشکان به گریه افتادند و چنین متوجه دست عنایت امام زمان ارواحنافداه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نیز مانند ابر بهار اشک از چشمانشان جاری بود</w:t>
      </w:r>
      <w:r>
        <w:rPr>
          <w:rFonts w:eastAsia="IRNazanin" w:cs="IRNazanin"/>
          <w:color w:val="111111"/>
          <w:sz w:val="28"/>
          <w:szCs w:val="28"/>
          <w:rtl w:val="true"/>
          <w:lang w:bidi="fa-IR"/>
        </w:rPr>
        <w:t>.</w:t>
      </w:r>
      <w:r>
        <w:rPr>
          <w:rStyle w:val="FootnoteAnchor"/>
          <w:rtl w:val="true"/>
        </w:rPr>
        <w:footnoteReference w:id="415"/>
      </w:r>
    </w:p>
    <w:p>
      <w:pPr>
        <w:pStyle w:val="Heading3"/>
        <w:numPr>
          <w:ilvl w:val="2"/>
          <w:numId w:val="1"/>
        </w:numPr>
        <w:rPr/>
      </w:pPr>
      <w:bookmarkStart w:id="1155" w:name="__RefHeading___Toc450604_1395250215"/>
      <w:bookmarkStart w:id="1156" w:name="_Toc414"/>
      <w:bookmarkEnd w:id="1155"/>
      <w:r>
        <w:rPr>
          <w:rtl w:val="true"/>
        </w:rPr>
        <w:t xml:space="preserve">تا </w:t>
      </w:r>
      <w:r>
        <w:rPr/>
        <w:t>7</w:t>
      </w:r>
      <w:r>
        <w:rPr>
          <w:rtl w:val="true"/>
        </w:rPr>
        <w:t xml:space="preserve"> </w:t>
      </w:r>
      <w:r>
        <w:rPr>
          <w:rtl w:val="true"/>
        </w:rPr>
        <w:t>روز دیگر بیشتر زنده نمیماند</w:t>
      </w:r>
      <w:r>
        <w:rPr>
          <w:rtl w:val="true"/>
        </w:rPr>
        <w:t>!</w:t>
      </w:r>
      <w:bookmarkEnd w:id="1156"/>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اعضای هیئت امنای یکی از امامزادگان عظیم الشأن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اماکن مقدسی که مرحوم آیت الله ابطحی به بازسازی آن مشغول بودند کار میکردم، یکی از افرادی که در حرم آن امامزاده سِمَتی داشت، روی خصومتی که با ایشان داشت، بین مردم شایعه پراکنی میکرد که آیت الله ابطحی پولهایی که مردم جهت نذورات امامزاده میدهند را برای خود مصرف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w:t>
      </w:r>
    </w:p>
    <w:p>
      <w:pPr>
        <w:pStyle w:val="BookText"/>
        <w:rPr/>
      </w:pPr>
      <w:r>
        <w:rPr>
          <w:rFonts w:ascii="IRNazanin" w:hAnsi="IRNazanin" w:eastAsia="IRNazanin"/>
          <w:color w:val="111111"/>
          <w:sz w:val="28"/>
          <w:sz w:val="28"/>
          <w:szCs w:val="28"/>
          <w:rtl w:val="true"/>
          <w:lang w:bidi="fa-IR"/>
        </w:rPr>
        <w:t>بود که ایشان این نذورات را برای ساخت امامزاده استفاده مینمودند و از پول شخصی خود نیز برای ساخت ساختمان امامزاده کمک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ایشان جهت بازدید از امامزاده به محل کار ما آمد و من را که در آنجا مشغول بنایی بودم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خدمتشان رفتم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ابطحی برای سوّمین بار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بین مردم شایعه انداخته که شما نذورات امامزاده را برای خود مصرف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خیلی بر علیه شما صحبت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لبخند ملیحی زدند و انگشتان دستشان را به من نشان دادند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چند تا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تا</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جمعاً چند تا میشود؟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تا</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بیشتر زنده نمیماند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یک هفته که آیت الله ابطحی را در حیاط امامزاده دیدم، وقتی سخن از آن شخص به میان آمد،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نماز میتش را خواندم و او را دفن کردند، و آن لحظه یاد سخن آیت الله ابطحی افتادم که هفت روز پیش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تا هفت روز دیگر بیشتر زنده نمی ماند</w:t>
      </w:r>
      <w:r>
        <w:rPr>
          <w:rFonts w:eastAsia="IRNazanin" w:cs="IRNazanin"/>
          <w:color w:val="111111"/>
          <w:sz w:val="28"/>
          <w:szCs w:val="28"/>
          <w:rtl w:val="true"/>
          <w:lang w:bidi="fa-IR"/>
        </w:rPr>
        <w:t>.</w:t>
      </w:r>
      <w:r>
        <w:rPr>
          <w:rStyle w:val="FootnoteAnchor"/>
          <w:rtl w:val="true"/>
        </w:rPr>
        <w:footnoteReference w:id="416"/>
      </w:r>
      <w:bookmarkStart w:id="1157" w:name="pg2617_16104"/>
    </w:p>
    <w:p>
      <w:pPr>
        <w:pStyle w:val="Heading3"/>
        <w:numPr>
          <w:ilvl w:val="2"/>
          <w:numId w:val="1"/>
        </w:numPr>
        <w:rPr/>
      </w:pPr>
      <w:bookmarkStart w:id="1158" w:name="__RefHeading___Toc450606_1395250215"/>
      <w:bookmarkStart w:id="1159" w:name="_Toc415"/>
      <w:bookmarkEnd w:id="1157"/>
      <w:bookmarkEnd w:id="1158"/>
      <w:r>
        <w:rPr>
          <w:rtl w:val="true"/>
        </w:rPr>
        <w:t>افاضه شدن اسم اعظم الهی به مرحوم علامه</w:t>
      </w:r>
      <w:bookmarkEnd w:id="1159"/>
    </w:p>
    <w:p>
      <w:pPr>
        <w:pStyle w:val="BookText"/>
        <w:rPr/>
      </w:pPr>
      <w:r>
        <w:rPr>
          <w:rFonts w:ascii="IRNazanin" w:hAnsi="IRNazanin" w:eastAsia="IRNazanin"/>
          <w:color w:val="111111"/>
          <w:sz w:val="28"/>
          <w:sz w:val="28"/>
          <w:szCs w:val="28"/>
          <w:rtl w:val="true"/>
          <w:lang w:bidi="fa-IR"/>
        </w:rPr>
        <w:t>یکی از عنایاتی که به مرحوم علامه شده بود، افاضه شدن اسم اعظم الهی به معظم له بود که ایشان در دیدار با برخی اشخاص،آن دعا و آن ذکر خاص را در گوش آنان میخواندند و تأثیرات بسزایی در زندگانی افراد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شخصیتهای بلند پایهی سیاسی نیز قبل از شرکت در اجلاس مهم بین المللی، نزد مرحوم علامه میآمدند تا ایشان آن ذکر را برایشان بگویند و آثار فراوانی را مشاهده میکردند، که بعدها برای ایشان بازگو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آن ذکر را نیز طوری میگفتند که کسی متوجهی آن نمیشد و مرحوم علامه در این باره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ذکر، لطفی است که به ما عنایت شده و اسمی از اسماء اعظم الهی میباشد، که نزد ما امانت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بیماران روحی و یا جن زدگان را نزد مرحوم علامه میآوردند و ایشان در گوششان آن ذکر را میخواندند و آثار عجیبی برای آنها داشت و بعدها خبر سلامتی آنان را به علامه میدادند</w:t>
      </w:r>
      <w:r>
        <w:rPr>
          <w:rFonts w:eastAsia="IRNazanin" w:cs="IRNazanin"/>
          <w:color w:val="111111"/>
          <w:sz w:val="28"/>
          <w:szCs w:val="28"/>
          <w:rtl w:val="true"/>
          <w:lang w:bidi="fa-IR"/>
        </w:rPr>
        <w:t>.</w:t>
      </w:r>
      <w:r>
        <w:rPr>
          <w:rStyle w:val="FootnoteAnchor"/>
          <w:rtl w:val="true"/>
        </w:rPr>
        <w:footnoteReference w:id="417"/>
      </w:r>
    </w:p>
    <w:p>
      <w:pPr>
        <w:pStyle w:val="Heading3"/>
        <w:numPr>
          <w:ilvl w:val="2"/>
          <w:numId w:val="1"/>
        </w:numPr>
        <w:rPr/>
      </w:pPr>
      <w:bookmarkStart w:id="1160" w:name="__RefHeading___Toc450608_1395250215"/>
      <w:bookmarkStart w:id="1161" w:name="_Toc416"/>
      <w:bookmarkEnd w:id="1160"/>
      <w:r>
        <w:rPr>
          <w:rtl w:val="true"/>
        </w:rPr>
        <w:t>نفوذ اراده به اذن خدا</w:t>
      </w:r>
      <w:bookmarkEnd w:id="1161"/>
    </w:p>
    <w:p>
      <w:pPr>
        <w:pStyle w:val="BookText"/>
        <w:rPr/>
      </w:pPr>
      <w:r>
        <w:rPr>
          <w:rFonts w:ascii="IRNazanin" w:hAnsi="IRNazanin" w:eastAsia="IRNazanin"/>
          <w:color w:val="111111"/>
          <w:sz w:val="28"/>
          <w:sz w:val="28"/>
          <w:szCs w:val="28"/>
          <w:rtl w:val="true"/>
          <w:lang w:bidi="fa-IR"/>
        </w:rPr>
        <w:t>مرحوم علامه بر اثر توسلات و قرب به امام زمان ارواحنافداه، صاحب نفوذ اراده به اذن خدای متعال شده بودند و این امر در میان نزدیکانشان امری واضح و آشکار بود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نزدیکان مرحوم علامه در این باره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العظمی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اثر توسلات و ارادت خالصانهای که به وجود نازنین حضرت بقیت الله الاعظم امام زمان ارواحنافداه داشتند، به فرمودهی خودشان در سنین جوانی به مقام و درجهی نفوذ اراده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چیزهایی به ایشان اعطاء میشد، از جمله اینکه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دچار تب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اصطلاحی در طب</w:t>
      </w:r>
      <w:r>
        <w:rPr>
          <w:rFonts w:eastAsia="IRNazanin" w:cs="IRNazanin"/>
          <w:color w:val="111111"/>
          <w:sz w:val="28"/>
          <w:szCs w:val="28"/>
          <w:rtl w:val="true"/>
          <w:lang w:bidi="fa-IR"/>
        </w:rPr>
        <w:t xml:space="preserve">) </w:t>
      </w:r>
      <w:bookmarkStart w:id="1162" w:name="pg2617_16105"/>
    </w:p>
    <w:p>
      <w:pPr>
        <w:pStyle w:val="BookText"/>
        <w:rPr/>
      </w:pPr>
      <w:bookmarkEnd w:id="1162"/>
      <w:r>
        <w:rPr>
          <w:rFonts w:ascii="IRNazanin" w:hAnsi="IRNazanin" w:eastAsia="IRNazanin"/>
          <w:color w:val="111111"/>
          <w:sz w:val="28"/>
          <w:sz w:val="28"/>
          <w:szCs w:val="28"/>
          <w:rtl w:val="true"/>
          <w:lang w:bidi="fa-IR"/>
        </w:rPr>
        <w:t>شود، این تب از مریض مفارقت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به او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از او جدا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که ایشان به اصفهان میرفتند، والد مکرم ایشان که از اطبای بزرگ اصفهان بودند، برخی مریضها به ایشان مراجعه میکردند که به تبهای شدیدی دچار بودند و خطر مرگ برایشان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کنار آن مریض مینشست و خطاب به جسم بیمار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لحظه تب بریده میشد و بدن آرامش پیدا میکرد و متعادل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مطالبی مشابه این کرامت بسیار است که مقابل میسر از بیان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این باره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عنایت شده که به مدت شش ماه اگر به انسان تب دار بگویی تب قطع شو، تب از او زائل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همشیره خود که مریض بودند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از او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از او خارج شد و پس از شش ماه این حالت تمام شد</w:t>
      </w:r>
      <w:r>
        <w:rPr>
          <w:rFonts w:eastAsia="IRNazanin" w:cs="IRNazanin"/>
          <w:color w:val="111111"/>
          <w:sz w:val="28"/>
          <w:szCs w:val="28"/>
          <w:rtl w:val="true"/>
          <w:lang w:bidi="fa-IR"/>
        </w:rPr>
        <w:t>.</w:t>
      </w:r>
      <w:r>
        <w:rPr>
          <w:rStyle w:val="FootnoteAnchor"/>
          <w:rtl w:val="true"/>
        </w:rPr>
        <w:footnoteReference w:id="418"/>
      </w:r>
    </w:p>
    <w:p>
      <w:pPr>
        <w:pStyle w:val="Heading3"/>
        <w:numPr>
          <w:ilvl w:val="2"/>
          <w:numId w:val="1"/>
        </w:numPr>
        <w:rPr/>
      </w:pPr>
      <w:bookmarkStart w:id="1163" w:name="__RefHeading___Toc450610_1395250215"/>
      <w:bookmarkStart w:id="1164" w:name="_Toc417"/>
      <w:bookmarkEnd w:id="1163"/>
      <w:r>
        <w:rPr>
          <w:rtl w:val="true"/>
        </w:rPr>
        <w:t>اطلاع از اعمال ناشایست</w:t>
      </w:r>
      <w:bookmarkEnd w:id="1164"/>
    </w:p>
    <w:p>
      <w:pPr>
        <w:pStyle w:val="BookText"/>
        <w:rPr/>
      </w:pPr>
      <w:r>
        <w:rPr>
          <w:rFonts w:ascii="IRNazanin" w:hAnsi="IRNazanin" w:eastAsia="IRNazanin"/>
          <w:color w:val="111111"/>
          <w:sz w:val="28"/>
          <w:sz w:val="28"/>
          <w:szCs w:val="28"/>
          <w:rtl w:val="true"/>
          <w:lang w:bidi="fa-IR"/>
        </w:rPr>
        <w:t>یکی از ارادتمندان مرحوم علامه نقل میکرد، روزی مرحوم علامه را به مراسمی مذهبی به خانهی آقای مهندسی دعوت کردیم، ابتدا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نمیآیم، ولی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میآیم</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موقع غذا شد، نگاهی به سفره کردند و دست به هیچ یک از غذاها نزدند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با 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نگاهی در چشمان آن مهندسی که در خانهاش میهمان بودند انداختند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 تازه از سفر دبی برگشته بود و از نظر اخلاقی، تا حدی موجه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میروند بیرون، خوشگذرانی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خیلی خوش میگذرد و بر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سخن نگفتند</w:t>
      </w:r>
      <w:r>
        <w:rPr>
          <w:rFonts w:eastAsia="IRNazanin" w:cs="IRNazanin"/>
          <w:color w:val="111111"/>
          <w:sz w:val="28"/>
          <w:szCs w:val="28"/>
          <w:rtl w:val="true"/>
          <w:lang w:bidi="fa-IR"/>
        </w:rPr>
        <w:t xml:space="preserve">. </w:t>
      </w:r>
      <w:bookmarkStart w:id="1165" w:name="pg2617_16107"/>
    </w:p>
    <w:p>
      <w:pPr>
        <w:pStyle w:val="BookText"/>
        <w:rPr/>
      </w:pPr>
      <w:bookmarkEnd w:id="1165"/>
      <w:r>
        <w:rPr>
          <w:rFonts w:ascii="IRNazanin" w:hAnsi="IRNazanin" w:eastAsia="IRNazanin"/>
          <w:color w:val="111111"/>
          <w:sz w:val="28"/>
          <w:sz w:val="28"/>
          <w:szCs w:val="28"/>
          <w:rtl w:val="true"/>
          <w:lang w:bidi="fa-IR"/>
        </w:rPr>
        <w:t>مهندس، رنگ از رخش پرید و متوجه شد که مرحوم علامه از کارهای او که هیچکس از آن اطلاع نداشت با خبر است و متحیر، در فکر فرو میرود و کمی به خود میآید</w:t>
      </w:r>
      <w:r>
        <w:rPr>
          <w:rFonts w:eastAsia="IRNazanin" w:cs="IRNazanin"/>
          <w:color w:val="111111"/>
          <w:sz w:val="28"/>
          <w:szCs w:val="28"/>
          <w:rtl w:val="true"/>
          <w:lang w:bidi="fa-IR"/>
        </w:rPr>
        <w:t>.</w:t>
      </w:r>
      <w:r>
        <w:rPr>
          <w:rStyle w:val="FootnoteAnchor"/>
          <w:rtl w:val="true"/>
        </w:rPr>
        <w:footnoteReference w:id="419"/>
      </w:r>
    </w:p>
    <w:p>
      <w:pPr>
        <w:pStyle w:val="Heading3"/>
        <w:numPr>
          <w:ilvl w:val="2"/>
          <w:numId w:val="1"/>
        </w:numPr>
        <w:rPr/>
      </w:pPr>
      <w:bookmarkStart w:id="1166" w:name="__RefHeading___Toc450612_1395250215"/>
      <w:bookmarkStart w:id="1167" w:name="_Toc418"/>
      <w:bookmarkEnd w:id="1166"/>
      <w:r>
        <w:rPr>
          <w:rtl w:val="true"/>
        </w:rPr>
        <w:t>اطلاع از دعایی که بر قلب جاری شد</w:t>
      </w:r>
      <w:bookmarkEnd w:id="1167"/>
    </w:p>
    <w:p>
      <w:pPr>
        <w:pStyle w:val="BookText"/>
        <w:rPr/>
      </w:pPr>
      <w:r>
        <w:rPr>
          <w:rFonts w:ascii="IRNazanin" w:hAnsi="IRNazanin" w:eastAsia="IRNazanin"/>
          <w:color w:val="111111"/>
          <w:sz w:val="28"/>
          <w:sz w:val="28"/>
          <w:szCs w:val="28"/>
          <w:rtl w:val="true"/>
          <w:lang w:bidi="fa-IR"/>
        </w:rPr>
        <w:t>آقای حاج رضا ملکی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مؤمنین قبل از تشرف به حج خدمت مرحوم علامه میآیند تا خمس خود را حساب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خدمت ایشان آمد و مرحوم علامه حسابش را رسیدگی نمود و آن شخص حدود سیصد هزار تومان بدهکار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ندارید بدهید؟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زمانی که ممکن بود بیایید بپردازید و ما برایتان حساب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سجاده پهن نمودند و نماز مغرب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نماز مغرب به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رضا 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را در یکی از حجره های مؤسسه صدا بزنید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صدا زدند و سید جوانی خدمت 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صبر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دوستان بگویید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از مبلغ بدهی خمس خود را اگر دارند به من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تقدیم ایشان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را گرفتند و دو دستی به این سید دادند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مبلغ را به این سید دادند، آن سید شروع به کرد به گریه کردن و 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 که نماز مغربم را خواندم، در قلبم به خدا عرضه داشتم که ده هزار تومان پول میخواهم که آبرویم در خطر است، کمکم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لحظه متوجه شدم شما مرا صدا زدید و این ده هزار تومان را به </w:t>
      </w:r>
      <w:bookmarkStart w:id="1168" w:name="pg2617_16109"/>
    </w:p>
    <w:p>
      <w:pPr>
        <w:pStyle w:val="BookText"/>
        <w:rPr/>
      </w:pPr>
      <w:bookmarkEnd w:id="1168"/>
      <w:r>
        <w:rPr>
          <w:rFonts w:ascii="IRNazanin" w:hAnsi="IRNazanin" w:eastAsia="IRNazanin"/>
          <w:color w:val="111111"/>
          <w:sz w:val="28"/>
          <w:sz w:val="28"/>
          <w:szCs w:val="28"/>
          <w:rtl w:val="true"/>
          <w:lang w:bidi="fa-IR"/>
        </w:rPr>
        <w:t>من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سید جوان این مطلب را گفت حاضران همه منقلب شدند و در حیرت فرو رفتند</w:t>
      </w:r>
      <w:r>
        <w:rPr>
          <w:rFonts w:eastAsia="IRNazanin" w:cs="IRNazanin"/>
          <w:color w:val="111111"/>
          <w:sz w:val="28"/>
          <w:szCs w:val="28"/>
          <w:rtl w:val="true"/>
          <w:lang w:bidi="fa-IR"/>
        </w:rPr>
        <w:t>.</w:t>
      </w:r>
      <w:r>
        <w:rPr>
          <w:rStyle w:val="FootnoteAnchor"/>
          <w:rtl w:val="true"/>
        </w:rPr>
        <w:footnoteReference w:id="420"/>
      </w:r>
    </w:p>
    <w:p>
      <w:pPr>
        <w:pStyle w:val="Heading3"/>
        <w:numPr>
          <w:ilvl w:val="2"/>
          <w:numId w:val="1"/>
        </w:numPr>
        <w:rPr/>
      </w:pPr>
      <w:bookmarkStart w:id="1169" w:name="__RefHeading___Toc450614_1395250215"/>
      <w:bookmarkStart w:id="1170" w:name="_Toc419"/>
      <w:bookmarkEnd w:id="1169"/>
      <w:r>
        <w:rPr>
          <w:rtl w:val="true"/>
        </w:rPr>
        <w:t>بچه دار شدن به برکت توسل</w:t>
      </w:r>
      <w:bookmarkEnd w:id="1170"/>
    </w:p>
    <w:p>
      <w:pPr>
        <w:pStyle w:val="BookText"/>
        <w:rPr/>
      </w:pPr>
      <w:r>
        <w:rPr>
          <w:rFonts w:ascii="IRNazanin" w:hAnsi="IRNazanin" w:eastAsia="IRNazanin"/>
          <w:color w:val="111111"/>
          <w:sz w:val="28"/>
          <w:sz w:val="28"/>
          <w:szCs w:val="28"/>
          <w:rtl w:val="true"/>
          <w:lang w:bidi="fa-IR"/>
        </w:rPr>
        <w:t>آقای رئیسی از ساکنین شهرستان اقلید امام زمان ارواحنافداه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دارای فرزند نمیشدیم و به بسیاری از اطبای ایران مراجعه کردیم، ولی در نتیجه به ما گفتند که شما از لحاظ پزشکی به هیچ عنوان نمیتوانید بچه دار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نوبت به پزشکهای دیگر مراجعه کردیم ولی همان پاسخ را به ما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مراسم هفت مرحوم آیت الله ابطحی به شهر قم مشرف شدم و بر سر قبر مطهر ایشان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ساعتها با حالت اضطراب و اشک و آه با ایشان صحبت کردم و گریه میکردم تا آنجا که اکثر زائرانی که در آنجا بودند متوجهی پریشان حالی من شدند ولی من در حال خود بودم و متوجهی کسی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ابطحی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یک وجه تشابه داریم و آن اینکه شما هم دارای اولاد نشدید، من هم صاحب اولاد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فرق ما این است که شما به خاطر نداشتن اولاد، زخم زبان نشنیدید ولی زن من از بس از این و آن زخم زبان شنید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کمکم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اقلید برگشتیم</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مناسبتی خانمم مریض شد و ایشان را نزد دکتر بردم، دکتر معالج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آزمایش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آزمایش فهمیدند که باردار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از لحاظ پزشکی این امر محال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در نظر داریم اگر فرزند مان پسر بود نامش را محمّد باقر بگذاریم</w:t>
      </w:r>
      <w:r>
        <w:rPr>
          <w:rFonts w:eastAsia="IRNazanin" w:cs="IRNazanin"/>
          <w:color w:val="111111"/>
          <w:sz w:val="28"/>
          <w:szCs w:val="28"/>
          <w:rtl w:val="true"/>
          <w:lang w:bidi="fa-IR"/>
        </w:rPr>
        <w:t xml:space="preserve">. </w:t>
      </w:r>
      <w:bookmarkStart w:id="1171" w:name="pg2617_16111"/>
    </w:p>
    <w:p>
      <w:pPr>
        <w:pStyle w:val="Heading3"/>
        <w:numPr>
          <w:ilvl w:val="2"/>
          <w:numId w:val="1"/>
        </w:numPr>
        <w:rPr/>
      </w:pPr>
      <w:bookmarkStart w:id="1172" w:name="__RefHeading___Toc450616_1395250215"/>
      <w:bookmarkStart w:id="1173" w:name="_Toc420"/>
      <w:bookmarkEnd w:id="1171"/>
      <w:bookmarkEnd w:id="1172"/>
      <w:r>
        <w:rPr>
          <w:rtl w:val="true"/>
        </w:rPr>
        <w:t xml:space="preserve">حواله ی غیبی </w:t>
      </w:r>
      <w:r>
        <w:rPr/>
        <w:t>300</w:t>
      </w:r>
      <w:r>
        <w:rPr>
          <w:rtl w:val="true"/>
        </w:rPr>
        <w:t xml:space="preserve"> </w:t>
      </w:r>
      <w:r>
        <w:rPr>
          <w:rtl w:val="true"/>
        </w:rPr>
        <w:t>تومانی</w:t>
      </w:r>
      <w:bookmarkEnd w:id="1173"/>
    </w:p>
    <w:p>
      <w:pPr>
        <w:pStyle w:val="BookText"/>
        <w:rPr/>
      </w:pPr>
      <w:r>
        <w:rPr>
          <w:rFonts w:ascii="IRNazanin" w:hAnsi="IRNazanin" w:eastAsia="IRNazanin"/>
          <w:color w:val="111111"/>
          <w:sz w:val="28"/>
          <w:sz w:val="28"/>
          <w:szCs w:val="28"/>
          <w:rtl w:val="true"/>
          <w:lang w:bidi="fa-IR"/>
        </w:rPr>
        <w:t>زمانی که مرحوم علامه، طلاب را به جهت تبلیغ به نقاط مختلف اقلید اعزام میکردند، پس از ایام تبلیغ مبالغی را به مبلغینی که شاید از لحاظ حقوقی تأمین نشده بودند عنایت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از اقلید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از آقایی به نام حاج عبدالحسین، سر میدان شهدای اقلید قرض کردم و به طلاب مبلغ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مبلغ ناچیزی خود را به قم رسانیدم و وقتی وارد قم که شدم، شخص ناشناسی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مدرسهی فیضیه تقسیمی میکنند، شما هم حضور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مدرسه شدم، در کنار سکوی ورودی حرم به مدرسه فیضیه دیدم دو نفر ایستاده بودند و دفتری جلویشان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نگاهشان کردم و متوجه شدم انگار منتظر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نزدشان آمدم مبلغ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را در دستم گذاشتند و دفتر را بستند و رفتند</w:t>
      </w:r>
      <w:r>
        <w:rPr>
          <w:rFonts w:eastAsia="IRNazanin" w:cs="IRNazanin"/>
          <w:color w:val="111111"/>
          <w:sz w:val="28"/>
          <w:szCs w:val="28"/>
          <w:rtl w:val="true"/>
          <w:lang w:bidi="fa-IR"/>
        </w:rPr>
        <w:t>.</w:t>
      </w:r>
      <w:r>
        <w:rPr>
          <w:rStyle w:val="FootnoteAnchor"/>
          <w:rtl w:val="true"/>
        </w:rPr>
        <w:footnoteReference w:id="421"/>
      </w:r>
    </w:p>
    <w:p>
      <w:pPr>
        <w:pStyle w:val="Heading3"/>
        <w:numPr>
          <w:ilvl w:val="2"/>
          <w:numId w:val="1"/>
        </w:numPr>
        <w:rPr/>
      </w:pPr>
      <w:bookmarkStart w:id="1174" w:name="__RefHeading___Toc450618_1395250215"/>
      <w:bookmarkStart w:id="1175" w:name="_Toc421"/>
      <w:bookmarkEnd w:id="1174"/>
      <w:r>
        <w:rPr>
          <w:rtl w:val="true"/>
        </w:rPr>
        <w:t>ذبحی با برکت</w:t>
      </w:r>
      <w:bookmarkEnd w:id="1175"/>
    </w:p>
    <w:p>
      <w:pPr>
        <w:pStyle w:val="BookText"/>
        <w:rPr/>
      </w:pPr>
      <w:r>
        <w:rPr>
          <w:rFonts w:ascii="IRNazanin" w:hAnsi="IRNazanin" w:eastAsia="IRNazanin"/>
          <w:color w:val="111111"/>
          <w:sz w:val="28"/>
          <w:sz w:val="28"/>
          <w:szCs w:val="28"/>
          <w:rtl w:val="true"/>
          <w:lang w:bidi="fa-IR"/>
        </w:rPr>
        <w:t>آقای سید محسن مصطفوی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که به محضر مرحوم علامه در مشهد اردهال </w:t>
      </w:r>
      <w:r>
        <w:rPr>
          <w:rStyle w:val="FootnoteAnchor"/>
          <w:rtl w:val="true"/>
        </w:rPr>
        <w:footnoteReference w:id="422"/>
      </w:r>
      <w:r>
        <w:rPr>
          <w:rFonts w:ascii="IRNazanin" w:hAnsi="IRNazanin" w:eastAsia="IRNazanin"/>
          <w:color w:val="111111"/>
          <w:sz w:val="28"/>
          <w:sz w:val="28"/>
          <w:szCs w:val="28"/>
          <w:rtl w:val="true"/>
          <w:lang w:bidi="fa-IR"/>
        </w:rPr>
        <w:t>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در عالم رؤیا به من امر شد که باید زائران حضرت ابا الحسن سلطان علی بن امام باقر علیه السلام را اطعام کنید و میبایست گوسفندی را ذبح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که باید ذبح گردد را در عالم خواب به من نشان دادند و باید رنگ گوسفند و شاخ آن اینگونه باشد و برای روز جمعه تهیه شود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در فکر بودند که این گوسفند باید از کجا تهیه شود، تا اینکه بعد از ظهر همان روز مرحوم علامه برای بازدید کارهای اجرائی در مسیری حرکت میکردند که در همان مسیر،گلهی گوسفند در حال عبور بود که معظم له به همراهانشان </w:t>
      </w:r>
      <w:bookmarkStart w:id="1176" w:name="pg2617_16113"/>
    </w:p>
    <w:p>
      <w:pPr>
        <w:pStyle w:val="BookText"/>
        <w:rPr/>
      </w:pPr>
      <w:bookmarkEnd w:id="1176"/>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را که در خواب فرمودند، در میان آنها هست و در جلوی آنها در حال حرکت میباشد، برای همهی حاضران، بخصوص برای صاحب گوسفندان</w:t>
      </w:r>
      <w:r>
        <w:rPr>
          <w:rStyle w:val="FootnoteAnchor"/>
          <w:rtl w:val="true"/>
        </w:rPr>
        <w:footnoteReference w:id="423"/>
      </w:r>
      <w:r>
        <w:rPr>
          <w:rFonts w:ascii="IRNazanin" w:hAnsi="IRNazanin" w:eastAsia="IRNazanin"/>
          <w:color w:val="111111"/>
          <w:sz w:val="28"/>
          <w:sz w:val="28"/>
          <w:szCs w:val="28"/>
          <w:rtl w:val="true"/>
          <w:lang w:bidi="fa-IR"/>
        </w:rPr>
        <w:t>جای تعجب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گوسفند خریداری و در روز جمعه ذبح گردید و غذای بسیار خوبی تهیه گردید و همه زائرین و مجاورین آستانه مقدسه از آن غذای عنایت شده تناول نمودند و برکات خاصی از ذبح آن گوسفند برای آن منطقه حاصل شد</w:t>
      </w:r>
      <w:r>
        <w:rPr>
          <w:rFonts w:eastAsia="IRNazanin" w:cs="IRNazanin"/>
          <w:color w:val="111111"/>
          <w:sz w:val="28"/>
          <w:szCs w:val="28"/>
          <w:rtl w:val="true"/>
          <w:lang w:bidi="fa-IR"/>
        </w:rPr>
        <w:t>.</w:t>
      </w:r>
      <w:r>
        <w:rPr>
          <w:rStyle w:val="FootnoteAnchor"/>
          <w:rtl w:val="true"/>
        </w:rPr>
        <w:footnoteReference w:id="424"/>
      </w:r>
    </w:p>
    <w:p>
      <w:pPr>
        <w:pStyle w:val="Heading3"/>
        <w:numPr>
          <w:ilvl w:val="2"/>
          <w:numId w:val="1"/>
        </w:numPr>
        <w:rPr/>
      </w:pPr>
      <w:bookmarkStart w:id="1177" w:name="__RefHeading___Toc450620_1395250215"/>
      <w:bookmarkStart w:id="1178" w:name="_Toc422"/>
      <w:bookmarkEnd w:id="1177"/>
      <w:r>
        <w:rPr>
          <w:rtl w:val="true"/>
        </w:rPr>
        <w:t>شفای چشم</w:t>
      </w:r>
      <w:bookmarkEnd w:id="1178"/>
    </w:p>
    <w:p>
      <w:pPr>
        <w:pStyle w:val="BookText"/>
        <w:rPr/>
      </w:pPr>
      <w:r>
        <w:rPr>
          <w:rFonts w:ascii="IRNazanin" w:hAnsi="IRNazanin" w:eastAsia="IRNazanin"/>
          <w:color w:val="111111"/>
          <w:sz w:val="28"/>
          <w:sz w:val="28"/>
          <w:szCs w:val="28"/>
          <w:rtl w:val="true"/>
          <w:lang w:bidi="fa-IR"/>
        </w:rPr>
        <w:t>در زمان اقامت مرحوم علامه در مشهد اردهال، یکی از مؤمنان برای فرزندش مشکلی پیش میآید و با مرحوم علامه تماس میگیرد که برای شفای فرزندش دعا نمایند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از این قرار بود که این شخص که از تجار اصفهان بود، یک فرزند پسر داشته که وقتی از مدرسه تعطیل میشود و به طرف منزل حرکت نموده و در مسیر راه در جایی که جوشکاری میکردند  عبور میکند که جوشکار بر اثر ضربه زدن به جوش، تکهای از آهن بلند میشود و مستقیم به داخل قرینهی چشم این جوان اصابت مینماید؛ و سریعاً جوان را به بیمارستان اصفهان انتقال میدهند و پس از کارهای مقدماتی،دکتر جراح چشم پزشک نظر خود را اعلام مینماید که براده آهن بر روی عصب چشم قرار گرفته و باید در اسرع وقت جراحی شود و چشم این جوان تخلیه شود و اگر ظرف بیست چهار ساعت آینده چشم تخلیه نشود،چشم دیگر هم  آسیب جدی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ناامید فرزند خود را به طرف تهران برده ودر بیمارستانی بستری مینماید که اطبای تهران نیز نظریهی پزشک اصفهان را تایید نموده و پدر دیگر از دکترها ناامید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 ناامید که از عظمت روحی مرحوم علامه مطلع بود، با ایشان تماس میگیرند و مرحوم علامه به آن شخص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توسل به حضرت ابا الحسن سلطانعلی بن امام باقر علیه السلام پیدا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که نسبت به حضرت سلطانعلی بن امام باقر علیه السلام شناختی نداشت، شب تا صبح با اشک و آه، طبق دستورالعمل مرحوم علامه، به آن امامزادهی جلیل القدر توسل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صبح به پزشک معالج میگوید، مجدداً از چشم عکس گرفته و آزمایشها را تکرار کنید، بعد از آن مریض برای اتاق عمل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عکس برداری از چشم، وقتی عکس آماده میشود، دکتر معالج به عکس نگاه میکند و میگوید چرا عکس را اشتباه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از براده آهن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همکاران پزشک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برای ایشان است ولی دکتر شخصاً برای گرفتن عکس میرود و با دستگاه چشم را معاینه مینماید و میبیند هیچ گونه جسم خارجی در چشم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پزشک و همه بیمارستان در حیرت فرو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متوجه شدند که این جوان شفا گرفته و  غوغایی در بیمارستان رخ میدهد و همه لباس این جوان را بعنوان تبرک تکه تکه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این جوان، فوراً این خبر مسرت بخش را به مرحوم علامه اطلاع میدهد که این اتفاق نادر و اعجاز الهی رخ داده و فرزندم شفا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مرحوم علامه از این خبر مطلع میشوند ساعتها اشک میریزند و منقلب میشوند و سفارش نمودند که فرزندتان باید با استقبال باشکوه وارد شهر اصفهان گردد و این عنایت میبایست در خاطرها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شد که مردم ولایتمدار اصفهان تا شهر میمه برای استقبال آن جوان شفا گرفته با صدها ماشین آمده و وقتی وارد شهر میشود چندین گاو و گوسفند ذبح مینمایند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آن جوان نذرهائی نموده بود که در یک شب چهارشنبه، نزدیک به چهل اتوبوس وچندین ماشین سواری را با خرج خود به مشهد اردهال و به پابوسی آن امامزادهی جلیل القدر آورد</w:t>
      </w:r>
      <w:r>
        <w:rPr>
          <w:rFonts w:eastAsia="IRNazanin" w:cs="IRNazanin"/>
          <w:color w:val="111111"/>
          <w:sz w:val="28"/>
          <w:szCs w:val="28"/>
          <w:rtl w:val="true"/>
          <w:lang w:bidi="fa-IR"/>
        </w:rPr>
        <w:t>.</w:t>
      </w:r>
      <w:r>
        <w:rPr>
          <w:rStyle w:val="FootnoteAnchor"/>
          <w:rtl w:val="true"/>
        </w:rPr>
        <w:footnoteReference w:id="425"/>
      </w:r>
      <w:bookmarkStart w:id="1179" w:name="pg2617_16117"/>
    </w:p>
    <w:p>
      <w:pPr>
        <w:pStyle w:val="Heading3"/>
        <w:numPr>
          <w:ilvl w:val="2"/>
          <w:numId w:val="1"/>
        </w:numPr>
        <w:rPr/>
      </w:pPr>
      <w:bookmarkStart w:id="1180" w:name="__RefHeading___Toc450622_1395250215"/>
      <w:bookmarkStart w:id="1181" w:name="_Toc423"/>
      <w:bookmarkEnd w:id="1179"/>
      <w:bookmarkEnd w:id="1180"/>
      <w:r>
        <w:rPr>
          <w:rtl w:val="true"/>
        </w:rPr>
        <w:t>مگر بوی کباب را احساس نمیکنی؟</w:t>
      </w:r>
      <w:r>
        <w:rPr>
          <w:rtl w:val="true"/>
        </w:rPr>
        <w:t>!</w:t>
      </w:r>
      <w:bookmarkEnd w:id="1181"/>
    </w:p>
    <w:p>
      <w:pPr>
        <w:pStyle w:val="BookText"/>
        <w:rPr/>
      </w:pPr>
      <w:r>
        <w:rPr>
          <w:rFonts w:ascii="IRNazanin" w:hAnsi="IRNazanin" w:eastAsia="IRNazanin"/>
          <w:color w:val="111111"/>
          <w:sz w:val="28"/>
          <w:sz w:val="28"/>
          <w:szCs w:val="28"/>
          <w:rtl w:val="true"/>
          <w:lang w:bidi="fa-IR"/>
        </w:rPr>
        <w:t>روزی مرحوم علامه با هیئتی از برخی شخصیتها برای احیا و بازسازی راه های مواصلاتی به امامزاده سلطانعلی بن باقر علیهما السلام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هایشان کمی طول میکشد و ساعت حوالی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همراهان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الاسلام روحانی 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علامه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ناهار را چه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امروز ما را دعوت کرده، ناهار هم برای ما تهیه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بویی کشیدند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بویی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بوی کباب را احساس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روحانی نیا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غذایی احساس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جلوتر رفتیم به امامزاده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زیارت، شخصی نزد مرحوم علامه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حضرت آیت الله ابطحی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محبت کنید تشریف بیاورید، شما منزل ما دعوت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دعوتیم؟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خواب دیدم که شما جهت زیارت به اینجا تشریف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سفره آماده است و ما در خدمت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میدانستیم که شما میآیید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شدند، همه دیدند سر سفره کباب آماده کردند، همان بویی که مرحوم علامه فرسنگها آن را استشمام کرده بود</w:t>
      </w:r>
      <w:r>
        <w:rPr>
          <w:rFonts w:eastAsia="IRNazanin" w:cs="IRNazanin"/>
          <w:color w:val="111111"/>
          <w:sz w:val="28"/>
          <w:szCs w:val="28"/>
          <w:rtl w:val="true"/>
          <w:lang w:bidi="fa-IR"/>
        </w:rPr>
        <w:t>.</w:t>
      </w:r>
      <w:r>
        <w:rPr>
          <w:rStyle w:val="FootnoteAnchor"/>
          <w:rtl w:val="true"/>
        </w:rPr>
        <w:footnoteReference w:id="426"/>
      </w:r>
    </w:p>
    <w:p>
      <w:pPr>
        <w:pStyle w:val="Heading3"/>
        <w:numPr>
          <w:ilvl w:val="2"/>
          <w:numId w:val="1"/>
        </w:numPr>
        <w:rPr/>
      </w:pPr>
      <w:bookmarkStart w:id="1182" w:name="__RefHeading___Toc450624_1395250215"/>
      <w:bookmarkStart w:id="1183" w:name="_Toc424"/>
      <w:bookmarkEnd w:id="1182"/>
      <w:r>
        <w:rPr>
          <w:rtl w:val="true"/>
        </w:rPr>
        <w:t>شیخ جعفر مجتهدی و کمک از مرحوم علامه</w:t>
      </w:r>
      <w:bookmarkEnd w:id="1183"/>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مرحوم شیخ جعفر مجتهدی که ارتباطات صمیمی با مرحوم علامه داشتند، به محضر مبارکشان نائل میشوند و با حالتی پریشان به ایشان عرضه میدارند که حضرت آیت الله ابطحی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حالاتم از بین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کنم؟</w:t>
      </w:r>
      <w:r>
        <w:rPr>
          <w:rFonts w:eastAsia="IRNazanin" w:cs="IRNazanin"/>
          <w:color w:val="111111"/>
          <w:sz w:val="28"/>
          <w:szCs w:val="28"/>
          <w:rtl w:val="true"/>
          <w:lang w:bidi="fa-IR"/>
        </w:rPr>
        <w:t xml:space="preserve">! </w:t>
      </w:r>
      <w:bookmarkStart w:id="1184" w:name="pg2617_16119"/>
    </w:p>
    <w:p>
      <w:pPr>
        <w:pStyle w:val="BookText"/>
        <w:rPr/>
      </w:pPr>
      <w:bookmarkEnd w:id="1184"/>
      <w:r>
        <w:rPr>
          <w:rFonts w:ascii="IRNazanin" w:hAnsi="IRNazanin" w:eastAsia="IRNazanin"/>
          <w:color w:val="111111"/>
          <w:sz w:val="28"/>
          <w:sz w:val="28"/>
          <w:szCs w:val="28"/>
          <w:rtl w:val="true"/>
          <w:lang w:bidi="fa-IR"/>
        </w:rPr>
        <w:t>مرحوم علامه ضمن بیان یک سری مسائل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قرمز را از برنامهی غذایی خود حذف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توصیه های آیت الله ابطحی را عمل نمودم، آن حالاتم به من برگشت</w:t>
      </w:r>
      <w:r>
        <w:rPr>
          <w:rFonts w:eastAsia="IRNazanin" w:cs="IRNazanin"/>
          <w:color w:val="111111"/>
          <w:sz w:val="28"/>
          <w:szCs w:val="28"/>
          <w:rtl w:val="true"/>
          <w:lang w:bidi="fa-IR"/>
        </w:rPr>
        <w:t>.</w:t>
      </w:r>
      <w:r>
        <w:rPr>
          <w:rStyle w:val="FootnoteAnchor"/>
          <w:rtl w:val="true"/>
        </w:rPr>
        <w:footnoteReference w:id="427"/>
      </w:r>
    </w:p>
    <w:p>
      <w:pPr>
        <w:pStyle w:val="Heading3"/>
        <w:numPr>
          <w:ilvl w:val="2"/>
          <w:numId w:val="1"/>
        </w:numPr>
        <w:rPr/>
      </w:pPr>
      <w:bookmarkStart w:id="1185" w:name="__RefHeading___Toc450626_1395250215"/>
      <w:bookmarkStart w:id="1186" w:name="_Toc425"/>
      <w:bookmarkEnd w:id="1185"/>
      <w:r>
        <w:rPr>
          <w:rtl w:val="true"/>
        </w:rPr>
        <w:t>برو نذرت را ادا کن</w:t>
      </w:r>
      <w:r>
        <w:rPr>
          <w:rtl w:val="true"/>
        </w:rPr>
        <w:t>!</w:t>
      </w:r>
      <w:bookmarkEnd w:id="1186"/>
    </w:p>
    <w:p>
      <w:pPr>
        <w:pStyle w:val="BookText"/>
        <w:rPr/>
      </w:pPr>
      <w:r>
        <w:rPr>
          <w:rFonts w:ascii="IRNazanin" w:hAnsi="IRNazanin" w:eastAsia="IRNazanin"/>
          <w:color w:val="111111"/>
          <w:sz w:val="28"/>
          <w:sz w:val="28"/>
          <w:szCs w:val="28"/>
          <w:rtl w:val="true"/>
          <w:lang w:bidi="fa-IR"/>
        </w:rPr>
        <w:t>حاج آقای نجفی از ارادتمندان مرحوم علامه در قم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نذری کرده بودم که میبایست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گوسفند برای ایام تاسوعا عاشورا برای سیدالشهدا علیه السلام انجام میدهم، در همان ایام در بحران مالی شدیدی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دوستان گفتم که برویم در منطقه شاه ابراهیم قم، تا شاید بتوانیم با چک گوسفندی تهیه نموده و نذر خود را ادا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رفتیم و فروشنده قبول کرد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گوسفند را بدین صورت به ما بدهد تا دو هفتهی دیگر مبلغ را به وی بازگردانیم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با وانت جهت انتقال گوسفندها نزد فروشنده رفتیم ولی آن شخص نظرش کاملاً عوض شد و زیر بار فروش بصورت چک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حالت اشک و اضطرار به محضر مبارک حضرت فاطمه معصومه علیها السلام مشرف شدم و در همان حالی که به بیبی عرضه میداشتم که امسال نتوانستم نذر خود را ادا کنم، دیدم کسی دست به شانهی من زد، دیدم حضرت آیت الله ابطحی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پاکتی در دست دارند و آن را به من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نذرت را ادا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که که ایشان اصلاً از این موضوع اطلاع نداشتند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پاکت را که باز کردم، دیدم درست به اندازه قیمت گوسفندهایی است که میبایست به آن شخص میدادم</w:t>
      </w:r>
      <w:r>
        <w:rPr>
          <w:rFonts w:eastAsia="IRNazanin" w:cs="IRNazanin"/>
          <w:color w:val="111111"/>
          <w:sz w:val="28"/>
          <w:szCs w:val="28"/>
          <w:rtl w:val="true"/>
          <w:lang w:bidi="fa-IR"/>
        </w:rPr>
        <w:t>.</w:t>
      </w:r>
      <w:r>
        <w:rPr>
          <w:rStyle w:val="FootnoteAnchor"/>
          <w:rtl w:val="true"/>
        </w:rPr>
        <w:footnoteReference w:id="428"/>
      </w:r>
      <w:bookmarkStart w:id="1187" w:name="pg2617_16121"/>
    </w:p>
    <w:p>
      <w:pPr>
        <w:pStyle w:val="Heading3"/>
        <w:numPr>
          <w:ilvl w:val="2"/>
          <w:numId w:val="1"/>
        </w:numPr>
        <w:rPr/>
      </w:pPr>
      <w:bookmarkStart w:id="1188" w:name="__RefHeading___Toc450628_1395250215"/>
      <w:bookmarkStart w:id="1189" w:name="_Toc426"/>
      <w:bookmarkEnd w:id="1187"/>
      <w:bookmarkEnd w:id="1188"/>
      <w:r>
        <w:rPr>
          <w:rtl w:val="true"/>
        </w:rPr>
        <w:t>مهلت خواهی از عزائیل</w:t>
      </w:r>
      <w:bookmarkEnd w:id="1189"/>
    </w:p>
    <w:p>
      <w:pPr>
        <w:pStyle w:val="BookText"/>
        <w:rPr/>
      </w:pPr>
      <w:r>
        <w:rPr>
          <w:rFonts w:ascii="IRNazanin" w:hAnsi="IRNazanin" w:eastAsia="IRNazanin"/>
          <w:color w:val="111111"/>
          <w:sz w:val="28"/>
          <w:sz w:val="28"/>
          <w:szCs w:val="28"/>
          <w:rtl w:val="true"/>
          <w:lang w:bidi="fa-IR"/>
        </w:rPr>
        <w:t>مرحوم علامه در یک سال قبل از ارتحالشان بسیار نسبت به ادای دیون تأکید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 که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زندگی کنید که اگر حضرت بقیت الله الاعظم ارواحنافداه ظهور کردند، بتوانید بدون فوت وقت با ایشان همراه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در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قبل از ارتحالشان تلویحاً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که از خداوند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مهلت کوتاهی به ایشان بدهد تا کارهای خود را سامان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حضرت حجت الاسلام والمسلمین سید حسین موحد ابطحی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روزی که در ایام اربعین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ماه قبل از ارتحال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ایشان بودم، مطالب بسیاری را ذکر میفرمودند که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خود یادداشتهایی را به عنوان وصیت نامه نوشته بودند و برای آینده مؤسسه و کارهای قم، اصفهان و اقلید سفارشهایی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حضور آقای دکتر طالقانی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هست در مجلسی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عزرائیل را دیم که به سراغ من آمده بود؟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آقای طالقانی گفتم، توجه کنید چه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موحد ابطحی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بیداری عزائیل را دیدم، به سراغم آمده و به او عرض کردم هنوز کارم تمام نشده است و مهلتی به من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چه شد؟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او را ندیدم</w:t>
      </w:r>
      <w:r>
        <w:rPr>
          <w:rFonts w:eastAsia="IRNazanin" w:cs="IRNazanin"/>
          <w:color w:val="111111"/>
          <w:sz w:val="28"/>
          <w:szCs w:val="28"/>
          <w:rtl w:val="true"/>
          <w:lang w:bidi="fa-IR"/>
        </w:rPr>
        <w:t>.</w:t>
      </w:r>
      <w:r>
        <w:rPr>
          <w:rStyle w:val="FootnoteAnchor"/>
          <w:rtl w:val="true"/>
        </w:rPr>
        <w:footnoteReference w:id="429"/>
      </w:r>
    </w:p>
    <w:p>
      <w:pPr>
        <w:pStyle w:val="Heading3"/>
        <w:numPr>
          <w:ilvl w:val="2"/>
          <w:numId w:val="1"/>
        </w:numPr>
        <w:rPr/>
      </w:pPr>
      <w:bookmarkStart w:id="1190" w:name="__RefHeading___Toc450630_1395250215"/>
      <w:bookmarkStart w:id="1191" w:name="_Toc427"/>
      <w:bookmarkEnd w:id="1190"/>
      <w:r>
        <w:rPr>
          <w:rtl w:val="true"/>
        </w:rPr>
        <w:t>می خواهم سجاده عبادتم را هم جمع کنم</w:t>
      </w:r>
      <w:bookmarkEnd w:id="1191"/>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سید زین العابدین محمدی از فرهیختگان ادبی شهرستان اقلید امام زمان ارواحنافداه و از ارادتمندان مرحوم علامه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ماه قبل از رحلت </w:t>
      </w:r>
    </w:p>
    <w:p>
      <w:pPr>
        <w:pStyle w:val="BookText"/>
        <w:rPr/>
      </w:pPr>
      <w:r>
        <w:rPr>
          <w:rFonts w:ascii="IRNazanin" w:hAnsi="IRNazanin" w:eastAsia="IRNazanin"/>
          <w:color w:val="111111"/>
          <w:sz w:val="28"/>
          <w:sz w:val="28"/>
          <w:szCs w:val="28"/>
          <w:rtl w:val="true"/>
          <w:lang w:bidi="fa-IR"/>
        </w:rPr>
        <w:t>فقیه فهامه حضرت آیت الله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اندکی کسالت داشتند اما حاد نبود، و کسی احتمال ارتحال زود هنگام معظم له را نمیداد و به پای خود حرکت میکردند و اقامه نماز جماعت مینمودند، روزی به اتفاق همسرم به دیدار ایشان رفتیم و دو روز در قم ماندیم و مانند همیشه نهایت احترام و پذیرایی را از ما به عمل آوردند که این سیره منحصر به فرد ایشان بود که در پذیرایی از مهمان و همان نوازی همتایی نداشتند و نسبت به همه مردم، آشنا باشد یا غریبه یکسان عمل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آخر که برای خداحافظی به اندرونی خانهی معظم له رفتیم که ساعتی هم به طول انجامید، نصایح بسیار ارزشمندی کردند، به خصوص در مورد اقامه نماز در اول وقت تاکید نمودند و ضمن نصایح دیگری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خود را از دست ندهید، مخصوصاً جوانان عزیز خیلی از فرصت عمر استفاده کنند، مرگ بسیار نزدیک است، خبر نمیکند و پیر و جوان و عالم و غیر عالم هم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ابطحی هم یک روز جوان بودم و قوی و نیرومند  و بسیار هم کار و تلاش کردم، اما میبینید به سرعت پیر شدم و از پا افتاده ام و امروز زنده ام و فردای من معلوم نیست، ناگهان فرمان خدا برای رفتن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واقعا با این نصایح ایشان خبر از رفتن خود میدادند و ما نمیدانستیم که دو ماه بعد چه حادثه تلخی رخ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نصایح گرانسنگ بود که با دلی تنگ از آن فقیه فرزانه خداحافظی کردیم، اما چه میدانستیم که آخرین دیدار است و آخرین کلمات گهر بار که از دو لب حق گو و حق جو میشنویم</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 از آستانه درب درونی بیرون نهادم که مرا صدا زدند و فوراً با قرآن استخاره گرفتند و سجاده و مهر و تسبیحی را آوردند و فرمودند استخاره گفتم که اگر خوب آمد این سجاده را به شما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خوب آمد و من هم میخواهم کم کم سجاده عبادتم را هم جمع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آن روز نفهمیدیم که روز ماتم و اندوه نزدیک است هر چند بر خود لرزیدم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نمیخواهد روزی این سجاده نماز بخوانید، هر وقت مشکل و گرفتاری داشتید روی آن نماز بخوانید واز </w:t>
      </w:r>
      <w:bookmarkStart w:id="1192" w:name="pg2617_16125"/>
    </w:p>
    <w:p>
      <w:pPr>
        <w:pStyle w:val="BookText"/>
        <w:rPr/>
      </w:pPr>
      <w:bookmarkEnd w:id="1192"/>
      <w:r>
        <w:rPr>
          <w:rFonts w:ascii="IRNazanin" w:hAnsi="IRNazanin" w:eastAsia="IRNazanin"/>
          <w:color w:val="111111"/>
          <w:sz w:val="28"/>
          <w:sz w:val="28"/>
          <w:szCs w:val="28"/>
          <w:rtl w:val="true"/>
          <w:lang w:bidi="fa-IR"/>
        </w:rPr>
        <w:t>خدا بخواهید تا ان شاء الله رفع مشکل کند و این گنج و بهترین یادگار را از آقا گرفتم و واقعاً برخی از ارادتمندان حضرتش هم که گاهی به صورت امانت گرفته اند خیلی از مشکلات آنها که مصلحت الهی بوده به سرعت حل شد</w:t>
      </w:r>
      <w:r>
        <w:rPr>
          <w:rFonts w:eastAsia="IRNazanin" w:cs="IRNazanin"/>
          <w:color w:val="111111"/>
          <w:sz w:val="28"/>
          <w:szCs w:val="28"/>
          <w:rtl w:val="true"/>
          <w:lang w:bidi="fa-IR"/>
        </w:rPr>
        <w:t xml:space="preserve">. </w:t>
      </w:r>
      <w:r>
        <w:rPr>
          <w:rStyle w:val="FootnoteAnchor"/>
          <w:rtl w:val="true"/>
        </w:rPr>
        <w:footnoteReference w:id="430"/>
      </w:r>
    </w:p>
    <w:p>
      <w:pPr>
        <w:pStyle w:val="Heading3"/>
        <w:numPr>
          <w:ilvl w:val="2"/>
          <w:numId w:val="1"/>
        </w:numPr>
        <w:rPr/>
      </w:pPr>
      <w:bookmarkStart w:id="1193" w:name="__RefHeading___Toc450632_1395250215"/>
      <w:bookmarkStart w:id="1194" w:name="_Toc428"/>
      <w:bookmarkEnd w:id="1193"/>
      <w:r>
        <w:rPr>
          <w:rtl w:val="true"/>
        </w:rPr>
        <w:t>مهیا برای سفر</w:t>
      </w:r>
      <w:bookmarkEnd w:id="1194"/>
    </w:p>
    <w:p>
      <w:pPr>
        <w:pStyle w:val="BookText"/>
        <w:rPr/>
      </w:pPr>
      <w:r>
        <w:rPr>
          <w:rFonts w:ascii="IRNazanin" w:hAnsi="IRNazanin" w:eastAsia="IRNazanin"/>
          <w:color w:val="111111"/>
          <w:sz w:val="28"/>
          <w:sz w:val="28"/>
          <w:szCs w:val="28"/>
          <w:rtl w:val="true"/>
          <w:lang w:bidi="fa-IR"/>
        </w:rPr>
        <w:t>آقای مجللی از معتمدین و ارادتمندان مرحوم علامه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روزهای ماه مبارک رمضان در منزل آیت الله ابطحی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آقای بابایی را خبر کن و به او بگو یک کفن خوب برای من مهیا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مجلّلی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دائماً از فرج میگفتید و از درک ظهور امام زمان ارواحنافداه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علامه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 عوض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حجت الاسلام والمسلمین شیخ مهدی حرم پناهی دام عزه فرزند مرحوم آیت الله حاج شیخ محسن حرم پناهی رحمة الله نیز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قبل از ارتحال حضرت آیت الله آقا سید محمّد باقر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روزی به اتفاق چند تن از فضلا به خدمت ایشان رسیدیم و ایشان ضمن بیان سخنانی، از زمان ارتحال خویش خبر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خطاب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بیش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دیگر بیشتر زنده نیستم  و همهی کارهای خود را انجام دادم و آمادهی رفتن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حاج اکبر بیطرفان نیز نقل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از ارتحال آیت الله العظمی ابطحی، صبحی ایشان با من تماس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بیایید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اجازه دهید آفتاب در بیاید خدمت میرسم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علیزاده را هم بگویید بیاید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مدرسه، دیدیم آیت الله ابطحی قبایشان را پوشیدند و عصا در دستشان، از پله های مدرسه الامام المهدی آمدند زیر زمین</w:t>
      </w:r>
      <w:r>
        <w:rPr>
          <w:rFonts w:eastAsia="IRNazanin" w:cs="IRNazanin"/>
          <w:color w:val="111111"/>
          <w:sz w:val="28"/>
          <w:szCs w:val="28"/>
          <w:rtl w:val="true"/>
          <w:lang w:bidi="fa-IR"/>
        </w:rPr>
        <w:t xml:space="preserve">! </w:t>
      </w:r>
      <w:bookmarkStart w:id="1195" w:name="pg2617_16127"/>
    </w:p>
    <w:p>
      <w:pPr>
        <w:pStyle w:val="BookText"/>
        <w:rPr/>
      </w:pPr>
      <w:bookmarkEnd w:id="1195"/>
      <w:r>
        <w:rPr>
          <w:rFonts w:ascii="IRNazanin" w:hAnsi="IRNazanin" w:eastAsia="IRNazanin"/>
          <w:color w:val="111111"/>
          <w:sz w:val="28"/>
          <w:sz w:val="28"/>
          <w:szCs w:val="28"/>
          <w:rtl w:val="true"/>
          <w:lang w:bidi="fa-IR"/>
        </w:rPr>
        <w:t>جایی را نشان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برای من قبری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قبری آماده نمودند که اگر جایی برایشان مقرر نشد، اینجا دفن شوند</w:t>
      </w:r>
      <w:r>
        <w:rPr>
          <w:rFonts w:eastAsia="IRNazanin" w:cs="IRNazanin"/>
          <w:color w:val="111111"/>
          <w:sz w:val="28"/>
          <w:szCs w:val="28"/>
          <w:rtl w:val="true"/>
          <w:lang w:bidi="fa-IR"/>
        </w:rPr>
        <w:t>.</w:t>
      </w:r>
    </w:p>
    <w:p>
      <w:pPr>
        <w:pStyle w:val="Heading3"/>
        <w:numPr>
          <w:ilvl w:val="2"/>
          <w:numId w:val="1"/>
        </w:numPr>
        <w:rPr/>
      </w:pPr>
      <w:bookmarkStart w:id="1196" w:name="__RefHeading___Toc450634_1395250215"/>
      <w:bookmarkStart w:id="1197" w:name="_Toc429"/>
      <w:bookmarkEnd w:id="1196"/>
      <w:r>
        <w:rPr>
          <w:rtl w:val="true"/>
        </w:rPr>
        <w:t>مطلع از سال ارتحال خود</w:t>
      </w:r>
      <w:bookmarkEnd w:id="1197"/>
    </w:p>
    <w:p>
      <w:pPr>
        <w:pStyle w:val="BookText"/>
        <w:rPr/>
      </w:pPr>
      <w:r>
        <w:rPr>
          <w:rFonts w:ascii="IRNazanin" w:hAnsi="IRNazanin" w:eastAsia="IRNazanin"/>
          <w:color w:val="111111"/>
          <w:sz w:val="28"/>
          <w:sz w:val="28"/>
          <w:szCs w:val="28"/>
          <w:rtl w:val="true"/>
          <w:lang w:bidi="fa-IR"/>
        </w:rPr>
        <w:t>با آغاز آخرین دوران بیماری مرحوم آیت الله موحد ابطحی در چند هفته پایان عمر، ایشان مرتب و به اشکال مختلف تأکید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که کارهای خود را سامان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آماده رفتن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زمان فوتم و آن سالی که از دنیا میروم اطلاع دارم، و مراجعات به اطباء را بر اساس وظیفهی شرعی ام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میدانم کی از دنیا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یکشنبه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آیت الله موحد ابطحی جهت ادامه درمان به تهران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بستری شدن در بیمارستان فرمودند که باید با آیت الله مهدوی کنی دیداری داشته باشم</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در این دیدار سفارشات و مذکراتی که لازم بود انجام گرفت، از جمله سفارش به چاپ کتابهای آماده شده در مدرسه الامام المهدی نمودند و در پایان این دیدار به آیت الله مهدوی کنی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دیدار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والمسلمین میرلوحی دام عزه، داماد مکرم مرحوم آیت الله مهدوی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قبل از ارتحالشان به دفتر مرحوم آیت الله مهدوی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 با یکدیگرصمیمی بودند،آمدند و پس از اقامهی نماز ظهر و عصر و  ناهار مطلبی را در حضور آیت الله مهدوی کنی مطرح نمودند و با ارائه مدارکی فرمودند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خواهم برای مؤسساتی که در اختیارم بود، هیئت امنا تشکیل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پس از من هیئت امنایی آنرا ادامه و اداره کند</w:t>
      </w:r>
      <w:r>
        <w:rPr>
          <w:rFonts w:eastAsia="IRNazanin" w:cs="IRNazanin"/>
          <w:color w:val="111111"/>
          <w:sz w:val="28"/>
          <w:szCs w:val="28"/>
          <w:rtl w:val="true"/>
          <w:lang w:bidi="fa-IR"/>
        </w:rPr>
        <w:t xml:space="preserve">. </w:t>
      </w:r>
      <w:bookmarkStart w:id="1198" w:name="pg2617_16129"/>
    </w:p>
    <w:p>
      <w:pPr>
        <w:pStyle w:val="BookText"/>
        <w:rPr/>
      </w:pPr>
      <w:bookmarkEnd w:id="1198"/>
      <w:r>
        <w:rPr>
          <w:rFonts w:ascii="IRNazanin" w:hAnsi="IRNazanin" w:eastAsia="IRNazanin"/>
          <w:color w:val="111111"/>
          <w:sz w:val="28"/>
          <w:sz w:val="28"/>
          <w:szCs w:val="28"/>
          <w:rtl w:val="true"/>
          <w:lang w:bidi="fa-IR"/>
        </w:rPr>
        <w:t>آیت الله مهدوی کنی به مزاح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خودتان هستید 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مدارس و مؤسسات خود را اداره میکردید؟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زمان ارواحنافداه اداره میکنند، وقف نیست ولی همهی اینها برای امام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مهدوی کنی به مزاح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ومؤسسات شما، تا زمان خودتان امام زمان تأمین میکردند، پس از شما چکونه خواهد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تأمین میکنند و من هر چه داشتم تقدیم حضرت نمودم و تملیک امام زمان است</w:t>
      </w:r>
      <w:r>
        <w:rPr>
          <w:rFonts w:eastAsia="IRNazanin" w:cs="IRNazanin"/>
          <w:color w:val="111111"/>
          <w:sz w:val="28"/>
          <w:szCs w:val="28"/>
          <w:rtl w:val="true"/>
          <w:lang w:bidi="fa-IR"/>
        </w:rPr>
        <w:t>.</w:t>
      </w:r>
      <w:r>
        <w:rPr>
          <w:rStyle w:val="FootnoteAnchor"/>
          <w:rtl w:val="true"/>
        </w:rPr>
        <w:footnoteReference w:id="432"/>
      </w:r>
    </w:p>
    <w:p>
      <w:pPr>
        <w:pStyle w:val="Heading3"/>
        <w:numPr>
          <w:ilvl w:val="2"/>
          <w:numId w:val="1"/>
        </w:numPr>
        <w:rPr/>
      </w:pPr>
      <w:bookmarkStart w:id="1199" w:name="__RefHeading___Toc450636_1395250215"/>
      <w:bookmarkStart w:id="1200" w:name="_Toc430"/>
      <w:bookmarkEnd w:id="1199"/>
      <w:r>
        <w:rPr>
          <w:rtl w:val="true"/>
        </w:rPr>
        <w:t>فردا مرخص میشوید</w:t>
      </w:r>
      <w:bookmarkEnd w:id="1200"/>
    </w:p>
    <w:p>
      <w:pPr>
        <w:pStyle w:val="BookText"/>
        <w:rPr/>
      </w:pPr>
      <w:r>
        <w:rPr>
          <w:rFonts w:ascii="IRNazanin" w:hAnsi="IRNazanin" w:eastAsia="IRNazanin"/>
          <w:color w:val="111111"/>
          <w:sz w:val="28"/>
          <w:sz w:val="28"/>
          <w:szCs w:val="28"/>
          <w:rtl w:val="true"/>
          <w:lang w:bidi="fa-IR"/>
        </w:rPr>
        <w:t>خانم دکتر میرلوحی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ابطحی شبی که فردایش به رحمت خدا رفتند،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دیشب خواب دیدم که آقا امام زمان ارواحنافداه آمدند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فردا از بیمارستان مرخص میشوید و کار دیگری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آخر عمر ایشان یعنی روز چهارشنبه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شمسی،آیت الله العظمی آقا سید محمّد باقر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به حجت الاسلام آقا سید محمّد موحد ابطحی دام عزه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که دارد خبرهایی میشود؟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سرانجام، آن فدایی امام زمان ارواحنافداه، عصر روز چهارشنبه در حالی که دو برادر زادهی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الاسلام آقا سید صدرا موحد ابطحی و آقا سید محمود موحد ابطحی دام عزهما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بالین ایشان حاضر بودند، چشم از این جهان بست و روح ملکوتیاش به ملکوت اعلاء پر کشید</w:t>
      </w:r>
      <w:r>
        <w:rPr>
          <w:rFonts w:eastAsia="IRNazanin" w:cs="IRNazanin"/>
          <w:color w:val="111111"/>
          <w:sz w:val="28"/>
          <w:szCs w:val="28"/>
          <w:rtl w:val="true"/>
          <w:lang w:bidi="fa-IR"/>
        </w:rPr>
        <w:t>.</w:t>
      </w:r>
      <w:r>
        <w:rPr>
          <w:rStyle w:val="FootnoteAnchor"/>
          <w:rtl w:val="true"/>
        </w:rPr>
        <w:footnoteReference w:id="433"/>
      </w:r>
      <w:bookmarkStart w:id="1201" w:name="pg2617_16131"/>
    </w:p>
    <w:p>
      <w:pPr>
        <w:pStyle w:val="Heading2"/>
        <w:numPr>
          <w:ilvl w:val="1"/>
          <w:numId w:val="1"/>
        </w:numPr>
        <w:rPr/>
      </w:pPr>
      <w:bookmarkStart w:id="1202" w:name="__RefHeading___Toc450638_1395250215"/>
      <w:bookmarkStart w:id="1203" w:name="_Toc431"/>
      <w:bookmarkEnd w:id="1201"/>
      <w:bookmarkEnd w:id="1202"/>
      <w:r>
        <w:rPr>
          <w:rtl w:val="true"/>
        </w:rPr>
        <w:t>فصل دهم</w:t>
      </w:r>
      <w:r>
        <w:rPr>
          <w:rtl w:val="true"/>
        </w:rPr>
        <w:t xml:space="preserve">: </w:t>
      </w:r>
      <w:r>
        <w:rPr>
          <w:rtl w:val="true"/>
        </w:rPr>
        <w:t>نگین حوزه ی فقاهت از دیدگاه فقها و دانشمندان شیعه</w:t>
      </w:r>
      <w:bookmarkEnd w:id="1203"/>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04" w:name="__RefHeading___Toc450640_1395250215"/>
      <w:bookmarkStart w:id="1205" w:name="_Toc432"/>
      <w:bookmarkEnd w:id="1204"/>
      <w:r>
        <w:rPr>
          <w:rtl w:val="true"/>
        </w:rPr>
        <w:t>اشاره</w:t>
      </w:r>
      <w:bookmarkEnd w:id="1205"/>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6" w:name="pg2617_16135"/>
      <w:bookmarkStart w:id="1207" w:name="pg2617_16135"/>
      <w:bookmarkEnd w:id="1207"/>
    </w:p>
    <w:p>
      <w:pPr>
        <w:pStyle w:val="Heading3"/>
        <w:numPr>
          <w:ilvl w:val="2"/>
          <w:numId w:val="1"/>
        </w:numPr>
        <w:rPr/>
      </w:pPr>
      <w:bookmarkStart w:id="1208" w:name="pg2617_16135"/>
      <w:bookmarkStart w:id="1209" w:name="__RefHeading___Toc450642_1395250215"/>
      <w:bookmarkStart w:id="1210" w:name="_Toc433"/>
      <w:bookmarkEnd w:id="1208"/>
      <w:bookmarkEnd w:id="1209"/>
      <w:r>
        <w:rPr>
          <w:rtl w:val="true"/>
        </w:rPr>
        <w:t>مقام معظم رهبری مدظله العالی</w:t>
      </w:r>
      <w:bookmarkEnd w:id="1210"/>
    </w:p>
    <w:p>
      <w:pPr>
        <w:pStyle w:val="BookText"/>
        <w:rPr/>
      </w:pPr>
      <w:r>
        <w:rPr>
          <w:rFonts w:ascii="IRNazanin" w:hAnsi="IRNazanin" w:eastAsia="IRNazanin"/>
          <w:color w:val="111111"/>
          <w:sz w:val="28"/>
          <w:sz w:val="28"/>
          <w:szCs w:val="28"/>
          <w:rtl w:val="true"/>
          <w:lang w:bidi="fa-IR"/>
        </w:rPr>
        <w:t xml:space="preserve">رهبر فرزانهی انقلاب، پس از اطلاع از ارتحال مرحوم علامه در کلماتی دقیق و قابل تأمل،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فقیهی جامع و متتبّع و متعبّد و از پرورش یافتگان مکتب علمی مرجع بزرگ شیعه مرحوم آیت الله العظمی بروجردی اعلی الله مقامه و منشاء آثار و برکات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فرموده و فقدان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تأسف آشنایان به مقامات علمی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مدیرکل روابط عمومی و بین الملل دانشگاه امام صادق علیه السلام دربارهی علاقه و توجه ویژه مقام معظم رهبری نسبت به مرحوم علامه و آثار گرانسنگشان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مقام معظم رهبری به آثار ایشان توجه خاصی دارند و گاهی که به زیارت ایشان میرفتیم،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جدید آقای ابطحی را آورده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ایشان لطف و پیگیری خاصی به آیت الله موحد ابطحی داشتند و من شاهد بودم که آیت الله ابطحی برای سلامتی مقام معظم رهبری در خطرات و شدائد قربانی میکردند و همچنین در زمان حیات امام خمینی برای سلامتی ایشان هم در مدرسه الامام المهدی، قربانی میکردند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حجت الاسلام میرلوحی در ادامه خاطر 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موحد ابطحی در منطقه اقلید و سرحدات در استان فارس کاری کردند که وقتی چند سال پیش مقام معظم رهبری به آن مناطق تشریف بردند،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اینجا در اثر خدماتی که آقای ابطحی کرده اند، اقلید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تعبیر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کسی است که اقلید را در زمان طاغوت به اقلید امام زمان عجل الله تعالی فرجه الشریف معروف کرد</w:t>
      </w:r>
      <w:r>
        <w:rPr>
          <w:rFonts w:eastAsia="IRNazanin" w:cs="IRNazanin"/>
          <w:color w:val="111111"/>
          <w:sz w:val="28"/>
          <w:szCs w:val="28"/>
          <w:rtl w:val="true"/>
          <w:lang w:bidi="fa-IR"/>
        </w:rPr>
        <w:t>».</w:t>
      </w:r>
      <w:r>
        <w:rPr>
          <w:rStyle w:val="FootnoteAnchor"/>
          <w:rtl w:val="true"/>
        </w:rPr>
        <w:footnoteReference w:id="435"/>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جریان تجلیل و رونمایی از کتاب صحیفهی سجادیه جامعهی مرحوم علامه در دمشق و پخش دعاهای امام سجاد علیه السلام از تلویزیون سوریه، مقام معظم رهبری پس از اطلاع از این جریان مهم به یکی از علما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w:t>
      </w:r>
    </w:p>
    <w:p>
      <w:pPr>
        <w:pStyle w:val="BookText"/>
        <w:rPr/>
      </w:pPr>
      <w:r>
        <w:rPr>
          <w:rFonts w:ascii="IRNazanin" w:hAnsi="IRNazanin" w:eastAsia="IRNazanin"/>
          <w:color w:val="111111"/>
          <w:sz w:val="28"/>
          <w:sz w:val="28"/>
          <w:szCs w:val="28"/>
          <w:rtl w:val="true"/>
          <w:lang w:bidi="fa-IR"/>
        </w:rPr>
        <w:t>آیت الله ابطحی با این صحیفه سجادیه جامعه که انصافاً عالمانه و محققانه ارائه نمودند، شیعه و مکتب اهل بیت علیهم السلام را احیا کردند و اگر در روز اسارت آن امام بزرگوار ابتدا اجازه ندادند امام سجاد علیه السلام در همین شام بر فراز منبر برود و سخن بگوید، با این کاری که امروز ایشان کرده اند، گویی امروز و در قرن ما امام سجاد علیه السلام از صدا و سیمای سوریه نه تنها برای مردم شام که برای خیلی از مردم جهان اسلام و غیره سخن میگویند</w:t>
      </w:r>
      <w:r>
        <w:rPr>
          <w:rFonts w:eastAsia="IRNazanin" w:cs="IRNazanin"/>
          <w:color w:val="111111"/>
          <w:sz w:val="28"/>
          <w:szCs w:val="28"/>
          <w:rtl w:val="true"/>
          <w:lang w:bidi="fa-IR"/>
        </w:rPr>
        <w:t>.</w:t>
      </w:r>
      <w:r>
        <w:rPr>
          <w:rStyle w:val="FootnoteAnchor"/>
          <w:rtl w:val="true"/>
        </w:rPr>
        <w:footnoteReference w:id="436"/>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 دام ظله در مقام تمجید از ایشان در درس 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آنچنان بحث پر هیجان میشد که ایشان میایستادند و اشکال را ادامه میدادند</w:t>
      </w:r>
      <w:r>
        <w:rPr>
          <w:rFonts w:eastAsia="IRNazanin" w:cs="IRNazanin"/>
          <w:color w:val="111111"/>
          <w:sz w:val="28"/>
          <w:szCs w:val="28"/>
          <w:rtl w:val="true"/>
          <w:lang w:bidi="fa-IR"/>
        </w:rPr>
        <w:t>.</w:t>
      </w:r>
      <w:r>
        <w:rPr>
          <w:rStyle w:val="FootnoteAnchor"/>
          <w:rtl w:val="true"/>
        </w:rPr>
        <w:footnoteReference w:id="437"/>
      </w:r>
      <w:bookmarkStart w:id="1211" w:name="pg2617_16139"/>
    </w:p>
    <w:p>
      <w:pPr>
        <w:pStyle w:val="Heading3"/>
        <w:numPr>
          <w:ilvl w:val="2"/>
          <w:numId w:val="1"/>
        </w:numPr>
        <w:rPr/>
      </w:pPr>
      <w:bookmarkStart w:id="1212" w:name="__RefHeading___Toc450644_1395250215"/>
      <w:bookmarkStart w:id="1213" w:name="_Toc434"/>
      <w:bookmarkEnd w:id="1211"/>
      <w:bookmarkEnd w:id="1212"/>
      <w:r>
        <w:rPr>
          <w:rtl w:val="true"/>
        </w:rPr>
        <w:t>آیت الله العظمی شیخ لطف الله صافی گلپایگانی مدظله العالی</w:t>
      </w:r>
      <w:bookmarkEnd w:id="1213"/>
    </w:p>
    <w:p>
      <w:pPr>
        <w:pStyle w:val="BookText"/>
        <w:rPr/>
      </w:pPr>
      <w:r>
        <w:rPr>
          <w:rFonts w:ascii="IRNazanin" w:hAnsi="IRNazanin" w:eastAsia="IRNazanin"/>
          <w:color w:val="111111"/>
          <w:sz w:val="28"/>
          <w:sz w:val="28"/>
          <w:szCs w:val="28"/>
          <w:rtl w:val="true"/>
          <w:lang w:bidi="fa-IR"/>
        </w:rPr>
        <w:t>حضرت آیت الله العظمی صافی گلپایگانی مدظله العالی، مرحوم علامه را فقیهی مجاهد و عالمی ربانی و خدمتگزاری مخلص اهل بیت عصمت و طهارت علیهم السلام دانسته و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دوران جوانی به آن فقید سعید ارادت داشته و سالیان متمادی با ایشان حشر و نشر داشتم و از نزدیک در جریان فعالیت‌های دینی و علمی و خدماتی آن بزرگوار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دربارهی عظمت شخصیتیِ مرحوم علامه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را حقیقتاً انسانی شایسته، فقیهی خستگی ناپذیر، معلم اخلاق و استاد بزرگ علم و ادب می‌دانستم که دارای کمالات معنوی و فضایل و مکارم عظیم اخلاقی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 عالیقدر در ادامه، مرحوم علامه را عالمی عامل و سربازی فداکار و جانفشان برای امام زمان ارواحنافداه معرفی نمودند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زندگی آن عالم بزرگوار برای حوزه‌های علمیه و آقایان طلاب و مؤمنین درس و الگو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اینکه به مراتب بالای اجتهاد و علم و عمل نائل گشته بود، ولی مانند یک سرباز فداکار و خدوم برای مولای خود حضرت بقیت الله الاعظم ارواح العالمین له الفداءجانفشانی می‌نمود و یاد و ذکرش وجود مقدس آن حضرت بود و در شهرهای مختلف به خصوص اصفهان و اقلید امام زمان علیه السلام، مصدر خدمات علمی و فرهنگی و عام المنفعه بود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خاتمه با اشاره به میراث ماندگار آن نادرهی زمان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فقید سعید با تأسیس مدرسه علمیه حضرت امام مهدی علیه السلام در حوزه‌ی علمیه قم افتخار دیگری برای خود به جای گذاشت و در آن مدرسه با تحقیق در تراث علمی و فقهی عالمان بزرگ به خصوص کتاب شریف عوالم العلوم یادگارهایی از خود به جای گذاشت که همه‌ی آنها جاویدان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باید گفت که عاش سعیداً و مات سعیداً</w:t>
      </w:r>
      <w:r>
        <w:rPr>
          <w:rFonts w:eastAsia="IRNazanin" w:cs="IRNazanin"/>
          <w:color w:val="111111"/>
          <w:sz w:val="28"/>
          <w:szCs w:val="28"/>
          <w:rtl w:val="true"/>
          <w:lang w:bidi="fa-IR"/>
        </w:rPr>
        <w:t>».</w:t>
      </w:r>
      <w:r>
        <w:rPr>
          <w:rStyle w:val="FootnoteAnchor"/>
          <w:rtl w:val="true"/>
        </w:rPr>
        <w:footnoteReference w:id="438"/>
      </w:r>
      <w:bookmarkStart w:id="1214" w:name="pg2617_16141"/>
    </w:p>
    <w:p>
      <w:pPr>
        <w:pStyle w:val="Heading3"/>
        <w:numPr>
          <w:ilvl w:val="2"/>
          <w:numId w:val="1"/>
        </w:numPr>
        <w:rPr/>
      </w:pPr>
      <w:bookmarkStart w:id="1215" w:name="__RefHeading___Toc450646_1395250215"/>
      <w:bookmarkStart w:id="1216" w:name="_Toc435"/>
      <w:bookmarkEnd w:id="1214"/>
      <w:bookmarkEnd w:id="1215"/>
      <w:r>
        <w:rPr>
          <w:rtl w:val="true"/>
        </w:rPr>
        <w:t>آیت الله العظمی شیخ حسین وحید خراسانی مدظله العالی</w:t>
      </w:r>
      <w:bookmarkEnd w:id="1216"/>
    </w:p>
    <w:p>
      <w:pPr>
        <w:pStyle w:val="BookText"/>
        <w:rPr/>
      </w:pPr>
      <w:r>
        <w:rPr>
          <w:rFonts w:ascii="IRNazanin" w:hAnsi="IRNazanin" w:eastAsia="IRNazanin"/>
          <w:color w:val="111111"/>
          <w:sz w:val="28"/>
          <w:sz w:val="28"/>
          <w:szCs w:val="28"/>
          <w:rtl w:val="true"/>
          <w:lang w:bidi="fa-IR"/>
        </w:rPr>
        <w:t>حضرت آیت الله العظمی وحید خراسانی مدظله العالی، به هنگام دعوت برادران معظم مرحوم آیت الله ابطحی از ایشان برای اقامه نماز بر پیکر آن بزرگوار، ضمن قبول دعوت، از جایگاه رفیع مرحوم آیت الله ابطحی تجلیل بعمل آورده و حقّ ایشان را بزرگ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پس از اقامه نماز بر پیکر مطهر مرحوم علامه، در مجلس ترحیم ایشان نیز حضور یافته و پس از آن، در دیدار بیت آیت الله العظمی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معظم له، ضمن تسلیت این ضایعهی اسفناک، در بیاناتی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حاج سید محمّد باقر موحد ابطحی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ایشان واقعاً ضایعهای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هر جهت شایسته، مخلص، فدایی امام زمان عجل الله تعالی فرجه الشریف، خوش به حال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واقعاً اوقاتش صرف خدمت بود و مخصوصاً نسبت به امام زمان عجل الله تعالی فرجه الشریف علاقه خاصی داشت و این دو خصوصیت خیلی مهم است و این کمتر پیدا میشود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 الله العظمی وحید خراسانی مدظله العالی در خاتمه با اشاره به یکی از خصوصیات کم نظیر مرحوم علامه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باطنی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باطن بینی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هر روز جمعه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عصر عجل الله تعالی فرجه الشریف بنویسد و نسبت به حضرت زهرا علیها السلام در مراسم آن حضرت،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میآمدیم، ایشان هم بیرون میآمد، اینها مزایایی است که کمتر پیدا میشود</w:t>
      </w:r>
      <w:r>
        <w:rPr>
          <w:rFonts w:eastAsia="IRNazanin" w:cs="IRNazanin"/>
          <w:color w:val="111111"/>
          <w:sz w:val="28"/>
          <w:szCs w:val="28"/>
          <w:rtl w:val="true"/>
          <w:lang w:bidi="fa-IR"/>
        </w:rPr>
        <w:t>».</w:t>
      </w:r>
      <w:r>
        <w:rPr>
          <w:rStyle w:val="FootnoteAnchor"/>
          <w:rtl w:val="true"/>
        </w:rPr>
        <w:footnoteReference w:id="439"/>
      </w:r>
      <w:bookmarkStart w:id="1217" w:name="pg2617_16143"/>
    </w:p>
    <w:p>
      <w:pPr>
        <w:pStyle w:val="Heading3"/>
        <w:numPr>
          <w:ilvl w:val="2"/>
          <w:numId w:val="1"/>
        </w:numPr>
        <w:rPr/>
      </w:pPr>
      <w:bookmarkStart w:id="1218" w:name="__RefHeading___Toc450648_1395250215"/>
      <w:bookmarkStart w:id="1219" w:name="_Toc436"/>
      <w:bookmarkEnd w:id="1217"/>
      <w:bookmarkEnd w:id="1218"/>
      <w:r>
        <w:rPr>
          <w:rtl w:val="true"/>
        </w:rPr>
        <w:t>آیت الله العظمی سید علی سیستانی مدظله العالی</w:t>
      </w:r>
      <w:bookmarkEnd w:id="1219"/>
    </w:p>
    <w:p>
      <w:pPr>
        <w:pStyle w:val="BookText"/>
        <w:rPr/>
      </w:pPr>
      <w:r>
        <w:rPr>
          <w:rFonts w:ascii="IRNazanin" w:hAnsi="IRNazanin" w:eastAsia="IRNazanin"/>
          <w:color w:val="111111"/>
          <w:sz w:val="28"/>
          <w:sz w:val="28"/>
          <w:szCs w:val="28"/>
          <w:rtl w:val="true"/>
          <w:lang w:bidi="fa-IR"/>
        </w:rPr>
        <w:t xml:space="preserve">حضرت حجت الاسلام والمسلمین آقای حاج شیخ شرف الدین نظری خادم الشریعه دام عزه نقل میکنند که در ماه صفر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در ایام اربعین حسینی به اتفاق حضرت حجت الاسلام والمسلمین حاج سید محمّد جواد موحد ابطحی دام عزه و آیت الله اشرفی شاهرودی دام عزه به محضر مبارک حضرت آیت الله العظمی سیستانی مشرف شدیم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جلسه خصوصی که در محضر مبارکشان بودیم و یکی از افراد بیت ایشان نیز حضور داشتند، صحبت از خدمات علمی آیت الله العظمی حاج سید محمد باقر موحد ابطحی شد و ایشان ضمن تجلیل از خدمات علمی آیت الله ابطحی در عرصهی احیای آثار اهل بیت علیهم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موسوعهی ادعیهی آقای ابطحی را دیدم، ولی کتاب عوالم ایشان را ندیدم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مشتاق مطالعه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سپس ضمن طلب رحمت و مغفرت و علو درجات برای مرحوم آیت الله العظمی سید محمد علی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آقا سید محمد علی در نجف بودند، با ایشان مأنوس بودیم</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ارادتمندان مرحوم علامه نقل می کرد که در سفر اربعین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محضر حضرت آیت الله العظمی سیستانی مشرف شدم و معظم اله از کسالت آیت الله ابطحی مطلع بودند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آیت الله ابطحی کسالت دارند، من برای ایشان دعا میکنم</w:t>
      </w:r>
      <w:r>
        <w:rPr>
          <w:rFonts w:eastAsia="IRNazanin" w:cs="IRNazanin"/>
          <w:color w:val="111111"/>
          <w:sz w:val="28"/>
          <w:szCs w:val="28"/>
          <w:rtl w:val="true"/>
          <w:lang w:bidi="fa-IR"/>
        </w:rPr>
        <w:t xml:space="preserve">. </w:t>
      </w:r>
      <w:bookmarkStart w:id="1220" w:name="pg2617_16145"/>
    </w:p>
    <w:p>
      <w:pPr>
        <w:pStyle w:val="Heading3"/>
        <w:numPr>
          <w:ilvl w:val="2"/>
          <w:numId w:val="1"/>
        </w:numPr>
        <w:rPr/>
      </w:pPr>
      <w:bookmarkStart w:id="1221" w:name="__RefHeading___Toc450650_1395250215"/>
      <w:bookmarkStart w:id="1222" w:name="_Toc437"/>
      <w:bookmarkEnd w:id="1220"/>
      <w:bookmarkEnd w:id="1221"/>
      <w:r>
        <w:rPr>
          <w:rtl w:val="true"/>
        </w:rPr>
        <w:t>آیت الله العظمی سید صادق روحانی مدظله العالی</w:t>
      </w:r>
      <w:bookmarkEnd w:id="1222"/>
    </w:p>
    <w:p>
      <w:pPr>
        <w:pStyle w:val="BookText"/>
        <w:rPr/>
      </w:pPr>
      <w:r>
        <w:rPr>
          <w:rFonts w:ascii="IRNazanin" w:hAnsi="IRNazanin" w:eastAsia="IRNazanin"/>
          <w:color w:val="111111"/>
          <w:sz w:val="28"/>
          <w:sz w:val="28"/>
          <w:szCs w:val="28"/>
          <w:rtl w:val="true"/>
          <w:lang w:bidi="fa-IR"/>
        </w:rPr>
        <w:t>حضرت آیت الله العظمی آقای حاج سید صادق روحانی مدظله العالی در تبیین شخصیت والای مرحوم علامه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حاج سید محمّد باقر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مجموعهی ادعیهی تمامی ائمه اطهار علیهم السلام خیلی  مفصل کار کردند و این کارِ خیلی سخت و خیلی مشکلی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حقیقتاً بسیار زحمت کشیدند و بسیار تفحص نموده و کار بزرگی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ایشان هر چه بگوییم کم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نکات ایشان که برای من از همه مهمتر بود تواضع ایشان است، با تمام آنچه که داشت، متواضع بود و هیچ گونه ادعایی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چیزهایی که داشت برایش مهم نبود و گاهی اظهار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یقیناً امام سجاد علیه السلام بسیار بر ایشان عنایت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آن مقاماتی که داشتند، به ما بسیار و زیادتر از حد ابراز لطف و اظهار محبت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 آن است که مقامات ایشان، مقامات عالیهای بود، و بسیار به امر تحقیق در مؤسسه مشغول بودند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ایشان کارهایشان کارهای پسندیده بود، کارهایی که موافق شرع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نویسندگی شان، درس خواندنشان، درس گفتن شان، خدمت کردن ایشان و همهی اینها مواردی بود که میبایست حسرت از آن بخوریم</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اینکه این مقامات را نیز داشتند، بسیار متواضع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بیاعتنایی به همه چیز دنیا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عملاً خیلی متواضع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متواضع بود، هم متدین بود، هم فاضل و هم خدمتگزار بود، همه اینها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لیلة الدفن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برایشان کاری بکنم، قرآن و زیارت عاشورا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برای این آدم چه چیزی بخوانیم که ارزش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رحمتشان کند</w:t>
      </w:r>
      <w:r>
        <w:rPr>
          <w:rFonts w:eastAsia="IRNazanin" w:cs="IRNazanin"/>
          <w:color w:val="111111"/>
          <w:sz w:val="28"/>
          <w:szCs w:val="28"/>
          <w:rtl w:val="true"/>
          <w:lang w:bidi="fa-IR"/>
        </w:rPr>
        <w:t xml:space="preserve">. </w:t>
      </w:r>
      <w:bookmarkStart w:id="1223" w:name="pg2617_16146"/>
    </w:p>
    <w:p>
      <w:pPr>
        <w:pStyle w:val="Heading3"/>
        <w:numPr>
          <w:ilvl w:val="2"/>
          <w:numId w:val="1"/>
        </w:numPr>
        <w:rPr/>
      </w:pPr>
      <w:bookmarkStart w:id="1224" w:name="__RefHeading___Toc450652_1395250215"/>
      <w:bookmarkStart w:id="1225" w:name="_Toc438"/>
      <w:bookmarkEnd w:id="1223"/>
      <w:bookmarkEnd w:id="1224"/>
      <w:r>
        <w:rPr>
          <w:rtl w:val="true"/>
        </w:rPr>
        <w:t>آیت الله العظمی سید موسی شبیری زنجانی مدظله العالی</w:t>
      </w:r>
      <w:bookmarkEnd w:id="1225"/>
    </w:p>
    <w:p>
      <w:pPr>
        <w:pStyle w:val="BookText"/>
        <w:rPr/>
      </w:pPr>
      <w:r>
        <w:rPr>
          <w:rFonts w:ascii="IRNazanin" w:hAnsi="IRNazanin" w:eastAsia="IRNazanin"/>
          <w:color w:val="111111"/>
          <w:sz w:val="28"/>
          <w:sz w:val="28"/>
          <w:szCs w:val="28"/>
          <w:rtl w:val="true"/>
          <w:lang w:bidi="fa-IR"/>
        </w:rPr>
        <w:t>حضرت آیت الله العظمی شبیری زنجانی مدظله العالی درباره شخصیت والای مرحوم علامه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آیت الله العظمی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خدوم و عطوف بودند و حلاوت و شیرینی خاصی داشتند و در طول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با ایشان رفیق بودم ذرهای  تغییر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ضمن تأیید زندگانی سراسر معنویت و مهدوی مرحوم علامه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کراراً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اموالم متعلق به امام زمان 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 عالیقدر در ادامه در تبیین خصوصیات باطنی مرحوم علامه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ایشان یک چیزهایی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باطنی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اهلش نبودیم و انسان در مسألهای باید علم بداند تا بتواند نظر دهد، ولی ایشان تعبیر میکرد که من وقت وفات خود را میدانم، البته سال را اشاره و مشخص نکردند، ولی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وفات خود را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آیت الله العظمی زنجانی در ادامه از رفاقت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صمیمانه خود و مرحوم علامه پرده برداشته و فرمودند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صداقة عشرین سنه 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ایشان رفاقت و نزدیکی داشتیم و ایشان لطفی به ما در این همسایگی داشتند و به غیر از جلسات و روضه های ما که مشرف میشدند، همیشه جویای احوال میشدند و لطف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رفاقتها شاید یک سال و دو سال باشد، ولی ما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هم رفیق بودیم و این زمان خیلی هست و با توجه به تغییر اوضاع زمانی، ایشان علاوه بر لطف همیشگی شان،</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 بنده دوستی صمیمی بودند و این نشان میدهد که این واقعیت است که ایشان در طول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یک نواخت بوده اند و زمان بر ایشان تأثیر نگذاشت</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ابطحی به اهل بیت علیهم السلام علاقه ویژهای داشت و به شدت ولایی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آیت الله العظمی زنجانی مدظله العالی در بخش دیگری از بیانات ارزشمندشان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 قبل از درگذشت ایشان به عیادتشان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بیماریشان به نظر حاد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یک ساعت برای غدیر و اثبات آن از آیات قرآن بحث کرد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و برادرشان جزء علمای خوب اصفهان بودند و در مدت حیاتشان کتابهای زیادی را تألیف کرده و حاشیه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قابل توجهی را هم درخصوص قرآن پژوهش داشتند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اقلید محبوبیت ویژهای داشتند</w:t>
      </w:r>
      <w:r>
        <w:rPr>
          <w:rFonts w:eastAsia="IRNazanin" w:cs="IRNazanin"/>
          <w:color w:val="111111"/>
          <w:sz w:val="28"/>
          <w:szCs w:val="28"/>
          <w:rtl w:val="true"/>
          <w:lang w:bidi="fa-IR"/>
        </w:rPr>
        <w:t>».</w:t>
      </w:r>
      <w:r>
        <w:rPr>
          <w:rStyle w:val="FootnoteAnchor"/>
          <w:rtl w:val="true"/>
        </w:rPr>
        <w:footnoteReference w:id="442"/>
      </w:r>
      <w:bookmarkStart w:id="1226" w:name="pg2617_16150"/>
    </w:p>
    <w:p>
      <w:pPr>
        <w:pStyle w:val="Heading3"/>
        <w:numPr>
          <w:ilvl w:val="2"/>
          <w:numId w:val="1"/>
        </w:numPr>
        <w:rPr/>
      </w:pPr>
      <w:bookmarkStart w:id="1227" w:name="__RefHeading___Toc450654_1395250215"/>
      <w:bookmarkStart w:id="1228" w:name="_Toc439"/>
      <w:bookmarkEnd w:id="1226"/>
      <w:bookmarkEnd w:id="1227"/>
      <w:r>
        <w:rPr>
          <w:rtl w:val="true"/>
        </w:rPr>
        <w:t>آیت الله العظمی شیخ عبدالله جوادی آملی مدظله العالی</w:t>
      </w:r>
      <w:bookmarkEnd w:id="1228"/>
    </w:p>
    <w:p>
      <w:pPr>
        <w:pStyle w:val="BookText"/>
        <w:rPr/>
      </w:pPr>
      <w:r>
        <w:rPr>
          <w:rFonts w:ascii="IRNazanin" w:hAnsi="IRNazanin" w:eastAsia="IRNazanin"/>
          <w:color w:val="111111"/>
          <w:sz w:val="28"/>
          <w:sz w:val="28"/>
          <w:szCs w:val="28"/>
          <w:rtl w:val="true"/>
          <w:lang w:bidi="fa-IR"/>
        </w:rPr>
        <w:t>حضرت آیت الله العظمی حاج شیخ عبدالله جوادی آملی مدظله العالی در عظمت شخصیت والای مرحوم علامه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ابطحی شخصیتی بود که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مسیر تعالی حرکت کرد و لحظهای در فراز و فرودهای زندگی نلغزید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با بیان این مطلب که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ایشان را از نزدیک میشناختم،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خصائصی که اینجانب دربرخورد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که با این بزرگوار خاطره داشتیم این بود که ایشان کاری را که انجام میدادند، تمام سعی شان آن بود که کار ریشهای باشد و آن را از ابتدا شروع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ایشان زمانی تصمیم گرفتند کتابی بنویسند که این بهشتیها که وارد میشوند، از کجا شروع میکنند و وضع بهشت چگونه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المدخل ـ تفسیر 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همان راه میخواستند ببیند وضع بهشت چگونه است و این کار، کار کوچکی نیست که ببینند اوضاع بهشت چگونه است، از سخن ها، تا مکان ها، تا  پذیرایی و غیره، و این کار، کار ریشهای است و ایشان به خاطر روح لطیفی که داشتند، این تحقیق را راجع به بهشت انجام دادند و حال اگر کسی که روح لطیف نداشته باشد، شاید راجع به جهنم تحقیق میکرد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 الله العظمی جوادی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دوم این که ایشان سرمایه را شناختند و سعی نمودند از این سرمایه حداکثر بهره را ببرند، و من از ارتباط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که با ایشان داشتم،چه در مدرسه حجتیه و چه در درس امام و چه درسهای علمای دیگر، هیچگاه ندیدم ایشان وقت خود را به بطالت بگذرانند، ایشان یا مشغول تألیف بود، یا تحقیق، یا تدریس، و یا وقتشان صرف حضور در درس بود، این خود سرمایه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انسان هر لحظهای که سپری میکند، در حال ارائهی سرمایهای به نام عمر است و حال  اگر در مقابل آن چیزی بدست نیاورد، یقیناً خسارت دیده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مفسر ارزشمند حوزه علمیه قم با تأکید بر عمر با برکت مرحوم علامه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ندیدم ایشان کاری کنند یا جلسهای بروند که ربطی به درس و تحقیق و تألیف نداشته باشد و این مطلب، هم برای خود ایشان خوب بود، هم برای شاگردان و هم برای مؤسسه ایشان و این مسأله یعنی عمر پر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به پای اهل البیت علیهم السلام نمیرسیم و تفاوتها هست که آنها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ان تفقدونی</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خداوند به چند چیز در قرآن  قسم یاد کرده است که یکی از آنها عمر پیغمبر هست و معلوم میشود، این عمر نظیر و الشمس و القمر است و عمری که چنین نظیری دارد قابل سوگند است، و لذا این عمر ضایعات ندارد و قسم بعدی به قول علامه طباطبایی، قسمهای قرآن در مقابل بینه نیست، بلکه به خود بینه است، در محاکم وقتی کسی قسم میخورد، قسم در مقابل بینه است، بینه برای مدعی است و قسم برای منکر است، آن کس که شاهد دارد که دیگر قسم یاد نمیکند، همیشه در محاکم سوگند در مقابل بینه است و بینه در مقابل سوگند و نظر شریف ایشان این بود که سوگندهای الهی به بینه است نه در مقابل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شاگردان و امّت و ذراری پیامبر سعی کرده اند راه و عمل و کردارشان، همان راه و اسوهی پیامبر باشد و رفتار پیامبر معیاری بود برای سنجش اعمال</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العظمی آملی در ادامه با اشاره به تألیفات ماندگار مرحوم علامه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مصاحبه و تألیفات و تدریس و غیره نشان میدهد که ایشان از عمر شریف خود حداکثر بهره را بردند و در قیامت حرف برای ارائه دارند که اینها خدمات ماست؛ اگر خدای سبحان دربارهی عالمان دین تعبیر به بقیة الله کرده است، این جزء القاب اختصاصی وجود مبارک حضرت و مثل اسماء الله نیست، البته قله آنها هستند بر خلاف مقام امامت، و در دامنهی آنها علمایی هستند که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باقونَ ما بقی الدَهْرُ</w:t>
      </w:r>
      <w:r>
        <w:rPr>
          <w:rFonts w:eastAsia="IRNazanin" w:cs="IRNazanin"/>
          <w:color w:val="111111"/>
          <w:sz w:val="28"/>
          <w:szCs w:val="28"/>
          <w:rtl w:val="true"/>
          <w:lang w:bidi="fa-IR"/>
        </w:rPr>
        <w:t>»</w:t>
      </w:r>
      <w:r>
        <w:rPr>
          <w:rStyle w:val="FootnoteAnchor"/>
          <w:rtl w:val="true"/>
        </w:rPr>
        <w:footnoteReference w:id="444"/>
      </w:r>
      <w:r>
        <w:rPr>
          <w:rFonts w:ascii="Amiri" w:hAnsi="Amiri" w:eastAsia="Amiri" w:cs="Amiri"/>
          <w:color w:val="111111"/>
          <w:sz w:val="28"/>
          <w:sz w:val="28"/>
          <w:szCs w:val="28"/>
          <w:rtl w:val="true"/>
          <w:lang w:bidi="ar-SA"/>
        </w:rPr>
        <w:t>حضرت امیر از همان آیه أُولُوا بَقِیَّة</w:t>
      </w:r>
      <w:r>
        <w:rPr>
          <w:rStyle w:val="FootnoteAnchor"/>
          <w:rtl w:val="true"/>
        </w:rPr>
        <w:footnoteReference w:id="445"/>
      </w:r>
      <w:r>
        <w:rPr>
          <w:rFonts w:ascii="IRNazanin" w:hAnsi="IRNazanin" w:eastAsia="IRNazanin"/>
          <w:color w:val="111111"/>
          <w:sz w:val="28"/>
          <w:sz w:val="28"/>
          <w:szCs w:val="28"/>
          <w:rtl w:val="true"/>
          <w:lang w:bidi="fa-IR"/>
        </w:rPr>
        <w:t xml:space="preserve">که خداوند عدهای را اولوالالباب میداند، عدهای را اولوالابصار میداند، یک عدهای را </w:t>
      </w:r>
    </w:p>
    <w:p>
      <w:pPr>
        <w:pStyle w:val="BookText"/>
        <w:rPr/>
      </w:pPr>
      <w:r>
        <w:rPr>
          <w:rFonts w:ascii="IRNazanin" w:hAnsi="IRNazanin" w:eastAsia="IRNazanin"/>
          <w:color w:val="111111"/>
          <w:sz w:val="28"/>
          <w:sz w:val="28"/>
          <w:szCs w:val="28"/>
          <w:rtl w:val="true"/>
          <w:lang w:bidi="fa-IR"/>
        </w:rPr>
        <w:t>هم اولوا بقیة که اولو بقیة همین بقیة الله هستند، ولی و والی بقاء معلوم است، هر بالعرضی باید بالذات برسد، و این مأمومها هم بقاءی دارند به برکت بقیة الله است، اما آنکه حضرت امیر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باقون، این ریشه قرآنیاش است که خداوند تعبیر به اولوا بقیة کرده است، شاگردِ بقیة الله باید بقیة الله بشود، شاگرد یعنی بالتبع استاد، یعنی بالاصالة؛ که این بزرگوار سعی کردند اولوا بقیة شوند، یعنی نمیرند، همانند شیخ طوسیها و شیخ مفید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بقاء یعنی این، که روزی چند مرتبه اسم اینها برده میشود و این راه، راه بقاء است و اگر خدای ناکرده این راه را نرفتیم ضرر کردهایم، چون این راه باز و راست است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میخواهیم بمانیم و این خواستهی بدی نیست که همانند شیخ مفید که هر روز، چند هزار نفر اسم ایشان رو میبرند و استفاده میکنند، بالعکس افراد عادی که شاید تا چهلم و سال طلب مغفرتی برای اینان بشود، ولی شیخ مفیدها و طوسیها روزی چند هزار مرتبه برای اینان طلب مغفرت میشود، و این بر همهی ما ظاهر است؛ خداوند در قرآن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نشانهی من است حتی مار و عقربها و آنها هم روزیِ من را میگیرند، اما نسبت به ما انسانها اینطور نفرموده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این راه راست را رفتید، من دو کار میکنم، یکی روزی ظاهری و یکی روزی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یَتَّقِ اللهَ یَجْعَلْ لَهُ مَخْرَجاً وَ یَرْزُقْهُ مِنْ حَیْثُ لا یَحْتَسِبُ</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 مِن حیث یعنی ایمان ما میبایست به غیب باشد نه به شهادت، یعنی شخص دامدار یا کشاورز را خداوند روزیاش را از طریق دام یا محصول قرار نمیدهد، بلکه روزی او را از راهی که او پیش بینی نکرده قرار میدهد که اولا روزیِ بدن و ظاهر را تأمین کند، و دوم روزی ایمان او را قوی کند، و الا میتوانست بگوید یرزقه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درس توحید است و ایمان به غیب؛ و انسان با امید زنده است نه با آرزو، یعنی شخصی که دامداری نکرده منتظر روزی است، این آرزو است، ولی شخص دامدار که کار کرده و منتظر رحمت و باران الهی است این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است و این صحیح است که انسان با رجاء باید زندگی کند نه با تمنا و موارد در تاریخ و روایات فراوان هست، مانند حضرت موسی علیه السلام که به امید نار رفت و نور نصیبش شد؛ انسان باید به امید باشد و غیب، نه آرزو و در روایت امر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لما ترجوا ارجی</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 xml:space="preserve">و این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ابطحی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را انتخاب کرد و پیش رفت و نمونه هایش را هم که میبینیم، و این مطلب سادهای نیست که انسان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راه برود در مسیری  و نلغزد چون بالاخره فراز و نشیب در عالم زیاد است، و ان شاء الله امیدواریم حشرش بااجداد طاهرینش باشد</w:t>
      </w:r>
      <w:r>
        <w:rPr>
          <w:rFonts w:eastAsia="IRNazanin" w:cs="IRNazanin"/>
          <w:color w:val="111111"/>
          <w:sz w:val="28"/>
          <w:szCs w:val="28"/>
          <w:rtl w:val="true"/>
          <w:lang w:bidi="fa-IR"/>
        </w:rPr>
        <w:t xml:space="preserve">.  </w:t>
      </w:r>
      <w:r>
        <w:rPr>
          <w:rStyle w:val="FootnoteAnchor"/>
          <w:rtl w:val="true"/>
        </w:rPr>
        <w:footnoteReference w:id="448"/>
      </w:r>
      <w:bookmarkStart w:id="1229" w:name="pg2617_16158"/>
    </w:p>
    <w:p>
      <w:pPr>
        <w:pStyle w:val="Heading3"/>
        <w:numPr>
          <w:ilvl w:val="2"/>
          <w:numId w:val="1"/>
        </w:numPr>
        <w:rPr/>
      </w:pPr>
      <w:bookmarkStart w:id="1230" w:name="__RefHeading___Toc450656_1395250215"/>
      <w:bookmarkStart w:id="1231" w:name="_Toc440"/>
      <w:bookmarkEnd w:id="1229"/>
      <w:bookmarkEnd w:id="1230"/>
      <w:r>
        <w:rPr>
          <w:rtl w:val="true"/>
        </w:rPr>
        <w:t>آیت الله العظمی شیخ جعفر سبحانی مدظله العالی</w:t>
      </w:r>
      <w:r>
        <w:rPr>
          <w:rtl w:val="true"/>
        </w:rPr>
        <w:t>:</w:t>
      </w:r>
      <w:bookmarkEnd w:id="1231"/>
    </w:p>
    <w:p>
      <w:pPr>
        <w:pStyle w:val="BookText"/>
        <w:rPr/>
      </w:pPr>
      <w:r>
        <w:rPr>
          <w:rFonts w:ascii="IRNazanin" w:hAnsi="IRNazanin" w:eastAsia="IRNazanin"/>
          <w:color w:val="111111"/>
          <w:sz w:val="28"/>
          <w:sz w:val="28"/>
          <w:szCs w:val="28"/>
          <w:rtl w:val="true"/>
          <w:lang w:bidi="fa-IR"/>
        </w:rPr>
        <w:t>حضرت آیت الله العظمی سبحانی مدظله العالی در تبیین شخصیت والای مرحوم علامه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فقیهی عالی قدری بود،هم حدیث شناس بود،هم در علوم عقلی و نقلی کاملا وارد بود،و هم خدمات اجتماعی فوق العادهای داشت،و از نظر مهر و محبت و مودت به اهل بیت علیهم السلام در صدر بود، خلاصه یک انسان کاملی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العظمی سبحانی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ارتحال عالم بزرگوار، فقیه عالی قدر، محیی آثار اهل بیت عصمت و طهارت علیهم السلام، حضرت آیت الله آقای حاج سید محمّد باقر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یافتم،در غم و حزن فرو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شخصیتی را از دست داد که سالیان درازی در سنگر فقه و تفسیر و حدیث مجاهدتهای عظیمی انجام داده، آثار بس گرانبهایی در هر سه قلمرو از خود به یادگار نهاده و جمعی را نیز در این اهداف مقدس تربیت نموده است</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تکریم شخصیت علمی و معنوی مرحوم علامه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فقید سعید در زهد، تقوا، و پیراستگی از زخارف دنیا، الگو و نمونه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به وظیفه دینی و اجتماعی، بسیار شجاع و عزم راسخ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ولاء به خاندان عصمت و طهارت علیهم السلام و در دفاع از حریم آنها کم نظیر بود</w:t>
      </w:r>
      <w:r>
        <w:rPr>
          <w:rFonts w:eastAsia="IRNazanin" w:cs="IRNazanin"/>
          <w:color w:val="111111"/>
          <w:sz w:val="28"/>
          <w:szCs w:val="28"/>
          <w:rtl w:val="true"/>
          <w:lang w:bidi="fa-IR"/>
        </w:rPr>
        <w:t xml:space="preserve">. </w:t>
      </w:r>
      <w:bookmarkStart w:id="1232" w:name="pg2617_16159"/>
    </w:p>
    <w:p>
      <w:pPr>
        <w:pStyle w:val="Heading3"/>
        <w:numPr>
          <w:ilvl w:val="2"/>
          <w:numId w:val="1"/>
        </w:numPr>
        <w:rPr/>
      </w:pPr>
      <w:bookmarkStart w:id="1233" w:name="__RefHeading___Toc450658_1395250215"/>
      <w:bookmarkStart w:id="1234" w:name="_Toc441"/>
      <w:bookmarkEnd w:id="1232"/>
      <w:bookmarkEnd w:id="1233"/>
      <w:r>
        <w:rPr>
          <w:rtl w:val="true"/>
        </w:rPr>
        <w:t>آیت الله العظمی سید محمّد علی علوی گرگانی مدظله العالی</w:t>
      </w:r>
      <w:r>
        <w:rPr>
          <w:rtl w:val="true"/>
        </w:rPr>
        <w:t>:</w:t>
      </w:r>
      <w:bookmarkEnd w:id="1234"/>
    </w:p>
    <w:p>
      <w:pPr>
        <w:pStyle w:val="BookText"/>
        <w:rPr/>
      </w:pPr>
      <w:r>
        <w:rPr>
          <w:rFonts w:ascii="IRNazanin" w:hAnsi="IRNazanin" w:eastAsia="IRNazanin"/>
          <w:color w:val="111111"/>
          <w:sz w:val="28"/>
          <w:sz w:val="28"/>
          <w:szCs w:val="28"/>
          <w:rtl w:val="true"/>
          <w:lang w:bidi="fa-IR"/>
        </w:rPr>
        <w:t>حضرت آیت الله العظمی علوی گرگانی مدظله العالی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زمانی که در حوزه علمیه حجتیه قم بودیم در کنار حجره ایشان حجره داشتیم و مکرر به محضرشان شرفیاب میشدیم و ایشان نیز خیلی به ما علاقمند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به منزلشان نیز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وجود موفقی بودند و همیشه به کتاب و مطالعه اشتغال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حقیقتاً خواستنی و دوست داشتنی بودند و میبایست ایشان را بعنوان متمسک به ولایت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انصافاً زحمات  بسیاری را در احیای امر اهل بیت علیهم السلام، مخصوصا کتاب عوالم متحمل شدند و حقیقتاً دست با برکتی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سال فوت ایشان که 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زمان آن مطلع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همهی ما به این کرامتها  را قبول داریم و بدان معتقدیم، چرا که در شرح احوال برخی اعاظم از جمله شیخ اعظم انصاری رضوان الله تعالی علیه میخوانیم که از تاریخ وفات برخی علما خبر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و مستشکلین درس 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به یاد دارم در دوران طلبگی با مرحوم آیت الله حاج آقا احمد فقیه 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مأنوس بودند و علاقه خاصی  بین این دو بزرگوار حاکم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یقیناً آثار ایشان، فرزندان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ینتفع به، علم ینتفع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علمی خیلی ارزشمند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شرافتی به علم نمیرسد و واقعاً این آثار علمی چقدر ارزش دارد و ایشان جزء احیا کنندگاه آثار اهل بیت علیهم السلام بودند و موفق به نوشتن شدند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رحمتشان کند و با اهل بیت طاهرین محشورشان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سعادت ایشان</w:t>
      </w:r>
      <w:r>
        <w:rPr>
          <w:rFonts w:eastAsia="IRNazanin" w:cs="IRNazanin"/>
          <w:color w:val="111111"/>
          <w:sz w:val="28"/>
          <w:szCs w:val="28"/>
          <w:rtl w:val="true"/>
          <w:lang w:bidi="fa-IR"/>
        </w:rPr>
        <w:t xml:space="preserve">! </w:t>
      </w:r>
      <w:bookmarkStart w:id="1235" w:name="pg2617_16161"/>
    </w:p>
    <w:p>
      <w:pPr>
        <w:pStyle w:val="Heading3"/>
        <w:numPr>
          <w:ilvl w:val="2"/>
          <w:numId w:val="1"/>
        </w:numPr>
        <w:rPr/>
      </w:pPr>
      <w:bookmarkStart w:id="1236" w:name="__RefHeading___Toc450660_1395250215"/>
      <w:bookmarkStart w:id="1237" w:name="_Toc442"/>
      <w:bookmarkEnd w:id="1235"/>
      <w:bookmarkEnd w:id="1236"/>
      <w:r>
        <w:rPr>
          <w:rtl w:val="true"/>
        </w:rPr>
        <w:t>مرحوم آیت الله شیخ محمّد رضا مهدوی کنی</w:t>
      </w:r>
      <w:r>
        <w:rPr>
          <w:rtl w:val="true"/>
        </w:rPr>
        <w:t>(</w:t>
      </w:r>
      <w:r>
        <w:rPr>
          <w:rtl w:val="true"/>
        </w:rPr>
        <w:t>قدس سرّه</w:t>
      </w:r>
      <w:r>
        <w:rPr>
          <w:rtl w:val="true"/>
        </w:rPr>
        <w:t>):</w:t>
      </w:r>
      <w:bookmarkEnd w:id="1237"/>
    </w:p>
    <w:p>
      <w:pPr>
        <w:pStyle w:val="BookText"/>
        <w:rPr/>
      </w:pPr>
      <w:r>
        <w:rPr>
          <w:rFonts w:ascii="IRNazanin" w:hAnsi="IRNazanin" w:eastAsia="IRNazanin"/>
          <w:color w:val="111111"/>
          <w:sz w:val="28"/>
          <w:sz w:val="28"/>
          <w:szCs w:val="28"/>
          <w:rtl w:val="true"/>
          <w:lang w:bidi="fa-IR"/>
        </w:rPr>
        <w:t>مرحوم آیت الله مهدوی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فقید مجلس خبرگان رهبری، که در غم ارتحال یار دیرینش بسیار ناراحت و پریشان بودند، در بیانی قابل تأمل در ارتحال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از دنیا میرفتم خیلی چیز مهمی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شخصیتی بود کهای کاش سالهای دیگر هم بودند و آثار را حفظ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ایشان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آیت الله ابطحی رضوان الله تعالی علیه مصداق بارز این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صَدَقُوا مَا عَاهَدُوا اللَّهَ عَلَیهِ فَمِنْهُم مَّن قَضَی نَحْبَهُ وَ مِنْهُم مَّن ینتَظِرُ وَ مَا بَدَّلُوا تَبْدِیلًا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مردانی که با خدا عهد بستند و تا آخر عمرشان راهشان را عوض نکردند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آشنایی بنده با آن بزرگوار از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حجتیه وقتی که وارد شدم، حجره بنده در کنار حجرهی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ایام ایشان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در میان طلبه ها مشار بالبنان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طلاب فعال درس خوان و درس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امتیازات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تحصیلمان که به درس خارج رسیدیم، دورانی بود که ایشان در درس آیت الله العظمی بروجردی میآمدند و مدتی هم در درس مرحوم امام رضوان الله تعالی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درس امام و آیت الله بروجردی از طلاب مستشکل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بودند که اشکال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قوی ای هم داشتند و اشکال میکردند و مرحوم آیت الله العظمی بروجردی هم توجه به اشکالات ایشان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زمانی که در درس امام بود، جدی درس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طلابی که اشکال میکردند، طلابی جدیتر بودند و تقریرات را مینوشتند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کارهایی که بعداً آیت الله ابطحی در تحقیقات انجام دادند، و توجه کردند به کتب بزرگان و قدمای و احیای آنها، متأثر از روش مرحوم آیت الله بروجردی است</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محیی آثار ائمه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اهل بیت علیهم السلام را احیا نمودند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احیای کتاب عوالم همت گماردند و با چاپهای متعدد و حاشیه هایی که بر آن زدند آن را احیا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هم تصحیح کتاب و هم اسناد و شرح و بیان احادیث را برعهده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قبل از وفاتشان تشریف آوردن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خداحافظی نمودند و هم وصیت فرمودند و اشاره کردند به آقای میرلوحی ما، که آثار ما را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را فیش برداری کردم و آماده چاپ است و زمان پایان عمرم معلوم نیست و میخواهم این آثار چاپ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همتهای بلند ایشان احیای آثار اهل بیت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با ایشان آشنا شدیم ایشان در مسیر احیای آثار اهل بیت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افتخارات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چیزی که از ایشان دیدم محبت و مودت و تولی ولایت اهل بیت علیهم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تنها محبت، پذیرش ولایت و روش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نام اهل بیت علیهم السلام که این قسمت را من در اقلید از ایشان سراغ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زمان آقای بروجردی شهری که فرقه های ضاله در آن بودند را پاک کردند و علاوه بر آن،آن شهر به نام امام زمان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و مسجد و  بیمارستان و دانشگاهش  همه و همه به نام امام زمان ارواحنافداه مزین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به دلیل همت ایشان در احیای نام اهل بیت علیهم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عمر خود را در راه تولی عملی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وآثار ماندگاری از جمله تونل اباصالح و طرح حرم به حرم مسجد مقدس جمکران بر این مطلب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ایشان حیات اهل بیتی و ولایی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بنده از دنیا میرفتم خیلی چیز مهمی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شخصیتی بود کهای کاش سالهای دیگر هم بودند و آثار را حفظ میکردند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متأثر شدیم از درگذشت ایشان، به خصوص اینکه دو روز قبل از وفاتشان به اینجا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نمیکردیم ایشان به این زودیها به بهشت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w:t>
      </w:r>
    </w:p>
    <w:p>
      <w:pPr>
        <w:pStyle w:val="BookText"/>
        <w:rPr/>
      </w:pPr>
      <w:r>
        <w:rPr>
          <w:rFonts w:ascii="IRNazanin" w:hAnsi="IRNazanin" w:eastAsia="IRNazanin"/>
          <w:color w:val="111111"/>
          <w:sz w:val="28"/>
          <w:sz w:val="28"/>
          <w:szCs w:val="28"/>
          <w:rtl w:val="true"/>
          <w:lang w:bidi="fa-IR"/>
        </w:rPr>
        <w:t>میکردیم سالها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الهام شده بزودی از دنیا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با اهل بیت علیهم السلام محشورند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حدیث از ما نقل کند با ما محشور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ایشان این همه آثار اهل بیت علیهم السلام را احیا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 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محفل و مجلسی که میرفتند و ما میتوانیم شهادت بدهیم،  فقط احیای مطالب اهل بیت علیهم السلام مینمودند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ماخیلی علمای خوب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خصوصیات خوب را به نظرم اختصاص به ایشان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مجالس و محافل و منبر ایشان و حتی شوخی هایشان هم در این مسیر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ما هم یاد بگیریم از ایشان بتوانیم در این مسیر کاری کنیم</w:t>
      </w:r>
      <w:r>
        <w:rPr>
          <w:rFonts w:eastAsia="IRNazanin" w:cs="IRNazanin"/>
          <w:color w:val="111111"/>
          <w:sz w:val="28"/>
          <w:szCs w:val="28"/>
          <w:rtl w:val="true"/>
          <w:lang w:bidi="fa-IR"/>
        </w:rPr>
        <w:t xml:space="preserve">. </w:t>
      </w:r>
      <w:bookmarkStart w:id="1238" w:name="pg2617_16167"/>
    </w:p>
    <w:p>
      <w:pPr>
        <w:pStyle w:val="Heading3"/>
        <w:numPr>
          <w:ilvl w:val="2"/>
          <w:numId w:val="1"/>
        </w:numPr>
        <w:rPr/>
      </w:pPr>
      <w:bookmarkStart w:id="1239" w:name="__RefHeading___Toc450662_1395250215"/>
      <w:bookmarkStart w:id="1240" w:name="_Toc443"/>
      <w:bookmarkEnd w:id="1238"/>
      <w:bookmarkEnd w:id="1239"/>
      <w:r>
        <w:rPr>
          <w:rtl w:val="true"/>
        </w:rPr>
        <w:t>آیت الله العظمی شیخ عبدالله نظری خادم الشریعه مدظله العالی</w:t>
      </w:r>
      <w:r>
        <w:rPr>
          <w:rtl w:val="true"/>
        </w:rPr>
        <w:t>:</w:t>
      </w:r>
      <w:bookmarkEnd w:id="1240"/>
    </w:p>
    <w:p>
      <w:pPr>
        <w:pStyle w:val="BookText"/>
        <w:rPr/>
      </w:pPr>
      <w:r>
        <w:rPr>
          <w:rFonts w:ascii="IRNazanin" w:hAnsi="IRNazanin" w:eastAsia="IRNazanin"/>
          <w:color w:val="111111"/>
          <w:sz w:val="28"/>
          <w:sz w:val="28"/>
          <w:szCs w:val="28"/>
          <w:rtl w:val="true"/>
          <w:lang w:bidi="fa-IR"/>
        </w:rPr>
        <w:t>زعیم حوزه علمیه مازندران و بنیانگذار دهه فرخنده غدیر، حضرت آیت الله العظمی نظری خادم الشریعه مدظله العالی، در تبیین شخصیت ایشان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صلی الله علی سیدنا خاتم الأنبیاء والمرسلین ابی القاسم محمّد و علی آله الطاهرین المعصومین و لعنةالله علی اعدائهم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الله تعالی فی القرآن العظیم، اعوذ بالله من الشیطان الرجیم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کَرَّ‌مْنَا بَنِی آدَمَ وَحَمَلْنَاهُمْ فِی الْبَرِّ وَالْبَحْرِ وَرَ‌زَقْنَاهُم مِّنَ الطَّیبَاتِ وَفَضَّلْنَاهُمْ عَلَیٰ کَثِیرٍ مِّمَّنْ خَلَقْنَا تَفْضِیلًا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موجود ممتاز خدائیست، با امتیازات ایجادی و ارشادی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اجزاء وجودی، احساسی و ادراکی انسان از نظر ماهیّت و خاصیّت دارای خواص و آثاری هستند از عوامل حسّی، عقلی و روحی که شرحش در جایش مبیّن است، از حیث وجود و خلقت که آن هم شرحی مبسوط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عامل امتیاز بشر حقیقت و روح انسانی است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سَوَّیتُهُ وَنَفَخْتُ فِیهِ مِن رُّ‌وحِی فَقَعُوا لَهُ 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روح موجب تعادل و تکامل و سعادت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اَتمّ خلقت، با بعثت انبیاء عظام، دستهای از بشرِ قابل، قوه و استعداد را به فعلیت در آوردند و در سایه ایمان و عمل صالح و عقل و معنویت به اندازه توفیق خود نتیجه گیری نمودند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از انبیاء و اولیاء علیهم الصلاة والسلام، علماء و فقهاء عدول در مرتبه اعلی و اکملند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یَرْ‌فَعِ اللَّـهُ الَّذِینَ آمَنُوا مِنکُمْ وَالَّذِینَ أُوتُوا الْعِلْمَ دَرَ‌جَاتٍ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علامه عالیمقدار، مرحوم آیت الله آقای حاج سید محمّد باقر موحد ابطحی اصفهانی طاب رمسه، یکی از شخصیتهای معتبر و ممتاز فقهی و علمی و دارای مقام ثبوت و اثبات در این دوران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شخصیت کم نظیری بود که هم دارای تقوای فوق العاده بود و هم از نظر تبحّر علمی، از دقت خاصی برخوردار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حقیر در طول حشر و ارتباط با این شخصیت نامدار، ایشان را به عنوان یک عالمِ کاملِ باتقوایِ دلسوزِ خدومِ خدمتگزارِ آینده نگر، نسبت به اساس دیانت و تشیع یافتم و باید گفت که این عالم ربانی از نِعَمِ بزرگ حضرت حق نسبت به تشیع، در زمان ما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رب العالمین، خیرات در وجود ایشان جمع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جنبه های فقهی و علمی، جنبه خدماتی شان نیز در میان مردم خیلی زمینه دار بود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سید محمّد باقر موحد ابطحی رحمه الله تعالی علیه یک شخصیت موفّق در علم و عمل و در خدمت به اجتماع و فرد و جمع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موفق بودند به توفیق الهی و خیر دائم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عملی، قلمی، بیانی در دهات، در شهر، در جوامع و غیره که منحصر به مورد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خیرات عام و عمومی ایشان، یکی دو تا نیست، هر چه از ایشان میدیدم خیر بود و ملکات و حسنات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ایشان منحصر و محصور نبوده 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خدمات اجتماعی مرحوم آقای ابطحی فوق العاده بود، در محیط قم، اصفهان، مازندران، و جاهای دیگر مخصوصاً در منطقه وسیع اقلید امام زمان علیه السلام </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عمران و آبادی، از مسجد گرفته تا حسینیه، تعمیر امامزاده ها و ساخت و تأسیس مراکز درمانی و پل و جاده و کتابخانه و کارخانه و پرداختن به دیگر امور لازم عام المنفعه، در جهت رفاه مردم و کمک رسانی در شئون مادی و معنوی بندگان خدا و شیعیان امیرالمؤمنین علیه السلام، از ویژگیهای بارز این چهره ماندگار روحانیت در عصر معاصر بود و این عالم بزرگوار همه این توفیقات را با توکل به خدای متعال و توسل به ذیل عنایت اهل البیت علیهم السلام خاصه مولایش امام زمان </w:t>
      </w:r>
    </w:p>
    <w:p>
      <w:pPr>
        <w:pStyle w:val="BookText"/>
        <w:rPr/>
      </w:pPr>
      <w:r>
        <w:rPr>
          <w:rFonts w:ascii="IRNazanin" w:hAnsi="IRNazanin" w:eastAsia="IRNazanin"/>
          <w:color w:val="111111"/>
          <w:sz w:val="28"/>
          <w:sz w:val="28"/>
          <w:szCs w:val="28"/>
          <w:rtl w:val="true"/>
          <w:lang w:bidi="fa-IR"/>
        </w:rPr>
        <w:t>ارواحنا لتراب مقدمه الفداء و با درایت و تدبیر و نبوغ خاصی که در ایشان وجود داشت و نیز به خاطر آن جایگاه عمیق معنویاش در جامعه، به فضل الهی به 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جزاه الله عن الاسلام و اهله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یک بناء حوزوی عظیمی در حوزه علمیه مقدسه قم تأسیس نمودند به نام مدرسة الامام المهدی علیه السلام که با همت والای خودشان این مدرسه جامع الاطراف را در آنجا احداث نمودند و از جهت بقائی و علمی آنرا اداره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نعمت وجودیش از بین رفت، خداوند منان این مرد بزرگ را غریق رحمت واسعه خود بفرماید و جامعه را از آثار علمی و برکات مکاتیب و تألیفات و آثار فقهی و حدیثی ایشان که به عنوان مواریث مانده است، بهره مند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فقید سعید، فقیه عالی مقام، مظهر قدس و تقوا و فضیلت و خدمت، مرحوم رضوان جایگاه، آقای حاج سید محمد باقر موحد ابطحی تغمده الله بغفرانه چراغ پر نور شریعت و ستاره پرفروغ خدمت بودند، والحمدلله آثارش مُبان و خدماتشان عیان و نامشان جاویدان و درخشان است</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روانش شاد و با موالیانش چهارده معصوم پاک محشور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خیر ختام</w:t>
      </w:r>
      <w:r>
        <w:rPr>
          <w:rFonts w:eastAsia="IRNazanin" w:cs="IRNazanin"/>
          <w:color w:val="111111"/>
          <w:sz w:val="28"/>
          <w:szCs w:val="28"/>
          <w:rtl w:val="true"/>
          <w:lang w:bidi="fa-IR"/>
        </w:rPr>
        <w:t xml:space="preserve">. </w:t>
      </w:r>
      <w:bookmarkStart w:id="1241" w:name="pg2617_16173"/>
    </w:p>
    <w:p>
      <w:pPr>
        <w:pStyle w:val="Heading3"/>
        <w:numPr>
          <w:ilvl w:val="2"/>
          <w:numId w:val="1"/>
        </w:numPr>
        <w:rPr/>
      </w:pPr>
      <w:bookmarkStart w:id="1242" w:name="__RefHeading___Toc450664_1395250215"/>
      <w:bookmarkStart w:id="1243" w:name="_Toc444"/>
      <w:bookmarkEnd w:id="1241"/>
      <w:bookmarkEnd w:id="1242"/>
      <w:r>
        <w:rPr>
          <w:rtl w:val="true"/>
        </w:rPr>
        <w:t>آیت الله سید محمّد جواد موسوی گلپایگانی مدظله العالی</w:t>
      </w:r>
      <w:bookmarkEnd w:id="1243"/>
    </w:p>
    <w:p>
      <w:pPr>
        <w:pStyle w:val="BookText"/>
        <w:rPr/>
      </w:pPr>
      <w:r>
        <w:rPr>
          <w:rFonts w:ascii="IRNazanin" w:hAnsi="IRNazanin" w:eastAsia="IRNazanin"/>
          <w:color w:val="111111"/>
          <w:sz w:val="28"/>
          <w:sz w:val="28"/>
          <w:szCs w:val="28"/>
          <w:rtl w:val="true"/>
          <w:lang w:bidi="fa-IR"/>
        </w:rPr>
        <w:t>حضرت آیت الله آقای حاج سید محمّد جواد موسوی گلپایگانی مدظله العالی فرزند برومند مرحوم آیت الله العظمی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ما با حضرت آیت الله آقا سید محمّد باقر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خیلی زمان پیش بود، به لحاظ اینکه اخوی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حاج آقا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ما شده بودند و قبل از اینکه من برای ادامه تحصیل به نجف اشرف بروم، رفت و آمد ایشان و آقا سید محمّد علی نزد مرحوم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آیت الله العظمی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لحاظ علمی مدارج خوبی را پیموده بودند و اساتید خوبی را درک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طرفی نیز از طلبه های پرکار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طرف در امور اجتماعی خیلی زحمت کشیدند، لذا منطقه اقلید که تا حدودی در واقع جزء اکتشافات ایشان بود را به اقلید امام زمان ارواحنافداه مزین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به امر آقای بروجردی و مرحوم آقا به اقلید و جاهای دیگر رفتند و مشکلات عشایر را حل نمودند و زمینه انقلاب را قبل از انقلاب در آن مناطق فراهم نمودند و مردم خیلی به ایشان علاقمند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واقعاً نمونهای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برخوردهای ایشان با افراد خیلی صمیمی بود و غالباً با دوستان میگفتند و میخندیدند و صمیمی برخورد میکردند و خودشان را در آن مقامی که بودند در تکبر و غرور نمیگرفتند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مراجعات متعددی چه از نظر اهل علم و غیره داشتند و به دنبال مقام برای خود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انسانی متعبد، ملتزم به ادعیه و اذکار مخصوص بود و برنامه های خاصی برای نیمه های شب داشت</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مراجعاتی که افراد به ایشان میکردند با اینکه برای ایشان زحمت داشت، ولی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نمونه را که ما خودمان داشتیم این بود که خانواده ما به ایشان مراجعه کردند، در مورد صبیهی شان که مشکلی در وضع حمل داشتند، </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خانواده تا این ساعت از شب مشغول دعا بودیم و الحمدلله به خیر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هایشان را در برنامه های حدیث و تتبع در آن گذاشتند و از آنجایی که لذت تتبع در جامع الاحادیث را چشیده بودند، در مقام بر آمدند که در این رشته وارد شوند و بحمدلله موفق شدند و نمونه موفقیتشان، کتب زیادی است که از ایشان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اولاد نداشتند ولی الحمدلله کتابهایی که از ایشان باقی مانده به مراتب از اولادی بسیار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کاری خسته نمیشد و انسان نمونهای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از هر جهت نمونه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اقلید به ایشان خیلی علاقه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 برکات ایشان چه از نظر فرهنگی و ساختمانی از نظر عقیدتی خیلی در آنجا منتشر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علاقهای که مردم آن سامان نسبت به ایشان داشتند رادر فوت ایشان انصافاً ظاهر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حاکی از علاقه بسیار بین ایشان و مردم بود و واقعاً کارهای کم نظیری را برای مردم اقلید انجام دادند، البته مشکلاتی نیز در بین راه بود که با توسل به امام زمان ارواحنافداه و همت والا بر آن فائق میشدند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انجام کار مردم هرکاری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وزیر و مسئول و هر کسی که کاری از او بر بیاید میرفتند  تا آسایش مردم را فراهم کنند که نظیرش را در تونل اباصالح میبینیم که برای تونل اباصالح  خیلی زحمت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تأسیس بیمارستان و امکانات مردمی خیلی زحمت میکشیدند و جوش میزدند و همه مسائل را به نام امام زمان ارواحنافداه تأسیس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نیزخیلی به ایشان علاقه داشتند و فدایی ایشان بودند</w:t>
      </w:r>
      <w:r>
        <w:rPr>
          <w:rFonts w:eastAsia="IRNazanin" w:cs="IRNazanin"/>
          <w:color w:val="111111"/>
          <w:sz w:val="28"/>
          <w:szCs w:val="28"/>
          <w:rtl w:val="true"/>
          <w:lang w:bidi="fa-IR"/>
        </w:rPr>
        <w:t xml:space="preserve">. </w:t>
      </w:r>
      <w:bookmarkStart w:id="1244" w:name="pg2617_16177"/>
    </w:p>
    <w:p>
      <w:pPr>
        <w:pStyle w:val="Heading3"/>
        <w:numPr>
          <w:ilvl w:val="2"/>
          <w:numId w:val="1"/>
        </w:numPr>
        <w:rPr/>
      </w:pPr>
      <w:bookmarkStart w:id="1245" w:name="__RefHeading___Toc450666_1395250215"/>
      <w:bookmarkStart w:id="1246" w:name="_Toc445"/>
      <w:bookmarkEnd w:id="1244"/>
      <w:bookmarkEnd w:id="1245"/>
      <w:r>
        <w:rPr>
          <w:rtl w:val="true"/>
        </w:rPr>
        <w:t>آیت الله سید محمد جواد علوی بروجردی مدظله العالی</w:t>
      </w:r>
      <w:bookmarkEnd w:id="1246"/>
    </w:p>
    <w:p>
      <w:pPr>
        <w:pStyle w:val="BookText"/>
        <w:rPr/>
      </w:pPr>
      <w:r>
        <w:rPr>
          <w:rFonts w:ascii="IRNazanin" w:hAnsi="IRNazanin" w:eastAsia="IRNazanin"/>
          <w:color w:val="111111"/>
          <w:sz w:val="28"/>
          <w:sz w:val="28"/>
          <w:szCs w:val="28"/>
          <w:rtl w:val="true"/>
          <w:lang w:bidi="fa-IR"/>
        </w:rPr>
        <w:t>حضرت آیت الله آقای حاج سید محمّد جواد علوی بروجردی مدظله العالی نواده ی برومند مرحوم 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 اوّلی که به قم آمدم خدمت ایشان میرسیدم و بسیار با ایشان محشور و بسیار بسیار مأنوس بودم و حتی قبل از تأسیس مدرسه الامام المهدی عجل الله تعالی فرجه الشریف نیز به منزلشان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ایشان یک نقطهی اشتراکی از همان ابتدا حادث شد، عمدهی اساتید ما نجفیون هستند، و ما در دروس خیلی از اعاظم حضور یافتیم که غالباً تفکرشان نجفی بود، ولکن این تفکر مرا قانع نمیکرد، و دنبال مطالب دیگری بودم، و لذا نکاتی از مرحوم آقای بروجردی که از اصحابشان شنیده بودم که ایشان نسبت به کتب قدما؛ شهرت قدما، و رجال داشتند، و به این موضوع فوق العاده علاقه داشتم، از اینرو در بین افراد میگشتم، و دنبال این مطلب بودم و سراغ خیلیها رفته بودم و سرانجام تنها کسی که نظر من را جلب کرد و در این جهت جامع  و واجد بود، مرحوم آقا سید محمّد باقر موحد ابطحی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ابطحی از مدرسین طراز اوّل حوزه بودند و تدریس قوی ای داشتند و شاگردان بسیاری را تربیت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تدریس را کنار گذاشتند به حساب همین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احیای احادیث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نیز کمتر از فقه و اصول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درسی بر همین اساس دایر میشد واقعاً بجا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گوهر گرانبهایی بود، ذخیرهای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بعد وجودی و شخصیتی مرحوم آقای ابطحی بود و الحمدلله از وجودشان خیلی بهره میبردیم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مسائل روحانی، خیلی با ایشان مرتبط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میگرفت، پیغامهایی دریافت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داشت</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اوقات ما دنبال نکتهای از آقای بروجردی بودیم که آقای ابطحی از طرق مختلف به ایشان الهام میشد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بروجردی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فلانی بگو فلان کتاب فلان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عنایت خاصی به من داشتند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p>
    <w:p>
      <w:pPr>
        <w:pStyle w:val="BookText"/>
        <w:rPr/>
      </w:pPr>
      <w:r>
        <w:rPr>
          <w:rFonts w:ascii="IRNazanin" w:hAnsi="IRNazanin" w:eastAsia="IRNazanin"/>
          <w:color w:val="111111"/>
          <w:sz w:val="28"/>
          <w:sz w:val="28"/>
          <w:szCs w:val="28"/>
          <w:rtl w:val="true"/>
          <w:lang w:bidi="fa-IR"/>
        </w:rPr>
        <w:t>بروجردی میخواست که شما را اینجا بنشانند وتوجه داشته باشید، اینجا امانت آقای بروجردی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اوقات حتی در مواضع مشکلی داشتیم، بعد از مدتی برای ما پیغام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خوابی دیده بود که آقای بروجردی پیغام داده که امانت مرا از آقای ابطحی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ایشان که رفتم و مطلب را عرضه داشتم، با لبخندی ملیح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شخصیتی بود که هیچ علاقه دنیوی و مادی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این حرفها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و نشان و مقام گذشته بود و به زیورهای دنیوی 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طبعاً انسان این چیزها را کنار بگذارد، رشد میکند و بالا میرود و این دیدِ باز را خدا به ایشان عنایت کرد و در این دیدِ باز هم فقط خدا برایش مطرح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انصافاً محضر ایشان آموزنده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ما معلّم بود و غیر از اینکه در رجال و حدیث و فقه قدما و مبانی آقای بروجردی معلم بود،حقیقتاً معلم اخلاق به تمام معنا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عمل یاد میداد و انصافش این است که از کسانی است که میتوانیم که ادعا کنیم که اگرآقای ابطحی را درک نمیکردیم و با ایشان مأنوس نمیشدیم خیلی افسوس میخوردیم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عنایات خداوند به ما این بود که این توفیق را داشتیم که خدمت ایشان زیاد برسیم و با ایشان مأنوس باشیم و یاد بگیریم از ایشان و بیاموزیم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ابطحی خیلی بزرگ بود و دنبال چیزهای اساسی بود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ما، مرحوم آیت الله سید محمّد ابطحی کاشانی رضوان الله تعالی علیه بارها جریان اشکالات مرحوم آقای ابطحی و آیت الله العظمی بروجردی را به گونهای برای ما روایت میفرمودند که در وسط اشکالاتی که مطرح میکردند، بلند میشدند و چند قدمی به جلو حرکت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 آقای ابطحی 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اوقات آقای بروجردی در درس تخطئهای که نمیبایست بر من کند انجام دادند، میآمدند و رسماً در درس جبران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ابطحی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 درس اشکالی میکردم و ایشان میفرمودند این طور نیست، وقتی شب مطالعه میکردند و میدیدند نظر خودشان اشتباه بود، فردا میآمدند و مرا صدا میکردند که شما درست گفتید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ابطحی نیز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بروجردی ما را ساخت و با عملشان ما را تربیت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ابطحی مورد اعتماد آقای بروجردی بودند و معرف خیلیها نزد ایشان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 الله العظمی بروجردی در مقام تجلیل از ایشان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دلخوش به شما برای بعد خودم هستم</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تمامی مبانی آقای بروجردی خلاصه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درجاتشان را متعالی کند</w:t>
      </w:r>
      <w:r>
        <w:rPr>
          <w:rFonts w:eastAsia="IRNazanin" w:cs="IRNazanin"/>
          <w:color w:val="111111"/>
          <w:sz w:val="28"/>
          <w:szCs w:val="28"/>
          <w:rtl w:val="true"/>
          <w:lang w:bidi="fa-IR"/>
        </w:rPr>
        <w:t xml:space="preserve">. </w:t>
      </w:r>
      <w:bookmarkStart w:id="1247" w:name="pg2617_16183"/>
    </w:p>
    <w:p>
      <w:pPr>
        <w:pStyle w:val="Heading3"/>
        <w:numPr>
          <w:ilvl w:val="2"/>
          <w:numId w:val="1"/>
        </w:numPr>
        <w:rPr/>
      </w:pPr>
      <w:bookmarkStart w:id="1248" w:name="__RefHeading___Toc450668_1395250215"/>
      <w:bookmarkStart w:id="1249" w:name="_Toc446"/>
      <w:bookmarkEnd w:id="1247"/>
      <w:bookmarkEnd w:id="1248"/>
      <w:r>
        <w:rPr>
          <w:rtl w:val="true"/>
        </w:rPr>
        <w:t>آیت الله سید علی میلانی مدظله العالی </w:t>
      </w:r>
      <w:bookmarkEnd w:id="1249"/>
    </w:p>
    <w:p>
      <w:pPr>
        <w:pStyle w:val="BookText"/>
        <w:rPr/>
      </w:pPr>
      <w:r>
        <w:rPr>
          <w:rFonts w:ascii="IRNazanin" w:hAnsi="IRNazanin" w:eastAsia="IRNazanin"/>
          <w:color w:val="111111"/>
          <w:sz w:val="28"/>
          <w:sz w:val="28"/>
          <w:szCs w:val="28"/>
          <w:rtl w:val="true"/>
          <w:lang w:bidi="fa-IR"/>
        </w:rPr>
        <w:t>حضرت آیت الله آقای حاج سید علی میلانی مدظله العالی از علمای برجسته حوزه علمیه قم، و نوه برومند حضرت آیت الله العظمی حاج سید عبدالهادی میلانی اعلی الله مقامه الشریف در بیان عظمت علمی و معنوی مرحوم علامه میفرمودند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متعال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یرَوْاْ أَنَّا نَأْتِی الأَرْضَ نَنقُصُهَا مِنْ أَطْرَافِهَا</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در ذیل این آیه مبارکه فرموده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نقصها من اطرافها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از این است که خدای متعال، علما را به مرور از مردم میگیرد و این یک نحوه غضب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اعتقادم این است مرحوم آیت الله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این آیه مبارکه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ایشان و امثال ایشان برای مردم و اهل زمین منشاء برکات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 برکات محسوس است و درک میکنیم و راجع به آن برکات صحبت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گفتن، کتاب نوشتن، و یا کارهای دیگری که معمولاً علما دارند، اینها برکاتی است که ما درک میکنیم و در اطراف این برکات صحبت میکنیم، ولکن آثار و برکاتی بر وجود چنین افراد مترتب هست که ما نمیتوانیم درک کنیم، مگر اینکه سنخیتی پیدا بکنیم و یا بتوانیم درآن عوالم سیری داشته باشیم</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بود که از مصادیق این آیه مبارکه بود که وجودش برکت بود و اینکه از این عالم رفت برای اهل عالَم یک نحوه خسارت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عمده آن، جهات دیگری است که اشاره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برکاتی را که حس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بر این افراد مترتب است که صرف الوجودشان برکت است برای آثاری و برکاتی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عرض میکنم اعتقادم این است، لذا اگر کتابی هم ننویسند، منبری هم نروند، درسی هم نگویند، صرف الوجودشان دارای آثار و برکات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آیت الله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سلف صالح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حالاتی که برای بزرگان ما در کتب نوشته اند و آن مراتب معنویهای که برای بزرگان ما ذکر شده، برای زمان ما لااقل مرحوم آقای ابطحی اینچنین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حالاتی ایشان داشتند که قبل از اینکه این نسبت پیدا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منتسب به بیت ایشان بشویم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بنده از اوائلی که وارد قم شدم، و رفاقتی که ایشان با مرحوم والد ما داشتند، وقتی کنار هم مینشستند و صحبتهایی را مطرح میکردند و مطالبی میگفتند،از آن زمان من به ایشان ارادت پیدا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مرحوم والد زیاد به قم میآمدند و مرحوم آقای ابطحی زیاد خدمت ایشان میآمدند و یا من به همراه والد به دیدن آقای ابطحی میآمدیم، وقتی کنار هم مینشستند، و راجع به حضرت ولی عصر ارواحنافداه مطالبی مطرح میشد، بعضی از روایات را مذاکره میکردند، دقائقی در آن روایات بود، انصافاً برای بنده تازگی داشت و جالب بود، مطالب ارزندهای را مرور میکردند، و این ظرافتها و دقایقی که در روایات هست را توجه داشتند و گفتگو میکردند، به اعتقاد بنده، این درسهای رسمی در حوزه های علمیه مرسوم هست و ما میخوانیم،و در کتب نوشته شده و اساتید تدریس میکنند، البته که اینها لازم و ضروری هست، لکن آن حالات معنویهای را که این بزرگان داشتند، توجهات و توسلات و صفاتی که داشتند، اینها چیزهای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را انسان میتواند جای دیگری پیدا کند، علم را انسان میتواند در جاهای دیگر تحصیل کند، ولکن در خدمت این قبیل افراد بودن و معاشرت داشتن با این افراد و اصحاب این حالات، آن چیز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ابطحی سالیان درازی در فقه، اصول و امثال ذلک، در علوم رسمیه حوزه علمیه در مراتب بالایی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فکر میکنم،آن عمده امتیاز ایشان جهات دیگری بود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یک صفا و یک ولایتی داشتند که بنده در تجاربی که دارم،لولا این ولایت خاص اینچنین نمیشود استخاره کرد و جواب استخاره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اعتقادم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آیه اینچنین فهمیدن و جواب استخاره را دادند، حل مشکل بزرگ از طریق یک استخاره، احیاناً مشاکل حیاتی از طریق یک استخاره حل میشود، اولاً </w:t>
      </w:r>
    </w:p>
    <w:p>
      <w:pPr>
        <w:pStyle w:val="BookText"/>
        <w:rPr/>
      </w:pPr>
      <w:r>
        <w:rPr>
          <w:rFonts w:ascii="IRNazanin" w:hAnsi="IRNazanin" w:eastAsia="IRNazanin"/>
          <w:color w:val="111111"/>
          <w:sz w:val="28"/>
          <w:sz w:val="28"/>
          <w:szCs w:val="28"/>
          <w:rtl w:val="true"/>
          <w:lang w:bidi="fa-IR"/>
        </w:rPr>
        <w:t>خود استخاره در زمان غیبت یکی از ذخائر عالم تشیع است و از برکات ائمه اطهار علیهم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بخاطر آنکه در زمان غیبت همهی اسباب ارتباط قطع هست، دسترسی به امام علیه السلام بر حسب ظاهر نداریم، اینکه انسان منقطع باشد از عالم غیب،این بالاترین مصیبت است، اینکه انسان هیچگونه رابطهای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به ائمه اطهار علیهم السلام و امام زمان عجل الله تعالی فرجه الشریف دسترسی نداشته باشد، از طرفی این همه مشکلات و مصائبی که پیش میآید و موارد تحیر عجیب و غریبی که برای انسان پیش میآید، این استخاره از امور و عنایتی است که ائمه اطهار علیهم السلام برای عالم تشیع و اختصاص به ما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وقتی این مقدمه را خوب درک بکنیم، میفهمیم که آنکه استخاره میکند و از آیه چگونه برای او الهامی میشود، که حل مشکلی میکند، رفع تحیری میکند، خیلی از اوقات این استخاره ها سرنوشت ساز است، لایکون الا از کسی که آن حالت معنوی خاصه را داشته باشد و آن ولایتی که کمتر دیده میشود از بعضی دیگران، و ایشان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بنده حالا یک موردش را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بنده را برای یکی از کشورها دعوت کرده بودند، گفته بودند بطور موقت برای چند ماه اینجا بیایید، چون موافقت نمیکردم، امر را موکول به استخاره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ابطحی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آن داستان خیلی مهم بود، ایشان در پاسخ استخاره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لباسی را که تن تو دوختند، مناسب اندام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را آن چنان از تحیر بیرون میآورد و تکلیف انسان را روشن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امری است لایکون اِلّا از انسانی که حالات معنوی خاص و ولایت خاصی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استخاره های اینچنینی از شعب عالم ولایت است، و از برکات عالم ولایت است،که انسان باید چنین ارتباطی را داشته باشد که چنین عنایتی به او بشود، و مطلبی اینچنین بر زبان او جاری بشود، به ذهن او بیاید، در قلب او القاء شود، این مطالبی است</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بیادعایی ایشان نیز یکی از خصوصیات ایشان بود، و تجربه نشان داده که وقتی انسان بیادعا شد، با وجود مقدمات ادعا، با توفر شرایط ادعا، انسان بیادعا شود، در مقابل به او میدهند، من این حالت را در مرحوم پدرم نیز یافتم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اینها مطالب است، اینها عنایاتی است، اینها چیزی نیست که در کتابها نوشته شده باشد و انسان بخواهد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کردید، تشییع ایشان، محل دفن ایشان، به حسب اسباب ظاهریه به این صورتها نباید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بیاییم عبرت بگیریم، بیاییم درس بگیریم، بیاییم توجهی پیدا کنیم، تنبهی پیدا بکنیم که حوادث روزگار انسان را بسازد، انسان از پیشامدها و از قضایا درس بگیرد، البته فقدان ایشان، برای حوزه علمیه، برای دوستان و بستگان ایشان، و برای کل اهل ارض خسارتی بزرگ بود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ایشان را با اجدادشان محشور کند و به همه بازماندگان صبر و به دوستان اجر عنایت فرماید</w:t>
      </w:r>
      <w:r>
        <w:rPr>
          <w:rFonts w:eastAsia="IRNazanin" w:cs="IRNazanin"/>
          <w:color w:val="111111"/>
          <w:sz w:val="28"/>
          <w:szCs w:val="28"/>
          <w:rtl w:val="true"/>
          <w:lang w:bidi="fa-IR"/>
        </w:rPr>
        <w:t xml:space="preserve">. </w:t>
      </w:r>
      <w:bookmarkStart w:id="1250" w:name="pg2617_16191"/>
    </w:p>
    <w:p>
      <w:pPr>
        <w:pStyle w:val="Heading3"/>
        <w:numPr>
          <w:ilvl w:val="2"/>
          <w:numId w:val="1"/>
        </w:numPr>
        <w:rPr/>
      </w:pPr>
      <w:bookmarkStart w:id="1251" w:name="__RefHeading___Toc450670_1395250215"/>
      <w:bookmarkStart w:id="1252" w:name="_Toc447"/>
      <w:bookmarkEnd w:id="1250"/>
      <w:bookmarkEnd w:id="1251"/>
      <w:r>
        <w:rPr>
          <w:rtl w:val="true"/>
        </w:rPr>
        <w:t>آیت الله سید علی محقق داماد مدظله العالی</w:t>
      </w:r>
      <w:bookmarkEnd w:id="1252"/>
    </w:p>
    <w:p>
      <w:pPr>
        <w:pStyle w:val="BookText"/>
        <w:rPr/>
      </w:pPr>
      <w:r>
        <w:rPr>
          <w:rFonts w:ascii="IRNazanin" w:hAnsi="IRNazanin" w:eastAsia="IRNazanin"/>
          <w:color w:val="111111"/>
          <w:sz w:val="28"/>
          <w:sz w:val="28"/>
          <w:szCs w:val="28"/>
          <w:rtl w:val="true"/>
          <w:lang w:bidi="fa-IR"/>
        </w:rPr>
        <w:t>حضرت آیت الله آقای حاج سید علی محقق داماد مدظله العالی، نوه ی برومند مرحوم آیت الله العظمی حاج شیخ عبدالکریم حائری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آقازاده ی مرحوم آیت الله العظمی سید محمد محقق یزدی 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بیان عظمت مرحوم علامه و تشریح خدمات ایشان در نشر آثار اهل بیت علیهم السلام، ضمن تقدیر از تلاش مرحوم آیت الله ابطحی در خصوص چاپ کتاب عبقات الانوار مرحوم سید میرحامد حسین، از خدمات ده ها سالهی ایشان در احیای امر آل الله تجلیل نموده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ایشان قابل تحسین است که عمر خود را برای احیای آثار اهل بیت عصمت و طهارت علیهم السلام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ایشان بسیار نفیس و باقی ماندنی است و باقیات الصالحات بسیار قوی است که شأن ایشان و علمیت ایشان را نشان میدهد و برای همیشه جاودان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مرحوم آیت الله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والد ما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همه کارها و خدماتشان به نام امام زمان ارواحنافداه بوده است و امیدواریم بازماندگان و بیت شریفشان بتوانند راه و اهداف ایشان را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ابطحی اقلید را زنده کردند و به برکت وجود ایشان بود که این شهر از مهمترین شهرهای فارس بشمار میرود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ضمن بیان خاطراتی از مرحوم آیت الله حاج آقا مرتضی حائری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مدتی را در مدرسه الامام المهدی علیه السلام تدریس مینمودند و بعد از ارتحال تشییع پیکر پاک ایشان نیز از همان مدرسه بود</w:t>
      </w:r>
      <w:r>
        <w:rPr>
          <w:rFonts w:eastAsia="IRNazanin" w:cs="IRNazanin"/>
          <w:color w:val="111111"/>
          <w:sz w:val="28"/>
          <w:szCs w:val="28"/>
          <w:rtl w:val="true"/>
          <w:lang w:bidi="fa-IR"/>
        </w:rPr>
        <w:t xml:space="preserve">. </w:t>
      </w:r>
      <w:bookmarkStart w:id="1253" w:name="pg2617_16193"/>
    </w:p>
    <w:p>
      <w:pPr>
        <w:pStyle w:val="Heading3"/>
        <w:numPr>
          <w:ilvl w:val="2"/>
          <w:numId w:val="1"/>
        </w:numPr>
        <w:rPr/>
      </w:pPr>
      <w:bookmarkStart w:id="1254" w:name="__RefHeading___Toc450672_1395250215"/>
      <w:bookmarkStart w:id="1255" w:name="_Toc448"/>
      <w:bookmarkEnd w:id="1253"/>
      <w:bookmarkEnd w:id="1254"/>
      <w:r>
        <w:rPr>
          <w:rtl w:val="true"/>
        </w:rPr>
        <w:t>آیت الله سید هاشم حسینی بوشهری دام عزه</w:t>
      </w:r>
      <w:bookmarkEnd w:id="1255"/>
    </w:p>
    <w:p>
      <w:pPr>
        <w:pStyle w:val="BookText"/>
        <w:rPr/>
      </w:pPr>
      <w:r>
        <w:rPr>
          <w:rFonts w:ascii="IRNazanin" w:hAnsi="IRNazanin" w:eastAsia="IRNazanin"/>
          <w:color w:val="111111"/>
          <w:sz w:val="28"/>
          <w:sz w:val="28"/>
          <w:szCs w:val="28"/>
          <w:rtl w:val="true"/>
          <w:lang w:bidi="fa-IR"/>
        </w:rPr>
        <w:t>حضرت آیت الله حسینی بوشهری دام عزه در تبیین شخصیت والای مرحوم علامه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عالمی عامل، فقیهی وارسته، محققی متتبع، شخصیت دلباخته اهل بیت علیهم السلام به خصوص حضرت بقیت الله الاعظم ارواحنافداه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گفتن از عالمی بزرگ و شخصیتی وارسته مانند آیت الله موحد ابطحی کار بسیار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انسانی که در چند دهه جز خیر و برکت برای جامعه نداشته است، توصیف ویژگیها و ابعاد شخصیتی او بسیار امر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دریا را اگر نتوان کشید، هم ز بهر تشنگی باید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قرآنی تتبع قابل توجهی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صحیفه های ایشان در ادعیه بسیار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گنجینه های گرانبهایی است که هرکس نمیتوان آن را به راحتی تتبع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عالمی خدوم بودند که در ریز زندگی مردم ورود پیدا میکرد که چنین علمایی بسیار اندکند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زمانی که در خدمتشان بودم، تمام وجودشان به فکر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تعابیر رهبر انقلاب درباره ایشان در پیام تسلیتشان، بسیار دقیق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بعد اخلاقی و معنوی شخصیت ممتازی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کنار ایشان مینشست احساس میکرد که ایشان شیفته و شیدای امام زمان ارواحنافداه است</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دلسوزی شدیدی نیز نسبت به انقلاب داشتند و با تمام وجود برای مسائل آیندهی انقلاب علاقمند و نگران بودند</w:t>
      </w:r>
      <w:r>
        <w:rPr>
          <w:rFonts w:eastAsia="IRNazanin" w:cs="IRNazanin"/>
          <w:color w:val="111111"/>
          <w:sz w:val="28"/>
          <w:szCs w:val="28"/>
          <w:rtl w:val="true"/>
          <w:lang w:bidi="fa-IR"/>
        </w:rPr>
        <w:t xml:space="preserve">. </w:t>
      </w:r>
      <w:bookmarkStart w:id="1256" w:name="pg2617_16195"/>
    </w:p>
    <w:p>
      <w:pPr>
        <w:pStyle w:val="Heading3"/>
        <w:numPr>
          <w:ilvl w:val="2"/>
          <w:numId w:val="1"/>
        </w:numPr>
        <w:rPr/>
      </w:pPr>
      <w:bookmarkStart w:id="1257" w:name="__RefHeading___Toc450674_1395250215"/>
      <w:bookmarkStart w:id="1258" w:name="_Toc449"/>
      <w:bookmarkEnd w:id="1256"/>
      <w:bookmarkEnd w:id="1257"/>
      <w:r>
        <w:rPr>
          <w:rtl w:val="true"/>
        </w:rPr>
        <w:t>آیت الله سید شرف الدین ملک حسینی دام عزه</w:t>
      </w:r>
      <w:bookmarkEnd w:id="1258"/>
    </w:p>
    <w:p>
      <w:pPr>
        <w:pStyle w:val="BookText"/>
        <w:rPr/>
      </w:pPr>
      <w:r>
        <w:rPr>
          <w:rFonts w:ascii="IRNazanin" w:hAnsi="IRNazanin" w:eastAsia="IRNazanin"/>
          <w:color w:val="111111"/>
          <w:sz w:val="28"/>
          <w:sz w:val="28"/>
          <w:szCs w:val="28"/>
          <w:rtl w:val="true"/>
          <w:lang w:bidi="fa-IR"/>
        </w:rPr>
        <w:t>آیت الله ملک حسینی فرزند برومند مرحوم آیت الله کرامت الله ملک حسینی رحمة الله و نماینده مردم کهکیلویه و بویراحمد در مجلس خبرگان رهبری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العظمی ابطحی مردی بزرگ از سلسله عالمان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مقام معظم رهبری 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فقیهی جامع، محقق و دارای تتبّع فراوان و انسانی متعبّد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ویژگی جامعیت، تعبد و تحقیق را مقام معظم رهبری نسبت به این مرد بزرگ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دنیای علم آشنا هستند معنای فقیه جامع را میفهمند، معنای انسان محقق را میفهمند اما وقتی که این با عطر عبد همراه شود، از او گوهری گرانقدر میسازد که میتواند مانند درّی در میان جامعه و ستارهای در آسمان علم و معرفت بدرخشد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بزرگ تقلید در رثای ایشان و به مناسبت ارتحال ایشان پیام های گرانسنگی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آیت الله العظمی صافی گلپایگانی، چه آیت الله العظمی مکارم شیرازی و بزرگان دیگر هر یک ستودند این بزرگوار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عنصری بود که شاید میشد آن را  عنصری خلاصه مرحوم آیت الله العظمی بروجردی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تلمذ در محضر این مرد بزرگ از او عنصری لایق ساخته بود، عنصری مؤمن، متعبد، فقیهی متزله و محققی که میدانست ضرورت دنیای اسلام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مدرسهاش در قم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لجنهای در کنار خود قرار میداد تا آثار گرانسنگ علمای قدیم را، علمایی که زیر خروارها غبار قدمت کتابهای آنها مسدود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غبارها را کنار میزد و محققانه و متتعبانه این آثار را احیا میکرد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یاد ماندن کتابهای گرانسنگ از ایشان چه آثار قلمی ایشان، چه تحقیقهای ایشان، همه رهاورد وجودی ایشان برای حوزه های علمیه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آینده زیر این نور و زیر این کتابهای نورانی انسانها رشد و پرورش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که میتوان از این مردان بزرگ دریافت، این است که عمر انسان رو به فناست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سرمایهای است که باید برای قیامت انسان سود داشته باشد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 کوشش، عبادت، دلسوزی برای بندگان خدا، ارشاد، پایمردی، مقاومت، حق شناسی اموری بود که این مردان بزرگ منجمله این مرد فرهیخته و انسان فقیه گرانقدر داشت</w:t>
      </w:r>
      <w:r>
        <w:rPr>
          <w:rFonts w:eastAsia="IRNazanin" w:cs="IRNazanin"/>
          <w:color w:val="111111"/>
          <w:sz w:val="28"/>
          <w:szCs w:val="28"/>
          <w:rtl w:val="true"/>
          <w:lang w:bidi="fa-IR"/>
        </w:rPr>
        <w:t xml:space="preserve">.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9" w:name="pg2617_16200"/>
      <w:bookmarkStart w:id="1260" w:name="pg2617_16200"/>
      <w:bookmarkEnd w:id="1260"/>
    </w:p>
    <w:p>
      <w:pPr>
        <w:pStyle w:val="Heading2"/>
        <w:numPr>
          <w:ilvl w:val="1"/>
          <w:numId w:val="1"/>
        </w:numPr>
        <w:rPr/>
      </w:pPr>
      <w:bookmarkStart w:id="1261" w:name="pg2617_16200"/>
      <w:bookmarkStart w:id="1262" w:name="__RefHeading___Toc450676_1395250215"/>
      <w:bookmarkStart w:id="1263" w:name="_Toc450"/>
      <w:bookmarkEnd w:id="1261"/>
      <w:bookmarkEnd w:id="1262"/>
      <w:r>
        <w:rPr>
          <w:rtl w:val="true"/>
        </w:rPr>
        <w:t>فصل یازدهم</w:t>
      </w:r>
      <w:r>
        <w:rPr>
          <w:rtl w:val="true"/>
        </w:rPr>
        <w:t xml:space="preserve">: </w:t>
      </w:r>
      <w:r>
        <w:rPr>
          <w:rtl w:val="true"/>
        </w:rPr>
        <w:t>غروب خورشید فقاهت و خدمت </w:t>
      </w:r>
      <w:bookmarkEnd w:id="1263"/>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64" w:name="__RefHeading___Toc450678_1395250215"/>
      <w:bookmarkStart w:id="1265" w:name="_Toc451"/>
      <w:bookmarkEnd w:id="1264"/>
      <w:r>
        <w:rPr>
          <w:rtl w:val="true"/>
        </w:rPr>
        <w:t>اشاره</w:t>
      </w:r>
      <w:bookmarkEnd w:id="1265"/>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6" w:name="pg2617_16204"/>
      <w:bookmarkStart w:id="1267" w:name="pg2617_16204"/>
      <w:bookmarkEnd w:id="1267"/>
    </w:p>
    <w:p>
      <w:pPr>
        <w:pStyle w:val="Heading3"/>
        <w:numPr>
          <w:ilvl w:val="2"/>
          <w:numId w:val="1"/>
        </w:numPr>
        <w:rPr/>
      </w:pPr>
      <w:bookmarkStart w:id="1268" w:name="pg2617_16204"/>
      <w:bookmarkStart w:id="1269" w:name="__RefHeading___Toc450680_1395250215"/>
      <w:bookmarkStart w:id="1270" w:name="_Toc452"/>
      <w:bookmarkEnd w:id="1268"/>
      <w:bookmarkEnd w:id="1269"/>
      <w:r>
        <w:rPr>
          <w:rtl w:val="true"/>
        </w:rPr>
        <w:t>نفسهای آخر</w:t>
      </w:r>
      <w:r>
        <w:rPr>
          <w:rtl w:val="true"/>
        </w:rPr>
        <w:t>...!</w:t>
      </w:r>
      <w:bookmarkEnd w:id="1270"/>
    </w:p>
    <w:p>
      <w:pPr>
        <w:pStyle w:val="BookText"/>
        <w:rPr/>
      </w:pPr>
      <w:r>
        <w:rPr>
          <w:rFonts w:ascii="IRNazanin" w:hAnsi="IRNazanin" w:eastAsia="IRNazanin"/>
          <w:color w:val="111111"/>
          <w:sz w:val="28"/>
          <w:sz w:val="28"/>
          <w:szCs w:val="28"/>
          <w:rtl w:val="true"/>
          <w:lang w:bidi="fa-IR"/>
        </w:rPr>
        <w:t>دلباختهی امام انس و جان بود        در هر نفسش ابطحی آن مرد خدا   در علم و عمل شخصیتی کامل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استاد که او         همواره حدیث هجر دلبر میگفت    گفتند در آخرین نفس هایش هم   </w:t>
      </w:r>
    </w:p>
    <w:p>
      <w:pPr>
        <w:pStyle w:val="BookText"/>
        <w:rPr/>
      </w:pPr>
      <w:r>
        <w:rPr>
          <w:rFonts w:ascii="IRNazanin" w:hAnsi="IRNazanin" w:eastAsia="IRNazanin"/>
          <w:color w:val="111111"/>
          <w:sz w:val="28"/>
          <w:sz w:val="28"/>
          <w:szCs w:val="28"/>
          <w:rtl w:val="true"/>
          <w:lang w:bidi="fa-IR"/>
        </w:rPr>
        <w:t>الگوی ولا و خدمت و ایمان بود سر تا به قدم شعاعی از جانان بود الطاف خداوند به او شامل بود مشمول عنایات ابوفاضل بود یک عمر فقط زآل حیدر میگفت از حنجر خشک علی اصغر میگفت</w:t>
      </w:r>
      <w:r>
        <w:rPr>
          <w:rStyle w:val="FootnoteAnchor"/>
          <w:rtl w:val="true"/>
        </w:rPr>
        <w:footnoteReference w:id="450"/>
      </w:r>
    </w:p>
    <w:p>
      <w:pPr>
        <w:pStyle w:val="Heading3"/>
        <w:numPr>
          <w:ilvl w:val="2"/>
          <w:numId w:val="1"/>
        </w:numPr>
        <w:rPr/>
      </w:pPr>
      <w:bookmarkStart w:id="1271" w:name="__RefHeading___Toc450682_1395250215"/>
      <w:bookmarkStart w:id="1272" w:name="_Toc453"/>
      <w:bookmarkEnd w:id="1271"/>
      <w:r>
        <w:rPr>
          <w:rtl w:val="true"/>
        </w:rPr>
        <w:t>انالله و انا الیه راجعون</w:t>
      </w:r>
      <w:bookmarkEnd w:id="127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عاشق دلسوختهی امام زمان ارواحنافداه، مرحوم آیت الله العظمی حاج سید محمّد باقر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سالها سربازی مخلصانه و احیای علوم آل الله، و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توسل و قدم نهادن در مسیر رضایت حضرت حجت بن الحسن مهدی موعود ارواحنافداه، در عصر روز چهارشنبه،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برابر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آستانهی ایام شهادت فاطمه زهرا علیها السلام،در پی یک دوره بیماری، در بیمارستان حضرت بقیتالله عجل الله تعالی فرجه الشریف تهران، در سن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دار فانی را وداع و دیدار حق را لبیک گفت</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تقویم شیعه، پنجم ربیع الثانی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را هیچگاه فراموش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را که آسمان جهان تشیع تاریک و غمناک شد و شاهد عروج موحدی عابد و دلسوختهای زاهد گشت</w:t>
      </w:r>
      <w:r>
        <w:rPr>
          <w:rFonts w:eastAsia="IRNazanin" w:cs="IRNazanin"/>
          <w:color w:val="111111"/>
          <w:sz w:val="28"/>
          <w:szCs w:val="28"/>
          <w:rtl w:val="true"/>
          <w:lang w:bidi="fa-IR"/>
        </w:rPr>
        <w:t xml:space="preserve">... . </w:t>
      </w:r>
      <w:bookmarkStart w:id="1273" w:name="pg2617_16206"/>
    </w:p>
    <w:p>
      <w:pPr>
        <w:pStyle w:val="BookText"/>
        <w:rPr/>
      </w:pPr>
      <w:bookmarkEnd w:id="1273"/>
      <w:r>
        <w:rPr>
          <w:rFonts w:ascii="IRNazanin" w:hAnsi="IRNazanin" w:eastAsia="IRNazanin"/>
          <w:color w:val="111111"/>
          <w:sz w:val="28"/>
          <w:sz w:val="28"/>
          <w:szCs w:val="28"/>
          <w:rtl w:val="true"/>
          <w:lang w:bidi="fa-IR"/>
        </w:rPr>
        <w:t>با درگذشت او جهان اسلام اعجوبهای کم نظیر و فقیهی جامع و عامل را از دست داد و به سوگ و ماتم نشست، و شاید اغراق نباشد که بگوییم، با غروب آن پرتو از شعاع نور مهدوی، مولایش نیز سربازی مخلص و عبدی مطیع را در دوران غیبتش از دست داد، اگر چه مرحوم علامه که سالها یک منتظر و یک سرباز به تمام معنا برای مولایش بود،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باز خواهم گشت و به یاری امام زمانم ارواحنافداه خواهم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نزدیک است</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پیکر پاک و مطهر مرحوم علامه از بیمارستان حضرت بقیت الله تهران به عش آل محمّد علیهم السلام منتقل شد تا در روز جمعه که متعلق به مولای عالم امام زمان ارواحنافداه است، از مدرسه الامام‌المهدی عجل الله تعالی فرجه الشریف، به سمت حرم مطهر حضرت فاطمه معصومه علیها السلام تشییع شود</w:t>
      </w:r>
      <w:r>
        <w:rPr>
          <w:rFonts w:eastAsia="IRNazanin" w:cs="IRNazanin"/>
          <w:color w:val="111111"/>
          <w:sz w:val="28"/>
          <w:szCs w:val="28"/>
          <w:rtl w:val="true"/>
          <w:lang w:bidi="fa-IR"/>
        </w:rPr>
        <w:t>.</w:t>
      </w:r>
    </w:p>
    <w:p>
      <w:pPr>
        <w:pStyle w:val="Heading3"/>
        <w:numPr>
          <w:ilvl w:val="2"/>
          <w:numId w:val="1"/>
        </w:numPr>
        <w:rPr/>
      </w:pPr>
      <w:bookmarkStart w:id="1274" w:name="__RefHeading___Toc450684_1395250215"/>
      <w:bookmarkStart w:id="1275" w:name="_Toc454"/>
      <w:bookmarkEnd w:id="1274"/>
      <w:r>
        <w:rPr>
          <w:rtl w:val="true"/>
        </w:rPr>
        <w:t>خبر ارتحال مرحوم علامه و عزا و ماتم در قم</w:t>
      </w:r>
      <w:bookmarkEnd w:id="1275"/>
    </w:p>
    <w:p>
      <w:pPr>
        <w:pStyle w:val="BookText"/>
        <w:rPr/>
      </w:pPr>
      <w:r>
        <w:rPr>
          <w:rFonts w:ascii="IRNazanin" w:hAnsi="IRNazanin" w:eastAsia="IRNazanin"/>
          <w:color w:val="111111"/>
          <w:sz w:val="28"/>
          <w:sz w:val="28"/>
          <w:szCs w:val="28"/>
          <w:rtl w:val="true"/>
          <w:lang w:bidi="fa-IR"/>
        </w:rPr>
        <w:t>خبر ارتحال مرحوم علامه در ایران اسلامی غوغایی به پا کرد و اقصی نقاط کشور را سیه پوش و عزادار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اشکها بر گونه ها جاری و همگان سوگوار و ماتم زده شدند، چرا که این کره خاکی گنجینهای با عظمت و افلاکی را از دست داد و دیدگان نگران از جای خالی او در جایگاه والای سربازی صاحب الامر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ارتحال مرحوم علامه به شهر مقدس قم رسید، یکایک بزرگان و مراجع عظام شیعه با کهولت سن و علی رغم نقاهت وارده،خود را به پایگاه ده ها سالهی نوکری حضرت حجت ارواحنافداه یعنی مؤسسه الامام المهدی عجل الله تعالی فرجه الشریف رسانیدند و ملتهب و داغدار از غم عروج ملکوتی آن نابغهی عصر، میسوختند و آه میکشیدند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 حضور علما و شخصیت ها، عزاداران و ارادتمندان به مرحوم علامه جهت عرض تسلیت به بیت معظم موحد ابطحی بسیار چشمگیر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به دسته و </w:t>
      </w:r>
    </w:p>
    <w:p>
      <w:pPr>
        <w:pStyle w:val="BookText"/>
        <w:rPr/>
      </w:pPr>
      <w:r>
        <w:rPr>
          <w:rFonts w:ascii="IRNazanin" w:hAnsi="IRNazanin" w:eastAsia="IRNazanin"/>
          <w:color w:val="111111"/>
          <w:sz w:val="28"/>
          <w:sz w:val="28"/>
          <w:szCs w:val="28"/>
          <w:rtl w:val="true"/>
          <w:lang w:bidi="fa-IR"/>
        </w:rPr>
        <w:t>گروه به گروه از شهرها و نقاط مختلف ایران به پایگاه علمی مرحوم علامه میآمدند و مراتب ارادت و تسلیت خود را به مقام علمی و معنوی آن دلسوخته صاحب الامر ابراز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حقیقتاً چه زیباست برای عرض تسلیتِ سرباز مخلصِ امام زمان ارواحنافداه، همگی به سربازخانه الامام المهدی میآمدند و در واقع به امام زمان ارواحنافداه سر سلامتی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حزن و اندوه عاشقان و سوگواران و ارادتمندان مرحوم علامه وصف ناپذیر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ضجّهی شاگردان و اصحاب علمی ایشان که سالها از انفاس مسیحایی آن ولی خدا بهره مند بودند دل را میلرزاند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حقیقتاً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سر ایتام آل محمّد علیهم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جوانان داغدار با چشمانی اشکبار فریاد میزنند که خدایا ما دیگر یتیم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سید محمّد باقر که بود و چه کرد با این دلهای 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 با این دلها که مانند مادر جوان از دست داده مویه میکردند  و ناله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چاک میزنند و از فراقش به هق هق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چشمها به تصویری از مرحوم علامه خیره شد که در پایین آن مطلبی درج شده بود که جانها را سوزاند و اشک بر چشمان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از مرحوم علامه در بین عزاداران پخش شد که پایین آن تمثال مبارک علامه نوشتهای درج  شده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عاشق دلسوختهی امام زمان علیه السلام، حضرت آیت الله العظمی حاج سید محمّد باقر موحد ابطحی رحمه الله به ملکوت اعلی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مشاهدهی این تصویر، همگی به خود آمدند و در خود شکستند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باور نداشتند شاگرد برجستهی امام صادق علیه السلام و دلباختهی امام زمان ارواحنافداه را برای همیشه از دست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اشک میریختند و بیتابی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شاید در و دیوار مؤسسه الامام المهدی نیز از غم فراق مرحوم علامه عزادار بودند که دیگر شاهد قدمهای خستهی سرباز دلسوختهی مولایش نخواهد بود</w:t>
      </w:r>
      <w:r>
        <w:rPr>
          <w:rFonts w:eastAsia="IRNazanin" w:cs="IRNazanin"/>
          <w:color w:val="111111"/>
          <w:sz w:val="28"/>
          <w:szCs w:val="28"/>
          <w:rtl w:val="true"/>
          <w:lang w:bidi="fa-IR"/>
        </w:rPr>
        <w:t xml:space="preserve">. </w:t>
      </w:r>
      <w:bookmarkStart w:id="1276" w:name="pg2617_16210"/>
    </w:p>
    <w:p>
      <w:pPr>
        <w:pStyle w:val="Heading3"/>
        <w:numPr>
          <w:ilvl w:val="2"/>
          <w:numId w:val="1"/>
        </w:numPr>
        <w:rPr/>
      </w:pPr>
      <w:bookmarkStart w:id="1277" w:name="__RefHeading___Toc450686_1395250215"/>
      <w:bookmarkStart w:id="1278" w:name="_Toc455"/>
      <w:bookmarkEnd w:id="1276"/>
      <w:bookmarkEnd w:id="1277"/>
      <w:r>
        <w:rPr>
          <w:rtl w:val="true"/>
        </w:rPr>
        <w:t>دو روز عزای عمومی در اقلید</w:t>
      </w:r>
      <w:bookmarkEnd w:id="1278"/>
    </w:p>
    <w:p>
      <w:pPr>
        <w:pStyle w:val="BookText"/>
        <w:rPr/>
      </w:pPr>
      <w:r>
        <w:rPr>
          <w:rFonts w:ascii="IRNazanin" w:hAnsi="IRNazanin" w:eastAsia="IRNazanin"/>
          <w:color w:val="111111"/>
          <w:sz w:val="28"/>
          <w:sz w:val="28"/>
          <w:szCs w:val="28"/>
          <w:rtl w:val="true"/>
          <w:lang w:bidi="fa-IR"/>
        </w:rPr>
        <w:t>وقتی خبر ارتحال مرحوم علامه به مردم اقلید رسید، مردم قدرشناس آن سامان سراسیمه به خیابانها آمدند و بر سر و سینه میزدند و انگار پدر و بزرگ و عزیز خود را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اقلید دو روز عزای عمومی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کوچه پس کوچه های اقلید عبور میکردید، گریهی زنان و هق هق جوانان و پریشانی را در چهرهی عاشقان مرحوم علامه مشاهده مینمودید که حقیقتاً چه مصیبت بزرگی بر سرشان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باور نداشتند که کسی که عمری برایشان از امام زمان میگفت و اشک میریخت، امروز از میانشان رخت بر بسته و در آسمان مودت و سربازی مولایش غروب و عروج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شاهدان عینی، شور و ماتم مردم اقلید در غم ارتحال مرحوم علامه را در نخستین ساعات انتشار خبر ارتحال ایشان چنین روایت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پیام فوت ایشان به روی صفحهی موبایلها نمیآمد و ای کاش تلویزیون خبر وفات آقا را اعلام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مصیبت بزرگ بود که همه مرد و زن و همه محبین امام زمان ارواحنافداه 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کباب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این خبر را نمیشنیدند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خبر وفاتشان منتشر شد، مردم انگار پدر از دست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در حسینیه ها ومساجد جمع شدند، هر کس برای خودش اشک میریخت، فردا صبح نیز صدای صوت قرآن از بلندگوها و مساجد و حسینیه ها و مغازه ها و خانه ها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تسلیت آیت الله العظمی صافی گلپایگانی مدظله بارها از بلندگوهای مساجد خوانده میشد و مردم اشک میریختند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پنجشنبه هم جمعیت حرکت کردند وآمدند میدان شهدای اقلید، سیل عظیم جمعیت، از شهر و روستا سرازیر شدند، اگر حضرت آیت الله ابطحی فرزندی نداشتند، اما همه این مردم فرزندش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هیئتهای مختلفی آمدند و در صحن امامزاده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به عنوان عزای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عزاداری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w:t>
      </w:r>
      <w:bookmarkStart w:id="1279" w:name="pg2617_16211"/>
    </w:p>
    <w:p>
      <w:pPr>
        <w:pStyle w:val="BookText"/>
        <w:rPr/>
      </w:pPr>
      <w:bookmarkEnd w:id="1279"/>
      <w:r>
        <w:rPr>
          <w:rFonts w:ascii="IRNazanin" w:hAnsi="IRNazanin" w:eastAsia="IRNazanin"/>
          <w:color w:val="111111"/>
          <w:sz w:val="28"/>
          <w:sz w:val="28"/>
          <w:szCs w:val="28"/>
          <w:rtl w:val="true"/>
          <w:lang w:bidi="fa-IR"/>
        </w:rPr>
        <w:t>سوز دل فریاد میزدند، انگار پدر از دست داده اند و واقعاً سرزمین شهرستان اقلید را غم گرفته و عاشورایی دیگر برپا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همهی هیئتها به صورت خود جوش، حدود دو هزار نفر و بلکه بیشتر به طرف قم حرکت کردند که ابتدا و انتهای جمعیت پیدا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بودند پیکر پدر عزیزشان و پاره تنشان را به عنوان سرباز امام زمان ارواحنافداه بدرقه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عمر خود، هیچگاه چنین جمعیتی ندیده بودیم</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0" w:name="__RefHeading___Toc450688_1395250215"/>
      <w:bookmarkStart w:id="1281" w:name="_Toc456"/>
      <w:bookmarkEnd w:id="1280"/>
      <w:r>
        <w:rPr>
          <w:rtl w:val="true"/>
        </w:rPr>
        <w:t>اصفهان و مازندران و سایر بلاد، سیه پوش و عزادار در ارتحال عالم عامل</w:t>
      </w:r>
      <w:bookmarkEnd w:id="1281"/>
    </w:p>
    <w:p>
      <w:pPr>
        <w:pStyle w:val="BookText"/>
        <w:rPr/>
      </w:pPr>
      <w:r>
        <w:rPr>
          <w:rFonts w:ascii="IRNazanin" w:hAnsi="IRNazanin" w:eastAsia="IRNazanin"/>
          <w:color w:val="111111"/>
          <w:sz w:val="28"/>
          <w:sz w:val="28"/>
          <w:szCs w:val="28"/>
          <w:rtl w:val="true"/>
          <w:lang w:bidi="fa-IR"/>
        </w:rPr>
        <w:t>در پی ارتحال مرحوم علامه، خیابانها و مساجد، حسینیه ها، بازارهای اصفهان و اقصی نقاط مازندران سیه پوش و عزادار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های علمیه تعطیل و آوای قرآن از مساجد طنین انداز بود و ارادتمندان مرحوم علامه در قالب کاروانهای عزا و دستجات بسوی شهر مقدس قم حرکت مینمودند تا بزرگمرد علم و معرفت را بسوی دارالسلام معصومیه بدرقه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قدرشناس اصفهان و مازندران و سایر بلاد که خود را وامدار آن عالم خدوم و زحمتکش میدانستند، با پخش خرما و نصب تمثال مبارک و پارچه های مشکی در سطح شهر، ارادت قلبی خود را به ساحت مقدس علم و فقاهت ابراز میداشتند</w:t>
      </w:r>
      <w:r>
        <w:rPr>
          <w:rFonts w:eastAsia="IRNazanin" w:cs="IRNazanin"/>
          <w:color w:val="111111"/>
          <w:sz w:val="28"/>
          <w:szCs w:val="28"/>
          <w:rtl w:val="true"/>
          <w:lang w:bidi="fa-IR"/>
        </w:rPr>
        <w:t>.</w:t>
      </w:r>
    </w:p>
    <w:p>
      <w:pPr>
        <w:pStyle w:val="Heading3"/>
        <w:numPr>
          <w:ilvl w:val="2"/>
          <w:numId w:val="1"/>
        </w:numPr>
        <w:rPr/>
      </w:pPr>
      <w:bookmarkStart w:id="1282" w:name="__RefHeading___Toc450690_1395250215"/>
      <w:bookmarkStart w:id="1283" w:name="_Toc457"/>
      <w:bookmarkEnd w:id="1282"/>
      <w:r>
        <w:rPr>
          <w:rtl w:val="true"/>
        </w:rPr>
        <w:t>ندای هاتفی بین زمین و آسمان در ارتحال مرحوم علامه</w:t>
      </w:r>
      <w:bookmarkEnd w:id="1283"/>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 عالیقدر،حضرت آیت الله العظمی صافی گلپایگانی مدظله العالی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ارتحال آیت الله حاج سید محمّد باقر ابطحی، یکی از نزدیکان ما در خواب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جنازه مطهر مرحوم آیت الله آقا سید محمد باقر ابطحی در میان تابوتی شیشهای در آسمان در حال حرکت است و نور و درخشندگی دارد، و </w:t>
      </w:r>
      <w:bookmarkStart w:id="1284" w:name="pg2617_16213"/>
    </w:p>
    <w:p>
      <w:pPr>
        <w:pStyle w:val="BookText"/>
        <w:rPr/>
      </w:pPr>
      <w:bookmarkEnd w:id="1284"/>
      <w:r>
        <w:rPr>
          <w:rFonts w:ascii="Amiri" w:hAnsi="Amiri" w:eastAsia="Amiri" w:cs="Amiri"/>
          <w:color w:val="111111"/>
          <w:sz w:val="28"/>
          <w:sz w:val="28"/>
          <w:szCs w:val="28"/>
          <w:rtl w:val="true"/>
          <w:lang w:bidi="ar-SA"/>
        </w:rPr>
        <w:t>در این بین هاتفی در میان آسمان و زمین ندا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رَ‌بِّکِ رَ‌اضِیةً مَّرْ‌ضِیةً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فَادْخُلِی فِی عِبَادِی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وَادْخُلِی جَنَّتِی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آیت الله العظمی صافی مدظله العالی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خیلی عجیب است و دلیل بر رفعت مقام مرحوم آیت الله ابطحی دارد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آیت الله العظمی شبیری زنجانی مدظله العالی نیز، ضمن تأیید عظمت و مقام آیت الله ابطحی و تأیید این رؤیا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عنایت ولایتی بودن ایشان است</w:t>
      </w:r>
      <w:r>
        <w:rPr>
          <w:rFonts w:eastAsia="IRNazanin" w:cs="IRNazanin"/>
          <w:color w:val="111111"/>
          <w:sz w:val="28"/>
          <w:szCs w:val="28"/>
          <w:rtl w:val="true"/>
          <w:lang w:bidi="fa-IR"/>
        </w:rPr>
        <w:t>.</w:t>
      </w:r>
      <w:r>
        <w:rPr>
          <w:rStyle w:val="FootnoteAnchor"/>
          <w:rtl w:val="true"/>
        </w:rPr>
        <w:footnoteReference w:id="454"/>
      </w:r>
    </w:p>
    <w:p>
      <w:pPr>
        <w:pStyle w:val="Heading3"/>
        <w:numPr>
          <w:ilvl w:val="2"/>
          <w:numId w:val="1"/>
        </w:numPr>
        <w:rPr/>
      </w:pPr>
      <w:bookmarkStart w:id="1285" w:name="__RefHeading___Toc450692_1395250215"/>
      <w:bookmarkStart w:id="1286" w:name="_Toc458"/>
      <w:bookmarkEnd w:id="1285"/>
      <w:r>
        <w:rPr>
          <w:rtl w:val="true"/>
        </w:rPr>
        <w:t>وداع تاریخی مردم ولایتمدار ایران با مرحوم علامه</w:t>
      </w:r>
      <w:bookmarkEnd w:id="1286"/>
    </w:p>
    <w:p>
      <w:pPr>
        <w:pStyle w:val="BookText"/>
        <w:rPr/>
      </w:pPr>
      <w:r>
        <w:rPr>
          <w:rFonts w:ascii="IRNazanin" w:hAnsi="IRNazanin" w:eastAsia="IRNazanin"/>
          <w:color w:val="111111"/>
          <w:sz w:val="28"/>
          <w:sz w:val="28"/>
          <w:szCs w:val="28"/>
          <w:rtl w:val="true"/>
          <w:lang w:bidi="fa-IR"/>
        </w:rPr>
        <w:t xml:space="preserve">مؤسسه الامام المهدی عجل الله تعالی فرجه الشریف در روز جمعه،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سخت ترین و دردآور ترین صحنهی تاریخ خود را به چشم میدید، چرا که روز تلخی را تجربه میکرد که در تقویم تاریخ برای همیشه ثبت میشد که جسم خسته و درد کشیدهی علامهی دوران را که هر روز بر حیاط و اتاق و صحن و سرایش قدم مینهاد و توسلات و عریضه های مولایش را با در و دیوار آن نجوا میکرد، برای همیشه از دست خواهد داد و با او وداع خواهد کرد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انبوه جمعیت عزادار و ارادتمند به مرحوم علامه در مؤسسه الامام المهدی عجل الله تعالی فرجه الشریف موج میزد، دستجات عزاداری از اقصی نقاط ایران خود را به پایگاه علمی ایشان رسانیدند تا برای آخرین بار درک محضر مبارک آن سرباز مخلص و دلدادهی امام عصر ارواحنافداه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مراجع نیز حضور یافتند و تابوت مرحوم علامه را وارد سالنی نمودند که ایشان سالها در محل تحقیقش از پشت پنجرهی مشرف به حیات، افق تعالی آثار اهل بیت علیهم السلام را به نظاره مینشست و تنها به او میاندیشید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ورود تابوت مرحوم علامه، ضجه های شاگردان و یاران در آسمان طنین انداز شد، همهی چشمها اشکبار و دلها ملتهب و داغدیده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آسمان نیز میغرید و 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تابوت پیکر مطهر علامه را از مؤسسه الامام المهدی خارج میکردند، گویی روح و جان از پیکر شاگردان و یارانش خارج و کمر پایگاه علمی صاحب الامر از فراق زعیمش میشکست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همه آمده بودند، دریای جمعیت ابتدا و انتهای تشییع را از نگاه ها محو کرده بود، حضرات آیات عظام  و مراجع عالیقدر شیعه، همدرسان و دوستان مرحوم علامه با کهولت سن با پای پیاده و با حزنی غیر قابل وصف پیکر مطهر علامه را تشییع و همراهی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آیات عظام وحید خراسانی، صافی گلپایگانی، سبحانی و صدها مجتهد و هزاران هزار عاشق و شیفتهی فقاهت و نورانیت و بسیاری از مقامات لشکری و کشوری جسم خستهی سرباز سربلند امام زمان را همراهی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باشکوه انبوه عزاداران در مراسم تشییع پیکر مطهر مرحوم علامه به گونه‌ای بودکه با وجود رسیدن پیکر مطهر آن عالم ربانی به حرم مطهر، مسیر تشییع جنازه همچنان مملو از عزاداران و سوگواران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 پاکی که بر دوش شماست آیت عظمی موحد ابطحی سید و سالار ما در اوج رفت این بزرگ خاندان ابطحی خویشتن را وقف مردم کرده بود بر سر و بر سینه خود میزنیم باز هم زنجیر زن آمد به جوش پیکر او بوی تربت میدهد در پناه حضرت مشگل گشاست این مصیبت را اگر باور کنیم</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عاشق سالار دشت کربلاست سبط زهرا و علی مرتضی است حضرت صاحب زمان صاحب عزاست مورد لطف و عطای کبریاست با رضای ما خدا از او رضاست تا قیامت اشکباریها رواست چون عزای دوستدار مصطفی است گرچه داغش بر دل ما مانده است بردباری در عزایش مشکل است درد مردم با عزایش در قفاست</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خیابان‌های منتهی به حرم حضرت معصومه علیها السلام مملو از سوگوارانی بود که بسیاری از آنان سالهای گذشته با پای برهنه در سالروز شهادت بانوی دو عالم حضرت فاطمه زهرا علیها السلام مرحوم علامه را در خیابانهای قم، اصفهان، ساری، هیئات مذهبی اقلید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میکردند و به عزاداری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 های غمناک وداع با مرحوم علامه آنقدر دردناک و جانسوز بود که حقیقتاً در قالب تصاویر نیز قابل نشان دادن نیست، چه رسد به آنکه قلم ناتوان نگارنده بخواهد نمیاز یم لحظات وداع با آن پیر فرزانه را بر لوح کاغذی بنگارد و قلم فرسایی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پیکر مطهر مرحوم علامه با شکوه غیر قابل وصفی وارد صحن مطهر کریمه اهل بیت علیهم السلام، حضرت فاطمه معصومه علیها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و دیوار صحن و سرای بانوی کرامت، بهت زدهی پیکر استاد خضوع و ادبی گشت که همیشه با چشمانی اشکبار و قلبی مالامال شور و اشتیاق به پابوسی عمه جانش مشرف میشد و حال امروز بر دوش سوگوارانش تشییع، تا مقیم کوی کرامت معصومیه گردد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پس از تشییع با شکوه پیکر این عالم ربانی تا حرم مطهر حضرت معصومه علیها السلام، مرجع عالیقدر جهان تشیع، حضرت آیت الله العظمی وحید خراسانی مدظله العالی، با حزنی غیر قابل وصف، نماز میت را بر پیکر آن علامهی دوران اقامه کردند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العظمی وحید خراسانی مدظله العالی در سه نوبت برای مرحوم علامه اشک ریختند و پریشان خاطر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ایشان برای اقامه نماز مرحوم علامه دعوت میشود، صریحاً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ایشان بر ما بیش از اینها است و هر کاری بتوانیم برای ایشان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 ریختند و اکثر مراجع قم در داغ ارتحال ایشان گریستند</w:t>
      </w:r>
      <w:r>
        <w:rPr>
          <w:rFonts w:eastAsia="IRNazanin" w:cs="IRNazanin"/>
          <w:color w:val="111111"/>
          <w:sz w:val="28"/>
          <w:szCs w:val="28"/>
          <w:rtl w:val="true"/>
          <w:lang w:bidi="fa-IR"/>
        </w:rPr>
        <w:t>.</w:t>
      </w:r>
      <w:r>
        <w:rPr>
          <w:rStyle w:val="FootnoteAnchor"/>
          <w:rtl w:val="true"/>
        </w:rPr>
        <w:footnoteReference w:id="457"/>
      </w:r>
      <w:bookmarkStart w:id="1287" w:name="pg2617_16219"/>
    </w:p>
    <w:p>
      <w:pPr>
        <w:pStyle w:val="Heading3"/>
        <w:numPr>
          <w:ilvl w:val="2"/>
          <w:numId w:val="1"/>
        </w:numPr>
        <w:rPr/>
      </w:pPr>
      <w:bookmarkStart w:id="1288" w:name="__RefHeading___Toc450694_1395250215"/>
      <w:bookmarkStart w:id="1289" w:name="_Toc459"/>
      <w:bookmarkEnd w:id="1287"/>
      <w:bookmarkEnd w:id="1288"/>
      <w:r>
        <w:rPr>
          <w:rtl w:val="true"/>
        </w:rPr>
        <w:t>استقبال کریمه اهل بیت علیهم السلام از مرحوم علامه</w:t>
      </w:r>
      <w:bookmarkEnd w:id="1289"/>
    </w:p>
    <w:p>
      <w:pPr>
        <w:pStyle w:val="BookText"/>
        <w:rPr/>
      </w:pPr>
      <w:r>
        <w:rPr>
          <w:rFonts w:ascii="IRNazanin" w:hAnsi="IRNazanin" w:eastAsia="IRNazanin"/>
          <w:color w:val="111111"/>
          <w:sz w:val="28"/>
          <w:sz w:val="28"/>
          <w:szCs w:val="28"/>
          <w:rtl w:val="true"/>
          <w:lang w:bidi="fa-IR"/>
        </w:rPr>
        <w:t>حضرت آیت الله آقای حاج سید محمّد سجادی اصفهانی دامت برکاته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مدتها قبل رؤیای صادقهای در رابطه با ایشان دیدم که حالا که ایشان وفات کردند، معنا و مفهوم خود را نشان داد و آن خواب این بود که دیدم من و ایشان باهم وارد خیمهای شدیم،آن خیمه به هوا پرواز کرد و رفت و رفت، تا رسید به محلی که از بالا دوگنبد طلا در آنجا دیده میشد و مقابل آن فرود آمد و ما از خیمه پیاده شدیم، ناگاه در مقابل ما بانویی با چادر سفید و نورانی تشریف آوردند و دسته از گل داشتند و آن را به آیت الله موحد ابطحی دادند و دو محراب و محل عبادت یکی به ایشان و یکی به من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که ایشان را بدون هیچ پیش بینی و تهیه و تدارکی در حرم مطهر حضرت فاطمه معصومه علیها السلام دفن کردند، تعبیر آن خواب روشن شد که آنجا همان حرم مطهر حضرت موسی بن جعفر علیها السلام بود و آن بانو حضرت فاطمه معصومه علیها السلام بودند که با پذیرش پیکر پاک ایشان در حرم مطهر خودشان، ایشان را در آغوش پر محبت خود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 و با زهرای اطهر علیها السلام که عمری برای آن حضرت سوخت و گریه کرد، محشور باد</w:t>
      </w:r>
      <w:r>
        <w:rPr>
          <w:rFonts w:eastAsia="IRNazanin" w:cs="IRNazanin"/>
          <w:color w:val="111111"/>
          <w:sz w:val="28"/>
          <w:szCs w:val="28"/>
          <w:rtl w:val="true"/>
          <w:lang w:bidi="fa-IR"/>
        </w:rPr>
        <w:t>.</w:t>
      </w:r>
      <w:r>
        <w:rPr>
          <w:rStyle w:val="FootnoteAnchor"/>
          <w:rtl w:val="true"/>
        </w:rPr>
        <w:footnoteReference w:id="458"/>
      </w:r>
    </w:p>
    <w:p>
      <w:pPr>
        <w:pStyle w:val="Heading3"/>
        <w:numPr>
          <w:ilvl w:val="2"/>
          <w:numId w:val="1"/>
        </w:numPr>
        <w:rPr/>
      </w:pPr>
      <w:bookmarkStart w:id="1290" w:name="__RefHeading___Toc450696_1395250215"/>
      <w:bookmarkStart w:id="1291" w:name="_Toc460"/>
      <w:bookmarkEnd w:id="1290"/>
      <w:r>
        <w:rPr>
          <w:rtl w:val="true"/>
        </w:rPr>
        <w:t>مهمان سفره حضرت موسی بن جعفر علیه السلام</w:t>
      </w:r>
      <w:bookmarkEnd w:id="1291"/>
    </w:p>
    <w:p>
      <w:pPr>
        <w:pStyle w:val="BookText"/>
        <w:rPr/>
      </w:pPr>
      <w:r>
        <w:rPr>
          <w:rFonts w:ascii="IRNazanin" w:hAnsi="IRNazanin" w:eastAsia="IRNazanin"/>
          <w:color w:val="111111"/>
          <w:sz w:val="28"/>
          <w:sz w:val="28"/>
          <w:szCs w:val="28"/>
          <w:rtl w:val="true"/>
          <w:lang w:bidi="fa-IR"/>
        </w:rPr>
        <w:t>حضرت حجت الاسلام والمسلمین آقای حاج سید تقی علوی دام عزه فرزند مرحوم آیت الله حاج سید مرتضی علوی فریدنی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نوه مرحوم آیت الله العظمی موسوی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لیلة الدفن مرحوم آیت الله آقای حاج سید محمّد باقر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عالم خواب دیدم که در کنار درب حرم حضرت موسی بن جعفر علیه السلام ایستاده ام و برخی از سادات و بستگان ایشان هم ایستاده اند و افرادی هم در حال رفت و آمد به داخل حرم مطهر هستند، مثل اینکه مراسم ختم تازه تمام شده و گفتند که </w:t>
      </w:r>
      <w:bookmarkStart w:id="1292" w:name="pg2617_16221"/>
    </w:p>
    <w:p>
      <w:pPr>
        <w:pStyle w:val="BookText"/>
        <w:rPr/>
      </w:pPr>
      <w:bookmarkEnd w:id="1292"/>
      <w:r>
        <w:rPr>
          <w:rFonts w:ascii="IRNazanin" w:hAnsi="IRNazanin" w:eastAsia="IRNazanin"/>
          <w:color w:val="111111"/>
          <w:sz w:val="28"/>
          <w:sz w:val="28"/>
          <w:szCs w:val="28"/>
          <w:rtl w:val="true"/>
          <w:lang w:bidi="fa-IR"/>
        </w:rPr>
        <w:t>غذا را از داخل حرم میدهند؛ ظرف غذایی ندیدم، اما مثل اینکه یکی دو متر بعد از درب به طرف داخل رواق مطهر غذا تقسیم میشد و افراد در حال مراجعه برای گرفتن غذا بودند</w:t>
      </w:r>
      <w:r>
        <w:rPr>
          <w:rFonts w:eastAsia="IRNazanin" w:cs="IRNazanin"/>
          <w:color w:val="111111"/>
          <w:sz w:val="28"/>
          <w:szCs w:val="28"/>
          <w:rtl w:val="true"/>
          <w:lang w:bidi="fa-IR"/>
        </w:rPr>
        <w:t>.</w:t>
      </w:r>
    </w:p>
    <w:p>
      <w:pPr>
        <w:pStyle w:val="Heading3"/>
        <w:numPr>
          <w:ilvl w:val="2"/>
          <w:numId w:val="1"/>
        </w:numPr>
        <w:rPr/>
      </w:pPr>
      <w:bookmarkStart w:id="1293" w:name="__RefHeading___Toc450698_1395250215"/>
      <w:bookmarkStart w:id="1294" w:name="_Toc461"/>
      <w:bookmarkEnd w:id="1293"/>
      <w:r>
        <w:rPr>
          <w:rtl w:val="true"/>
        </w:rPr>
        <w:t>هرگز نمیرد آنکه دلش زنده شد به عشق</w:t>
      </w:r>
      <w:r>
        <w:rPr>
          <w:rtl w:val="true"/>
        </w:rPr>
        <w:t>!</w:t>
      </w:r>
      <w:bookmarkEnd w:id="1294"/>
    </w:p>
    <w:p>
      <w:pPr>
        <w:pStyle w:val="BookText"/>
        <w:rPr/>
      </w:pPr>
      <w:r>
        <w:rPr>
          <w:rFonts w:ascii="IRNazanin" w:hAnsi="IRNazanin" w:eastAsia="IRNazanin"/>
          <w:color w:val="111111"/>
          <w:sz w:val="28"/>
          <w:sz w:val="28"/>
          <w:szCs w:val="28"/>
          <w:rtl w:val="true"/>
          <w:lang w:bidi="fa-IR"/>
        </w:rPr>
        <w:t>پس از اقامهی نماز میت، پیکر خستهی سرباز مخلص و دلباخته امام زمان ارواحنافداه، مرحوم آیت الله العظمی حاج سید محمّد باقر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حضرت فاطمه معصومه علیها السلام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نزدیکان مرحوم علامه،پس از ارتحالشان در عالم رؤیا به محضر مبارک مرحوم علامه میرسد، و ناگاه تصاویر رحلت و تشییع آن بزرگمرد در نگاهش مجسم میشود، آنگاه از مرحوم علامه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فوت نکرده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فکر میکنند که ما فوت کرده ایم، در حالی که اینگونه نیست و سپس این آیهی شریفه را زیر لب زمزمه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تَحسَبَنَّ الَّذینَ قُتِلوا فی سَبیلِ اللَّهِ أَمواتًا، بَل أَحیاءٌ عِندَ رَبِّهِم یرزَقونَ</w:t>
      </w:r>
      <w:r>
        <w:rPr>
          <w:rFonts w:eastAsia="IRNazanin" w:cs="IRNazanin"/>
          <w:color w:val="111111"/>
          <w:sz w:val="28"/>
          <w:szCs w:val="28"/>
          <w:rtl w:val="true"/>
          <w:lang w:bidi="fa-IR"/>
        </w:rPr>
        <w:t>)</w:t>
      </w:r>
      <w:r>
        <w:rPr>
          <w:rStyle w:val="FootnoteAnchor"/>
          <w:rtl w:val="true"/>
        </w:rPr>
        <w:footnoteReference w:id="459"/>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عدهای از ارادتمندان مرحوم علامه که در زمان حیاتشان، به فیض و بهرهی مادی و معنوی رسیده بودند، و ایشان را پناهگاه خود میپنداشتند، پس از ارتحال ایشان در حال شدت تأثر و تأسف، اظهار میداشتند که ما در مشکلاتمان پس از ایشان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عالم رؤیا که به محضرشان نائل میشوند، و نگرانی خود را بیان میدارند، مرحوم علامه به آنها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نگران نباشید، من اینجا دستم بازتر است</w:t>
      </w:r>
      <w:r>
        <w:rPr>
          <w:rFonts w:eastAsia="IRNazanin" w:cs="IRNazanin"/>
          <w:color w:val="111111"/>
          <w:sz w:val="28"/>
          <w:szCs w:val="28"/>
          <w:rtl w:val="true"/>
          <w:lang w:bidi="fa-IR"/>
        </w:rPr>
        <w:t>.»</w:t>
      </w:r>
      <w:r>
        <w:rPr>
          <w:rStyle w:val="FootnoteAnchor"/>
          <w:rtl w:val="true"/>
        </w:rPr>
        <w:footnoteReference w:id="460"/>
      </w:r>
      <w:bookmarkStart w:id="1295" w:name="pg2617_16223"/>
    </w:p>
    <w:p>
      <w:pPr>
        <w:pStyle w:val="BookText"/>
        <w:rPr/>
      </w:pPr>
      <w:bookmarkEnd w:id="1295"/>
      <w:r>
        <w:rPr>
          <w:rFonts w:ascii="IRNazanin" w:hAnsi="IRNazanin" w:eastAsia="IRNazanin"/>
          <w:color w:val="111111"/>
          <w:sz w:val="28"/>
          <w:sz w:val="28"/>
          <w:szCs w:val="28"/>
          <w:rtl w:val="true"/>
          <w:lang w:bidi="fa-IR"/>
        </w:rPr>
        <w:t>حضرت آیت الله العظمی شبیری زنجانی در این باره میفرمودند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در آن عالم نیز به همه بیوت و مخلصین و ارادتمندان و خاندان خود اشراف دارند و آن نظرات همچنان باقی است</w:t>
      </w:r>
      <w:r>
        <w:rPr>
          <w:rFonts w:eastAsia="IRNazanin" w:cs="IRNazanin"/>
          <w:color w:val="111111"/>
          <w:sz w:val="28"/>
          <w:szCs w:val="28"/>
          <w:rtl w:val="true"/>
          <w:lang w:bidi="fa-IR"/>
        </w:rPr>
        <w:t>.</w:t>
      </w:r>
      <w:r>
        <w:rPr>
          <w:rStyle w:val="FootnoteAnchor"/>
          <w:rtl w:val="true"/>
        </w:rPr>
        <w:footnoteReference w:id="461"/>
      </w:r>
    </w:p>
    <w:p>
      <w:pPr>
        <w:pStyle w:val="Heading3"/>
        <w:numPr>
          <w:ilvl w:val="2"/>
          <w:numId w:val="1"/>
        </w:numPr>
        <w:rPr/>
      </w:pPr>
      <w:bookmarkStart w:id="1296" w:name="__RefHeading___Toc450700_1395250215"/>
      <w:bookmarkStart w:id="1297" w:name="_Toc462"/>
      <w:bookmarkEnd w:id="1296"/>
      <w:r>
        <w:rPr>
          <w:rtl w:val="true"/>
        </w:rPr>
        <w:t>مهر قبولی اعمال مرحوم علامه توسط امام زمان عجل الله تعالی فرجه الشریف</w:t>
      </w:r>
      <w:bookmarkEnd w:id="1297"/>
    </w:p>
    <w:p>
      <w:pPr>
        <w:pStyle w:val="BookText"/>
        <w:rPr/>
      </w:pPr>
      <w:r>
        <w:rPr>
          <w:rFonts w:ascii="IRNazanin" w:hAnsi="IRNazanin" w:eastAsia="IRNazanin"/>
          <w:color w:val="111111"/>
          <w:sz w:val="28"/>
          <w:sz w:val="28"/>
          <w:szCs w:val="28"/>
          <w:rtl w:val="true"/>
          <w:lang w:bidi="fa-IR"/>
        </w:rPr>
        <w:t>یکی از صالحان و اهل معنا، در شب هفتم ارتحال مرحوم علامه،جریانی را مطلع میشوند که حکایت از قبولی خدمات مرحوم علامه توسط امام زمان ارواحنافداه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دیدم وارد حرم مطهر حضرت فاطمه معصومه علیها السلام شدم، دیدم سنگ قبر بزرگی مانند قبر آیت الله العظمی بروجردی در محل قبر آیت الله ابطحی قرار گرفته است و چهره مبارک ایشان نیز بر روی سنگ قبر حکاکی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نیز مشغول حاشیه نویسی بر روی قبر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آمدم فاتحهای بخوانم و دست روی قبرشان گذاشتم، یک لحظه سیدی جلیل القدر و زیبا رو را زیارت کردم که دست مبارکشان را روی قبر گذاشته بود و خطاب به مرحوم علامه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مجاهدتهایی که تا امروز برای خداوند انجام دادید، مورد قبول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اشکهایی که برای انبیاء و اولیاء و در این مسیر ریختید، مورد قبول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کتابی که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برایش زحمت کشیدید، مورد قبول قرار گرفت</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عریضه هایی که هر هفته مینوشتید، مورد قبول قرار گرفت</w:t>
      </w:r>
      <w:r>
        <w:rPr>
          <w:rFonts w:eastAsia="IRNazanin" w:cs="IRNazanin"/>
          <w:color w:val="111111"/>
          <w:sz w:val="28"/>
          <w:szCs w:val="28"/>
          <w:rtl w:val="true"/>
          <w:lang w:bidi="fa-IR"/>
        </w:rPr>
        <w:t>.</w:t>
      </w:r>
      <w:r>
        <w:rPr>
          <w:rStyle w:val="FootnoteAnchor"/>
          <w:rtl w:val="true"/>
        </w:rPr>
        <w:footnoteReference w:id="462"/>
      </w:r>
      <w:bookmarkStart w:id="1298" w:name="pg2617_16225"/>
    </w:p>
    <w:p>
      <w:pPr>
        <w:pStyle w:val="Heading3"/>
        <w:numPr>
          <w:ilvl w:val="2"/>
          <w:numId w:val="1"/>
        </w:numPr>
        <w:rPr/>
      </w:pPr>
      <w:bookmarkStart w:id="1299" w:name="__RefHeading___Toc450702_1395250215"/>
      <w:bookmarkStart w:id="1300" w:name="_Toc463"/>
      <w:bookmarkEnd w:id="1298"/>
      <w:bookmarkEnd w:id="1299"/>
      <w:r>
        <w:rPr>
          <w:rtl w:val="true"/>
        </w:rPr>
        <w:t>با حضرت ابالفضل علیه السلام محشورم</w:t>
      </w:r>
      <w:bookmarkEnd w:id="1300"/>
    </w:p>
    <w:p>
      <w:pPr>
        <w:pStyle w:val="BookText"/>
        <w:rPr/>
      </w:pPr>
      <w:r>
        <w:rPr>
          <w:rFonts w:ascii="IRNazanin" w:hAnsi="IRNazanin" w:eastAsia="IRNazanin"/>
          <w:color w:val="111111"/>
          <w:sz w:val="28"/>
          <w:sz w:val="28"/>
          <w:szCs w:val="28"/>
          <w:rtl w:val="true"/>
          <w:lang w:bidi="fa-IR"/>
        </w:rPr>
        <w:t>یکی از سادات جلیل القدر، پس از ارتحال مرحوم علامه ایشان را در حالت بسیار خوبی در عالم خواب زیارت میکنند و از ایشان سؤال میکنند که در آنجا مقامتان چگونه است و جای شما کجا است؟</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من خیلی خیلی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اینجا در جوار حضرت ابالفضل علیه السلام محشورم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شهرت دنیایی نیست</w:t>
      </w:r>
      <w:r>
        <w:rPr>
          <w:rFonts w:eastAsia="IRNazanin" w:cs="IRNazanin"/>
          <w:color w:val="111111"/>
          <w:sz w:val="28"/>
          <w:szCs w:val="28"/>
          <w:rtl w:val="true"/>
          <w:lang w:bidi="fa-IR"/>
        </w:rPr>
        <w:t>.</w:t>
      </w:r>
      <w:r>
        <w:rPr>
          <w:rStyle w:val="FootnoteAnchor"/>
          <w:rtl w:val="true"/>
        </w:rPr>
        <w:footnoteReference w:id="463"/>
      </w:r>
      <w:bookmarkStart w:id="1301" w:name="pg2617_16227"/>
    </w:p>
    <w:p>
      <w:pPr>
        <w:pStyle w:val="Heading3"/>
        <w:numPr>
          <w:ilvl w:val="2"/>
          <w:numId w:val="1"/>
        </w:numPr>
        <w:rPr/>
      </w:pPr>
      <w:bookmarkStart w:id="1302" w:name="__RefHeading___Toc450704_1395250215"/>
      <w:bookmarkStart w:id="1303" w:name="_Toc464"/>
      <w:bookmarkEnd w:id="1301"/>
      <w:bookmarkEnd w:id="1302"/>
      <w:r>
        <w:rPr>
          <w:rtl w:val="true"/>
        </w:rPr>
        <w:t>پیامهای تسلیت</w:t>
      </w:r>
      <w:bookmarkEnd w:id="1303"/>
    </w:p>
    <w:p>
      <w:pPr>
        <w:pStyle w:val="Heading4"/>
        <w:numPr>
          <w:ilvl w:val="3"/>
          <w:numId w:val="1"/>
        </w:numPr>
        <w:rPr/>
      </w:pPr>
      <w:bookmarkStart w:id="1304" w:name="__RefHeading___Toc450706_1395250215"/>
      <w:bookmarkStart w:id="1305" w:name="_Toc465"/>
      <w:bookmarkEnd w:id="1304"/>
      <w:r>
        <w:rPr>
          <w:rtl w:val="true"/>
        </w:rPr>
        <w:t>پیام تسلیت مقام معظم رهبری مدظله العالی</w:t>
      </w:r>
      <w:bookmarkEnd w:id="130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درگذشت عالم ربانی مرحوم آیت الله آقای حاج سیّد محمّدباقر موحد ابطحی اصفهانی رحمة الله را به بازماندگان آن مرحوم و خاندان محترم ابطحی و به عموم ارادتمندان و مستفیدان از مقام علمی ایشان تسلیت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عالم بزرگوار، فقیهی جامع و متتبّع و متعبّد و از پرورش یافتگان مکتب علمی مرجع بزرگ شیعه مرحوم آیت الله العظمی بروجردی اعلی الله مقامه و منشاء آثار و برکات متعدد بودند و فقدان ایشان موجب تأسّف آشنایان به مقامات علمی و معنوی آن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علوّ درجات و حشر با اولیائش را برای آن مرحوم مسألت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سیّدعلی خامنهای</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1392</w:t>
      </w:r>
      <w:r>
        <w:rPr>
          <w:rStyle w:val="FootnoteAnchor"/>
          <w:rtl w:val="true"/>
        </w:rPr>
        <w:footnoteReference w:id="464"/>
      </w:r>
      <w:bookmarkStart w:id="1306" w:name="pg2617_16229"/>
    </w:p>
    <w:p>
      <w:pPr>
        <w:pStyle w:val="Heading4"/>
        <w:numPr>
          <w:ilvl w:val="3"/>
          <w:numId w:val="1"/>
        </w:numPr>
        <w:rPr/>
      </w:pPr>
      <w:bookmarkStart w:id="1307" w:name="__RefHeading___Toc450708_1395250215"/>
      <w:bookmarkStart w:id="1308" w:name="_Toc466"/>
      <w:bookmarkEnd w:id="1306"/>
      <w:bookmarkEnd w:id="1307"/>
      <w:r>
        <w:rPr>
          <w:rtl w:val="true"/>
        </w:rPr>
        <w:t>پیام تسلیت علمای اعلام و مراجع عظام تقلید</w:t>
      </w:r>
      <w:bookmarkEnd w:id="1308"/>
    </w:p>
    <w:p>
      <w:pPr>
        <w:pStyle w:val="Heading5"/>
        <w:numPr>
          <w:ilvl w:val="4"/>
          <w:numId w:val="1"/>
        </w:numPr>
        <w:rPr/>
      </w:pPr>
      <w:bookmarkStart w:id="1309" w:name="__RefHeading___Toc450710_1395250215"/>
      <w:bookmarkStart w:id="1310" w:name="_Toc467"/>
      <w:bookmarkEnd w:id="1309"/>
      <w:r>
        <w:rPr>
          <w:rtl w:val="true"/>
        </w:rPr>
        <w:t>پیام تسلیت حضرت آیت الله العظمی آقای حاج شیخ لطف الله صافی گلپایگانی مدظله العالی</w:t>
      </w:r>
      <w:bookmarkEnd w:id="131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اذا مات العالم الفقیه ثلّم فی الاسلام ثلمة لایسدّها شیء</w:t>
      </w:r>
    </w:p>
    <w:p>
      <w:pPr>
        <w:pStyle w:val="BookText"/>
        <w:rPr/>
      </w:pPr>
      <w:r>
        <w:rPr>
          <w:rFonts w:ascii="IRNazanin" w:hAnsi="IRNazanin" w:eastAsia="IRNazanin"/>
          <w:color w:val="111111"/>
          <w:sz w:val="28"/>
          <w:sz w:val="28"/>
          <w:szCs w:val="28"/>
          <w:rtl w:val="true"/>
          <w:lang w:bidi="fa-IR"/>
        </w:rPr>
        <w:t>با کمال تأسف و تأثر اطلاع یافتیم فقیه مجاهد و عالم ربانی و خدمتگزار مخلص اهل بیت عصمت و طهارت علیهم السلام حضرت آیت الله آقای حاج سید محمّد باقر موحد ابطحی رضوان الله تعالی علیه دعوت حق را لبیک گفته و روح بلندش به ملکوت اعلی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لله و انا الیه راجعون</w:t>
      </w:r>
    </w:p>
    <w:p>
      <w:pPr>
        <w:pStyle w:val="BookText"/>
        <w:rPr/>
      </w:pPr>
      <w:r>
        <w:rPr>
          <w:rFonts w:ascii="IRNazanin" w:hAnsi="IRNazanin" w:eastAsia="IRNazanin"/>
          <w:color w:val="111111"/>
          <w:sz w:val="28"/>
          <w:sz w:val="28"/>
          <w:szCs w:val="28"/>
          <w:rtl w:val="true"/>
          <w:lang w:bidi="fa-IR"/>
        </w:rPr>
        <w:t>حقیر که از دوران جوانی به آن فقید سعید ارادت داشته و سالیان متمادی با ایشان حشر و نشر داشتم و از نزدیک در جریان فعالیت‌های دینی و علمی و خدماتی آن بزرگوار بودم ایشان را حقیقتاً انسانی شایسته، فقیهی خستگی ناپذیر، معلم اخلاق و استاد بزرگ علم و ادب می‌دانستم که دارای کمالات معنوی و فضایل و مکارم عظیم اخلاقی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زندگی آن عالم بزرگوار برای حوزه‌های علمیه و آقایان طلاب و مؤمنین درس و الگو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اینکه به مراتب بالای اجتهاد و علم و عمل نائل گشته بود، ولی مانند یک سرباز فداکار و خدوم برای مولای خود حضرت بقیت الله الاعظم ارواح العالمین له الفداءجانفشانی می‌نمود و یاد و ذکرش وجود مقدس آن حضرت بود و در شهرهای مختلف به خصوص اصفهان و اقلید امام زمان علیه السلام، مصدر خدمات علمی و فرهنگی و عام المنفعه بود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فقید سعید با تأسیس مدرسه علمیه حضرت امام مهدی علیه السلام در حوزه‌ی علمیه‌ی قم افتخار دیگری برای خود به جای گذاشت و در آن مدرسه با تحقیق </w:t>
      </w:r>
    </w:p>
    <w:p>
      <w:pPr>
        <w:pStyle w:val="BookText"/>
        <w:rPr/>
      </w:pPr>
      <w:r>
        <w:rPr>
          <w:rFonts w:ascii="IRNazanin" w:hAnsi="IRNazanin" w:eastAsia="IRNazanin"/>
          <w:color w:val="111111"/>
          <w:sz w:val="28"/>
          <w:sz w:val="28"/>
          <w:szCs w:val="28"/>
          <w:rtl w:val="true"/>
          <w:lang w:bidi="fa-IR"/>
        </w:rPr>
        <w:t>در تراث علمی و فقهی عالمان بزرگ به خصوص کتاب شریف عوالم العلوم یادگارهایی از خود به جای گذاشت که همه‌ی آنها جاویدان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باید گفت که عاش سعیداً و مات سعیداً</w:t>
      </w:r>
    </w:p>
    <w:p>
      <w:pPr>
        <w:pStyle w:val="BookText"/>
        <w:rPr/>
      </w:pPr>
      <w:r>
        <w:rPr>
          <w:rFonts w:ascii="IRNazanin" w:hAnsi="IRNazanin" w:eastAsia="IRNazanin"/>
          <w:color w:val="111111"/>
          <w:sz w:val="28"/>
          <w:sz w:val="28"/>
          <w:szCs w:val="28"/>
          <w:rtl w:val="true"/>
          <w:lang w:bidi="fa-IR"/>
        </w:rPr>
        <w:t>این مصیبت بزرگ را به پیشگاه مقدس حضرت ولی الله الاعظم عجل الله تعالی فرجه الشریف و حضرات علمای اعلام و آیات عظام و حوزه‌ها‌ی علمیه و نیز به بیت مکرم و شریف و خاندان اصیل آن مرحوم، به خصوص به حضرات آیات برادران بزرگوارشان و علویّه‌ی مکرمه و مردم شریف اصفهان و اقلید امام زمان علیه السلام تسلیت گفته و برای همه صبر جمیل و اجر جزیل و برای آن عالم عظیم القدر علوّ درجات و رحمت و غفران الهی را از خداوند متعال مسألت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1435</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 الله صافی </w:t>
      </w:r>
      <w:bookmarkStart w:id="1311" w:name="pg2617_16232"/>
    </w:p>
    <w:p>
      <w:pPr>
        <w:pStyle w:val="Heading5"/>
        <w:numPr>
          <w:ilvl w:val="4"/>
          <w:numId w:val="1"/>
        </w:numPr>
        <w:rPr/>
      </w:pPr>
      <w:bookmarkStart w:id="1312" w:name="__RefHeading___Toc450712_1395250215"/>
      <w:bookmarkStart w:id="1313" w:name="_Toc468"/>
      <w:bookmarkEnd w:id="1311"/>
      <w:bookmarkEnd w:id="1312"/>
      <w:r>
        <w:rPr>
          <w:rtl w:val="true"/>
        </w:rPr>
        <w:t>پیام تسلیت حضرت آیت الله العظمی آقای حاج شیخ ناصر مکارم شیرازی مدظله العالی</w:t>
      </w:r>
      <w:bookmarkEnd w:id="1313"/>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فقدان عالم ربانی مرحوم مبرور آیت الله سید محمّدباقر ابطحی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تأثر شدید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عالم ربانی در عمر شریف خود خدمات بسیاری نسبت به اسلام ومکتب اهل‌بیت علیهم السلام و تربیت طلاب و اعزام مبلّغ به مناطق محروم انجام داد و کتب سودمندی از خود به یادگار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رحلت آن فقید سعید را به حوزه علمیه قم و بیت شریف آن مرحوم صمیمانه تسلیت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غریق رحمت واسعه خود گرداند و به بازماندگان صبر و اجر فراوان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مکارم شیرازی</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7/11/1392</w:t>
      </w:r>
      <w:r>
        <w:rPr>
          <w:rFonts w:eastAsia="Times New Roman" w:cs="Times New Roman" w:ascii="Times New Roman" w:hAnsi="Times New Roman"/>
          <w:color w:val="111111"/>
          <w:sz w:val="28"/>
          <w:szCs w:val="28"/>
          <w:rtl w:val="true"/>
          <w:lang w:val="en-US" w:bidi="en-US"/>
        </w:rPr>
        <w:t xml:space="preserve"> </w:t>
      </w:r>
      <w:bookmarkStart w:id="1314" w:name="pg2617_16234"/>
    </w:p>
    <w:p>
      <w:pPr>
        <w:pStyle w:val="Heading5"/>
        <w:numPr>
          <w:ilvl w:val="4"/>
          <w:numId w:val="1"/>
        </w:numPr>
        <w:rPr/>
      </w:pPr>
      <w:bookmarkStart w:id="1315" w:name="__RefHeading___Toc450714_1395250215"/>
      <w:bookmarkStart w:id="1316" w:name="_Toc469"/>
      <w:bookmarkEnd w:id="1314"/>
      <w:bookmarkEnd w:id="1315"/>
      <w:r>
        <w:rPr>
          <w:rtl w:val="true"/>
        </w:rPr>
        <w:t>پیام تسلیت حضرت آیت الله العظمی آقای حاج شیخ جعفر سبحانی مدظله العالی</w:t>
      </w:r>
      <w:bookmarkEnd w:id="131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انا لله و انا الیه راجعون</w:t>
      </w:r>
    </w:p>
    <w:p>
      <w:pPr>
        <w:pStyle w:val="BookText"/>
        <w:rPr/>
      </w:pPr>
      <w:r>
        <w:rPr>
          <w:rFonts w:ascii="IRNazanin" w:hAnsi="IRNazanin" w:eastAsia="IRNazanin"/>
          <w:color w:val="111111"/>
          <w:sz w:val="28"/>
          <w:sz w:val="28"/>
          <w:szCs w:val="28"/>
          <w:rtl w:val="true"/>
          <w:lang w:bidi="fa-IR"/>
        </w:rPr>
        <w:t>بیت معزز و محترم آیت الله ابطحی</w:t>
      </w:r>
    </w:p>
    <w:p>
      <w:pPr>
        <w:pStyle w:val="BookText"/>
        <w:rPr/>
      </w:pPr>
      <w:r>
        <w:rPr>
          <w:rFonts w:ascii="IRNazanin" w:hAnsi="IRNazanin" w:eastAsia="IRNazanin"/>
          <w:color w:val="111111"/>
          <w:sz w:val="28"/>
          <w:sz w:val="28"/>
          <w:szCs w:val="28"/>
          <w:rtl w:val="true"/>
          <w:lang w:bidi="fa-IR"/>
        </w:rPr>
        <w:t>با کمال تأسف از رحلت عالم بزرگوار، فقیه عالی قدر، محیی آثار اهل بیت عصمت و طهارت علیهم السلام، حضرت آیت الله آقای حاج سید محمّد باقر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شده و در غم و حزن فرو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علمیه شخصیتی را از دست داد که سالیان درازی در سنگر فقه و تفسیر و حدیث مجاهدتهای عظیمی انجام داده، آثار بس گرانبهایی در هر سه قلمرو از خود به یادگار نهاده و جمعی را نیز در این اهداف مقدس تربیت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فقید سعید در زهد، تقوا، و پیراستگی از زخارف دنیا، الگو و نمونه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به وظیفه دینی و اجتماعی، بسیار شجاع و عزم راسخ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ولاء به خاندان عصمت و طهارت علیهم السلام و در دفاع از حریم آنها کم نظیر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اینجانب که از دوستان و ارادتمندان آن عالم بزرگوار است، این ضایعه را مصداق آیهی مبارکهی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 یرَوْاْ أَنَّا نَأْتِی الأَرْضَ نَنقُصُهَا مِنْ أَطْرَافِهَا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امام باقر علیه السلام آن را به فقدان عالمان تفسیر فرموده اند، از این جهت این مصیبت مولمه را به ساحت مقدس حضرت ولی عصر عجل الله تعالی فرجه الشریف و حوزه علمیه قم و اصفهان و خاندان معزز بالاخص اخوان بزرگوار آن فقید، تسلیت گفته و برای همگان اجر جزیل و صبر جمیل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علیه یوم ولد و یوم مات و یوم یبعث حیا</w:t>
      </w:r>
    </w:p>
    <w:p>
      <w:pPr>
        <w:pStyle w:val="BookText"/>
        <w:rPr/>
      </w:pPr>
      <w:r>
        <w:rPr>
          <w:rFonts w:ascii="IRNazanin" w:hAnsi="IRNazanin" w:eastAsia="IRNazanin"/>
          <w:color w:val="111111"/>
          <w:sz w:val="28"/>
          <w:sz w:val="28"/>
          <w:szCs w:val="28"/>
          <w:rtl w:val="true"/>
          <w:lang w:bidi="fa-IR"/>
        </w:rPr>
        <w:t>قم ـ حوزه علمیه</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سبحانی </w:t>
      </w:r>
      <w:r>
        <w:rPr>
          <w:rFonts w:eastAsia="IRNazanin" w:cs="IRNazanin"/>
          <w:color w:val="111111"/>
          <w:sz w:val="28"/>
          <w:szCs w:val="28"/>
          <w:lang w:bidi="fa-IR"/>
        </w:rPr>
        <w:t>20/11/1392</w:t>
      </w:r>
      <w:r>
        <w:rPr>
          <w:rFonts w:eastAsia="IRNazanin" w:cs="IRNazanin"/>
          <w:color w:val="111111"/>
          <w:sz w:val="28"/>
          <w:szCs w:val="28"/>
          <w:rtl w:val="true"/>
          <w:lang w:bidi="fa-IR"/>
        </w:rPr>
        <w:t xml:space="preserve"> </w:t>
      </w:r>
      <w:bookmarkStart w:id="1317" w:name="pg2617_16236"/>
    </w:p>
    <w:p>
      <w:pPr>
        <w:pStyle w:val="Heading5"/>
        <w:numPr>
          <w:ilvl w:val="4"/>
          <w:numId w:val="1"/>
        </w:numPr>
        <w:rPr/>
      </w:pPr>
      <w:bookmarkStart w:id="1318" w:name="__RefHeading___Toc450716_1395250215"/>
      <w:bookmarkStart w:id="1319" w:name="_Toc470"/>
      <w:bookmarkEnd w:id="1317"/>
      <w:bookmarkEnd w:id="1318"/>
      <w:r>
        <w:rPr>
          <w:rtl w:val="true"/>
        </w:rPr>
        <w:t>پیام تسلیت حضرت آیت الله العظمی آقای حاج شیخ حسین مظاهری مدظله العالی</w:t>
      </w:r>
      <w:bookmarkEnd w:id="131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انا لله و انا الیه راجعون</w:t>
      </w:r>
    </w:p>
    <w:p>
      <w:pPr>
        <w:pStyle w:val="BookText"/>
        <w:rPr/>
      </w:pPr>
      <w:r>
        <w:rPr>
          <w:rFonts w:ascii="IRNazanin" w:hAnsi="IRNazanin" w:eastAsia="IRNazanin"/>
          <w:color w:val="111111"/>
          <w:sz w:val="28"/>
          <w:sz w:val="28"/>
          <w:szCs w:val="28"/>
          <w:rtl w:val="true"/>
          <w:lang w:bidi="fa-IR"/>
        </w:rPr>
        <w:t>ارتحال عالم جلیل القدر حضرت آیت الله آقای حاج سید محمّد باقر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تأسف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فقیه بزرگوار که در خاندانی مکرّم و در نزد اساتید عالیقدری همچون حضرت آیت الله العظمی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یافته بودند، عمر شریف خود را در خدمت به اسلام و مسلمین و حوزه‌های علمیّه، خصوصاً در نشر تراث مقدّس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فقدان این عالم ربّانی را به همه بازماندگان گرامی ایشان خصوصاً حضرات آقایان اخوان محترمشان و همچنین به شاگردان و ارادتمندان ایشان تسلیت می‌گویم و از خداوند تعالی رحمت و رضوان و علوّ درجات آن فقیه فقید را مسألت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المظاهری</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ربیع الآخر  </w:t>
      </w:r>
      <w:r>
        <w:rPr>
          <w:rFonts w:eastAsia="IRNazanin" w:cs="IRNazanin"/>
          <w:color w:val="111111"/>
          <w:sz w:val="28"/>
          <w:szCs w:val="28"/>
          <w:lang w:bidi="fa-IR"/>
        </w:rPr>
        <w:t>1435</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آجرَکَ الله یا صاحب الزّمان </w:t>
      </w:r>
      <w:bookmarkStart w:id="1320" w:name="pg2617_16240"/>
    </w:p>
    <w:p>
      <w:pPr>
        <w:pStyle w:val="Heading5"/>
        <w:numPr>
          <w:ilvl w:val="4"/>
          <w:numId w:val="1"/>
        </w:numPr>
        <w:rPr/>
      </w:pPr>
      <w:bookmarkStart w:id="1321" w:name="__RefHeading___Toc450718_1395250215"/>
      <w:bookmarkStart w:id="1322" w:name="_Toc471"/>
      <w:bookmarkEnd w:id="1320"/>
      <w:bookmarkEnd w:id="1321"/>
      <w:r>
        <w:rPr>
          <w:rtl w:val="true"/>
        </w:rPr>
        <w:t>پیام تسـلیت حضـرت آیت الله العظـمی آقای حاج شیخ عبدالله نظری خـادم الشـریعه مدظله العالی</w:t>
      </w:r>
      <w:bookmarkEnd w:id="1322"/>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سلک طریق یطلب فیه علماً سلک الله له طریقاً الی الجنه و ان الملائکه لتضع اجنحتها لطالب العلم رضاً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توأم با عصمت در انبیاء و معصومین علیهم السلام و علم توأم با عدالت در غیر معصوم پایه کمال و مایه سعادت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مادی و معنوی بشر با علم است عموماً، تسخیر مشکلات حیات و تسلط بر آنها با علم و معلومات است</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اکبر که شامل اصول دین و فروع و قواعد شرع شریف است در رتبه علیا و مقام اعلی و کمال مطلوبیت از نظر خالق و مخلوق است، چون خیر دارین و سعادت همه جانبه را تأمین میکند بالملازمه فقهاء شیعه بعد از معصومین علیهم السلام افضل طبقات و پرارزش ترین افراد هستند، زیرا تفاوت و ترجیح علوم و فنون یا بموضوع است یا بغایت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موضوعش توحید و خداپرستی و خداشناسی میباشد که ارجح است نتیجه علم دین و لازم بودن آن در معاش و معاد بشری از نظر تهذیب نفس و تدبیر منزل و سیاست مدن بسیار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تأیید عقل و فطرت و بیان 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شناسی، جامعه شناسی، وظیفه شناسی، جهان شناسی، آینده شناسی در تمام امور معرفت و شناخت کائنات و جهان هستی دستوریت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فقه و علم شریعت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خیزالاصناف و خیرالاقوامند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الکلام اینست که خداپرستی وعبادت سبب تعالی کمال و صلاح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ذوات مقدسه معصومین علیهم السلام و عالمان ربانی معلمین و نگهبانان الهی در عالم وجود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سعادت فرد و جمعی که در علم دین و خدمت به ترویج دین توفیق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تعالی مورد عنایت الهی و لطف خاص خداوندیست، لذا عدول مجتهدین و فحول روحانیت معتقد و اصیل بمثل علامه ابطحی در عصر غیبت آن آفتاب نهان و پنهان پشت ابر تیره زمان، </w:t>
      </w:r>
    </w:p>
    <w:p>
      <w:pPr>
        <w:pStyle w:val="BookText"/>
        <w:rPr/>
      </w:pPr>
      <w:r>
        <w:rPr>
          <w:rFonts w:ascii="IRNazanin" w:hAnsi="IRNazanin" w:eastAsia="IRNazanin"/>
          <w:color w:val="111111"/>
          <w:sz w:val="28"/>
          <w:sz w:val="28"/>
          <w:szCs w:val="28"/>
          <w:rtl w:val="true"/>
          <w:lang w:bidi="fa-IR"/>
        </w:rPr>
        <w:t>مسئولیت بزرگ تعلیم و ترویج شریعت و حمایت و هدایت اهل ایمان را از طرف مولایشان به عهده دارند و بعون الله تعالی وظیفه خود را در حد قدرت و امکانات حسب شرائط و اقتضائات انجام دادند و با تشکیل و احداث حوزه های علمیه مجامع و جوامع تعلیمی و تبلیغی و ارشادی و جهات لازم عام المنفعه دیگر با قلم، زبان، بیان و بنان عمل به تکلیف نموده و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تبارک وتعالی درهم جمیعاً رحمه الله علی الماضین منهم و اعلی الله کلمه الباقین، نایب الامام، فقیه عالیقدر، خادم و مروج احکام شریعت غراء، مصداق بارز وجود برکت بار در عرصه احیاء و نشر علم یکی از شاگردان برجسته مدرسه فقاهت جعفری یکی از استوانه های عظیم و پیشتوانه های حکم و اساسی خدمت و ترویج از مکتب فیض گستر تشیع فقید سعید، عالم زاهد و بیاعتنا به زخارف دنیوی و مال و منال که پایه و مایه وزر و وبال اکثریت افراد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ممتاز و زبده دل از حب مال و مقام که بزرگترین عامل هلاکت و سقوط بشریت است گسسته و به فضای روحانیت و معنویت و خدمتگزاری اهل بیت علیهم السلام خاصه مولی الانام امام عصر ارواحنا فداه وابسته و دل بسته و پیوسته مرحوم فردوس ساده حاج سید محمّد باقر موحد ابطحی طاب رمسه که پس از کسب کمالات عالی و طی مدارج علم و فضیلت و خدمت و طهارت نفس خاصه تلمذ و استفاده کافی و وافی، از محضر اساطین و اساتید عصر خاصه زعیم عظیم الشأن فقیه مهذب استاذناالاعظم مرحوم آیت الله العظمی بروجردی و امام راحل اعلی الله مقامهما و قریب به یک قرن در اریکه خدمت بیوقفه در تحقیق و تعلیم و تعلم و حفظ مواریث اهل بیت علیهم السلام مؤید من عندالله بودند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مجتهد وارسته از بیت شریف دیانت، روحانیت وفادار و خالص و مخلص به آستان ملک دربان صحب دهه غدیر ولایت عظمای نشأتین حضرت امیر و اولاد طاهرینش علیهما السلام و دارای وراثت معنوی والد ماجدشان عالم زاهد صمدانی مرحوم آیت الله حاج سید مرتضی و اخوی مکرمشان مرحوم آیت الله حاج سید محمّد علی و جد امجدشان مؤلف کتاب نامی مکیال المکارم و مستفیض از ساحت اقدس </w:t>
      </w:r>
    </w:p>
    <w:p>
      <w:pPr>
        <w:pStyle w:val="BookText"/>
        <w:rPr/>
      </w:pPr>
      <w:r>
        <w:rPr>
          <w:rFonts w:ascii="IRNazanin" w:hAnsi="IRNazanin" w:eastAsia="IRNazanin"/>
          <w:color w:val="111111"/>
          <w:sz w:val="28"/>
          <w:sz w:val="28"/>
          <w:szCs w:val="28"/>
          <w:rtl w:val="true"/>
          <w:lang w:bidi="fa-IR"/>
        </w:rPr>
        <w:t>عصاره آفرینش حضرت مهدی منتظر علیه السلام و چراغی پرفروغ و کم نظیر در محیط فقه و اصول و رجال و خدمت و کرامت شعار بودند خاصه در تفسیر و تتبع و صیانت و حافظت از تراث احادیث و روایات در عصر حاضر عنصری بیبدیل و صاحب نظر و موفق و به تعبیر حقیر علامه مجلسی زمان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رضوان الهی به روح مطهرش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امثال مرحوم ابطحیها بودند که با تمام وجودشان توانستند به سیره مرضیه و سنت حسنه تبین مبانی اسلام و ترویج احکام همیشه جاوید شریعت حضرت ختمی مرتبت مبانی اسلام و تروج احکام همیشه جاوید شریعت حضرت ختمی مرتبت پیامبر اکرم و ائمه معصومین صلوات الله علیهم اجمعین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علم و توأم با زهد و قداست نشان دادند که مصداق بارز مخالفاً لهواء و مطیعاً الامر مولا هستند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اینجانب با رضا و تسلیم بقدر و قضاء و مشیت حکیمانه حضرت حق عز اسمه با تکسر حال و تأثر وافر فقدان شاخصه علم و کمال مرحوم علامه ابطحی را بحضر صاحب و محور وجود، نیر تابناک امامت، آخرین ذخیره از انوار الهی حضرت بقیت الله الاعظم علیه السلام حوزات مدرسه علمیه صانها الله عن الحوادث والحدثان و مدافعین حریم مذهب و مکتب شیعه به عموم مؤمنین خاصه به بیت علم و خدمت و ترویج، حضرات آیات و حجج خاندان سعادتمند و توفیق آثار موحد ابطحی دامت برکاتهم که الحمدالله در شئونات مختلف علمی، ترویجی، تبلیغی، تعلیمی مشغول به انجام وظیفه هستند، خاصه مردم دیندار اصفهان به ویژه عشایر و اهالی عالم دوست و معتقد به فقاهت و خدمت اقلید امام زمان علیه السلام منطقه ایکه منشاء بروز آثار و برکات علمی، فرهنگی، آموزشی درمانی، عمرانی خاصه احداث ماندگار تونل ابا صالح المهدی، درالشفای حضرت بقیت الله الاعظم، پایه گذاری دانشگاه طب سنتی، ساخت مساجد، حسینیه ها و دیگر موارد لازم عام المنفعه که همه و همه این حرکات و اقدامات ثمر وجودی فقیه جامع الاطراف مرحوم ابطحی بود که موجب عز روحانیت و کیان دین و دلگرمی مردم به قرآن و اسلام و مکتب و فرهنگ سازی رفاه عمومی و اعتقاد تام و تمام بساحت مقدس مولا و اربابش حضرت حجت علیه السلام بود و عموم علاقمندان و ارادتمندان مرحوم و منسوبین سببی </w:t>
      </w:r>
    </w:p>
    <w:p>
      <w:pPr>
        <w:pStyle w:val="BookText"/>
        <w:rPr/>
      </w:pPr>
      <w:r>
        <w:rPr>
          <w:rFonts w:ascii="IRNazanin" w:hAnsi="IRNazanin" w:eastAsia="IRNazanin"/>
          <w:color w:val="111111"/>
          <w:sz w:val="28"/>
          <w:sz w:val="28"/>
          <w:szCs w:val="28"/>
          <w:rtl w:val="true"/>
          <w:lang w:bidi="fa-IR"/>
        </w:rPr>
        <w:t>و نسبی و شرکاء درماتم علی الخصوص جنابان آقایان فاضلین، مهندس حاج سید رضا میرمحمّد صادقی و مهندس معدلی دام عزهما که خادمین موفق در جهت احداث و تکمیل تونل اباصالح المهدی علیه السلام بودند تعزیت عرض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یقیناً ارتحال چنین شخصیتی که دارای خصوصیات و کمالات و فضائل معنوی هستند، در شرائط فعلی هم از جهت فقدان و حرمان حضور موجب تألم و هم از جهت عدم اقتضاء و شرائط برای تربیت چنین افرادی ثلم فی الاسلام ثلمه و تا ظهور ضامن اساس و صاحب مواریث دردمان احمد مهدی ال محمّد علیهم السلام لایسدها شیئی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 و نام فخرالعلماء مرحوم آقای ابطحی در اذهان و افکار ملت مازندران، مهد تشیع همیشه زنده و بلند آوازه است، به جهت خدمات ساعی و خیرات جاری و آبادانی ماندگار به ویژه پروژه آبرسانی سوادکوه،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سقایة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توسل آن مرحوم به ذیل توجهات امام عصر علیه السلام و عنایت رهبر فرزانه جامع عمل پوشیده و اهالی این خطه و سامان بهره مند از این فیض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جدّیت و تأثیر نفوذ آن عالم ولایی در نشر و اقدام و انتشار و اهتمام جهانی شدن دهه غدیر که از افتخارات و اعتبارات مردم شریف مازندران است، صفحه زرّین دیگری در طومار زندگی ولوی شان ثبت شده است که موجب حسن ختام خدمات ایشان در پیشگاه ملکوتی مولی الموالی اوّل مظلوم عالم حضرت امیرالمؤمنین علیه السلام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گوارا باد بر آن صدیق عالم عامل حشر با موالیان و متنعم بودن در جوار رحمت با 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احشره مع من یتولی و یحبه من الائمه المعصومین الهداة المهدیین و اسکنه عندک فی اعلی علیین و شفاعة مولانا صاحب العصر و الدهر والزمان روحی و ارواح العالمین لتراب مقدمه الفداه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الأقل عبدالله نظری خادم الشریعه</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شهر جمادی الاولی ـ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bookmarkStart w:id="1323" w:name="pg2617_16248"/>
    </w:p>
    <w:p>
      <w:pPr>
        <w:pStyle w:val="Heading5"/>
        <w:numPr>
          <w:ilvl w:val="4"/>
          <w:numId w:val="1"/>
        </w:numPr>
        <w:rPr/>
      </w:pPr>
      <w:bookmarkStart w:id="1324" w:name="__RefHeading___Toc450720_1395250215"/>
      <w:bookmarkStart w:id="1325" w:name="_Toc472"/>
      <w:bookmarkEnd w:id="1323"/>
      <w:bookmarkEnd w:id="1324"/>
      <w:r>
        <w:rPr>
          <w:rtl w:val="true"/>
        </w:rPr>
        <w:t>پیام تسلیت حضرت آیت الله العظمی آقای حاج شیخ محمّد تقی مجلسی مدظله العالی</w:t>
      </w:r>
      <w:bookmarkEnd w:id="132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انالله و انا الیه راجعون</w:t>
      </w:r>
    </w:p>
    <w:p>
      <w:pPr>
        <w:pStyle w:val="BookText"/>
        <w:rPr/>
      </w:pPr>
      <w:r>
        <w:rPr>
          <w:rFonts w:ascii="IRNazanin" w:hAnsi="IRNazanin" w:eastAsia="IRNazanin"/>
          <w:color w:val="111111"/>
          <w:sz w:val="28"/>
          <w:sz w:val="28"/>
          <w:szCs w:val="28"/>
          <w:rtl w:val="true"/>
          <w:lang w:bidi="fa-IR"/>
        </w:rPr>
        <w:t>رحلت عالم ربانی و فقیه صمدانی، حضرت آیت الله العظمی آقای حاج سید محمد باقر موحد ابطحی رضوان الله علیه را که از مفاخر علمی و ولائی اهل بیت عصمت و طهارت علیهم السلام بوده و در این زمینه خدمات ارزندهای به ساحت مقدس حضرت ولی عصر ارواحنافداه و مقام معظم رهبری و مراجع عظام و علماء اعلام و حوزه های علمیه و مردم شریف اصفهان و اخوان محترم آن فقید سعید تسلیت عرض نموده و صبر جمیل و اجر جزیل برای بازماندگان از خداوند منان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ربیع الثانی </w:t>
      </w:r>
      <w:r>
        <w:rPr>
          <w:rFonts w:eastAsia="IRNazanin" w:cs="IRNazanin"/>
          <w:color w:val="111111"/>
          <w:sz w:val="28"/>
          <w:szCs w:val="28"/>
          <w:lang w:bidi="fa-IR"/>
        </w:rPr>
        <w:t>1435</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تقی مجلسی </w:t>
      </w:r>
      <w:bookmarkStart w:id="1326" w:name="pg2617_16249"/>
    </w:p>
    <w:p>
      <w:pPr>
        <w:pStyle w:val="Heading4"/>
        <w:numPr>
          <w:ilvl w:val="3"/>
          <w:numId w:val="1"/>
        </w:numPr>
        <w:rPr/>
      </w:pPr>
      <w:bookmarkStart w:id="1327" w:name="__RefHeading___Toc450722_1395250215"/>
      <w:bookmarkStart w:id="1328" w:name="_Toc473"/>
      <w:bookmarkEnd w:id="1326"/>
      <w:bookmarkEnd w:id="1327"/>
      <w:r>
        <w:rPr>
          <w:rtl w:val="true"/>
        </w:rPr>
        <w:t>پیام تسلیت ریاست فقید مجلس خبرگان رهبری</w:t>
      </w:r>
      <w:bookmarkEnd w:id="132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اذا مات العالم الفقیه ثلم فی الاسلام ثلمة لایسدها شیء</w:t>
      </w:r>
    </w:p>
    <w:p>
      <w:pPr>
        <w:pStyle w:val="BookText"/>
        <w:rPr/>
      </w:pPr>
      <w:r>
        <w:rPr>
          <w:rFonts w:ascii="IRNazanin" w:hAnsi="IRNazanin" w:eastAsia="IRNazanin"/>
          <w:color w:val="111111"/>
          <w:sz w:val="28"/>
          <w:sz w:val="28"/>
          <w:szCs w:val="28"/>
          <w:rtl w:val="true"/>
          <w:lang w:bidi="fa-IR"/>
        </w:rPr>
        <w:t>ارتحال عالم محقق، مرحوم آیت الله حاج سید محمّد باقر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عمر مبارکش به خدمت و احیاء امر اهل البیت علیهم السلام و تدریس و تحقیق و تألیف معارف آل محمّد علیهم السلام گذشت، به محضر مبارک بقیت الله الاعظم علیه السلام، و مقام معظم رهبری، حوزه های علمیه، بیت شریف موحد ابطحی، اخوان مکرم، شاگردان و ارادتمندان آن عالم خدوم تسلیت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که بیش از شصت سال پیش، از درس استاد المراجع آیت الله العظمی بروجردی با ایشان صمیمیت و رفاقت پیدا کردم و سالهای طولایی به جدیت در تحصیل و تدریس و تألیف ایشان را میشناختم، از روح ولایی و لطیف و الهی آن بزرگوار جز خدمت به قرآن و علوم اهل بیت و خدمت به محرومان چیزی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علمی آن عالم کم نظیر در تفسیر و علوم قرآن و حدیث موجب افتخار حوزه های علمیه شیعه در قم و نجف و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او را با اجداد طاهرینش علیهم السلام محشور و به همه دلسوختگان آن عالم ربانی صبر جمیل و اجر جزیل مرحمت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دانشگاه امام صادق علیه السلام</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رضا مهدوی کنی </w:t>
      </w:r>
      <w:bookmarkStart w:id="1329" w:name="pg2617_16251"/>
    </w:p>
    <w:p>
      <w:pPr>
        <w:pStyle w:val="Heading4"/>
        <w:numPr>
          <w:ilvl w:val="3"/>
          <w:numId w:val="1"/>
        </w:numPr>
        <w:rPr/>
      </w:pPr>
      <w:bookmarkStart w:id="1330" w:name="__RefHeading___Toc450724_1395250215"/>
      <w:bookmarkStart w:id="1331" w:name="_Toc474"/>
      <w:bookmarkEnd w:id="1329"/>
      <w:bookmarkEnd w:id="1330"/>
      <w:r>
        <w:rPr>
          <w:rtl w:val="true"/>
        </w:rPr>
        <w:t>پیام تسلیت حضرت آیت الله آقای حاج سید محمد علی شیرازی مدظله العالی</w:t>
      </w:r>
      <w:bookmarkEnd w:id="133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انالله و انا الیه راجعون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مات العالم الفقیه ثلم فی الاسلام ثلمة لا یسدها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ضایعه رحلت فقیه والامقام و مدافع استوار حریم مقدس ولایت و امامت علوی، عالم ربانی و روحانی جلیل القدر و با اخلاص، حضرت آیت الله آقای حاج سید محمد باقر موحد ابطحی رحمة الله تعالی علیه موجب تأسف شدید و تألم عمیق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آن فقید سعید از مدافعان حریم مقدس ولایت امیرالمؤمنین علیه افضل الصلوة والسلام و از موضعگیران سرسخت در برابر دشمنان حضرت صدیقه کبری فاطمه زهرا علیها السلام و از پرچمداران مکتب پر افتخار امامت اثنا عشر  علم اخلاق و مربی جویندگان حقیقت و پویندگان واقعیت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عناصرزیادی را با تربیت علمی و فکری پروراند و آنان را در مسیر صحیحی که رضای خداوند متعال و حضرت ولی عصر ارواحنافداه در آن است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مصیبت بزرگ را به پیشگاه مقدس حضرت بقیت الله الاعظم عجل الله تعالی فرجه الشریف و به حضرات مراجع معظم تقلید و عموم علمای اعلام و به حوزه های علمیه قم و اصفهان، و به بیت محترم آن فقید سعید به ویژه اخوان معظم تسلیت عرض نموده و در جوار مرقد مطهر و منور و ملکوتی حضرت ثامن الحجج ابالحسن علی بن موسی الرضا صلوات الله و سلامه علیه برای ایشان علو درجه و ارتقاء مقام و حشر با اولیای طیبین و طاهرین صلوات الله و سلامه علیهم اجمعین، و برای بازماندگان محترم مزید صبر جمیل و اجر جزیل مسألت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علی شیرازی</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مشهد مقدس </w:t>
      </w:r>
      <w:bookmarkStart w:id="1332" w:name="pg2617_16253"/>
    </w:p>
    <w:p>
      <w:pPr>
        <w:pStyle w:val="Heading4"/>
        <w:numPr>
          <w:ilvl w:val="3"/>
          <w:numId w:val="1"/>
        </w:numPr>
        <w:rPr/>
      </w:pPr>
      <w:bookmarkStart w:id="1333" w:name="__RefHeading___Toc450726_1395250215"/>
      <w:bookmarkStart w:id="1334" w:name="_Toc475"/>
      <w:bookmarkEnd w:id="1332"/>
      <w:bookmarkEnd w:id="1333"/>
      <w:r>
        <w:rPr>
          <w:rtl w:val="true"/>
        </w:rPr>
        <w:t>پیام تسلیت ریاست محترم مجمع تشخیص مصلحت نظام</w:t>
      </w:r>
      <w:bookmarkEnd w:id="1334"/>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انالله و اناالیه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درگذشت عالم بزرگوار آیت الله حاج سید محمّدباقر موحد ابطحی اصفهانی  باعث تأسف و تألم خاطر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باتسلیت این مصیبت به خانواده و خاندان و همه کسانی که محضر علمی ایشان را درک کرده اند، امیدوارم شرایطی فراهم شود تا جامعه از آثار و برکات وجودی آن عالم شریف،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اکبر هاشمی رفسنجانی</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مجمع تشخیص مصلحت نظام </w:t>
      </w:r>
      <w:bookmarkStart w:id="1335" w:name="pg2617_16256"/>
    </w:p>
    <w:p>
      <w:pPr>
        <w:pStyle w:val="Heading4"/>
        <w:numPr>
          <w:ilvl w:val="3"/>
          <w:numId w:val="1"/>
        </w:numPr>
        <w:rPr/>
      </w:pPr>
      <w:bookmarkStart w:id="1336" w:name="__RefHeading___Toc450728_1395250215"/>
      <w:bookmarkStart w:id="1337" w:name="_Toc476"/>
      <w:bookmarkEnd w:id="1335"/>
      <w:bookmarkEnd w:id="1336"/>
      <w:r>
        <w:rPr>
          <w:rtl w:val="true"/>
        </w:rPr>
        <w:t>پیام تسلیت ریاست محترم جمهوری اسلامی ایران</w:t>
      </w:r>
      <w:bookmarkEnd w:id="1337"/>
    </w:p>
    <w:p>
      <w:pPr>
        <w:pStyle w:val="BookText"/>
        <w:rPr/>
      </w:pPr>
      <w:r>
        <w:rPr>
          <w:rFonts w:ascii="IRNazanin" w:hAnsi="IRNazanin" w:eastAsia="IRNazanin"/>
          <w:color w:val="111111"/>
          <w:sz w:val="28"/>
          <w:sz w:val="28"/>
          <w:szCs w:val="28"/>
          <w:rtl w:val="true"/>
          <w:lang w:bidi="fa-IR"/>
        </w:rPr>
        <w:t>بسم‌الله الرحمن الرحیم</w:t>
      </w:r>
    </w:p>
    <w:p>
      <w:pPr>
        <w:pStyle w:val="BookText"/>
        <w:rPr/>
      </w:pPr>
      <w:r>
        <w:rPr>
          <w:rFonts w:ascii="IRNazanin" w:hAnsi="IRNazanin" w:eastAsia="IRNazanin"/>
          <w:color w:val="111111"/>
          <w:sz w:val="28"/>
          <w:sz w:val="28"/>
          <w:szCs w:val="28"/>
          <w:rtl w:val="true"/>
          <w:lang w:bidi="fa-IR"/>
        </w:rPr>
        <w:t>انا لله و انا الیه راجعون</w:t>
      </w:r>
    </w:p>
    <w:p>
      <w:pPr>
        <w:pStyle w:val="BookText"/>
        <w:rPr/>
      </w:pPr>
      <w:r>
        <w:rPr>
          <w:rFonts w:ascii="IRNazanin" w:hAnsi="IRNazanin" w:eastAsia="IRNazanin"/>
          <w:color w:val="111111"/>
          <w:sz w:val="28"/>
          <w:sz w:val="28"/>
          <w:szCs w:val="28"/>
          <w:rtl w:val="true"/>
          <w:lang w:bidi="fa-IR"/>
        </w:rPr>
        <w:t>ارتحال عالم ربانی مرحوم آیت الله حاج سیّد محمّدباقر موحد ابطحی اصفهانی که از شاگردان و پرورش‌یافتگان مکتب علمی مرجع بزرگ شیعه مرحوم آیت الله‌العظمی بروجردی بودند و عمر شریف خود را صرف کسب و ترویج علم و نشر معارف دینی و تربیت شاگردان متعدد و ترویج مکتب اهل‌بیت علیهم السلام نمودند، موجب تأسف و تألم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این ضایعه را به بیت شریف، بازماندگان و شاگردان ایشان و حوزه‌های علمیه تسلیت عرض نموده و برای آن مرحوم از خداوند منان درجات متعالی و رضوان الهی و برای بازماندگان صبر و اجر جزیل مسألت دارم</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روحانی </w:t>
      </w:r>
      <w:bookmarkStart w:id="1338" w:name="pg2617_16258"/>
    </w:p>
    <w:p>
      <w:pPr>
        <w:pStyle w:val="Heading4"/>
        <w:numPr>
          <w:ilvl w:val="3"/>
          <w:numId w:val="1"/>
        </w:numPr>
        <w:rPr/>
      </w:pPr>
      <w:bookmarkStart w:id="1339" w:name="__RefHeading___Toc450730_1395250215"/>
      <w:bookmarkStart w:id="1340" w:name="_Toc477"/>
      <w:bookmarkEnd w:id="1338"/>
      <w:bookmarkEnd w:id="1339"/>
      <w:r>
        <w:rPr>
          <w:rtl w:val="true"/>
        </w:rPr>
        <w:t>پیام تسلیت ریاست محترم قوه قضاییه</w:t>
      </w:r>
      <w:bookmarkEnd w:id="134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انالله و انا الیه راجعون</w:t>
      </w:r>
    </w:p>
    <w:p>
      <w:pPr>
        <w:pStyle w:val="BookText"/>
        <w:rPr/>
      </w:pPr>
      <w:r>
        <w:rPr>
          <w:rFonts w:ascii="IRNazanin" w:hAnsi="IRNazanin" w:eastAsia="IRNazanin"/>
          <w:color w:val="111111"/>
          <w:sz w:val="28"/>
          <w:sz w:val="28"/>
          <w:szCs w:val="28"/>
          <w:rtl w:val="true"/>
          <w:lang w:bidi="fa-IR"/>
        </w:rPr>
        <w:t>خبر درگذشت آیت الله سید محمّد باقر موحد ابطحی اصفهانی موجب تاثر اینجانب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ارتحال این عالم ربانی را به محضر حضرت بقیه الله الاعظم عجل الله تعالی فرجه الشریف، مقام معظم رهبری مدظله العالی، حوزه های علمیه و بیت محترم آن مرحوم تسلیت عرض نموده، از خداوند متعال برای آن فقید سعید علو درجات و برای بازماندگان صبر جمیل و اجر جزیل مسئلت مینمایم</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صادق آملی لاریجانی </w:t>
      </w:r>
      <w:bookmarkStart w:id="1341" w:name="pg2617_16259"/>
    </w:p>
    <w:p>
      <w:pPr>
        <w:pStyle w:val="Heading4"/>
        <w:numPr>
          <w:ilvl w:val="3"/>
          <w:numId w:val="1"/>
        </w:numPr>
        <w:rPr/>
      </w:pPr>
      <w:bookmarkStart w:id="1342" w:name="__RefHeading___Toc450732_1395250215"/>
      <w:bookmarkStart w:id="1343" w:name="_Toc478"/>
      <w:bookmarkEnd w:id="1341"/>
      <w:bookmarkEnd w:id="1342"/>
      <w:r>
        <w:rPr>
          <w:rtl w:val="true"/>
        </w:rPr>
        <w:t>پیام تسلیت ریاست محترم مجلس شورای اسلامی</w:t>
      </w:r>
      <w:bookmarkEnd w:id="134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درگذشت عالم جلیل القدر آیت الله سید محمّد باقر ابطحی که از فضلا و اندیشمندان وارسته دین و معرفت بودند موجب تاسف وتاثر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روحانی ارجمند که از شاگردان برجسته حضرت امام خمینی وآیت الله بروجردی بودند در رشته های مختلف علوم دینی و اسلامی همچون حدیث و رجال و به ویژه احادیث شیعه به پژوهش و تحقیق پرداخت و از این منظر به درجات عالی نیز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همچنین درسراسر عمر خویش اهتمام فراوانی در جهت کمک به محرومان و مستضعفین و امور خیریه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ضمن عرض تسلیت این ضایعه را به پیشگاه حضرت بقیه الله الاعظم عجل الله تعالی فرجه الشریف، حوزه محترم علمیه قم و بیت مکرم آن عالم ربانی برای روح بلند ایشان رحمت و مغفرت و برای بازماندگان صبر و شکیبایی از درگاه خداوند متعال مسئلت میکنم</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لاریجانی </w:t>
      </w:r>
      <w:bookmarkStart w:id="1344" w:name="pg2617_16261"/>
    </w:p>
    <w:p>
      <w:pPr>
        <w:pStyle w:val="Heading4"/>
        <w:numPr>
          <w:ilvl w:val="3"/>
          <w:numId w:val="1"/>
        </w:numPr>
        <w:rPr/>
      </w:pPr>
      <w:bookmarkStart w:id="1345" w:name="__RefHeading___Toc450734_1395250215"/>
      <w:bookmarkStart w:id="1346" w:name="_Toc479"/>
      <w:bookmarkEnd w:id="1344"/>
      <w:bookmarkEnd w:id="1345"/>
      <w:r>
        <w:rPr>
          <w:rtl w:val="true"/>
        </w:rPr>
        <w:t>تسلیت ارتحال آیت الله موحد ابطحی</w:t>
      </w:r>
      <w:r>
        <w:rPr>
          <w:rtl w:val="true"/>
        </w:rPr>
        <w:t>(</w:t>
      </w:r>
      <w:r>
        <w:rPr>
          <w:rtl w:val="true"/>
        </w:rPr>
        <w:t>قدس سرّه</w:t>
      </w:r>
      <w:r>
        <w:rPr>
          <w:rtl w:val="true"/>
        </w:rPr>
        <w:t xml:space="preserve">) </w:t>
      </w:r>
      <w:r>
        <w:rPr>
          <w:rtl w:val="true"/>
        </w:rPr>
        <w:t>در صحن علنی مجلس شورای اسلامی</w:t>
      </w:r>
      <w:bookmarkEnd w:id="1346"/>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جلسه علنی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شنبه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 حجت الاسلام والمسلمین محمد حسن ابوترابی فرد که اداره بخشی از جلسه صبح مجلس را برعهده داشت، با ابراز تأسف و تأثر فراوان از ارتحال غمبار عالم ربانی و فقیه صمدانی مرحوم آیت الله العظمی حاج سید محمد باقر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ارتحال ایشان را به مقام معظم رهبری و حوزه های علمیه و بیت شریفشات تسلیت گفت و علو درجات آن علامه دوران را از خدای منان مسألت کرد</w:t>
      </w:r>
      <w:r>
        <w:rPr>
          <w:rFonts w:eastAsia="IRNazanin" w:cs="IRNazanin"/>
          <w:color w:val="111111"/>
          <w:sz w:val="28"/>
          <w:szCs w:val="28"/>
          <w:rtl w:val="true"/>
          <w:lang w:bidi="fa-IR"/>
        </w:rPr>
        <w:t xml:space="preserve">. </w:t>
      </w:r>
      <w:bookmarkStart w:id="1347" w:name="pg2617_16264"/>
    </w:p>
    <w:p>
      <w:pPr>
        <w:pStyle w:val="Heading4"/>
        <w:numPr>
          <w:ilvl w:val="3"/>
          <w:numId w:val="1"/>
        </w:numPr>
        <w:rPr/>
      </w:pPr>
      <w:bookmarkStart w:id="1348" w:name="__RefHeading___Toc450736_1395250215"/>
      <w:bookmarkStart w:id="1349" w:name="_Toc480"/>
      <w:bookmarkEnd w:id="1347"/>
      <w:bookmarkEnd w:id="1348"/>
      <w:r>
        <w:rPr>
          <w:rtl w:val="true"/>
        </w:rPr>
        <w:t>پیام تسلیت مدیریت محترم حوزههای علمیه</w:t>
      </w:r>
      <w:bookmarkEnd w:id="134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اذا مات العالم الفقیه ثلم فی الاسلام ثلمة لایسدها شیء</w:t>
      </w:r>
    </w:p>
    <w:p>
      <w:pPr>
        <w:pStyle w:val="BookText"/>
        <w:rPr/>
      </w:pPr>
      <w:r>
        <w:rPr>
          <w:rFonts w:ascii="IRNazanin" w:hAnsi="IRNazanin" w:eastAsia="IRNazanin"/>
          <w:color w:val="111111"/>
          <w:sz w:val="28"/>
          <w:sz w:val="28"/>
          <w:szCs w:val="28"/>
          <w:rtl w:val="true"/>
          <w:lang w:bidi="fa-IR"/>
        </w:rPr>
        <w:t>خبر ارتحال عالم ربانی و مدافع مقام ولایت ائمه طاهرین علیهم السلام، حضرت آیت الله حاج سید محمّد باقر موحد ابطحی قدس رحمة الله موجب تأثر و تأسف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عالم که خود از ستاره های درخشان علم و عمل و اخلاق و ادب و جهاد فی سبیل الله بود در طول دوران عمر پربرکت خود منشاء خدمات و برکات فراوان بود و از مدافعان سخت کوش مذهب و مروج مخلص مکتب اهل بیت علیهم السلام، خاصه وجود مقدس حضرت بقیت الله الاعظم ارواح العالمین له الفداء به شمار میرفت و خدمات آن عالم بزرگوار در عرصه های تربیت طلاب، تأسیس مراکز علمی و خیریه و احیای آثارگران ارج ائمه اطهار علیهم السلام ستودنی و فراموش ناشدنی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فقدان این فقیه فقید را به ساحت مقدس حضرت بقیت الله الاعظم عجل الله تعالی فرجه الشریف،مقام معظم رهبری مدظله العالی، مراجع عظام تقلید دامت برکاته، حوزه علمیه اصفهان و بیت شریف ایشان تسلیت گفته و برای روح بلند آن عالم بزرگوار، ترفیع درجات و برای بازماندگان محترم، صبر جمیل و اجر جزیل، از خداوند متعال مسألت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هاشم حسینی بوشهری</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حوزه های علمیه </w:t>
      </w:r>
      <w:bookmarkStart w:id="1350" w:name="pg2617_16266"/>
    </w:p>
    <w:p>
      <w:pPr>
        <w:pStyle w:val="Heading4"/>
        <w:numPr>
          <w:ilvl w:val="3"/>
          <w:numId w:val="1"/>
        </w:numPr>
        <w:rPr/>
      </w:pPr>
      <w:bookmarkStart w:id="1351" w:name="__RefHeading___Toc450738_1395250215"/>
      <w:bookmarkStart w:id="1352" w:name="_Toc481"/>
      <w:bookmarkEnd w:id="1350"/>
      <w:bookmarkEnd w:id="1351"/>
      <w:r>
        <w:rPr>
          <w:rtl w:val="true"/>
        </w:rPr>
        <w:t>پیام تسلیت جامعه مدرسین حوزه علمیه قم</w:t>
      </w:r>
      <w:bookmarkEnd w:id="135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انالله و انا الیه راجعون</w:t>
      </w:r>
    </w:p>
    <w:p>
      <w:pPr>
        <w:pStyle w:val="BookText"/>
        <w:rPr/>
      </w:pPr>
      <w:r>
        <w:rPr>
          <w:rFonts w:ascii="IRNazanin" w:hAnsi="IRNazanin" w:eastAsia="IRNazanin"/>
          <w:color w:val="111111"/>
          <w:sz w:val="28"/>
          <w:sz w:val="28"/>
          <w:szCs w:val="28"/>
          <w:rtl w:val="true"/>
          <w:lang w:bidi="fa-IR"/>
        </w:rPr>
        <w:t>رحلت عالم ربانی مرحوم آیت الله سید محمد باقر ابطحی رحمة الله علیه موجب تألم و تأسف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عالم جلیل القدر که از شاگردان حضرات آیات عظام بروجردی، امام خمینی، و گلپایگانی قدس الله اسرارهم بودند، عمر شریف خود را به خدمت آستان بلند اهل بیت علیهم السلام و گسترش معارف آن و پاسداری از مکتب تشیع مصروف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 فراوان و بیانات ایشان، بخصوص خدماتی که در تبلیغات محلی داشته اند، گواه تلاش شبانه روزی ایشان در این عرصه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مدرسین حوزه علمیه قم، رحلت این عالم ربانی را به ساحت مقدس حضرت ولی عصر عجل الله تعالی فرجه الشریف، مقام معظم رهبری مدظله العالی، مراجع عظام تقلید دامت برکاتهم، حوزه های علمیه و بیت شریف مکرم ایشان تسلیت عرض نموده و برای آن فقیه عالی مقام غفران و رحمت الهی را از درگاه ایزد منان مسألت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pStyle w:val="BookText"/>
        <w:rPr/>
      </w:pPr>
      <w:r>
        <w:rPr>
          <w:rFonts w:ascii="IRNazanin" w:hAnsi="IRNazanin" w:eastAsia="IRNazanin"/>
          <w:color w:val="111111"/>
          <w:sz w:val="28"/>
          <w:sz w:val="28"/>
          <w:szCs w:val="28"/>
          <w:rtl w:val="true"/>
          <w:lang w:bidi="fa-IR"/>
        </w:rPr>
        <w:t>محمد یزدی ـ رییس شورای عالی جامعه مدرسین حوزه علمیه قم</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17/11/1392</w:t>
      </w:r>
      <w:r>
        <w:rPr>
          <w:rFonts w:eastAsia="Times New Roman" w:cs="Times New Roman" w:ascii="Times New Roman" w:hAnsi="Times New Roman"/>
          <w:color w:val="111111"/>
          <w:sz w:val="28"/>
          <w:szCs w:val="28"/>
          <w:rtl w:val="true"/>
          <w:lang w:val="en-US" w:bidi="en-US"/>
        </w:rPr>
        <w:t xml:space="preserve"> </w:t>
      </w:r>
      <w:bookmarkStart w:id="1353" w:name="pg2617_16268"/>
    </w:p>
    <w:p>
      <w:pPr>
        <w:pStyle w:val="Heading4"/>
        <w:numPr>
          <w:ilvl w:val="3"/>
          <w:numId w:val="1"/>
        </w:numPr>
        <w:rPr/>
      </w:pPr>
      <w:bookmarkStart w:id="1354" w:name="__RefHeading___Toc450740_1395250215"/>
      <w:bookmarkStart w:id="1355" w:name="_Toc482"/>
      <w:bookmarkEnd w:id="1353"/>
      <w:bookmarkEnd w:id="1354"/>
      <w:r>
        <w:rPr>
          <w:rtl w:val="true"/>
        </w:rPr>
        <w:t>پیام تسلیت حضرت آیت الله آقای حاج سید شرف الدین ملک حسینی دام عزه</w:t>
      </w:r>
      <w:bookmarkEnd w:id="135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اذا مات العالم الفقیه ثلم فی الاسلام ثلمة لا یسدها شیء</w:t>
      </w:r>
    </w:p>
    <w:p>
      <w:pPr>
        <w:pStyle w:val="BookText"/>
        <w:rPr/>
      </w:pPr>
      <w:r>
        <w:rPr>
          <w:rFonts w:ascii="IRNazanin" w:hAnsi="IRNazanin" w:eastAsia="IRNazanin"/>
          <w:color w:val="111111"/>
          <w:sz w:val="28"/>
          <w:sz w:val="28"/>
          <w:szCs w:val="28"/>
          <w:rtl w:val="true"/>
          <w:lang w:bidi="fa-IR"/>
        </w:rPr>
        <w:t>محضر اعزه بیت رفیع و فقیه پرور موحد ابطحی ادام الله اعزاهم</w:t>
      </w:r>
    </w:p>
    <w:p>
      <w:pPr>
        <w:pStyle w:val="BookText"/>
        <w:rPr/>
      </w:pPr>
      <w:r>
        <w:rPr>
          <w:rFonts w:ascii="Amiri" w:hAnsi="Amiri" w:eastAsia="Amiri" w:cs="Amiri"/>
          <w:color w:val="111111"/>
          <w:sz w:val="28"/>
          <w:sz w:val="28"/>
          <w:szCs w:val="28"/>
          <w:rtl w:val="true"/>
          <w:lang w:bidi="ar-SA"/>
        </w:rPr>
        <w:t>بعد الحمد والصلوة</w:t>
      </w:r>
    </w:p>
    <w:p>
      <w:pPr>
        <w:pStyle w:val="BookText"/>
        <w:rPr/>
      </w:pPr>
      <w:r>
        <w:rPr>
          <w:rFonts w:ascii="IRNazanin" w:hAnsi="IRNazanin" w:eastAsia="IRNazanin"/>
          <w:color w:val="111111"/>
          <w:sz w:val="28"/>
          <w:sz w:val="28"/>
          <w:szCs w:val="28"/>
          <w:rtl w:val="true"/>
          <w:lang w:bidi="fa-IR"/>
        </w:rPr>
        <w:t>ارتحال فقیه عالیقدر و عالم ربانی حضرت آیت الله العظمی سید محمد باقر ابطحی که حیات طیبه خویش را در راه خدمت به مکتب قویم تشیع و تلاش برای احیاء نام و راه مقدس ولی عصر ارواحنافداه کرده بود را به آن بیت مکرم و علاقمندان آن مرحوم تسلیت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فقیه فقید که با جدّ و اجتهاد و همت، ذهن و هوش سر آمد و قوه حفظ عامل علوم مختلف حوزوی بود و در فقه و اصول، حدیث و تفسیر و کلام صاحب نظر و مورد تکریم ارباب فهم و علم و تقوی داشت، تلفیقی از کرامت نفس و اخلاق فردی و اجتماعی را در طول عمر شریف خویش به مقصد ظهور نهاد تا الگویی برای حوزویان و ارادتمندان باشد، اهتمام به تحقیق و نشر کتب گرانسنگ از جانب آن عالم بزرگ و پشتوانهای عظیم برای حوزه ها بر جای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شریف آن فقیه خدوم در شهرهای متعدد ملازم تبلیغ معارف دینی و خدمات گوناگون حتی عمرانی و رفاهی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ضایعه را به امام عصر و حوزه های علمیه شیعه خصوصاً حوزه علمیه قم و اصفهان تسلیت عرض نموده و برای همه بستگان و ارادتمندان آن مرحوم صبرو اجر جزیل راخواهانم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شرف الدین ملک حسینی </w:t>
      </w:r>
      <w:bookmarkStart w:id="1356" w:name="pg2617_16269"/>
    </w:p>
    <w:p>
      <w:pPr>
        <w:pStyle w:val="Heading4"/>
        <w:numPr>
          <w:ilvl w:val="3"/>
          <w:numId w:val="1"/>
        </w:numPr>
        <w:rPr/>
      </w:pPr>
      <w:bookmarkStart w:id="1357" w:name="__RefHeading___Toc450742_1395250215"/>
      <w:bookmarkStart w:id="1358" w:name="_Toc483"/>
      <w:bookmarkEnd w:id="1356"/>
      <w:bookmarkEnd w:id="1357"/>
      <w:r>
        <w:rPr>
          <w:rtl w:val="true"/>
        </w:rPr>
        <w:t>پیام تسلیت آیت الله آقای حاج سید محمود بحرالعلوم میردامادی مدظله العالی</w:t>
      </w:r>
      <w:bookmarkEnd w:id="135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انما یخشی الله من عباده العلماء</w:t>
      </w:r>
    </w:p>
    <w:p>
      <w:pPr>
        <w:pStyle w:val="BookText"/>
        <w:rPr/>
      </w:pPr>
      <w:r>
        <w:rPr>
          <w:rFonts w:ascii="IRNazanin" w:hAnsi="IRNazanin" w:eastAsia="IRNazanin"/>
          <w:color w:val="111111"/>
          <w:sz w:val="28"/>
          <w:sz w:val="28"/>
          <w:szCs w:val="28"/>
          <w:rtl w:val="true"/>
          <w:lang w:bidi="fa-IR"/>
        </w:rPr>
        <w:t xml:space="preserve">حضور معظم آیت الله جناب آقای حاج سید حجت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علیکم</w:t>
      </w:r>
    </w:p>
    <w:p>
      <w:pPr>
        <w:pStyle w:val="BookText"/>
        <w:rPr/>
      </w:pPr>
      <w:r>
        <w:rPr>
          <w:rFonts w:ascii="IRNazanin" w:hAnsi="IRNazanin" w:eastAsia="IRNazanin"/>
          <w:color w:val="111111"/>
          <w:sz w:val="28"/>
          <w:sz w:val="28"/>
          <w:szCs w:val="28"/>
          <w:rtl w:val="true"/>
          <w:lang w:bidi="fa-IR"/>
        </w:rPr>
        <w:t>رحلت جانگداز عالم جامع، محدث خبیر و مدافع دلسوز مکتب اهل بیت علیهم السلام، مرحوم آیت الله العظمی حاج سید محمّد باقر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حضرتعالی و اخوان مکرم و بیت شریف آن مرحوم تسلیت عرض می‌نمایم، فقدان این عالم مجاهد که میرسپاه محدثین و استاد معارف دین بود یقیناً ثلمه‌ای بزرگ برای اسلام محسوب می‌گردد که البته با مجاهده ادامه‌دهندگان خدمات ایشان، خاصه حضرتعالی که پرچم فاطمیه را برافراشته‌اید و مرهم قلب شکسته و محزون حضرت ولی عصر عجل الله تعالی فرجه الشریف می‌باشید، این ثلمه به حول و قوه الهی جبران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که سیدی والامقام از بیت شریف ملجأ أنام و مدافع امام زمان ارواحنا فداه، شهید عظیم‌الشأن مرحوم صاحب مکیال المکارم اعلی‌الله درجاته بود، انتظار چنین خدمات شایسته و والائی می‌رفت که با نشر آثار آل عصمت علیهم السلام، خاصه کتاب شریف عوالم به عالم اسلامی نور افشانی نماید، چه برازنده است تدریس مباحث عقیدتی و دفاع از شئونات آل عصمت علیهم‌السلام از فقیهی که در فقه فروع مجتهدی کامل بود و در فقه الحدیث عالمی ناطق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 ایشان سخن می‌گفتی، نه تنها به مطالب مصرَّح معصومین علیهم السلام تأکید داشت، که معاریض سخنان نورانی آنحضرات را هم قاطعانه تشریح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ایشان را با اجداد طاهرین و مادر شهیده‌اش حضرت صدیقه کبری علیها السلام محشور نموده و به حضرتعالی و همه بستگان محترم صبر و اجر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علیه و علیکم</w:t>
      </w:r>
    </w:p>
    <w:p>
      <w:pPr>
        <w:pStyle w:val="BookText"/>
        <w:rPr/>
      </w:pPr>
      <w:r>
        <w:rPr>
          <w:rFonts w:ascii="IRNazanin" w:hAnsi="IRNazanin" w:eastAsia="IRNazanin"/>
          <w:color w:val="111111"/>
          <w:sz w:val="28"/>
          <w:sz w:val="28"/>
          <w:szCs w:val="28"/>
          <w:rtl w:val="true"/>
          <w:lang w:bidi="fa-IR"/>
        </w:rPr>
        <w:t>نجف اشرف ـ سید محمود بحرالعلوم میردامادی</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ربیع‌الثانی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w:t>
      </w:r>
      <w:bookmarkStart w:id="1359" w:name="pg2617_16272"/>
    </w:p>
    <w:p>
      <w:pPr>
        <w:pStyle w:val="Heading4"/>
        <w:numPr>
          <w:ilvl w:val="3"/>
          <w:numId w:val="1"/>
        </w:numPr>
        <w:rPr/>
      </w:pPr>
      <w:bookmarkStart w:id="1360" w:name="__RefHeading___Toc450744_1395250215"/>
      <w:bookmarkStart w:id="1361" w:name="_Toc484"/>
      <w:bookmarkEnd w:id="1359"/>
      <w:bookmarkEnd w:id="1360"/>
      <w:r>
        <w:rPr>
          <w:rtl w:val="true"/>
        </w:rPr>
        <w:t>پیام تسلیت جناب آقای حاج سید مهدی حائری دام عزه</w:t>
      </w:r>
      <w:bookmarkEnd w:id="1361"/>
    </w:p>
    <w:p>
      <w:pPr>
        <w:pStyle w:val="BookText"/>
        <w:rPr/>
      </w:pPr>
      <w:r>
        <w:rPr>
          <w:rFonts w:ascii="IRNazanin" w:hAnsi="IRNazanin" w:eastAsia="IRNazanin"/>
          <w:color w:val="111111"/>
          <w:sz w:val="28"/>
          <w:sz w:val="28"/>
          <w:szCs w:val="28"/>
          <w:rtl w:val="true"/>
          <w:lang w:bidi="fa-IR"/>
        </w:rPr>
        <w:t>بسم الله الرحمن الرحیم و له الحمد</w:t>
      </w:r>
    </w:p>
    <w:p>
      <w:pPr>
        <w:pStyle w:val="BookText"/>
        <w:rPr/>
      </w:pPr>
      <w:r>
        <w:rPr>
          <w:rFonts w:ascii="IRNazanin" w:hAnsi="IRNazanin" w:eastAsia="IRNazanin"/>
          <w:color w:val="111111"/>
          <w:sz w:val="28"/>
          <w:sz w:val="28"/>
          <w:szCs w:val="28"/>
          <w:rtl w:val="true"/>
          <w:lang w:bidi="fa-IR"/>
        </w:rPr>
        <w:t>ان الذین امنوا و عملوالصالحات سیجعل لهم الرحمن وداً</w:t>
      </w:r>
    </w:p>
    <w:p>
      <w:pPr>
        <w:pStyle w:val="BookText"/>
        <w:rPr/>
      </w:pPr>
      <w:r>
        <w:rPr>
          <w:rFonts w:ascii="IRNazanin" w:hAnsi="IRNazanin" w:eastAsia="IRNazanin"/>
          <w:color w:val="111111"/>
          <w:sz w:val="28"/>
          <w:sz w:val="28"/>
          <w:szCs w:val="28"/>
          <w:rtl w:val="true"/>
          <w:lang w:bidi="fa-IR"/>
        </w:rPr>
        <w:t>ارتحال عالم ربانی و فقیه صمدانی و متعبد و پرورش یافته مکتب اهل بیت عصمت و طهارت علیهم السلام، مرحوم آیت الله علامه حاج سید محمد باقر موحد ابطحی اصفهانی فرزند مرحوم آیت الله حاج سید مرتضی ابطحی که ز علمای بزرگ اصفهان بودند، به محضر حضرت بقیت الله الاعظم ارواحنافداه و مراجع عظام تقلید دامت برکاتهم و رهبر انقلاب و حوزه های علمیه و شاگردان آن مرحوم و بیت شریف ایشان و بیوت وابسته و مخصوصاً حضرت آیت الله العظمی صافی گلپایگانی و مردم شریف اقلید تسلیت عرض نموده و برای آن فقیه عالی قدر رحمت واسعه الهی و برای بازماندگان صبر و اجر از درگاه ربوبیت مسئلت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حشر مع الذین انعم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له دروس اولیه را نزد پدر و استادانی همچون مرحوم حاج آقا رحیم ارباب و مرحوم شیخ محمود مفید در اصفهان تلمذ نمود و در قم از محضر آیات عظام مرحوم حاج سید حسین بروجردی، سید محمد حجت کوه کمری، حاج سید محمد رضا گلپایگانی، حاج سید احمد خوانساری، سید روح الله خمینی، و استاد فلسفه و تفسیر علامه سید محمد حسین طباطبایی رحمت الله علیهم بهرهمند گردید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شخصیتی که عمر با برکت خود را صرف ترویج معارف اسلام و مکتب حقه جعفری علیه السلام و تدریس فقه و اصول و تفسیر و حدیث نمود و شاگردانی برجسته به جامعه اسلامی تحویل داد و بناهای خیریه و عام المنفعه بنا نمود همچون مدرسة الامام المهدی عجل الله تعالی فرجه الشریف در قم و تونل اباصالح المهدی و بیمارستان و مدرسه و کارخانه برای اشتغال مردم و کارهای دیگر که همه صدقه جاریه و باقیات الصالحات است برای ایشان و آنهایی که کمک کردند در اقلید، اصفهان انجام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تألیفات ایشان همچون صحیفه کامل سجادیه و صحیفه الامام الرضا علیهم السلام و کتب احادیث اهل بیت علیهم السلام و انتشار ده ها کتاب از روایات شیعه که در دسترس نبود به همت ایشان و جمعی از پژوهشگران حوزه علمیه قم به چاپ رسیده است و به گفته بعضی از دوستان، ایشان علامه مجلسی زمان در تألیف هستند و یکی از خصوصیات معظم له توسل به حضرت ولی عصر امام زمان عجل الله تعالی فرجه الشریف بود که تمام مشکلات خود را از این طریق به انجام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فرموده ایشان تمام مشکلات و خواسته ها را در بین الطلوعین اذان صبح تا طلوع آفتاب درخواست میکرد و میگرفت و ایشان کسی بود که با توسل و کمک گرفتن از مراجع عظام نجف اشرف حیات آیت الله خمینی را متداوم نمود و او را از اعدام حکومت پهلوی حفظ کرد که شرح آن مفصل است و مراسم تجلیل و تدفین و ترحیم ایشان در دهه انقلاب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له با گفتن قال الصادق و قال الباقر علیهما السلام و عشق به سالار شهیدان حضرت اباعبدالله الحسین علیه السلام وظیفه خود را در انجام تدریس و تبلیغ و ترویج اسلام و مکتب حقه جعفری علیه السلام ادا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مصداق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وادخلناه فی رحمتنا انه من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از امام زمان ارواحنافداه دم میزد، مقدر شد در روز چهارشنبه از دنیا رفت و در روز جمعه که متعلق به امام زمان عجل الله تعالی فرجه الشریف است به خاک سپرده شده آن هم در کنار حرم مطهر فاطمه معصومه کریمه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سعیداً و مات سعیداً</w:t>
      </w:r>
    </w:p>
    <w:p>
      <w:pPr>
        <w:pStyle w:val="BookText"/>
        <w:rPr/>
      </w:pPr>
      <w:r>
        <w:rPr>
          <w:rFonts w:ascii="IRNazanin" w:hAnsi="IRNazanin" w:eastAsia="IRNazanin"/>
          <w:color w:val="111111"/>
          <w:sz w:val="28"/>
          <w:sz w:val="28"/>
          <w:szCs w:val="28"/>
          <w:rtl w:val="true"/>
          <w:lang w:bidi="fa-IR"/>
        </w:rPr>
        <w:t>خدایا چنان کن سرانجام کار     تو خشنود باشی و ما رستگار</w:t>
      </w:r>
    </w:p>
    <w:p>
      <w:pPr>
        <w:pStyle w:val="BookText"/>
        <w:rPr/>
      </w:pPr>
      <w:r>
        <w:rPr>
          <w:rFonts w:ascii="IRNazanin" w:hAnsi="IRNazanin" w:eastAsia="IRNazanin"/>
          <w:color w:val="111111"/>
          <w:sz w:val="28"/>
          <w:sz w:val="28"/>
          <w:szCs w:val="28"/>
          <w:rtl w:val="true"/>
          <w:lang w:bidi="fa-IR"/>
        </w:rPr>
        <w:t>اللهم وفقنا لما تحب و ترضی</w:t>
      </w:r>
    </w:p>
    <w:p>
      <w:pPr>
        <w:pStyle w:val="BookText"/>
        <w:rPr/>
      </w:pPr>
      <w:r>
        <w:rPr>
          <w:rFonts w:ascii="IRNazanin" w:hAnsi="IRNazanin" w:eastAsia="IRNazanin"/>
          <w:color w:val="111111"/>
          <w:sz w:val="28"/>
          <w:sz w:val="28"/>
          <w:szCs w:val="28"/>
          <w:rtl w:val="true"/>
          <w:lang w:bidi="fa-IR"/>
        </w:rPr>
        <w:t>سید مهدی حائری</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21/11/92</w:t>
      </w:r>
      <w:r>
        <w:rPr>
          <w:rFonts w:eastAsia="Times New Roman" w:cs="Times New Roman" w:ascii="Times New Roman" w:hAnsi="Times New Roman"/>
          <w:color w:val="111111"/>
          <w:sz w:val="28"/>
          <w:szCs w:val="28"/>
          <w:rtl w:val="true"/>
          <w:lang w:val="en-US" w:bidi="en-US"/>
        </w:rPr>
        <w:t xml:space="preserve"> </w:t>
      </w:r>
      <w:bookmarkStart w:id="1362" w:name="pg2617_16276"/>
    </w:p>
    <w:p>
      <w:pPr>
        <w:pStyle w:val="Heading4"/>
        <w:numPr>
          <w:ilvl w:val="3"/>
          <w:numId w:val="1"/>
        </w:numPr>
        <w:rPr/>
      </w:pPr>
      <w:bookmarkStart w:id="1363" w:name="__RefHeading___Toc450746_1395250215"/>
      <w:bookmarkStart w:id="1364" w:name="_Toc485"/>
      <w:bookmarkEnd w:id="1362"/>
      <w:bookmarkEnd w:id="1363"/>
      <w:r>
        <w:rPr>
          <w:rtl w:val="true"/>
        </w:rPr>
        <w:t>پیام تسلیت حجج اسلام شیخ ابوالقاسم و شیخ محمود شیخ محسنی</w:t>
      </w:r>
      <w:bookmarkEnd w:id="1364"/>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ارتحال مولمه حضرت آیت الله موحد ابطحی قدس الله نفسه الزکیه را که ثلمهای بود در اسلام، بعد از عمری خدمت به اسلام و تشیع و زحمات فوق العادهای در راه اهل بیت علیهم السلام و نشر آثار ایشان و عمران و آبادی برای مردم خصوصاً شهر اقلید امام زمان عجل الله تعالی فرجه الشریف به حضرت بقیت الله الاعظم ارواحنافداه و همه علمای اعلام و بستگان و مردم شهرستان اقلید تسلیت عرض مینماییم</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ابوالقاسم و شیخ محمود شیخ محسنی </w:t>
      </w:r>
      <w:bookmarkStart w:id="1365" w:name="pg2617_16278"/>
    </w:p>
    <w:p>
      <w:pPr>
        <w:pStyle w:val="Heading4"/>
        <w:numPr>
          <w:ilvl w:val="3"/>
          <w:numId w:val="1"/>
        </w:numPr>
        <w:rPr/>
      </w:pPr>
      <w:bookmarkStart w:id="1366" w:name="__RefHeading___Toc450748_1395250215"/>
      <w:bookmarkStart w:id="1367" w:name="_Toc486"/>
      <w:bookmarkEnd w:id="1365"/>
      <w:bookmarkEnd w:id="1366"/>
      <w:r>
        <w:rPr>
          <w:rtl w:val="true"/>
        </w:rPr>
        <w:t>پیام تسلیت رئیس جمهور اسبق جمهوری اسلامی ایران</w:t>
      </w:r>
      <w:bookmarkEnd w:id="136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رحلت عالم عامل و فقیه گرانقدر و مروج دل آگاه مکتب اهل بیت علیهم السلام، آیت الله آقای حاج سید محمد باقر موحد ابطحی رضوان الله علیه را به همه فضیلت دوستان به ویژه به بیت شریف ابطحی تسلیت عرض میکنم و از خداوند منان میخواهم که خسارت فقدان این عزیز را با لطف خود جبران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درگاه حضرت حق، برای آن فقید سعید علو درجات و برای بازماندگان معزز، صبر و اجر و سلامتی مسألت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خاتمی</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22/12/92</w:t>
      </w:r>
      <w:r>
        <w:rPr>
          <w:rFonts w:eastAsia="Times New Roman" w:cs="Times New Roman" w:ascii="Times New Roman" w:hAnsi="Times New Roman"/>
          <w:color w:val="111111"/>
          <w:sz w:val="28"/>
          <w:szCs w:val="28"/>
          <w:rtl w:val="true"/>
          <w:lang w:val="en-US" w:bidi="en-US"/>
        </w:rPr>
        <w:t xml:space="preserve"> </w:t>
      </w:r>
      <w:bookmarkStart w:id="1368" w:name="pg2617_16280"/>
    </w:p>
    <w:p>
      <w:pPr>
        <w:pStyle w:val="Heading4"/>
        <w:numPr>
          <w:ilvl w:val="3"/>
          <w:numId w:val="1"/>
        </w:numPr>
        <w:rPr/>
      </w:pPr>
      <w:bookmarkStart w:id="1369" w:name="__RefHeading___Toc450750_1395250215"/>
      <w:bookmarkStart w:id="1370" w:name="_Toc487"/>
      <w:bookmarkEnd w:id="1368"/>
      <w:bookmarkEnd w:id="1369"/>
      <w:r>
        <w:rPr>
          <w:rtl w:val="true"/>
        </w:rPr>
        <w:t>پیام تسلیت رئیس جمهور سابق جمهوری اسلامی ایران</w:t>
      </w:r>
      <w:bookmarkEnd w:id="1370"/>
    </w:p>
    <w:p>
      <w:pPr>
        <w:pStyle w:val="BookText"/>
        <w:rPr/>
      </w:pPr>
      <w:r>
        <w:rPr>
          <w:rFonts w:ascii="IRNazanin" w:hAnsi="IRNazanin" w:eastAsia="IRNazanin"/>
          <w:color w:val="111111"/>
          <w:sz w:val="28"/>
          <w:sz w:val="28"/>
          <w:szCs w:val="28"/>
          <w:rtl w:val="true"/>
          <w:lang w:bidi="fa-IR"/>
        </w:rPr>
        <w:t>بسم‌الله‌الرحمن‌الرحیم</w:t>
      </w:r>
    </w:p>
    <w:p>
      <w:pPr>
        <w:pStyle w:val="BookText"/>
        <w:rPr/>
      </w:pPr>
      <w:r>
        <w:rPr>
          <w:rFonts w:ascii="IRNazanin" w:hAnsi="IRNazanin" w:eastAsia="IRNazanin"/>
          <w:color w:val="111111"/>
          <w:sz w:val="28"/>
          <w:sz w:val="28"/>
          <w:szCs w:val="28"/>
          <w:rtl w:val="true"/>
          <w:lang w:bidi="fa-IR"/>
        </w:rPr>
        <w:t>انا الله و انا الیه راجعون</w:t>
      </w:r>
    </w:p>
    <w:p>
      <w:pPr>
        <w:pStyle w:val="BookText"/>
        <w:rPr/>
      </w:pPr>
      <w:r>
        <w:rPr>
          <w:rFonts w:ascii="IRNazanin" w:hAnsi="IRNazanin" w:eastAsia="IRNazanin"/>
          <w:color w:val="111111"/>
          <w:sz w:val="28"/>
          <w:sz w:val="28"/>
          <w:szCs w:val="28"/>
          <w:rtl w:val="true"/>
          <w:lang w:bidi="fa-IR"/>
        </w:rPr>
        <w:t>ارتحال عالم ربانی مرحوم آیت الله سید محمّدباقر موحد ابطحی که سالیان متمادی عمر پربرکت خود را صرف کسب و ترویج علم و نشر اخلاق، معارف دینی و تربیت شاگردان متعدد و خدمت به مردم نمودند را به حوزه‌های علمیه و خانواده محترم ایشان و عموم مردم مؤمن تسلیت عرض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علو درجات و غفران و رحمت واسعه و حشر با اولیا و انبیاء را برای آن مرحوم مسئلت دارم</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محمود احمدی‌نژاد </w:t>
      </w:r>
      <w:bookmarkStart w:id="1371" w:name="pg2617_16282"/>
    </w:p>
    <w:p>
      <w:pPr>
        <w:pStyle w:val="Heading4"/>
        <w:numPr>
          <w:ilvl w:val="3"/>
          <w:numId w:val="1"/>
        </w:numPr>
        <w:rPr/>
      </w:pPr>
      <w:bookmarkStart w:id="1372" w:name="__RefHeading___Toc450752_1395250215"/>
      <w:bookmarkStart w:id="1373" w:name="_Toc488"/>
      <w:bookmarkEnd w:id="1371"/>
      <w:bookmarkEnd w:id="1372"/>
      <w:r>
        <w:rPr>
          <w:rtl w:val="true"/>
        </w:rPr>
        <w:t>پیام تسلیت وزیر محترم امور خارجه جمهوری اسلامی ایران</w:t>
      </w:r>
      <w:bookmarkEnd w:id="137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درگذشت عالم جلیل القدر،آیت الله سید محمد باقر ابطحی که از فضلا و اندیشمندان وارسته دین و معرفت بودند موجب تأسف و تأثر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روحانی ارجمند که از شاگردان برجسته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 الله بروجردی بودند، در رشته های مختلف علوم دینی و اسلامی همچون حدیث و رجال و به ویژه احادیث شیعه به پژوهش و تحقیق پرداخت و از این منظر به درجات عالی نیز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همچنین در سراسر عمر خویش اهتمام فراوانی در جهت کمک به محرومان و مستضعفین و امور خیریه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ضمن عرض تسلیت این ضایعه به پیشگاه حضرت بقیت الله الاعظم،حوزه محترم علمیه قم و بیت مکرم آن عالم ربانی، برای روح بلند ایشان رحمت و مغفرت و برای بازماندگان صبر و شکیبایی از خداوند متعال مسئلت می کنم</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جواد ظریف </w:t>
      </w:r>
      <w:bookmarkStart w:id="1374" w:name="pg2617_16284"/>
    </w:p>
    <w:p>
      <w:pPr>
        <w:pStyle w:val="Heading4"/>
        <w:numPr>
          <w:ilvl w:val="3"/>
          <w:numId w:val="1"/>
        </w:numPr>
        <w:rPr/>
      </w:pPr>
      <w:bookmarkStart w:id="1375" w:name="__RefHeading___Toc450754_1395250215"/>
      <w:bookmarkStart w:id="1376" w:name="_Toc489"/>
      <w:bookmarkEnd w:id="1374"/>
      <w:bookmarkEnd w:id="1375"/>
      <w:r>
        <w:rPr>
          <w:rtl w:val="true"/>
        </w:rPr>
        <w:t>پیام تسلیت وزیر فرهنگ و ارشاد اسلامی جمهوری اسلامی ایران</w:t>
      </w:r>
      <w:bookmarkEnd w:id="137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مات العالم الفقیه ثلم فی الاسلام ثلمه لا یسدها شیء</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ایام سراسر حزن و اندوه شهادت سیده نساءالعالمین علیها السلام مصادف شده است با اربعین رحلت یکی از احیاگران شعائر فاطمیه علیها السلام و از استوانه های فقه و فقاهت و رجال و درایه و از مجددین ثمرات گهربار اهل بیت عصمت و طهارت علیهم صلوات الله و از پرورش یافتگان مکتب علمی و اصولی مرجعیت شیعه حضرت آیه الله العظمی بروجردی و حضرت امام خمینی رحمة الله علیهمااجمعین، حضرت آیت الله آقای حاج سیدمحمّد باقر موحد ابطحی اصفهانی اعلی الله مقامه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 اخلاص و جد و جهد فراوان، در مجامع ملی، بین المللی، حوزوی و دانشگاهی و فرهنگی در حوزه دینی حضوری فعال داشت و روش و منش علمی وی برای حوزه های علمیه شیعه و جامعه فرهنگی الگو و راهگشا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در اربعین درگذشت این محقق محدث، مجدداً این مصیبت را به مقام معظم رهبری، مراجع عظام تقلید، حوزه های علمیه و جامعه دانشگاهی و بیت شریف ایشان تسلیت عرض نموده،از خداوند متعال برای آن فقید سعید علو درجات مسألت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اسفند </w:t>
      </w:r>
      <w:r>
        <w:rPr>
          <w:rFonts w:ascii="IRNazanin" w:hAnsi="IRNazanin" w:eastAsia="IRNazanin"/>
          <w:color w:val="111111"/>
          <w:sz w:val="28"/>
          <w:sz w:val="28"/>
          <w:szCs w:val="28"/>
          <w:lang w:bidi="fa-IR"/>
        </w:rPr>
        <w:t>۱۳۹۲</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جنتی </w:t>
      </w:r>
      <w:bookmarkStart w:id="1377" w:name="pg2617_16286"/>
    </w:p>
    <w:p>
      <w:pPr>
        <w:pStyle w:val="Heading4"/>
        <w:numPr>
          <w:ilvl w:val="3"/>
          <w:numId w:val="1"/>
        </w:numPr>
        <w:rPr/>
      </w:pPr>
      <w:bookmarkStart w:id="1378" w:name="__RefHeading___Toc450756_1395250215"/>
      <w:bookmarkStart w:id="1379" w:name="_Toc490"/>
      <w:bookmarkEnd w:id="1377"/>
      <w:bookmarkEnd w:id="1378"/>
      <w:r>
        <w:rPr>
          <w:rtl w:val="true"/>
        </w:rPr>
        <w:t>پیام تسلیت مشترک نماینده مقام معظم رهبری در استان فارس و امام جمعه شیراز و استاندار فارس</w:t>
      </w:r>
      <w:bookmarkEnd w:id="137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الله وانا الیه راجعون</w:t>
      </w:r>
    </w:p>
    <w:p>
      <w:pPr>
        <w:pStyle w:val="BookText"/>
        <w:rPr/>
      </w:pPr>
      <w:r>
        <w:rPr>
          <w:rFonts w:ascii="IRNazanin" w:hAnsi="IRNazanin" w:eastAsia="IRNazanin"/>
          <w:color w:val="111111"/>
          <w:sz w:val="28"/>
          <w:sz w:val="28"/>
          <w:szCs w:val="28"/>
          <w:rtl w:val="true"/>
          <w:lang w:bidi="fa-IR"/>
        </w:rPr>
        <w:t>رحلت عالم ربانی آیت الله آقای حاج سید محمّد باقر موحد ابطحی اصفهانی اعلی الله مقامه الشریف که عمر پر برکت خویش را در راه احیای علوم و معارف دینی و نشر ارزش های اسلامی سپری نمود، موجب تأثر و تأسف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که مقابله با فرق ضاله و افشاگری ماهیت نحله های نوظهور را از اهم امور و اشتغالات خود می دانست در محضر اساتید عالیقدر و بزرگواری همچون حضرت آیت الله بروجردی رضوان الله تعالی علیه پرورش یافت و پس از حضور در شهرستان اقلید در جهت رفاه حال عموم مردم اقدامات عمرانی متعدد و موثری از خود به یادگار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فقدان این فقید سعید را به تمامی بازماندگان بیت مکرم و موحد ابطحی اصفهانی و شاگردان و ارادتمندان، بالاخص مردم شریف شهرستان اقلید تسلیت عرض نموده و حشر با اولیا الله و صالحین را از درگاه حضرت باریتعالی برای ایشان مسئلت می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 xml:space="preserve">اسد الله ایمانی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مقام معظم رهبری در استان فارس و امام جمعه شیراز</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محمداحمدی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 فارس</w:t>
      </w:r>
      <w:r>
        <w:rPr>
          <w:rFonts w:eastAsia="IRNazanin" w:cs="IRNazanin"/>
          <w:color w:val="111111"/>
          <w:sz w:val="28"/>
          <w:szCs w:val="28"/>
          <w:rtl w:val="true"/>
          <w:lang w:bidi="fa-IR"/>
        </w:rPr>
        <w:t xml:space="preserve">) </w:t>
      </w:r>
      <w:bookmarkStart w:id="1380" w:name="pg2617_16287"/>
    </w:p>
    <w:p>
      <w:pPr>
        <w:pStyle w:val="Heading4"/>
        <w:numPr>
          <w:ilvl w:val="3"/>
          <w:numId w:val="1"/>
        </w:numPr>
        <w:rPr/>
      </w:pPr>
      <w:bookmarkStart w:id="1381" w:name="__RefHeading___Toc450758_1395250215"/>
      <w:bookmarkStart w:id="1382" w:name="_Toc491"/>
      <w:bookmarkEnd w:id="1380"/>
      <w:bookmarkEnd w:id="1381"/>
      <w:r>
        <w:rPr>
          <w:rtl w:val="true"/>
        </w:rPr>
        <w:t>پیام تسلیت نمایندگان مردم اصفهان در مجلس شورای اسلامی</w:t>
      </w:r>
      <w:bookmarkEnd w:id="138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عروج ملکوتی مفسر عالیقدر و مروج فرهنگ شیعه، حضرت آیت الله العظمی حاج سید محمّد باقر موحد ابطحی که پشتوانه علمی و اسوه ای برجسته در عالم اجتهاد و اخلاق و اخلاص بودند، موجب تأسف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اینجانبان بر خود واجب دانستیم این مصیبت وارده را به جامعه روحانیت و بیت این عالم ربانی تسلیت عرض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کامران ـ خانم اخوان</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نمایندگان مردم اصفهان در مجلس شورای اسلامی </w:t>
      </w:r>
      <w:bookmarkStart w:id="1383" w:name="pg2617_16289"/>
    </w:p>
    <w:p>
      <w:pPr>
        <w:pStyle w:val="Heading4"/>
        <w:numPr>
          <w:ilvl w:val="3"/>
          <w:numId w:val="1"/>
        </w:numPr>
        <w:rPr/>
      </w:pPr>
      <w:bookmarkStart w:id="1384" w:name="__RefHeading___Toc450760_1395250215"/>
      <w:bookmarkStart w:id="1385" w:name="_Toc492"/>
      <w:bookmarkEnd w:id="1383"/>
      <w:bookmarkEnd w:id="1384"/>
      <w:r>
        <w:rPr>
          <w:rtl w:val="true"/>
        </w:rPr>
        <w:t>پیام تسلیت رئیس سازمان بسیج مستضعفین</w:t>
      </w:r>
      <w:bookmarkEnd w:id="138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انالله و انا الیه راجعون</w:t>
      </w:r>
    </w:p>
    <w:p>
      <w:pPr>
        <w:pStyle w:val="BookText"/>
        <w:rPr/>
      </w:pPr>
      <w:r>
        <w:rPr>
          <w:rFonts w:ascii="IRNazanin" w:hAnsi="IRNazanin" w:eastAsia="IRNazanin"/>
          <w:color w:val="111111"/>
          <w:sz w:val="28"/>
          <w:sz w:val="28"/>
          <w:szCs w:val="28"/>
          <w:rtl w:val="true"/>
          <w:lang w:bidi="fa-IR"/>
        </w:rPr>
        <w:t>حضرت آیت الله سید محمد باقر موحد ابطحی رحمة الله، شاگرد برجسته امام خمینی رحمة الله، عالمی گرانقدر، محققی کم نظیر و فقیهی وارسته بود که پرواز ملکوتی ایشان، حوزه‌های علمیه، جامعه دانشگاهیان و فرهیختگان و اندیشمندان را داغدار خویش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صالحی که از یاران صمیمی علامه شهید مرتضی مطهری بوده و همزمان با اقدامات فاخر علمی و تبلیغی توام با جهاد خدمت رسانی به مردم با خدمات گوناگون عمرانی و درمانی در مناطق محروم ازآن عالم جلیل والاقدر شخصیتی ممتاز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به نمایندگی از میلیون‌ها بسیجی مجاهد، ارتحال آن آیت الهی را به ساحت قدسی حضرت ولیعصر ارواحنا له الفداک، محضر روحانی امام خامنه‌ای عزیز و آحاد مردم ولایتمدار ایران اسلامی به ویژه بیت معظم و سلسله ارادتمندان و شاگردان ایشان تسلیت و تعزیت عرض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سرتیپ بسیجی محمدرضا نقدی</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رییس سازمان بسیج مستضعفین </w:t>
      </w:r>
      <w:bookmarkStart w:id="1386" w:name="pg2617_16291"/>
    </w:p>
    <w:p>
      <w:pPr>
        <w:pStyle w:val="Heading4"/>
        <w:numPr>
          <w:ilvl w:val="3"/>
          <w:numId w:val="1"/>
        </w:numPr>
        <w:rPr/>
      </w:pPr>
      <w:bookmarkStart w:id="1387" w:name="__RefHeading___Toc450762_1395250215"/>
      <w:bookmarkStart w:id="1388" w:name="_Toc493"/>
      <w:bookmarkEnd w:id="1386"/>
      <w:bookmarkEnd w:id="1387"/>
      <w:r>
        <w:rPr>
          <w:rtl w:val="true"/>
        </w:rPr>
        <w:t>پیام تسلیت استاندار مازندران</w:t>
      </w:r>
      <w:bookmarkEnd w:id="1388"/>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انالله و انا الیه راجعون</w:t>
      </w:r>
    </w:p>
    <w:p>
      <w:pPr>
        <w:pStyle w:val="BookText"/>
        <w:rPr/>
      </w:pPr>
      <w:r>
        <w:rPr>
          <w:rFonts w:ascii="IRNazanin" w:hAnsi="IRNazanin" w:eastAsia="IRNazanin"/>
          <w:color w:val="111111"/>
          <w:sz w:val="28"/>
          <w:sz w:val="28"/>
          <w:szCs w:val="28"/>
          <w:rtl w:val="true"/>
          <w:lang w:bidi="fa-IR"/>
        </w:rPr>
        <w:t>محضر گرانقدر حضرت آیت الله نظری خادم الشریعه</w:t>
      </w:r>
    </w:p>
    <w:p>
      <w:pPr>
        <w:pStyle w:val="BookText"/>
        <w:rPr/>
      </w:pPr>
      <w:r>
        <w:rPr>
          <w:rFonts w:ascii="IRNazanin" w:hAnsi="IRNazanin" w:eastAsia="IRNazanin"/>
          <w:color w:val="111111"/>
          <w:sz w:val="28"/>
          <w:sz w:val="28"/>
          <w:szCs w:val="28"/>
          <w:rtl w:val="true"/>
          <w:lang w:bidi="fa-IR"/>
        </w:rPr>
        <w:t>سلام علیکم</w:t>
      </w:r>
    </w:p>
    <w:p>
      <w:pPr>
        <w:pStyle w:val="BookText"/>
        <w:rPr/>
      </w:pPr>
      <w:r>
        <w:rPr>
          <w:rFonts w:ascii="IRNazanin" w:hAnsi="IRNazanin" w:eastAsia="IRNazanin"/>
          <w:color w:val="111111"/>
          <w:sz w:val="28"/>
          <w:sz w:val="28"/>
          <w:szCs w:val="28"/>
          <w:rtl w:val="true"/>
          <w:lang w:bidi="fa-IR"/>
        </w:rPr>
        <w:t>احتراماً درگذشت مرحوم مغفور خلد آشیان حضرت آیت الله حاج سید محمد باقر موحد ابطحی، از اعضای شریف مؤسسین بنیاد بیماری های نادر و از مردان مؤمن و انقلابی، را به حضور حضرتعالی و خانواده مکرم ایشان تسلیت عرض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تکریم مجاهدت خالصانه و پاسداشت جایگاه والای آن مرحوم که آزمون های گوناگون را با صبر و سر افرازی گذرانیده اند، وظیفه اخلاقی همه ارادتمندان به علمای اسلام عزیز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رجاء واثق دارم که آن مرحوم در رحمت و فضل الهی متنعم و با اولیاء گرامی اش محشور می گردد و ان شاء الله خداوند متعال به همگان توفیق سلوک بندگان برگزیده اش را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درگاه خداوند لایزال، رحمت و مغفرت الهی را برای ایشان و دوام تأیید و توفیق حضرتعالی را از خداوند متعال مسئلت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فلاح جلو دار</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استاندار مازندران </w:t>
      </w:r>
      <w:bookmarkStart w:id="1389" w:name="pg2617_16293"/>
    </w:p>
    <w:p>
      <w:pPr>
        <w:pStyle w:val="Heading4"/>
        <w:numPr>
          <w:ilvl w:val="3"/>
          <w:numId w:val="1"/>
        </w:numPr>
        <w:rPr/>
      </w:pPr>
      <w:bookmarkStart w:id="1390" w:name="__RefHeading___Toc450764_1395250215"/>
      <w:bookmarkStart w:id="1391" w:name="_Toc494"/>
      <w:bookmarkEnd w:id="1389"/>
      <w:bookmarkEnd w:id="1390"/>
      <w:r>
        <w:rPr>
          <w:rtl w:val="true"/>
        </w:rPr>
        <w:t>پیام تسلیت بیت و تولیت مدارس علمیه مرحوم حضرت آیت الله العظمی حاج میر سید علی بهبهانی رحمة الله</w:t>
      </w:r>
      <w:bookmarkEnd w:id="139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انا لله و انا الیه راجعون</w:t>
      </w:r>
    </w:p>
    <w:p>
      <w:pPr>
        <w:pStyle w:val="BookText"/>
        <w:rPr/>
      </w:pPr>
      <w:r>
        <w:rPr>
          <w:rFonts w:ascii="IRNazanin" w:hAnsi="IRNazanin" w:eastAsia="IRNazanin"/>
          <w:color w:val="111111"/>
          <w:sz w:val="28"/>
          <w:sz w:val="28"/>
          <w:szCs w:val="28"/>
          <w:rtl w:val="true"/>
          <w:lang w:bidi="fa-IR"/>
        </w:rPr>
        <w:t>یوم علی آل الرسول عظیم</w:t>
      </w:r>
    </w:p>
    <w:p>
      <w:pPr>
        <w:pStyle w:val="BookText"/>
        <w:rPr/>
      </w:pPr>
      <w:r>
        <w:rPr>
          <w:rFonts w:ascii="IRNazanin" w:hAnsi="IRNazanin" w:eastAsia="IRNazanin"/>
          <w:color w:val="111111"/>
          <w:sz w:val="28"/>
          <w:sz w:val="28"/>
          <w:szCs w:val="28"/>
          <w:rtl w:val="true"/>
          <w:lang w:bidi="fa-IR"/>
        </w:rPr>
        <w:t>با نهایت تأسف و تأثر ارتحال جانگداز عالم ربانی، بقیة السلف، فقیه اهل بیت عصمت و طهارت علیهم السلام، مفسر و محدث خبیر، مدافع حریم مقدس ولایت و امامت، مرحوم آیت الله حاج سید محمّد باقر موحد ابطحی رحمة الله که عمر شریف و پر برکت خویش را وقف خدمت به مکتب اهل بیت علیهم السلام و نشر ترویج معارف قرآن و روایات معصومین علیهم السلام نمود، حقاً ثلمهای است که لایسدها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ضایعه مؤلمه را به محضر مقدس حضرت ولی عصر ارواحناله الفداء، مراجع عظام تقلید، حوزه های علمیه و بیت شریف آن فقید سعید تسلیت عرض نموده و برای بازماندگان صبر جمیل و اجر جزیل مسألت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حشره الله مع اجداده الطاهرین و موالیه الیه المعصومین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و تولیت مدارس علمیه مرحوم حضرت آیت الله العظمی حاج میر سید علی بهبهانی رحمة الله</w:t>
      </w:r>
    </w:p>
    <w:p>
      <w:pPr>
        <w:pStyle w:val="BookText"/>
        <w:rPr/>
      </w:pPr>
      <w:r>
        <w:rPr>
          <w:rFonts w:ascii="IRNazanin" w:hAnsi="IRNazanin" w:eastAsia="IRNazanin"/>
          <w:color w:val="111111"/>
          <w:sz w:val="28"/>
          <w:sz w:val="28"/>
          <w:szCs w:val="28"/>
          <w:rtl w:val="true"/>
          <w:lang w:bidi="fa-IR"/>
        </w:rPr>
        <w:t>سید نورالدین مجتهد زاده</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bookmarkStart w:id="1392" w:name="pg2617_16295"/>
    </w:p>
    <w:p>
      <w:pPr>
        <w:pStyle w:val="Heading4"/>
        <w:numPr>
          <w:ilvl w:val="3"/>
          <w:numId w:val="1"/>
        </w:numPr>
        <w:rPr/>
      </w:pPr>
      <w:bookmarkStart w:id="1393" w:name="__RefHeading___Toc450766_1395250215"/>
      <w:bookmarkStart w:id="1394" w:name="_Toc495"/>
      <w:bookmarkEnd w:id="1392"/>
      <w:bookmarkEnd w:id="1393"/>
      <w:r>
        <w:rPr>
          <w:rtl w:val="true"/>
        </w:rPr>
        <w:t>پیام تسلیت جامعه روحانیت شیراز</w:t>
      </w:r>
      <w:bookmarkEnd w:id="139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موت العالم مصیبه لاتجبر و ثلمه لاتسد</w:t>
      </w:r>
    </w:p>
    <w:p>
      <w:pPr>
        <w:pStyle w:val="BookText"/>
        <w:rPr/>
      </w:pPr>
      <w:r>
        <w:rPr>
          <w:rFonts w:ascii="IRNazanin" w:hAnsi="IRNazanin" w:eastAsia="IRNazanin"/>
          <w:color w:val="111111"/>
          <w:sz w:val="28"/>
          <w:sz w:val="28"/>
          <w:szCs w:val="28"/>
          <w:rtl w:val="true"/>
          <w:lang w:bidi="fa-IR"/>
        </w:rPr>
        <w:t>درگذشت عالم مصیبتی جبران ناپذیر و رخنهای بسته ناشدنی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ارتحال عالم جلیل القدر مرحوم آیت الله آقای حاج سید محمّد باقر موحد ابطحی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تأسف و تأثر فراوان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فقید سعید از علمای ربانی و مجاهدان فی سبیل الله بود که مردم قدرشناس اقلید فارس، قم و اصفهان زحمات و برکات حضور و عنایت ویژه ایشان را فراموش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روحانیت شیراز ضایعه درگذشت آن فقید متعبد که از شاگردان مرحوم آیت الله العظمی بروجردی، امام راحل رحمة الله، مرحوم حاج آقا رحیم ارباب و مرحوم آیت الله حجت و منشاء آثار متعدد علمی و معنوی بودند و در آشنایی جهانیان با مکتب اهل بیت و حضرت صاحب الزمان عجل الله تعالی فرجه الشریف نقش بسزایی ایفا نمودند را به محضر حضرت بقیت الله الاعظم عجل الله تعالی فرجه الشریف، مقام معظم رهبری، مراجع عظام تقلید، حوزه های علمیه و بیت شریف آن فقید سعید تسلیت عرض نموده و علو درجات و حشر با حضرات معصومین علیهم السلام  را برای ایشان مسئلت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روحانیت شیراز </w:t>
      </w:r>
      <w:bookmarkStart w:id="1395" w:name="pg2617_16297"/>
    </w:p>
    <w:p>
      <w:pPr>
        <w:pStyle w:val="Heading4"/>
        <w:numPr>
          <w:ilvl w:val="3"/>
          <w:numId w:val="1"/>
        </w:numPr>
        <w:rPr/>
      </w:pPr>
      <w:bookmarkStart w:id="1396" w:name="__RefHeading___Toc450768_1395250215"/>
      <w:bookmarkStart w:id="1397" w:name="_Toc496"/>
      <w:bookmarkEnd w:id="1395"/>
      <w:bookmarkEnd w:id="1396"/>
      <w:r>
        <w:rPr>
          <w:rtl w:val="true"/>
        </w:rPr>
        <w:t>پیام تسلیت روابط عمومی مرکز خدمات حوزههای علمیه</w:t>
      </w:r>
      <w:bookmarkEnd w:id="139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خبر درگذشت عالم ربانی و فقیه عالی قدر، حضرت آیت الله حاج سید محمد باقر موحد ابطحی اصفهانی از شاگردان برجسته درس 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تأسف و تأثر فراوان گردید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ضایعه جبران ناپذیر را به محضر حضرت ولی عصر عجل الله تعالی فرجه الشریف، رهبر معظم انقلاب و حوزه های علمیه، خصوصاً خانوادهی محترم ایشان تسلیت عرض نموده و برای آن فقید سعید از خداوند متعال علو درجات و برای بازماندگان اجر و صبر جزیل خواهان و خواستاریم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سعیداً و مات حمیداً </w:t>
      </w:r>
      <w:bookmarkStart w:id="1398" w:name="pg2617_16299"/>
    </w:p>
    <w:p>
      <w:pPr>
        <w:pStyle w:val="Heading4"/>
        <w:numPr>
          <w:ilvl w:val="3"/>
          <w:numId w:val="1"/>
        </w:numPr>
        <w:rPr/>
      </w:pPr>
      <w:bookmarkStart w:id="1399" w:name="__RefHeading___Toc450770_1395250215"/>
      <w:bookmarkStart w:id="1400" w:name="_Toc497"/>
      <w:bookmarkEnd w:id="1398"/>
      <w:bookmarkEnd w:id="1399"/>
      <w:r>
        <w:rPr>
          <w:rtl w:val="true"/>
        </w:rPr>
        <w:t>پیام تسلیت مجمع خیرین تأمین سلامت اقلید و مؤسسه مهر حضرت فاطمه زهرا علیها السلام</w:t>
      </w:r>
      <w:bookmarkEnd w:id="140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انما یخشی الله من عباده العلماء</w:t>
      </w:r>
    </w:p>
    <w:p>
      <w:pPr>
        <w:pStyle w:val="BookText"/>
        <w:rPr/>
      </w:pPr>
      <w:r>
        <w:rPr>
          <w:rFonts w:ascii="IRNazanin" w:hAnsi="IRNazanin" w:eastAsia="IRNazanin"/>
          <w:color w:val="111111"/>
          <w:sz w:val="28"/>
          <w:sz w:val="28"/>
          <w:szCs w:val="28"/>
          <w:rtl w:val="true"/>
          <w:lang w:bidi="fa-IR"/>
        </w:rPr>
        <w:t>بیت شریف و معزز حضرت آیت الله سید محمد باقر موحد ابطحی رحمة الله علیه</w:t>
      </w:r>
    </w:p>
    <w:p>
      <w:pPr>
        <w:pStyle w:val="BookText"/>
        <w:rPr/>
      </w:pPr>
      <w:r>
        <w:rPr>
          <w:rFonts w:ascii="IRNazanin" w:hAnsi="IRNazanin" w:eastAsia="IRNazanin"/>
          <w:color w:val="111111"/>
          <w:sz w:val="28"/>
          <w:sz w:val="28"/>
          <w:szCs w:val="28"/>
          <w:rtl w:val="true"/>
          <w:lang w:bidi="fa-IR"/>
        </w:rPr>
        <w:t>دوستداران، شیفتگان و ارادتمندان آن عالم ربانی</w:t>
      </w:r>
    </w:p>
    <w:p>
      <w:pPr>
        <w:pStyle w:val="BookText"/>
        <w:rPr/>
      </w:pPr>
      <w:r>
        <w:rPr>
          <w:rFonts w:ascii="IRNazanin" w:hAnsi="IRNazanin" w:eastAsia="IRNazanin"/>
          <w:color w:val="111111"/>
          <w:sz w:val="28"/>
          <w:sz w:val="28"/>
          <w:szCs w:val="28"/>
          <w:rtl w:val="true"/>
          <w:lang w:bidi="fa-IR"/>
        </w:rPr>
        <w:t>قلب فقیه، عالم و دانشمندی از تپیدن ایستاد که مالامال از ارادت به خاندان عصمت و طهارت علیهم السلام و ساحت مقدس حضرت ولی عصر عجل الله تعالی فرجه الشریف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زمان حیات خود فیلسوف، محقق، پژوهشگر، دانشمند و مفسر توانمند در علوم اسلامی و گردآورنده احادیث اهل بیت عصمت و طهارت علیهم السلام بود که سالها عمر شریف خود را وقف خدمت به مردم در امورات عمرانی و بهداشتی درمانی در مناطق مختلف به ویژه خاصه منطقه محروم اقلید نمود، پیام تسلیت رهبر فرزانه انقلاب، حضرت آیت الله العظمی الامام خامنهای در وصف ایشان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عالم بزرگوار،فقیهی متتبع جامع و متبعد و از پرورش یافتگان مکتب علمی مرجع بزرگ شیعه، مرحوم آیت الله العظمی بروجردی اعلی الله مقامه و منشاء آثار و برکات متعدد بودند و فقدان ایشان موجب تأسف آشنایان به مقامات علمی و معنوی آن بزرگوار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تسلی بخش قلب دوستدارانش شد، این توصیف عالمانه نشان از روح بزرگ، وجود سراسر خیر و برکت و نقش برجسته ایشان در نشر فرهنگ غنی دینی و تعالیم اسلامی داشته، ان شاءالله خدمات برجامانده از آن سید جلیل القدر منشاء هدایت ره پویان و دوستداران آن حضرت و باقیات و صالحاتی مستمر برای روح بلند و ملکوتی آن مرحوم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خیرین تأمین سلامت شهرستان اقلید</w:t>
      </w:r>
    </w:p>
    <w:p>
      <w:pPr>
        <w:pStyle w:val="BookText"/>
        <w:rPr/>
      </w:pPr>
      <w:r>
        <w:rPr>
          <w:rFonts w:ascii="IRNazanin" w:hAnsi="IRNazanin" w:eastAsia="IRNazanin"/>
          <w:color w:val="111111"/>
          <w:sz w:val="28"/>
          <w:sz w:val="28"/>
          <w:szCs w:val="28"/>
          <w:rtl w:val="true"/>
          <w:lang w:bidi="fa-IR"/>
        </w:rPr>
        <w:t>مؤسسه مهر حضرت فاطمه زهرا علیها السلام</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صندوق کمک به بیماران نیازمند شهرستان اقلید </w:t>
      </w:r>
      <w:bookmarkStart w:id="1401" w:name="pg2617_16301"/>
    </w:p>
    <w:p>
      <w:pPr>
        <w:pStyle w:val="Heading4"/>
        <w:numPr>
          <w:ilvl w:val="3"/>
          <w:numId w:val="1"/>
        </w:numPr>
        <w:rPr/>
      </w:pPr>
      <w:bookmarkStart w:id="1402" w:name="__RefHeading___Toc450772_1395250215"/>
      <w:bookmarkStart w:id="1403" w:name="_Toc498"/>
      <w:bookmarkEnd w:id="1401"/>
      <w:bookmarkEnd w:id="1402"/>
      <w:r>
        <w:rPr>
          <w:rtl w:val="true"/>
        </w:rPr>
        <w:t>پیام تسلیت جامعه دانشگاهی شهرستان اقلید</w:t>
      </w:r>
      <w:bookmarkEnd w:id="140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أَیتُهَا النَّفْسُ الْمُطْمَئِنَّةُ ارْجِعی إِلی رَبِّکِ راضِیةً مَرْضِیةً فَادْخُلی فی عِبادی وَ ادْخُلی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خورشید فقاهت غروب کرد و جامعهی مرجعیت به سوگ بزرگ مردی از تبار علما و فقهای بنام و آیات عظام نشسته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علامهی مجاهد و محقق عظیم الشأن، مفسر کبیر و فقیه بصیر و رجالی شهیر و خیّر نام آور و سید و سروری که فدایی و دلباختهی حضرت بقیت الله الاعظم حجة بن الحسن المهدی عجل الله تعالی فرجه الشریف، یعنی عارف واصل و اسوه کامل و عالم عامل حضرت آیت الله العظمی حاج سید محمد باقر موحد ابطحی اصفهانی قدس الله نفسه الزکیه بود که مقام معظم رهبری مدظله العالی در قسمتی از تسلیت خود در ارتحال ملکوتی آن حضرت مرقوم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عالم بزرگوار، فقیهی جامع و متتبّع و متعبّد و از پرورش یافتگان مکتب علمی مرجع بزرگ شیعه مرحوم آیت الله العظمی بروجردی اعلی الله مقامه و منشاء آثار و برکات متعدد بودند و فقدان ایشان موجب تأسّف آشنایان به مقامات علمی و معنوی آن بزرگوار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متعال علوّ درجات و حشر با اولیائش را برای آن مرحوم مسألت مینمایم</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بیشک علامه موحد ابطحی رحمة الله که تمام عمر شریفش را صرف خدمات علمی و معنوی در پیشگاه معصومین علیهم السلام نمود که صدها عنوان علمی برجسته و برگزیده با مجلدات متعدد که در زمره آثار فاخر و جاویدان خواهد بود، بیانگر عظمت علمی این استوانه حدیث و فقاهت است و به علاوه این مجاهد نستوه از معدود علمای مجاهدی بود که در دوران انقلاب اسلامی به رهبری معمار کبیر انقلاب حضرت آیت الله العظمی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کفن پوشید و با خطبه های آتشین و سخنرانیهای دل نشین حماسه آفرینیها کرد و چندین بار در شهرستان اقلید امام زمان فارس توسط ساواک شیراز دستگیر و بازداشت شد و نیز به امر بزرگ </w:t>
      </w:r>
    </w:p>
    <w:p>
      <w:pPr>
        <w:pStyle w:val="BookText"/>
        <w:rPr/>
      </w:pPr>
      <w:r>
        <w:rPr>
          <w:rFonts w:ascii="IRNazanin" w:hAnsi="IRNazanin" w:eastAsia="IRNazanin"/>
          <w:color w:val="111111"/>
          <w:sz w:val="28"/>
          <w:sz w:val="28"/>
          <w:szCs w:val="28"/>
          <w:rtl w:val="true"/>
          <w:lang w:bidi="fa-IR"/>
        </w:rPr>
        <w:t>مرجع جهان حضرت آیت اله العظمی بروجردی فرقه ضاله بهائیت در شهرهای شمالی فارس مبارزه علمی و جدی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خیر بینظیر، مؤسسات عام المنفعه و باقیات الصالحات بسیاری در قم، اصفهان، اقلید و بسیاری از شهرهای دیگر از خود به یادگار نهاده اند که از آن جماه مدرسه الامام المهدی عجل الله تعالی فرجه الشریف قم و خاصلع در اقلید، صدها مسجد، حسینیه، مهدیه، حمام، کتابخانه، پل، جاده، کارخانه قند، مدرسه، هنرستان، و درمانگاه و بیمارستان و در چند سال اخیر تونل عظیم اباصالح المهدی عجل الله تعالی فرجه الشریف و دارالشفای حضرت بقیت الله ارواحنافداه و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ـ آر ـ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تجهیز بیمارستان ولی عصر علیه السلام به برخی دستگاه های مدرن و ایجاد هزاران شغل و اشتغال برای جوانان با تأسیس مراکز علمی، و تولیدی و اقتصادی و پیگیری احداث دانشگاه طب سنتی امام محمد باقر علیه السلام از خدمات این اعجوبهی روزگار است و این فدایی امام عصر علیه السلام تمام این مراکز را یه اسامی و القاب مولی محبوبش حضرت حجت بن الحسن علیه السلام نامگذاری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رضوان خداوند بر روح بلند و ملکوتیش باد که ساده زیستی و ترک طمع از ویژگیهای بارز حضرتشان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pStyle w:val="BookText"/>
        <w:rPr/>
      </w:pPr>
      <w:r>
        <w:rPr>
          <w:rFonts w:ascii="IRNazanin" w:hAnsi="IRNazanin" w:eastAsia="IRNazanin"/>
          <w:color w:val="111111"/>
          <w:sz w:val="28"/>
          <w:sz w:val="28"/>
          <w:szCs w:val="28"/>
          <w:rtl w:val="true"/>
          <w:lang w:bidi="fa-IR"/>
        </w:rPr>
        <w:t>جامعه دانشگاهی شهرستان اقلید</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18/11/1392</w:t>
      </w:r>
      <w:r>
        <w:rPr>
          <w:rFonts w:eastAsia="Times New Roman" w:cs="Times New Roman" w:ascii="Times New Roman" w:hAnsi="Times New Roman"/>
          <w:color w:val="111111"/>
          <w:sz w:val="28"/>
          <w:szCs w:val="28"/>
          <w:rtl w:val="true"/>
          <w:lang w:val="en-US" w:bidi="en-US"/>
        </w:rPr>
        <w:t xml:space="preserve"> </w:t>
      </w:r>
      <w:bookmarkStart w:id="1404" w:name="pg2617_16305"/>
    </w:p>
    <w:p>
      <w:pPr>
        <w:pStyle w:val="Heading4"/>
        <w:numPr>
          <w:ilvl w:val="3"/>
          <w:numId w:val="1"/>
        </w:numPr>
        <w:rPr/>
      </w:pPr>
      <w:bookmarkStart w:id="1405" w:name="__RefHeading___Toc450774_1395250215"/>
      <w:bookmarkStart w:id="1406" w:name="_Toc499"/>
      <w:bookmarkEnd w:id="1404"/>
      <w:bookmarkEnd w:id="1405"/>
      <w:r>
        <w:rPr>
          <w:rtl w:val="true"/>
        </w:rPr>
        <w:t>پیام تسلیت رئیس دانشگاه علوم پزشکی شیراز و قائم مقام وزیر در استان فارس</w:t>
      </w:r>
      <w:bookmarkEnd w:id="1406"/>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بیت شریف و مکرم حضرت آیت الله سید محمّد باقر موحد ابطحی رحمة الله</w:t>
      </w:r>
    </w:p>
    <w:p>
      <w:pPr>
        <w:pStyle w:val="BookText"/>
        <w:rPr/>
      </w:pPr>
      <w:r>
        <w:rPr>
          <w:rFonts w:ascii="IRNazanin" w:hAnsi="IRNazanin" w:eastAsia="IRNazanin"/>
          <w:color w:val="111111"/>
          <w:sz w:val="28"/>
          <w:sz w:val="28"/>
          <w:szCs w:val="28"/>
          <w:rtl w:val="true"/>
          <w:lang w:bidi="fa-IR"/>
        </w:rPr>
        <w:t>مردم شریف اقلید امام زمان صلوات الله علیه</w:t>
      </w:r>
    </w:p>
    <w:p>
      <w:pPr>
        <w:pStyle w:val="BookText"/>
        <w:rPr/>
      </w:pPr>
      <w:r>
        <w:rPr>
          <w:rFonts w:ascii="IRNazanin" w:hAnsi="IRNazanin" w:eastAsia="IRNazanin"/>
          <w:color w:val="111111"/>
          <w:sz w:val="28"/>
          <w:sz w:val="28"/>
          <w:szCs w:val="28"/>
          <w:rtl w:val="true"/>
          <w:lang w:bidi="fa-IR"/>
        </w:rPr>
        <w:t>انالله و انا الیه راجعون</w:t>
      </w:r>
    </w:p>
    <w:p>
      <w:pPr>
        <w:pStyle w:val="BookText"/>
        <w:rPr/>
      </w:pPr>
      <w:r>
        <w:rPr>
          <w:rFonts w:ascii="IRNazanin" w:hAnsi="IRNazanin" w:eastAsia="IRNazanin"/>
          <w:color w:val="111111"/>
          <w:sz w:val="28"/>
          <w:sz w:val="28"/>
          <w:szCs w:val="28"/>
          <w:rtl w:val="true"/>
          <w:lang w:bidi="fa-IR"/>
        </w:rPr>
        <w:t>با کمال تأسف و تأثر اطلاع یافتیم، فقیه مجاهد و عالم ربانی و خدمتگزار مخلص اهل بیت عصمت و طهارت علیهم السلام،حضرت آیت الله آقای حاج سید محمّد باقر موحد ابطحی رضوانالله تعالی علیه دعوت حق را لبیک گفته و روح بلندشان به ملکوت اعلی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فقید سعید علاوه بر اینکه عمر شریف خود را صرف کسب و ترویج علم و نشر معارف دینی و ترویج مکتب اهل بیت علیهم السلام نمودند، منشاء خدمات عام المنفعه بیشماری به خصوص در زمینه ترویج سلامت مردم بودند که از این قبیل میتوان به ساخت تعداد زیادی حمام در روستاهای دور افتاده، احداث درمانگاها و مساعدت در اهدای زمین بیمارستان حضرت ولی عصر عجل الله تعالی فرجه الشریف اقلید اشاره نمود که آخرین خدمت ماندگار ایشان مرکز پیشرفته تصویر برداری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MRI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بقیت الله الاعظم عجل الله تعالی فرجه الشریف است که اقلید را به یکی از قطبهای درمانی استان فارس تبدیل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رحلت این روحانی نیک اندیش را به بیت مکرم و شریف و خاندان گرانقدر آن مرحوم، به خصوص به حضرات آیات، برادران بزرگوارشان و به ویژه مردم شریف اقلید امام زمان صلوات الله علیه تسلیت گفته و برای همگان صبر جمیل و اجر جزیل و برای آن عالم عظیم القدر علوّ درجات و رحمت و غفران الهی از خداوند متعال مسألت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هادی ایمانیه</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دانشگاه علوم پزشکی شیراز و قائم مقام وزیر در استان فارس </w:t>
      </w:r>
      <w:bookmarkStart w:id="1407" w:name="pg2617_16307"/>
    </w:p>
    <w:p>
      <w:pPr>
        <w:pStyle w:val="Heading4"/>
        <w:numPr>
          <w:ilvl w:val="3"/>
          <w:numId w:val="1"/>
        </w:numPr>
        <w:rPr/>
      </w:pPr>
      <w:bookmarkStart w:id="1408" w:name="__RefHeading___Toc450776_1395250215"/>
      <w:bookmarkStart w:id="1409" w:name="_Toc500"/>
      <w:bookmarkEnd w:id="1407"/>
      <w:bookmarkEnd w:id="1408"/>
      <w:r>
        <w:rPr>
          <w:rtl w:val="true"/>
        </w:rPr>
        <w:t>پیام تسلیت مدیر عامل شرکت ابزار طب آسمان</w:t>
      </w:r>
      <w:bookmarkEnd w:id="1409"/>
    </w:p>
    <w:p>
      <w:pPr>
        <w:pStyle w:val="BookText"/>
        <w:rPr/>
      </w:pPr>
      <w:r>
        <w:rPr>
          <w:rFonts w:ascii="IRNazanin" w:hAnsi="IRNazanin" w:eastAsia="IRNazanin"/>
          <w:color w:val="111111"/>
          <w:sz w:val="28"/>
          <w:sz w:val="28"/>
          <w:szCs w:val="28"/>
          <w:rtl w:val="true"/>
          <w:lang w:bidi="fa-IR"/>
        </w:rPr>
        <w:t>به نام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اذا اصابتهم مصیبة قالوا انالله و انا الیه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در گذشت عالم ربانی، اسوهی خدمت خالصانه به انسان، ممحض در محبت و دوستی اهل بیت عصمت و  طهارت علیهم السلام، بنیان گذار مراکز پاسداری از نعمت هدایت و سلامت، حضرت آیت الله ابطحی حشره الله مع الشهداء والصدقین که آشنایی اندک اما بسیار مبارک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طب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نهالهای فراوانی از ولایت بقیت الله الاعظم ارواحنالتراب مقدمه الفداء را در قلوب دوستداران عترت طاهره نبی اکرم صلی الله علیه و آله غرس نمود و نمادی از حقانیت کلام هدایت بخش ثقلین را با اخلاق و رفتار نشأت گرفته از قرآن و اهل بیت علیهم السلام به منصه ظهور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آشنایان به سیرت پسندیده و فضائل اخلاق و رفتار انسان ساز او، بسیار سنگین است که تسلی بخش خاطر غمدیده خانواده های مصاب، تربیت شدگان مکتب و آشنایان به کرامتهای انسانی او دل سپردن به پیام انا لله و انا الیه راجعون و درخواست تعالی درجات در مراتب سیر به حیات جاویدان برای آن مغفور جنت مکان علیه رحمة الله الواسعه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 عبادالله الصالحین</w:t>
      </w:r>
    </w:p>
    <w:p>
      <w:pPr>
        <w:pStyle w:val="BookText"/>
        <w:rPr/>
      </w:pPr>
      <w:r>
        <w:rPr>
          <w:rFonts w:ascii="IRNazanin" w:hAnsi="IRNazanin" w:eastAsia="IRNazanin"/>
          <w:color w:val="111111"/>
          <w:sz w:val="28"/>
          <w:sz w:val="28"/>
          <w:szCs w:val="28"/>
          <w:rtl w:val="true"/>
          <w:lang w:bidi="fa-IR"/>
        </w:rPr>
        <w:t>علیرضا توکلی</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عامل شرکت ابزار طب آسمان </w:t>
      </w:r>
      <w:bookmarkStart w:id="1410" w:name="pg2617_16308"/>
    </w:p>
    <w:p>
      <w:pPr>
        <w:pStyle w:val="Heading4"/>
        <w:numPr>
          <w:ilvl w:val="3"/>
          <w:numId w:val="1"/>
        </w:numPr>
        <w:rPr/>
      </w:pPr>
      <w:bookmarkStart w:id="1411" w:name="__RefHeading___Toc450778_1395250215"/>
      <w:bookmarkStart w:id="1412" w:name="_Toc501"/>
      <w:bookmarkEnd w:id="1410"/>
      <w:bookmarkEnd w:id="1411"/>
      <w:r>
        <w:rPr>
          <w:rtl w:val="true"/>
        </w:rPr>
        <w:t>پیام تسلیت شرکت پرلیت</w:t>
      </w:r>
      <w:bookmarkEnd w:id="14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انا لله وانا الیه راجعون</w:t>
      </w:r>
    </w:p>
    <w:p>
      <w:pPr>
        <w:pStyle w:val="BookText"/>
        <w:rPr/>
      </w:pPr>
      <w:r>
        <w:rPr>
          <w:rFonts w:ascii="IRNazanin" w:hAnsi="IRNazanin" w:eastAsia="IRNazanin"/>
          <w:color w:val="111111"/>
          <w:sz w:val="28"/>
          <w:sz w:val="28"/>
          <w:szCs w:val="28"/>
          <w:rtl w:val="true"/>
          <w:lang w:bidi="fa-IR"/>
        </w:rPr>
        <w:t>با کمال تأسف و تأثر ارتحال ملکوتی عالم ربانی، علامه خبیر، مفسر و محدث کبیر حضرت آیت الله العظمی حاج سید محمّد باقر موحد ابطحی را به محضر مقدس حضرت بقیت الله الاعظم عجل الله تعالی فرجه الشریف، مراجع عظام تقلید و حوزه های علمیه و بین آن مرحوم و عموم مؤمنین تسلیت عرض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مدیران و کارکنان پروژه تونل اباصالح المهدی اقلید</w:t>
      </w:r>
    </w:p>
    <w:p>
      <w:pPr>
        <w:pStyle w:val="BookText"/>
        <w:rPr/>
      </w:pPr>
      <w:r>
        <w:rPr>
          <w:rFonts w:ascii="IRNazanin" w:hAnsi="IRNazanin" w:eastAsia="IRNazanin"/>
          <w:color w:val="111111"/>
          <w:sz w:val="28"/>
          <w:sz w:val="28"/>
          <w:szCs w:val="28"/>
          <w:rtl w:val="true"/>
          <w:lang w:bidi="fa-IR"/>
        </w:rPr>
        <w:t>شرکت پرلیت</w:t>
      </w:r>
    </w:p>
    <w:p>
      <w:pPr>
        <w:pStyle w:val="Heading4"/>
        <w:numPr>
          <w:ilvl w:val="3"/>
          <w:numId w:val="1"/>
        </w:numPr>
        <w:rPr/>
      </w:pPr>
      <w:bookmarkStart w:id="1413" w:name="__RefHeading___Toc450780_1395250215"/>
      <w:bookmarkStart w:id="1414" w:name="_Toc502"/>
      <w:bookmarkEnd w:id="1413"/>
      <w:r>
        <w:rPr>
          <w:rtl w:val="true"/>
        </w:rPr>
        <w:t>پیام تسلیت رئیس هیئت أمنا حسینیه و خیریه پور اسلامی شیراز</w:t>
      </w:r>
      <w:bookmarkEnd w:id="14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عروج عالم ربّانی، فقید عالیقدر علامه عالی مقام حضرت آیت الله العظمی حاج سید محمد باقر ابطحی به لقاء الله را که به تحقیق جهان تشیع را به سوگ نشانده است و بر هیچ کس و هیچ مقام و مرجعی پوشیده نمانده و نخواهد ماند، در تاریخ مدوّن ایران اسلامی ثبت و ضبط گردیده است که معظّم له در عمر خیر و پر برکت خود را مصروف خدماتی بسیار ارزنده و گرانبها نسبت به فقه شیعه و آثار و مآثر اهل بیت علیهم السلام فرمودند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تأسیس مدارس علمیه، درمانگاه ها، عملیات عمرانی، تربیت شاگردان و در قسمتهای مختلف علمی، تأسیس کتابخانه ها، خدمات برجسته درمانی، تبلیغی و </w:t>
      </w:r>
    </w:p>
    <w:p>
      <w:pPr>
        <w:pStyle w:val="BookText"/>
        <w:rPr/>
      </w:pPr>
      <w:r>
        <w:rPr>
          <w:rFonts w:ascii="IRNazanin" w:hAnsi="IRNazanin" w:eastAsia="IRNazanin"/>
          <w:color w:val="111111"/>
          <w:sz w:val="28"/>
          <w:sz w:val="28"/>
          <w:szCs w:val="28"/>
          <w:rtl w:val="true"/>
          <w:lang w:bidi="fa-IR"/>
        </w:rPr>
        <w:t>رفاهی و تألیفات فراوان در رشته های تفسیر – رجال – حدیث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خدمات بیش از نیم قرن این چهره برجسته جهان تشیع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حقیر این ضایعه اسفناک را پس از عرصه تعزیت به محضر مبارک حضرت بقیتالله الأعظم امام زمان عجل الله تعالی فرجه الشریف، به بیت رفیع و محترم مؤحد ابطحی، خاصه برادران عالم و بزرگوار این فقید سعید و همه ارادتمندان آن مرحوم بویژه امت شهید پرور اقلید امام زمان عجل الله تعالی فرجه الشریف و به محضر یار دیرینه آن بزرگمرد، شیخ العلماء حضرت آیت الله آقای حاج شیخ عبدالله نظری مازندرانی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صمیمانه تسلیت عرض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روح پاک آن فقید وارسته غفران و رحمت واسعة الهی و برای بیت ارجمند و گرامی موحد ابطحی بقاء و سلامتی و صبر جلیل و اجر جزیل، از خداوند منان آرزومندم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احترام – خادم الشریعة – کریم پور اسلامی</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18/11/92</w:t>
      </w:r>
      <w:r>
        <w:rPr>
          <w:rFonts w:eastAsia="Times New Roman" w:cs="Times New Roman" w:ascii="Times New Roman" w:hAnsi="Times New Roman"/>
          <w:color w:val="111111"/>
          <w:sz w:val="28"/>
          <w:szCs w:val="28"/>
          <w:rtl w:val="true"/>
          <w:lang w:val="en-US" w:bidi="en-US"/>
        </w:rPr>
        <w:t xml:space="preserve"> </w:t>
      </w:r>
      <w:bookmarkStart w:id="1415" w:name="pg2617_16312"/>
    </w:p>
    <w:p>
      <w:pPr>
        <w:pStyle w:val="Heading3"/>
        <w:numPr>
          <w:ilvl w:val="2"/>
          <w:numId w:val="1"/>
        </w:numPr>
        <w:rPr/>
      </w:pPr>
      <w:bookmarkStart w:id="1416" w:name="__RefHeading___Toc450782_1395250215"/>
      <w:bookmarkStart w:id="1417" w:name="_Toc503"/>
      <w:bookmarkEnd w:id="1415"/>
      <w:bookmarkEnd w:id="1416"/>
      <w:r>
        <w:rPr>
          <w:rtl w:val="true"/>
        </w:rPr>
        <w:t>بزرگداشت مرحوم علامه پس از ارتحال</w:t>
      </w:r>
      <w:bookmarkEnd w:id="1417"/>
    </w:p>
    <w:p>
      <w:pPr>
        <w:pStyle w:val="Heading4"/>
        <w:numPr>
          <w:ilvl w:val="3"/>
          <w:numId w:val="1"/>
        </w:numPr>
        <w:rPr/>
      </w:pPr>
      <w:bookmarkStart w:id="1418" w:name="__RefHeading___Toc450784_1395250215"/>
      <w:bookmarkStart w:id="1419" w:name="_Toc504"/>
      <w:bookmarkEnd w:id="1418"/>
      <w:r>
        <w:rPr>
          <w:rtl w:val="true"/>
        </w:rPr>
        <w:t>اشاره</w:t>
      </w:r>
      <w:bookmarkEnd w:id="1419"/>
    </w:p>
    <w:p>
      <w:pPr>
        <w:pStyle w:val="BookText"/>
        <w:rPr/>
      </w:pPr>
      <w:r>
        <w:rPr>
          <w:rFonts w:ascii="IRNazanin" w:hAnsi="IRNazanin" w:eastAsia="IRNazanin"/>
          <w:color w:val="111111"/>
          <w:sz w:val="28"/>
          <w:sz w:val="28"/>
          <w:szCs w:val="28"/>
          <w:rtl w:val="true"/>
          <w:lang w:bidi="fa-IR"/>
        </w:rPr>
        <w:t>در پی ارتحال آیت الله العظمی حاج سید محمّد باقر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مجالس بزرگداشت متعددی در ایران و خارج از کشور برگزار شدکه به برخی از آن محافل اشاره خواهیم کرد</w:t>
      </w:r>
      <w:r>
        <w:rPr>
          <w:rFonts w:eastAsia="IRNazanin" w:cs="IRNazanin"/>
          <w:color w:val="111111"/>
          <w:sz w:val="28"/>
          <w:szCs w:val="28"/>
          <w:rtl w:val="true"/>
          <w:lang w:bidi="fa-IR"/>
        </w:rPr>
        <w:t>.</w:t>
      </w:r>
    </w:p>
    <w:p>
      <w:pPr>
        <w:pStyle w:val="Heading4"/>
        <w:numPr>
          <w:ilvl w:val="3"/>
          <w:numId w:val="1"/>
        </w:numPr>
        <w:rPr/>
      </w:pPr>
      <w:bookmarkStart w:id="1420" w:name="__RefHeading___Toc450786_1395250215"/>
      <w:bookmarkStart w:id="1421" w:name="_Toc505"/>
      <w:bookmarkEnd w:id="1420"/>
      <w:r>
        <w:rPr>
          <w:rtl w:val="true"/>
        </w:rPr>
        <w:t>کمر علما شکست</w:t>
      </w:r>
      <w:r>
        <w:rPr>
          <w:rtl w:val="true"/>
        </w:rPr>
        <w:t>!</w:t>
      </w:r>
      <w:bookmarkEnd w:id="1421"/>
    </w:p>
    <w:p>
      <w:pPr>
        <w:pStyle w:val="BookText"/>
        <w:rPr/>
      </w:pPr>
      <w:r>
        <w:rPr>
          <w:rFonts w:ascii="IRNazanin" w:hAnsi="IRNazanin" w:eastAsia="IRNazanin"/>
          <w:color w:val="111111"/>
          <w:sz w:val="28"/>
          <w:sz w:val="28"/>
          <w:szCs w:val="28"/>
          <w:rtl w:val="true"/>
          <w:lang w:bidi="fa-IR"/>
        </w:rPr>
        <w:t>یکی از اخیار پس از ارتحال مرحوم علامه، در عالم رؤیا آیت الله آقای حاج سید حسن فقیه امامی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بینند که به طرف مجلس عزای مرحوم علامه در حرکت بودند، در حالی که قامتشان خمیده و ملتهب و ناراحتند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با با فقدان این مرد بزرگ کمر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و پشتیبانهی بزرگی از بزرگان از دنیا رفت</w:t>
      </w:r>
      <w:r>
        <w:rPr>
          <w:rFonts w:eastAsia="IRNazanin" w:cs="IRNazanin"/>
          <w:color w:val="111111"/>
          <w:sz w:val="28"/>
          <w:szCs w:val="28"/>
          <w:rtl w:val="true"/>
          <w:lang w:bidi="fa-IR"/>
        </w:rPr>
        <w:t>.</w:t>
      </w:r>
      <w:r>
        <w:rPr>
          <w:rStyle w:val="FootnoteAnchor"/>
          <w:rtl w:val="true"/>
        </w:rPr>
        <w:footnoteReference w:id="465"/>
      </w:r>
    </w:p>
    <w:p>
      <w:pPr>
        <w:pStyle w:val="Heading4"/>
        <w:numPr>
          <w:ilvl w:val="3"/>
          <w:numId w:val="1"/>
        </w:numPr>
        <w:rPr/>
      </w:pPr>
      <w:bookmarkStart w:id="1422" w:name="__RefHeading___Toc450788_1395250215"/>
      <w:bookmarkStart w:id="1423" w:name="_Toc506"/>
      <w:bookmarkEnd w:id="1422"/>
      <w:r>
        <w:rPr>
          <w:rtl w:val="true"/>
        </w:rPr>
        <w:t>حضور مراجع عظام تقلید در بزرگداشت مرحوم علامه درمسجد اعظم قم</w:t>
      </w:r>
      <w:bookmarkEnd w:id="1423"/>
    </w:p>
    <w:p>
      <w:pPr>
        <w:pStyle w:val="BookText"/>
        <w:rPr/>
      </w:pPr>
      <w:r>
        <w:rPr>
          <w:rFonts w:ascii="IRNazanin" w:hAnsi="IRNazanin" w:eastAsia="IRNazanin"/>
          <w:color w:val="111111"/>
          <w:sz w:val="28"/>
          <w:sz w:val="28"/>
          <w:szCs w:val="28"/>
          <w:rtl w:val="true"/>
          <w:lang w:bidi="fa-IR"/>
        </w:rPr>
        <w:t>مراسم بزرگداشت مرحوم علامه، از طرف حضرت آیت الله العظمی صافی گلپایگانی مدظله العالی در مسجد اعظم قم، با حضور مراجع عظام تقلید و انبوه علما و فضلا و مردم قدرشناس و عالم دوست برگزار شد</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مراسم که حضرات آیات عظام وحید خراسانی، صافی گلپایگانی، سید محمّد صادق روحانی، موسی شبیری زنجانی، جعفر سبحانی، ناصر مکارم شیرازی، حسین نوری همدانی، علوی گرگانی، نظری خادم الشریعه، علوی بروجردی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مدیر حوزه علمیه قم به تبیین شخصیت والای مرحوم علامه پرداخت و خاطرنشان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ربانی عمر با برکت خویش را در خدمت به اسلام و انقلاب صرف کرد و همواره به دنبال گسترش آموزه های دینی و مقابله با شبهات و فرقه های انحرافی در جامعه بود</w:t>
      </w:r>
      <w:r>
        <w:rPr>
          <w:rFonts w:eastAsia="IRNazanin" w:cs="IRNazanin"/>
          <w:color w:val="111111"/>
          <w:sz w:val="28"/>
          <w:szCs w:val="28"/>
          <w:rtl w:val="true"/>
          <w:lang w:bidi="fa-IR"/>
        </w:rPr>
        <w:t xml:space="preserve">. </w:t>
      </w:r>
      <w:bookmarkStart w:id="1424" w:name="pg2617_16315"/>
    </w:p>
    <w:p>
      <w:pPr>
        <w:pStyle w:val="BookText"/>
        <w:rPr/>
      </w:pPr>
      <w:bookmarkEnd w:id="1424"/>
      <w:r>
        <w:rPr>
          <w:rFonts w:ascii="IRNazanin" w:hAnsi="IRNazanin" w:eastAsia="IRNazanin"/>
          <w:color w:val="111111"/>
          <w:sz w:val="28"/>
          <w:sz w:val="28"/>
          <w:szCs w:val="28"/>
          <w:rtl w:val="true"/>
          <w:lang w:bidi="fa-IR"/>
        </w:rPr>
        <w:t>آیت الله حاج سید هاشم حسینی بوشهری با بیان اینکه این مجاهد نستوه به حقیقت در تحصیل و تهذیب نفس، الگویی کم نظیر برای طلاب و روحانیون است،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علاوه بر تربیت شاگردان بسیار در حوزه های علمیه و مدرسه الامام المهدی عجل الله تعالی فرجه الشریف که خود تأسیس کرده بود، نسبت به انجام فعالیتهای عام المنفعه و خدمت رسانی به مردم نیز اهتمام ویژهای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حوزه های علمیه در این مراسم در سخنانی با اشاره به جایگاه علمی و شخصیت برجسته مرحوم آیت الله موحد ابطحی خاطرنشان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ربانی عمر با برکت خویش را در خدمت به اسلام و انقلاب صرف کرد و همواره به دنبال گسترش آموزه های دینی و مقابله با شبهات و فرقه های انحرافی در جامعه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نایب رییس جامعه مدرسین حوزه علمیه قم در پایان با اشاره به پیام مقام معظم رهبری و مراجع تقلید درباره رحلت مرحوم علامه موحد ابطحی،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عباراتی که در این پیامها آمده است، همه نشان از جایگاه والا، علم و تقوای مثال زدنی و شخصیت برجسته این عالم ربانی دارد</w:t>
      </w:r>
      <w:r>
        <w:rPr>
          <w:rFonts w:eastAsia="IRNazanin" w:cs="IRNazanin"/>
          <w:color w:val="111111"/>
          <w:sz w:val="28"/>
          <w:szCs w:val="28"/>
          <w:rtl w:val="true"/>
          <w:lang w:bidi="fa-IR"/>
        </w:rPr>
        <w:t>.</w:t>
      </w:r>
    </w:p>
    <w:p>
      <w:pPr>
        <w:pStyle w:val="Heading4"/>
        <w:numPr>
          <w:ilvl w:val="3"/>
          <w:numId w:val="1"/>
        </w:numPr>
        <w:rPr/>
      </w:pPr>
      <w:bookmarkStart w:id="1425" w:name="__RefHeading___Toc450790_1395250215"/>
      <w:bookmarkStart w:id="1426" w:name="_Toc507"/>
      <w:bookmarkEnd w:id="1425"/>
      <w:r>
        <w:rPr>
          <w:rtl w:val="true"/>
        </w:rPr>
        <w:t>بزرگداشت مقام علمی و معنوی مرحوم علامه در مسجد امام زین العابدین علیه السلام قم</w:t>
      </w:r>
      <w:bookmarkEnd w:id="1426"/>
    </w:p>
    <w:p>
      <w:pPr>
        <w:pStyle w:val="BookText"/>
        <w:rPr/>
      </w:pPr>
      <w:r>
        <w:rPr>
          <w:rFonts w:ascii="IRNazanin" w:hAnsi="IRNazanin" w:eastAsia="IRNazanin"/>
          <w:color w:val="111111"/>
          <w:sz w:val="28"/>
          <w:sz w:val="28"/>
          <w:szCs w:val="28"/>
          <w:rtl w:val="true"/>
          <w:lang w:bidi="fa-IR"/>
        </w:rPr>
        <w:t>مراسم بزرگداشت علامه عظیم الشأن جهان اسلام، حافظ و مروج و ناشر مأثورات اهل بیت عصمت وطهارت صلوات الله علیهم اجمعین، مرحوم آیت الله العظمی حاج سید محمّد باقر موحد ابطحی اعلی الله مقامه، با شکوه خاصی از طرف آیت الله العظمی شیرازی در مسجد حضرت زین العابدین علیه السلام شهر مقدس قم برگزار شد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محفل باشکوه که حضرات آیات عظام، علما، فضلا و شخصیتهای علمی و رسانهای و جمع کثیری از مؤمنان و عزاداران و شیفتگان مقام شامخ فقاهت و مرجعیت حضور یافته و مقام علمی آن فقیه خستگی ناپذیر را ارج نهادند</w:t>
      </w:r>
      <w:r>
        <w:rPr>
          <w:rFonts w:eastAsia="IRNazanin" w:cs="IRNazanin"/>
          <w:color w:val="111111"/>
          <w:sz w:val="28"/>
          <w:szCs w:val="28"/>
          <w:rtl w:val="true"/>
          <w:lang w:bidi="fa-IR"/>
        </w:rPr>
        <w:t xml:space="preserve">. </w:t>
      </w:r>
      <w:bookmarkStart w:id="1427" w:name="pg2617_16317"/>
    </w:p>
    <w:p>
      <w:pPr>
        <w:pStyle w:val="BookText"/>
        <w:rPr/>
      </w:pPr>
      <w:bookmarkEnd w:id="1427"/>
      <w:r>
        <w:rPr>
          <w:rFonts w:ascii="IRNazanin" w:hAnsi="IRNazanin" w:eastAsia="IRNazanin"/>
          <w:color w:val="111111"/>
          <w:sz w:val="28"/>
          <w:sz w:val="28"/>
          <w:szCs w:val="28"/>
          <w:rtl w:val="true"/>
          <w:lang w:bidi="fa-IR"/>
        </w:rPr>
        <w:t>خطیب محفل، محقق و مولّف گرانقدر، حجت الاسلام والمسلمین مهدی پور نیز ضمن تبیین فضائل و مناقب اهل بیت عصمت و طهارت علیهم السلام، به تشریح مقام علمی و معنوی و حیات با برکت مرحوم آیت الله العظمی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مقام علمی و معنوی ایشان و بیت شامخ ابطحی را ستود و طلاب و محققین حوزه های علمیه را به پیروی از منش و سیره پاک آن عالم ربانی دعوت کرد</w:t>
      </w:r>
      <w:r>
        <w:rPr>
          <w:rFonts w:eastAsia="IRNazanin" w:cs="IRNazanin"/>
          <w:color w:val="111111"/>
          <w:sz w:val="28"/>
          <w:szCs w:val="28"/>
          <w:rtl w:val="true"/>
          <w:lang w:bidi="fa-IR"/>
        </w:rPr>
        <w:t>.</w:t>
      </w:r>
    </w:p>
    <w:p>
      <w:pPr>
        <w:pStyle w:val="Heading4"/>
        <w:numPr>
          <w:ilvl w:val="3"/>
          <w:numId w:val="1"/>
        </w:numPr>
        <w:rPr/>
      </w:pPr>
      <w:bookmarkStart w:id="1428" w:name="__RefHeading___Toc450792_1395250215"/>
      <w:bookmarkStart w:id="1429" w:name="_Toc508"/>
      <w:bookmarkEnd w:id="1428"/>
      <w:r>
        <w:rPr>
          <w:rtl w:val="true"/>
        </w:rPr>
        <w:t>مراسم بزرگداشت در مدرسه علمیه آیت الله العظمی گلپایگانی قم</w:t>
      </w:r>
      <w:bookmarkEnd w:id="1429"/>
    </w:p>
    <w:p>
      <w:pPr>
        <w:pStyle w:val="BookText"/>
        <w:rPr/>
      </w:pPr>
      <w:r>
        <w:rPr>
          <w:rFonts w:ascii="IRNazanin" w:hAnsi="IRNazanin" w:eastAsia="IRNazanin"/>
          <w:color w:val="111111"/>
          <w:sz w:val="28"/>
          <w:sz w:val="28"/>
          <w:szCs w:val="28"/>
          <w:rtl w:val="true"/>
          <w:lang w:bidi="fa-IR"/>
        </w:rPr>
        <w:t>مراسم بزرگداشت هفتمین شب ارتحال مرحوم علامه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بیت مرحوم آیت الله العظمی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دارالقرآن الکریم مدرسه علمیه مرحوم آیت الله العظمی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مراسم که برخی مراجع، علما، نمایندگان بیوت، مسئولان و اقشار مختلف مردم قم و اصفهان حضور داشتند، حضرت حجت الاسلام والمسلمین اعتمادیان از خطبای تهران در سخنانی،مرحوم موحد ابطحی را مجلسی دوران توصیف، و با اشاره به آثار و تألیفات گرانسنگ و ارزشمند این استاد و محقق بزرگ حوزوی، خاطرنشان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عالم ربانی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را به رشته تحریر در آورده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از آثار ایشان آمادهی چاپ است</w:t>
      </w:r>
      <w:r>
        <w:rPr>
          <w:rFonts w:eastAsia="IRNazanin" w:cs="IRNazanin"/>
          <w:color w:val="111111"/>
          <w:sz w:val="28"/>
          <w:szCs w:val="28"/>
          <w:rtl w:val="true"/>
          <w:lang w:bidi="fa-IR"/>
        </w:rPr>
        <w:t>.</w:t>
      </w:r>
    </w:p>
    <w:p>
      <w:pPr>
        <w:pStyle w:val="Heading4"/>
        <w:numPr>
          <w:ilvl w:val="3"/>
          <w:numId w:val="1"/>
        </w:numPr>
        <w:rPr/>
      </w:pPr>
      <w:bookmarkStart w:id="1430" w:name="__RefHeading___Toc450794_1395250215"/>
      <w:bookmarkStart w:id="1431" w:name="_Toc509"/>
      <w:bookmarkEnd w:id="1430"/>
      <w:r>
        <w:rPr>
          <w:rtl w:val="true"/>
        </w:rPr>
        <w:t>مراسم بزرگداشت مرحوم علامه در دانشگاه امام صادق علیه السلام</w:t>
      </w:r>
      <w:bookmarkEnd w:id="1431"/>
    </w:p>
    <w:p>
      <w:pPr>
        <w:pStyle w:val="BookText"/>
        <w:rPr/>
      </w:pPr>
      <w:r>
        <w:rPr>
          <w:rFonts w:ascii="IRNazanin" w:hAnsi="IRNazanin" w:eastAsia="IRNazanin"/>
          <w:color w:val="111111"/>
          <w:sz w:val="28"/>
          <w:sz w:val="28"/>
          <w:szCs w:val="28"/>
          <w:rtl w:val="true"/>
          <w:lang w:bidi="fa-IR"/>
        </w:rPr>
        <w:t>مراسم بزرگداشت مرحوم علامه در دانشکاه امام صادق علیه السلام و از طرف آیت الله مهدوی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رییس فقید مجلس خبرگان رهبری برگزار شد</w:t>
      </w:r>
      <w:r>
        <w:rPr>
          <w:rFonts w:eastAsia="IRNazanin" w:cs="IRNazanin"/>
          <w:color w:val="111111"/>
          <w:sz w:val="28"/>
          <w:szCs w:val="28"/>
          <w:rtl w:val="true"/>
          <w:lang w:bidi="fa-IR"/>
        </w:rPr>
        <w:t>.</w:t>
      </w:r>
      <w:r>
        <w:rPr>
          <w:rStyle w:val="FootnoteAnchor"/>
          <w:rtl w:val="true"/>
        </w:rPr>
        <w:footnoteReference w:id="466"/>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مراسم که آیت الله مهدوی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مجلس خبرگان رهبری و آیت الله باقری کنی،آیت الله محمّد امامی کاشانی امام جمعه موقت تهران، آیت الله نظری خادم الشریعه بنیانگذار دهه غدیر،حجت الاسلام سید محمود علوی وزیر اطلاعات، حجت الاسلام سید محمّد حسن ابوترابی فرد نایب رییس اوّل مجلس </w:t>
      </w:r>
    </w:p>
    <w:p>
      <w:pPr>
        <w:pStyle w:val="BookText"/>
        <w:rPr/>
      </w:pPr>
      <w:r>
        <w:rPr>
          <w:rFonts w:ascii="IRNazanin" w:hAnsi="IRNazanin" w:eastAsia="IRNazanin"/>
          <w:color w:val="111111"/>
          <w:sz w:val="28"/>
          <w:sz w:val="28"/>
          <w:szCs w:val="28"/>
          <w:rtl w:val="true"/>
          <w:lang w:bidi="fa-IR"/>
        </w:rPr>
        <w:t>شورای اسلامی، علی اکبر صالحی رییس سازمان انرژی اتمی، مرتضی نبوی عضو مجمع تشخیص مصلحت نظام، محمود احمدی نژاد رییس جمهور سابق، سید محمّد حسینی وزیر سابق ارشاد، شهاب الدین صدر نایب رییس سابق مجلس، سید تقی نوربخش رییس سازمان تامین اجتماعی، محمّد خدادی مدیرعامل خبرگزاری جمهوری اسلامی، حجت الاسلام محمود دعایی نماینده ولی فقیه و مدیرمسئول روزنامه اطلاعات و جمعی از علما و روحانیون حضور داشتند، حجت الاسلام پناهیان در سخنانی ارتحال مرحوم علامه را ثلمه‌ای دانست که به اسلام وارد شد و جایگزینی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علیرضا پناهیان مشاور نهاد نمایندگی مقام معظم رهبری در دانشگاه‌ها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بیشتر از تأسف برای رحلت آیت الله ابطحی از جانب ما خاکیان ناشناخته بودن ایشان است و ان شاءالله رحلت این عالم بزرگوار عاملی شود تا شناخته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ادامه داد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آیت الله ابطحی طرحی را خدمت آیت الله مهدوی کنی ارائه کردند که از حرم حضرت معصومه علیها السلام تا جمکران باید این طرح درست شود که به آیت الله مهدوی کنی منتقل شد و الان بعد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افتتاح شده است؛ ایشان در رؤیای صادقه دیده بودند که این مسیر راهی مستقیم و نورانی است و از این رو این طرح را ارائه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پناهیان با تأکید بر اینکه آیت الله ابطحی درک بالایی از مسائل فرهنگی داشتند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طرح‌های ایشان همچون مشهد اردهال مربوط به گذشته نیست و در آینده مشهورتر خواهند شد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مشاور نهاد نمایندگی مقام معظم رهبری در دانشگاه‌ها در بخش دیگری از سخنان خود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کسی که دست فقیرها را می‌گیرد آیا علیه فقیرسازان جهانی یعنی استکبار جهانی فریاد می‌زند یا خیر؛ اگر علیه آنها حرفی نزد و فقط صندوق صدقات درست کرد و به فقرا پول داد باید گفت یا جهالت در کار است و یا مکر</w:t>
      </w:r>
      <w:r>
        <w:rPr>
          <w:rFonts w:eastAsia="IRNazanin" w:cs="IRNazanin"/>
          <w:color w:val="111111"/>
          <w:sz w:val="28"/>
          <w:szCs w:val="28"/>
          <w:rtl w:val="true"/>
          <w:lang w:bidi="fa-IR"/>
        </w:rPr>
        <w:t xml:space="preserve">. </w:t>
      </w:r>
      <w:bookmarkStart w:id="1432" w:name="pg2617_16321"/>
    </w:p>
    <w:p>
      <w:pPr>
        <w:pStyle w:val="BookText"/>
        <w:rPr/>
      </w:pPr>
      <w:bookmarkEnd w:id="1432"/>
      <w:r>
        <w:rPr>
          <w:rFonts w:ascii="IRNazanin" w:hAnsi="IRNazanin" w:eastAsia="IRNazanin"/>
          <w:color w:val="111111"/>
          <w:sz w:val="28"/>
          <w:sz w:val="28"/>
          <w:szCs w:val="28"/>
          <w:rtl w:val="true"/>
          <w:lang w:bidi="fa-IR"/>
        </w:rPr>
        <w:t>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فقرا را دوست ندارید پس یک مرگ بر آمریکا هم بگویید چرا که آنها فقیر درست میکنند و ریشه فساد در عالم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سخنان خود به زندگی شخصی آیت الله موحد ابطحی اشاره کرد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زندگی زاهدانه‌ای داشتند و قبل از رحلتشان نزد علمای برجسته همچون آیت الله مهدوی کنی رسیده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پناهیان همچنین خاطرنشان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موحد ابطحی از بنیانگذاران تعطیلی ایام فاطمیه بودند و در همه فعالیت‌ها و حرکت‌ها سعی می‌کردند نام خود را پنهان نگه دارند؛ ایشان در مدرسه‌سازی و ساخت تونل فعالیت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استاد حوزه و دانشگاه در پایان خاطرنشان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موحد ابطحی یک الگو برای علمای دین بودند و کاش بتوان به این الگو بیشتر توجه کرد</w:t>
      </w:r>
      <w:r>
        <w:rPr>
          <w:rFonts w:eastAsia="IRNazanin" w:cs="IRNazanin"/>
          <w:color w:val="111111"/>
          <w:sz w:val="28"/>
          <w:szCs w:val="28"/>
          <w:rtl w:val="true"/>
          <w:lang w:bidi="fa-IR"/>
        </w:rPr>
        <w:t>.</w:t>
      </w:r>
    </w:p>
    <w:p>
      <w:pPr>
        <w:pStyle w:val="Heading4"/>
        <w:numPr>
          <w:ilvl w:val="3"/>
          <w:numId w:val="1"/>
        </w:numPr>
        <w:rPr/>
      </w:pPr>
      <w:bookmarkStart w:id="1433" w:name="__RefHeading___Toc450796_1395250215"/>
      <w:bookmarkStart w:id="1434" w:name="_Toc510"/>
      <w:bookmarkEnd w:id="1433"/>
      <w:r>
        <w:rPr>
          <w:rtl w:val="true"/>
        </w:rPr>
        <w:t>مراسم هفتمین روز ارتحال مرحوم علامه در اقلید امام زمان ارواحنافداه</w:t>
      </w:r>
      <w:bookmarkEnd w:id="1434"/>
    </w:p>
    <w:p>
      <w:pPr>
        <w:pStyle w:val="BookText"/>
        <w:rPr/>
      </w:pPr>
      <w:r>
        <w:rPr>
          <w:rFonts w:ascii="IRNazanin" w:hAnsi="IRNazanin" w:eastAsia="IRNazanin"/>
          <w:color w:val="111111"/>
          <w:sz w:val="28"/>
          <w:sz w:val="28"/>
          <w:szCs w:val="28"/>
          <w:rtl w:val="true"/>
          <w:lang w:bidi="fa-IR"/>
        </w:rPr>
        <w:t>مراسم بزرگداشت هفتمین روز درگذشت آیت الله حاج سید محمّد باقر موحد ابطحی در اقلید برگزار شد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مراسم که با حضور بیوت آیات عظام مرحوم آیت الله العظمی گلپایگانی، صافی گلپایگانی و نظری خادم الشریعه و موحد ابطحی، جمعی از مسئولین استانی، دکتر کامران نماینده مردم اصفهان در مجلس شورای اسلامی و جمعی از مردم شهرستان اقلید در حسینیه بازار این شهر برگزار شد، ابتدا آیت الله حاج سید حجت موحد ابطحی از عواطف و احساسات عزاداران اقلیدی تقدیر و تشکر بعمل آوردند و سپس حجت الاسلام والمسلمین حاج آقا حسن صافی گلپایگانی دام عزه، فرزند مرجع عالیقدر حضرت آیت الله العظمی صافی گلپایگانی مدظله العالی در سخنانی،ضمن ابلاغ سلام مرجع عالیقدر به مردم اقلید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صافی گلپایگانی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من را به امام زمانیهای اقلید برسان، از طرف من از همه آقایان و از همه خانمها و از همه آنهایی که در این یک هفته، این مصیبت بزرگ و این داغ بزرگ را تحمل کردند و از خودشان احساساتی نشان دادند و در </w:t>
      </w:r>
      <w:bookmarkStart w:id="1435" w:name="pg2617_16323"/>
    </w:p>
    <w:p>
      <w:pPr>
        <w:pStyle w:val="BookText"/>
        <w:rPr/>
      </w:pPr>
      <w:bookmarkEnd w:id="1435"/>
      <w:r>
        <w:rPr>
          <w:rFonts w:ascii="IRNazanin" w:hAnsi="IRNazanin" w:eastAsia="IRNazanin"/>
          <w:color w:val="111111"/>
          <w:sz w:val="28"/>
          <w:sz w:val="28"/>
          <w:szCs w:val="28"/>
          <w:rtl w:val="true"/>
          <w:lang w:bidi="fa-IR"/>
        </w:rPr>
        <w:t>حقیقت ترویج دین مقدس اسلام و تعظیم شعائر نمودند، تقدیر و تشکر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خودم میتوانستم، خودم میآمدم از شما تقدیر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تاکید نمودند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انفاس قدسیهی یک مرد خدا، یک رجل الهی، یک رجل وارسته، یک فقیه خستگی تاپذیر، و یک مجاهد عالی مقام در این شهر مقدس و این منطقه بوده است و شما از این نفسهای قدسی ایشان استفاده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 راه آن فقیه مجاهد را ادامه دهید و اقلید امام زمان میبایست تا ظهور امام زمان، اقلید امام زمان بماند و راه مرحوم آیت الله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منطقه ادامه خواهد یافت</w:t>
      </w:r>
      <w:r>
        <w:rPr>
          <w:rFonts w:eastAsia="IRNazanin" w:cs="IRNazanin"/>
          <w:color w:val="111111"/>
          <w:sz w:val="28"/>
          <w:szCs w:val="28"/>
          <w:rtl w:val="true"/>
          <w:lang w:bidi="fa-IR"/>
        </w:rPr>
        <w:t>.</w:t>
      </w:r>
    </w:p>
    <w:p>
      <w:pPr>
        <w:pStyle w:val="Heading4"/>
        <w:numPr>
          <w:ilvl w:val="3"/>
          <w:numId w:val="1"/>
        </w:numPr>
        <w:rPr/>
      </w:pPr>
      <w:bookmarkStart w:id="1436" w:name="__RefHeading___Toc450798_1395250215"/>
      <w:bookmarkStart w:id="1437" w:name="_Toc511"/>
      <w:bookmarkEnd w:id="1436"/>
      <w:r>
        <w:rPr>
          <w:rtl w:val="true"/>
        </w:rPr>
        <w:t>مراسم بزرگداشت  مرحوم علامه در اصفهان </w:t>
      </w:r>
      <w:bookmarkEnd w:id="1437"/>
    </w:p>
    <w:p>
      <w:pPr>
        <w:pStyle w:val="BookText"/>
        <w:rPr/>
      </w:pPr>
      <w:r>
        <w:rPr>
          <w:rFonts w:ascii="IRNazanin" w:hAnsi="IRNazanin" w:eastAsia="IRNazanin"/>
          <w:color w:val="111111"/>
          <w:sz w:val="28"/>
          <w:sz w:val="28"/>
          <w:szCs w:val="28"/>
          <w:rtl w:val="true"/>
          <w:lang w:bidi="fa-IR"/>
        </w:rPr>
        <w:t>مراسم بزرگداشت مرحوم علامه آیت الله حاج سید محمد باقر موحد ابطحی  قدس سره با حضور حضرت آیت الله العظمی مظاهری مدظله العالی، رئیس حوزه علمیه اصفهان و خیل عظیم علما و طلاب و شیفتگان علم و فقاهت در مدرسه علمیه ی صدر اصفهان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محفل حجت الاسلام والمسلمین شیخ هادی نجفی در سخنانی به تبیین ویژگی های علمی و معنوی مرحوم علامه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عالم بزرگ اسلام، تنها خدمت به مذهب و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بزرگ، بیشتر تلاش خود را صرف بازنویسی و نشر آثار علمای قدیم حوزه علمیه اصفهان کرد،زیرا معتقد بود این آثار برای دین و مذهب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حوزه علمیه اصفهان، با بیان اینکه آیت الله موحد ابطحی از نظر فقه و اصول در جایگاه ویژه قرار داشت،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موحد ابطحی بدلیل اینکه معتقد بود استاد برای تدریس این علوم به اندازه کافی وجود دارد، نشر آثار ائمه علیهم السلام را در دستور کار خود قرار داد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ادامه آیت الله ابطحی را حدیث شناس و سند شناس متتبعی دانست و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علوم در حوزه های علمیه مورد بی مهری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w:t>
      </w:r>
    </w:p>
    <w:p>
      <w:pPr>
        <w:pStyle w:val="BookText"/>
        <w:rPr/>
      </w:pPr>
      <w:r>
        <w:rPr>
          <w:rFonts w:ascii="IRNazanin" w:hAnsi="IRNazanin" w:eastAsia="IRNazanin"/>
          <w:color w:val="111111"/>
          <w:sz w:val="28"/>
          <w:sz w:val="28"/>
          <w:szCs w:val="28"/>
          <w:rtl w:val="true"/>
          <w:lang w:bidi="fa-IR"/>
        </w:rPr>
        <w:t>مراسم، برخی از طلاب حوزه علمیه اصفهان در قالب دسته های عزاداری شرکت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مراسم ترحیم آیت الله علامه حاج سید محمد باقر موحد ابطحی قدس سره، با حضور علما، فضلا و هیئت های مذهبی اصفهان در قائمیه این شهر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حجت الاسلام والمسلمسن حامد رضا معاونیان از خطبای سرشناس مشهد مقدس، در سخنانی، با اشاره به نقش آیت الله موحد ابطحی در رسیدگی به امور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بزرگوار خود را وقف خدمت به مردم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استاد حوزه علمیه با اشاره به سابقه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آشنایی با آیت الله موحد ابطحی،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احیاگری آثار حدیثی شیعه و شیدایی امام زمان ارواحنافداه، سه ویژگی بارز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ابطحی خود را وقف امام زمان علیه السلام کرده و قطعاً مشمول هدایت های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آیت الله سید یوسف طباطبایی نژاد، امام جمعه اصفهان نیز در این مراسم حضور یافت و برخی هیئات مذهبی نیز در این مراسم که همزمان با شب شهادت حضرت معصومه سلام الله علیها برگزار شد، اقدام به نوحه سرایی و سینه زنی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مراسم بزرگداشت دیگری نیز از طرف بیت مرحوم علامه در مسجد الکریم اصفهان برگزار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محفل  که اعضای بیت رفیع صاحب مکیال المکارم، آیت الله شهید فقیه احمد آبادی قدس سره و بیت مکرم مرحوم آیت الله حاج آقا مرتضی موحد ابطحی رضوان الله تعالی علیه و سایر بازماندگان نیز حضور داشتند، خطبای محفل به تجلیل از مقامات علمی و معنوی آن علامه دوران پرداختند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بین علما و شخصیت های برجسته و اعضای هیئات مذهبی و اقشار مختلف مردم با حضور به محضر مبارک حضرت آیت الله حاج آقا حجت موحد </w:t>
      </w:r>
      <w:bookmarkStart w:id="1438" w:name="pg2617_16327"/>
    </w:p>
    <w:p>
      <w:pPr>
        <w:pStyle w:val="BookText"/>
        <w:rPr/>
      </w:pPr>
      <w:bookmarkEnd w:id="1438"/>
      <w:r>
        <w:rPr>
          <w:rFonts w:ascii="IRNazanin" w:hAnsi="IRNazanin" w:eastAsia="IRNazanin"/>
          <w:color w:val="111111"/>
          <w:sz w:val="28"/>
          <w:sz w:val="28"/>
          <w:szCs w:val="28"/>
          <w:rtl w:val="true"/>
          <w:lang w:bidi="fa-IR"/>
        </w:rPr>
        <w:t>ابطحی مدظله العالی، این مصیبت جانکاه را به ایشان و بیت معظمشان تسلیت گفتند و بقای عمر بازماندگان را از خدای منان مسئلت نمودند</w:t>
      </w:r>
      <w:r>
        <w:rPr>
          <w:rFonts w:eastAsia="IRNazanin" w:cs="IRNazanin"/>
          <w:color w:val="111111"/>
          <w:sz w:val="28"/>
          <w:szCs w:val="28"/>
          <w:rtl w:val="true"/>
          <w:lang w:bidi="fa-IR"/>
        </w:rPr>
        <w:t>.</w:t>
      </w:r>
    </w:p>
    <w:p>
      <w:pPr>
        <w:pStyle w:val="Heading4"/>
        <w:numPr>
          <w:ilvl w:val="3"/>
          <w:numId w:val="1"/>
        </w:numPr>
        <w:rPr/>
      </w:pPr>
      <w:bookmarkStart w:id="1439" w:name="__RefHeading___Toc450800_1395250215"/>
      <w:bookmarkStart w:id="1440" w:name="_Toc512"/>
      <w:bookmarkEnd w:id="1439"/>
      <w:r>
        <w:rPr>
          <w:rtl w:val="true"/>
        </w:rPr>
        <w:t>برگزاری مراسم اربعین مرحوم علامه در مسجد اعظم قم</w:t>
      </w:r>
      <w:bookmarkEnd w:id="1440"/>
    </w:p>
    <w:p>
      <w:pPr>
        <w:pStyle w:val="BookText"/>
        <w:rPr/>
      </w:pPr>
      <w:r>
        <w:rPr>
          <w:rFonts w:ascii="IRNazanin" w:hAnsi="IRNazanin" w:eastAsia="IRNazanin"/>
          <w:color w:val="111111"/>
          <w:sz w:val="28"/>
          <w:sz w:val="28"/>
          <w:szCs w:val="28"/>
          <w:rtl w:val="true"/>
          <w:lang w:bidi="fa-IR"/>
        </w:rPr>
        <w:t>مراسم چهلمین روز درگذشت آیت الله سید محمّد باقر موحد ابطحی، دوشنبه شب و از سوی بیت ایشان در مسجد اعظم شهر مقدس قم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مراسم مراجع عظام و حضرات آیات امینی، میلانی، علوی بروجردی، برخی اعضای جامعه مدرسین حوزه علمیه، و نیز جمعی از اساتید، طلاب و فضلای حوزوی و اقشار مختلف مردم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قرائت قرآن و مداحی توسط یکی از ذاکرین اهل بیت علیهم السلام، آیت الله ایمانی نماینده مقام معظم رهبری و امام جمعه شیراز سخنرانی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اشاره به ویژگی‌های مرحوم آیت الله موحد ابطحی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آیات قرآن می‌توان دریافت خصوصیات مرحوم ابطحی بر مبانی قرآنی استوار بوده است؛ نخست اینکه او توجه ویژه‌ای به علوم اسلامی داشت و سعی می‌کرد به باطن مطالبی که در مورد اصول و فروع از اهل بیت علیهم السلام صادر شده دست یابد و این ویژگی او در مورد علوم مختلفی همچون تفسیر، اصول و فقه نمایان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جمعه شیراز تعبد و تسلیم را دیگر ویژگی مرحوم آیت الله موحد ابطحی دانست و خاطرنشان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 دین را نیز می‌توان جزو خصوصیات ایشان برشمرد؛ این شخصیت برجسته طی سالیان متمادی در مسائل فقهی صاحب‌نظر و اندیشه بود</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تفقه در آیات قرآن، آشنایی کامل با معارف دینی، شناخت مبانی اسلامی اعم از اصول و فروع و درک مجموعه تعالیم اسلام، شیوه مرحوم آیت الله موحد ابطحی بود؛ می‌توان او را مصداقی زیبا برای حدیث امام موسی بن </w:t>
      </w:r>
    </w:p>
    <w:p>
      <w:pPr>
        <w:pStyle w:val="BookText"/>
        <w:rPr/>
      </w:pPr>
      <w:r>
        <w:rPr>
          <w:rFonts w:ascii="IRNazanin" w:hAnsi="IRNazanin" w:eastAsia="IRNazanin"/>
          <w:color w:val="111111"/>
          <w:sz w:val="28"/>
          <w:sz w:val="28"/>
          <w:szCs w:val="28"/>
          <w:rtl w:val="true"/>
          <w:lang w:bidi="fa-IR"/>
        </w:rPr>
        <w:t>جعفر علیهما السلام دانست که تفقه در دین خدا را مجموعه معارف اسلام معرفی فرمودند که عامل بصیرت و قدرت درک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ایمانی با بیان اینکه تفقه آیت الله ابطحی سبب شده بود ایشان آنچه را آموخته بود پیاده کند و مصداقی بر آموزه‌های دینی باشد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عالم برجسته سال‌ها در محضر آیات عظام بروجردی، امام خمینی، گلپایگانی و کوه‌کمره‌ای کسب معرفت نمود و مسائل مختلف را درک کرد تا اینکه صاحب فکر و اندیشه شد ضمن اینکه تفسیر و فلسفه را هم نزد علامه طباطبایی آموخته بود و در انتشار تفسیر المیزان نقشی ویژه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جمعه شیراز با اشاره به علوم رجال و فقه به عنوان رشته‌های تخصصی مرحوم آیت الله موحد ابطحی عنوان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از ایشان به عنوان فقیهی جامع یاد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امام مهدی عجل الله تعالی فرجه الشریف توسط آیت الله ابطحی و به منظور تفقه در دین تأسیس شد و امروز عده زیادی از طلاب در آنجا مشغول تحصیل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ایمانی به ویژگی تعبد و توسل مرحوم ابطحی اشاره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نام حضرت زهرا علیها السلام برده می‌شد بیاختیار اشک می‌ریخت؛ کثیرالبکاء بود و در جلسات مختلف هر گاه یادی از اهل بیت علیهم السلام می‌شد قطرات اشک از چشمانش جاری می‌شد و این امور تصنعی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نماینده ولی فقیه و امام جمعه شیراز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اساس رشد و بالندگی است که بدون تفقه در دین حاصل نمی‌شود و اگر هم باشد بدون اعتبار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بیان اینکه عبادت همراه بصیرت و معرفت ارزش خواهد داشت خاطرنشان کرد</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تالیفات مرحوم آیت الله ابطحی نشان می‌دهد ایشان ادعیه فراوانی از اهل بیت علیهم السلام را جمع‌آوری و منتشر کرده بود</w:t>
      </w:r>
      <w:r>
        <w:rPr>
          <w:rFonts w:eastAsia="IRNazanin" w:cs="IRNazanin"/>
          <w:color w:val="111111"/>
          <w:sz w:val="28"/>
          <w:szCs w:val="28"/>
          <w:rtl w:val="true"/>
          <w:lang w:bidi="fa-IR"/>
        </w:rPr>
        <w:t xml:space="preserve">. </w:t>
      </w:r>
      <w:bookmarkStart w:id="1441" w:name="pg2617_16331"/>
    </w:p>
    <w:p>
      <w:pPr>
        <w:pStyle w:val="BookText"/>
        <w:rPr/>
      </w:pPr>
      <w:bookmarkEnd w:id="1441"/>
      <w:r>
        <w:rPr>
          <w:rFonts w:ascii="IRNazanin" w:hAnsi="IRNazanin" w:eastAsia="IRNazanin"/>
          <w:color w:val="111111"/>
          <w:sz w:val="28"/>
          <w:sz w:val="28"/>
          <w:szCs w:val="28"/>
          <w:rtl w:val="true"/>
          <w:lang w:bidi="fa-IR"/>
        </w:rPr>
        <w:t>آیت الله ایمانی به روایتی از حضرت امیرمؤمنان علی علیه السلام اشاره کرد و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وارسته و فهمیده حق را توصیف و خود به آن عمل می‌کنند، در کارهای خیر نقطه پایانی را رها نمی‌کنند و به سمت آن در حرکتند و هر کجا احتمال بدهند کار خیری هست حضور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مرحوم آیت الله موحد ابطحی به شهرستان اقلید رفت و چند نسل از مردم را به نام امام عصر عجل الله تعالی فرجه الشریف تربیت کرد و پرورش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جمعه شیراز با اشاره به اقداماتی که مرحوم آیت الله موحد ابطحی در راستای تقویت مادی و معنوی مردم اقلید کوشید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حقیقت مراقب همه شؤون زندگی مردم بود تا بتواند آنها را به خوبی در مکتب اهل بیت علیهم السلام تربیت کند و این همه نشان از اخلاص عمل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خاطرنشان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دین دیگر ویژگی این عالم برجسته بود که این خصوصیت هم نتیجه خودسازی، تفقه در دین و تسلیم و تعبد است</w:t>
      </w:r>
      <w:r>
        <w:rPr>
          <w:rFonts w:eastAsia="IRNazanin" w:cs="IRNazanin"/>
          <w:color w:val="111111"/>
          <w:sz w:val="28"/>
          <w:szCs w:val="28"/>
          <w:rtl w:val="true"/>
          <w:lang w:bidi="fa-IR"/>
        </w:rPr>
        <w:t>.</w:t>
      </w:r>
    </w:p>
    <w:p>
      <w:pPr>
        <w:pStyle w:val="Heading4"/>
        <w:numPr>
          <w:ilvl w:val="3"/>
          <w:numId w:val="1"/>
        </w:numPr>
        <w:rPr/>
      </w:pPr>
      <w:bookmarkStart w:id="1442" w:name="__RefHeading___Toc450802_1395250215"/>
      <w:bookmarkStart w:id="1443" w:name="_Toc513"/>
      <w:bookmarkEnd w:id="1442"/>
      <w:r>
        <w:rPr>
          <w:rtl w:val="true"/>
        </w:rPr>
        <w:t>برگزاری مراسم اربعین مرحوم علامه در دارالولایهی ساری</w:t>
      </w:r>
      <w:bookmarkEnd w:id="1443"/>
    </w:p>
    <w:p>
      <w:pPr>
        <w:pStyle w:val="BookText"/>
        <w:rPr/>
      </w:pPr>
      <w:r>
        <w:rPr>
          <w:rFonts w:ascii="IRNazanin" w:hAnsi="IRNazanin" w:eastAsia="IRNazanin"/>
          <w:color w:val="111111"/>
          <w:sz w:val="28"/>
          <w:sz w:val="28"/>
          <w:szCs w:val="28"/>
          <w:rtl w:val="true"/>
          <w:lang w:bidi="fa-IR"/>
        </w:rPr>
        <w:t>مراسم یادبود چهلمین روز ارتحال مرحوم علامه حاج سید محمّد باقر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آستانه شهادت حضرت صدیقه کبری فاطمه زهرا علیها السلام با شکوه خاصی در دارالولایهی ساری و از طرف بیت  رفیع زعیم حوزه علمیه مازندران و بنیانگذار دهه فرخنده غدیر، حضرت آیت الله العظمی آقای حاج شیخ عبدالله نظری خادم الشریعه مدظله العالی برگزار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مراسم که با حضورخیل عظیم ارادتمندان به ساحت مقدس علم و روحانیت، و اعضاء بیت مرحوم آیت الله العظمی موحد ابطحی، عزاداران سوگوار اقلید امام زمان علیه السلام درمسجد جامع ساری برگزار شد، ابتدئاً پیام تسلیت مقام معظم رهبری قرائت شد</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محفل یاردیرین مرحوم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آیت الله العظمی حاج شیخ عبدالله نظری خادم الشریعه در پیامی به مناسبت اربعین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و نام </w:t>
      </w:r>
      <w:bookmarkStart w:id="1444" w:name="pg2617_16333"/>
    </w:p>
    <w:p>
      <w:pPr>
        <w:pStyle w:val="BookText"/>
        <w:rPr/>
      </w:pPr>
      <w:bookmarkEnd w:id="1444"/>
      <w:r>
        <w:rPr>
          <w:rFonts w:ascii="IRNazanin" w:hAnsi="IRNazanin" w:eastAsia="IRNazanin"/>
          <w:color w:val="111111"/>
          <w:sz w:val="28"/>
          <w:sz w:val="28"/>
          <w:szCs w:val="28"/>
          <w:rtl w:val="true"/>
          <w:lang w:bidi="fa-IR"/>
        </w:rPr>
        <w:t>فخر العلما مرحوم ابطحی در اذهان و افکار مردم مازندران مهد تشیع به جهت خدمات و آبادانیهای که انجام داد، همیشه زنده و بلند آوازه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محفل حجت الاسلام والمسلمین حاج شیخ محمود نظری خادم الشریعه دام عزه، رئیس دهه غدیر کشور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از علما، تکریم از دین و مقام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ابطحی عمر خود را صرف قرآن و احادیت اهل بیت علیهم السلام کرده و برای جامعه بسیار ارزشمند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آیت الله العظمی نظری خادم الشریعه با اشاره به اینکه یاد علامه ابطحی، قرنها در اذهان ملت اسلام باقی خواهد ماند،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اسلامی با فوت این عالم ربانی، بزرگمردی را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حجت الاسلام اعتمادیان، یکی از خطبای برجسته در بیاناتی با اشاره به اینکه مجلس بزرگداشت علما پرفضیلت و ارزشمند است،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موحد ابطحی عالمی دلسوخته و عاشق اهل بیت عصمت و طهارت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بیان اینکه مردم اقلید با فوت آیت الله موحد ابطحی مانند فرزند یتیمی در فقدان این عالم ربانی گریستند،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قدردانی از مقام شامخ علما امری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ارتحال مرحوم ابطحی، سلمهای در عرصه اسلام بوده که هیچگاه این غم جانگاه از ذهنها فراموش نمیشود</w:t>
      </w:r>
      <w:r>
        <w:rPr>
          <w:rFonts w:eastAsia="IRNazanin" w:cs="IRNazanin"/>
          <w:color w:val="111111"/>
          <w:sz w:val="28"/>
          <w:szCs w:val="28"/>
          <w:rtl w:val="true"/>
          <w:lang w:bidi="fa-IR"/>
        </w:rPr>
        <w:t>.</w:t>
      </w:r>
    </w:p>
    <w:p>
      <w:pPr>
        <w:pStyle w:val="Heading4"/>
        <w:numPr>
          <w:ilvl w:val="3"/>
          <w:numId w:val="1"/>
        </w:numPr>
        <w:rPr/>
      </w:pPr>
      <w:bookmarkStart w:id="1445" w:name="__RefHeading___Toc450804_1395250215"/>
      <w:bookmarkStart w:id="1446" w:name="_Toc514"/>
      <w:bookmarkEnd w:id="1445"/>
      <w:r>
        <w:rPr>
          <w:rtl w:val="true"/>
        </w:rPr>
        <w:t>مراسم بزرگداشت مرحوم علامه در سوادکوه مازندران</w:t>
      </w:r>
      <w:bookmarkEnd w:id="1446"/>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بزرگداشت بزرگ محدث شیعه و اسوه علم و عمل، مرحوم علامه حاج سید محمد باقر موحد ابطحی قدس سره با شکوه خاصی در مسجد جامع زیراب سوادکوه و با حضور ارادتمندان به علم و فقاهت و چهره های علمی و سیاسی و اقشار مختلف منطقه برگزار شد و در این محفل باشکوه از شخصیت والای آن علامه دوران تجلیل بعمل آمد</w:t>
      </w:r>
      <w:r>
        <w:rPr>
          <w:rFonts w:eastAsia="IRNazanin" w:cs="IRNazanin"/>
          <w:color w:val="111111"/>
          <w:sz w:val="28"/>
          <w:szCs w:val="28"/>
          <w:rtl w:val="true"/>
          <w:lang w:bidi="fa-IR"/>
        </w:rPr>
        <w:t xml:space="preserve">. </w:t>
      </w:r>
      <w:bookmarkStart w:id="1447" w:name="pg2617_16335"/>
    </w:p>
    <w:p>
      <w:pPr>
        <w:pStyle w:val="Heading4"/>
        <w:numPr>
          <w:ilvl w:val="3"/>
          <w:numId w:val="1"/>
        </w:numPr>
        <w:rPr/>
      </w:pPr>
      <w:bookmarkStart w:id="1448" w:name="__RefHeading___Toc450806_1395250215"/>
      <w:bookmarkStart w:id="1449" w:name="_Toc515"/>
      <w:bookmarkEnd w:id="1447"/>
      <w:bookmarkEnd w:id="1448"/>
      <w:r>
        <w:rPr>
          <w:rtl w:val="true"/>
        </w:rPr>
        <w:t>مراسم بزرگداشت ارتحال مرحوم علامه در نجف اشرف</w:t>
      </w:r>
      <w:bookmarkEnd w:id="1449"/>
    </w:p>
    <w:p>
      <w:pPr>
        <w:pStyle w:val="BookText"/>
        <w:rPr/>
      </w:pPr>
      <w:r>
        <w:rPr>
          <w:rFonts w:ascii="IRNazanin" w:hAnsi="IRNazanin" w:eastAsia="IRNazanin"/>
          <w:color w:val="111111"/>
          <w:sz w:val="28"/>
          <w:sz w:val="28"/>
          <w:szCs w:val="28"/>
          <w:rtl w:val="true"/>
          <w:lang w:bidi="fa-IR"/>
        </w:rPr>
        <w:t>مراسم بزرگداشت مرحوم آیت الله العظمی سید محمّد باقر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گستردهی علما و بزرگان و نمایندگان مراجع عظام تقلید، با شکوه خاصی در نجف اشرف نیز برگزار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محفل خطبای عرب زبان و فارسی زبان به تبیین شخصیت والای علمی و معنوی آن بزرگمرد علم و فقاهت پرداخته و در خاتمه به سینه زنی و عزاداری پرداختند</w:t>
      </w:r>
      <w:r>
        <w:rPr>
          <w:rFonts w:eastAsia="IRNazanin" w:cs="IRNazanin"/>
          <w:color w:val="111111"/>
          <w:sz w:val="28"/>
          <w:szCs w:val="28"/>
          <w:rtl w:val="true"/>
          <w:lang w:bidi="fa-IR"/>
        </w:rPr>
        <w:t>.</w:t>
      </w:r>
    </w:p>
    <w:p>
      <w:pPr>
        <w:pStyle w:val="Heading4"/>
        <w:numPr>
          <w:ilvl w:val="3"/>
          <w:numId w:val="1"/>
        </w:numPr>
        <w:rPr/>
      </w:pPr>
      <w:bookmarkStart w:id="1450" w:name="__RefHeading___Toc450808_1395250215"/>
      <w:bookmarkStart w:id="1451" w:name="_Toc516"/>
      <w:bookmarkEnd w:id="1450"/>
      <w:r>
        <w:rPr>
          <w:rtl w:val="true"/>
        </w:rPr>
        <w:t>مراسم بزرگداشت ارتحال مرحوم علامه در بحرین</w:t>
      </w:r>
      <w:bookmarkEnd w:id="1451"/>
    </w:p>
    <w:p>
      <w:pPr>
        <w:pStyle w:val="BookText"/>
        <w:rPr/>
      </w:pPr>
      <w:r>
        <w:rPr>
          <w:rFonts w:ascii="IRNazanin" w:hAnsi="IRNazanin" w:eastAsia="IRNazanin"/>
          <w:color w:val="111111"/>
          <w:sz w:val="28"/>
          <w:sz w:val="28"/>
          <w:szCs w:val="28"/>
          <w:rtl w:val="true"/>
          <w:lang w:bidi="fa-IR"/>
        </w:rPr>
        <w:t>شورای اسلامی علمای بحرین، مراسمی را به مناسبت رحلت آیت الله العظمی سید محمّد باقر موحد ابطحی در منطقه سار واقع در غرب منامه پایتخت بحرین برگزار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مراسم که آیت الله سید عبدالله الغریفی، سید مجید المشعل رییس شورای اسلام علما و سایر علما و رؤوسای حوزه های علمیه این کشور حضور داشتند،حجت الاسلام شیخ عیسی المومن به ایراد سخنرانی و تبیین شخصیت والای علامه موحد ابطحی پرداخت</w:t>
      </w:r>
      <w:r>
        <w:rPr>
          <w:rFonts w:eastAsia="IRNazanin" w:cs="IRNazanin"/>
          <w:color w:val="111111"/>
          <w:sz w:val="28"/>
          <w:szCs w:val="28"/>
          <w:rtl w:val="true"/>
          <w:lang w:bidi="fa-IR"/>
        </w:rPr>
        <w:t>.</w:t>
      </w:r>
    </w:p>
    <w:p>
      <w:pPr>
        <w:pStyle w:val="Heading4"/>
        <w:numPr>
          <w:ilvl w:val="3"/>
          <w:numId w:val="1"/>
        </w:numPr>
        <w:rPr/>
      </w:pPr>
      <w:bookmarkStart w:id="1452" w:name="__RefHeading___Toc450810_1395250215"/>
      <w:bookmarkStart w:id="1453" w:name="_Toc517"/>
      <w:bookmarkEnd w:id="1452"/>
      <w:r>
        <w:rPr>
          <w:rtl w:val="true"/>
        </w:rPr>
        <w:t>مراسمهای متعدد بزرگداشت مرحوم علامه در اقصی نقاط ایران</w:t>
      </w:r>
      <w:bookmarkEnd w:id="1453"/>
    </w:p>
    <w:p>
      <w:pPr>
        <w:pStyle w:val="BookText"/>
        <w:rPr/>
      </w:pPr>
      <w:r>
        <w:rPr>
          <w:rFonts w:ascii="IRNazanin" w:hAnsi="IRNazanin" w:eastAsia="IRNazanin"/>
          <w:color w:val="111111"/>
          <w:sz w:val="28"/>
          <w:sz w:val="28"/>
          <w:szCs w:val="28"/>
          <w:rtl w:val="true"/>
          <w:lang w:bidi="fa-IR"/>
        </w:rPr>
        <w:t>در پی ارتحال جانسوز مرحوم آیت الله العظمی حاج سید محمّد باقر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اقصی نقاط ایران شاهد برپایی بزرگداشت آن عالم جلیل القدر و اندیشمند شیعه بود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مراسمهای بزرگداشت آن عالم ربانی میتوان به بزرگداشت مرحوم علامه در مشهد مقدس، اصفهان، اهواز، سوادکوه، شیراز و دیگر شهرهای ایران اشاره داشت که در این جلسات وعاظ و خطبا به تبیین و تشریح زندگانی سراسر </w:t>
      </w:r>
      <w:bookmarkStart w:id="1454" w:name="pg2617_16337"/>
    </w:p>
    <w:p>
      <w:pPr>
        <w:pStyle w:val="BookText"/>
        <w:rPr/>
      </w:pPr>
      <w:bookmarkEnd w:id="1454"/>
      <w:r>
        <w:rPr>
          <w:rFonts w:ascii="IRNazanin" w:hAnsi="IRNazanin" w:eastAsia="IRNazanin"/>
          <w:color w:val="111111"/>
          <w:sz w:val="28"/>
          <w:sz w:val="28"/>
          <w:szCs w:val="28"/>
          <w:rtl w:val="true"/>
          <w:lang w:bidi="fa-IR"/>
        </w:rPr>
        <w:t>برکت و افتخار آیت الله العظمی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طلاب و اساتید حوزه و دانشگاه را به الگو پذیری از آن نادرهی عصر دعوت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نکتهی قابل توجهی که در مراسمهای بزرگداشت مرحوم علامه به وضوح دیده میشد، جلوه های فاطمیه بود که به تعبیر برخی کارشناسان، این نوع مراسم آقای ابطحی همانند دورهی حیات ظاهری خود، با ارتحال خویش، نقش بزرگداشت فاطمه زهرا علیها السلام و فاطمیه را به خوبی ایفا نمود، و امسال فاطمیه یک ماه زودتر شروع شد</w:t>
      </w:r>
      <w:r>
        <w:rPr>
          <w:rFonts w:eastAsia="IRNazanin" w:cs="IRNazanin"/>
          <w:color w:val="111111"/>
          <w:sz w:val="28"/>
          <w:szCs w:val="28"/>
          <w:rtl w:val="true"/>
          <w:lang w:bidi="fa-IR"/>
        </w:rPr>
        <w:t>».</w:t>
      </w:r>
      <w:r>
        <w:rPr>
          <w:rStyle w:val="FootnoteAnchor"/>
          <w:rtl w:val="true"/>
        </w:rPr>
        <w:footnoteReference w:id="467"/>
      </w:r>
    </w:p>
    <w:p>
      <w:pPr>
        <w:pStyle w:val="Heading4"/>
        <w:numPr>
          <w:ilvl w:val="3"/>
          <w:numId w:val="1"/>
        </w:numPr>
        <w:rPr/>
      </w:pPr>
      <w:bookmarkStart w:id="1455" w:name="__RefHeading___Toc450812_1395250215"/>
      <w:bookmarkStart w:id="1456" w:name="_Toc518"/>
      <w:bookmarkEnd w:id="1455"/>
      <w:r>
        <w:rPr>
          <w:rtl w:val="true"/>
        </w:rPr>
        <w:t>تقدیر و تشکر از پیامها و شرکت در مجالس</w:t>
      </w:r>
      <w:bookmarkEnd w:id="1456"/>
    </w:p>
    <w:p>
      <w:pPr>
        <w:pStyle w:val="BookText"/>
        <w:rPr/>
      </w:pPr>
      <w:r>
        <w:rPr>
          <w:rFonts w:ascii="IRNazanin" w:hAnsi="IRNazanin" w:eastAsia="IRNazanin"/>
          <w:color w:val="111111"/>
          <w:sz w:val="28"/>
          <w:sz w:val="28"/>
          <w:szCs w:val="28"/>
          <w:rtl w:val="true"/>
          <w:lang w:bidi="fa-IR"/>
        </w:rPr>
        <w:t>پس از انجام مراسم ارتحال و یاد بود آیت الله العظمی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بازماندگان ایشان، به محضر مبارک مراجع و آیات عظام رسیدند و از صدور پیام تسلیت و تشریف فرمایی آنان در مراسم ارتحال آن عالم ربانی، تقدیر و تشکر به 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ملاقات ها مراجع عظام شیعه، ضمن تجلیل از مقام علمی و معنوی مرحوم علامه بر ادامه کار علمی و نشر میراث ماندگار آن محقق متتبع تأکید نمودند</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اعضای بیت مرحوم علامه با عزیمت به تهران به محضر مقام معظم رهبری دام ظله نائل شدند و از پیام و مراتب همدردی معظم له تقدیر به عمل آوردند؛ در این دیدار رهبر معظم انقلاب ضمن تفقد و همدردی با بازماندگان و ذکر خدمات علمی آیت الله سید محمّد باقر موحد ابطحی و بیان یاد و خاطره از مرحوم آیت الله سید محمّد علی موحد ابطحی، بازماندگان این خاندان علمی را قرین امتنان و علو درجات آنان را از پیشگاه خداوند مسئلت نمودند</w:t>
      </w:r>
      <w:r>
        <w:rPr>
          <w:rFonts w:eastAsia="IRNazanin" w:cs="IRNazanin"/>
          <w:color w:val="111111"/>
          <w:sz w:val="28"/>
          <w:szCs w:val="28"/>
          <w:rtl w:val="true"/>
          <w:lang w:bidi="fa-IR"/>
        </w:rPr>
        <w:t>.</w:t>
      </w:r>
      <w:r>
        <w:rPr>
          <w:rStyle w:val="FootnoteAnchor"/>
          <w:rtl w:val="true"/>
        </w:rPr>
        <w:footnoteReference w:id="468"/>
      </w:r>
      <w:bookmarkStart w:id="1457" w:name="pg2617_16339"/>
    </w:p>
    <w:p>
      <w:pPr>
        <w:pStyle w:val="Heading4"/>
        <w:numPr>
          <w:ilvl w:val="3"/>
          <w:numId w:val="1"/>
        </w:numPr>
        <w:rPr/>
      </w:pPr>
      <w:bookmarkStart w:id="1458" w:name="__RefHeading___Toc450814_1395250215"/>
      <w:bookmarkStart w:id="1459" w:name="_Toc519"/>
      <w:bookmarkEnd w:id="1457"/>
      <w:bookmarkEnd w:id="1458"/>
      <w:r>
        <w:rPr>
          <w:rtl w:val="true"/>
        </w:rPr>
        <w:t>گزارش دیدار</w:t>
      </w:r>
      <w:bookmarkEnd w:id="14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بیت مرحوم آیت الله العظمی موحد ابطحی با مقام معظم رهبری پس از ارتحال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سه شنبه </w:t>
      </w:r>
      <w:r>
        <w:rPr>
          <w:rFonts w:eastAsia="IRNazanin" w:cs="IRNazanin"/>
          <w:color w:val="111111"/>
          <w:sz w:val="28"/>
          <w:szCs w:val="28"/>
          <w:lang w:bidi="fa-IR"/>
        </w:rPr>
        <w:t>16/2/1393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اعضای بیت مرحوم آیت الله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رهبر معظم انقلاب حضرت آیت الله خامنهای مدظله العالی در محفل صمیمی و خصوصی در بیت ایشان در تهران دیدار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دیدار که حضرات آیات و حجج اسلام، اخوان معظم مرحوم آیت الله موحد ابطحی و جمعی از اخوی زادگان و همشیره زادگان و دیگر اعضاء بیت حضرت آیت الله حاج سید محمّد باقر موحد ابطحی حضور داشتند، در ابتدا حجت الاسلام والمسلمین حاج آقا مصطفی میرلوحی به نمایندگی از حاضرین، ضمن تشکر از مقام معظم رهبری از پیام معظم له و همچین بابت توصیه ایشان برای تدارک قبری مناسب در حرم حضرت معصومه علیها السلام برای مرحوم آیت الله ابطحی، متن پیام تسلیت مقام معظم رهبری را قرائت کردند و گزارشی از اقدامات مؤسسه الامام المهدی علیه السلام و فعالیتهای علمی، تبلیغی، خدماتی و انقلابی مرحوم آیت الله موحدابطحی را خدمت مقام معظم رهبری ارائه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میرلوحی در ادامه به اقدام آیت الله ابطحی در دهه چهل و در بسیج مراجع نجف برای جلوگیری از توطئه نظام شاهنشاهی علیه امام خمینی اشاره کردند که این اقدام مرحوم آیت الله سید محمدباقر موحد ابطحی مؤثر واقع میشود و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خطر بزرگی که پیش رویشان قرار داشت، نجات مییابند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ذکر این خاطره مقام معظم رهبری مدظله العالی با خوشحالی و تعجب، بیان فرمودند که من این خاطره را از آقای امینی 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ضمن بیان این خاطره مرتب از آقا سید محمّد باقر صحبت میکردند و من تصور میکردم </w:t>
      </w:r>
    </w:p>
    <w:p>
      <w:pPr>
        <w:pStyle w:val="BookText"/>
        <w:rPr/>
      </w:pPr>
      <w:r>
        <w:rPr>
          <w:rFonts w:ascii="IRNazanin" w:hAnsi="IRNazanin" w:eastAsia="IRNazanin"/>
          <w:color w:val="111111"/>
          <w:sz w:val="28"/>
          <w:sz w:val="28"/>
          <w:szCs w:val="28"/>
          <w:rtl w:val="true"/>
          <w:lang w:bidi="fa-IR"/>
        </w:rPr>
        <w:t>منظور آقای امینی، آقا سید محمد باقر دیگری هستند و حالا متوجه شدم که این اقدام مربوط به آقا سید محمد باقر موحد ابطحی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مدظله العالی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یک شهر عالم پرور است و در میان شهرها ویژگی ممتازی در این زمینه دارد و در میان علماء اصفهان، بیت آقای ابطحی نیز از امتیازات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آیت الله حاج سید محمّد علی موحد ابطحی و کتب رجالی ایشان به عظمت یاد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با تجلیل از خدمات علمی آیت الله آقا سید محمّد باقر موحد ابطحی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کتابهای ایشان را مرتب میدیدم و به مجموعه کتابهای ادعیه ائمه اطهار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تالیفات مرحوم آیت الله ابطحی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همچنین به ذکر خاطرهای از آیت الله حاج سید محمّد باقر موحد ابطحی در درس خارج فقه آیت الله العظمی بروجردی اشاره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سال آخر حیات آیت الله العظمی بروجردی در درس خارج ایشان شرکت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آقا سید محمّد باقر از شاگردان اولیه و برجسته و مبرز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همیشه در درس، آن جلو مینشستند و زمانی که میخواستند اشکال کنند، بعضی وقتها از جای برمی خواستند و یکی دو قدم هم میرفتند جلو و با صدای رسا و بلند و با لهجه اصفهانی اشکال خودشان را طرح میکردند و آیت الله العظمی بروجردی هم به دقت به اشکال ایشان گوش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معظم رهبری همچنین به زمان حضور خود در مدرسه حجتیه اشاره کردند که با اخوان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 علی آقا و حاج سید آقا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آشنا شدند و این دو نفر را به عنوان برادران آقا سید محمد باقر ابطحی می شناختند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پایان اضافه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بعضاً در خصوص مسائل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پیامهای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ابطحی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آیت الله مهدوی کنی به ما میرسید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دیدار بیش از زمانی که مقرر شده بود به طول انجامید و فضای صمیمی خاصی در آن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این دیدار، نامه حضرت آیت الله حاج سید علی آقای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خاطر کسالت شدید نتوانستند در این جلسه حضور پیدا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فرزند ایشان خدمت مقام معظم رهبری مدظله العالی بدین شرح تقدیم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اللهم انی اسألک بمعانی جمیع ما یدعوک به ولاه امرک، المأمونون علی سرک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اغفرلنا ما تعلم منا و ما لا نعلم واعصمنا من الذنوب خیر العصم واکفنا کوافی قدرک و امنن علینا بحسن نظرک و لاتکلنا الی غیرک و لاتمنعنا من خیرک و بارک لنا فیما کتبته لنا من اعمارنا و اصلح لنا خبیئه اسرارنا و اعطنا منک الامان و استعملنا بحسن الایمان و بلغنا شهر الصیام و ما بعده من الایام و الاعوام یا ذا الجلال و الاکرام</w:t>
      </w:r>
    </w:p>
    <w:p>
      <w:pPr>
        <w:pStyle w:val="BookText"/>
        <w:rPr/>
      </w:pPr>
      <w:r>
        <w:rPr>
          <w:rFonts w:ascii="IRNazanin" w:hAnsi="IRNazanin" w:eastAsia="IRNazanin"/>
          <w:color w:val="111111"/>
          <w:sz w:val="28"/>
          <w:sz w:val="28"/>
          <w:szCs w:val="28"/>
          <w:rtl w:val="true"/>
          <w:lang w:bidi="fa-IR"/>
        </w:rPr>
        <w:t>محضر مبارک مقام معظم رهبری، حضرت آیت الله آقای حاج سید علی خامنهای دامت برکاته</w:t>
      </w:r>
    </w:p>
    <w:p>
      <w:pPr>
        <w:pStyle w:val="BookText"/>
        <w:rPr/>
      </w:pPr>
      <w:r>
        <w:rPr>
          <w:rFonts w:ascii="IRNazanin" w:hAnsi="IRNazanin" w:eastAsia="IRNazanin"/>
          <w:color w:val="111111"/>
          <w:sz w:val="28"/>
          <w:sz w:val="28"/>
          <w:szCs w:val="28"/>
          <w:rtl w:val="true"/>
          <w:lang w:bidi="fa-IR"/>
        </w:rPr>
        <w:t>السلام علیکم و رحمت الله</w:t>
      </w:r>
    </w:p>
    <w:p>
      <w:pPr>
        <w:pStyle w:val="BookText"/>
        <w:rPr/>
      </w:pPr>
      <w:r>
        <w:rPr>
          <w:rFonts w:ascii="IRNazanin" w:hAnsi="IRNazanin" w:eastAsia="IRNazanin"/>
          <w:color w:val="111111"/>
          <w:sz w:val="28"/>
          <w:sz w:val="28"/>
          <w:szCs w:val="28"/>
          <w:rtl w:val="true"/>
          <w:lang w:bidi="fa-IR"/>
        </w:rPr>
        <w:t>خداوند متعال را شاکرم که در ماه رجب المرجب و در آستانه ایام مبارک میلاد مولود کعبه، امیر مؤمنان، علی بن ابیطالب علیه السلام فرصتی برای خاندان موحد ابطحی فراهم آمد که با حضرتعالی دیدار داشته باشند و از این که به علت عوارض گوناگون جسمی نتوانستم در این مجلس حاضر شوم و حضورا از محبت هایتان تشکر نمایم شرمسارم</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مطلع هستم که در این مدت به طرق مختلف جویای حال اخوان موحد ابطحی بوده اید و از این بابت از حضرتعالی کمال تشکر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از این که با پیام خود، رحلت اخوی بزرگ، مرحوم آیت الله حاج سید محمد باقر موحد </w:t>
      </w:r>
    </w:p>
    <w:p>
      <w:pPr>
        <w:pStyle w:val="BookText"/>
        <w:rPr/>
      </w:pPr>
      <w:r>
        <w:rPr>
          <w:rFonts w:ascii="IRNazanin" w:hAnsi="IRNazanin" w:eastAsia="IRNazanin"/>
          <w:color w:val="111111"/>
          <w:sz w:val="28"/>
          <w:sz w:val="28"/>
          <w:szCs w:val="28"/>
          <w:rtl w:val="true"/>
          <w:lang w:bidi="fa-IR"/>
        </w:rPr>
        <w:t>ابطحی را به بیت ایشان تسلیت گفتید از شما سپاسگذارم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نیز پیام حضرتعالی به مناسبت درگذشت ابوالزوجه، مرحوم آیت الله حاج سید اسماعیل هاشمی، مرهمی بود بر دل داغدیده خاندان 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مطلع هستید اخوی گرامی، مرحوم آیت الله حاج سید محمد باقر موحد ابطحی در وصیت نامه خویش هیأت امنایی را مشخص کرده اند تا فعالیتهای علمی، تبلیغی و خدماتی ایشان را به بهترین شکل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بفرمایید که این جمع توفیق یابند وصیت ایشان را جامه عمل بپوشانند تا جامعه علمی و مردم متدین ایران اسلامی و جهان تشیع همچون گذشته از خوان گسترده علم و کرم اهل بیت عصمت و طهارت علیهم السلام بهره 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نیز در دوران سلامتی تألیفاتی در ارتباط با خاندان عصمت و طهارت علیهم السلام داشتم که برخی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مثال آیه التطهیر فی احادیث الفریقین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الشیعه فی احادیث الفریقین، الامام الحسین علیه السلام فی احادیث الفریقین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 تا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ابالفضل مظهر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خورشید خرابه شام، زیارت عاشورا و آثار شگفت، حدیث کساء و آثار شگفت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و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جلد سوم و چهار آیه التطهیر، جلد پنجم تا چهاردهم الامام الحسین علیه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منتشر نشده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متعال خواستارم در شرایطی که مقدر شده است از تبلیغ و کتابت و تدریس فاصله بگیرم، از حسن عاقبت بینصیب نمانم و بتوانم در فرصت باقیمانده دیگر احادیث شان را که اوقات خوشم را وقتشان کردم تقدیم به آستانه آل عصمت و طهارت علیهم السلام بنمایم</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علی موحد ابطحی </w:t>
      </w:r>
      <w:bookmarkStart w:id="1460" w:name="pg2617_16346"/>
    </w:p>
    <w:p>
      <w:pPr>
        <w:pStyle w:val="Heading4"/>
        <w:numPr>
          <w:ilvl w:val="3"/>
          <w:numId w:val="1"/>
        </w:numPr>
        <w:rPr/>
      </w:pPr>
      <w:bookmarkStart w:id="1461" w:name="__RefHeading___Toc450816_1395250215"/>
      <w:bookmarkStart w:id="1462" w:name="_Toc520"/>
      <w:bookmarkEnd w:id="1460"/>
      <w:bookmarkEnd w:id="1461"/>
      <w:r>
        <w:rPr>
          <w:rtl w:val="true"/>
        </w:rPr>
        <w:t>روز به یادماندنی در شهر اقلید امام زمان ارواحنافداه</w:t>
      </w:r>
      <w:bookmarkEnd w:id="1462"/>
    </w:p>
    <w:p>
      <w:pPr>
        <w:pStyle w:val="BookText"/>
        <w:rPr/>
      </w:pPr>
      <w:r>
        <w:rPr>
          <w:rFonts w:ascii="IRNazanin" w:hAnsi="IRNazanin" w:eastAsia="IRNazanin"/>
          <w:color w:val="111111"/>
          <w:sz w:val="28"/>
          <w:sz w:val="28"/>
          <w:szCs w:val="28"/>
          <w:rtl w:val="true"/>
          <w:lang w:bidi="fa-IR"/>
        </w:rPr>
        <w:t xml:space="preserve">همزمان با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سالروز ورود مرحوم علامه به شهر اقلید امام زمان ارواحنافداه، مراسم بزرگداشت و رونمایی از گنجینه های لباس ها، و وسایل شخصی ـ معنوی مرحوم آیت الله العظمی حاج سید محمّد باقر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مسجد صاحب الزمان ارواحنافداه اقلید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مراسم باشکوه با حضور انبوه مردم قدرشناس اقلید امام زمان ارواحنافداه، با اقامهی نماز جماعت توسط حضرت حجت الاسلام و المسلمین حاج سید محمّد جواد موحد ابطحی دام عزه با شور و شعف غیر قابل وصفی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محفل جناب آقای سید زین العابدین محمّدی، از نویسندگان و ارادتمندان مرحوم علامه در اقلید، ضمن بیان خاطراتی از آن اعجوبهی قرن، به برخی از کرامات مرحوم آیت الله العظمی موحد ابطحی قدس سره در زمان اقامتشان به اقلید اشاره داشتند که اشک را بر دیدگان ارادتمندان ایشان جاری و بغضهای مردم امام زمانی اقلید را در گلویشان بشکست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 هوای مردم با صفای اقلید امام زمان ارواحنافداه در این مراسم، در نوع خود کم نظیر و دیدنی بود که چگونه از فراق مراد خود اشک میریختند و بر سرو سینه میزدند</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مستندی از سخنان و خدمات مرحوم علامه به تصویر گذارده شد و پس از آن همگان با ذکر اللّهم عجّل لولیک الفرج به استقبال پرده برداری از گنجینهی لباسهای و وسائل معنوی مرحوم علامه رفته و بدین ترتیب این هدیهی ارزشمند بیت مرحوم آیت الله العظمی حاج سید محمّد باقر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همیشه به مردم اقلید امام زمان ارواحنافداه به یادگار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 و راهش پر رهرو</w:t>
      </w:r>
      <w:r>
        <w:rPr>
          <w:rFonts w:eastAsia="IRNazanin" w:cs="IRNazanin"/>
          <w:color w:val="111111"/>
          <w:sz w:val="28"/>
          <w:szCs w:val="28"/>
          <w:rtl w:val="true"/>
          <w:lang w:bidi="fa-IR"/>
        </w:rPr>
        <w:t xml:space="preserve">. </w:t>
      </w:r>
      <w:bookmarkStart w:id="1463" w:name="pg2617_16348"/>
    </w:p>
    <w:p>
      <w:pPr>
        <w:pStyle w:val="Heading3"/>
        <w:numPr>
          <w:ilvl w:val="2"/>
          <w:numId w:val="1"/>
        </w:numPr>
        <w:rPr/>
      </w:pPr>
      <w:bookmarkStart w:id="1464" w:name="__RefHeading___Toc450818_1395250215"/>
      <w:bookmarkStart w:id="1465" w:name="_Toc521"/>
      <w:bookmarkEnd w:id="1463"/>
      <w:bookmarkEnd w:id="1464"/>
      <w:r>
        <w:rPr>
          <w:rtl w:val="true"/>
        </w:rPr>
        <w:t>سروده هایی در ستایش و رثای فقیه فاطمی و مهدوی آیت الله العظمی آقای حاج سید محمّد باقر موحّد ابطحی قدّس سرّه الشریف</w:t>
      </w:r>
      <w:bookmarkEnd w:id="1465"/>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66" w:name="__RefHeading___Toc450820_1395250215"/>
      <w:bookmarkStart w:id="1467" w:name="_Toc522"/>
      <w:bookmarkEnd w:id="1466"/>
      <w:r>
        <w:rPr>
          <w:rtl w:val="true"/>
        </w:rPr>
        <w:t>اشاره</w:t>
      </w:r>
      <w:bookmarkEnd w:id="1467"/>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8" w:name="pg2617_16352"/>
      <w:bookmarkStart w:id="1469" w:name="pg2617_16352"/>
      <w:bookmarkEnd w:id="1469"/>
    </w:p>
    <w:p>
      <w:pPr>
        <w:pStyle w:val="Heading4"/>
        <w:numPr>
          <w:ilvl w:val="3"/>
          <w:numId w:val="1"/>
        </w:numPr>
        <w:rPr/>
      </w:pPr>
      <w:bookmarkStart w:id="1470" w:name="pg2617_16352"/>
      <w:bookmarkStart w:id="1471" w:name="__RefHeading___Toc450822_1395250215"/>
      <w:bookmarkStart w:id="1472" w:name="_Toc523"/>
      <w:bookmarkEnd w:id="1470"/>
      <w:bookmarkEnd w:id="1471"/>
      <w:r>
        <w:rPr>
          <w:rtl w:val="true"/>
        </w:rPr>
        <w:t>پیش گفتار</w:t>
      </w:r>
      <w:r>
        <w:rPr>
          <w:rtl w:val="true"/>
        </w:rPr>
        <w:t>:</w:t>
      </w:r>
      <w:bookmarkEnd w:id="1472"/>
    </w:p>
    <w:p>
      <w:pPr>
        <w:pStyle w:val="BookText"/>
        <w:rPr/>
      </w:pPr>
      <w:r>
        <w:rPr>
          <w:rFonts w:ascii="IRNazanin" w:hAnsi="IRNazanin" w:eastAsia="IRNazanin"/>
          <w:color w:val="111111"/>
          <w:sz w:val="28"/>
          <w:sz w:val="28"/>
          <w:szCs w:val="28"/>
          <w:rtl w:val="true"/>
          <w:lang w:bidi="fa-IR"/>
        </w:rPr>
        <w:t>شعرا، که زبان گویای جامعه و احساسات پاک و نهفتة مردم با ایمان و ولایت هستند، در هنگام پیش آمدن حادثه های تلخ و شیرین، که تأثیرگذار بر دل و جان و عقل و احساسِ هر یک از افراد جامعه است، و به مسیر حرکت عمومیِ ملّت، جهت دهی می کند، مسئولیّت بسیار سنگینی بر دوش دارند، که با تحلیل و تفسیر آن حادثه، و تشریح زوایای گوناگون آن، چراغی فرا راه مردم، و آیندگان، و بالاخص جوان ها، قرار دهند، و آن ها را به سوی ارزش های واقعی، و جهت گیریِ صحیح در مسیر زندگی هدایت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ارتحال یک عالم برجسته، و یک انسان خداجویِ با حقیقت، و یک پیشوای صادق و مخلص، حادثه ای است گرچه تلخ و ناگوار، ولی به خاطر موجی که در دل ها ایجاد می کند، و طوفانی که در احساسات پیر و جوان به وجود می آورد، وظیفة سنگینی را بر دوش همة نخبگان واگاهان، و از جمله، شعرای با ایمان و مسئولیت پذیر، قرار می دهد، که از علم و دانش، و ذوق و هنر، و بیان و قلمِ خود، بهره بگیرند، و با بیان و تشریح عِلل و اسباب موفّقیت آن عالم برجسته، و نقش سازنده و مؤثر او، جامعه و جوان ها را به سوی همان کمالات و ارزش های برجسته، سوق دهند، و یک نوع گرایش عمومی، و احیانا، گرایش های خاص در انسان های لایق، ایجاد کنند، و آن ها را برای سیر به سوی قله های علم و فضیلت، و اخلاص و حقیقت، آماده سازند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ارتحال عالم مخلص و فداکار، متفکر و مبتکر و جامع، فقیه محقق، و علّامة محدث، و رجالی مدقق، و مفسّر متبحّر، مرحوم آیت الله العظمی، آقای حاج سید محمد باقر موحد ابطحی رحمة الله، در دل های عموم مردم، و خواصّ جامعه، طوفانی بر پا کرد، و اشکهائی را جاری ساخت، و زبان هایی را به اظهار غم و اندوه و حسرت باز کرد، که تا سال های زیاد فراموش نخواهد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شعرأ عالیقدر، که زبان گویای جامعه، و بیانگرِ عشق ها، و احساسات لطیف جامعه هستند، دست به کار شده، و از علم و دانش، و ذوق ابتکار، و روح لطیفِ خود بهره گرفته، و در ضمن بیان ویژگی های علمی و عملی، و روحی و اخلاقیِ آن بزرگمرد، به تشریح چرائیِ آن همه عکس العمل های پاک و بی شائبه پرداختند، و بدینوسیله، درسی بزرگ به جامعه و جوان ها داده اند، که اگر طالب کمال و بقاء هستند، و می خواهند از هیچی و پوچی، دور شوند، به چنین الگوئی بزرگ توجه کنند، و خود را در مسیر کمال و دوام قرار دهند</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اینک سروده هائی ارزشمند، از شعرائی بزرگوار، در این باره، به محضر شما عزیزان، و همة آیندگان، تقدیم می گردد</w:t>
      </w:r>
      <w:r>
        <w:rPr>
          <w:rFonts w:eastAsia="IRNazanin" w:cs="IRNazanin"/>
          <w:color w:val="111111"/>
          <w:sz w:val="28"/>
          <w:szCs w:val="28"/>
          <w:rtl w:val="true"/>
          <w:lang w:bidi="fa-IR"/>
        </w:rPr>
        <w:t xml:space="preserve">. </w:t>
      </w:r>
      <w:bookmarkStart w:id="1473" w:name="pg2617_16356"/>
    </w:p>
    <w:p>
      <w:pPr>
        <w:pStyle w:val="BookText"/>
        <w:rPr/>
      </w:pPr>
      <w:bookmarkEnd w:id="1473"/>
      <w:r>
        <w:rPr>
          <w:rFonts w:ascii="IRNazanin" w:hAnsi="IRNazanin" w:eastAsia="IRNazanin"/>
          <w:color w:val="111111"/>
          <w:sz w:val="28"/>
          <w:sz w:val="28"/>
          <w:szCs w:val="28"/>
          <w:rtl w:val="true"/>
          <w:lang w:bidi="fa-IR"/>
        </w:rPr>
        <w:t xml:space="preserve">سرودة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ادیب</w:t>
      </w:r>
    </w:p>
    <w:p>
      <w:pPr>
        <w:pStyle w:val="BookText"/>
        <w:rPr/>
      </w:pPr>
      <w:r>
        <w:rPr>
          <w:rFonts w:ascii="IRNazanin" w:hAnsi="IRNazanin" w:eastAsia="IRNazanin"/>
          <w:color w:val="111111"/>
          <w:sz w:val="28"/>
          <w:sz w:val="28"/>
          <w:szCs w:val="28"/>
          <w:rtl w:val="true"/>
          <w:lang w:bidi="fa-IR"/>
        </w:rPr>
        <w:t xml:space="preserve">رئیس انجمن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صائب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فضل  اللّه  شیرانی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w:t>
      </w:r>
      <w:r>
        <w:rPr>
          <w:rFonts w:eastAsia="IRNazanin" w:cs="IRNazanin"/>
          <w:color w:val="111111"/>
          <w:sz w:val="28"/>
          <w:szCs w:val="28"/>
          <w:rtl w:val="true"/>
          <w:lang w:bidi="fa-IR"/>
        </w:rPr>
        <w:t>)</w:t>
      </w:r>
    </w:p>
    <w:p>
      <w:pPr>
        <w:pStyle w:val="Heading4"/>
        <w:numPr>
          <w:ilvl w:val="3"/>
          <w:numId w:val="1"/>
        </w:numPr>
        <w:rPr/>
      </w:pPr>
      <w:bookmarkStart w:id="1474" w:name="__RefHeading___Toc450824_1395250215"/>
      <w:bookmarkStart w:id="1475" w:name="_Toc524"/>
      <w:bookmarkEnd w:id="1474"/>
      <w:r>
        <w:rPr>
          <w:rtl w:val="true"/>
        </w:rPr>
        <w:t>چشم و چراغ حوزه ها</w:t>
      </w:r>
      <w:bookmarkEnd w:id="1475"/>
    </w:p>
    <w:p>
      <w:pPr>
        <w:pStyle w:val="BookText"/>
        <w:rPr/>
      </w:pPr>
      <w:r>
        <w:rPr>
          <w:rFonts w:ascii="IRNazanin" w:hAnsi="IRNazanin" w:eastAsia="IRNazanin"/>
          <w:color w:val="111111"/>
          <w:sz w:val="28"/>
          <w:sz w:val="28"/>
          <w:szCs w:val="28"/>
          <w:rtl w:val="true"/>
          <w:lang w:bidi="fa-IR"/>
        </w:rPr>
        <w:t>عالــمی   وارستــه   و   شایستــــه  و   پـرهیــزکار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چشــم خـــود بـر بست از این عالـم نـاپایدار</w:t>
      </w:r>
    </w:p>
    <w:p>
      <w:pPr>
        <w:pStyle w:val="BookText"/>
        <w:rPr/>
      </w:pPr>
      <w:r>
        <w:rPr>
          <w:rFonts w:ascii="IRNazanin" w:hAnsi="IRNazanin" w:eastAsia="IRNazanin"/>
          <w:color w:val="111111"/>
          <w:sz w:val="28"/>
          <w:sz w:val="28"/>
          <w:szCs w:val="28"/>
          <w:rtl w:val="true"/>
          <w:lang w:bidi="fa-IR"/>
        </w:rPr>
        <w:t>ارتحـــــال  آیـــت الله   مـوحّــــد ،  ابطحـــی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کـرد  دنیـــای  تشیع  را  حـزین  و  داغـــدار</w:t>
      </w:r>
    </w:p>
    <w:p>
      <w:pPr>
        <w:pStyle w:val="BookText"/>
        <w:rPr/>
      </w:pPr>
      <w:r>
        <w:rPr>
          <w:rFonts w:ascii="IRNazanin" w:hAnsi="IRNazanin" w:eastAsia="IRNazanin"/>
          <w:color w:val="111111"/>
          <w:sz w:val="28"/>
          <w:sz w:val="28"/>
          <w:szCs w:val="28"/>
          <w:rtl w:val="true"/>
          <w:lang w:bidi="fa-IR"/>
        </w:rPr>
        <w:t xml:space="preserve">بـــود همنـــام امــــام باقـــر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جــان و دل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تمـــام  عمـر  بر  ایـن  نام می کرد افتخـار</w:t>
      </w:r>
    </w:p>
    <w:p>
      <w:pPr>
        <w:pStyle w:val="BookText"/>
        <w:rPr/>
      </w:pPr>
      <w:r>
        <w:rPr>
          <w:rFonts w:ascii="IRNazanin" w:hAnsi="IRNazanin" w:eastAsia="IRNazanin"/>
          <w:color w:val="111111"/>
          <w:sz w:val="28"/>
          <w:sz w:val="28"/>
          <w:szCs w:val="28"/>
          <w:rtl w:val="true"/>
          <w:lang w:bidi="fa-IR"/>
        </w:rPr>
        <w:t xml:space="preserve">عشق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حجت حق را، زِ بس درسینه داشت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های عمــر خود  را کرد،  صَرف انتظار</w:t>
      </w:r>
    </w:p>
    <w:p>
      <w:pPr>
        <w:pStyle w:val="BookText"/>
        <w:rPr/>
      </w:pPr>
      <w:r>
        <w:rPr>
          <w:rFonts w:ascii="IRNazanin" w:hAnsi="IRNazanin" w:eastAsia="IRNazanin"/>
          <w:color w:val="111111"/>
          <w:sz w:val="28"/>
          <w:sz w:val="28"/>
          <w:szCs w:val="28"/>
          <w:rtl w:val="true"/>
          <w:lang w:bidi="fa-IR"/>
        </w:rPr>
        <w:t>بـــود از  علــم  الیقین ، چشم  و چراغ  حوزه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در فقه و اصول و علم و حکمت، اشتهار</w:t>
      </w:r>
    </w:p>
    <w:p>
      <w:pPr>
        <w:pStyle w:val="BookText"/>
        <w:rPr/>
      </w:pPr>
      <w:r>
        <w:rPr>
          <w:rFonts w:ascii="IRNazanin" w:hAnsi="IRNazanin" w:eastAsia="IRNazanin"/>
          <w:color w:val="111111"/>
          <w:sz w:val="28"/>
          <w:sz w:val="28"/>
          <w:szCs w:val="28"/>
          <w:rtl w:val="true"/>
          <w:lang w:bidi="fa-IR"/>
        </w:rPr>
        <w:t>مظهــر ایمـــان وتقـــوا، مـــرد علــم و  اجتهــاد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بحـر فضل و دانش و دنیــــای ذوق و ابتـکار</w:t>
      </w:r>
    </w:p>
    <w:p>
      <w:pPr>
        <w:pStyle w:val="BookText"/>
        <w:rPr/>
      </w:pPr>
      <w:r>
        <w:rPr>
          <w:rFonts w:ascii="IRNazanin" w:hAnsi="IRNazanin" w:eastAsia="IRNazanin"/>
          <w:color w:val="111111"/>
          <w:sz w:val="28"/>
          <w:sz w:val="28"/>
          <w:szCs w:val="28"/>
          <w:rtl w:val="true"/>
          <w:lang w:bidi="fa-IR"/>
        </w:rPr>
        <w:t>یــاور و پشـت و پنــــاهِ مـردمِ محـــروم بـــود</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دل درد آشنـــا را، بــــود یـــارو غمگســار </w:t>
      </w:r>
    </w:p>
    <w:p>
      <w:pPr>
        <w:pStyle w:val="BookText"/>
        <w:rPr/>
      </w:pPr>
      <w:r>
        <w:rPr>
          <w:rFonts w:ascii="IRNazanin" w:hAnsi="IRNazanin" w:eastAsia="IRNazanin"/>
          <w:color w:val="111111"/>
          <w:sz w:val="28"/>
          <w:sz w:val="28"/>
          <w:szCs w:val="28"/>
          <w:rtl w:val="true"/>
          <w:lang w:bidi="fa-IR"/>
        </w:rPr>
        <w:t>ای بســا غمگین، کــه می گشتند از او شادمــان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بسـا نومیـد،  کـز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شدنـد امّـیـدوار ایــــن فقیـــــه نیکنـــــام و،  سیــّد والامقــــام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ایــن به هر جویــای علـم و معـرفت، آمـوزگار</w:t>
      </w:r>
    </w:p>
    <w:p>
      <w:pPr>
        <w:pStyle w:val="BookText"/>
        <w:rPr/>
      </w:pPr>
      <w:r>
        <w:rPr>
          <w:rFonts w:ascii="IRNazanin" w:hAnsi="IRNazanin" w:eastAsia="IRNazanin"/>
          <w:color w:val="111111"/>
          <w:sz w:val="28"/>
          <w:sz w:val="28"/>
          <w:szCs w:val="28"/>
          <w:rtl w:val="true"/>
          <w:lang w:bidi="fa-IR"/>
        </w:rPr>
        <w:t>خــــرم و آبــــاد میشـد، هر کجــا پــا می نهاد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بنیـاد خیری می شد از او  بـرقـرار</w:t>
      </w:r>
    </w:p>
    <w:p>
      <w:pPr>
        <w:pStyle w:val="BookText"/>
        <w:rPr/>
      </w:pPr>
      <w:r>
        <w:rPr>
          <w:rFonts w:ascii="IRNazanin" w:hAnsi="IRNazanin" w:eastAsia="IRNazanin"/>
          <w:color w:val="111111"/>
          <w:sz w:val="28"/>
          <w:sz w:val="28"/>
          <w:szCs w:val="28"/>
          <w:rtl w:val="true"/>
          <w:lang w:bidi="fa-IR"/>
        </w:rPr>
        <w:t>بهــر مــردم، در میـــان کوه، راهـــی باز کـرد</w:t>
      </w:r>
      <w:r>
        <w:rPr>
          <w:rStyle w:val="FootnoteAnchor"/>
          <w:rtl w:val="true"/>
        </w:rPr>
        <w:footnoteReference w:id="4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آفـریــن بر ایـن علوّ طبــع و، عـــزم استـــوار</w:t>
      </w:r>
    </w:p>
    <w:p>
      <w:pPr>
        <w:pStyle w:val="BookText"/>
        <w:rPr/>
      </w:pPr>
      <w:r>
        <w:rPr>
          <w:rFonts w:ascii="IRNazanin" w:hAnsi="IRNazanin" w:eastAsia="IRNazanin"/>
          <w:color w:val="111111"/>
          <w:sz w:val="28"/>
          <w:sz w:val="28"/>
          <w:szCs w:val="28"/>
          <w:rtl w:val="true"/>
          <w:lang w:bidi="fa-IR"/>
        </w:rPr>
        <w:t>بــــا توکــــل بــر خـدا، این مرد خیر اندیش 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امـور خیـر بـاشد، شیـوه هائی بـی شمار</w:t>
      </w:r>
    </w:p>
    <w:p>
      <w:pPr>
        <w:pStyle w:val="BookText"/>
        <w:rPr/>
      </w:pPr>
      <w:r>
        <w:rPr>
          <w:rFonts w:ascii="IRNazanin" w:hAnsi="IRNazanin" w:eastAsia="IRNazanin"/>
          <w:color w:val="111111"/>
          <w:sz w:val="28"/>
          <w:sz w:val="28"/>
          <w:szCs w:val="28"/>
          <w:rtl w:val="true"/>
          <w:lang w:bidi="fa-IR"/>
        </w:rPr>
        <w:t>در ربیـــع الثــانی از دنیـای فـانی دیـده بست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از جـــان، در جوار حضـرت پــروردگــار</w:t>
      </w:r>
    </w:p>
    <w:p>
      <w:pPr>
        <w:pStyle w:val="BookText"/>
        <w:rPr/>
      </w:pPr>
      <w:r>
        <w:rPr>
          <w:rFonts w:ascii="IRNazanin" w:hAnsi="IRNazanin" w:eastAsia="IRNazanin"/>
          <w:color w:val="111111"/>
          <w:sz w:val="28"/>
          <w:sz w:val="28"/>
          <w:szCs w:val="28"/>
          <w:rtl w:val="true"/>
          <w:lang w:bidi="fa-IR"/>
        </w:rPr>
        <w:t xml:space="preserve">داشت سـال ارتحـالش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سخـا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میـزد رقم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بـامـدد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جـدّة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سیـّـــدِ و الاتبـــــار</w:t>
      </w:r>
    </w:p>
    <w:p>
      <w:pPr>
        <w:pStyle w:val="BookText"/>
        <w:rPr/>
      </w:pPr>
      <w:r>
        <w:rPr>
          <w:rFonts w:ascii="IRNazanin" w:hAnsi="IRNazanin" w:eastAsia="IRNazanin"/>
          <w:color w:val="111111"/>
          <w:sz w:val="28"/>
          <w:sz w:val="28"/>
          <w:szCs w:val="28"/>
          <w:rtl w:val="true"/>
          <w:lang w:bidi="fa-IR"/>
        </w:rPr>
        <w:t>چونکه در راه خدا، یک عمر خدمت کرده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سـال فوتـش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یــاد عالم خدمتگذار </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1435</w:t>
      </w:r>
      <w:r>
        <w:rPr>
          <w:rFonts w:eastAsia="Times New Roman" w:cs="Times New Roman" w:ascii="Times New Roman" w:hAnsi="Times New Roman"/>
          <w:color w:val="111111"/>
          <w:sz w:val="28"/>
          <w:szCs w:val="28"/>
          <w:rtl w:val="true"/>
          <w:lang w:val="en-US" w:bidi="en-US"/>
        </w:rPr>
        <w:t xml:space="preserve"> </w:t>
      </w:r>
      <w:bookmarkStart w:id="1476" w:name="pg2617_16360"/>
    </w:p>
    <w:p>
      <w:pPr>
        <w:pStyle w:val="BookText"/>
        <w:rPr/>
      </w:pPr>
      <w:bookmarkEnd w:id="1476"/>
      <w:r>
        <w:rPr>
          <w:rFonts w:ascii="IRNazanin" w:hAnsi="IRNazanin" w:eastAsia="IRNazanin"/>
          <w:color w:val="111111"/>
          <w:sz w:val="28"/>
          <w:sz w:val="28"/>
          <w:szCs w:val="28"/>
          <w:rtl w:val="true"/>
          <w:lang w:bidi="fa-IR"/>
        </w:rPr>
        <w:t xml:space="preserve">سرودة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عالیقدر، رئیس انجمن</w:t>
      </w:r>
    </w:p>
    <w:p>
      <w:pPr>
        <w:pStyle w:val="BookText"/>
        <w:rPr/>
      </w:pPr>
      <w:r>
        <w:rPr>
          <w:rFonts w:ascii="IRNazanin" w:hAnsi="IRNazanin" w:eastAsia="IRNazanin"/>
          <w:color w:val="111111"/>
          <w:sz w:val="28"/>
          <w:sz w:val="28"/>
          <w:szCs w:val="28"/>
          <w:rtl w:val="true"/>
          <w:lang w:bidi="fa-IR"/>
        </w:rPr>
        <w:t xml:space="preserve">ادبی صغیر، آقای  محمد حسین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w:t>
      </w:r>
      <w:r>
        <w:rPr>
          <w:rFonts w:eastAsia="IRNazanin" w:cs="IRNazanin"/>
          <w:color w:val="111111"/>
          <w:sz w:val="28"/>
          <w:szCs w:val="28"/>
          <w:rtl w:val="true"/>
          <w:lang w:bidi="fa-IR"/>
        </w:rPr>
        <w:t>)</w:t>
      </w:r>
    </w:p>
    <w:p>
      <w:pPr>
        <w:pStyle w:val="Heading4"/>
        <w:numPr>
          <w:ilvl w:val="3"/>
          <w:numId w:val="1"/>
        </w:numPr>
        <w:rPr/>
      </w:pPr>
      <w:bookmarkStart w:id="1477" w:name="__RefHeading___Toc450826_1395250215"/>
      <w:bookmarkStart w:id="1478" w:name="_Toc525"/>
      <w:bookmarkEnd w:id="1477"/>
      <w:r>
        <w:rPr>
          <w:rtl w:val="true"/>
        </w:rPr>
        <w:t>مانده آثار نیک از او برجا</w:t>
      </w:r>
      <w:bookmarkEnd w:id="1478"/>
    </w:p>
    <w:p>
      <w:pPr>
        <w:pStyle w:val="BookText"/>
        <w:rPr/>
      </w:pPr>
      <w:r>
        <w:rPr>
          <w:rFonts w:ascii="IRNazanin" w:hAnsi="IRNazanin" w:eastAsia="IRNazanin"/>
          <w:color w:val="111111"/>
          <w:sz w:val="28"/>
          <w:sz w:val="28"/>
          <w:szCs w:val="28"/>
          <w:rtl w:val="true"/>
          <w:lang w:bidi="fa-IR"/>
        </w:rPr>
        <w:t>ابطحــــی    سیـّدی    بلنـــــد   مقــــــام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ارجمنــــد  و   ستــــرگ  و   نیکــــــونـــام</w:t>
      </w:r>
    </w:p>
    <w:p>
      <w:pPr>
        <w:pStyle w:val="BookText"/>
        <w:rPr/>
      </w:pPr>
      <w:r>
        <w:rPr>
          <w:rFonts w:ascii="IRNazanin" w:hAnsi="IRNazanin" w:eastAsia="IRNazanin"/>
          <w:color w:val="111111"/>
          <w:sz w:val="28"/>
          <w:sz w:val="28"/>
          <w:szCs w:val="28"/>
          <w:rtl w:val="true"/>
          <w:lang w:bidi="fa-IR"/>
        </w:rPr>
        <w:t>در  شکــــــوهِ اثـــــر گـــذاری  ،  طــاق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فخــــــــــر  علــــــم  و  معلــــــم اخــــلاق</w:t>
      </w:r>
    </w:p>
    <w:p>
      <w:pPr>
        <w:pStyle w:val="BookText"/>
        <w:rPr/>
      </w:pPr>
      <w:r>
        <w:rPr>
          <w:rFonts w:ascii="IRNazanin" w:hAnsi="IRNazanin" w:eastAsia="IRNazanin"/>
          <w:color w:val="111111"/>
          <w:sz w:val="28"/>
          <w:sz w:val="28"/>
          <w:szCs w:val="28"/>
          <w:rtl w:val="true"/>
          <w:lang w:bidi="fa-IR"/>
        </w:rPr>
        <w:t>در  مقــــامـــات  آن  نکـــــــو  کـــــــردار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فقهـــــاینـد   جملــــــــه  در   اقـــــــــــرار</w:t>
      </w:r>
    </w:p>
    <w:p>
      <w:pPr>
        <w:pStyle w:val="BookText"/>
        <w:rPr/>
      </w:pPr>
      <w:r>
        <w:rPr>
          <w:rFonts w:ascii="IRNazanin" w:hAnsi="IRNazanin" w:eastAsia="IRNazanin"/>
          <w:color w:val="111111"/>
          <w:sz w:val="28"/>
          <w:sz w:val="28"/>
          <w:szCs w:val="28"/>
          <w:rtl w:val="true"/>
          <w:lang w:bidi="fa-IR"/>
        </w:rPr>
        <w:t>بسکــه بــــود آن  فقیــــه ، بـــا  ایمــــان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بــــــود  هم   صحبـت امــــــام زمــــان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پـــاکش ، زِ  بــــس  مصفـّــا  بــود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دلــــش   آئینــــــة   تـــــــولا   بــــــــــود</w:t>
      </w:r>
    </w:p>
    <w:p>
      <w:pPr>
        <w:pStyle w:val="BookText"/>
        <w:rPr/>
      </w:pPr>
      <w:r>
        <w:rPr>
          <w:rFonts w:ascii="IRNazanin" w:hAnsi="IRNazanin" w:eastAsia="IRNazanin"/>
          <w:color w:val="111111"/>
          <w:sz w:val="28"/>
          <w:sz w:val="28"/>
          <w:szCs w:val="28"/>
          <w:rtl w:val="true"/>
          <w:lang w:bidi="fa-IR"/>
        </w:rPr>
        <w:t>نیست شعـــری  بــــه  وصف  او کـــــافی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وصــف او   کـــرده  است ،  بــس  صــــافی</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نـــام بـــــاقـیّ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محمــــــد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بــــود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عالمـــــــان را یقیــــــــن، سر آمـــــد بـــود</w:t>
      </w:r>
    </w:p>
    <w:p>
      <w:pPr>
        <w:pStyle w:val="BookText"/>
        <w:rPr/>
      </w:pPr>
      <w:r>
        <w:rPr>
          <w:rFonts w:ascii="IRNazanin" w:hAnsi="IRNazanin" w:eastAsia="IRNazanin"/>
          <w:color w:val="111111"/>
          <w:sz w:val="28"/>
          <w:sz w:val="28"/>
          <w:szCs w:val="28"/>
          <w:rtl w:val="true"/>
          <w:lang w:bidi="fa-IR"/>
        </w:rPr>
        <w:t>بــاقــــــر علــــم و ، نـــــام  او  بــاقــــــر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فقــــه صــــــادق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 جهــــــــد او ظاهـــر</w:t>
      </w:r>
    </w:p>
    <w:p>
      <w:pPr>
        <w:pStyle w:val="BookText"/>
        <w:rPr/>
      </w:pPr>
      <w:r>
        <w:rPr>
          <w:rFonts w:ascii="IRNazanin" w:hAnsi="IRNazanin" w:eastAsia="IRNazanin"/>
          <w:color w:val="111111"/>
          <w:sz w:val="28"/>
          <w:sz w:val="28"/>
          <w:szCs w:val="28"/>
          <w:rtl w:val="true"/>
          <w:lang w:bidi="fa-IR"/>
        </w:rPr>
        <w:t>اصفهــــانی، بـــه  حضرتــــش نـــازد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چــــون به وصـــفش، همـــی بپــــردازد</w:t>
      </w:r>
    </w:p>
    <w:p>
      <w:pPr>
        <w:pStyle w:val="BookText"/>
        <w:rPr/>
      </w:pPr>
      <w:r>
        <w:rPr>
          <w:rFonts w:ascii="IRNazanin" w:hAnsi="IRNazanin" w:eastAsia="IRNazanin"/>
          <w:color w:val="111111"/>
          <w:sz w:val="28"/>
          <w:sz w:val="28"/>
          <w:szCs w:val="28"/>
          <w:rtl w:val="true"/>
          <w:lang w:bidi="fa-IR"/>
        </w:rPr>
        <w:t>بـــــود  آن  نیــــک  مــــرد اهـــل  ولا</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ابـطحـــیّ و ،  موحـّــــد  و ،  یکتــــــا </w:t>
      </w:r>
    </w:p>
    <w:p>
      <w:pPr>
        <w:pStyle w:val="BookText"/>
        <w:rPr/>
      </w:pPr>
      <w:r>
        <w:rPr>
          <w:rFonts w:ascii="IRNazanin" w:hAnsi="IRNazanin" w:eastAsia="IRNazanin"/>
          <w:color w:val="111111"/>
          <w:sz w:val="28"/>
          <w:sz w:val="28"/>
          <w:szCs w:val="28"/>
          <w:rtl w:val="true"/>
          <w:lang w:bidi="fa-IR"/>
        </w:rPr>
        <w:t>مانـــــده آثـــار نیــــک از  او ،  برجــا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بــس بنـــاهـــــای خیـــــر، کــرده بپـــا</w:t>
      </w:r>
    </w:p>
    <w:p>
      <w:pPr>
        <w:pStyle w:val="BookText"/>
        <w:rPr/>
      </w:pPr>
      <w:r>
        <w:rPr>
          <w:rFonts w:ascii="IRNazanin" w:hAnsi="IRNazanin" w:eastAsia="IRNazanin"/>
          <w:color w:val="111111"/>
          <w:sz w:val="28"/>
          <w:sz w:val="28"/>
          <w:szCs w:val="28"/>
          <w:rtl w:val="true"/>
          <w:lang w:bidi="fa-IR"/>
        </w:rPr>
        <w:t>ســال فوتـــش بــه جستـــــم  از داور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تــا  کنــــم   ثـبـــت  در    دل   دفتــــــــر</w:t>
      </w:r>
    </w:p>
    <w:p>
      <w:pPr>
        <w:pStyle w:val="BookText"/>
        <w:rPr/>
      </w:pPr>
      <w:r>
        <w:rPr>
          <w:rFonts w:ascii="IRNazanin" w:hAnsi="IRNazanin" w:eastAsia="IRNazanin"/>
          <w:color w:val="111111"/>
          <w:sz w:val="28"/>
          <w:sz w:val="28"/>
          <w:szCs w:val="28"/>
          <w:rtl w:val="true"/>
          <w:lang w:bidi="fa-IR"/>
        </w:rPr>
        <w:t>هاتفــــم، داد ایـــــن نـــدای متیــن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ســال شمسـی،  همــی بکـــن  تعیــیــن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مجمــــع، فـــزوده کـن به اثر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ابطحـــی در جنــــان گـــرفتـه  مقــــر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1383</w:t>
      </w:r>
    </w:p>
    <w:p>
      <w:pPr>
        <w:pStyle w:val="BookText"/>
        <w:rPr/>
      </w:pPr>
      <w:r>
        <w:rPr>
          <w:rFonts w:ascii="IRNazanin" w:hAnsi="IRNazanin" w:eastAsia="IRNazanin"/>
          <w:color w:val="111111"/>
          <w:sz w:val="28"/>
          <w:sz w:val="28"/>
          <w:szCs w:val="28"/>
          <w:rtl w:val="true"/>
          <w:lang w:bidi="fa-IR"/>
        </w:rPr>
        <w:t>بــا چنین وصف ها، به حـــدّ وُ فـــور</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بـــاز هــم ، سـر  زد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ســـرور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قصـور </w:t>
      </w:r>
      <w:bookmarkStart w:id="1479" w:name="pg2617_16364"/>
    </w:p>
    <w:p>
      <w:pPr>
        <w:pStyle w:val="BookText"/>
        <w:rPr/>
      </w:pPr>
      <w:bookmarkEnd w:id="1479"/>
      <w:r>
        <w:rPr>
          <w:rFonts w:ascii="Amiri" w:hAnsi="Amiri" w:eastAsia="Amiri" w:cs="Amiri"/>
          <w:color w:val="111111"/>
          <w:sz w:val="28"/>
          <w:sz w:val="28"/>
          <w:szCs w:val="28"/>
          <w:rtl w:val="true"/>
          <w:lang w:bidi="ar-SA"/>
        </w:rPr>
        <w:t xml:space="preserve">سرودة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نامدار خاندان  رسالت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غلامرضا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p>
    <w:p>
      <w:pPr>
        <w:pStyle w:val="Heading4"/>
        <w:numPr>
          <w:ilvl w:val="3"/>
          <w:numId w:val="1"/>
        </w:numPr>
        <w:rPr/>
      </w:pPr>
      <w:bookmarkStart w:id="1480" w:name="__RefHeading___Toc450828_1395250215"/>
      <w:bookmarkStart w:id="1481" w:name="_Toc526"/>
      <w:bookmarkEnd w:id="1480"/>
      <w:r>
        <w:rPr>
          <w:rtl w:val="true"/>
        </w:rPr>
        <w:t>خزان گلشن علم</w:t>
      </w:r>
      <w:bookmarkEnd w:id="1481"/>
    </w:p>
    <w:p>
      <w:pPr>
        <w:pStyle w:val="BookText"/>
        <w:rPr/>
      </w:pPr>
      <w:r>
        <w:rPr>
          <w:rFonts w:ascii="IRNazanin" w:hAnsi="IRNazanin" w:eastAsia="IRNazanin"/>
          <w:color w:val="111111"/>
          <w:sz w:val="28"/>
          <w:sz w:val="28"/>
          <w:szCs w:val="28"/>
          <w:rtl w:val="true"/>
          <w:lang w:bidi="fa-IR"/>
        </w:rPr>
        <w:t>گـلشن  علــم خـزان  شـد، افــسوس</w:t>
      </w:r>
    </w:p>
    <w:p>
      <w:pPr>
        <w:pStyle w:val="BookText"/>
        <w:rPr/>
      </w:pPr>
      <w:r>
        <w:rPr>
          <w:rFonts w:ascii="IRNazanin" w:hAnsi="IRNazanin" w:eastAsia="IRNazanin"/>
          <w:color w:val="111111"/>
          <w:sz w:val="28"/>
          <w:sz w:val="28"/>
          <w:szCs w:val="28"/>
          <w:rtl w:val="true"/>
          <w:lang w:bidi="fa-IR"/>
        </w:rPr>
        <w:t>قلب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شـد ، افسوس</w:t>
      </w:r>
    </w:p>
    <w:p>
      <w:pPr>
        <w:pStyle w:val="BookText"/>
        <w:rPr/>
      </w:pPr>
      <w:r>
        <w:rPr>
          <w:rFonts w:ascii="IRNazanin" w:hAnsi="IRNazanin" w:eastAsia="IRNazanin"/>
          <w:color w:val="111111"/>
          <w:sz w:val="28"/>
          <w:sz w:val="28"/>
          <w:szCs w:val="28"/>
          <w:rtl w:val="true"/>
          <w:lang w:bidi="fa-IR"/>
        </w:rPr>
        <w:t>آفتـاب   ادب    و  فضـل   و   کمـال</w:t>
      </w:r>
    </w:p>
    <w:p>
      <w:pPr>
        <w:pStyle w:val="BookText"/>
        <w:rPr/>
      </w:pPr>
      <w:r>
        <w:rPr>
          <w:rFonts w:ascii="IRNazanin" w:hAnsi="IRNazanin" w:eastAsia="IRNazanin"/>
          <w:color w:val="111111"/>
          <w:sz w:val="28"/>
          <w:sz w:val="28"/>
          <w:szCs w:val="28"/>
          <w:rtl w:val="true"/>
          <w:lang w:bidi="fa-IR"/>
        </w:rPr>
        <w:t>در    دل    خاک  ،   نهان شـد ، افـسـوس</w:t>
      </w:r>
    </w:p>
    <w:p>
      <w:pPr>
        <w:pStyle w:val="BookText"/>
        <w:rPr/>
      </w:pPr>
      <w:r>
        <w:rPr>
          <w:rFonts w:ascii="IRNazanin" w:hAnsi="IRNazanin" w:eastAsia="IRNazanin"/>
          <w:color w:val="111111"/>
          <w:sz w:val="28"/>
          <w:sz w:val="28"/>
          <w:szCs w:val="28"/>
          <w:rtl w:val="true"/>
          <w:lang w:bidi="fa-IR"/>
        </w:rPr>
        <w:t>رفت  از دست  ،   زعیـمـی  طاهـــر</w:t>
      </w:r>
    </w:p>
    <w:p>
      <w:pPr>
        <w:pStyle w:val="BookText"/>
        <w:rPr/>
      </w:pPr>
      <w:r>
        <w:rPr>
          <w:rFonts w:ascii="IRNazanin" w:hAnsi="IRNazanin" w:eastAsia="IRNazanin"/>
          <w:color w:val="111111"/>
          <w:sz w:val="28"/>
          <w:sz w:val="28"/>
          <w:szCs w:val="28"/>
          <w:rtl w:val="true"/>
          <w:lang w:bidi="fa-IR"/>
        </w:rPr>
        <w:t>حضـرت      سیـد       محمـّد      بـاقــر</w:t>
      </w:r>
    </w:p>
    <w:p>
      <w:pPr>
        <w:pStyle w:val="BookText"/>
        <w:rPr/>
      </w:pPr>
      <w:r>
        <w:rPr>
          <w:rFonts w:ascii="IRNazanin" w:hAnsi="IRNazanin" w:eastAsia="IRNazanin"/>
          <w:color w:val="111111"/>
          <w:sz w:val="28"/>
          <w:sz w:val="28"/>
          <w:szCs w:val="28"/>
          <w:rtl w:val="true"/>
          <w:lang w:bidi="fa-IR"/>
        </w:rPr>
        <w:t>او کــه محبوب  همه  مــردم   بـود</w:t>
      </w:r>
    </w:p>
    <w:p>
      <w:pPr>
        <w:pStyle w:val="BookText"/>
        <w:rPr/>
      </w:pPr>
      <w:r>
        <w:rPr>
          <w:rFonts w:ascii="IRNazanin" w:hAnsi="IRNazanin" w:eastAsia="IRNazanin"/>
          <w:color w:val="111111"/>
          <w:sz w:val="28"/>
          <w:sz w:val="28"/>
          <w:szCs w:val="28"/>
          <w:rtl w:val="true"/>
          <w:lang w:bidi="fa-IR"/>
        </w:rPr>
        <w:t>او   کــه   در   فضـل ،  مَــهِ  انجـم  بـود</w:t>
      </w:r>
    </w:p>
    <w:p>
      <w:pPr>
        <w:pStyle w:val="BookText"/>
        <w:rPr/>
      </w:pPr>
      <w:r>
        <w:rPr>
          <w:rFonts w:ascii="IRNazanin" w:hAnsi="IRNazanin" w:eastAsia="IRNazanin"/>
          <w:color w:val="111111"/>
          <w:sz w:val="28"/>
          <w:sz w:val="28"/>
          <w:szCs w:val="28"/>
          <w:rtl w:val="true"/>
          <w:lang w:bidi="fa-IR"/>
        </w:rPr>
        <w:t>نـه   فقـط   بــود    محمـد    بــاقـر</w:t>
      </w:r>
    </w:p>
    <w:p>
      <w:pPr>
        <w:pStyle w:val="BookText"/>
        <w:rPr/>
      </w:pPr>
      <w:r>
        <w:rPr>
          <w:rFonts w:ascii="IRNazanin" w:hAnsi="IRNazanin" w:eastAsia="IRNazanin"/>
          <w:color w:val="111111"/>
          <w:sz w:val="28"/>
          <w:sz w:val="28"/>
          <w:szCs w:val="28"/>
          <w:rtl w:val="true"/>
          <w:lang w:bidi="fa-IR"/>
        </w:rPr>
        <w:t>کـــه   همــان  ،  مجـلسیِ    دوّم   بــود</w:t>
      </w:r>
    </w:p>
    <w:p>
      <w:pPr>
        <w:pStyle w:val="BookText"/>
        <w:rPr/>
      </w:pPr>
      <w:r>
        <w:rPr>
          <w:rFonts w:ascii="IRNazanin" w:hAnsi="IRNazanin" w:eastAsia="IRNazanin"/>
          <w:color w:val="111111"/>
          <w:sz w:val="28"/>
          <w:sz w:val="28"/>
          <w:szCs w:val="28"/>
          <w:rtl w:val="true"/>
          <w:lang w:bidi="fa-IR"/>
        </w:rPr>
        <w:t>وقـف   دین   گشت   همـه   اوقاتـش</w:t>
      </w:r>
    </w:p>
    <w:p>
      <w:pPr>
        <w:pStyle w:val="BookText"/>
        <w:rPr/>
      </w:pPr>
      <w:r>
        <w:rPr>
          <w:rFonts w:ascii="IRNazanin" w:hAnsi="IRNazanin" w:eastAsia="IRNazanin"/>
          <w:color w:val="111111"/>
          <w:sz w:val="28"/>
          <w:sz w:val="28"/>
          <w:szCs w:val="28"/>
          <w:rtl w:val="true"/>
          <w:lang w:bidi="fa-IR"/>
        </w:rPr>
        <w:t>شاهـدم  ،  آن    همـــه     تألیفـــاتــش</w:t>
      </w:r>
    </w:p>
    <w:p>
      <w:pPr>
        <w:pStyle w:val="BookText"/>
        <w:rPr/>
      </w:pPr>
      <w:r>
        <w:rPr>
          <w:rFonts w:ascii="IRNazanin" w:hAnsi="IRNazanin" w:eastAsia="IRNazanin"/>
          <w:color w:val="111111"/>
          <w:sz w:val="28"/>
          <w:sz w:val="28"/>
          <w:szCs w:val="28"/>
          <w:rtl w:val="true"/>
          <w:lang w:bidi="fa-IR"/>
        </w:rPr>
        <w:t>ابطحی ،  حامی   آل   اللَّه   بـود</w:t>
      </w:r>
    </w:p>
    <w:p>
      <w:pPr>
        <w:pStyle w:val="BookText"/>
        <w:rPr/>
      </w:pPr>
      <w:r>
        <w:rPr>
          <w:rFonts w:ascii="IRNazanin" w:hAnsi="IRNazanin" w:eastAsia="IRNazanin"/>
          <w:color w:val="111111"/>
          <w:sz w:val="28"/>
          <w:sz w:val="28"/>
          <w:szCs w:val="28"/>
          <w:rtl w:val="true"/>
          <w:lang w:bidi="fa-IR"/>
        </w:rPr>
        <w:t>عالمـی    پـاکـدل     و   ،     آگـَـه    بـود</w:t>
      </w:r>
    </w:p>
    <w:p>
      <w:pPr>
        <w:pStyle w:val="BookText"/>
        <w:rPr/>
      </w:pPr>
      <w:r>
        <w:rPr>
          <w:rFonts w:ascii="IRNazanin" w:hAnsi="IRNazanin" w:eastAsia="IRNazanin"/>
          <w:color w:val="111111"/>
          <w:sz w:val="28"/>
          <w:sz w:val="28"/>
          <w:szCs w:val="28"/>
          <w:rtl w:val="true"/>
          <w:lang w:bidi="fa-IR"/>
        </w:rPr>
        <w:t>ابطحی  ، با   قلم   و ،  با  قدمش</w:t>
      </w:r>
    </w:p>
    <w:p>
      <w:pPr>
        <w:pStyle w:val="BookText"/>
        <w:rPr/>
      </w:pPr>
      <w:r>
        <w:rPr>
          <w:rFonts w:ascii="IRNazanin" w:hAnsi="IRNazanin" w:eastAsia="IRNazanin"/>
          <w:color w:val="111111"/>
          <w:sz w:val="28"/>
          <w:sz w:val="28"/>
          <w:szCs w:val="28"/>
          <w:rtl w:val="true"/>
          <w:lang w:bidi="fa-IR"/>
        </w:rPr>
        <w:t>بــا    امـام   شهــدا   ،     همــره    بــود</w:t>
      </w:r>
    </w:p>
    <w:p>
      <w:pPr>
        <w:pStyle w:val="BookText"/>
        <w:rPr/>
      </w:pPr>
      <w:r>
        <w:rPr>
          <w:rFonts w:ascii="IRNazanin" w:hAnsi="IRNazanin" w:eastAsia="IRNazanin"/>
          <w:color w:val="111111"/>
          <w:sz w:val="28"/>
          <w:sz w:val="28"/>
          <w:szCs w:val="28"/>
          <w:rtl w:val="true"/>
          <w:lang w:bidi="fa-IR"/>
        </w:rPr>
        <w:t>جـاودان ،  نام    و    نشانش  بـادا</w:t>
      </w:r>
    </w:p>
    <w:p>
      <w:pPr>
        <w:pStyle w:val="BookText"/>
        <w:rPr/>
      </w:pPr>
      <w:r>
        <w:rPr>
          <w:rFonts w:ascii="IRNazanin" w:hAnsi="IRNazanin" w:eastAsia="IRNazanin"/>
          <w:color w:val="111111"/>
          <w:sz w:val="28"/>
          <w:sz w:val="28"/>
          <w:szCs w:val="28"/>
          <w:rtl w:val="true"/>
          <w:lang w:bidi="fa-IR"/>
        </w:rPr>
        <w:t>رحـمت   حـق   ،   بـــه   روانـش   بــادا</w:t>
      </w:r>
    </w:p>
    <w:p>
      <w:pPr>
        <w:pStyle w:val="BookText"/>
        <w:rPr/>
      </w:pPr>
      <w:r>
        <w:rPr>
          <w:rFonts w:ascii="IRNazanin" w:hAnsi="IRNazanin" w:eastAsia="IRNazanin"/>
          <w:color w:val="111111"/>
          <w:sz w:val="28"/>
          <w:sz w:val="28"/>
          <w:szCs w:val="28"/>
          <w:rtl w:val="true"/>
          <w:lang w:bidi="fa-IR"/>
        </w:rPr>
        <w:t>آفتابی    که    بـه     بـزم    تـوحید</w:t>
      </w:r>
    </w:p>
    <w:p>
      <w:pPr>
        <w:pStyle w:val="BookText"/>
        <w:rPr/>
      </w:pPr>
      <w:r>
        <w:rPr>
          <w:rFonts w:ascii="IRNazanin" w:hAnsi="IRNazanin" w:eastAsia="IRNazanin"/>
          <w:color w:val="111111"/>
          <w:sz w:val="28"/>
          <w:sz w:val="28"/>
          <w:szCs w:val="28"/>
          <w:rtl w:val="true"/>
          <w:lang w:bidi="fa-IR"/>
        </w:rPr>
        <w:t>بــر     دل      اهل      فضیـلت    تــابیـد</w:t>
      </w:r>
    </w:p>
    <w:p>
      <w:pPr>
        <w:pStyle w:val="BookText"/>
        <w:rPr/>
      </w:pPr>
      <w:r>
        <w:rPr>
          <w:rFonts w:ascii="Amiri" w:hAnsi="Amiri" w:eastAsia="Amiri" w:cs="Amiri"/>
          <w:color w:val="111111"/>
          <w:sz w:val="28"/>
          <w:sz w:val="28"/>
          <w:szCs w:val="28"/>
          <w:rtl w:val="true"/>
          <w:lang w:bidi="ar-SA"/>
        </w:rPr>
        <w:t>جـز  خدا ، در همة عمر  نخواست</w:t>
      </w:r>
    </w:p>
    <w:p>
      <w:pPr>
        <w:pStyle w:val="BookText"/>
        <w:rPr/>
      </w:pPr>
      <w:r>
        <w:rPr>
          <w:rFonts w:ascii="IRNazanin" w:hAnsi="IRNazanin" w:eastAsia="IRNazanin"/>
          <w:color w:val="111111"/>
          <w:sz w:val="28"/>
          <w:sz w:val="28"/>
          <w:szCs w:val="28"/>
          <w:rtl w:val="true"/>
          <w:lang w:bidi="fa-IR"/>
        </w:rPr>
        <w:t xml:space="preserve">جـز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همـه  احوال   نـدیــد</w:t>
      </w:r>
    </w:p>
    <w:p>
      <w:pPr>
        <w:pStyle w:val="BookText"/>
        <w:rPr/>
      </w:pPr>
      <w:r>
        <w:rPr>
          <w:rFonts w:ascii="IRNazanin" w:hAnsi="IRNazanin" w:eastAsia="IRNazanin"/>
          <w:color w:val="111111"/>
          <w:sz w:val="28"/>
          <w:sz w:val="28"/>
          <w:szCs w:val="28"/>
          <w:rtl w:val="true"/>
          <w:lang w:bidi="fa-IR"/>
        </w:rPr>
        <w:t>می دمـد  بـر  همـه  دل هـا ، نــورش</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جـا  شـور   دهـد  ،  منشورش </w:t>
      </w:r>
    </w:p>
    <w:p>
      <w:pPr>
        <w:pStyle w:val="BookText"/>
        <w:rPr/>
      </w:pPr>
      <w:r>
        <w:rPr>
          <w:rFonts w:ascii="IRNazanin" w:hAnsi="IRNazanin" w:eastAsia="IRNazanin"/>
          <w:color w:val="111111"/>
          <w:sz w:val="28"/>
          <w:sz w:val="28"/>
          <w:szCs w:val="28"/>
          <w:rtl w:val="true"/>
          <w:lang w:bidi="fa-IR"/>
        </w:rPr>
        <w:t>بحر  نـوری   ،  کـه    فضیلت   گهرش</w:t>
      </w:r>
    </w:p>
    <w:p>
      <w:pPr>
        <w:pStyle w:val="BookText"/>
        <w:rPr/>
      </w:pPr>
      <w:r>
        <w:rPr>
          <w:rFonts w:ascii="IRNazanin" w:hAnsi="IRNazanin" w:eastAsia="IRNazanin"/>
          <w:color w:val="111111"/>
          <w:sz w:val="28"/>
          <w:sz w:val="28"/>
          <w:szCs w:val="28"/>
          <w:rtl w:val="true"/>
          <w:lang w:bidi="fa-IR"/>
        </w:rPr>
        <w:t>رفـت   در  خاک ،  رخ  چون  قمـرش</w:t>
      </w:r>
    </w:p>
    <w:p>
      <w:pPr>
        <w:pStyle w:val="BookText"/>
        <w:rPr/>
      </w:pPr>
      <w:r>
        <w:rPr>
          <w:rFonts w:ascii="Amiri" w:hAnsi="Amiri" w:eastAsia="Amiri" w:cs="Amiri"/>
          <w:color w:val="111111"/>
          <w:sz w:val="28"/>
          <w:sz w:val="28"/>
          <w:szCs w:val="28"/>
          <w:rtl w:val="true"/>
          <w:lang w:bidi="ar-SA"/>
        </w:rPr>
        <w:t xml:space="preserve">حـــرم      فاطمـة      معصـومـــه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تـا  صفِ  حـــشـر ، گرفتـه   به  بـرش</w:t>
      </w:r>
    </w:p>
    <w:p>
      <w:pPr>
        <w:pStyle w:val="BookText"/>
        <w:rPr/>
      </w:pPr>
      <w:r>
        <w:rPr>
          <w:rFonts w:ascii="IRNazanin" w:hAnsi="IRNazanin" w:eastAsia="IRNazanin"/>
          <w:color w:val="111111"/>
          <w:sz w:val="28"/>
          <w:sz w:val="28"/>
          <w:szCs w:val="28"/>
          <w:rtl w:val="true"/>
          <w:lang w:bidi="fa-IR"/>
        </w:rPr>
        <w:t>جنـّت  از لالة  حسنـــش ،  گـــلشن</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چشـم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بـه  مزارش  روشـن </w:t>
      </w:r>
      <w:bookmarkStart w:id="1482" w:name="pg2617_16368"/>
    </w:p>
    <w:p>
      <w:pPr>
        <w:pStyle w:val="BookText"/>
        <w:rPr/>
      </w:pPr>
      <w:bookmarkEnd w:id="1482"/>
      <w:r>
        <w:rPr>
          <w:rFonts w:ascii="IRNazanin" w:hAnsi="IRNazanin" w:eastAsia="IRNazanin"/>
          <w:color w:val="111111"/>
          <w:sz w:val="28"/>
          <w:sz w:val="28"/>
          <w:szCs w:val="28"/>
          <w:rtl w:val="true"/>
          <w:lang w:bidi="fa-IR"/>
        </w:rPr>
        <w:t xml:space="preserve">سرودة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حوزة علمیه و حافظ کل قرآن کریم حجة  الاسلام  و  المسلمین ، حاج  شیخ</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رمضانعلی جان نثاری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نثار </w:t>
      </w:r>
      <w:r>
        <w:rPr>
          <w:rFonts w:eastAsia="IRNazanin" w:cs="IRNazanin"/>
          <w:color w:val="111111"/>
          <w:sz w:val="28"/>
          <w:szCs w:val="28"/>
          <w:rtl w:val="true"/>
          <w:lang w:bidi="fa-IR"/>
        </w:rPr>
        <w:t>)</w:t>
      </w:r>
    </w:p>
    <w:p>
      <w:pPr>
        <w:pStyle w:val="Heading4"/>
        <w:numPr>
          <w:ilvl w:val="3"/>
          <w:numId w:val="1"/>
        </w:numPr>
        <w:rPr/>
      </w:pPr>
      <w:bookmarkStart w:id="1483" w:name="__RefHeading___Toc450830_1395250215"/>
      <w:bookmarkStart w:id="1484" w:name="_Toc527"/>
      <w:bookmarkEnd w:id="1483"/>
      <w:r>
        <w:rPr>
          <w:rtl w:val="true"/>
        </w:rPr>
        <w:t>صاحب نفس مهذّب</w:t>
      </w:r>
      <w:bookmarkEnd w:id="1484"/>
    </w:p>
    <w:p>
      <w:pPr>
        <w:pStyle w:val="BookText"/>
        <w:rPr/>
      </w:pPr>
      <w:r>
        <w:rPr>
          <w:rFonts w:ascii="IRNazanin" w:hAnsi="IRNazanin" w:eastAsia="IRNazanin"/>
          <w:color w:val="111111"/>
          <w:sz w:val="28"/>
          <w:sz w:val="28"/>
          <w:szCs w:val="28"/>
          <w:rtl w:val="true"/>
          <w:lang w:bidi="fa-IR"/>
        </w:rPr>
        <w:t>ابطحـــی، آن عالــمِ وارستـــة پرهیــزگـــــار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اســوة ایمــان و تقـوی و فقیـهِ نــــامــدار</w:t>
      </w:r>
    </w:p>
    <w:p>
      <w:pPr>
        <w:pStyle w:val="BookText"/>
        <w:rPr/>
      </w:pPr>
      <w:r>
        <w:rPr>
          <w:rFonts w:ascii="IRNazanin" w:hAnsi="IRNazanin" w:eastAsia="IRNazanin"/>
          <w:color w:val="111111"/>
          <w:sz w:val="28"/>
          <w:sz w:val="28"/>
          <w:szCs w:val="28"/>
          <w:rtl w:val="true"/>
          <w:lang w:bidi="fa-IR"/>
        </w:rPr>
        <w:t>حضــرت سیّـد محمـد بـاقر، آن مــرد بزرگ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کـز فراقش، قلب اهــل معـرفت شد داغـدار</w:t>
      </w:r>
    </w:p>
    <w:p>
      <w:pPr>
        <w:pStyle w:val="BookText"/>
        <w:rPr/>
      </w:pPr>
      <w:r>
        <w:rPr>
          <w:rFonts w:ascii="IRNazanin" w:hAnsi="IRNazanin" w:eastAsia="IRNazanin"/>
          <w:color w:val="111111"/>
          <w:sz w:val="28"/>
          <w:sz w:val="28"/>
          <w:szCs w:val="28"/>
          <w:rtl w:val="true"/>
          <w:lang w:bidi="fa-IR"/>
        </w:rPr>
        <w:t>روح پـاکش، جانـب خلـد بـرین پــرواز کـرد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جـوار قرب حــق شد، سـاکن دارالقـرار</w:t>
      </w:r>
    </w:p>
    <w:p>
      <w:pPr>
        <w:pStyle w:val="BookText"/>
        <w:rPr/>
      </w:pPr>
      <w:r>
        <w:rPr>
          <w:rFonts w:ascii="IRNazanin" w:hAnsi="IRNazanin" w:eastAsia="IRNazanin"/>
          <w:color w:val="111111"/>
          <w:sz w:val="28"/>
          <w:sz w:val="28"/>
          <w:szCs w:val="28"/>
          <w:rtl w:val="true"/>
          <w:lang w:bidi="fa-IR"/>
        </w:rPr>
        <w:t>ثلمـه ای افتــاد در اســلام، بـــا فقـــدان او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کان رخنه را، هرگز نباشد انجبار</w:t>
      </w:r>
    </w:p>
    <w:p>
      <w:pPr>
        <w:pStyle w:val="BookText"/>
        <w:rPr/>
      </w:pPr>
      <w:r>
        <w:rPr>
          <w:rFonts w:ascii="IRNazanin" w:hAnsi="IRNazanin" w:eastAsia="IRNazanin"/>
          <w:color w:val="111111"/>
          <w:sz w:val="28"/>
          <w:sz w:val="28"/>
          <w:szCs w:val="28"/>
          <w:rtl w:val="true"/>
          <w:lang w:bidi="fa-IR"/>
        </w:rPr>
        <w:t>گرچـه از او، ملک و، مـال و، سیم و زر، باقی نمانـد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مانـده از او، باقیـات الصالحــاتِ بـی شمار</w:t>
      </w:r>
    </w:p>
    <w:p>
      <w:pPr>
        <w:pStyle w:val="BookText"/>
        <w:rPr/>
      </w:pPr>
      <w:r>
        <w:rPr>
          <w:rFonts w:ascii="IRNazanin" w:hAnsi="IRNazanin" w:eastAsia="IRNazanin"/>
          <w:color w:val="111111"/>
          <w:sz w:val="28"/>
          <w:sz w:val="28"/>
          <w:szCs w:val="28"/>
          <w:rtl w:val="true"/>
          <w:lang w:bidi="fa-IR"/>
        </w:rPr>
        <w:t>صاحبِ نفـس مهذّب، هم شجـاع و پرتلاش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سحـرگـه، انس و الفت داشت، با پـروردگار</w:t>
      </w:r>
    </w:p>
    <w:p>
      <w:pPr>
        <w:pStyle w:val="BookText"/>
        <w:rPr/>
      </w:pPr>
      <w:r>
        <w:rPr>
          <w:rFonts w:ascii="IRNazanin" w:hAnsi="IRNazanin" w:eastAsia="IRNazanin"/>
          <w:color w:val="111111"/>
          <w:sz w:val="28"/>
          <w:sz w:val="28"/>
          <w:szCs w:val="28"/>
          <w:rtl w:val="true"/>
          <w:lang w:bidi="fa-IR"/>
        </w:rPr>
        <w:t>بــود او بی شــک، زِ یـــارانِ امام منتظـَر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زیـن جهت، طی شد، سراسر عمر او در انتظار</w:t>
      </w:r>
    </w:p>
    <w:p>
      <w:pPr>
        <w:pStyle w:val="BookText"/>
        <w:rPr/>
      </w:pPr>
      <w:r>
        <w:rPr>
          <w:rFonts w:ascii="IRNazanin" w:hAnsi="IRNazanin" w:eastAsia="IRNazanin"/>
          <w:color w:val="111111"/>
          <w:sz w:val="28"/>
          <w:sz w:val="28"/>
          <w:szCs w:val="28"/>
          <w:rtl w:val="true"/>
          <w:lang w:bidi="fa-IR"/>
        </w:rPr>
        <w:t>نفــس خــود را از رذائل، او مُبرّا کرده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سبب، بـود از ریـا و خودستائی بر کنـار</w:t>
      </w:r>
    </w:p>
    <w:p>
      <w:pPr>
        <w:pStyle w:val="BookText"/>
        <w:rPr/>
      </w:pPr>
      <w:r>
        <w:rPr>
          <w:rFonts w:ascii="IRNazanin" w:hAnsi="IRNazanin" w:eastAsia="IRNazanin"/>
          <w:color w:val="111111"/>
          <w:sz w:val="28"/>
          <w:sz w:val="28"/>
          <w:szCs w:val="28"/>
          <w:rtl w:val="true"/>
          <w:lang w:bidi="fa-IR"/>
        </w:rPr>
        <w:t>او بـه اسلام و، به مـردم، خدمت بسیـار کرد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آن توفق ها، بــا همّت و، با پشتکار</w:t>
      </w:r>
    </w:p>
    <w:p>
      <w:pPr>
        <w:pStyle w:val="BookText"/>
        <w:rPr/>
      </w:pPr>
      <w:r>
        <w:rPr>
          <w:rFonts w:ascii="IRNazanin" w:hAnsi="IRNazanin" w:eastAsia="IRNazanin"/>
          <w:color w:val="111111"/>
          <w:sz w:val="28"/>
          <w:sz w:val="28"/>
          <w:szCs w:val="28"/>
          <w:rtl w:val="true"/>
          <w:lang w:bidi="fa-IR"/>
        </w:rPr>
        <w:t xml:space="preserve">کوششِ فرهنگی و  دینی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مــردم هست مشهـور، از صغار و  از کبار</w:t>
      </w:r>
    </w:p>
    <w:p>
      <w:pPr>
        <w:pStyle w:val="BookText"/>
        <w:rPr/>
      </w:pPr>
      <w:r>
        <w:rPr>
          <w:rFonts w:ascii="IRNazanin" w:hAnsi="IRNazanin" w:eastAsia="IRNazanin"/>
          <w:color w:val="111111"/>
          <w:sz w:val="28"/>
          <w:sz w:val="28"/>
          <w:szCs w:val="28"/>
          <w:rtl w:val="true"/>
          <w:lang w:bidi="fa-IR"/>
        </w:rPr>
        <w:t>اهل تحقیق و تتبّـع بود، در فقه  و حدیث</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در زهـــد و،  خلـــوص و،مهربانــی،اشتهــار </w:t>
      </w:r>
    </w:p>
    <w:p>
      <w:pPr>
        <w:pStyle w:val="BookText"/>
        <w:rPr/>
      </w:pPr>
      <w:r>
        <w:rPr>
          <w:rFonts w:ascii="IRNazanin" w:hAnsi="IRNazanin" w:eastAsia="IRNazanin"/>
          <w:color w:val="111111"/>
          <w:sz w:val="28"/>
          <w:sz w:val="28"/>
          <w:szCs w:val="28"/>
          <w:rtl w:val="true"/>
          <w:lang w:bidi="fa-IR"/>
        </w:rPr>
        <w:t>عمر او شد صَرف در تدریس و، در تبلیغ دیـن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کارش نـزد حق، برتر زِ حج و، اعتمــار</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جـــامع معقــول و، منقـول و، اصولیّ و، فقیه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هـم مفسّر، هـم ادیـب و، اهــل ذوق و ابتـــکار</w:t>
      </w:r>
    </w:p>
    <w:p>
      <w:pPr>
        <w:pStyle w:val="BookText"/>
        <w:rPr/>
      </w:pPr>
      <w:r>
        <w:rPr>
          <w:rFonts w:ascii="IRNazanin" w:hAnsi="IRNazanin" w:eastAsia="IRNazanin"/>
          <w:color w:val="111111"/>
          <w:sz w:val="28"/>
          <w:sz w:val="28"/>
          <w:szCs w:val="28"/>
          <w:rtl w:val="true"/>
          <w:lang w:bidi="fa-IR"/>
        </w:rPr>
        <w:t>در طــریق اجتهاد، او لحظه ای سستی  نکـرد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تـــا چــو اربــاب فقـاهت، گشت، نامش پایدار</w:t>
      </w:r>
    </w:p>
    <w:p>
      <w:pPr>
        <w:pStyle w:val="BookText"/>
        <w:rPr/>
      </w:pPr>
      <w:r>
        <w:rPr>
          <w:rFonts w:ascii="IRNazanin" w:hAnsi="IRNazanin" w:eastAsia="IRNazanin"/>
          <w:color w:val="111111"/>
          <w:sz w:val="28"/>
          <w:sz w:val="28"/>
          <w:szCs w:val="28"/>
          <w:rtl w:val="true"/>
          <w:lang w:bidi="fa-IR"/>
        </w:rPr>
        <w:t xml:space="preserve">بــود احیــای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از تـــلاش آن  بــزرگ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همچــــو تألیفـــات بسیـاری کـه بــاشد ماندگار</w:t>
      </w:r>
    </w:p>
    <w:p>
      <w:pPr>
        <w:pStyle w:val="BookText"/>
        <w:rPr/>
      </w:pPr>
      <w:r>
        <w:rPr>
          <w:rFonts w:ascii="IRNazanin" w:hAnsi="IRNazanin" w:eastAsia="IRNazanin"/>
          <w:color w:val="111111"/>
          <w:sz w:val="28"/>
          <w:sz w:val="28"/>
          <w:szCs w:val="28"/>
          <w:rtl w:val="true"/>
          <w:lang w:bidi="fa-IR"/>
        </w:rPr>
        <w:t>آفــرین بر فـکرت و، بر ایـن  نبوغ  بــی  نظیـر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مرحبـا بـر این جهاد و، جِــدّ و، عـزم استوار</w:t>
      </w:r>
    </w:p>
    <w:p>
      <w:pPr>
        <w:pStyle w:val="BookText"/>
        <w:rPr/>
      </w:pPr>
      <w:r>
        <w:rPr>
          <w:rFonts w:ascii="IRNazanin" w:hAnsi="IRNazanin" w:eastAsia="IRNazanin"/>
          <w:color w:val="111111"/>
          <w:sz w:val="28"/>
          <w:sz w:val="28"/>
          <w:szCs w:val="28"/>
          <w:rtl w:val="true"/>
          <w:lang w:bidi="fa-IR"/>
        </w:rPr>
        <w:t>سال ها بایـد، که مـردی همچو  او  آیــد  پدید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مثـــل او، پیـــدا نمــی گردد، به دور روزگــــار</w:t>
      </w:r>
    </w:p>
    <w:p>
      <w:pPr>
        <w:pStyle w:val="BookText"/>
        <w:rPr/>
      </w:pPr>
      <w:r>
        <w:rPr>
          <w:rFonts w:ascii="IRNazanin" w:hAnsi="IRNazanin" w:eastAsia="IRNazanin"/>
          <w:color w:val="111111"/>
          <w:sz w:val="28"/>
          <w:sz w:val="28"/>
          <w:szCs w:val="28"/>
          <w:rtl w:val="true"/>
          <w:lang w:bidi="fa-IR"/>
        </w:rPr>
        <w:t>خوانده اندش، مجلسیِّ عصر، برخی نخبگان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چونکه آثـــاری از او باقیست،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بحــار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جهـان شـد، جـاودان ،  آثــار آن فخــر انام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صاحبــــــان زور و زر گشتنــد، بر خسران دچــــار</w:t>
      </w:r>
    </w:p>
    <w:p>
      <w:pPr>
        <w:pStyle w:val="BookText"/>
        <w:rPr/>
      </w:pPr>
      <w:r>
        <w:rPr>
          <w:rFonts w:ascii="IRNazanin" w:hAnsi="IRNazanin" w:eastAsia="IRNazanin"/>
          <w:color w:val="111111"/>
          <w:sz w:val="28"/>
          <w:sz w:val="28"/>
          <w:szCs w:val="28"/>
          <w:rtl w:val="true"/>
          <w:lang w:bidi="fa-IR"/>
        </w:rPr>
        <w:t>ما کجـا و، درک قــدر و جـاه و شــأن او ، کجـا</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که عذر آرد، به درگاه جنابش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نثــار</w:t>
      </w:r>
      <w:r>
        <w:rPr>
          <w:rFonts w:eastAsia="IRNazanin" w:cs="IRNazanin"/>
          <w:color w:val="111111"/>
          <w:sz w:val="28"/>
          <w:szCs w:val="28"/>
          <w:rtl w:val="true"/>
          <w:lang w:bidi="fa-IR"/>
        </w:rPr>
        <w:t xml:space="preserve">) </w:t>
      </w:r>
      <w:bookmarkStart w:id="1485" w:name="pg2617_16372"/>
    </w:p>
    <w:p>
      <w:pPr>
        <w:pStyle w:val="BookText"/>
        <w:rPr/>
      </w:pPr>
      <w:bookmarkEnd w:id="1485"/>
      <w:r>
        <w:rPr>
          <w:rFonts w:ascii="IRNazanin" w:hAnsi="IRNazanin" w:eastAsia="IRNazanin"/>
          <w:color w:val="111111"/>
          <w:sz w:val="28"/>
          <w:sz w:val="28"/>
          <w:szCs w:val="28"/>
          <w:rtl w:val="true"/>
          <w:lang w:bidi="fa-IR"/>
        </w:rPr>
        <w:t xml:space="preserve">سرودة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 حسن صفوی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 </w:t>
      </w:r>
      <w:r>
        <w:rPr>
          <w:rFonts w:eastAsia="IRNazanin" w:cs="IRNazanin"/>
          <w:color w:val="111111"/>
          <w:sz w:val="28"/>
          <w:szCs w:val="28"/>
          <w:rtl w:val="true"/>
          <w:lang w:bidi="fa-IR"/>
        </w:rPr>
        <w:t>)</w:t>
      </w:r>
    </w:p>
    <w:p>
      <w:pPr>
        <w:pStyle w:val="Heading4"/>
        <w:numPr>
          <w:ilvl w:val="3"/>
          <w:numId w:val="1"/>
        </w:numPr>
        <w:rPr/>
      </w:pPr>
      <w:bookmarkStart w:id="1486" w:name="__RefHeading___Toc450832_1395250215"/>
      <w:bookmarkStart w:id="1487" w:name="_Toc528"/>
      <w:bookmarkEnd w:id="1486"/>
      <w:r>
        <w:rPr>
          <w:rtl w:val="true"/>
        </w:rPr>
        <w:t>روشنگر نور احدیت</w:t>
      </w:r>
      <w:bookmarkEnd w:id="1487"/>
    </w:p>
    <w:p>
      <w:pPr>
        <w:pStyle w:val="BookText"/>
        <w:rPr/>
      </w:pPr>
      <w:r>
        <w:rPr>
          <w:rFonts w:ascii="IRNazanin" w:hAnsi="IRNazanin" w:eastAsia="IRNazanin"/>
          <w:color w:val="111111"/>
          <w:sz w:val="28"/>
          <w:sz w:val="28"/>
          <w:szCs w:val="28"/>
          <w:rtl w:val="true"/>
          <w:lang w:bidi="fa-IR"/>
        </w:rPr>
        <w:t>فخــر الفقهــــا، ابطحـــــی، آن سیــّد والا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بــا نـــام  محمّـد، زِ  جهــــان   رفت  به  عقبـــا</w:t>
      </w:r>
    </w:p>
    <w:p>
      <w:pPr>
        <w:pStyle w:val="BookText"/>
        <w:rPr/>
      </w:pPr>
      <w:r>
        <w:rPr>
          <w:rFonts w:ascii="IRNazanin" w:hAnsi="IRNazanin" w:eastAsia="IRNazanin"/>
          <w:color w:val="111111"/>
          <w:sz w:val="28"/>
          <w:sz w:val="28"/>
          <w:szCs w:val="28"/>
          <w:rtl w:val="true"/>
          <w:lang w:bidi="fa-IR"/>
        </w:rPr>
        <w:t>آن عالــــــم برجستــــه و، آن بـاقـــر دوران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شــد عـــازم  جنــّات نعیــــم ، از  پـــی  مــولا</w:t>
      </w:r>
    </w:p>
    <w:p>
      <w:pPr>
        <w:pStyle w:val="BookText"/>
        <w:rPr/>
      </w:pPr>
      <w:r>
        <w:rPr>
          <w:rFonts w:ascii="IRNazanin" w:hAnsi="IRNazanin" w:eastAsia="IRNazanin"/>
          <w:color w:val="111111"/>
          <w:sz w:val="28"/>
          <w:sz w:val="28"/>
          <w:szCs w:val="28"/>
          <w:rtl w:val="true"/>
          <w:lang w:bidi="fa-IR"/>
        </w:rPr>
        <w:t>سیمــــاش، بـُد آئیـنـة انـــــــوار الهــــی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بــی پــــرده، صفــــا بـــــود در آن آیـنـــه پیدا</w:t>
      </w:r>
    </w:p>
    <w:p>
      <w:pPr>
        <w:pStyle w:val="BookText"/>
        <w:rPr/>
      </w:pPr>
      <w:r>
        <w:rPr>
          <w:rFonts w:ascii="IRNazanin" w:hAnsi="IRNazanin" w:eastAsia="IRNazanin"/>
          <w:color w:val="111111"/>
          <w:sz w:val="28"/>
          <w:sz w:val="28"/>
          <w:szCs w:val="28"/>
          <w:rtl w:val="true"/>
          <w:lang w:bidi="fa-IR"/>
        </w:rPr>
        <w:t>فرزنــــــد شرف بـود و، شـد از مرتبـــه محــشور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بــــا مظهــــر حـق، آن علـــیِ عالـــیِ اعـــــلا</w:t>
      </w:r>
    </w:p>
    <w:p>
      <w:pPr>
        <w:pStyle w:val="BookText"/>
        <w:rPr/>
      </w:pPr>
      <w:r>
        <w:rPr>
          <w:rFonts w:ascii="IRNazanin" w:hAnsi="IRNazanin" w:eastAsia="IRNazanin"/>
          <w:color w:val="111111"/>
          <w:sz w:val="28"/>
          <w:sz w:val="28"/>
          <w:szCs w:val="28"/>
          <w:rtl w:val="true"/>
          <w:lang w:bidi="fa-IR"/>
        </w:rPr>
        <w:t>در بحــــر معــــــارف، دُرِ والاگهـــری بــود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اســلام بــه خــــود بالـــــد، از آن گـوهــر یـکتــا</w:t>
      </w:r>
    </w:p>
    <w:p>
      <w:pPr>
        <w:pStyle w:val="BookText"/>
        <w:rPr/>
      </w:pPr>
      <w:r>
        <w:rPr>
          <w:rFonts w:ascii="IRNazanin" w:hAnsi="IRNazanin" w:eastAsia="IRNazanin"/>
          <w:color w:val="111111"/>
          <w:sz w:val="28"/>
          <w:sz w:val="28"/>
          <w:szCs w:val="28"/>
          <w:rtl w:val="true"/>
          <w:lang w:bidi="fa-IR"/>
        </w:rPr>
        <w:t>حلـــمش شـــــده، مفتــــاح رموز صَمدیّت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حکمـش شده جــاری همه  جا، در همــه اعضــا</w:t>
      </w:r>
    </w:p>
    <w:p>
      <w:pPr>
        <w:pStyle w:val="BookText"/>
        <w:rPr/>
      </w:pPr>
      <w:r>
        <w:rPr>
          <w:rFonts w:ascii="IRNazanin" w:hAnsi="IRNazanin" w:eastAsia="IRNazanin"/>
          <w:color w:val="111111"/>
          <w:sz w:val="28"/>
          <w:sz w:val="28"/>
          <w:szCs w:val="28"/>
          <w:rtl w:val="true"/>
          <w:lang w:bidi="fa-IR"/>
        </w:rPr>
        <w:t>علمـــش شـده، روشنــگر نــــور احدیــّـت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آنگــونه، کـــه روشـن شـــد از او  آتش موســی</w:t>
      </w:r>
    </w:p>
    <w:p>
      <w:pPr>
        <w:pStyle w:val="BookText"/>
        <w:rPr/>
      </w:pPr>
      <w:r>
        <w:rPr>
          <w:rFonts w:ascii="IRNazanin" w:hAnsi="IRNazanin" w:eastAsia="IRNazanin"/>
          <w:color w:val="111111"/>
          <w:sz w:val="28"/>
          <w:sz w:val="28"/>
          <w:szCs w:val="28"/>
          <w:rtl w:val="true"/>
          <w:lang w:bidi="fa-IR"/>
        </w:rPr>
        <w:t>اقلید بـــود شاهـد گویـــا، که چـــه کرده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همـّت  بـــی شائـبـــه ،  آن   مـــرد   تـوانــــا</w:t>
      </w:r>
    </w:p>
    <w:p>
      <w:pPr>
        <w:pStyle w:val="BookText"/>
        <w:rPr/>
      </w:pPr>
      <w:r>
        <w:rPr>
          <w:rFonts w:ascii="IRNazanin" w:hAnsi="IRNazanin" w:eastAsia="IRNazanin"/>
          <w:color w:val="111111"/>
          <w:sz w:val="28"/>
          <w:sz w:val="28"/>
          <w:szCs w:val="28"/>
          <w:rtl w:val="true"/>
          <w:lang w:bidi="fa-IR"/>
        </w:rPr>
        <w:t>گــو، مــردم آزاده، بیــایـنـد و، بــه بینـنـد</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جنّــت فـــــردوس ،  که   احـیا  شده  آنجـــا </w:t>
      </w:r>
    </w:p>
    <w:p>
      <w:pPr>
        <w:pStyle w:val="BookText"/>
        <w:rPr/>
      </w:pPr>
      <w:r>
        <w:rPr>
          <w:rFonts w:ascii="IRNazanin" w:hAnsi="IRNazanin" w:eastAsia="IRNazanin"/>
          <w:color w:val="111111"/>
          <w:sz w:val="28"/>
          <w:sz w:val="28"/>
          <w:szCs w:val="28"/>
          <w:rtl w:val="true"/>
          <w:lang w:bidi="fa-IR"/>
        </w:rPr>
        <w:t>از مسجـــد و، مـــدرسه  و، گرمــابه گـرفته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تـــا آنچـــــه کـــه، نفعــی بــرسانــد، به رعـایـا</w:t>
      </w:r>
    </w:p>
    <w:p>
      <w:pPr>
        <w:pStyle w:val="BookText"/>
        <w:rPr/>
      </w:pPr>
      <w:r>
        <w:rPr>
          <w:rFonts w:ascii="IRNazanin" w:hAnsi="IRNazanin" w:eastAsia="IRNazanin"/>
          <w:color w:val="111111"/>
          <w:sz w:val="28"/>
          <w:sz w:val="28"/>
          <w:szCs w:val="28"/>
          <w:rtl w:val="true"/>
          <w:lang w:bidi="fa-IR"/>
        </w:rPr>
        <w:t xml:space="preserve">بــا نــــام ابـــــا صالح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تونـــلی </w:t>
      </w:r>
      <w:r>
        <w:rPr>
          <w:rStyle w:val="FootnoteAnchor"/>
          <w:rtl w:val="true"/>
        </w:rPr>
        <w:footnoteReference w:id="473"/>
      </w:r>
      <w:r>
        <w:rPr>
          <w:rFonts w:ascii="IRNazanin" w:hAnsi="IRNazanin" w:eastAsia="IRNazanin"/>
          <w:color w:val="111111"/>
          <w:sz w:val="28"/>
          <w:sz w:val="28"/>
          <w:szCs w:val="28"/>
          <w:rtl w:val="true"/>
          <w:lang w:bidi="fa-IR"/>
        </w:rPr>
        <w:t>را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احــداث نــــموده،  به  دل صخـــرة  صمّـــــــأ</w:t>
      </w:r>
    </w:p>
    <w:p>
      <w:pPr>
        <w:pStyle w:val="BookText"/>
        <w:rPr/>
      </w:pPr>
      <w:r>
        <w:rPr>
          <w:rFonts w:ascii="IRNazanin" w:hAnsi="IRNazanin" w:eastAsia="IRNazanin"/>
          <w:color w:val="111111"/>
          <w:sz w:val="28"/>
          <w:sz w:val="28"/>
          <w:szCs w:val="28"/>
          <w:rtl w:val="true"/>
          <w:lang w:bidi="fa-IR"/>
        </w:rPr>
        <w:t>وا  داشتـــه  ابنــــای جهـــان  را   به  تحیـّـــر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کـــار عظیمــــی که، به حکمش شده بر پــا</w:t>
      </w:r>
    </w:p>
    <w:p>
      <w:pPr>
        <w:pStyle w:val="BookText"/>
        <w:rPr/>
      </w:pPr>
      <w:r>
        <w:rPr>
          <w:rFonts w:ascii="IRNazanin" w:hAnsi="IRNazanin" w:eastAsia="IRNazanin"/>
          <w:color w:val="111111"/>
          <w:sz w:val="28"/>
          <w:sz w:val="28"/>
          <w:szCs w:val="28"/>
          <w:rtl w:val="true"/>
          <w:lang w:bidi="fa-IR"/>
        </w:rPr>
        <w:t xml:space="preserve">بـــرپائیِ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آر آی</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او، کــــار کمـــی 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متجــلّی شده، بــــس علـــــم  و  هنــرهــا</w:t>
      </w:r>
    </w:p>
    <w:p>
      <w:pPr>
        <w:pStyle w:val="BookText"/>
        <w:rPr/>
      </w:pPr>
      <w:r>
        <w:rPr>
          <w:rFonts w:ascii="IRNazanin" w:hAnsi="IRNazanin" w:eastAsia="IRNazanin"/>
          <w:color w:val="111111"/>
          <w:sz w:val="28"/>
          <w:sz w:val="28"/>
          <w:szCs w:val="28"/>
          <w:rtl w:val="true"/>
          <w:lang w:bidi="fa-IR"/>
        </w:rPr>
        <w:t>مکتوبــه بـسی، بـا قلـم  و، بـــا  خــط زرّیــن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بـــر جـــــای بمـــانده است ، از آن مظهـر  تقـوا</w:t>
      </w:r>
    </w:p>
    <w:p>
      <w:pPr>
        <w:pStyle w:val="BookText"/>
        <w:rPr/>
      </w:pPr>
      <w:r>
        <w:rPr>
          <w:rFonts w:ascii="IRNazanin" w:hAnsi="IRNazanin" w:eastAsia="IRNazanin"/>
          <w:color w:val="111111"/>
          <w:sz w:val="28"/>
          <w:sz w:val="28"/>
          <w:szCs w:val="28"/>
          <w:rtl w:val="true"/>
          <w:lang w:bidi="fa-IR"/>
        </w:rPr>
        <w:t>مشهــــور جهـــانی شـــده، از حیــث تقدّس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آثــار عظیمـــی کـــه از   او ، گشتــــــه  هویـــدا</w:t>
      </w:r>
    </w:p>
    <w:p>
      <w:pPr>
        <w:pStyle w:val="BookText"/>
        <w:rPr/>
      </w:pPr>
      <w:r>
        <w:rPr>
          <w:rFonts w:ascii="IRNazanin" w:hAnsi="IRNazanin" w:eastAsia="IRNazanin"/>
          <w:color w:val="111111"/>
          <w:sz w:val="28"/>
          <w:sz w:val="28"/>
          <w:szCs w:val="28"/>
          <w:rtl w:val="true"/>
          <w:lang w:bidi="fa-IR"/>
        </w:rPr>
        <w:t>فخــریّــة او بـــود ، بـه  اجـــــداد  گـرامــی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چــون  احمــــد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بــــر اُمّ ابیهــــا</w:t>
      </w:r>
    </w:p>
    <w:p>
      <w:pPr>
        <w:pStyle w:val="BookText"/>
        <w:rPr/>
      </w:pPr>
      <w:r>
        <w:rPr>
          <w:rFonts w:ascii="IRNazanin" w:hAnsi="IRNazanin" w:eastAsia="IRNazanin"/>
          <w:color w:val="111111"/>
          <w:sz w:val="28"/>
          <w:sz w:val="28"/>
          <w:szCs w:val="28"/>
          <w:rtl w:val="true"/>
          <w:lang w:bidi="fa-IR"/>
        </w:rPr>
        <w:t>بــــر سر زده، گلتـــاج شــرف، فاطمیـون 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کـــرده  سنــد چــــاکریش ،  فاطمـــه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امضـا</w:t>
      </w:r>
    </w:p>
    <w:p>
      <w:pPr>
        <w:pStyle w:val="BookText"/>
        <w:rPr/>
      </w:pPr>
      <w:r>
        <w:rPr>
          <w:rFonts w:ascii="IRNazanin" w:hAnsi="IRNazanin" w:eastAsia="IRNazanin"/>
          <w:color w:val="111111"/>
          <w:sz w:val="28"/>
          <w:sz w:val="28"/>
          <w:szCs w:val="28"/>
          <w:rtl w:val="true"/>
          <w:lang w:bidi="fa-IR"/>
        </w:rPr>
        <w:t>جــا دارد اگــر فخـــر فروشــــد به دو عالـــم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چـــون هست و، بُـــــود ما در او، حضرت زهـــــرا</w:t>
      </w:r>
    </w:p>
    <w:p>
      <w:pPr>
        <w:pStyle w:val="BookText"/>
        <w:rPr/>
      </w:pPr>
      <w:r>
        <w:rPr>
          <w:rFonts w:ascii="IRNazanin" w:hAnsi="IRNazanin" w:eastAsia="IRNazanin"/>
          <w:color w:val="111111"/>
          <w:sz w:val="28"/>
          <w:sz w:val="28"/>
          <w:szCs w:val="28"/>
          <w:rtl w:val="true"/>
          <w:lang w:bidi="fa-IR"/>
        </w:rPr>
        <w:t>از مبــــدأ هجـــری، که بــــود سال تکامــل</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بــا  بهـــــره وری  ،   از   روش   طبـــــع   توانــــــا </w:t>
      </w:r>
    </w:p>
    <w:p>
      <w:pPr>
        <w:pStyle w:val="BookText"/>
        <w:rPr/>
      </w:pPr>
      <w:r>
        <w:rPr>
          <w:rFonts w:ascii="IRNazanin" w:hAnsi="IRNazanin" w:eastAsia="IRNazanin"/>
          <w:color w:val="111111"/>
          <w:sz w:val="28"/>
          <w:sz w:val="28"/>
          <w:szCs w:val="28"/>
          <w:rtl w:val="true"/>
          <w:lang w:bidi="fa-IR"/>
        </w:rPr>
        <w:t>کِلـکـــم  رقمــــی زد ، پــــی  تـاریخ  وفــاتش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گفتنــــد خلائــــق، چــــه کسی رفتـــــه ز دنیــا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خود بـرد سوی  جمع  و،  بگفتا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فخـــــر الفقهــا ،  ابطحـی، آن عالـم  و  اعـلا </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1435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1427</w:t>
      </w:r>
      <w:r>
        <w:rPr>
          <w:rFonts w:eastAsia="Times New Roman" w:cs="Times New Roman" w:ascii="Times New Roman" w:hAnsi="Times New Roman"/>
          <w:color w:val="111111"/>
          <w:sz w:val="28"/>
          <w:szCs w:val="28"/>
          <w:rtl w:val="true"/>
          <w:lang w:val="en-US" w:bidi="en-US"/>
        </w:rPr>
        <w:t xml:space="preserve"> </w:t>
      </w:r>
      <w:bookmarkStart w:id="1488" w:name="pg2617_16378"/>
    </w:p>
    <w:p>
      <w:pPr>
        <w:pStyle w:val="BookText"/>
        <w:rPr/>
      </w:pPr>
      <w:bookmarkEnd w:id="1488"/>
      <w:r>
        <w:rPr>
          <w:rFonts w:ascii="IRNazanin" w:hAnsi="IRNazanin" w:eastAsia="IRNazanin"/>
          <w:color w:val="111111"/>
          <w:sz w:val="28"/>
          <w:sz w:val="28"/>
          <w:szCs w:val="28"/>
          <w:rtl w:val="true"/>
          <w:lang w:bidi="fa-IR"/>
        </w:rPr>
        <w:t>سرودة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با ولایت</w:t>
      </w:r>
    </w:p>
    <w:p>
      <w:pPr>
        <w:pStyle w:val="BookText"/>
        <w:rPr/>
      </w:pPr>
      <w:r>
        <w:rPr>
          <w:rFonts w:ascii="IRNazanin" w:hAnsi="IRNazanin" w:eastAsia="IRNazanin"/>
          <w:color w:val="111111"/>
          <w:sz w:val="28"/>
          <w:sz w:val="28"/>
          <w:szCs w:val="28"/>
          <w:rtl w:val="true"/>
          <w:lang w:bidi="fa-IR"/>
        </w:rPr>
        <w:t>حاج آقا محمد علی فریور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فریور </w:t>
      </w:r>
      <w:r>
        <w:rPr>
          <w:rFonts w:eastAsia="IRNazanin" w:cs="IRNazanin"/>
          <w:color w:val="111111"/>
          <w:sz w:val="28"/>
          <w:szCs w:val="28"/>
          <w:rtl w:val="true"/>
          <w:lang w:bidi="fa-IR"/>
        </w:rPr>
        <w:t>)</w:t>
      </w:r>
    </w:p>
    <w:p>
      <w:pPr>
        <w:pStyle w:val="Heading4"/>
        <w:numPr>
          <w:ilvl w:val="3"/>
          <w:numId w:val="1"/>
        </w:numPr>
        <w:rPr/>
      </w:pPr>
      <w:bookmarkStart w:id="1489" w:name="__RefHeading___Toc450834_1395250215"/>
      <w:bookmarkStart w:id="1490" w:name="_Toc529"/>
      <w:bookmarkEnd w:id="1489"/>
      <w:r>
        <w:rPr>
          <w:rtl w:val="true"/>
        </w:rPr>
        <w:t>فقیه مجاهد</w:t>
      </w:r>
      <w:bookmarkEnd w:id="1490"/>
    </w:p>
    <w:p>
      <w:pPr>
        <w:pStyle w:val="BookText"/>
        <w:rPr/>
      </w:pPr>
      <w:r>
        <w:rPr>
          <w:rFonts w:ascii="IRNazanin" w:hAnsi="IRNazanin" w:eastAsia="IRNazanin"/>
          <w:color w:val="111111"/>
          <w:sz w:val="28"/>
          <w:sz w:val="28"/>
          <w:szCs w:val="28"/>
          <w:rtl w:val="true"/>
          <w:lang w:bidi="fa-IR"/>
        </w:rPr>
        <w:t>آیـت الله   معـزّز  ،     سیـّد    ما   ،     ابطحـی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رفـت  از دنیـــای  فـانی ، سوی عقبی،  ابطحی</w:t>
      </w:r>
    </w:p>
    <w:p>
      <w:pPr>
        <w:pStyle w:val="BookText"/>
        <w:rPr/>
      </w:pPr>
      <w:r>
        <w:rPr>
          <w:rFonts w:ascii="IRNazanin" w:hAnsi="IRNazanin" w:eastAsia="IRNazanin"/>
          <w:color w:val="111111"/>
          <w:sz w:val="28"/>
          <w:sz w:val="28"/>
          <w:szCs w:val="28"/>
          <w:rtl w:val="true"/>
          <w:lang w:bidi="fa-IR"/>
        </w:rPr>
        <w:t xml:space="preserve">عــالــم   ربـّانی   و </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عـادل  ،   فقیهِ    بی  نظیـر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آیـت  العظمــایِ   بی مانند   و   همتـا ،  ابطحی</w:t>
      </w:r>
    </w:p>
    <w:p>
      <w:pPr>
        <w:pStyle w:val="BookText"/>
        <w:rPr/>
      </w:pPr>
      <w:r>
        <w:rPr>
          <w:rFonts w:ascii="IRNazanin" w:hAnsi="IRNazanin" w:eastAsia="IRNazanin"/>
          <w:color w:val="111111"/>
          <w:sz w:val="28"/>
          <w:sz w:val="28"/>
          <w:szCs w:val="28"/>
          <w:rtl w:val="true"/>
          <w:lang w:bidi="fa-IR"/>
        </w:rPr>
        <w:t>هم موحّـد ، هم مروّج، هم  مجـاهد،  هم  فقیه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زهــرا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پـور مولا، نـور دل ها ،  ابطحی</w:t>
      </w:r>
    </w:p>
    <w:p>
      <w:pPr>
        <w:pStyle w:val="BookText"/>
        <w:rPr/>
      </w:pPr>
      <w:r>
        <w:rPr>
          <w:rFonts w:ascii="IRNazanin" w:hAnsi="IRNazanin" w:eastAsia="IRNazanin"/>
          <w:color w:val="111111"/>
          <w:sz w:val="28"/>
          <w:sz w:val="28"/>
          <w:szCs w:val="28"/>
          <w:rtl w:val="true"/>
          <w:lang w:bidi="fa-IR"/>
        </w:rPr>
        <w:t>سیـّدی  از  نسل  پیغمبـر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طـرفدار عـلی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عـاشق روی حسیـن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فـرزند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ابطحی</w:t>
      </w:r>
    </w:p>
    <w:p>
      <w:pPr>
        <w:pStyle w:val="BookText"/>
        <w:rPr/>
      </w:pPr>
      <w:r>
        <w:rPr>
          <w:rFonts w:ascii="IRNazanin" w:hAnsi="IRNazanin" w:eastAsia="IRNazanin"/>
          <w:color w:val="111111"/>
          <w:sz w:val="28"/>
          <w:sz w:val="28"/>
          <w:szCs w:val="28"/>
          <w:rtl w:val="true"/>
          <w:lang w:bidi="fa-IR"/>
        </w:rPr>
        <w:t>دیدة  گردون  نبیند، همچو او  را ،  چونکه  داشت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مــا  در  شایستـــه  و ، ارزنــده  بــابـــا،  ابطحی</w:t>
      </w:r>
    </w:p>
    <w:p>
      <w:pPr>
        <w:pStyle w:val="BookText"/>
        <w:rPr/>
      </w:pPr>
      <w:r>
        <w:rPr>
          <w:rFonts w:ascii="IRNazanin" w:hAnsi="IRNazanin" w:eastAsia="IRNazanin"/>
          <w:color w:val="111111"/>
          <w:sz w:val="28"/>
          <w:sz w:val="28"/>
          <w:szCs w:val="28"/>
          <w:rtl w:val="true"/>
          <w:lang w:bidi="fa-IR"/>
        </w:rPr>
        <w:t xml:space="preserve">چونکه بشنید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معبود خویش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لبیک  و ،  بـــرفت  از  دار  دنیــا ،  ابطحی</w:t>
      </w:r>
    </w:p>
    <w:p>
      <w:pPr>
        <w:pStyle w:val="BookText"/>
        <w:rPr/>
      </w:pPr>
      <w:r>
        <w:rPr>
          <w:rFonts w:ascii="IRNazanin" w:hAnsi="IRNazanin" w:eastAsia="IRNazanin"/>
          <w:color w:val="111111"/>
          <w:sz w:val="28"/>
          <w:sz w:val="28"/>
          <w:szCs w:val="28"/>
          <w:rtl w:val="true"/>
          <w:lang w:bidi="fa-IR"/>
        </w:rPr>
        <w:t>کرد   مرگش ،  روز  عاشورای  دیگر  را  عیان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سالــروزش  هم ،   قیــامت  کــرد  بر  پـا ،  ابطحی</w:t>
      </w:r>
    </w:p>
    <w:p>
      <w:pPr>
        <w:pStyle w:val="BookText"/>
        <w:rPr/>
      </w:pPr>
      <w:r>
        <w:rPr>
          <w:rFonts w:ascii="IRNazanin" w:hAnsi="IRNazanin" w:eastAsia="IRNazanin"/>
          <w:color w:val="111111"/>
          <w:sz w:val="28"/>
          <w:sz w:val="28"/>
          <w:szCs w:val="28"/>
          <w:rtl w:val="true"/>
          <w:lang w:bidi="fa-IR"/>
        </w:rPr>
        <w:t xml:space="preserve">در عزایش ، مهدی صاحب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عزا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ارتحالش، کـرد  بر  پا ،  شور  و  غوغـا ،  ابطحی</w:t>
      </w:r>
    </w:p>
    <w:p>
      <w:pPr>
        <w:pStyle w:val="BookText"/>
        <w:rPr/>
      </w:pPr>
      <w:r>
        <w:rPr>
          <w:rFonts w:ascii="IRNazanin" w:hAnsi="IRNazanin" w:eastAsia="IRNazanin"/>
          <w:color w:val="111111"/>
          <w:sz w:val="28"/>
          <w:sz w:val="28"/>
          <w:szCs w:val="28"/>
          <w:rtl w:val="true"/>
          <w:lang w:bidi="fa-IR"/>
        </w:rPr>
        <w:t>در   جــوار  جـمع  اجـدادش،  زِ   الطـاف  خـدا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کــــرد  انـــدر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جنّت المأوا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  مـأوا، ابطحی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دوستـان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هـرگز نـدارد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فریـور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حشر</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گـر قبـول خـود کنـد، این شعر شیوا، ابطحــی </w:t>
      </w:r>
      <w:bookmarkStart w:id="1491" w:name="pg2617_16379"/>
    </w:p>
    <w:p>
      <w:pPr>
        <w:pStyle w:val="BookText"/>
        <w:rPr/>
      </w:pPr>
      <w:bookmarkEnd w:id="1491"/>
      <w:r>
        <w:rPr>
          <w:rFonts w:ascii="IRNazanin" w:hAnsi="IRNazanin" w:eastAsia="IRNazanin"/>
          <w:color w:val="111111"/>
          <w:sz w:val="28"/>
          <w:sz w:val="28"/>
          <w:szCs w:val="28"/>
          <w:rtl w:val="true"/>
          <w:lang w:bidi="fa-IR"/>
        </w:rPr>
        <w:t xml:space="preserve">سرودة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با اخلاص حاج  آقا محمد علی فریور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فریور </w:t>
      </w:r>
      <w:r>
        <w:rPr>
          <w:rFonts w:eastAsia="IRNazanin" w:cs="IRNazanin"/>
          <w:color w:val="111111"/>
          <w:sz w:val="28"/>
          <w:szCs w:val="28"/>
          <w:rtl w:val="true"/>
          <w:lang w:bidi="fa-IR"/>
        </w:rPr>
        <w:t>)</w:t>
      </w:r>
    </w:p>
    <w:p>
      <w:pPr>
        <w:pStyle w:val="Heading4"/>
        <w:numPr>
          <w:ilvl w:val="3"/>
          <w:numId w:val="1"/>
        </w:numPr>
        <w:rPr/>
      </w:pPr>
      <w:bookmarkStart w:id="1492" w:name="__RefHeading___Toc450836_1395250215"/>
      <w:bookmarkStart w:id="1493" w:name="_Toc530"/>
      <w:bookmarkEnd w:id="1492"/>
      <w:r>
        <w:rPr>
          <w:rtl w:val="true"/>
        </w:rPr>
        <w:t>آیت العظمای حق</w:t>
      </w:r>
      <w:bookmarkEnd w:id="1493"/>
    </w:p>
    <w:p>
      <w:pPr>
        <w:pStyle w:val="BookText"/>
        <w:rPr/>
      </w:pPr>
      <w:r>
        <w:rPr>
          <w:rFonts w:ascii="IRNazanin" w:hAnsi="IRNazanin" w:eastAsia="IRNazanin"/>
          <w:color w:val="111111"/>
          <w:sz w:val="28"/>
          <w:sz w:val="28"/>
          <w:szCs w:val="28"/>
          <w:rtl w:val="true"/>
          <w:lang w:bidi="fa-IR"/>
        </w:rPr>
        <w:t>آیـت العظمـــای حـــق ،   آن  سیـّد  والاتبـــار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ابطحـــی نسبت، که بُد، رهپـــویِ راهِ کـردگار</w:t>
      </w:r>
    </w:p>
    <w:p>
      <w:pPr>
        <w:pStyle w:val="BookText"/>
        <w:rPr/>
      </w:pPr>
      <w:r>
        <w:rPr>
          <w:rFonts w:ascii="IRNazanin" w:hAnsi="IRNazanin" w:eastAsia="IRNazanin"/>
          <w:color w:val="111111"/>
          <w:sz w:val="28"/>
          <w:sz w:val="28"/>
          <w:szCs w:val="28"/>
          <w:rtl w:val="true"/>
          <w:lang w:bidi="fa-IR"/>
        </w:rPr>
        <w:t>آن فقیــــه فـاضـل و، وارسـتـة عــالی مقـــام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عـمری بوده بر قرآن و دین، خدمتگـذار</w:t>
      </w:r>
    </w:p>
    <w:p>
      <w:pPr>
        <w:pStyle w:val="BookText"/>
        <w:rPr/>
      </w:pPr>
      <w:r>
        <w:rPr>
          <w:rFonts w:ascii="IRNazanin" w:hAnsi="IRNazanin" w:eastAsia="IRNazanin"/>
          <w:color w:val="111111"/>
          <w:sz w:val="28"/>
          <w:sz w:val="28"/>
          <w:szCs w:val="28"/>
          <w:rtl w:val="true"/>
          <w:lang w:bidi="fa-IR"/>
        </w:rPr>
        <w:t>بسکـه در تــرویـج اسلام مبـیـن، کـوشیـــده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خـوانـده اند او را فقیهـان،نُخبة ایـن روزگـار</w:t>
      </w:r>
    </w:p>
    <w:p>
      <w:pPr>
        <w:pStyle w:val="BookText"/>
        <w:rPr/>
      </w:pPr>
      <w:r>
        <w:rPr>
          <w:rFonts w:ascii="IRNazanin" w:hAnsi="IRNazanin" w:eastAsia="IRNazanin"/>
          <w:color w:val="111111"/>
          <w:sz w:val="28"/>
          <w:sz w:val="28"/>
          <w:szCs w:val="28"/>
          <w:rtl w:val="true"/>
          <w:lang w:bidi="fa-IR"/>
        </w:rPr>
        <w:t>شرح حـالش را اگر خواهم  بگویـم  بهــر  خلق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هــــست اعمـال نکویِ آن خـدا جو، بی شمـار</w:t>
      </w:r>
    </w:p>
    <w:p>
      <w:pPr>
        <w:pStyle w:val="BookText"/>
        <w:rPr/>
      </w:pPr>
      <w:r>
        <w:rPr>
          <w:rFonts w:ascii="IRNazanin" w:hAnsi="IRNazanin" w:eastAsia="IRNazanin"/>
          <w:color w:val="111111"/>
          <w:sz w:val="28"/>
          <w:sz w:val="28"/>
          <w:szCs w:val="28"/>
          <w:rtl w:val="true"/>
          <w:lang w:bidi="fa-IR"/>
        </w:rPr>
        <w:t xml:space="preserve">چون نـدای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ارجعـی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بشنـیـد از معبـود  خـویش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سـوی فردوس برین ، با  پای جان شد رهسپار</w:t>
      </w:r>
    </w:p>
    <w:p>
      <w:pPr>
        <w:pStyle w:val="BookText"/>
        <w:rPr/>
      </w:pPr>
      <w:r>
        <w:rPr>
          <w:rFonts w:ascii="IRNazanin" w:hAnsi="IRNazanin" w:eastAsia="IRNazanin"/>
          <w:color w:val="111111"/>
          <w:sz w:val="28"/>
          <w:sz w:val="28"/>
          <w:szCs w:val="28"/>
          <w:rtl w:val="true"/>
          <w:lang w:bidi="fa-IR"/>
        </w:rPr>
        <w:t>داغ او  بــرجانِ حق جویــانِ  عـالـم، زد شـرر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خلقی، از غم آن مردِ حق، شد اشکبـار</w:t>
      </w:r>
    </w:p>
    <w:p>
      <w:pPr>
        <w:pStyle w:val="BookText"/>
        <w:rPr/>
      </w:pPr>
      <w:r>
        <w:rPr>
          <w:rFonts w:ascii="IRNazanin" w:hAnsi="IRNazanin" w:eastAsia="IRNazanin"/>
          <w:color w:val="111111"/>
          <w:sz w:val="28"/>
          <w:sz w:val="28"/>
          <w:szCs w:val="28"/>
          <w:rtl w:val="true"/>
          <w:lang w:bidi="fa-IR"/>
        </w:rPr>
        <w:t>تسلیـت  گوینـد  بر هم ، عالمان  در    ایـن   زمان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انــد، از رحلت این  آیـة اللَّه ، داغـدار</w:t>
      </w:r>
    </w:p>
    <w:p>
      <w:pPr>
        <w:pStyle w:val="BookText"/>
        <w:rPr/>
      </w:pPr>
      <w:r>
        <w:rPr>
          <w:rFonts w:ascii="IRNazanin" w:hAnsi="IRNazanin" w:eastAsia="IRNazanin"/>
          <w:color w:val="111111"/>
          <w:sz w:val="28"/>
          <w:sz w:val="28"/>
          <w:szCs w:val="28"/>
          <w:rtl w:val="true"/>
          <w:lang w:bidi="fa-IR"/>
        </w:rPr>
        <w:t xml:space="preserve">سال فوتش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زد رقم ، شمسی  چنین</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سیصـد  و  دو، با  نود، باشد کنون، بعد از هزار </w:t>
      </w:r>
      <w:bookmarkStart w:id="1494" w:name="pg2617_16382"/>
    </w:p>
    <w:p>
      <w:pPr>
        <w:pStyle w:val="BookText"/>
        <w:rPr/>
      </w:pPr>
      <w:bookmarkEnd w:id="1494"/>
      <w:r>
        <w:rPr>
          <w:rFonts w:ascii="Amiri" w:hAnsi="Amiri" w:eastAsia="Amiri" w:cs="Amiri"/>
          <w:color w:val="111111"/>
          <w:sz w:val="28"/>
          <w:sz w:val="28"/>
          <w:szCs w:val="28"/>
          <w:rtl w:val="true"/>
          <w:lang w:bidi="ar-SA"/>
        </w:rPr>
        <w:t xml:space="preserve">سرودة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با اخلاص</w:t>
      </w:r>
    </w:p>
    <w:p>
      <w:pPr>
        <w:pStyle w:val="BookText"/>
        <w:rPr/>
      </w:pPr>
      <w:r>
        <w:rPr>
          <w:rFonts w:ascii="IRNazanin" w:hAnsi="IRNazanin" w:eastAsia="IRNazanin"/>
          <w:color w:val="111111"/>
          <w:sz w:val="28"/>
          <w:sz w:val="28"/>
          <w:szCs w:val="28"/>
          <w:rtl w:val="true"/>
          <w:lang w:bidi="fa-IR"/>
        </w:rPr>
        <w:t xml:space="preserve">آقای  محمد  حسن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w:t>
      </w:r>
      <w:r>
        <w:rPr>
          <w:rFonts w:eastAsia="IRNazanin" w:cs="IRNazanin"/>
          <w:color w:val="111111"/>
          <w:sz w:val="28"/>
          <w:szCs w:val="28"/>
          <w:rtl w:val="true"/>
          <w:lang w:bidi="fa-IR"/>
        </w:rPr>
        <w:t>)</w:t>
      </w:r>
    </w:p>
    <w:p>
      <w:pPr>
        <w:pStyle w:val="Heading4"/>
        <w:numPr>
          <w:ilvl w:val="3"/>
          <w:numId w:val="1"/>
        </w:numPr>
        <w:rPr/>
      </w:pPr>
      <w:bookmarkStart w:id="1495" w:name="__RefHeading___Toc450838_1395250215"/>
      <w:bookmarkStart w:id="1496" w:name="_Toc531"/>
      <w:bookmarkEnd w:id="1495"/>
      <w:r>
        <w:rPr>
          <w:rtl w:val="true"/>
        </w:rPr>
        <w:t>مجلسی در عصر ما بود ابطحی</w:t>
      </w:r>
      <w:bookmarkEnd w:id="1496"/>
    </w:p>
    <w:p>
      <w:pPr>
        <w:pStyle w:val="BookText"/>
        <w:rPr/>
      </w:pPr>
      <w:r>
        <w:rPr>
          <w:rFonts w:ascii="IRNazanin" w:hAnsi="IRNazanin" w:eastAsia="IRNazanin"/>
          <w:color w:val="111111"/>
          <w:sz w:val="28"/>
          <w:sz w:val="28"/>
          <w:szCs w:val="28"/>
          <w:rtl w:val="true"/>
          <w:lang w:bidi="fa-IR"/>
        </w:rPr>
        <w:t>غـــــرق  در   عشـق  خـــدا   بــود   ابطحی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بــا  خلـوص  و  بـی ریــا بـــود  ابطحــی</w:t>
      </w:r>
    </w:p>
    <w:p>
      <w:pPr>
        <w:pStyle w:val="BookText"/>
        <w:rPr/>
      </w:pPr>
      <w:r>
        <w:rPr>
          <w:rFonts w:ascii="IRNazanin" w:hAnsi="IRNazanin" w:eastAsia="IRNazanin"/>
          <w:color w:val="111111"/>
          <w:sz w:val="28"/>
          <w:sz w:val="28"/>
          <w:szCs w:val="28"/>
          <w:rtl w:val="true"/>
          <w:lang w:bidi="fa-IR"/>
        </w:rPr>
        <w:t>گــر چــه  شهــرت  بین  اهل  علـم  داشت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عــالمی بــی  ادعـــــا  بــــود  ابطحــی</w:t>
      </w:r>
    </w:p>
    <w:p>
      <w:pPr>
        <w:pStyle w:val="BookText"/>
        <w:rPr/>
      </w:pPr>
      <w:r>
        <w:rPr>
          <w:rFonts w:ascii="IRNazanin" w:hAnsi="IRNazanin" w:eastAsia="IRNazanin"/>
          <w:color w:val="111111"/>
          <w:sz w:val="28"/>
          <w:sz w:val="28"/>
          <w:szCs w:val="28"/>
          <w:rtl w:val="true"/>
          <w:lang w:bidi="fa-IR"/>
        </w:rPr>
        <w:t>ســوی قــرآن ، در طــریـق اهــل بیــت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مــردمـــان   را   رهنمــا   بـــود   ابطحــی</w:t>
      </w:r>
    </w:p>
    <w:p>
      <w:pPr>
        <w:pStyle w:val="BookText"/>
        <w:rPr/>
      </w:pPr>
      <w:r>
        <w:rPr>
          <w:rFonts w:ascii="IRNazanin" w:hAnsi="IRNazanin" w:eastAsia="IRNazanin"/>
          <w:color w:val="111111"/>
          <w:sz w:val="28"/>
          <w:sz w:val="28"/>
          <w:szCs w:val="28"/>
          <w:rtl w:val="true"/>
          <w:lang w:bidi="fa-IR"/>
        </w:rPr>
        <w:t>هـم محــدّث، هم محقّــق، هـم   فقیــه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هـم   دلــش  دارالـــوِلا  بـــــود  ابطحــی</w:t>
      </w:r>
    </w:p>
    <w:p>
      <w:pPr>
        <w:pStyle w:val="BookText"/>
        <w:rPr/>
      </w:pPr>
      <w:r>
        <w:rPr>
          <w:rFonts w:ascii="IRNazanin" w:hAnsi="IRNazanin" w:eastAsia="IRNazanin"/>
          <w:color w:val="111111"/>
          <w:sz w:val="28"/>
          <w:sz w:val="28"/>
          <w:szCs w:val="28"/>
          <w:rtl w:val="true"/>
          <w:lang w:bidi="fa-IR"/>
        </w:rPr>
        <w:t>هــم ز گنــــجِ چــــارده معصــوم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پـــاک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بـــاعث  نـشـــــر   دعــا   بــود   ابطحــی</w:t>
      </w:r>
    </w:p>
    <w:p>
      <w:pPr>
        <w:pStyle w:val="BookText"/>
        <w:rPr/>
      </w:pPr>
      <w:r>
        <w:rPr>
          <w:rFonts w:ascii="IRNazanin" w:hAnsi="IRNazanin" w:eastAsia="IRNazanin"/>
          <w:color w:val="111111"/>
          <w:sz w:val="28"/>
          <w:sz w:val="28"/>
          <w:szCs w:val="28"/>
          <w:rtl w:val="true"/>
          <w:lang w:bidi="fa-IR"/>
        </w:rPr>
        <w:t>هــم به دریـــــای ادب، هـــم  اجتهـــاد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گوهــری بـس پــــر بهـــا بـــود ابطحــی</w:t>
      </w:r>
    </w:p>
    <w:p>
      <w:pPr>
        <w:pStyle w:val="BookText"/>
        <w:rPr/>
      </w:pPr>
      <w:r>
        <w:rPr>
          <w:rFonts w:ascii="IRNazanin" w:hAnsi="IRNazanin" w:eastAsia="IRNazanin"/>
          <w:color w:val="111111"/>
          <w:sz w:val="28"/>
          <w:sz w:val="28"/>
          <w:szCs w:val="28"/>
          <w:rtl w:val="true"/>
          <w:lang w:bidi="fa-IR"/>
        </w:rPr>
        <w:t>درکمــالات  و فضائــــل ، کـــــم   نظیــــر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ی صـدق  و  صفــا   بـــود  ابطحــی</w:t>
      </w:r>
    </w:p>
    <w:p>
      <w:pPr>
        <w:pStyle w:val="BookText"/>
        <w:rPr/>
      </w:pPr>
      <w:r>
        <w:rPr>
          <w:rFonts w:ascii="IRNazanin" w:hAnsi="IRNazanin" w:eastAsia="IRNazanin"/>
          <w:color w:val="111111"/>
          <w:sz w:val="28"/>
          <w:sz w:val="28"/>
          <w:szCs w:val="28"/>
          <w:rtl w:val="true"/>
          <w:lang w:bidi="fa-IR"/>
        </w:rPr>
        <w:t>حب حیـدر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داغ زهـرا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بسکه داشت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صــاحب شــور  و  نـــوا  بـــــود  ابطحــی</w:t>
      </w:r>
    </w:p>
    <w:p>
      <w:pPr>
        <w:pStyle w:val="BookText"/>
        <w:rPr/>
      </w:pPr>
      <w:r>
        <w:rPr>
          <w:rFonts w:ascii="IRNazanin" w:hAnsi="IRNazanin" w:eastAsia="IRNazanin"/>
          <w:color w:val="111111"/>
          <w:sz w:val="28"/>
          <w:sz w:val="28"/>
          <w:szCs w:val="28"/>
          <w:rtl w:val="true"/>
          <w:lang w:bidi="fa-IR"/>
        </w:rPr>
        <w:t>اشـک ریــــزِ  غـربـــتِ  خـــــاص  بقیــع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داغـــــــدار   کربــــــلا   بــــود   ابطحــی</w:t>
      </w:r>
    </w:p>
    <w:p>
      <w:pPr>
        <w:pStyle w:val="BookText"/>
        <w:rPr/>
      </w:pPr>
      <w:r>
        <w:rPr>
          <w:rFonts w:ascii="IRNazanin" w:hAnsi="IRNazanin" w:eastAsia="IRNazanin"/>
          <w:color w:val="111111"/>
          <w:sz w:val="28"/>
          <w:sz w:val="28"/>
          <w:szCs w:val="28"/>
          <w:rtl w:val="true"/>
          <w:lang w:bidi="fa-IR"/>
        </w:rPr>
        <w:t>سینـــه سوزان، دیـــده گــریـان، سوگوار</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غــــم  آل  عبــــا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بــود  ابطحــی </w:t>
      </w:r>
    </w:p>
    <w:p>
      <w:pPr>
        <w:pStyle w:val="BookText"/>
        <w:rPr/>
      </w:pPr>
      <w:r>
        <w:rPr>
          <w:rFonts w:ascii="IRNazanin" w:hAnsi="IRNazanin" w:eastAsia="IRNazanin"/>
          <w:color w:val="111111"/>
          <w:sz w:val="28"/>
          <w:sz w:val="28"/>
          <w:szCs w:val="28"/>
          <w:rtl w:val="true"/>
          <w:lang w:bidi="fa-IR"/>
        </w:rPr>
        <w:t>الفتــــی دیـرینــه بـاعبــــــاس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پیــرو  آن  بــــا  وفـــــا  بــود  ابطحــی</w:t>
      </w:r>
    </w:p>
    <w:p>
      <w:pPr>
        <w:pStyle w:val="BookText"/>
        <w:rPr/>
      </w:pPr>
      <w:r>
        <w:rPr>
          <w:rFonts w:ascii="IRNazanin" w:hAnsi="IRNazanin" w:eastAsia="IRNazanin"/>
          <w:color w:val="111111"/>
          <w:sz w:val="28"/>
          <w:sz w:val="28"/>
          <w:szCs w:val="28"/>
          <w:rtl w:val="true"/>
          <w:lang w:bidi="fa-IR"/>
        </w:rPr>
        <w:t>بـــــود سربـــــاز امــام عصــر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خـویـش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بهــر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 فدا بود  ابطحــی</w:t>
      </w:r>
    </w:p>
    <w:p>
      <w:pPr>
        <w:pStyle w:val="BookText"/>
        <w:rPr/>
      </w:pPr>
      <w:r>
        <w:rPr>
          <w:rFonts w:ascii="IRNazanin" w:hAnsi="IRNazanin" w:eastAsia="IRNazanin"/>
          <w:color w:val="111111"/>
          <w:sz w:val="28"/>
          <w:sz w:val="28"/>
          <w:szCs w:val="28"/>
          <w:rtl w:val="true"/>
          <w:lang w:bidi="fa-IR"/>
        </w:rPr>
        <w:t xml:space="preserve">ختــــم کـن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راضـی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قـول عالمان </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در عصـر مـا  بــود  ابطحــی </w:t>
      </w:r>
      <w:bookmarkStart w:id="1497" w:name="pg2617_16385"/>
    </w:p>
    <w:p>
      <w:pPr>
        <w:pStyle w:val="BookText"/>
        <w:rPr/>
      </w:pPr>
      <w:bookmarkEnd w:id="1497"/>
      <w:r>
        <w:rPr>
          <w:rFonts w:ascii="IRNazanin" w:hAnsi="IRNazanin" w:eastAsia="IRNazanin"/>
          <w:color w:val="111111"/>
          <w:sz w:val="28"/>
          <w:sz w:val="28"/>
          <w:szCs w:val="28"/>
          <w:rtl w:val="true"/>
          <w:lang w:bidi="fa-IR"/>
        </w:rPr>
        <w:t xml:space="preserve">سرودة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با  ولایت</w:t>
      </w:r>
    </w:p>
    <w:p>
      <w:pPr>
        <w:pStyle w:val="BookText"/>
        <w:rPr/>
      </w:pPr>
      <w:r>
        <w:rPr>
          <w:rFonts w:ascii="IRNazanin" w:hAnsi="IRNazanin" w:eastAsia="IRNazanin"/>
          <w:color w:val="111111"/>
          <w:sz w:val="28"/>
          <w:sz w:val="28"/>
          <w:szCs w:val="28"/>
          <w:rtl w:val="true"/>
          <w:lang w:bidi="fa-IR"/>
        </w:rPr>
        <w:t xml:space="preserve">آقای محمد  حسن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w:t>
      </w:r>
      <w:r>
        <w:rPr>
          <w:rFonts w:eastAsia="IRNazanin" w:cs="IRNazanin"/>
          <w:color w:val="111111"/>
          <w:sz w:val="28"/>
          <w:szCs w:val="28"/>
          <w:rtl w:val="true"/>
          <w:lang w:bidi="fa-IR"/>
        </w:rPr>
        <w:t>)</w:t>
      </w:r>
    </w:p>
    <w:p>
      <w:pPr>
        <w:pStyle w:val="Heading4"/>
        <w:numPr>
          <w:ilvl w:val="3"/>
          <w:numId w:val="1"/>
        </w:numPr>
        <w:rPr/>
      </w:pPr>
      <w:bookmarkStart w:id="1498" w:name="__RefHeading___Toc450840_1395250215"/>
      <w:bookmarkStart w:id="1499" w:name="_Toc532"/>
      <w:bookmarkEnd w:id="1498"/>
      <w:r>
        <w:rPr>
          <w:rtl w:val="true"/>
        </w:rPr>
        <w:t>نذر آل الله</w:t>
      </w:r>
      <w:bookmarkEnd w:id="1499"/>
    </w:p>
    <w:p>
      <w:pPr>
        <w:pStyle w:val="BookText"/>
        <w:rPr/>
      </w:pPr>
      <w:r>
        <w:rPr>
          <w:rFonts w:ascii="IRNazanin" w:hAnsi="IRNazanin" w:eastAsia="IRNazanin"/>
          <w:color w:val="111111"/>
          <w:sz w:val="28"/>
          <w:sz w:val="28"/>
          <w:szCs w:val="28"/>
          <w:rtl w:val="true"/>
          <w:lang w:bidi="fa-IR"/>
        </w:rPr>
        <w:t xml:space="preserve">آیتی عظمـی ز  دنیـــا  رفتــه  است           زاده ی زهـــرا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دنیــا رفتــه است</w:t>
      </w:r>
    </w:p>
    <w:p>
      <w:pPr>
        <w:pStyle w:val="BookText"/>
        <w:rPr/>
      </w:pPr>
      <w:r>
        <w:rPr>
          <w:rFonts w:ascii="IRNazanin" w:hAnsi="IRNazanin" w:eastAsia="IRNazanin"/>
          <w:color w:val="111111"/>
          <w:sz w:val="28"/>
          <w:sz w:val="28"/>
          <w:szCs w:val="28"/>
          <w:rtl w:val="true"/>
          <w:lang w:bidi="fa-IR"/>
        </w:rPr>
        <w:t>هستی   او    نـــذر    آل   الله   بـــود                     در  شریـعت ، عــالـم  و  آگــاه بــود</w:t>
      </w:r>
    </w:p>
    <w:p>
      <w:pPr>
        <w:pStyle w:val="BookText"/>
        <w:rPr/>
      </w:pPr>
      <w:r>
        <w:rPr>
          <w:rFonts w:ascii="IRNazanin" w:hAnsi="IRNazanin" w:eastAsia="IRNazanin"/>
          <w:color w:val="111111"/>
          <w:sz w:val="28"/>
          <w:sz w:val="28"/>
          <w:szCs w:val="28"/>
          <w:rtl w:val="true"/>
          <w:lang w:bidi="fa-IR"/>
        </w:rPr>
        <w:t>قلبــش  از   نــور   ولایـت   منجلــی           فـکر  و  ذکـرش  یــا علی  و  یـا علی</w:t>
      </w:r>
    </w:p>
    <w:p>
      <w:pPr>
        <w:pStyle w:val="BookText"/>
        <w:rPr/>
      </w:pPr>
      <w:r>
        <w:rPr>
          <w:rFonts w:ascii="IRNazanin" w:hAnsi="IRNazanin" w:eastAsia="IRNazanin"/>
          <w:color w:val="111111"/>
          <w:sz w:val="28"/>
          <w:sz w:val="28"/>
          <w:szCs w:val="28"/>
          <w:rtl w:val="true"/>
          <w:lang w:bidi="fa-IR"/>
        </w:rPr>
        <w:t>عشق  و اخلاصش، زبانـزد  بوده است             در علـوم دین ســر آمـد بــوده  است</w:t>
      </w:r>
    </w:p>
    <w:p>
      <w:pPr>
        <w:pStyle w:val="BookText"/>
        <w:rPr/>
      </w:pPr>
      <w:r>
        <w:rPr>
          <w:rFonts w:ascii="IRNazanin" w:hAnsi="IRNazanin" w:eastAsia="IRNazanin"/>
          <w:color w:val="111111"/>
          <w:sz w:val="28"/>
          <w:sz w:val="28"/>
          <w:szCs w:val="28"/>
          <w:rtl w:val="true"/>
          <w:lang w:bidi="fa-IR"/>
        </w:rPr>
        <w:t>بـوده او در زهــد و تقوی  کم   نظیـر          طالبـان علـــم  را  یــــار  و  ظهیــر</w:t>
      </w:r>
    </w:p>
    <w:p>
      <w:pPr>
        <w:pStyle w:val="BookText"/>
        <w:rPr/>
      </w:pPr>
      <w:r>
        <w:rPr>
          <w:rFonts w:ascii="IRNazanin" w:hAnsi="IRNazanin" w:eastAsia="IRNazanin"/>
          <w:color w:val="111111"/>
          <w:sz w:val="28"/>
          <w:sz w:val="28"/>
          <w:szCs w:val="28"/>
          <w:rtl w:val="true"/>
          <w:lang w:bidi="fa-IR"/>
        </w:rPr>
        <w:t>بـــــر امــام عصـر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سربازی   نمود           در  رهـش ، ایثـار   و جانبازی   نمود</w:t>
      </w:r>
    </w:p>
    <w:p>
      <w:pPr>
        <w:pStyle w:val="BookText"/>
        <w:rPr/>
      </w:pPr>
      <w:r>
        <w:rPr>
          <w:rFonts w:ascii="IRNazanin" w:hAnsi="IRNazanin" w:eastAsia="IRNazanin"/>
          <w:color w:val="111111"/>
          <w:sz w:val="28"/>
          <w:sz w:val="28"/>
          <w:szCs w:val="28"/>
          <w:rtl w:val="true"/>
          <w:lang w:bidi="fa-IR"/>
        </w:rPr>
        <w:t xml:space="preserve">او  به  نام  فاطمــه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   بود                       اشـک ریزِ   روضه 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بیت   زهرائـی</w:t>
      </w:r>
      <w:r>
        <w:rPr>
          <w:rStyle w:val="FootnoteAnchor"/>
          <w:rtl w:val="true"/>
        </w:rPr>
        <w:footnoteReference w:id="475"/>
      </w:r>
      <w:r>
        <w:rPr>
          <w:rFonts w:ascii="IRNazanin" w:hAnsi="IRNazanin" w:eastAsia="IRNazanin"/>
          <w:color w:val="111111"/>
          <w:sz w:val="28"/>
          <w:sz w:val="28"/>
          <w:szCs w:val="28"/>
          <w:rtl w:val="true"/>
          <w:lang w:bidi="fa-IR"/>
        </w:rPr>
        <w:t xml:space="preserve"> بنا     بنهـاده    بـود           اشک ها  در  سـوگ او   افشانـده بود</w:t>
      </w:r>
    </w:p>
    <w:p>
      <w:pPr>
        <w:pStyle w:val="BookText"/>
        <w:rPr/>
      </w:pPr>
      <w:r>
        <w:rPr>
          <w:rFonts w:ascii="IRNazanin" w:hAnsi="IRNazanin" w:eastAsia="IRNazanin"/>
          <w:color w:val="111111"/>
          <w:sz w:val="28"/>
          <w:sz w:val="28"/>
          <w:szCs w:val="28"/>
          <w:rtl w:val="true"/>
          <w:lang w:bidi="fa-IR"/>
        </w:rPr>
        <w:t>می رسید از سینه اش  بوی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بود  قلبش   شعبه ی   کوی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سینه اش     سـوزان    ثـارالله   بـود                       دیـده  اش گــریـان   ثــارالله  بـــود </w:t>
      </w:r>
      <w:bookmarkStart w:id="1500" w:name="pg2617_16387"/>
    </w:p>
    <w:p>
      <w:pPr>
        <w:pStyle w:val="BookText"/>
        <w:rPr/>
      </w:pPr>
      <w:bookmarkEnd w:id="1500"/>
      <w:r>
        <w:rPr>
          <w:rFonts w:ascii="IRNazanin" w:hAnsi="IRNazanin" w:eastAsia="IRNazanin"/>
          <w:color w:val="111111"/>
          <w:sz w:val="28"/>
          <w:sz w:val="28"/>
          <w:szCs w:val="28"/>
          <w:rtl w:val="true"/>
          <w:lang w:bidi="fa-IR"/>
        </w:rPr>
        <w:t xml:space="preserve">سرودة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گرانقدر</w:t>
      </w:r>
    </w:p>
    <w:p>
      <w:pPr>
        <w:pStyle w:val="BookText"/>
        <w:rPr/>
      </w:pPr>
      <w:r>
        <w:rPr>
          <w:rFonts w:ascii="IRNazanin" w:hAnsi="IRNazanin" w:eastAsia="IRNazanin"/>
          <w:color w:val="111111"/>
          <w:sz w:val="28"/>
          <w:sz w:val="28"/>
          <w:szCs w:val="28"/>
          <w:rtl w:val="true"/>
          <w:lang w:bidi="fa-IR"/>
        </w:rPr>
        <w:t xml:space="preserve">آقای  علی  غفراللّهـی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ماهر </w:t>
      </w:r>
      <w:r>
        <w:rPr>
          <w:rFonts w:eastAsia="IRNazanin" w:cs="IRNazanin"/>
          <w:color w:val="111111"/>
          <w:sz w:val="28"/>
          <w:szCs w:val="28"/>
          <w:rtl w:val="true"/>
          <w:lang w:bidi="fa-IR"/>
        </w:rPr>
        <w:t>)</w:t>
      </w:r>
    </w:p>
    <w:p>
      <w:pPr>
        <w:pStyle w:val="Heading4"/>
        <w:numPr>
          <w:ilvl w:val="3"/>
          <w:numId w:val="1"/>
        </w:numPr>
        <w:rPr/>
      </w:pPr>
      <w:bookmarkStart w:id="1501" w:name="__RefHeading___Toc450842_1395250215"/>
      <w:bookmarkStart w:id="1502" w:name="_Toc533"/>
      <w:bookmarkEnd w:id="1501"/>
      <w:r>
        <w:rPr>
          <w:rtl w:val="true"/>
        </w:rPr>
        <w:t>فقیه کم نظیر، و شفیق خوش مرام</w:t>
      </w:r>
      <w:bookmarkEnd w:id="1502"/>
    </w:p>
    <w:p>
      <w:pPr>
        <w:pStyle w:val="BookText"/>
        <w:rPr/>
      </w:pPr>
      <w:r>
        <w:rPr>
          <w:rFonts w:ascii="IRNazanin" w:hAnsi="IRNazanin" w:eastAsia="IRNazanin"/>
          <w:color w:val="111111"/>
          <w:sz w:val="28"/>
          <w:sz w:val="28"/>
          <w:szCs w:val="28"/>
          <w:rtl w:val="true"/>
          <w:lang w:bidi="fa-IR"/>
        </w:rPr>
        <w:t>ابطحــی،  سیّـد  محمّد  بــاقــر،  آن  والامقـام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عالـــم عامـل، به امـر خـالق ذو الاحتشـــام</w:t>
      </w:r>
    </w:p>
    <w:p>
      <w:pPr>
        <w:pStyle w:val="BookText"/>
        <w:rPr/>
      </w:pPr>
      <w:r>
        <w:rPr>
          <w:rFonts w:ascii="IRNazanin" w:hAnsi="IRNazanin" w:eastAsia="IRNazanin"/>
          <w:color w:val="111111"/>
          <w:sz w:val="28"/>
          <w:sz w:val="28"/>
          <w:szCs w:val="28"/>
          <w:rtl w:val="true"/>
          <w:lang w:bidi="fa-IR"/>
        </w:rPr>
        <w:t>آیـــت الله  معظّـم  ،  آن فقیــــه  کـــم  نظیــــر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حـــامیِ شـرع شریفِ حضـرت خیـر الانـــام</w:t>
      </w:r>
    </w:p>
    <w:p>
      <w:pPr>
        <w:pStyle w:val="BookText"/>
        <w:rPr/>
      </w:pPr>
      <w:r>
        <w:rPr>
          <w:rFonts w:ascii="IRNazanin" w:hAnsi="IRNazanin" w:eastAsia="IRNazanin"/>
          <w:color w:val="111111"/>
          <w:sz w:val="28"/>
          <w:sz w:val="28"/>
          <w:szCs w:val="28"/>
          <w:rtl w:val="true"/>
          <w:lang w:bidi="fa-IR"/>
        </w:rPr>
        <w:t>آن فقیــــه بـــا  بصیـرت ، در  امــور  دیـن حق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خبیــر بــا درایــت، در امور خاص و عـام</w:t>
      </w:r>
    </w:p>
    <w:p>
      <w:pPr>
        <w:pStyle w:val="BookText"/>
        <w:rPr/>
      </w:pPr>
      <w:r>
        <w:rPr>
          <w:rFonts w:ascii="IRNazanin" w:hAnsi="IRNazanin" w:eastAsia="IRNazanin"/>
          <w:color w:val="111111"/>
          <w:sz w:val="28"/>
          <w:sz w:val="28"/>
          <w:szCs w:val="28"/>
          <w:rtl w:val="true"/>
          <w:lang w:bidi="fa-IR"/>
        </w:rPr>
        <w:t>سینــه اش کنـــز علـــــوم، از ربّ الاربــــاب کـریـم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خـاطــرش، آکنـده از مهــرِ امـامـانِ عظـام</w:t>
      </w:r>
    </w:p>
    <w:p>
      <w:pPr>
        <w:pStyle w:val="BookText"/>
        <w:rPr/>
      </w:pPr>
      <w:r>
        <w:rPr>
          <w:rFonts w:ascii="IRNazanin" w:hAnsi="IRNazanin" w:eastAsia="IRNazanin"/>
          <w:color w:val="111111"/>
          <w:sz w:val="28"/>
          <w:sz w:val="28"/>
          <w:szCs w:val="28"/>
          <w:rtl w:val="true"/>
          <w:lang w:bidi="fa-IR"/>
        </w:rPr>
        <w:t>عمـــر خـــود را وقف بسطِ دانــش  و  بیـنش نــمـود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کــرد بهــر مکتب قـرآن و عتــرت، اهتمــام</w:t>
      </w:r>
    </w:p>
    <w:p>
      <w:pPr>
        <w:pStyle w:val="BookText"/>
        <w:rPr/>
      </w:pPr>
      <w:r>
        <w:rPr>
          <w:rFonts w:ascii="IRNazanin" w:hAnsi="IRNazanin" w:eastAsia="IRNazanin"/>
          <w:color w:val="111111"/>
          <w:sz w:val="28"/>
          <w:sz w:val="28"/>
          <w:szCs w:val="28"/>
          <w:rtl w:val="true"/>
          <w:lang w:bidi="fa-IR"/>
        </w:rPr>
        <w:t xml:space="preserve">سعی وافر داشت  در اقلید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تـا بمــانـد، نام و یادِ یوسفِ زهـرا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مـــدام</w:t>
      </w:r>
    </w:p>
    <w:p>
      <w:pPr>
        <w:pStyle w:val="BookText"/>
        <w:rPr/>
      </w:pPr>
      <w:r>
        <w:rPr>
          <w:rFonts w:ascii="Amiri" w:hAnsi="Amiri" w:eastAsia="Amiri" w:cs="Amiri"/>
          <w:color w:val="111111"/>
          <w:sz w:val="28"/>
          <w:sz w:val="28"/>
          <w:szCs w:val="28"/>
          <w:rtl w:val="true"/>
          <w:lang w:bidi="ar-SA"/>
        </w:rPr>
        <w:t>جان  نثـارِ  مخــلصِ  مهـدیِّ  زهـرای  بتـول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بـود از جـــان، با صداقت در طریـق آن امام</w:t>
      </w:r>
    </w:p>
    <w:p>
      <w:pPr>
        <w:pStyle w:val="BookText"/>
        <w:rPr/>
      </w:pPr>
      <w:r>
        <w:rPr>
          <w:rFonts w:ascii="IRNazanin" w:hAnsi="IRNazanin" w:eastAsia="IRNazanin"/>
          <w:color w:val="111111"/>
          <w:sz w:val="28"/>
          <w:sz w:val="28"/>
          <w:szCs w:val="28"/>
          <w:rtl w:val="true"/>
          <w:lang w:bidi="fa-IR"/>
        </w:rPr>
        <w:t>بـــود مشهـور ، از  مقـــام  اجتهــاد  و  اقتـدار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مکــارم، از فضائــل، نــزد آیـــات عظــام</w:t>
      </w:r>
    </w:p>
    <w:p>
      <w:pPr>
        <w:pStyle w:val="BookText"/>
        <w:rPr/>
      </w:pPr>
      <w:r>
        <w:rPr>
          <w:rFonts w:ascii="IRNazanin" w:hAnsi="IRNazanin" w:eastAsia="IRNazanin"/>
          <w:color w:val="111111"/>
          <w:sz w:val="28"/>
          <w:sz w:val="28"/>
          <w:szCs w:val="28"/>
          <w:rtl w:val="true"/>
          <w:lang w:bidi="fa-IR"/>
        </w:rPr>
        <w:t>حــوزه های علـم و حکمـت را، فقیهـی کم  نظیــر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دوستـان اهـل ایمان را، شفیقی خوش مرام</w:t>
      </w:r>
    </w:p>
    <w:p>
      <w:pPr>
        <w:pStyle w:val="BookText"/>
        <w:rPr/>
      </w:pPr>
      <w:r>
        <w:rPr>
          <w:rFonts w:ascii="IRNazanin" w:hAnsi="IRNazanin" w:eastAsia="IRNazanin"/>
          <w:color w:val="111111"/>
          <w:sz w:val="28"/>
          <w:sz w:val="28"/>
          <w:szCs w:val="28"/>
          <w:rtl w:val="true"/>
          <w:lang w:bidi="fa-IR"/>
        </w:rPr>
        <w:t>هــم محقّق، هـم مدرّس،  هــم مبلّغ، هـم ادیـب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طریـق شرع احمـد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با اهتـمام</w:t>
      </w:r>
    </w:p>
    <w:p>
      <w:pPr>
        <w:pStyle w:val="BookText"/>
        <w:rPr/>
      </w:pPr>
      <w:r>
        <w:rPr>
          <w:rFonts w:ascii="IRNazanin" w:hAnsi="IRNazanin" w:eastAsia="IRNazanin"/>
          <w:color w:val="111111"/>
          <w:sz w:val="28"/>
          <w:sz w:val="28"/>
          <w:szCs w:val="28"/>
          <w:rtl w:val="true"/>
          <w:lang w:bidi="fa-IR"/>
        </w:rPr>
        <w:t>در طریـق  حق تعــالی،  سالکی  ثابت  قــدم</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فــریقِ عالمـان  حقّ ،  مقـامش  مستــدام </w:t>
      </w:r>
    </w:p>
    <w:p>
      <w:pPr>
        <w:pStyle w:val="BookText"/>
        <w:rPr/>
      </w:pPr>
      <w:r>
        <w:rPr>
          <w:rFonts w:ascii="IRNazanin" w:hAnsi="IRNazanin" w:eastAsia="IRNazanin"/>
          <w:color w:val="111111"/>
          <w:sz w:val="28"/>
          <w:sz w:val="28"/>
          <w:szCs w:val="28"/>
          <w:rtl w:val="true"/>
          <w:lang w:bidi="fa-IR"/>
        </w:rPr>
        <w:t xml:space="preserve">او مــؤسّس بود بر مدرسّة مهـدی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قـم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تــا شــود دارالعلـــوم ،  از بهــــر  آیــــات  کـــــرام</w:t>
      </w:r>
    </w:p>
    <w:p>
      <w:pPr>
        <w:pStyle w:val="BookText"/>
        <w:rPr/>
      </w:pPr>
      <w:r>
        <w:rPr>
          <w:rFonts w:ascii="IRNazanin" w:hAnsi="IRNazanin" w:eastAsia="IRNazanin"/>
          <w:color w:val="111111"/>
          <w:sz w:val="28"/>
          <w:sz w:val="28"/>
          <w:szCs w:val="28"/>
          <w:rtl w:val="true"/>
          <w:lang w:bidi="fa-IR"/>
        </w:rPr>
        <w:t>سال هــا، رنج فــراوان برد،  در  ترویـج  دیــن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بـارهــا سعــــی مضـــاعف داشت، بر ارشــاد عـــام</w:t>
      </w:r>
    </w:p>
    <w:p>
      <w:pPr>
        <w:pStyle w:val="BookText"/>
        <w:rPr/>
      </w:pPr>
      <w:r>
        <w:rPr>
          <w:rFonts w:ascii="IRNazanin" w:hAnsi="IRNazanin" w:eastAsia="IRNazanin"/>
          <w:color w:val="111111"/>
          <w:sz w:val="28"/>
          <w:sz w:val="28"/>
          <w:szCs w:val="28"/>
          <w:rtl w:val="true"/>
          <w:lang w:bidi="fa-IR"/>
        </w:rPr>
        <w:t>مـــرد تقــوا  و تقــدّس،  مُفتیِ  شــرع  مبیـن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پــــارسائـی بــــا درایــت، عـالمـــی بــــا احتـــرام</w:t>
      </w:r>
    </w:p>
    <w:p>
      <w:pPr>
        <w:pStyle w:val="BookText"/>
        <w:rPr/>
      </w:pPr>
      <w:r>
        <w:rPr>
          <w:rFonts w:ascii="IRNazanin" w:hAnsi="IRNazanin" w:eastAsia="IRNazanin"/>
          <w:color w:val="111111"/>
          <w:sz w:val="28"/>
          <w:sz w:val="28"/>
          <w:szCs w:val="28"/>
          <w:rtl w:val="true"/>
          <w:lang w:bidi="fa-IR"/>
        </w:rPr>
        <w:t>بــود در وعـظ و هدایــت، آن  فقیــه  ارجمنـد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صـاحب انفـــــاس قـــــد سیـّه، ز تــــأثیر کــــــلام</w:t>
      </w:r>
    </w:p>
    <w:p>
      <w:pPr>
        <w:pStyle w:val="BookText"/>
        <w:rPr/>
      </w:pPr>
      <w:r>
        <w:rPr>
          <w:rFonts w:ascii="IRNazanin" w:hAnsi="IRNazanin" w:eastAsia="IRNazanin"/>
          <w:color w:val="111111"/>
          <w:sz w:val="28"/>
          <w:sz w:val="28"/>
          <w:szCs w:val="28"/>
          <w:rtl w:val="true"/>
          <w:lang w:bidi="fa-IR"/>
        </w:rPr>
        <w:t>ابطحــی، سیـّدمحمـد باقـر، از  زهــد و  ورع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بـــــود مشهـــــور مجــــامع، نــــزد اعــلام همـام</w:t>
      </w:r>
    </w:p>
    <w:p>
      <w:pPr>
        <w:pStyle w:val="BookText"/>
        <w:rPr/>
      </w:pPr>
      <w:r>
        <w:rPr>
          <w:rFonts w:ascii="IRNazanin" w:hAnsi="IRNazanin" w:eastAsia="IRNazanin"/>
          <w:color w:val="111111"/>
          <w:sz w:val="28"/>
          <w:sz w:val="28"/>
          <w:szCs w:val="28"/>
          <w:rtl w:val="true"/>
          <w:lang w:bidi="fa-IR"/>
        </w:rPr>
        <w:t>در حقیقت قــدر او را کس نـدانـد، جـز  خـدا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بـــود آن گنجینـة دانــش ،  چـو  مِهری  در غَمـام</w:t>
      </w:r>
    </w:p>
    <w:p>
      <w:pPr>
        <w:pStyle w:val="BookText"/>
        <w:rPr/>
      </w:pPr>
      <w:r>
        <w:rPr>
          <w:rFonts w:ascii="IRNazanin" w:hAnsi="IRNazanin" w:eastAsia="IRNazanin"/>
          <w:color w:val="111111"/>
          <w:sz w:val="28"/>
          <w:sz w:val="28"/>
          <w:szCs w:val="28"/>
          <w:rtl w:val="true"/>
          <w:lang w:bidi="fa-IR"/>
        </w:rPr>
        <w:t>آن مجاهـد، عالــم صـادق، به تاییـدات  حـق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بهـــر  استعـلای  قــرآن ،  کـــرد  همّت ، صبح  و  شام</w:t>
      </w:r>
    </w:p>
    <w:p>
      <w:pPr>
        <w:pStyle w:val="BookText"/>
        <w:rPr/>
      </w:pPr>
      <w:r>
        <w:rPr>
          <w:rFonts w:ascii="IRNazanin" w:hAnsi="IRNazanin" w:eastAsia="IRNazanin"/>
          <w:color w:val="111111"/>
          <w:sz w:val="28"/>
          <w:sz w:val="28"/>
          <w:szCs w:val="28"/>
          <w:rtl w:val="true"/>
          <w:lang w:bidi="fa-IR"/>
        </w:rPr>
        <w:t>مرگ او بر اهـل ایمـان، ثلمـه ای شد، بـس عظیم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گــرچـــه رفت آن عالم نستوه ،  بـا  حُسن  ختــام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چـون از زبان هاتـف  غیبی،  شنید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گفـت لبیــک و ، به  گلـزار  جنـــان ،  بنهـاد  گـام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عالم  وارسته ، با  قلبی  سلیم</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نـزد  اجـداد  کبـــارش ،  رفـت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دارالسلام </w:t>
      </w:r>
      <w:r>
        <w:rPr>
          <w:rFonts w:eastAsia="IRNazanin" w:cs="IRNazanin"/>
          <w:color w:val="111111"/>
          <w:sz w:val="28"/>
          <w:szCs w:val="28"/>
          <w:rtl w:val="true"/>
          <w:lang w:bidi="fa-IR"/>
        </w:rPr>
        <w:t xml:space="preserve">» </w:t>
      </w:r>
      <w:bookmarkStart w:id="1503" w:name="pg2617_16391"/>
    </w:p>
    <w:p>
      <w:pPr>
        <w:pStyle w:val="BookText"/>
        <w:rPr/>
      </w:pPr>
      <w:bookmarkEnd w:id="1503"/>
      <w:r>
        <w:rPr>
          <w:rFonts w:ascii="IRNazanin" w:hAnsi="IRNazanin" w:eastAsia="IRNazanin"/>
          <w:color w:val="111111"/>
          <w:sz w:val="28"/>
          <w:sz w:val="28"/>
          <w:szCs w:val="28"/>
          <w:rtl w:val="true"/>
          <w:lang w:bidi="fa-IR"/>
        </w:rPr>
        <w:t xml:space="preserve">سرودة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بزرگوار حجة الاسلام</w:t>
      </w:r>
    </w:p>
    <w:p>
      <w:pPr>
        <w:pStyle w:val="BookText"/>
        <w:rPr/>
      </w:pPr>
      <w:r>
        <w:rPr>
          <w:rFonts w:ascii="IRNazanin" w:hAnsi="IRNazanin" w:eastAsia="IRNazanin"/>
          <w:color w:val="111111"/>
          <w:sz w:val="28"/>
          <w:sz w:val="28"/>
          <w:szCs w:val="28"/>
          <w:rtl w:val="true"/>
          <w:lang w:bidi="fa-IR"/>
        </w:rPr>
        <w:t xml:space="preserve">آقای  شیــخ  علیرضــا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w:t>
      </w:r>
      <w:r>
        <w:rPr>
          <w:rFonts w:eastAsia="IRNazanin" w:cs="IRNazanin"/>
          <w:color w:val="111111"/>
          <w:sz w:val="28"/>
          <w:szCs w:val="28"/>
          <w:rtl w:val="true"/>
          <w:lang w:bidi="fa-IR"/>
        </w:rPr>
        <w:t>)</w:t>
      </w:r>
    </w:p>
    <w:p>
      <w:pPr>
        <w:pStyle w:val="Heading4"/>
        <w:numPr>
          <w:ilvl w:val="3"/>
          <w:numId w:val="1"/>
        </w:numPr>
        <w:rPr/>
      </w:pPr>
      <w:bookmarkStart w:id="1504" w:name="__RefHeading___Toc450844_1395250215"/>
      <w:bookmarkStart w:id="1505" w:name="_Toc534"/>
      <w:bookmarkEnd w:id="1504"/>
      <w:r>
        <w:rPr>
          <w:rtl w:val="true"/>
        </w:rPr>
        <w:t>چراغ اهل دل</w:t>
      </w:r>
      <w:bookmarkEnd w:id="1505"/>
    </w:p>
    <w:p>
      <w:pPr>
        <w:pStyle w:val="BookText"/>
        <w:rPr/>
      </w:pPr>
      <w:r>
        <w:rPr>
          <w:rFonts w:ascii="IRNazanin" w:hAnsi="IRNazanin" w:eastAsia="IRNazanin"/>
          <w:color w:val="111111"/>
          <w:sz w:val="28"/>
          <w:sz w:val="28"/>
          <w:szCs w:val="28"/>
          <w:rtl w:val="true"/>
          <w:lang w:bidi="fa-IR"/>
        </w:rPr>
        <w:t>عالـم    وارستـه ای  ،   از    خـانـدان   مصطفـی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تــوشــة نیـکویِ   خـود   را  برد ،  از  دار  فنــــا</w:t>
      </w:r>
    </w:p>
    <w:p>
      <w:pPr>
        <w:pStyle w:val="BookText"/>
        <w:rPr/>
      </w:pPr>
      <w:r>
        <w:rPr>
          <w:rFonts w:ascii="IRNazanin" w:hAnsi="IRNazanin" w:eastAsia="IRNazanin"/>
          <w:color w:val="111111"/>
          <w:sz w:val="28"/>
          <w:sz w:val="28"/>
          <w:szCs w:val="28"/>
          <w:rtl w:val="true"/>
          <w:lang w:bidi="fa-IR"/>
        </w:rPr>
        <w:t>سیـّدی  خـوش    سیـرت   و   ،    هم   عـالمی     والاتبار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نــور   حـق  ،   در  چهرة   تابندة   او  ،   آشکـار</w:t>
      </w:r>
    </w:p>
    <w:p>
      <w:pPr>
        <w:pStyle w:val="BookText"/>
        <w:rPr/>
      </w:pPr>
      <w:r>
        <w:rPr>
          <w:rFonts w:ascii="IRNazanin" w:hAnsi="IRNazanin" w:eastAsia="IRNazanin"/>
          <w:color w:val="111111"/>
          <w:sz w:val="28"/>
          <w:sz w:val="28"/>
          <w:szCs w:val="28"/>
          <w:rtl w:val="true"/>
          <w:lang w:bidi="fa-IR"/>
        </w:rPr>
        <w:t>بـاطنش    نورانی   و  ،  رخ  همچنـان ،   مـاه  منیر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کمـال  و  معـرفت ،  در علم  و  دانـش، کـم نظیر</w:t>
      </w:r>
    </w:p>
    <w:p>
      <w:pPr>
        <w:pStyle w:val="BookText"/>
        <w:rPr/>
      </w:pPr>
      <w:r>
        <w:rPr>
          <w:rFonts w:ascii="IRNazanin" w:hAnsi="IRNazanin" w:eastAsia="IRNazanin"/>
          <w:color w:val="111111"/>
          <w:sz w:val="28"/>
          <w:sz w:val="28"/>
          <w:szCs w:val="28"/>
          <w:rtl w:val="true"/>
          <w:lang w:bidi="fa-IR"/>
        </w:rPr>
        <w:t>حـوزة   علمیـّه،  از نـــور  رخــش ،  تـابنــده  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 از وجودش، محکم  و پاینده شد</w:t>
      </w:r>
    </w:p>
    <w:p>
      <w:pPr>
        <w:pStyle w:val="BookText"/>
        <w:rPr/>
      </w:pPr>
      <w:r>
        <w:rPr>
          <w:rFonts w:ascii="IRNazanin" w:hAnsi="IRNazanin" w:eastAsia="IRNazanin"/>
          <w:color w:val="111111"/>
          <w:sz w:val="28"/>
          <w:sz w:val="28"/>
          <w:szCs w:val="28"/>
          <w:rtl w:val="true"/>
          <w:lang w:bidi="fa-IR"/>
        </w:rPr>
        <w:t>دائمـاً ، در  دیدگانش ، موج   می زد ،  اشک نـاب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بـود استثنـاء، میـان عالمــان ، آن  مستطاب</w:t>
      </w:r>
    </w:p>
    <w:p>
      <w:pPr>
        <w:pStyle w:val="BookText"/>
        <w:rPr/>
      </w:pPr>
      <w:r>
        <w:rPr>
          <w:rFonts w:ascii="IRNazanin" w:hAnsi="IRNazanin" w:eastAsia="IRNazanin"/>
          <w:color w:val="111111"/>
          <w:sz w:val="28"/>
          <w:sz w:val="28"/>
          <w:szCs w:val="28"/>
          <w:rtl w:val="true"/>
          <w:lang w:bidi="fa-IR"/>
        </w:rPr>
        <w:t>منشـاء   خیــر  فـراوان  بـــود  ،  هـر  صبح  و مسـأ</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ای  در  دانــش  و ، اخلاص و، در صدق و صفا</w:t>
      </w:r>
    </w:p>
    <w:p>
      <w:pPr>
        <w:pStyle w:val="BookText"/>
        <w:rPr/>
      </w:pPr>
      <w:r>
        <w:rPr>
          <w:rFonts w:ascii="IRNazanin" w:hAnsi="IRNazanin" w:eastAsia="IRNazanin"/>
          <w:color w:val="111111"/>
          <w:sz w:val="28"/>
          <w:sz w:val="28"/>
          <w:szCs w:val="28"/>
          <w:rtl w:val="true"/>
          <w:lang w:bidi="fa-IR"/>
        </w:rPr>
        <w:t>شهـــر  اقلیــد ،  از  تلاش   آن  سُـرورِ قلب و جـان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گـشت آبـاد  و،  بنام حضـرت صـاحب زمـان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نـام  بابـش  مرتضـی ،  از  عالمـــان  دهـــر  بـــود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کمـــال و علـــم و  دانـش، او شبیه بحـر بود</w:t>
      </w:r>
    </w:p>
    <w:p>
      <w:pPr>
        <w:pStyle w:val="BookText"/>
        <w:rPr/>
      </w:pPr>
      <w:r>
        <w:rPr>
          <w:rFonts w:ascii="IRNazanin" w:hAnsi="IRNazanin" w:eastAsia="IRNazanin"/>
          <w:color w:val="111111"/>
          <w:sz w:val="28"/>
          <w:sz w:val="28"/>
          <w:szCs w:val="28"/>
          <w:rtl w:val="true"/>
          <w:lang w:bidi="fa-IR"/>
        </w:rPr>
        <w:t xml:space="preserve">عالمـی ،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مکیــــال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جـدّ او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آفـرین بـر ایـــن مقـــام و،  عــزّت  بـی حـدّ  او</w:t>
      </w:r>
    </w:p>
    <w:p>
      <w:pPr>
        <w:pStyle w:val="BookText"/>
        <w:rPr/>
      </w:pPr>
      <w:r>
        <w:rPr>
          <w:rFonts w:ascii="IRNazanin" w:hAnsi="IRNazanin" w:eastAsia="IRNazanin"/>
          <w:color w:val="111111"/>
          <w:sz w:val="28"/>
          <w:sz w:val="28"/>
          <w:szCs w:val="28"/>
          <w:rtl w:val="true"/>
          <w:lang w:bidi="fa-IR"/>
        </w:rPr>
        <w:t>نـام  و  عنـوان  چنـین  عـالم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محمـــــــــــد  بـاقر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و  فضل ، همچون او، به  دنیا نادر است</w:t>
      </w:r>
    </w:p>
    <w:p>
      <w:pPr>
        <w:pStyle w:val="BookText"/>
        <w:rPr/>
      </w:pPr>
      <w:r>
        <w:rPr>
          <w:rFonts w:ascii="IRNazanin" w:hAnsi="IRNazanin" w:eastAsia="IRNazanin"/>
          <w:color w:val="111111"/>
          <w:sz w:val="28"/>
          <w:sz w:val="28"/>
          <w:szCs w:val="28"/>
          <w:rtl w:val="true"/>
          <w:lang w:bidi="fa-IR"/>
        </w:rPr>
        <w:t xml:space="preserve">شهــرت او  هـم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باشـد و هـم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ابطحی </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بـــــود  قـلب  نـــازنینش ،  از  کـدورتهــا  تهـــی </w:t>
      </w:r>
    </w:p>
    <w:p>
      <w:pPr>
        <w:pStyle w:val="BookText"/>
        <w:rPr/>
      </w:pPr>
      <w:r>
        <w:rPr>
          <w:rFonts w:ascii="IRNazanin" w:hAnsi="IRNazanin" w:eastAsia="IRNazanin"/>
          <w:color w:val="111111"/>
          <w:sz w:val="28"/>
          <w:sz w:val="28"/>
          <w:szCs w:val="28"/>
          <w:rtl w:val="true"/>
          <w:lang w:bidi="fa-IR"/>
        </w:rPr>
        <w:t>آن  چراغ  اهـل  دل ،  از  روشنایی  شد خموش</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عزایش، نــاله ها  از اهل  دل  ، آمـد  به گـوش</w:t>
      </w:r>
    </w:p>
    <w:p>
      <w:pPr>
        <w:pStyle w:val="BookText"/>
        <w:rPr/>
      </w:pPr>
      <w:r>
        <w:rPr>
          <w:rFonts w:ascii="IRNazanin" w:hAnsi="IRNazanin" w:eastAsia="IRNazanin"/>
          <w:color w:val="111111"/>
          <w:sz w:val="28"/>
          <w:sz w:val="28"/>
          <w:szCs w:val="28"/>
          <w:rtl w:val="true"/>
          <w:lang w:bidi="fa-IR"/>
        </w:rPr>
        <w:t>اشک غـم ، از  دیدگان جـاری شد  از  فقدان او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سوخـت  قلب  مـا  همـه ، از  مـــاتـم  هجـــران او</w:t>
      </w:r>
    </w:p>
    <w:p>
      <w:pPr>
        <w:pStyle w:val="BookText"/>
        <w:rPr/>
      </w:pPr>
      <w:r>
        <w:rPr>
          <w:rFonts w:ascii="IRNazanin" w:hAnsi="IRNazanin" w:eastAsia="IRNazanin"/>
          <w:color w:val="111111"/>
          <w:sz w:val="28"/>
          <w:sz w:val="28"/>
          <w:szCs w:val="28"/>
          <w:rtl w:val="true"/>
          <w:lang w:bidi="fa-IR"/>
        </w:rPr>
        <w:t>کـل ایـــــران  شد، زداغ  حضـرت  او ، داغـدار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رحـلت او ، بـر  تمـام   عــالمــان ، شــد  نـاگـــوار</w:t>
      </w:r>
    </w:p>
    <w:p>
      <w:pPr>
        <w:pStyle w:val="BookText"/>
        <w:rPr/>
      </w:pPr>
      <w:r>
        <w:rPr>
          <w:rFonts w:ascii="IRNazanin" w:hAnsi="IRNazanin" w:eastAsia="IRNazanin"/>
          <w:color w:val="111111"/>
          <w:sz w:val="28"/>
          <w:sz w:val="28"/>
          <w:szCs w:val="28"/>
          <w:rtl w:val="true"/>
          <w:lang w:bidi="fa-IR"/>
        </w:rPr>
        <w:t>روح  او ، بـا  روح   جـدّش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باد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خانـة قبرش ،  زنـور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مرتضـی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پــر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نـــور  بـــاد</w:t>
      </w:r>
    </w:p>
    <w:p>
      <w:pPr>
        <w:pStyle w:val="BookText"/>
        <w:rPr/>
      </w:pPr>
      <w:r>
        <w:rPr>
          <w:rFonts w:ascii="IRNazanin" w:hAnsi="IRNazanin" w:eastAsia="IRNazanin"/>
          <w:color w:val="111111"/>
          <w:sz w:val="28"/>
          <w:sz w:val="28"/>
          <w:szCs w:val="28"/>
          <w:rtl w:val="true"/>
          <w:lang w:bidi="fa-IR"/>
        </w:rPr>
        <w:t xml:space="preserve">با  وجودی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مدح و ثنا</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مرحبـــــا  بر  همّــتش، امـــا  نشد  حقّــش   ادا </w:t>
      </w:r>
      <w:bookmarkStart w:id="1506" w:name="pg2617_16395"/>
    </w:p>
    <w:p>
      <w:pPr>
        <w:pStyle w:val="BookText"/>
        <w:rPr/>
      </w:pPr>
      <w:bookmarkEnd w:id="1506"/>
      <w:r>
        <w:rPr>
          <w:rFonts w:ascii="IRNazanin" w:hAnsi="IRNazanin" w:eastAsia="IRNazanin"/>
          <w:color w:val="111111"/>
          <w:sz w:val="28"/>
          <w:sz w:val="28"/>
          <w:szCs w:val="28"/>
          <w:rtl w:val="true"/>
          <w:lang w:bidi="fa-IR"/>
        </w:rPr>
        <w:t xml:space="preserve">سرودة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عالیقدر آقای</w:t>
      </w:r>
    </w:p>
    <w:p>
      <w:pPr>
        <w:pStyle w:val="BookText"/>
        <w:rPr/>
      </w:pPr>
      <w:r>
        <w:rPr>
          <w:rFonts w:ascii="IRNazanin" w:hAnsi="IRNazanin" w:eastAsia="IRNazanin"/>
          <w:color w:val="111111"/>
          <w:sz w:val="28"/>
          <w:sz w:val="28"/>
          <w:szCs w:val="28"/>
          <w:rtl w:val="true"/>
          <w:lang w:bidi="fa-IR"/>
        </w:rPr>
        <w:t xml:space="preserve">سید محمود  مرتضوی  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w:t>
      </w:r>
      <w:r>
        <w:rPr>
          <w:rFonts w:eastAsia="IRNazanin" w:cs="IRNazanin"/>
          <w:color w:val="111111"/>
          <w:sz w:val="28"/>
          <w:szCs w:val="28"/>
          <w:rtl w:val="true"/>
          <w:lang w:bidi="fa-IR"/>
        </w:rPr>
        <w:t>)</w:t>
      </w:r>
    </w:p>
    <w:p>
      <w:pPr>
        <w:pStyle w:val="Heading4"/>
        <w:numPr>
          <w:ilvl w:val="3"/>
          <w:numId w:val="1"/>
        </w:numPr>
        <w:rPr/>
      </w:pPr>
      <w:bookmarkStart w:id="1507" w:name="__RefHeading___Toc450846_1395250215"/>
      <w:bookmarkStart w:id="1508" w:name="_Toc535"/>
      <w:bookmarkEnd w:id="1507"/>
      <w:r>
        <w:rPr>
          <w:rtl w:val="true"/>
        </w:rPr>
        <w:t>بهشتیان همه او را شدند مستقبِل</w:t>
      </w:r>
      <w:bookmarkEnd w:id="1508"/>
    </w:p>
    <w:p>
      <w:pPr>
        <w:pStyle w:val="BookText"/>
        <w:rPr/>
      </w:pPr>
      <w:r>
        <w:rPr>
          <w:rFonts w:ascii="IRNazanin" w:hAnsi="IRNazanin" w:eastAsia="IRNazanin"/>
          <w:color w:val="111111"/>
          <w:sz w:val="28"/>
          <w:sz w:val="28"/>
          <w:szCs w:val="28"/>
          <w:rtl w:val="true"/>
          <w:lang w:bidi="fa-IR"/>
        </w:rPr>
        <w:t>کسی  که  فیض  وجـودش  مـزیدایمــان بــود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جهـان   اهـل   تشیـّع ،  از او گلستـان بـود</w:t>
      </w:r>
    </w:p>
    <w:p>
      <w:pPr>
        <w:pStyle w:val="BookText"/>
        <w:rPr/>
      </w:pPr>
      <w:r>
        <w:rPr>
          <w:rFonts w:ascii="IRNazanin" w:hAnsi="IRNazanin" w:eastAsia="IRNazanin"/>
          <w:color w:val="111111"/>
          <w:sz w:val="28"/>
          <w:sz w:val="28"/>
          <w:szCs w:val="28"/>
          <w:rtl w:val="true"/>
          <w:lang w:bidi="fa-IR"/>
        </w:rPr>
        <w:t>شمیم دیـن ، به نفسهای خلق ،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افشـانـد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مـدام ،  هــادی  دلهـا ، بـسوی  جانـان بود</w:t>
      </w:r>
    </w:p>
    <w:p>
      <w:pPr>
        <w:pStyle w:val="BookText"/>
        <w:rPr/>
      </w:pPr>
      <w:r>
        <w:rPr>
          <w:rFonts w:ascii="IRNazanin" w:hAnsi="IRNazanin" w:eastAsia="IRNazanin"/>
          <w:color w:val="111111"/>
          <w:sz w:val="28"/>
          <w:sz w:val="28"/>
          <w:szCs w:val="28"/>
          <w:rtl w:val="true"/>
          <w:lang w:bidi="fa-IR"/>
        </w:rPr>
        <w:t>صفــا   و   جلوة   او  ،   در    دیــار  دینــداری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چشـم عالِم و عامی، چوگل، نمایان بــود</w:t>
      </w:r>
    </w:p>
    <w:p>
      <w:pPr>
        <w:pStyle w:val="BookText"/>
        <w:rPr/>
      </w:pPr>
      <w:r>
        <w:rPr>
          <w:rFonts w:ascii="IRNazanin" w:hAnsi="IRNazanin" w:eastAsia="IRNazanin"/>
          <w:color w:val="111111"/>
          <w:sz w:val="28"/>
          <w:sz w:val="28"/>
          <w:szCs w:val="28"/>
          <w:rtl w:val="true"/>
          <w:lang w:bidi="fa-IR"/>
        </w:rPr>
        <w:t xml:space="preserve">فقیه افخم و اعظم،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ابطحـی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بنـام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همانکـه  نخبـه ،  و   تفسیردان  قـرآن بـــود</w:t>
      </w:r>
    </w:p>
    <w:p>
      <w:pPr>
        <w:pStyle w:val="BookText"/>
        <w:rPr/>
      </w:pPr>
      <w:r>
        <w:rPr>
          <w:rFonts w:ascii="IRNazanin" w:hAnsi="IRNazanin" w:eastAsia="IRNazanin"/>
          <w:color w:val="111111"/>
          <w:sz w:val="28"/>
          <w:sz w:val="28"/>
          <w:szCs w:val="28"/>
          <w:rtl w:val="true"/>
          <w:lang w:bidi="fa-IR"/>
        </w:rPr>
        <w:t>همانکـه  پرتـو  افکــار   روشـنش  ،   عمـــری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حق طلبان ،  همچـو مهـرتـابان بـود</w:t>
      </w:r>
    </w:p>
    <w:p>
      <w:pPr>
        <w:pStyle w:val="BookText"/>
        <w:rPr/>
      </w:pPr>
      <w:r>
        <w:rPr>
          <w:rFonts w:ascii="IRNazanin" w:hAnsi="IRNazanin" w:eastAsia="IRNazanin"/>
          <w:color w:val="111111"/>
          <w:sz w:val="28"/>
          <w:sz w:val="28"/>
          <w:szCs w:val="28"/>
          <w:rtl w:val="true"/>
          <w:lang w:bidi="fa-IR"/>
        </w:rPr>
        <w:t>همانکه  گوهـر علمش،  به چشم  اهـل  نظـر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گرانبهــا و درخـشـان، چـو دُرِّ غلطان بــود</w:t>
      </w:r>
    </w:p>
    <w:p>
      <w:pPr>
        <w:pStyle w:val="BookText"/>
        <w:rPr/>
      </w:pPr>
      <w:r>
        <w:rPr>
          <w:rFonts w:ascii="IRNazanin" w:hAnsi="IRNazanin" w:eastAsia="IRNazanin"/>
          <w:color w:val="111111"/>
          <w:sz w:val="28"/>
          <w:sz w:val="28"/>
          <w:szCs w:val="28"/>
          <w:rtl w:val="true"/>
          <w:lang w:bidi="fa-IR"/>
        </w:rPr>
        <w:t>همان   کــه     گـاهِ   بیـان   مسائــلِ   علمــی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لبــش  بسـانِ   گلِ  نو شکفته، خـندان  بــود</w:t>
      </w:r>
    </w:p>
    <w:p>
      <w:pPr>
        <w:pStyle w:val="BookText"/>
        <w:rPr/>
      </w:pPr>
      <w:r>
        <w:rPr>
          <w:rFonts w:ascii="IRNazanin" w:hAnsi="IRNazanin" w:eastAsia="IRNazanin"/>
          <w:color w:val="111111"/>
          <w:sz w:val="28"/>
          <w:sz w:val="28"/>
          <w:szCs w:val="28"/>
          <w:rtl w:val="true"/>
          <w:lang w:bidi="fa-IR"/>
        </w:rPr>
        <w:t>همانکـه داشت مودّت، به مهـدی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موعـود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حـامی آن حضرت، از دل و جان بــود</w:t>
      </w:r>
    </w:p>
    <w:p>
      <w:pPr>
        <w:pStyle w:val="BookText"/>
        <w:rPr/>
      </w:pPr>
      <w:r>
        <w:rPr>
          <w:rFonts w:ascii="IRNazanin" w:hAnsi="IRNazanin" w:eastAsia="IRNazanin"/>
          <w:color w:val="111111"/>
          <w:sz w:val="28"/>
          <w:sz w:val="28"/>
          <w:szCs w:val="28"/>
          <w:rtl w:val="true"/>
          <w:lang w:bidi="fa-IR"/>
        </w:rPr>
        <w:t>همانکـه صاحب مکیال، خوانــــده شــد جـدّش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مکارمش    همه جا  ،  بهـر  اهل ایمان بــود</w:t>
      </w:r>
    </w:p>
    <w:p>
      <w:pPr>
        <w:pStyle w:val="BookText"/>
        <w:rPr/>
      </w:pPr>
      <w:r>
        <w:rPr>
          <w:rFonts w:ascii="IRNazanin" w:hAnsi="IRNazanin" w:eastAsia="IRNazanin"/>
          <w:color w:val="111111"/>
          <w:sz w:val="28"/>
          <w:sz w:val="28"/>
          <w:szCs w:val="28"/>
          <w:rtl w:val="true"/>
          <w:lang w:bidi="fa-IR"/>
        </w:rPr>
        <w:t xml:space="preserve">بنـای   مــدرسة   اَلامــام   مهـــدی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نهــاد ،  چونکـه مروِّج، به علم و عرفان بـود</w:t>
      </w:r>
    </w:p>
    <w:p>
      <w:pPr>
        <w:pStyle w:val="BookText"/>
        <w:rPr/>
      </w:pPr>
      <w:r>
        <w:rPr>
          <w:rFonts w:ascii="IRNazanin" w:hAnsi="IRNazanin" w:eastAsia="IRNazanin"/>
          <w:color w:val="111111"/>
          <w:sz w:val="28"/>
          <w:sz w:val="28"/>
          <w:szCs w:val="28"/>
          <w:rtl w:val="true"/>
          <w:lang w:bidi="fa-IR"/>
        </w:rPr>
        <w:t xml:space="preserve">شنیــد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ارجـعی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 سویِ  کردگار  شتافت</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مطیع  امر  خداوندِ حیّ   سبحان     بـود </w:t>
      </w:r>
    </w:p>
    <w:p>
      <w:pPr>
        <w:pStyle w:val="BookText"/>
        <w:rPr/>
      </w:pPr>
      <w:r>
        <w:rPr>
          <w:rFonts w:ascii="IRNazanin" w:hAnsi="IRNazanin" w:eastAsia="IRNazanin"/>
          <w:color w:val="111111"/>
          <w:sz w:val="28"/>
          <w:sz w:val="28"/>
          <w:szCs w:val="28"/>
          <w:rtl w:val="true"/>
          <w:lang w:bidi="fa-IR"/>
        </w:rPr>
        <w:t>بهشتیـــان  همــه ، او  را  شدنـد  مستقبـِل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ز آنکه هادی  مردم ،  به  راه  یزدان بود</w:t>
      </w:r>
    </w:p>
    <w:p>
      <w:pPr>
        <w:pStyle w:val="BookText"/>
        <w:rPr/>
      </w:pPr>
      <w:r>
        <w:rPr>
          <w:rFonts w:ascii="IRNazanin" w:hAnsi="IRNazanin" w:eastAsia="IRNazanin"/>
          <w:color w:val="111111"/>
          <w:sz w:val="28"/>
          <w:sz w:val="28"/>
          <w:szCs w:val="28"/>
          <w:rtl w:val="true"/>
          <w:lang w:bidi="fa-IR"/>
        </w:rPr>
        <w:t xml:space="preserve">زمــان رحلـت او را، به نـاله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نـاظر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گفـت</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موحـّد، آیت حق، بـودِ عزّت و 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1435</w:t>
      </w:r>
      <w:r>
        <w:rPr>
          <w:rFonts w:eastAsia="Times New Roman" w:cs="Times New Roman" w:ascii="Times New Roman" w:hAnsi="Times New Roman"/>
          <w:color w:val="111111"/>
          <w:sz w:val="28"/>
          <w:szCs w:val="28"/>
          <w:rtl w:val="true"/>
          <w:lang w:val="en-US" w:bidi="en-US"/>
        </w:rPr>
        <w:t xml:space="preserve">           </w:t>
      </w:r>
      <w:bookmarkStart w:id="1509" w:name="pg2617_16399"/>
    </w:p>
    <w:p>
      <w:pPr>
        <w:pStyle w:val="BookText"/>
        <w:rPr/>
      </w:pPr>
      <w:bookmarkEnd w:id="1509"/>
      <w:r>
        <w:rPr>
          <w:rFonts w:ascii="IRNazanin" w:hAnsi="IRNazanin" w:eastAsia="IRNazanin"/>
          <w:color w:val="111111"/>
          <w:sz w:val="28"/>
          <w:sz w:val="28"/>
          <w:szCs w:val="28"/>
          <w:rtl w:val="true"/>
          <w:lang w:bidi="fa-IR"/>
        </w:rPr>
        <w:t xml:space="preserve">سرودة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گرامی آقای  اسداللّه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w:t>
      </w:r>
    </w:p>
    <w:p>
      <w:pPr>
        <w:pStyle w:val="Heading4"/>
        <w:numPr>
          <w:ilvl w:val="3"/>
          <w:numId w:val="1"/>
        </w:numPr>
        <w:rPr/>
      </w:pPr>
      <w:bookmarkStart w:id="1510" w:name="__RefHeading___Toc450848_1395250215"/>
      <w:bookmarkStart w:id="1511" w:name="_Toc536"/>
      <w:bookmarkEnd w:id="1510"/>
      <w:r>
        <w:rPr>
          <w:rtl w:val="true"/>
        </w:rPr>
        <w:t>اسوة علم و عمل</w:t>
      </w:r>
      <w:bookmarkEnd w:id="1511"/>
    </w:p>
    <w:p>
      <w:pPr>
        <w:pStyle w:val="BookText"/>
        <w:rPr/>
      </w:pPr>
      <w:r>
        <w:rPr>
          <w:rFonts w:ascii="IRNazanin" w:hAnsi="IRNazanin" w:eastAsia="IRNazanin"/>
          <w:color w:val="111111"/>
          <w:sz w:val="28"/>
          <w:sz w:val="28"/>
          <w:szCs w:val="28"/>
          <w:rtl w:val="true"/>
          <w:lang w:bidi="fa-IR"/>
        </w:rPr>
        <w:t>حجــة عظمــی،  محمـد بــاقر، آن  یکتـا  گهـر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باشد بین یاران، هم چو اختر، جلوه گر</w:t>
      </w:r>
    </w:p>
    <w:p>
      <w:pPr>
        <w:pStyle w:val="BookText"/>
        <w:rPr/>
      </w:pPr>
      <w:r>
        <w:rPr>
          <w:rFonts w:ascii="IRNazanin" w:hAnsi="IRNazanin" w:eastAsia="IRNazanin"/>
          <w:color w:val="111111"/>
          <w:sz w:val="28"/>
          <w:sz w:val="28"/>
          <w:szCs w:val="28"/>
          <w:rtl w:val="true"/>
          <w:lang w:bidi="fa-IR"/>
        </w:rPr>
        <w:t>آیـت الله  معظـّم ،  ابطحی ،  آن  اسوة  علـــم  و  عمل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بــوده، درس فقهش بـر فقیهان پر ثمـــر</w:t>
      </w:r>
    </w:p>
    <w:p>
      <w:pPr>
        <w:pStyle w:val="BookText"/>
        <w:rPr/>
      </w:pPr>
      <w:r>
        <w:rPr>
          <w:rFonts w:ascii="IRNazanin" w:hAnsi="IRNazanin" w:eastAsia="IRNazanin"/>
          <w:color w:val="111111"/>
          <w:sz w:val="28"/>
          <w:sz w:val="28"/>
          <w:szCs w:val="28"/>
          <w:rtl w:val="true"/>
          <w:lang w:bidi="fa-IR"/>
        </w:rPr>
        <w:t>سال ها  زحمـت  کشیـده،  در  رهِ  قـــرآن  و  دیـن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زیـن جهـت بـوده، بــه جمع عالمان صاحب نظر</w:t>
      </w:r>
    </w:p>
    <w:p>
      <w:pPr>
        <w:pStyle w:val="BookText"/>
        <w:rPr/>
      </w:pPr>
      <w:r>
        <w:rPr>
          <w:rFonts w:ascii="IRNazanin" w:hAnsi="IRNazanin" w:eastAsia="IRNazanin"/>
          <w:color w:val="111111"/>
          <w:sz w:val="28"/>
          <w:sz w:val="28"/>
          <w:szCs w:val="28"/>
          <w:rtl w:val="true"/>
          <w:lang w:bidi="fa-IR"/>
        </w:rPr>
        <w:t>بــوده او  از کودکــی ،  در  مکتب  فضل  و  کمـال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رفتــه راهـــی را کــه باشد منشـأ فتــح و ظفـر</w:t>
      </w:r>
    </w:p>
    <w:p>
      <w:pPr>
        <w:pStyle w:val="BookText"/>
        <w:rPr/>
      </w:pPr>
      <w:r>
        <w:rPr>
          <w:rFonts w:ascii="IRNazanin" w:hAnsi="IRNazanin" w:eastAsia="IRNazanin"/>
          <w:color w:val="111111"/>
          <w:sz w:val="28"/>
          <w:sz w:val="28"/>
          <w:szCs w:val="28"/>
          <w:rtl w:val="true"/>
          <w:lang w:bidi="fa-IR"/>
        </w:rPr>
        <w:t>راد مــردی کاردان ،  کــز   روی   ایمــان  و  خلـوص</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کــارهــای معظمــی کــرده است آن والا گهـر</w:t>
      </w:r>
    </w:p>
    <w:p>
      <w:pPr>
        <w:pStyle w:val="BookText"/>
        <w:rPr/>
      </w:pPr>
      <w:r>
        <w:rPr>
          <w:rFonts w:ascii="IRNazanin" w:hAnsi="IRNazanin" w:eastAsia="IRNazanin"/>
          <w:color w:val="111111"/>
          <w:sz w:val="28"/>
          <w:sz w:val="28"/>
          <w:szCs w:val="28"/>
          <w:rtl w:val="true"/>
          <w:lang w:bidi="fa-IR"/>
        </w:rPr>
        <w:t xml:space="preserve">زادة  زهـــرای  اطهــر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تبــار  مرتضـی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باشد به فردا، بهــر مــا، آن نیـــک فر</w:t>
      </w:r>
    </w:p>
    <w:p>
      <w:pPr>
        <w:pStyle w:val="BookText"/>
        <w:rPr/>
      </w:pPr>
      <w:r>
        <w:rPr>
          <w:rFonts w:ascii="IRNazanin" w:hAnsi="IRNazanin" w:eastAsia="IRNazanin"/>
          <w:color w:val="111111"/>
          <w:sz w:val="28"/>
          <w:sz w:val="28"/>
          <w:szCs w:val="28"/>
          <w:rtl w:val="true"/>
          <w:lang w:bidi="fa-IR"/>
        </w:rPr>
        <w:t>مـن زِ اوصافش چـه بنویسم، کـه  آن مــــرد  فقـیه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نــوری، گشته هر جا، پر فروغ و جـلوه گر</w:t>
      </w:r>
    </w:p>
    <w:p>
      <w:pPr>
        <w:pStyle w:val="BookText"/>
        <w:rPr/>
      </w:pPr>
      <w:r>
        <w:rPr>
          <w:rFonts w:ascii="IRNazanin" w:hAnsi="IRNazanin" w:eastAsia="IRNazanin"/>
          <w:color w:val="111111"/>
          <w:sz w:val="28"/>
          <w:sz w:val="28"/>
          <w:szCs w:val="28"/>
          <w:rtl w:val="true"/>
          <w:lang w:bidi="fa-IR"/>
        </w:rPr>
        <w:t>خدمتی شایــان، به درس فقه و قرآن کرده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فـاش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بوده او صاحب نظـــر</w:t>
      </w:r>
    </w:p>
    <w:p>
      <w:pPr>
        <w:pStyle w:val="BookText"/>
        <w:rPr/>
      </w:pPr>
      <w:r>
        <w:rPr>
          <w:rFonts w:ascii="IRNazanin" w:hAnsi="IRNazanin" w:eastAsia="IRNazanin"/>
          <w:color w:val="111111"/>
          <w:sz w:val="28"/>
          <w:sz w:val="28"/>
          <w:szCs w:val="28"/>
          <w:rtl w:val="true"/>
          <w:lang w:bidi="fa-IR"/>
        </w:rPr>
        <w:t xml:space="preserve">چون شنید از حق، نــدای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بـی امان</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رفـت و، شـد جنّت، مکانش، در بـر پیغامبـر </w:t>
      </w:r>
      <w:bookmarkStart w:id="1512" w:name="pg2617_16401"/>
    </w:p>
    <w:p>
      <w:pPr>
        <w:pStyle w:val="BookText"/>
        <w:rPr/>
      </w:pPr>
      <w:bookmarkEnd w:id="1512"/>
      <w:r>
        <w:rPr>
          <w:rFonts w:ascii="IRNazanin" w:hAnsi="IRNazanin" w:eastAsia="IRNazanin"/>
          <w:color w:val="111111"/>
          <w:sz w:val="28"/>
          <w:sz w:val="28"/>
          <w:szCs w:val="28"/>
          <w:rtl w:val="true"/>
          <w:lang w:bidi="fa-IR"/>
        </w:rPr>
        <w:t>سرودة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با ولایت، حجة الاسلام</w:t>
      </w:r>
    </w:p>
    <w:p>
      <w:pPr>
        <w:pStyle w:val="BookText"/>
        <w:rPr/>
      </w:pPr>
      <w:r>
        <w:rPr>
          <w:rFonts w:ascii="IRNazanin" w:hAnsi="IRNazanin" w:eastAsia="IRNazanin"/>
          <w:color w:val="111111"/>
          <w:sz w:val="28"/>
          <w:sz w:val="28"/>
          <w:szCs w:val="28"/>
          <w:rtl w:val="true"/>
          <w:lang w:bidi="fa-IR"/>
        </w:rPr>
        <w:t xml:space="preserve">شیخ روح اللّه قاسمی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w:t>
      </w:r>
    </w:p>
    <w:p>
      <w:pPr>
        <w:pStyle w:val="Heading4"/>
        <w:numPr>
          <w:ilvl w:val="3"/>
          <w:numId w:val="1"/>
        </w:numPr>
        <w:rPr/>
      </w:pPr>
      <w:bookmarkStart w:id="1513" w:name="__RefHeading___Toc450850_1395250215"/>
      <w:bookmarkStart w:id="1514" w:name="_Toc537"/>
      <w:bookmarkEnd w:id="1513"/>
      <w:r>
        <w:rPr>
          <w:rtl w:val="true"/>
        </w:rPr>
        <w:t>مشعل علم و فقاهت</w:t>
      </w:r>
      <w:bookmarkEnd w:id="1514"/>
    </w:p>
    <w:p>
      <w:pPr>
        <w:pStyle w:val="BookText"/>
        <w:rPr/>
      </w:pPr>
      <w:r>
        <w:rPr>
          <w:rFonts w:ascii="IRNazanin" w:hAnsi="IRNazanin" w:eastAsia="IRNazanin"/>
          <w:color w:val="111111"/>
          <w:sz w:val="28"/>
          <w:sz w:val="28"/>
          <w:szCs w:val="28"/>
          <w:rtl w:val="true"/>
          <w:lang w:bidi="fa-IR"/>
        </w:rPr>
        <w:t>مشعلی از مجمع علم و  فقاهت  شد  خموش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بـل  ،  چراغی   از   صف  اهل  ولایـت  شد  خـموش</w:t>
      </w:r>
    </w:p>
    <w:p>
      <w:pPr>
        <w:pStyle w:val="BookText"/>
        <w:rPr/>
      </w:pPr>
      <w:r>
        <w:rPr>
          <w:rFonts w:ascii="IRNazanin" w:hAnsi="IRNazanin" w:eastAsia="IRNazanin"/>
          <w:color w:val="111111"/>
          <w:sz w:val="28"/>
          <w:sz w:val="28"/>
          <w:szCs w:val="28"/>
          <w:rtl w:val="true"/>
          <w:lang w:bidi="fa-IR"/>
        </w:rPr>
        <w:t>سیــدی  والاتبـار ،  از  خاندان  علم  و    دین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عـالمـی  عامل ،  که  در حین هدایــت شد خمـوش</w:t>
      </w:r>
    </w:p>
    <w:p>
      <w:pPr>
        <w:pStyle w:val="BookText"/>
        <w:rPr/>
      </w:pPr>
      <w:r>
        <w:rPr>
          <w:rFonts w:ascii="IRNazanin" w:hAnsi="IRNazanin" w:eastAsia="IRNazanin"/>
          <w:color w:val="111111"/>
          <w:sz w:val="28"/>
          <w:sz w:val="28"/>
          <w:szCs w:val="28"/>
          <w:rtl w:val="true"/>
          <w:lang w:bidi="fa-IR"/>
        </w:rPr>
        <w:t>حامیِ   دیـن      خـدا  ،   احیاگـر    اهل    ولا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ضعیفان،  صاحب جـود  و سخاوت شد خمـوش</w:t>
      </w:r>
    </w:p>
    <w:p>
      <w:pPr>
        <w:pStyle w:val="BookText"/>
        <w:rPr/>
      </w:pPr>
      <w:r>
        <w:rPr>
          <w:rFonts w:ascii="IRNazanin" w:hAnsi="IRNazanin" w:eastAsia="IRNazanin"/>
          <w:color w:val="111111"/>
          <w:sz w:val="28"/>
          <w:sz w:val="28"/>
          <w:szCs w:val="28"/>
          <w:rtl w:val="true"/>
          <w:lang w:bidi="fa-IR"/>
        </w:rPr>
        <w:t>مخـزنی  بهـر  احـادیث  و کلام  اهـل بیـت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چلچراغـی، در شبستـان  روایـت ، شد خـموش</w:t>
      </w:r>
    </w:p>
    <w:p>
      <w:pPr>
        <w:pStyle w:val="BookText"/>
        <w:rPr/>
      </w:pPr>
      <w:r>
        <w:rPr>
          <w:rFonts w:ascii="IRNazanin" w:hAnsi="IRNazanin" w:eastAsia="IRNazanin"/>
          <w:color w:val="111111"/>
          <w:sz w:val="28"/>
          <w:sz w:val="28"/>
          <w:szCs w:val="28"/>
          <w:rtl w:val="true"/>
          <w:lang w:bidi="fa-IR"/>
        </w:rPr>
        <w:t>بهـر  زهـرا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علـی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  عتـرت پــاک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خالص ، که در اوج سعادت  شد  خموش</w:t>
      </w:r>
    </w:p>
    <w:p>
      <w:pPr>
        <w:pStyle w:val="BookText"/>
        <w:rPr/>
      </w:pPr>
      <w:r>
        <w:rPr>
          <w:rFonts w:ascii="IRNazanin" w:hAnsi="IRNazanin" w:eastAsia="IRNazanin"/>
          <w:color w:val="111111"/>
          <w:sz w:val="28"/>
          <w:sz w:val="28"/>
          <w:szCs w:val="28"/>
          <w:rtl w:val="true"/>
          <w:lang w:bidi="fa-IR"/>
        </w:rPr>
        <w:t>جاذب  اقشـار  و ،  مجذوبش همه، از حسن خلق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زیـن سبب، در  بین مردم، بـا کرامت شد خمـوش</w:t>
      </w:r>
    </w:p>
    <w:p>
      <w:pPr>
        <w:pStyle w:val="BookText"/>
        <w:rPr/>
      </w:pPr>
      <w:r>
        <w:rPr>
          <w:rFonts w:ascii="IRNazanin" w:hAnsi="IRNazanin" w:eastAsia="IRNazanin"/>
          <w:color w:val="111111"/>
          <w:sz w:val="28"/>
          <w:sz w:val="28"/>
          <w:szCs w:val="28"/>
          <w:rtl w:val="true"/>
          <w:lang w:bidi="fa-IR"/>
        </w:rPr>
        <w:t>آنچـه می گفتی، به آن می بود ، خود مرد عمل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نشان، با خاطراتِ صد حکایت  شد  خموش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عنـوان و، همنــام امـام پنجمیـن</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گشت     و  ارث    بر علـوم   و  ،  در   نهـایت    شد    خموش </w:t>
      </w:r>
    </w:p>
    <w:p>
      <w:pPr>
        <w:pStyle w:val="BookText"/>
        <w:rPr/>
      </w:pPr>
      <w:r>
        <w:rPr>
          <w:rFonts w:ascii="IRNazanin" w:hAnsi="IRNazanin" w:eastAsia="IRNazanin"/>
          <w:color w:val="111111"/>
          <w:sz w:val="28"/>
          <w:sz w:val="28"/>
          <w:szCs w:val="28"/>
          <w:rtl w:val="true"/>
          <w:lang w:bidi="fa-IR"/>
        </w:rPr>
        <w:t xml:space="preserve">آری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تـوفیـق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همت  مردانـه را</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همـت  والا ، که  تا  آخـر   به   عزّت  شد خموش </w:t>
      </w:r>
      <w:bookmarkStart w:id="1515" w:name="pg2617_16405"/>
    </w:p>
    <w:p>
      <w:pPr>
        <w:pStyle w:val="BookText"/>
        <w:rPr/>
      </w:pPr>
      <w:bookmarkEnd w:id="1515"/>
      <w:r>
        <w:rPr>
          <w:rFonts w:ascii="IRNazanin" w:hAnsi="IRNazanin" w:eastAsia="IRNazanin"/>
          <w:color w:val="111111"/>
          <w:sz w:val="28"/>
          <w:sz w:val="28"/>
          <w:szCs w:val="28"/>
          <w:rtl w:val="true"/>
          <w:lang w:bidi="fa-IR"/>
        </w:rPr>
        <w:t xml:space="preserve">سرودة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ادیب گرانمایه</w:t>
      </w:r>
    </w:p>
    <w:p>
      <w:pPr>
        <w:pStyle w:val="BookText"/>
        <w:rPr/>
      </w:pPr>
      <w:r>
        <w:rPr>
          <w:rFonts w:ascii="IRNazanin" w:hAnsi="IRNazanin" w:eastAsia="IRNazanin"/>
          <w:color w:val="111111"/>
          <w:sz w:val="28"/>
          <w:sz w:val="28"/>
          <w:szCs w:val="28"/>
          <w:rtl w:val="true"/>
          <w:lang w:bidi="fa-IR"/>
        </w:rPr>
        <w:t xml:space="preserve">آقای  رضــا  علــی  اکبــری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اقلید </w:t>
      </w:r>
      <w:r>
        <w:rPr>
          <w:rFonts w:eastAsia="IRNazanin" w:cs="IRNazanin"/>
          <w:color w:val="111111"/>
          <w:sz w:val="28"/>
          <w:szCs w:val="28"/>
          <w:rtl w:val="true"/>
          <w:lang w:bidi="fa-IR"/>
        </w:rPr>
        <w:t>)</w:t>
      </w:r>
    </w:p>
    <w:p>
      <w:pPr>
        <w:pStyle w:val="Heading4"/>
        <w:numPr>
          <w:ilvl w:val="3"/>
          <w:numId w:val="1"/>
        </w:numPr>
        <w:rPr/>
      </w:pPr>
      <w:bookmarkStart w:id="1516" w:name="__RefHeading___Toc450852_1395250215"/>
      <w:bookmarkStart w:id="1517" w:name="_Toc538"/>
      <w:bookmarkEnd w:id="1516"/>
      <w:r>
        <w:rPr>
          <w:rtl w:val="true"/>
        </w:rPr>
        <w:t>همیشه شهر امام زمان به یادت هست</w:t>
      </w:r>
      <w:bookmarkEnd w:id="1517"/>
    </w:p>
    <w:p>
      <w:pPr>
        <w:pStyle w:val="BookText"/>
        <w:rPr/>
      </w:pPr>
      <w:r>
        <w:rPr>
          <w:rFonts w:ascii="IRNazanin" w:hAnsi="IRNazanin" w:eastAsia="IRNazanin"/>
          <w:color w:val="111111"/>
          <w:sz w:val="28"/>
          <w:sz w:val="28"/>
          <w:szCs w:val="28"/>
          <w:rtl w:val="true"/>
          <w:lang w:bidi="fa-IR"/>
        </w:rPr>
        <w:t>تو  نام  آب ، تــو  چون  واژة  تــری  بــودی</w:t>
      </w:r>
    </w:p>
    <w:p>
      <w:pPr>
        <w:pStyle w:val="BookText"/>
        <w:rPr/>
      </w:pPr>
      <w:r>
        <w:rPr>
          <w:rFonts w:ascii="IRNazanin" w:hAnsi="IRNazanin" w:eastAsia="IRNazanin"/>
          <w:color w:val="111111"/>
          <w:sz w:val="28"/>
          <w:sz w:val="28"/>
          <w:szCs w:val="28"/>
          <w:rtl w:val="true"/>
          <w:lang w:bidi="fa-IR"/>
        </w:rPr>
        <w:t>تـــو  گـل ، تو سرخ، تو  نام  معطّری  بودی</w:t>
      </w:r>
    </w:p>
    <w:p>
      <w:pPr>
        <w:pStyle w:val="BookText"/>
        <w:rPr/>
      </w:pPr>
      <w:r>
        <w:rPr>
          <w:rFonts w:ascii="IRNazanin" w:hAnsi="IRNazanin" w:eastAsia="IRNazanin"/>
          <w:color w:val="111111"/>
          <w:sz w:val="28"/>
          <w:sz w:val="28"/>
          <w:szCs w:val="28"/>
          <w:rtl w:val="true"/>
          <w:lang w:bidi="fa-IR"/>
        </w:rPr>
        <w:t>بــرای   سفـرة   یک   عـدّه،  مثـل  مولایــت</w:t>
      </w:r>
    </w:p>
    <w:p>
      <w:pPr>
        <w:pStyle w:val="BookText"/>
        <w:rPr/>
      </w:pPr>
      <w:r>
        <w:rPr>
          <w:rFonts w:ascii="IRNazanin" w:hAnsi="IRNazanin" w:eastAsia="IRNazanin"/>
          <w:color w:val="111111"/>
          <w:sz w:val="28"/>
          <w:sz w:val="28"/>
          <w:szCs w:val="28"/>
          <w:rtl w:val="true"/>
          <w:lang w:bidi="fa-IR"/>
        </w:rPr>
        <w:t>شبانــه    آب    آور  ،  نــان    آوری   بودی</w:t>
      </w:r>
    </w:p>
    <w:p>
      <w:pPr>
        <w:pStyle w:val="BookText"/>
        <w:rPr/>
      </w:pPr>
      <w:r>
        <w:rPr>
          <w:rFonts w:ascii="IRNazanin" w:hAnsi="IRNazanin" w:eastAsia="IRNazanin"/>
          <w:color w:val="111111"/>
          <w:sz w:val="28"/>
          <w:sz w:val="28"/>
          <w:szCs w:val="28"/>
          <w:rtl w:val="true"/>
          <w:lang w:bidi="fa-IR"/>
        </w:rPr>
        <w:t>به گاه  لطف ،  پر از  خنـده بـود  لب هایت</w:t>
      </w:r>
    </w:p>
    <w:p>
      <w:pPr>
        <w:pStyle w:val="BookText"/>
        <w:rPr/>
      </w:pPr>
      <w:r>
        <w:rPr>
          <w:rFonts w:ascii="IRNazanin" w:hAnsi="IRNazanin" w:eastAsia="IRNazanin"/>
          <w:color w:val="111111"/>
          <w:sz w:val="28"/>
          <w:sz w:val="28"/>
          <w:szCs w:val="28"/>
          <w:rtl w:val="true"/>
          <w:lang w:bidi="fa-IR"/>
        </w:rPr>
        <w:t>به گاه خشم، تو چون تیغ حیدری بودی</w:t>
      </w:r>
    </w:p>
    <w:p>
      <w:pPr>
        <w:pStyle w:val="BookText"/>
        <w:rPr/>
      </w:pPr>
      <w:r>
        <w:rPr>
          <w:rFonts w:ascii="IRNazanin" w:hAnsi="IRNazanin" w:eastAsia="IRNazanin"/>
          <w:color w:val="111111"/>
          <w:sz w:val="28"/>
          <w:sz w:val="28"/>
          <w:szCs w:val="28"/>
          <w:rtl w:val="true"/>
          <w:lang w:bidi="fa-IR"/>
        </w:rPr>
        <w:t>به  گاه  مهـر،  تو   چون  آهوی   حرم،  آرام</w:t>
      </w:r>
    </w:p>
    <w:p>
      <w:pPr>
        <w:pStyle w:val="BookText"/>
        <w:rPr/>
      </w:pPr>
      <w:r>
        <w:rPr>
          <w:rFonts w:ascii="IRNazanin" w:hAnsi="IRNazanin" w:eastAsia="IRNazanin"/>
          <w:color w:val="111111"/>
          <w:sz w:val="28"/>
          <w:sz w:val="28"/>
          <w:szCs w:val="28"/>
          <w:rtl w:val="true"/>
          <w:lang w:bidi="fa-IR"/>
        </w:rPr>
        <w:t>به  گاه   معـرکه  ،  شیــر  دلاوری   بودی</w:t>
      </w:r>
    </w:p>
    <w:p>
      <w:pPr>
        <w:pStyle w:val="BookText"/>
        <w:rPr/>
      </w:pPr>
      <w:r>
        <w:rPr>
          <w:rFonts w:ascii="IRNazanin" w:hAnsi="IRNazanin" w:eastAsia="IRNazanin"/>
          <w:color w:val="111111"/>
          <w:sz w:val="28"/>
          <w:sz w:val="28"/>
          <w:szCs w:val="28"/>
          <w:rtl w:val="true"/>
          <w:lang w:bidi="fa-IR"/>
        </w:rPr>
        <w:t>نه زر،  به زور گرفتی، نه خواندی  از  تزویـر</w:t>
      </w:r>
    </w:p>
    <w:p>
      <w:pPr>
        <w:pStyle w:val="BookText"/>
        <w:rPr/>
      </w:pPr>
      <w:r>
        <w:rPr>
          <w:rFonts w:ascii="IRNazanin" w:hAnsi="IRNazanin" w:eastAsia="IRNazanin"/>
          <w:color w:val="111111"/>
          <w:sz w:val="28"/>
          <w:sz w:val="28"/>
          <w:szCs w:val="28"/>
          <w:rtl w:val="true"/>
          <w:lang w:bidi="fa-IR"/>
        </w:rPr>
        <w:t>صبـور  و   پاک ،  شکــوه  ابوذری  بودی</w:t>
      </w:r>
    </w:p>
    <w:p>
      <w:pPr>
        <w:pStyle w:val="BookText"/>
        <w:rPr/>
      </w:pPr>
      <w:r>
        <w:rPr>
          <w:rFonts w:ascii="IRNazanin" w:hAnsi="IRNazanin" w:eastAsia="IRNazanin"/>
          <w:color w:val="111111"/>
          <w:sz w:val="28"/>
          <w:sz w:val="28"/>
          <w:szCs w:val="28"/>
          <w:rtl w:val="true"/>
          <w:lang w:bidi="fa-IR"/>
        </w:rPr>
        <w:t>کلید  فتح، سر  انگشت های  سبز  تو  بود</w:t>
      </w:r>
    </w:p>
    <w:p>
      <w:pPr>
        <w:pStyle w:val="BookText"/>
        <w:rPr/>
      </w:pPr>
      <w:r>
        <w:rPr>
          <w:rFonts w:ascii="IRNazanin" w:hAnsi="IRNazanin" w:eastAsia="IRNazanin"/>
          <w:color w:val="111111"/>
          <w:sz w:val="28"/>
          <w:sz w:val="28"/>
          <w:szCs w:val="28"/>
          <w:rtl w:val="true"/>
          <w:lang w:bidi="fa-IR"/>
        </w:rPr>
        <w:t>به  باغ  عشق ،  تو   نخل  تناوری   بودی</w:t>
      </w:r>
    </w:p>
    <w:p>
      <w:pPr>
        <w:pStyle w:val="BookText"/>
        <w:rPr/>
      </w:pPr>
      <w:r>
        <w:rPr>
          <w:rFonts w:ascii="IRNazanin" w:hAnsi="IRNazanin" w:eastAsia="IRNazanin"/>
          <w:color w:val="111111"/>
          <w:sz w:val="28"/>
          <w:sz w:val="28"/>
          <w:szCs w:val="28"/>
          <w:rtl w:val="true"/>
          <w:lang w:bidi="fa-IR"/>
        </w:rPr>
        <w:t>بزرگ بودی و این را فقط خدا  می خواست</w:t>
      </w:r>
    </w:p>
    <w:p>
      <w:pPr>
        <w:pStyle w:val="BookText"/>
        <w:rPr/>
      </w:pPr>
      <w:r>
        <w:rPr>
          <w:rFonts w:ascii="IRNazanin" w:hAnsi="IRNazanin" w:eastAsia="IRNazanin"/>
          <w:color w:val="111111"/>
          <w:sz w:val="28"/>
          <w:sz w:val="28"/>
          <w:szCs w:val="28"/>
          <w:rtl w:val="true"/>
          <w:lang w:bidi="fa-IR"/>
        </w:rPr>
        <w:t>عــزیز  بودی  و ،  دُردانه  گوهــری  بودی</w:t>
      </w:r>
    </w:p>
    <w:p>
      <w:p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بی ادعا ، که  در حـوالی  عشـــــق</w:t>
      </w:r>
    </w:p>
    <w:p>
      <w:pPr>
        <w:pStyle w:val="BookText"/>
        <w:rPr/>
      </w:pPr>
      <w:r>
        <w:rPr>
          <w:rFonts w:ascii="IRNazanin" w:hAnsi="IRNazanin" w:eastAsia="IRNazanin"/>
          <w:color w:val="111111"/>
          <w:sz w:val="28"/>
          <w:sz w:val="28"/>
          <w:szCs w:val="28"/>
          <w:rtl w:val="true"/>
          <w:lang w:bidi="fa-IR"/>
        </w:rPr>
        <w:t>برای  مردم   ما ،  چیــز  دیگــری   بودی</w:t>
      </w:r>
    </w:p>
    <w:p>
      <w:pPr>
        <w:pStyle w:val="BookText"/>
        <w:rPr/>
      </w:pPr>
      <w:r>
        <w:rPr>
          <w:rFonts w:ascii="IRNazanin" w:hAnsi="IRNazanin" w:eastAsia="IRNazanin"/>
          <w:color w:val="111111"/>
          <w:sz w:val="28"/>
          <w:sz w:val="28"/>
          <w:szCs w:val="28"/>
          <w:rtl w:val="true"/>
          <w:lang w:bidi="fa-IR"/>
        </w:rPr>
        <w:t>و  شانـه های  تــو  را ،  آفتـاب  می بوسید</w:t>
      </w:r>
    </w:p>
    <w:p>
      <w:pPr>
        <w:pStyle w:val="BookText"/>
        <w:rPr/>
      </w:pPr>
      <w:r>
        <w:rPr>
          <w:rFonts w:ascii="IRNazanin" w:hAnsi="IRNazanin" w:eastAsia="IRNazanin"/>
          <w:color w:val="111111"/>
          <w:sz w:val="28"/>
          <w:sz w:val="28"/>
          <w:szCs w:val="28"/>
          <w:rtl w:val="true"/>
          <w:lang w:bidi="fa-IR"/>
        </w:rPr>
        <w:t>تــو  قلّـه  بودی   و ،  کـوه   تناوری  بودی</w:t>
      </w:r>
    </w:p>
    <w:p>
      <w:pPr>
        <w:pStyle w:val="BookText"/>
        <w:rPr/>
      </w:pPr>
      <w:r>
        <w:rPr>
          <w:rFonts w:ascii="IRNazanin" w:hAnsi="IRNazanin" w:eastAsia="IRNazanin"/>
          <w:color w:val="111111"/>
          <w:sz w:val="28"/>
          <w:sz w:val="28"/>
          <w:szCs w:val="28"/>
          <w:rtl w:val="true"/>
          <w:lang w:bidi="fa-IR"/>
        </w:rPr>
        <w:t>چقدر  راه  گشودی  به  سمت   خانة  دوست</w:t>
      </w:r>
    </w:p>
    <w:p>
      <w:pPr>
        <w:pStyle w:val="BookText"/>
        <w:rPr/>
      </w:pPr>
      <w:r>
        <w:rPr>
          <w:rFonts w:ascii="IRNazanin" w:hAnsi="IRNazanin" w:eastAsia="IRNazanin"/>
          <w:color w:val="111111"/>
          <w:sz w:val="28"/>
          <w:sz w:val="28"/>
          <w:szCs w:val="28"/>
          <w:rtl w:val="true"/>
          <w:lang w:bidi="fa-IR"/>
        </w:rPr>
        <w:t>تو  نیک  منظر  و  ،  تو  سبـز  باوری  بودی</w:t>
      </w:r>
    </w:p>
    <w:p>
      <w:pPr>
        <w:pStyle w:val="BookText"/>
        <w:rPr/>
      </w:pPr>
      <w:r>
        <w:rPr>
          <w:rFonts w:ascii="IRNazanin" w:hAnsi="IRNazanin" w:eastAsia="IRNazanin"/>
          <w:color w:val="111111"/>
          <w:sz w:val="28"/>
          <w:sz w:val="28"/>
          <w:szCs w:val="28"/>
          <w:rtl w:val="true"/>
          <w:lang w:bidi="fa-IR"/>
        </w:rPr>
        <w:t>هنــوز    نام    شمــا   می وَزَد    کنــار  حــرم</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بلال  عشــق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نیکـو  مُکبِّـری  بودی </w:t>
      </w:r>
    </w:p>
    <w:p>
      <w:pPr>
        <w:pStyle w:val="BookText"/>
        <w:rPr/>
      </w:pPr>
      <w:r>
        <w:rPr>
          <w:rFonts w:ascii="IRNazanin" w:hAnsi="IRNazanin" w:eastAsia="IRNazanin"/>
          <w:color w:val="111111"/>
          <w:sz w:val="28"/>
          <w:sz w:val="28"/>
          <w:szCs w:val="28"/>
          <w:rtl w:val="true"/>
          <w:lang w:bidi="fa-IR"/>
        </w:rPr>
        <w:t>تو آن شب، آن شبِ روشن، به اوج ها رفتـــی</w:t>
      </w:r>
    </w:p>
    <w:p>
      <w:pPr>
        <w:pStyle w:val="BookText"/>
        <w:rPr/>
      </w:pPr>
      <w:r>
        <w:rPr>
          <w:rFonts w:ascii="IRNazanin" w:hAnsi="IRNazanin" w:eastAsia="IRNazanin"/>
          <w:color w:val="111111"/>
          <w:sz w:val="28"/>
          <w:sz w:val="28"/>
          <w:szCs w:val="28"/>
          <w:rtl w:val="true"/>
          <w:lang w:bidi="fa-IR"/>
        </w:rPr>
        <w:t>تو آن شب، آن شب دلتنگ، زائری  بودی</w:t>
      </w:r>
    </w:p>
    <w:p>
      <w:pPr>
        <w:pStyle w:val="BookText"/>
        <w:rPr/>
      </w:pPr>
      <w:r>
        <w:rPr>
          <w:rFonts w:ascii="IRNazanin" w:hAnsi="IRNazanin" w:eastAsia="IRNazanin"/>
          <w:color w:val="111111"/>
          <w:sz w:val="28"/>
          <w:sz w:val="28"/>
          <w:szCs w:val="28"/>
          <w:rtl w:val="true"/>
          <w:lang w:bidi="fa-IR"/>
        </w:rPr>
        <w:t xml:space="preserve">مسافــر    ملکوت   ،   آی   رجعتت  روشن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بی  قرار  چــو   روح   مسافـری   بودی</w:t>
      </w:r>
    </w:p>
    <w:p>
      <w:pPr>
        <w:pStyle w:val="BookText"/>
        <w:rPr/>
      </w:pPr>
      <w:r>
        <w:rPr>
          <w:rFonts w:ascii="IRNazanin" w:hAnsi="IRNazanin" w:eastAsia="IRNazanin"/>
          <w:color w:val="111111"/>
          <w:sz w:val="28"/>
          <w:sz w:val="28"/>
          <w:szCs w:val="28"/>
          <w:rtl w:val="true"/>
          <w:lang w:bidi="fa-IR"/>
        </w:rPr>
        <w:t>تو رفتی  و ، دل  من  شد  یتیم  ،  در  اقلید</w:t>
      </w:r>
    </w:p>
    <w:p>
      <w:pPr>
        <w:pStyle w:val="BookText"/>
        <w:rPr/>
      </w:pPr>
      <w:r>
        <w:rPr>
          <w:rFonts w:ascii="IRNazanin" w:hAnsi="IRNazanin" w:eastAsia="IRNazanin"/>
          <w:color w:val="111111"/>
          <w:sz w:val="28"/>
          <w:sz w:val="28"/>
          <w:szCs w:val="28"/>
          <w:rtl w:val="true"/>
          <w:lang w:bidi="fa-IR"/>
        </w:rPr>
        <w:t>چرا  که  بر  سر من،  سایه گستری  بودی</w:t>
      </w:r>
    </w:p>
    <w:p>
      <w:pPr>
        <w:pStyle w:val="BookText"/>
        <w:rPr/>
      </w:pPr>
      <w:r>
        <w:rPr>
          <w:rFonts w:ascii="IRNazanin" w:hAnsi="IRNazanin" w:eastAsia="IRNazanin"/>
          <w:color w:val="111111"/>
          <w:sz w:val="28"/>
          <w:sz w:val="28"/>
          <w:szCs w:val="28"/>
          <w:rtl w:val="true"/>
          <w:lang w:bidi="fa-IR"/>
        </w:rPr>
        <w:t xml:space="preserve">همیشه شهر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یادت  هست</w:t>
      </w:r>
    </w:p>
    <w:p>
      <w:pPr>
        <w:pStyle w:val="BookText"/>
        <w:rPr/>
      </w:pPr>
      <w:r>
        <w:rPr>
          <w:rFonts w:ascii="IRNazanin" w:hAnsi="IRNazanin" w:eastAsia="IRNazanin"/>
          <w:color w:val="111111"/>
          <w:sz w:val="28"/>
          <w:sz w:val="28"/>
          <w:szCs w:val="28"/>
          <w:rtl w:val="true"/>
          <w:lang w:bidi="fa-IR"/>
        </w:rPr>
        <w:t>چرا  که  گنبــد  آن   را ،  کبوتــری  بودی</w:t>
      </w:r>
    </w:p>
    <w:p>
      <w:pPr>
        <w:pStyle w:val="BookText"/>
        <w:rPr/>
      </w:pPr>
      <w:r>
        <w:rPr>
          <w:rFonts w:ascii="IRNazanin" w:hAnsi="IRNazanin" w:eastAsia="IRNazanin"/>
          <w:color w:val="111111"/>
          <w:sz w:val="28"/>
          <w:sz w:val="28"/>
          <w:szCs w:val="28"/>
          <w:rtl w:val="true"/>
          <w:lang w:bidi="fa-IR"/>
        </w:rPr>
        <w:t xml:space="preserve">به  یاد  شهــر  قدمگاه </w:t>
      </w:r>
      <w:r>
        <w:rPr>
          <w:rStyle w:val="FootnoteAnchor"/>
          <w:rtl w:val="true"/>
        </w:rPr>
        <w:footnoteReference w:id="477"/>
      </w:r>
      <w:r>
        <w:rPr>
          <w:rFonts w:ascii="IRNazanin" w:hAnsi="IRNazanin" w:eastAsia="IRNazanin"/>
          <w:color w:val="111111"/>
          <w:sz w:val="28"/>
          <w:sz w:val="28"/>
          <w:szCs w:val="28"/>
          <w:rtl w:val="true"/>
          <w:lang w:bidi="fa-IR"/>
        </w:rPr>
        <w:t>هشتمین  خورشید</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همیشگی  شدی  آقا ،  همیشه تـر  بودی </w:t>
      </w:r>
      <w:bookmarkStart w:id="1518" w:name="pg2617_16408"/>
    </w:p>
    <w:p>
      <w:pPr>
        <w:pStyle w:val="BookText"/>
        <w:rPr/>
      </w:pPr>
      <w:bookmarkEnd w:id="1518"/>
      <w:r>
        <w:rPr>
          <w:rFonts w:ascii="IRNazanin" w:hAnsi="IRNazanin" w:eastAsia="IRNazanin"/>
          <w:color w:val="111111"/>
          <w:sz w:val="28"/>
          <w:sz w:val="28"/>
          <w:szCs w:val="28"/>
          <w:rtl w:val="true"/>
          <w:lang w:bidi="fa-IR"/>
        </w:rPr>
        <w:t xml:space="preserve">سرودة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بزرگوار و شیفتة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امیــر امیدوار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اقلید </w:t>
      </w:r>
      <w:r>
        <w:rPr>
          <w:rFonts w:eastAsia="IRNazanin" w:cs="IRNazanin"/>
          <w:color w:val="111111"/>
          <w:sz w:val="28"/>
          <w:szCs w:val="28"/>
          <w:rtl w:val="true"/>
          <w:lang w:bidi="fa-IR"/>
        </w:rPr>
        <w:t>)</w:t>
      </w:r>
    </w:p>
    <w:p>
      <w:pPr>
        <w:pStyle w:val="Heading4"/>
        <w:numPr>
          <w:ilvl w:val="3"/>
          <w:numId w:val="1"/>
        </w:numPr>
        <w:rPr/>
      </w:pPr>
      <w:bookmarkStart w:id="1519" w:name="__RefHeading___Toc450854_1395250215"/>
      <w:bookmarkStart w:id="1520" w:name="_Toc539"/>
      <w:bookmarkEnd w:id="1519"/>
      <w:r>
        <w:rPr>
          <w:rtl w:val="true"/>
        </w:rPr>
        <w:t xml:space="preserve">چه غم انگیز شبی بود </w:t>
      </w:r>
      <w:r>
        <w:rPr>
          <w:rtl w:val="true"/>
        </w:rPr>
        <w:t>...</w:t>
      </w:r>
      <w:bookmarkEnd w:id="1520"/>
    </w:p>
    <w:p>
      <w:pPr>
        <w:pStyle w:val="BookText"/>
        <w:rPr/>
      </w:pPr>
      <w:r>
        <w:rPr>
          <w:rFonts w:ascii="IRNazanin" w:hAnsi="IRNazanin" w:eastAsia="IRNazanin"/>
          <w:color w:val="111111"/>
          <w:sz w:val="28"/>
          <w:sz w:val="28"/>
          <w:szCs w:val="28"/>
          <w:rtl w:val="true"/>
          <w:lang w:bidi="fa-IR"/>
        </w:rPr>
        <w:t>تا  تـو  بودی،  نظــر  اهــل  وفـا  با  ما  بـود</w:t>
      </w:r>
    </w:p>
    <w:p>
      <w:pPr>
        <w:pStyle w:val="BookText"/>
        <w:rPr/>
      </w:pPr>
      <w:r>
        <w:rPr>
          <w:rFonts w:ascii="IRNazanin" w:hAnsi="IRNazanin" w:eastAsia="IRNazanin"/>
          <w:color w:val="111111"/>
          <w:sz w:val="28"/>
          <w:sz w:val="28"/>
          <w:szCs w:val="28"/>
          <w:rtl w:val="true"/>
          <w:lang w:bidi="fa-IR"/>
        </w:rPr>
        <w:t>ذکر  و  تسبیح  و  مناجات  و  دعا، بر پا  بود</w:t>
      </w:r>
    </w:p>
    <w:p>
      <w:pPr>
        <w:pStyle w:val="BookText"/>
        <w:rPr/>
      </w:pPr>
      <w:r>
        <w:rPr>
          <w:rFonts w:ascii="IRNazanin" w:hAnsi="IRNazanin" w:eastAsia="IRNazanin"/>
          <w:color w:val="111111"/>
          <w:sz w:val="28"/>
          <w:sz w:val="28"/>
          <w:szCs w:val="28"/>
          <w:rtl w:val="true"/>
          <w:lang w:bidi="fa-IR"/>
        </w:rPr>
        <w:t>آنکه  افتاد  نگاهــم  به  خــمِ  کوچـة  عشــق</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جلــو  داریِ  آن   زنـــده  دلِ   دانــا  بود</w:t>
      </w:r>
    </w:p>
    <w:p>
      <w:pPr>
        <w:pStyle w:val="BookText"/>
        <w:rPr/>
      </w:pPr>
      <w:r>
        <w:rPr>
          <w:rFonts w:ascii="IRNazanin" w:hAnsi="IRNazanin" w:eastAsia="IRNazanin"/>
          <w:color w:val="111111"/>
          <w:sz w:val="28"/>
          <w:sz w:val="28"/>
          <w:szCs w:val="28"/>
          <w:rtl w:val="true"/>
          <w:lang w:bidi="fa-IR"/>
        </w:rPr>
        <w:t>یاد آن روز، که  خورشیدِ  تو  در  شهر  دمیــد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کـلبه ها  روشن  از  آن  طلعت  مَه  سیما  بود</w:t>
      </w:r>
    </w:p>
    <w:p>
      <w:pPr>
        <w:pStyle w:val="BookText"/>
        <w:rPr/>
      </w:pPr>
      <w:r>
        <w:rPr>
          <w:rFonts w:ascii="IRNazanin" w:hAnsi="IRNazanin" w:eastAsia="IRNazanin"/>
          <w:color w:val="111111"/>
          <w:sz w:val="28"/>
          <w:sz w:val="28"/>
          <w:szCs w:val="28"/>
          <w:rtl w:val="true"/>
          <w:lang w:bidi="fa-IR"/>
        </w:rPr>
        <w:t>دل دریائـیِ من ،  در  پی گوهـر  می گشـــت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پر  مهــر  تو  ،   دُردانة   آن   دریـا  بود</w:t>
      </w:r>
    </w:p>
    <w:p>
      <w:pPr>
        <w:pStyle w:val="BookText"/>
        <w:rPr/>
      </w:pPr>
      <w:r>
        <w:rPr>
          <w:rFonts w:ascii="IRNazanin" w:hAnsi="IRNazanin" w:eastAsia="IRNazanin"/>
          <w:color w:val="111111"/>
          <w:sz w:val="28"/>
          <w:sz w:val="28"/>
          <w:szCs w:val="28"/>
          <w:rtl w:val="true"/>
          <w:lang w:bidi="fa-IR"/>
        </w:rPr>
        <w:t>آخــرالامر ،  غروب آمد  و ،  خورشید گرفت</w:t>
      </w:r>
    </w:p>
    <w:p>
      <w:pPr>
        <w:pStyle w:val="BookText"/>
        <w:rPr/>
      </w:pPr>
      <w:r>
        <w:rPr>
          <w:rFonts w:ascii="IRNazanin" w:hAnsi="IRNazanin" w:eastAsia="IRNazanin"/>
          <w:color w:val="111111"/>
          <w:sz w:val="28"/>
          <w:sz w:val="28"/>
          <w:szCs w:val="28"/>
          <w:rtl w:val="true"/>
          <w:lang w:bidi="fa-IR"/>
        </w:rPr>
        <w:t>موج   تقدیــر ،   به  پیشانی  مــا  پیـدا  بود</w:t>
      </w:r>
    </w:p>
    <w:p>
      <w:pPr>
        <w:pStyle w:val="BookText"/>
        <w:rPr/>
      </w:pPr>
      <w:r>
        <w:rPr>
          <w:rFonts w:ascii="IRNazanin" w:hAnsi="IRNazanin" w:eastAsia="IRNazanin"/>
          <w:color w:val="111111"/>
          <w:sz w:val="28"/>
          <w:sz w:val="28"/>
          <w:szCs w:val="28"/>
          <w:rtl w:val="true"/>
          <w:lang w:bidi="fa-IR"/>
        </w:rPr>
        <w:t>چه  غم  انگیز  شبی  بود ،  دلم  می لرزیـد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پیامی  که  غـم  هجر   تـو   در  آنجــا  بود</w:t>
      </w:r>
    </w:p>
    <w:p>
      <w:pPr>
        <w:pStyle w:val="BookText"/>
        <w:rPr/>
      </w:pPr>
      <w:r>
        <w:rPr>
          <w:rFonts w:ascii="IRNazanin" w:hAnsi="IRNazanin" w:eastAsia="IRNazanin"/>
          <w:color w:val="111111"/>
          <w:sz w:val="28"/>
          <w:sz w:val="28"/>
          <w:szCs w:val="28"/>
          <w:rtl w:val="true"/>
          <w:lang w:bidi="fa-IR"/>
        </w:rPr>
        <w:t>غــم مهجوری  ما ،  حکم  قضـا  زود  نوشت</w:t>
      </w:r>
    </w:p>
    <w:p>
      <w:pPr>
        <w:pStyle w:val="BookText"/>
        <w:rPr/>
      </w:pPr>
      <w:r>
        <w:rPr>
          <w:rFonts w:ascii="IRNazanin" w:hAnsi="IRNazanin" w:eastAsia="IRNazanin"/>
          <w:color w:val="111111"/>
          <w:sz w:val="28"/>
          <w:sz w:val="28"/>
          <w:szCs w:val="28"/>
          <w:rtl w:val="true"/>
          <w:lang w:bidi="fa-IR"/>
        </w:rPr>
        <w:t xml:space="preserve">داغ هجران تو ای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جانفرسا بود</w:t>
      </w:r>
    </w:p>
    <w:p>
      <w:pPr>
        <w:pStyle w:val="BookText"/>
        <w:rPr/>
      </w:pPr>
      <w:r>
        <w:rPr>
          <w:rFonts w:ascii="IRNazanin" w:hAnsi="IRNazanin" w:eastAsia="IRNazanin"/>
          <w:color w:val="111111"/>
          <w:sz w:val="28"/>
          <w:sz w:val="28"/>
          <w:szCs w:val="28"/>
          <w:rtl w:val="true"/>
          <w:lang w:bidi="fa-IR"/>
        </w:rPr>
        <w:t>به  امیــد   طلــب   میــر    حقیقت    بــودم</w:t>
      </w:r>
    </w:p>
    <w:p>
      <w:pPr>
        <w:pStyle w:val="BookText"/>
        <w:rPr/>
      </w:pPr>
      <w:r>
        <w:rPr>
          <w:rFonts w:ascii="IRNazanin" w:hAnsi="IRNazanin" w:eastAsia="IRNazanin"/>
          <w:color w:val="111111"/>
          <w:sz w:val="28"/>
          <w:sz w:val="28"/>
          <w:szCs w:val="28"/>
          <w:rtl w:val="true"/>
          <w:lang w:bidi="fa-IR"/>
        </w:rPr>
        <w:t>اوج   پرواز   تو ،  با   نوحه   سرا   یکجـا  بود</w:t>
      </w:r>
    </w:p>
    <w:p>
      <w:pPr>
        <w:pStyle w:val="BookText"/>
        <w:rPr/>
      </w:pPr>
      <w:r>
        <w:rPr>
          <w:rFonts w:ascii="IRNazanin" w:hAnsi="IRNazanin" w:eastAsia="IRNazanin"/>
          <w:color w:val="111111"/>
          <w:sz w:val="28"/>
          <w:sz w:val="28"/>
          <w:szCs w:val="28"/>
          <w:rtl w:val="true"/>
          <w:lang w:bidi="fa-IR"/>
        </w:rPr>
        <w:t>هر کجــا  می نگرم  نام  تو  در  آبادی  است</w:t>
      </w:r>
    </w:p>
    <w:p>
      <w:pPr>
        <w:pStyle w:val="BookText"/>
        <w:rPr/>
      </w:pPr>
      <w:r>
        <w:rPr>
          <w:rFonts w:ascii="IRNazanin" w:hAnsi="IRNazanin" w:eastAsia="IRNazanin"/>
          <w:color w:val="111111"/>
          <w:sz w:val="28"/>
          <w:sz w:val="28"/>
          <w:szCs w:val="28"/>
          <w:rtl w:val="true"/>
          <w:lang w:bidi="fa-IR"/>
        </w:rPr>
        <w:t>اثـر  کـار   شمـا    بـود   که   پا   بـر  جـا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سعــدیا  مــرد  نکونــام   نمیــرد   هرگــز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ابـــطحــی ســـیّد و  آقــا، گل بی همتا بود</w:t>
      </w:r>
    </w:p>
    <w:p>
      <w:pPr>
        <w:pStyle w:val="BookText"/>
        <w:rPr/>
      </w:pP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باران  زدة اشک و عزاست</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غــرق  در  ماتـم   سوزنــــدة   آن  آقا   بود </w:t>
      </w:r>
      <w:bookmarkStart w:id="1521" w:name="pg2617_16410"/>
    </w:p>
    <w:p>
      <w:pPr>
        <w:pStyle w:val="BookText"/>
        <w:rPr/>
      </w:pPr>
      <w:bookmarkEnd w:id="1521"/>
      <w:r>
        <w:rPr>
          <w:rFonts w:ascii="IRNazanin" w:hAnsi="IRNazanin" w:eastAsia="IRNazanin"/>
          <w:color w:val="111111"/>
          <w:sz w:val="28"/>
          <w:sz w:val="28"/>
          <w:szCs w:val="28"/>
          <w:rtl w:val="true"/>
          <w:lang w:bidi="fa-IR"/>
        </w:rPr>
        <w:t>از  بــرای   غــم   تنهــایی خــود ،  فال  زدم</w:t>
      </w:r>
    </w:p>
    <w:p>
      <w:pPr>
        <w:pStyle w:val="BookText"/>
        <w:rPr/>
      </w:pPr>
      <w:r>
        <w:rPr>
          <w:rFonts w:ascii="IRNazanin" w:hAnsi="IRNazanin" w:eastAsia="IRNazanin"/>
          <w:color w:val="111111"/>
          <w:sz w:val="28"/>
          <w:sz w:val="28"/>
          <w:szCs w:val="28"/>
          <w:rtl w:val="true"/>
          <w:lang w:bidi="fa-IR"/>
        </w:rPr>
        <w:t>حافظ  رند  غزلــساز ، دلش  با  ما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باد آنکه رُخت شمع طرب می افـروخــــت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وین دل سوختـه ، پروانة بی پروا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دل غم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حکم  قضا  خـرده  مگیر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ســـست   بنیادیِ   ایـن   دایرة  مینا  بود</w:t>
      </w:r>
    </w:p>
    <w:p>
      <w:pPr>
        <w:pStyle w:val="Heading4"/>
        <w:numPr>
          <w:ilvl w:val="3"/>
          <w:numId w:val="1"/>
        </w:numPr>
        <w:rPr/>
      </w:pPr>
      <w:bookmarkStart w:id="1522" w:name="__RefHeading___Toc450856_1395250215"/>
      <w:bookmarkStart w:id="1523" w:name="_Toc540"/>
      <w:bookmarkEnd w:id="1522"/>
      <w:r>
        <w:rPr>
          <w:rtl w:val="true"/>
        </w:rPr>
        <w:t>نظر کردة سالار شهیدان</w:t>
      </w:r>
      <w:bookmarkEnd w:id="1523"/>
    </w:p>
    <w:p>
      <w:pPr>
        <w:pStyle w:val="BookText"/>
        <w:rPr/>
      </w:pPr>
      <w:r>
        <w:rPr>
          <w:rFonts w:ascii="IRNazanin" w:hAnsi="IRNazanin" w:eastAsia="IRNazanin"/>
          <w:color w:val="111111"/>
          <w:sz w:val="28"/>
          <w:sz w:val="28"/>
          <w:szCs w:val="28"/>
          <w:rtl w:val="true"/>
          <w:lang w:bidi="fa-IR"/>
        </w:rPr>
        <w:t>ای  یار  سفـر کـرده ،  تو   رفتـی  که  بیائی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صبر  تو  چون  حضرت  ایوب ،  کجائی</w:t>
      </w:r>
    </w:p>
    <w:p>
      <w:pPr>
        <w:pStyle w:val="BookText"/>
        <w:rPr/>
      </w:pPr>
      <w:r>
        <w:rPr>
          <w:rFonts w:ascii="IRNazanin" w:hAnsi="IRNazanin" w:eastAsia="IRNazanin"/>
          <w:color w:val="111111"/>
          <w:sz w:val="28"/>
          <w:sz w:val="28"/>
          <w:szCs w:val="28"/>
          <w:rtl w:val="true"/>
          <w:lang w:bidi="fa-IR"/>
        </w:rPr>
        <w:t>انگــار   مُحــرم   شده   و ،  موســم  ماتــم</w:t>
      </w:r>
    </w:p>
    <w:p>
      <w:pPr>
        <w:pStyle w:val="BookText"/>
        <w:rPr/>
      </w:pPr>
      <w:r>
        <w:rPr>
          <w:rFonts w:ascii="IRNazanin" w:hAnsi="IRNazanin" w:eastAsia="IRNazanin"/>
          <w:color w:val="111111"/>
          <w:sz w:val="28"/>
          <w:sz w:val="28"/>
          <w:szCs w:val="28"/>
          <w:rtl w:val="true"/>
          <w:lang w:bidi="fa-IR"/>
        </w:rPr>
        <w:t>غربت  زده  مائیم  و ،  تو  در  پیش  خدائی</w:t>
      </w:r>
    </w:p>
    <w:p>
      <w:pPr>
        <w:pStyle w:val="BookText"/>
        <w:rPr/>
      </w:pPr>
      <w:r>
        <w:rPr>
          <w:rFonts w:ascii="IRNazanin" w:hAnsi="IRNazanin" w:eastAsia="IRNazanin"/>
          <w:color w:val="111111"/>
          <w:sz w:val="28"/>
          <w:sz w:val="28"/>
          <w:szCs w:val="28"/>
          <w:rtl w:val="true"/>
          <w:lang w:bidi="fa-IR"/>
        </w:rPr>
        <w:t>ای  در  قدمت  خیر  و  کرامت  شده  پیدا</w:t>
      </w:r>
    </w:p>
    <w:p>
      <w:pPr>
        <w:pStyle w:val="BookText"/>
        <w:rPr/>
      </w:pPr>
      <w:r>
        <w:rPr>
          <w:rFonts w:ascii="IRNazanin" w:hAnsi="IRNazanin" w:eastAsia="IRNazanin"/>
          <w:color w:val="111111"/>
          <w:sz w:val="28"/>
          <w:sz w:val="28"/>
          <w:szCs w:val="28"/>
          <w:rtl w:val="true"/>
          <w:lang w:bidi="fa-IR"/>
        </w:rPr>
        <w:t>صد  حیف  که  رفتی  و ،  شد  ایام  جدائی</w:t>
      </w:r>
    </w:p>
    <w:p>
      <w:pPr>
        <w:pStyle w:val="BookText"/>
        <w:rPr/>
      </w:pPr>
      <w:r>
        <w:rPr>
          <w:rFonts w:ascii="IRNazanin" w:hAnsi="IRNazanin" w:eastAsia="IRNazanin"/>
          <w:color w:val="111111"/>
          <w:sz w:val="28"/>
          <w:sz w:val="28"/>
          <w:szCs w:val="28"/>
          <w:rtl w:val="true"/>
          <w:lang w:bidi="fa-IR"/>
        </w:rPr>
        <w:t>روح   تـو   نظــر  کردة   سالار   شهیــدان</w:t>
      </w:r>
    </w:p>
    <w:p>
      <w:pPr>
        <w:pStyle w:val="BookText"/>
        <w:rPr/>
      </w:pPr>
      <w:r>
        <w:rPr>
          <w:rFonts w:ascii="IRNazanin" w:hAnsi="IRNazanin" w:eastAsia="IRNazanin"/>
          <w:color w:val="111111"/>
          <w:sz w:val="28"/>
          <w:sz w:val="28"/>
          <w:szCs w:val="28"/>
          <w:rtl w:val="true"/>
          <w:lang w:bidi="fa-IR"/>
        </w:rPr>
        <w:t>رفتی  تو ،  و  لیکن   همه  جــا  راه  گشائی</w:t>
      </w:r>
    </w:p>
    <w:p>
      <w:pPr>
        <w:pStyle w:val="BookText"/>
        <w:rPr/>
      </w:pPr>
      <w:r>
        <w:rPr>
          <w:rFonts w:ascii="IRNazanin" w:hAnsi="IRNazanin" w:eastAsia="IRNazanin"/>
          <w:color w:val="111111"/>
          <w:sz w:val="28"/>
          <w:sz w:val="28"/>
          <w:szCs w:val="28"/>
          <w:rtl w:val="true"/>
          <w:lang w:bidi="fa-IR"/>
        </w:rPr>
        <w:t>ای  یار  سفــر  کردة   ما ،  جای   تو   خالی</w:t>
      </w:r>
    </w:p>
    <w:p>
      <w:pPr>
        <w:pStyle w:val="BookText"/>
        <w:rPr/>
      </w:pPr>
      <w:r>
        <w:rPr>
          <w:rFonts w:ascii="IRNazanin" w:hAnsi="IRNazanin" w:eastAsia="IRNazanin"/>
          <w:color w:val="111111"/>
          <w:sz w:val="28"/>
          <w:sz w:val="28"/>
          <w:szCs w:val="28"/>
          <w:rtl w:val="true"/>
          <w:lang w:bidi="fa-IR"/>
        </w:rPr>
        <w:t>ای  هجرت  تو  درد  و  بلا ،  جای  تو  خالی</w:t>
      </w:r>
    </w:p>
    <w:p>
      <w:pPr>
        <w:pStyle w:val="BookText"/>
        <w:rPr/>
      </w:pPr>
      <w:r>
        <w:rPr>
          <w:rFonts w:ascii="IRNazanin" w:hAnsi="IRNazanin" w:eastAsia="IRNazanin"/>
          <w:color w:val="111111"/>
          <w:sz w:val="28"/>
          <w:sz w:val="28"/>
          <w:szCs w:val="28"/>
          <w:rtl w:val="true"/>
          <w:lang w:bidi="fa-IR"/>
        </w:rPr>
        <w:t>در  بیت  شما ، گر  چه  همه  عالم  دین اند</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بیــــن  همه ،  ای  نورِ  صفا ،  جای تو  خالی </w:t>
      </w:r>
      <w:bookmarkStart w:id="1524" w:name="pg2617_16412"/>
    </w:p>
    <w:p>
      <w:pPr>
        <w:pStyle w:val="BookText"/>
        <w:rPr/>
      </w:pPr>
      <w:bookmarkEnd w:id="1524"/>
      <w:r>
        <w:rPr>
          <w:rFonts w:ascii="IRNazanin" w:hAnsi="IRNazanin" w:eastAsia="IRNazanin"/>
          <w:color w:val="111111"/>
          <w:sz w:val="28"/>
          <w:sz w:val="28"/>
          <w:szCs w:val="28"/>
          <w:rtl w:val="true"/>
          <w:lang w:bidi="fa-IR"/>
        </w:rPr>
        <w:t xml:space="preserve">سرودة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مـداح دلسوختة  اهل البیـت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علی پاکدامن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مشهد مقدس </w:t>
      </w:r>
      <w:r>
        <w:rPr>
          <w:rFonts w:eastAsia="IRNazanin" w:cs="IRNazanin"/>
          <w:color w:val="111111"/>
          <w:sz w:val="28"/>
          <w:szCs w:val="28"/>
          <w:rtl w:val="true"/>
          <w:lang w:bidi="fa-IR"/>
        </w:rPr>
        <w:t>)</w:t>
      </w:r>
    </w:p>
    <w:p>
      <w:pPr>
        <w:pStyle w:val="Heading4"/>
        <w:numPr>
          <w:ilvl w:val="3"/>
          <w:numId w:val="1"/>
        </w:numPr>
        <w:rPr/>
      </w:pPr>
      <w:bookmarkStart w:id="1525" w:name="__RefHeading___Toc450858_1395250215"/>
      <w:bookmarkStart w:id="1526" w:name="_Toc541"/>
      <w:bookmarkEnd w:id="1525"/>
      <w:r>
        <w:rPr>
          <w:rtl w:val="true"/>
        </w:rPr>
        <w:t>دیدة دریائیش یادش بخیر</w:t>
      </w:r>
      <w:bookmarkEnd w:id="1526"/>
    </w:p>
    <w:p>
      <w:pPr>
        <w:pStyle w:val="BookText"/>
        <w:rPr/>
      </w:pPr>
      <w:r>
        <w:rPr>
          <w:rFonts w:ascii="IRNazanin" w:hAnsi="IRNazanin" w:eastAsia="IRNazanin"/>
          <w:color w:val="111111"/>
          <w:sz w:val="28"/>
          <w:sz w:val="28"/>
          <w:szCs w:val="28"/>
          <w:rtl w:val="true"/>
          <w:lang w:bidi="fa-IR"/>
        </w:rPr>
        <w:t xml:space="preserve">یــاد  بــاد   آن  سیّـــد  والا تبــــار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عاشق چشم انتظار</w:t>
      </w:r>
    </w:p>
    <w:p>
      <w:pPr>
        <w:pStyle w:val="BookText"/>
        <w:rPr/>
      </w:pPr>
      <w:r>
        <w:rPr>
          <w:rFonts w:ascii="IRNazanin" w:hAnsi="IRNazanin" w:eastAsia="IRNazanin"/>
          <w:color w:val="111111"/>
          <w:sz w:val="28"/>
          <w:sz w:val="28"/>
          <w:szCs w:val="28"/>
          <w:rtl w:val="true"/>
          <w:lang w:bidi="fa-IR"/>
        </w:rPr>
        <w:t>یــاد  بــاد آن  عالِـــم اهــل عمــل                        آنــــکه گشته عُمـر او ضــرب المثل</w:t>
      </w:r>
    </w:p>
    <w:p>
      <w:pPr>
        <w:pStyle w:val="BookText"/>
        <w:rPr/>
      </w:pPr>
      <w:r>
        <w:rPr>
          <w:rFonts w:ascii="IRNazanin" w:hAnsi="IRNazanin" w:eastAsia="IRNazanin"/>
          <w:color w:val="111111"/>
          <w:sz w:val="28"/>
          <w:sz w:val="28"/>
          <w:szCs w:val="28"/>
          <w:rtl w:val="true"/>
          <w:lang w:bidi="fa-IR"/>
        </w:rPr>
        <w:t>من کجـا  و مـدح  آن فاضل  کجـا                       درک   آن  علاّمــة  عامــل  کجــا</w:t>
      </w:r>
    </w:p>
    <w:p>
      <w:pPr>
        <w:pStyle w:val="BookText"/>
        <w:rPr/>
      </w:pPr>
      <w:r>
        <w:rPr>
          <w:rFonts w:ascii="IRNazanin" w:hAnsi="IRNazanin" w:eastAsia="IRNazanin"/>
          <w:color w:val="111111"/>
          <w:sz w:val="28"/>
          <w:sz w:val="28"/>
          <w:szCs w:val="28"/>
          <w:rtl w:val="true"/>
          <w:lang w:bidi="fa-IR"/>
        </w:rPr>
        <w:t>قدر او را، رُو، تو  از مـردی  بپـــرس                      زایـت  اللّه   بــروجــردی   بپــرس</w:t>
      </w:r>
    </w:p>
    <w:p>
      <w:pPr>
        <w:pStyle w:val="BookText"/>
        <w:rPr/>
      </w:pPr>
      <w:r>
        <w:rPr>
          <w:rFonts w:ascii="IRNazanin" w:hAnsi="IRNazanin" w:eastAsia="IRNazanin"/>
          <w:color w:val="111111"/>
          <w:sz w:val="28"/>
          <w:sz w:val="28"/>
          <w:szCs w:val="28"/>
          <w:rtl w:val="true"/>
          <w:lang w:bidi="fa-IR"/>
        </w:rPr>
        <w:t xml:space="preserve">تا  بگویـد  نکهتـی  از  یـاس  بـود                        حامـی او حضرت عبـاس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مانــدگار  صحنــه هـای   افتخـــار             افتخــار   چهــره های   مانـــدگار</w:t>
      </w:r>
    </w:p>
    <w:p>
      <w:pPr>
        <w:pStyle w:val="BookText"/>
        <w:rPr/>
      </w:pPr>
      <w:r>
        <w:rPr>
          <w:rFonts w:ascii="IRNazanin" w:hAnsi="IRNazanin" w:eastAsia="IRNazanin"/>
          <w:color w:val="111111"/>
          <w:sz w:val="28"/>
          <w:sz w:val="28"/>
          <w:szCs w:val="28"/>
          <w:rtl w:val="true"/>
          <w:lang w:bidi="fa-IR"/>
        </w:rPr>
        <w:t>عمـر پاکش  صـرف در تحقیق شد             علـم  و  فعل او  به هم تطبیق شـد</w:t>
      </w:r>
    </w:p>
    <w:p>
      <w:pPr>
        <w:pStyle w:val="BookText"/>
        <w:rPr/>
      </w:pPr>
      <w:r>
        <w:rPr>
          <w:rFonts w:ascii="IRNazanin" w:hAnsi="IRNazanin" w:eastAsia="IRNazanin"/>
          <w:color w:val="111111"/>
          <w:sz w:val="28"/>
          <w:sz w:val="28"/>
          <w:szCs w:val="28"/>
          <w:rtl w:val="true"/>
          <w:lang w:bidi="fa-IR"/>
        </w:rPr>
        <w:t>تـا  شـود  احیـاء  احـــادیث  و  سُنَن                           سوخت، چون شمعی میـان انجمن</w:t>
      </w:r>
    </w:p>
    <w:p>
      <w:pPr>
        <w:pStyle w:val="BookText"/>
        <w:rPr/>
      </w:pPr>
      <w:r>
        <w:rPr>
          <w:rFonts w:ascii="IRNazanin" w:hAnsi="IRNazanin" w:eastAsia="IRNazanin"/>
          <w:color w:val="111111"/>
          <w:sz w:val="28"/>
          <w:sz w:val="28"/>
          <w:szCs w:val="28"/>
          <w:rtl w:val="true"/>
          <w:lang w:bidi="fa-IR"/>
        </w:rPr>
        <w:t xml:space="preserve">گــرد غربت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عوالـم </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زُدود                      بــــر عوالــم، عالَمـی دیگـر فــزود</w:t>
      </w:r>
    </w:p>
    <w:p>
      <w:pPr>
        <w:pStyle w:val="BookText"/>
        <w:rPr/>
      </w:pPr>
      <w:r>
        <w:rPr>
          <w:rFonts w:ascii="IRNazanin" w:hAnsi="IRNazanin" w:eastAsia="IRNazanin"/>
          <w:color w:val="111111"/>
          <w:sz w:val="28"/>
          <w:sz w:val="28"/>
          <w:szCs w:val="28"/>
          <w:rtl w:val="true"/>
          <w:lang w:bidi="fa-IR"/>
        </w:rPr>
        <w:t>لیک قصدی جز خدا در  دل  نداشت                 نام بحرانی</w:t>
      </w:r>
      <w:r>
        <w:rPr>
          <w:rStyle w:val="FootnoteAnchor"/>
          <w:rtl w:val="true"/>
        </w:rPr>
        <w:footnoteReference w:id="480"/>
      </w:r>
      <w:r>
        <w:rPr>
          <w:rFonts w:ascii="IRNazanin" w:hAnsi="IRNazanin" w:eastAsia="IRNazanin"/>
          <w:color w:val="111111"/>
          <w:sz w:val="28"/>
          <w:sz w:val="28"/>
          <w:szCs w:val="28"/>
          <w:rtl w:val="true"/>
          <w:lang w:bidi="fa-IR"/>
        </w:rPr>
        <w:t>به صد عــزّت  نگاشـــت</w:t>
      </w:r>
    </w:p>
    <w:p>
      <w:pPr>
        <w:pStyle w:val="BookText"/>
        <w:rPr/>
      </w:pPr>
      <w:r>
        <w:rPr>
          <w:rFonts w:ascii="IRNazanin" w:hAnsi="IRNazanin" w:eastAsia="IRNazanin"/>
          <w:color w:val="111111"/>
          <w:sz w:val="28"/>
          <w:sz w:val="28"/>
          <w:szCs w:val="28"/>
          <w:rtl w:val="true"/>
          <w:lang w:bidi="fa-IR"/>
        </w:rPr>
        <w:t>یــاد  بــاد  آن   همّــت   والای    او                      رُو  نظــر کـن  بـر صحیفه های</w:t>
      </w:r>
      <w:r>
        <w:rPr>
          <w:rStyle w:val="FootnoteAnchor"/>
          <w:rtl w:val="true"/>
        </w:rPr>
        <w:footnoteReference w:id="481"/>
      </w:r>
      <w:r>
        <w:rPr>
          <w:rFonts w:ascii="IRNazanin" w:hAnsi="IRNazanin" w:eastAsia="IRNazanin"/>
          <w:color w:val="111111"/>
          <w:sz w:val="28"/>
          <w:sz w:val="28"/>
          <w:szCs w:val="28"/>
          <w:rtl w:val="true"/>
          <w:lang w:bidi="fa-IR"/>
        </w:rPr>
        <w:t xml:space="preserve"> او</w:t>
      </w:r>
    </w:p>
    <w:p>
      <w:pPr>
        <w:pStyle w:val="BookText"/>
        <w:rPr/>
      </w:pPr>
      <w:r>
        <w:rPr>
          <w:rFonts w:ascii="IRNazanin" w:hAnsi="IRNazanin" w:eastAsia="IRNazanin"/>
          <w:color w:val="111111"/>
          <w:sz w:val="28"/>
          <w:sz w:val="28"/>
          <w:szCs w:val="28"/>
          <w:rtl w:val="true"/>
          <w:lang w:bidi="fa-IR"/>
        </w:rPr>
        <w:t>هستی خـود ریخت پـای اهـل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صحیفه ها، دعای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جمــع کــرده با  درایت ،  آن صبــور        تا  دعا  گردد  به  چشم  شیعه  نور</w:t>
      </w:r>
    </w:p>
    <w:p>
      <w:pPr>
        <w:pStyle w:val="BookText"/>
        <w:rPr/>
      </w:pPr>
      <w:r>
        <w:rPr>
          <w:rFonts w:ascii="IRNazanin" w:hAnsi="IRNazanin" w:eastAsia="IRNazanin"/>
          <w:color w:val="111111"/>
          <w:sz w:val="28"/>
          <w:sz w:val="28"/>
          <w:szCs w:val="28"/>
          <w:rtl w:val="true"/>
          <w:lang w:bidi="fa-IR"/>
        </w:rPr>
        <w:t>گــر چــه دل از داغ هجـرش باختیم           لیک  او  رفت  و ،   وِرا  نشــناختیم</w:t>
      </w:r>
    </w:p>
    <w:p>
      <w:pPr>
        <w:pStyle w:val="BookText"/>
        <w:rPr/>
      </w:pPr>
      <w:r>
        <w:rPr>
          <w:rFonts w:ascii="IRNazanin" w:hAnsi="IRNazanin" w:eastAsia="IRNazanin"/>
          <w:color w:val="111111"/>
          <w:sz w:val="28"/>
          <w:sz w:val="28"/>
          <w:szCs w:val="28"/>
          <w:rtl w:val="true"/>
          <w:lang w:bidi="fa-IR"/>
        </w:rPr>
        <w:t>گاه  چون  مالک  ســوی  پیکار  رفت       از   پـــیِ   نابــودیِ   اغیــار   رفت</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که  لعل  لب ، به  یا مهـدی گشود         لِه  بـه  زیــر  پـــا ،  بهائیّت  نمــود </w:t>
      </w:r>
    </w:p>
    <w:p>
      <w:pPr>
        <w:pStyle w:val="BookText"/>
        <w:rPr/>
      </w:pPr>
      <w:r>
        <w:rPr>
          <w:rFonts w:ascii="IRNazanin" w:hAnsi="IRNazanin" w:eastAsia="IRNazanin"/>
          <w:color w:val="111111"/>
          <w:sz w:val="28"/>
          <w:sz w:val="28"/>
          <w:szCs w:val="28"/>
          <w:rtl w:val="true"/>
          <w:lang w:bidi="fa-IR"/>
        </w:rPr>
        <w:t>گاه  با  روی  گشاده ، خنــده کــرد          دین حق را با لطافت، زنــده کرد</w:t>
      </w:r>
    </w:p>
    <w:p>
      <w:pPr>
        <w:pStyle w:val="BookText"/>
        <w:rPr/>
      </w:pPr>
      <w:r>
        <w:rPr>
          <w:rFonts w:ascii="IRNazanin" w:hAnsi="IRNazanin" w:eastAsia="IRNazanin"/>
          <w:color w:val="111111"/>
          <w:sz w:val="28"/>
          <w:sz w:val="28"/>
          <w:szCs w:val="28"/>
          <w:rtl w:val="true"/>
          <w:lang w:bidi="fa-IR"/>
        </w:rPr>
        <w:t>گَه زُراره گشت  و ، در بحث  و  جــدل                 کفر و باطل را،  به  حقّ، کرد  او  بدل</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حجــاز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که لعلِ لب گشود          روسیَـه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بـــاز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  نمــود</w:t>
      </w:r>
    </w:p>
    <w:p>
      <w:pPr>
        <w:pStyle w:val="BookText"/>
        <w:rPr/>
      </w:pPr>
      <w:r>
        <w:rPr>
          <w:rFonts w:ascii="IRNazanin" w:hAnsi="IRNazanin" w:eastAsia="IRNazanin"/>
          <w:color w:val="111111"/>
          <w:sz w:val="28"/>
          <w:sz w:val="28"/>
          <w:szCs w:val="28"/>
          <w:rtl w:val="true"/>
          <w:lang w:bidi="fa-IR"/>
        </w:rPr>
        <w:t>در  تولّایــش  تــــبـــرّی  داشــت  او         در  تــــبــرّایش ، تــولّا  داشــت  او</w:t>
      </w:r>
    </w:p>
    <w:p>
      <w:pPr>
        <w:pStyle w:val="BookText"/>
        <w:rPr/>
      </w:pPr>
      <w:r>
        <w:rPr>
          <w:rFonts w:ascii="IRNazanin" w:hAnsi="IRNazanin" w:eastAsia="IRNazanin"/>
          <w:color w:val="111111"/>
          <w:sz w:val="28"/>
          <w:sz w:val="28"/>
          <w:szCs w:val="28"/>
          <w:rtl w:val="true"/>
          <w:lang w:bidi="fa-IR"/>
        </w:rPr>
        <w:t>عشق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و تبش          لعـن  اعـدای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ذکــر لبـش</w:t>
      </w:r>
    </w:p>
    <w:p>
      <w:pPr>
        <w:pStyle w:val="BookText"/>
        <w:rPr/>
      </w:pPr>
      <w:r>
        <w:rPr>
          <w:rFonts w:ascii="IRNazanin" w:hAnsi="IRNazanin" w:eastAsia="IRNazanin"/>
          <w:color w:val="111111"/>
          <w:sz w:val="28"/>
          <w:sz w:val="28"/>
          <w:szCs w:val="28"/>
          <w:rtl w:val="true"/>
          <w:lang w:bidi="fa-IR"/>
        </w:rPr>
        <w:t>یــاد بــاد  آن  صاحــب  سِــرِّ   مگــو        یــــــاد بـاد آن قلـب پــر اخلاصِ او</w:t>
      </w:r>
    </w:p>
    <w:p>
      <w:pPr>
        <w:pStyle w:val="BookText"/>
        <w:rPr/>
      </w:pPr>
      <w:r>
        <w:rPr>
          <w:rFonts w:ascii="IRNazanin" w:hAnsi="IRNazanin" w:eastAsia="IRNazanin"/>
          <w:color w:val="111111"/>
          <w:sz w:val="28"/>
          <w:sz w:val="28"/>
          <w:szCs w:val="28"/>
          <w:rtl w:val="true"/>
          <w:lang w:bidi="fa-IR"/>
        </w:rPr>
        <w:t>در همــه کارش عیــان اخلاص  بود          در تنش چون خون، روان، اخلاص  بود</w:t>
      </w:r>
    </w:p>
    <w:p>
      <w:pPr>
        <w:pStyle w:val="BookText"/>
        <w:rPr/>
      </w:pPr>
      <w:r>
        <w:rPr>
          <w:rFonts w:ascii="IRNazanin" w:hAnsi="IRNazanin" w:eastAsia="IRNazanin"/>
          <w:color w:val="111111"/>
          <w:sz w:val="28"/>
          <w:sz w:val="28"/>
          <w:szCs w:val="28"/>
          <w:rtl w:val="true"/>
          <w:lang w:bidi="fa-IR"/>
        </w:rPr>
        <w:t xml:space="preserve">نامــه های   انتــظارش    یــاد  بــاد           آن  عریضه ها ، به یارش </w:t>
      </w:r>
      <w:r>
        <w:rPr>
          <w:rStyle w:val="FootnoteAnchor"/>
          <w:rtl w:val="true"/>
        </w:rPr>
        <w:footnoteReference w:id="482"/>
      </w:r>
      <w:r>
        <w:rPr>
          <w:rFonts w:ascii="IRNazanin" w:hAnsi="IRNazanin" w:eastAsia="IRNazanin"/>
          <w:color w:val="111111"/>
          <w:sz w:val="28"/>
          <w:sz w:val="28"/>
          <w:szCs w:val="28"/>
          <w:rtl w:val="true"/>
          <w:lang w:bidi="fa-IR"/>
        </w:rPr>
        <w:t>یاد باد</w:t>
      </w:r>
    </w:p>
    <w:p>
      <w:pPr>
        <w:pStyle w:val="BookText"/>
        <w:rPr/>
      </w:pPr>
      <w:r>
        <w:rPr>
          <w:rFonts w:ascii="IRNazanin" w:hAnsi="IRNazanin" w:eastAsia="IRNazanin"/>
          <w:color w:val="111111"/>
          <w:sz w:val="28"/>
          <w:sz w:val="28"/>
          <w:szCs w:val="28"/>
          <w:rtl w:val="true"/>
          <w:lang w:bidi="fa-IR"/>
        </w:rPr>
        <w:t>عصـر  جمعــه  وقــت  شـــیدائــیِّ  او         لحظـــــه های  وصــلِ   رؤیائـیِّ  او</w:t>
      </w:r>
    </w:p>
    <w:p>
      <w:pPr>
        <w:pStyle w:val="BookText"/>
        <w:rPr/>
      </w:pPr>
      <w:r>
        <w:rPr>
          <w:rFonts w:ascii="IRNazanin" w:hAnsi="IRNazanin" w:eastAsia="IRNazanin"/>
          <w:color w:val="111111"/>
          <w:sz w:val="28"/>
          <w:sz w:val="28"/>
          <w:szCs w:val="28"/>
          <w:rtl w:val="true"/>
          <w:lang w:bidi="fa-IR"/>
        </w:rPr>
        <w:t>عاقبت هم عصــر جمعه خاک شــد           روح پاکــــش  راهــیِ  افلاک  شــد</w:t>
      </w:r>
    </w:p>
    <w:p>
      <w:pPr>
        <w:pStyle w:val="BookText"/>
        <w:rPr/>
      </w:pPr>
      <w:r>
        <w:rPr>
          <w:rFonts w:ascii="IRNazanin" w:hAnsi="IRNazanin" w:eastAsia="IRNazanin"/>
          <w:color w:val="111111"/>
          <w:sz w:val="28"/>
          <w:sz w:val="28"/>
          <w:szCs w:val="28"/>
          <w:rtl w:val="true"/>
          <w:lang w:bidi="fa-IR"/>
        </w:rPr>
        <w:t xml:space="preserve">بر  نـدای  وصل  حق،  لبیک  گفت                       در جوار حضـــرت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w:t>
      </w:r>
    </w:p>
    <w:p>
      <w:pPr>
        <w:pStyle w:val="BookText"/>
        <w:rPr/>
      </w:pPr>
      <w:r>
        <w:rPr>
          <w:rFonts w:ascii="IRNazanin" w:hAnsi="IRNazanin" w:eastAsia="IRNazanin"/>
          <w:color w:val="111111"/>
          <w:sz w:val="28"/>
          <w:sz w:val="28"/>
          <w:szCs w:val="28"/>
          <w:rtl w:val="true"/>
          <w:lang w:bidi="fa-IR"/>
        </w:rPr>
        <w:t>دیــده دریائیــش،  یــادش   بخیــر            گریــة  زهــرائیش   یادش   بخیـر</w:t>
      </w:r>
    </w:p>
    <w:p>
      <w:pPr>
        <w:pStyle w:val="BookText"/>
        <w:rPr/>
      </w:pPr>
      <w:r>
        <w:rPr>
          <w:rFonts w:ascii="IRNazanin" w:hAnsi="IRNazanin" w:eastAsia="IRNazanin"/>
          <w:color w:val="111111"/>
          <w:sz w:val="28"/>
          <w:sz w:val="28"/>
          <w:szCs w:val="28"/>
          <w:rtl w:val="true"/>
          <w:lang w:bidi="fa-IR"/>
        </w:rPr>
        <w:t>بیت الاحزان بـود، قلب  خسته اش             در غـم مـولا و،  دست بستـه اش</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گریه می کرد او که  غم ، افشا  شده          در  مدینـه ، کربــلا  امضاء  شـده </w:t>
      </w:r>
      <w:bookmarkStart w:id="1527" w:name="pg2617_16416"/>
    </w:p>
    <w:p>
      <w:pPr>
        <w:pStyle w:val="BookText"/>
        <w:rPr/>
      </w:pPr>
      <w:bookmarkEnd w:id="1527"/>
      <w:r>
        <w:rPr>
          <w:rFonts w:ascii="IRNazanin" w:hAnsi="IRNazanin" w:eastAsia="IRNazanin"/>
          <w:color w:val="111111"/>
          <w:sz w:val="28"/>
          <w:sz w:val="28"/>
          <w:szCs w:val="28"/>
          <w:rtl w:val="true"/>
          <w:lang w:bidi="fa-IR"/>
        </w:rPr>
        <w:t xml:space="preserve">سرودة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مداح دلسوختة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علی پاکدامن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مشهد مقدس </w:t>
      </w:r>
      <w:r>
        <w:rPr>
          <w:rFonts w:eastAsia="IRNazanin" w:cs="IRNazanin"/>
          <w:color w:val="111111"/>
          <w:sz w:val="28"/>
          <w:szCs w:val="28"/>
          <w:rtl w:val="true"/>
          <w:lang w:bidi="fa-IR"/>
        </w:rPr>
        <w:t>)</w:t>
      </w:r>
    </w:p>
    <w:p>
      <w:pPr>
        <w:pStyle w:val="Heading4"/>
        <w:numPr>
          <w:ilvl w:val="3"/>
          <w:numId w:val="1"/>
        </w:numPr>
        <w:rPr/>
      </w:pPr>
      <w:bookmarkStart w:id="1528" w:name="__RefHeading___Toc450860_1395250215"/>
      <w:bookmarkStart w:id="1529" w:name="_Toc542"/>
      <w:bookmarkEnd w:id="1528"/>
      <w:r>
        <w:rPr>
          <w:rtl w:val="true"/>
        </w:rPr>
        <w:t>مجلسی زمان</w:t>
      </w:r>
      <w:bookmarkEnd w:id="1529"/>
    </w:p>
    <w:p>
      <w:pPr>
        <w:pStyle w:val="BookText"/>
        <w:rPr/>
      </w:pPr>
      <w:r>
        <w:rPr>
          <w:rFonts w:ascii="IRNazanin" w:hAnsi="IRNazanin" w:eastAsia="IRNazanin"/>
          <w:color w:val="111111"/>
          <w:sz w:val="28"/>
          <w:sz w:val="28"/>
          <w:szCs w:val="28"/>
          <w:rtl w:val="true"/>
          <w:lang w:bidi="fa-IR"/>
        </w:rPr>
        <w:t>روح اخلاص و صبر  و  ایمان  رفت                       جان نثــار  حریــم  جانان  رفت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ابطحـی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فقیــه   عالیقـدر               مجتهـد  در علـوم  قــرآن  رفت</w:t>
      </w:r>
    </w:p>
    <w:p>
      <w:pPr>
        <w:pStyle w:val="BookText"/>
        <w:rPr/>
      </w:pPr>
      <w:r>
        <w:rPr>
          <w:rFonts w:ascii="IRNazanin" w:hAnsi="IRNazanin" w:eastAsia="IRNazanin"/>
          <w:color w:val="111111"/>
          <w:sz w:val="28"/>
          <w:sz w:val="28"/>
          <w:szCs w:val="28"/>
          <w:rtl w:val="true"/>
          <w:lang w:bidi="fa-IR"/>
        </w:rPr>
        <w:t>رفت  و ،  با رفتنش همــه  گفتند              پاکمــــــردی  زِ نسـل خوبان رفت</w:t>
      </w:r>
    </w:p>
    <w:p>
      <w:pPr>
        <w:pStyle w:val="BookText"/>
        <w:rPr/>
      </w:pPr>
      <w:r>
        <w:rPr>
          <w:rFonts w:ascii="IRNazanin" w:hAnsi="IRNazanin" w:eastAsia="IRNazanin"/>
          <w:color w:val="111111"/>
          <w:sz w:val="28"/>
          <w:sz w:val="28"/>
          <w:szCs w:val="28"/>
          <w:rtl w:val="true"/>
          <w:lang w:bidi="fa-IR"/>
        </w:rPr>
        <w:t>عالمی  پاک  و  بی  ریا ،  او   بــود</w:t>
      </w:r>
    </w:p>
    <w:p>
      <w:pPr>
        <w:pStyle w:val="BookText"/>
        <w:rPr/>
      </w:pPr>
      <w:r>
        <w:rPr>
          <w:rFonts w:ascii="IRNazanin" w:hAnsi="IRNazanin" w:eastAsia="IRNazanin"/>
          <w:color w:val="111111"/>
          <w:sz w:val="28"/>
          <w:sz w:val="28"/>
          <w:szCs w:val="28"/>
          <w:rtl w:val="true"/>
          <w:lang w:bidi="fa-IR"/>
        </w:rPr>
        <w:t>مجلسـیِّ   زمــان   مــا ،  او   بــود</w:t>
      </w:r>
    </w:p>
    <w:p>
      <w:pPr>
        <w:pStyle w:val="BookText"/>
        <w:rPr/>
      </w:pPr>
      <w:r>
        <w:rPr>
          <w:rFonts w:ascii="IRNazanin" w:hAnsi="IRNazanin" w:eastAsia="IRNazanin"/>
          <w:color w:val="111111"/>
          <w:sz w:val="28"/>
          <w:sz w:val="28"/>
          <w:szCs w:val="28"/>
          <w:rtl w:val="true"/>
          <w:lang w:bidi="fa-IR"/>
        </w:rPr>
        <w:t>گشتـه  اخـلاص ،  مـاتِ  رفتـارش                         متــحیّـــر ،  زِ صبــر   بسیــارش</w:t>
      </w:r>
    </w:p>
    <w:p>
      <w:pPr>
        <w:pStyle w:val="BookText"/>
        <w:rPr/>
      </w:pPr>
      <w:r>
        <w:rPr>
          <w:rFonts w:ascii="IRNazanin" w:hAnsi="IRNazanin" w:eastAsia="IRNazanin"/>
          <w:color w:val="111111"/>
          <w:sz w:val="28"/>
          <w:sz w:val="28"/>
          <w:szCs w:val="28"/>
          <w:rtl w:val="true"/>
          <w:lang w:bidi="fa-IR"/>
        </w:rPr>
        <w:t>بــارِ  خلقــی  بــه دوش او ،  امّــا               ننهـــــاد او، بـه دوشِ کَس، بارش</w:t>
      </w:r>
    </w:p>
    <w:p>
      <w:pPr>
        <w:pStyle w:val="BookText"/>
        <w:rPr/>
      </w:pPr>
      <w:r>
        <w:rPr>
          <w:rFonts w:ascii="IRNazanin" w:hAnsi="IRNazanin" w:eastAsia="IRNazanin"/>
          <w:color w:val="111111"/>
          <w:sz w:val="28"/>
          <w:sz w:val="28"/>
          <w:szCs w:val="28"/>
          <w:rtl w:val="true"/>
          <w:lang w:bidi="fa-IR"/>
        </w:rPr>
        <w:t>لحظه ای دل به کَس نداد، که بــود                       دلِ  او ،  مِلــــکِ  طِلـــق دلدارش</w:t>
      </w:r>
    </w:p>
    <w:p>
      <w:pPr>
        <w:pStyle w:val="BookText"/>
        <w:rPr/>
      </w:pPr>
      <w:r>
        <w:rPr>
          <w:rFonts w:ascii="IRNazanin" w:hAnsi="IRNazanin" w:eastAsia="IRNazanin"/>
          <w:color w:val="111111"/>
          <w:sz w:val="28"/>
          <w:sz w:val="28"/>
          <w:szCs w:val="28"/>
          <w:rtl w:val="true"/>
          <w:lang w:bidi="fa-IR"/>
        </w:rPr>
        <w:t xml:space="preserve">اهتمامـش،  فقـط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و شامش، فقط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سینــه ی  او  صحیفـه ی  اســرار              مکیــال   المــکارمــی    سیّـــار</w:t>
      </w:r>
    </w:p>
    <w:p>
      <w:pPr>
        <w:pStyle w:val="BookText"/>
        <w:rPr/>
      </w:pPr>
      <w:r>
        <w:rPr>
          <w:rFonts w:ascii="IRNazanin" w:hAnsi="IRNazanin" w:eastAsia="IRNazanin"/>
          <w:color w:val="111111"/>
          <w:sz w:val="28"/>
          <w:sz w:val="28"/>
          <w:szCs w:val="28"/>
          <w:rtl w:val="true"/>
          <w:lang w:bidi="fa-IR"/>
        </w:rPr>
        <w:t>سیــره ی   او   مکــارم   الاخـــلاق                        سیّــدی  مهـربان   و   مــردم دار</w:t>
      </w:r>
    </w:p>
    <w:p>
      <w:pPr>
        <w:pStyle w:val="BookText"/>
        <w:rPr/>
      </w:pPr>
      <w:r>
        <w:rPr>
          <w:rFonts w:ascii="IRNazanin" w:hAnsi="IRNazanin" w:eastAsia="IRNazanin"/>
          <w:color w:val="111111"/>
          <w:sz w:val="28"/>
          <w:sz w:val="28"/>
          <w:szCs w:val="28"/>
          <w:rtl w:val="true"/>
          <w:lang w:bidi="fa-IR"/>
        </w:rPr>
        <w:t>زندگــی اش  نمــای   روشنــی از             زندگانــیِّ    عتــرتِ     اطـــهــار</w:t>
      </w:r>
    </w:p>
    <w:p>
      <w:pPr>
        <w:pStyle w:val="BookText"/>
        <w:rPr/>
      </w:pPr>
      <w:r>
        <w:rPr>
          <w:rFonts w:ascii="IRNazanin" w:hAnsi="IRNazanin" w:eastAsia="IRNazanin"/>
          <w:color w:val="111111"/>
          <w:sz w:val="28"/>
          <w:sz w:val="28"/>
          <w:szCs w:val="28"/>
          <w:rtl w:val="true"/>
          <w:lang w:bidi="fa-IR"/>
        </w:rPr>
        <w:t xml:space="preserve">همـه هستش  فـدای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ریخت عمرش به پای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هست  و  بودش محبت زهــرا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عــزّتش  داد ،  عـزّت  زهــرا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فاطمی  بـود  و ،  قلب  او   گردید                        بیـت الاحزانِ حضـــرت زهــرا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ابـر  چشمش  همیشه  پـر  بــاران               در غـم و ، در مصیبـتِ  زهــرا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تـــا  نفس  داشـت او  به مُلک وجود</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روضــه  خوان  عــزای مــادر بود </w:t>
      </w:r>
      <w:bookmarkStart w:id="1530" w:name="pg2617_16418"/>
    </w:p>
    <w:p>
      <w:pPr>
        <w:pStyle w:val="Heading2"/>
        <w:numPr>
          <w:ilvl w:val="1"/>
          <w:numId w:val="1"/>
        </w:numPr>
        <w:rPr/>
      </w:pPr>
      <w:bookmarkStart w:id="1531" w:name="__RefHeading___Toc450862_1395250215"/>
      <w:bookmarkStart w:id="1532" w:name="_Toc543"/>
      <w:bookmarkEnd w:id="1530"/>
      <w:bookmarkEnd w:id="1531"/>
      <w:r>
        <w:rPr>
          <w:rtl w:val="true"/>
        </w:rPr>
        <w:t>منابع</w:t>
      </w:r>
      <w:bookmarkEnd w:id="15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ـ سید رضی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الجنان ـ شیخ عباس قمی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ـ محمّد باقر مجلسی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مکیال المکارم فی فوائد الدعاء للقائم علیه السلام ـ سید محمّد تقی فقیه احمد آبادی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عوالم‌العلوم والمعارف، مؤسسة‌الامام‌المهدی عجل الله تعالی فرجه الشریف ـ تصحیح و اضافات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 موحد ابطحی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المدخل الی التفسیر الموضوعی للقرآن الکریم ـ سید محمّد باقر موحد ابطحی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الدرراللامعة فی الاحادیث الجامعة لأحکام الفقهیة ـ سید محمد باقر موحد ابطحی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الصحیفة الفاطمیة الجامعة ـ سید محمد باقر موحد ابطحی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 فی تفسیر القرآن ـ ابوعلی فضل بن الحسن الطبرسی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الفیض‌القدسی فی ترجمة‌العلامة‌المجلسی ـ  میرزا حسین نوری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اعیان‌الشیعه ـ سید محسن امین‌العاملی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 و تمام النّعمة ـ محمد بن علی بن بابویه معروف به شیخ صدوق</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غررالحکم و دررالکلم ـ عبدالواحد تمیمی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گنجینه دانشمندان ـ شیخ محمد شریف رازی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شیفتگان حضرت مهدی علیه السلام ـ احمد قاضی زاهدی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حیران ـ سید محمد حسن میرجهانی طباطبایی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 های تشیع در مازندران از آغاز تا دهه غدیر ـ  سید علی موحد ابطحی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کساء و آثار شگفت ـ  سید علی موحد ابطحی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کاشف الکرب ـ سید علی موحد ابطحی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نهضت فاطمیه ـ  میر سید حجت موحد ابطحی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درسها و داستانهایی آموزنده از زندگی پدر و مادر نمونه ـ  میر سید حجت موحد ابطحی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زندگی و شخصیت و شهادت دلباخته امام زمان، آیت الله فقیه احمد آبادی ـ  میر سید حجت موحد ابطحی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 هایی از زندگی و آثار فقیه فداکار، آیت الله العظمی حاج سید محمد باقر موحد ابطحی ـ میر سید حجت موحد ابطحی</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شجره طیبه، سیر زندگانی حضرت آیت الله العظمی حاج سید محمد باقر موحد ابطحی ـ سید حسین موحد ابطحی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شبهای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مجموعهای از خود گفته های آیت الله العظمی سید محمد باقر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سید صدرا موحد ابطحی</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انوار غدیر ـ حامد دل بیشه</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اتمام حجّت ـ محمّد امیری سوادکوهی</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نگاشته های فاطمی ـ محمّد امیری سوادکوهی</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غریب مدینه ـ سید محمد صادق موحد ابطحی</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و نزول باران رحمت الهی ـ سید زین العابدین محمّدی</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حکایات آموزنده از فقیه جامع و اسوه ـ سید زین العابدین محمّدی</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مظهر جمال ـ سید زین العابدین محمّدی</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گذری بر حیات با برکت مرحوم آیت الله حاج سید محمّد باقر موحد ابطحی ـ  سید محمد تقی موحد ابطحی</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برگی از خاطرات دکتر سید عبدالوهاب طالقانی در محضر آیت الله العظمی موحد ابطحی</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عامل  ـ سید محسن مصطفوی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اردهالی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شهدای روحانیت شیعه در یکصد سال اخیر ـ علی ربانی خلخالی</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زندگینامه علامه مجلسی ـ سید مصلح‌الدین مهدوی</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کتاب عوالم در مجله مسجد ـ ناصرالدین انصاری</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کبیر ـ  فخر رازی</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مقالهای در خاطرات با آیت الله العظمی موحد ابطحی ـ محمود محسنی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نشریه علمی حریم حرم</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حوزه</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فصلنامه تخصصی سفینه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نشریه حوزه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منتظران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نامه چهلمین روز ارتحال مرحوم آیت الله سید محمّد باقر موحد ابطحی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حریم امام</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اسناد انقلاب اسلامی ـ مرکز اسناد انقلاب اسلامی</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باره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کاظم قاضی زاده</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ویژه نامه هم اندیشی جهانی شدن دهه غدیر </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های اطلاع رسانی مراجع عظام تقلید</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اطلاعات</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خبرگزاری رسا</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امید فارس</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حرف </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خبرگزاری دانا</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 مدرسه فیض ـ صدا و سیمای جمهوری اسلامی ایران</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مصاحبه های متعدد با شخصیتهای مختلف در تبیین شخصیت والای مرحوم آیت الله العظمی حاج سید محمد باقر موحد ابطحی قدس سره </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3" w:name="pg2617_16426"/>
      <w:bookmarkStart w:id="1534" w:name="pg2617_16426"/>
      <w:bookmarkEnd w:id="1534"/>
    </w:p>
    <w:p>
      <w:pPr>
        <w:pStyle w:val="Heading2"/>
        <w:numPr>
          <w:ilvl w:val="1"/>
          <w:numId w:val="1"/>
        </w:numPr>
        <w:rPr/>
      </w:pPr>
      <w:bookmarkStart w:id="1535" w:name="pg2617_16426"/>
      <w:bookmarkStart w:id="1536" w:name="__RefHeading___Toc450864_1395250215"/>
      <w:bookmarkStart w:id="1537" w:name="_Toc544"/>
      <w:bookmarkEnd w:id="1535"/>
      <w:bookmarkEnd w:id="1536"/>
      <w:r>
        <w:rPr>
          <w:rtl w:val="true"/>
        </w:rPr>
        <w:t>فهرست</w:t>
      </w:r>
      <w:bookmarkEnd w:id="1537"/>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خورشید فقاهت و خدمت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طلوع</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پـــدر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صاحب نفس عیسویه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اهتمام بر نماز شب و یک خاطره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خاطرهای از برکات نوافل در عتبات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اقامهی نماز شب در حضور حضرت اباالفضل علیه السلام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اجازات روایات و</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بر ستیغ علم و عمل</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حرکت بزرگ علمی و تربیت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طبیبی حاذق</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معالجه علامه طباطبایی توسط حکیم بزرگ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ابتکارات بینظیرحکیم نامی اصفهان در معالجات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معالجهی مریض قطع نخاعی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مبارزه با فرقهای ضاله و طاغوت عصر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ارتباطاتی مستمرّ و افاضاتی مستدام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عنایتی از جانب امام زمان ارواحنافداه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دیدار با مادر پهلو شکسته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تربت مقدسی که در روز عاشورا رنگ خون میگرفت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غروب غمبار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مـــادر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ازدواجی مقدس و ملهَم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فداکاری و ایثارگریهای مادر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ابتلای فرزند به بیماری شدید و عنایت حضرت ابالفضل علیه السلام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عنایت امام زمان ارواحنافداه به مادر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یاری همسر، حتی پس از ارتحال</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هفت ستاره در آسمان تشیع و پنج عارفه در بیت 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نسل کوثری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حاج سید محمّد باقر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حاج سید محمّد علی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تألیفات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سید علی موحد ابطحی دامت برکاته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سید محمّد رضا موحد ابطحی دامت برکاته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سید حجّت موحد ابطحی دامت برکاته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سید حسن موحد ابطحی دامت برکاته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سید حسین موحد ابطحی دامت برکاته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پنج عارفه در بیت 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شجره نامه خاندان بزرگ موحد ابطحی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مرحوم صاحب مکیال المکارم، جدّ مادری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مکیال المکارم فی فوائد الدعاء للقائم علیه السلام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شجره طیبهای با ریشهی خوب و پاک و عمیق</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ورود به حوزه علمیه تا درخشش علمی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دوران کودکی وآغاز دوران طلبگی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اندیشهی والای پدر برای آیندهی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عمامه گذاری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 حرکت علمی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اساتید و شخصیتهای علمی عصر مرحوم علامه در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اکسیری به نام توسل</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پیغام امام کاظم علیه السلام به سیّد محمّد باقر</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هجرت علمی به شهر مقدس قم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دعوت امام زمان علیه السلام جهت عزیمت به قم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عنایت ویژه رسول خدا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ورود به شهر مقدس قم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عنایت امام زمان ارواحنافداه در بدو ورود به قم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شخصیتهای فقهی عصر مرحوم علامه در قم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شرکت در دروس مراجع و اساتید بزرگ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مرحوم 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استاد بزرگ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عظمت علمی استاد بزرگ از نگاه شاگرد برجسته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تسلط فوق العاده بر مبانی آیت الله العظمی بروجردی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پیشنهاد تاریخی مرحوم علامه درباره کتاب جامع احادیث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سرّی که آیت الله العظمی بروجردی فاش نمود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تبسم استاد بر عمق تتبّع شاگرد</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مرحوم علامه رابط بین مردم و آیت الله العظمی بروجردی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عظمت علمی مرحوم علامه از نگاه آیت الله العظمی خویی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خاطره مرحوم علامه از دو استاد و دو خورشید پر فروغ</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مرحوم آیت الله العظمی آقا میرزا سید علی یثربی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عظمت آیت الله العظمی یثربی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خواب مرحوم علامه پس از ارتحال مرحوم آیت الله العظمی یثربی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العظمی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آیت الله العظمی سید محمّد رضا موسوی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ارادت خالصانه مرحوم علامه به آیت الله العظمی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مرحوم آیت الله العظمی شیخ محمّد علی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آیت الله العظمی علامه سید محمّد حسین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پیشنهاد تألیف تفسیر المیزان به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خاطرهای از آیت الله موحد ابطحی و علامه طباطبایی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آیت الله العظمی سید صدر الدین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مرحوم آیت الله العظمی آقای حاج سید احمد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غنیمت شمردن فرصتها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نحوه و روش درس خواندن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راهی جز راه ثقلین نپیمودم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هجرت علمی به نجف اشرف</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درک اساتید بزرگ نجف</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بازگشت به شهر مقدس قم و ادامه جهاد علمی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تدریس در کنار تحصیل</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همدرسان مرحوم علامه در قم و انتخاب مسیر</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وکالت تام الاختیار مرحوم علامه  از طرف آیت الله العظمی بروجردی در آباده و اقلید</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شاگرد برجستهای که امید اسلام شد</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بر مسند تدریس خارج فقه و اصول</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تحقیقاتی الامام المهدی و منهج تحقیقاتی و سیری در آثار و افکار</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تأسیس مؤسسه تحقیقاتی الامام المهدی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افتتاح مؤسسه الامام المهدی توسط مرحوم آیت الله العظمی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شیوه کار مرحوم علامه در 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بیانات مرحوم علامه در باب برخی از تألیفات و تحقیقات</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تحقیق کتاب عوالم العلوم شیخ عبدالله بحرانی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درباره صحیفه جامعه سجادیه</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تحقیق کتابهای حدیثی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دو برنامه علمیِ پیش روی ما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درباره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آن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عنایت علامه مجلسی به مرحوم علامه</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خدمت به 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ضرورت تفسیر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ضرورت تحقیقهای موضوعی بر روی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توضیح درباره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 الی التفسیر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ترجمه مقدمه کتاب المدخل الی التفسیر الموضوعی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علت و انگیزه این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ترجمه تقریظ علامه آقا بزرگ طهرانی بر کتاب المدخل الی التفسیر الموضوعی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تجلیل اعاظم قم و نجف اشرف از تألیف کتاب المدخل</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سه نکته از آیات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آیهی وراثت از منظر علامه ابطحی 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تاریخچه مختصر منابع حدیثی شیعه و بایسته های پژوهشی پیرامون آنها از دیدگاه مرحوم علامه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توضیح کلّی درباره دعا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توضیح درباره دعاهای امام سجاد علیه السلام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نکتهای از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نکتهای از صحیفه سجادیه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علم الهی در اختیار امام سجاد علیه السلام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هدایت به برکت صحیفه و تلاش شیخ مجتبی قزوینی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 قرآن به وسیله صحیفه سجادیه</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نکاتی درباره معاد جسمانی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توضیح درباره صحیفه جامعه سجادیه</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صحیفه های جامعه دیگر</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نگاهی بر میراث ماندگار مجلسی زمان</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توفیقی بزرگ در تألیف الصحیفة السجادیة الجامعة و انتشار جهانی آن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اهدای صحیفه سجادیه جامعه به سران کشورهای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استقبال گستردهی مجامع علمی جهان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السجادیة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حکومت دشمنان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معرفی امام سجاد علیه السلام به جهان، با صحیفه سجادیه</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الصحیفة السجادیة الجامعة، زمینهی مساعدی برای تألیف صحیفه های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شیعه شدن استاد دانشگاه مصر بوسیله صحیفه مبارکه علویه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علوم قرآنی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المدخل الی تفسیر الموضوعی للقرآن کریم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جامع الأخبار و الآثار عن النبی و الائمة الاطهار علیهم السلام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التفسیر المنسوب إلی الإمام العسکری علیه السلام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تأویل الآیات الظاهره فی فضائل العتره الطاهره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زبدة التأویل</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تفسیر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جلد</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 احیای تراث</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 و المعارف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تجلیل آیت الله العظمی مرعشی نجفی از مرحوم علامه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پژوهشی در باره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بررسی کتاب عوالم</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مقایسه محتوای عوالم و بحار</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 ـ دست زدن به تنظیم تاریخی روایات و اخبار در یک باب</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ج ـ ویژگی تحقیقات مؤسسه امام‌المهدی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رجال</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معجم رواة الحدیث و ثقاتها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معجم الاسانید</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اجازه روایت حدیث</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دستور امام زمان ارواحنافداه به صدور اجازه حدیث</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تصویر اجازه حدیث، توسط مرحوم علامه به آیت الله قدسی مهر مدظله العالی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فهرست کاملی از خدمات علمی مرحوم علامه</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علامه مجلسی زمان</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عدم پذیرش زعامت و مرجعیت شیعه</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نهایت آرزو و هدف مرحوم علامه</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ادامه راه نورانی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متن حکم حضرت آیت الله العظمی آقای حاج سید محمد باقر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تعیین هیئت امنای مؤسسه الامام المهدی علیه السلام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متن تنفیذ مرجع عالیقدر حضرت آیت الله العظمی صافی گلپایگانی مدظله العالی</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سجایای اخلاقی و زندگی ساده و بیآلایش مرحوم علامه</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زندگی ساده و زهد کم نظیرمرحوم علامه</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خانهای که مِلک امام زمان بود</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روی گردان از دنیا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مرحوم علامه در خانه</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جایگزینی الهی برای نداشتن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عالمی مردمی و همنشین با فقرا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خاطرهای از رأفت و عنایت مرحوم علامه به فقرا </w:t>
      </w:r>
      <w:r>
        <w:rPr>
          <w:rFonts w:eastAsia="IRNazanin" w:cs="IRNazanin"/>
          <w:color w:val="111111"/>
          <w:sz w:val="28"/>
          <w:szCs w:val="28"/>
          <w:lang w:bidi="fa-IR"/>
        </w:rPr>
        <w:t>237</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قند تا پند</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نگاهی یکسان به همه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نصایح و تذکرات</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عبودیت و بندگی</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مقامهای زود گذر دنیا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نیّات و اهداف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حمد و ثنای خدا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رها شدن از قید مادیات</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سفارش به طلاب</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آخرین نصایح</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طاووس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متواضع و فراری از القاب و عناوین</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حلم و شجاعت و عزم راسخ مرحوم علامه</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نظم و دقت و پشتکار</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پای بند به عهد با امام زمان ارواحنافداه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مرحوم علامه و قدم در راه رضایت خدا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دعا برای دشمنان</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فراست و آینده نگری</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اهتمام ویژه بر تهجد، ادعیه و 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عامل و دلباخته  امام زمان ارواحنافداه</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امام زمان خطاب به مرحوم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عملت را عمل امام زمانت قرار بده</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مرحوم علامه و یاد امام زمان ارواحنافداه</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مرحوم علامه و شناخت امام زمان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مرحوم علامه و دعا برای سلامتی امام زمان علیه السلام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مرحوم علامه و دعا برای ظهور امام زمان علیه السلام </w:t>
      </w:r>
      <w:r>
        <w:rPr>
          <w:rFonts w:eastAsia="IRNazanin" w:cs="IRNazanin"/>
          <w:color w:val="111111"/>
          <w:sz w:val="28"/>
          <w:szCs w:val="28"/>
          <w:lang w:bidi="fa-IR"/>
        </w:rPr>
        <w:t>272</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و ندبه بر امام زمان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برای امام زمان عجل الله تعالی فرجه الشریف نمیسوزید؟</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مرحوم علامه و توسلات به امام زمان علیه السلام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برو به شهر قم، و هیئت امام زمانی را بیاور به مشهد</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مرحوم علامه و عریضه نویسی به محضر امام زمان علیه السلام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عریضه به امام زمان در رودخانه تایمز لندن و بر آورده شدن دو حاجت</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مکاشفهی آیت الله العظمی گلپایگانی پس از عریضه در لندن</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استجابت دوّمین عریضه در کنار رودخانه تایمز لندن</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عنایتی عجیب در راه اندازی سیستم کامپیوتر</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فاکس آبی</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عریضه نویسی یا فاکس آبی به امام زمان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مرحوم علامه و ارجاع مردم به امام زمان علیه السلام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مرحوم علامه و احیای نام امام زمان علیه السلام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ادارهی زندگی با توسل به امام زمان ارواحنافداه</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تو را امام زمان به اینجا آورد</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مرحوم علامه در خیمه امام زمان ارواحنافداه</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هروقت متوسل میشدم او به سراغم میآمد</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و پشتیبانیهای مرحوم علامه از شعائر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پشتیبانی بیدریغ از شعائر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دلسوختهی حضرت زهرا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حمایت مستمر از هیئات عزاداری و مراکز علمی</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نقش اساسی مرحوم علامه در نهضت فاطمیه</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ادامهی حرکت در مسیر فاطمیه</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حضور امام زمان ارواحنافداه در بیت الزهرا علیها السلام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سر و پایی برهنه در عاشورای فاطمی</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مرحوم علامه از حضور امام زمان ارواحنافداه در پیاده روی فاطمیه</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عاشورای صادقیه در ساری</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انعکاس گستردهی عاشورای صادقیه در رسانه ها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مرحوم علامه، مروج و پشتیبان دهه فرخندهی غدیر</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سخنرانی تاریخی مرحوم علامه در اجلاس بین المللی دهه غدیر</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دو پیام ماندگار</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پیام غدیریه و مقدمهای بر موسوعه صاحب مکیال</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آخرین حجّ پیامبر اکرم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صدور فرمان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فضیلت عید غدیر در کلام اهل بیت علیهم السلام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بزرگداشت برترین عید</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ولایت رکن اساسی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ضرورت شناخت امام</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عصمت از شرایط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معرفی آخرین حجت خدا در خطبه غدیر</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معرفی آخرین حجت خدا در خطبه غدیر</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تألیفات صاحب مکیال المکارم</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الجمعات آئین جمعه</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الابصار فی فضیله الانتظار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الغنائم</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الانام</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 القبور</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گفتار صاحب مکیال درباره غدیر</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اینک وظیفه ما </w:t>
      </w:r>
      <w:r>
        <w:rPr>
          <w:rFonts w:eastAsia="IRNazanin" w:cs="IRNazanin"/>
          <w:color w:val="111111"/>
          <w:sz w:val="28"/>
          <w:szCs w:val="28"/>
          <w:lang w:bidi="fa-IR"/>
        </w:rPr>
        <w:t>336</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مرحوم علامه در ثبت دهه غدیر در فهرست آثار ملی</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تأکید مرحوم علامه به ورود نخبگان به عرصهی مناظرات</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مناظرات تاریخی مرحوم علامه در عربستان</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مباحثات علمی با علمای اهل تسنن</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مناظره با خطیب رسمی مسجد النبی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مناظرهی تاریخی با بن باز</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مناظره با امام جماعت مسجدالحرام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کیفیت مناظرات مرحوم علامه در عربستان</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تجلیل آیت الله العظمی حکیم از مرحوم علامه</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تاثیر گذاری در اجرای کارهای بزرگ علمی و تحقیقی و عمرانی</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مبارزه با انحرافات اعتقادی</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استفتاء از محضر مبارک حضرت آیت الله العظمی حاج سید محمّد باقر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جوابیه آیت الله العظمی سید محمّد باقر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القول المعتبر فی مولد الامام موسی بن جعفر علیهما السلام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استفتاء از محضر مبارک حضرت آیت الله العظمی حاج سید محمّد باقر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هفتم ماه صفر بعنوان شهادت حضرت امام حسن مجتبی علیه السلام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جوابیه آیت الله العظمی سید محمّد باقر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بازسازی بقاع متبرکه</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بازسازی حرم و عطر امام زاده</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طهارت روحی و جسمی</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اقامت کوتاه و با برکت مرحوم علامه در مشهد اردهال</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احیای مرقد مطهر حضرت جعفر بن رضا علیهما السلام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آخرین تعمیرات امام زاده</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باز سازی مسیر جاده های منتهی به اماکن مقدسه</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یاری رسانی هنرمندان بزرگ در عرصهی مذهب</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مقدمهی خطبه حضرت زهرا علیها السلام در حرم امام رضا علیه السلام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اجتماعی و خدمات ماندگار مرحوم علامه</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جدیتی اعجاب انگیز، در میدان علم و عمل</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مأموریت و ورود مرحوم علامه به شهرستان آباده</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وکالت آیت الله العظمی بروجردی به مرحوم علامه در آباده</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مبارزهی مرحوم علامه با فرقهی ضالهی بهائیت در آباده</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داستان ساخت منبر برای مسجد امام حسن علیه السلام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مأموریت و ورود تاریخی و حضور و ماندگاری مرحوم علامه در شهرستان اقلید</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منبری سرنوشت ساز</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قدم اوّل مرحوم علامه در اقلید، ساخت حمام و درمانگاه</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مرحوم علامه با لباس کارگری</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محرومین و مستضعفین در کلام مرحوم علامه</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نقش مهم مرحوم علامه در اشتغال و تولید در اقلید</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خاطرهای شیرین</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توافق با شراب فروش</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مرحوم علامه و خدمتی ماندگار برای جوانان</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اعزام مبلغ به مناطق 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جهاد و ایثارگری بینظیر مرحوم علامه در راه نجات مردم</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درس خارج عملی</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چشمی که در راه مردم نابینا شد</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عالم عامل</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تونل اباصالح المهدی عجل الله تعالی فرجه الشریف، بزرگترین تونل خاورمیانه</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احیای طریق الرضا علیه السلام از لسان مبارک مرحوم علامه</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بهره برداری از تونل اباصالح المهدی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خاطرهای از مراسم آغاز فاز اوّل پروژه و تجهیز کارگاه</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مقدار هزینه تونل امام زمان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افتتاح تونل توسط یار دیرین مرحوم علامه</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دانشگاه طب سنتی امام محمّد باقر علیه السلام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مرکز بزرگ خیریه تصویر برداری پزشکی بقیت الله الاعظم اقلید</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خدمات ماندگار مرحوم علامه از نگاه اندیشمند و پزشک مسیحی</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خدمات متعدد مرحوم علامه</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فهرست خدمات عمرانی و مذهبی مرحوم آیت الله العظمی حاج سید محمّد باقر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خدمات معظم له در شهر مقدس قم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خدمات علامه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آباده</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خدمات علامه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خدمات آن فقیه عظیم الشأن در مشهد اردهال کاشان</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خدمات معظم له در مازندران</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خدمات معظم له در کرمان</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بنیاد بیماریهای نادر</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احداث جاده در شاهرود</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شهر قنوات قم</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خدمات مرحوم علامه از لسان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مرحوم علامه در نهضت انقلاب اسلامی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سیمای علّامه موحد ابطحی در نهضت انقلاب اسلامی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حمایت بیدریغ مرحوم علامه از امام خمینی در نجف اشرف</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حضور مرحوم علامه در خط مقدم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سخنرانیهای تاریخی در مبارزات انقلابی</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شبی تاریخی در نهضت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صدور حکم دستگیری مرحوم علامه توسط ساواک</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ممانعت مردم از دستگیری مرحوم علامه</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سینه چاکان مرحوم علامه در مقابل ساواک</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ضرب و شتم آیت الله سید محمّد رضا موحد ابطحی توسط ساواک</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تغییر تاکتیک ساواک جهت دستگیری علامه مجاهد</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سخنان مرحوم علامه در آن شب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متفرق شدن مردم به امر علامه مجاهد</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دستگیری غافلگیرکننده ساواک</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انتقال علامهی مجاهد به شیراز و تحصن مردم</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اعلامیهی تاریخی آیت الله العظمی گلپایگانی در پی دستگیری مرحوم علامه</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نامه آیت الله العظمی گلپایگانی پیرامون حوادث شهرستان اقلید</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آزادی مرحوم علامه از زندان و نامهی زعیم شیعه به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استقبال کم نظیر مردم اقلید از علامهی مجاهد</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به زیر کشاندن مجسمه شاه در آباده</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دعوت مرحوم علامه از مردم برای از بین بردن بت آباده</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لبیک هزاران نفر به دعوت انقلابی مرحوم علامه</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ورود به آباده و سخنان علامه با نیروهای مسلح</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نابودی مجسمه شاه در آباده و انتقال سر شاه به اقلید</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خدمات مرحوم علامه، دو ماه قبل از پیروزی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خنثی سازی یک توطئه توسط مرحوم علامه</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حوادث انقلاب در اقلید و به ثمر نشستن خون شهدا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نفش مرحوم علامه در نامه سرگشادهی فضلای حوزه علمیه قم به پیشگاه مرجع تقلید مسلمانان حضرت آیت الله العظمی آقای خمینی ـ مهرماه سال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هجری شمسی</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روز ورود امام خمینی به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نامه تاریخی امام خمینی به استاندار فارس در حمایت از مرحوم علامه</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برگزاری اوّلین انتخابات جمهوری اسلامی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تماس امام خمینی با مرحوم علامه در غائله عشایر بختیاری</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همراهی مرحوم علامه با امام خمینی و مقام معظم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خواب مرحوم علامه درباره مقام معظم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کراماتی از قلّه نشین علم و عمل</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توسل به علامه 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برخیز و اذان بگو</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شفای قلب با نذر برای دهه غدیر</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نجات شگفت انگیز از باتلاق</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پیشگویی حادثهی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سپتامبر</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مبارک سحر مشهد و تذکرهی حج</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استجابت دعا در کنار کعبه و شگفتی اهل تسنن</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اگر لگد اسب نبود نمیآمدید</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سقوط از گنبد امامزاده و عنایت ویژه</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هوای آشیخ  را داشته باش</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کرامات شگفت انگیز در حرم مطهر امام رضا علیه السلام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زیارت امام رضا علیه السلام و دفاع از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سه روز میزبانی، به دستور امام رضا علیه السلام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تا سحر در حرم بمان</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واسطهی شفا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دست به دامان او شدم</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از طریق  سید محمّد باقر،  نامه خود را به امام رضا علیه السلام برسانید</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حدیث کساء و چشمهی خشکیده اقلید</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درهای آسمان از اینجا باز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نوری ساطع</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فیلمهای مبتذل را ازخانهات جمع کن</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بشارت شفا در عالم رؤیا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سفره حضرت ابالفضل علیه السلام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کمک به یکی از زوّار امامزاده سید محمّد علیه السلام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هفت روز باران نتیجهی بیتوته در مسجد صاحب 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از منبر پایین نمیآیم تا خوب باران ببارد</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قهرمانی کاراته جهان، با نماز امام زمان ارواحنافداه</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خبر از حضور حضرت ابالفضل علیه السلام در خانهی پدر</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اطلاع از زمان ارتحال پدر</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خبر از مسألهای پنهان</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اوّل بدهیهای ربوی را پرداخت کن</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استخاره های شگفت انگیز</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مولود بهشتی و استخارهی حیاتی</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پس از هجده سال از این کرامت</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یادداشت پزشک ژرف اندیش زرتشتی، جناب دکتر سیروس انوشیروانی</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استخارهای که شفای قلب و دیدار با امام زمان را در برداشت</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بیشتر زنده نمیماند</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افاضه شدن اسم اعظم الهی به مرحوم علامه</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نفوذ اراده به اذن خدا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اطلاع از اعمال ناشایست</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اطلاع از دعایی که بر قلب جاری شد</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بچه دار شدن به برکت توسل</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حوالهی غیبی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تومانی</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ذبحی با برکت</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شفای چشم</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بوی کباب را احساس نمیکنی؟</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جعفر مجتهدی و کمک از مرحوم علامه</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برو نذرت را ادا کن</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مهلت خواهی از عزائیل</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می خواهم سجاده عبادتم را هم جمع کنم</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مهیا برای سفر</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مطلع از سال ارتحال خود</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فردا مرخص میشوید</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 حوزهی فقاهت از دیدگاه فقها و دانشمندان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مقام معظم رهبری مدظله العالی</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آیت الله العظمی شیخ لطف الله صافی گلپایگانی مدظله العالی</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آیت الله العظمی شیخ حسین وحید خراسانی مدظله العالی</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آیت الله العظمی سید علی سیستانی مدظله العالی</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آیت الله العظمی سید صادق روحانی مدظله العالی</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آیت الله العظمی سید موسی شبیری زنجانی مدظله العالی</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آیت الله العظمی شیخ عبدالله جوادی آملی مدظله العالی</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آیت الله العظمی شیخ جعفر سبحانی مدظله العالی</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آیت الله العظمی سید محمّد علی علوی گرگانی مدظله العالی</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مرحوم آیت الله شیخ محمّد رضا مهدوی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آیت الله العظمی شیخ عبدالله نظری خادم الشریعه مدظله العالی</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آیت الله سید محمّد جواد موسوی گلپایگانی مدظله العالی</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آیت الله سید محمد جواد علوی بروجردی مدظله العالی</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آیت الله سید علی میلانی مدظله العالی</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آیت الله سید علی محقق داماد مدظله العالی</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آیت الله سید هاشم حسینی بوشهری دام عزه</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سید شرف الدین ملک حسینی دام عزه</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خورشید فقاهت و خدمت</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نفسهای آخر</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انالله و انا الیه راجعون</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خبر ارتحال مرحوم علامه و عزا و ماتم در قم</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دو روز عزای عمومی در اقلید</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اصفهان و مازندران و سایر بلاد، سیه پوش و عزادار در ارتحال عالم عامل</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ندای هاتفی بین زمین و آسمان در ارتحال مرحوم علامه</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وداع تاریخی مردم ولایتمدار ایران با مرحوم علامه</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استقبال کریمه اهل بیت علیهم السلام از مرحوم علامه</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مهمان سفره حضرت موسی بن جعفر علیه السلام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هرگز نمیرد آنکه دلش زنده شد به عشق</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مهر قبولی اعمال مرحوم علامه توسط امام زمان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با حضرت ابالفضل علیه السلام محشورم</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پیامهای تسلیت</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پیام تسلیت مقام معظم رهبری مدظله العالی</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پیام تسلیت علمای اعلام و مراجع عظام تقلید</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پیام تسلیت حضرت آیت الله العظمی آقای حاج شیخ لطف الله صافی گلپایگانی مدظله العالی</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پیام تسلیت حضرت آیت الله العظمی آقای حاج شیخ ناصر مکارم شیرازی مدظله العالی</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پیام تسلیت حضرت آیت الله العظمی آقای حاج شیخ جعفر سبحانی مدظله العالی</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پیام تسلیت حضرت آیت الله العظمی آقای حاج شیخ حسین مظاهری مدظله العالی</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پیام تسلیت حضرت آیت الله العظمی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پیام تسـلیت حضـرت آیت الله العظـمی آقای حاج شیخ عبدالله نظری خـادم الشـریعه مدظله العالی</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پیام تسلیت حضرت آیت الله العظمی آقای حاج شیخ محمّد تقی مجلسی مدظله العالی</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تسلیت ریاست فقید مجلس خبرگان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 تسلیت حضرت آیت الله آقای حاج سید محمد علی شیرازی مدظله العالی</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پیام تسلیت ریاست محترم مجمع تشخیص مصلحت نظام</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پیام تسلیت ریاست محترم جمهوری اسلامی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پیام تسلیت ریاست محترم قوه قضاییه</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پیام تسلیت ریاست محترم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تسلیت ارتحال آیت الله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علنی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پیام تسلیت مدیریت محترم حوزه های علمیه</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پیام تسلیت جامعه مدرسین حوزه علمیه قم</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پیام تسلیت حضرت آیت الله آقای حاج سید شرف الدین ملک حسینی دام عزه</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پیام تسلیت آیت الله آقای حاج سید محمود بحرالعلوم میردامادی مدظله العالی</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پیام تسلیت جناب آقای حاج سید مهدی حائری دام عزه</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پیام تسلیت حجج اسلام شیخ ابوالقاسم و شیخ محمود شیخ محسنی</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پیام تسلیت رئیس جمهور اسبق جمهوری اسلامی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پیام تسلیت رئیس جمهور سابق جمهوری اسلامی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پیام تسلیت وزیر محترم امور خارجه جمهوری اسلامی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پیام تسلیت وزیر فرهنگ و ارشاد اسلامی جمهوری اسلامی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پیام تسلیت مشترک نماینده مقام معظم رهبری در استان فارس و امام جمعه شیراز و استاندار فارس</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پیام تسلیت نمایندگان مردم اصفهان در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پیام تسلیت رئیس سازمان بسیج مستضعفین</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پیام تسلیت استاندار مازندران</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پیام تسلیت بیت و تولیت مدارس علمیه مرحوم حضرت آیت الله العظمی حاج میر سید علی بهبهانی رحمة الله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پیام تسلیت جامعه روحانیت شیراز</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تسلیت روابط عمومی مرکز خدمات حوزه های علمیه</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 تسلیت مجمع خیرین تأمین سلامت اقلید و مؤسسه مهر حضرت فاطمه زهرا علیها السلام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پیام تسلیت جامعه دانشگاهی شهرستان اقلید</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پیام تسلیت رئیس دانشگاه علوم پزشکی شیراز و قائم مقام وزیر در استان فارس</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پیام تسلیت مدیر عامل شرکت ابزار طب آسمان</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پیام تسلیت شرکت پرلیت</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پیام تسلیت رئیس هیئت أمنا حسینیه و خیریه پور اسلامی شیراز</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بزرگداشت مرحوم علامه پس از ارتحال</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کمر علما شکست</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حضور مراجع عظام تقلید در بزرگداشت مرحوم علامه درمسجد اعظم قم</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بزرگداشت مقام علمی و معنوی مرحوم علامه در مسجد امام زین العابدین علیه السلام قم</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مراسم بزرگداشت در مدرسه علمیه آیت الله العظمی گلپایگانی قم</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 xml:space="preserve">مراسم بزرگداشت مرحوم علامه در دانشگاه امام صادق علیه السلام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مراسم هفتمین روز ارتحال مرحوم علامه در اقلید امام زمان ارواحنافداه</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مراسم بزرگداشت  مرحوم علامه در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برگزاری مراسم اربعین مرحوم علامه در مسجد اعظم قم</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برگزاری مراسم اربعین مرحوم علامه در دارالولایهی ساری</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مراسم بزرگداشت مرحوم علامه در سوادکوه مازندران</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مراسم بزرگداشت ارتحال مرحوم علامه در نجف اشرف</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مراسم بزرگداشت ارتحال مرحوم علامه در بحرین</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مراسمهای متعدد بزرگداشت مرحوم علامه در اقصی نقاط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تقدیر و تشکر از پیامها و شرکت در مجالس</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گزارش دیدار</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روز به یادماندنی در شهر اقلید امام زمان ارواحنافداه</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 xml:space="preserve">چشم و چراغ حوزه ها </w:t>
      </w:r>
      <w:r>
        <w:rPr>
          <w:rFonts w:eastAsia="IRNazanin" w:cs="IRNazanin"/>
          <w:color w:val="111111"/>
          <w:sz w:val="28"/>
          <w:szCs w:val="28"/>
          <w:lang w:bidi="fa-IR"/>
        </w:rPr>
        <w:t>641</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مانده آثار نیک از او برجا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خزان گلشن علم</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صاحب نفس مهذّب</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روشنگر نور احدیت</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فقیه مجاهد</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آیت العظمای حق</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مجلسی در عصر ما بود ابطحی</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نذر آل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p>
    <w:p>
      <w:pPr>
        <w:pStyle w:val="BookText"/>
        <w:rPr/>
      </w:pPr>
      <w:r>
        <w:rPr>
          <w:rFonts w:ascii="IRNazanin" w:hAnsi="IRNazanin" w:eastAsia="IRNazanin"/>
          <w:color w:val="111111"/>
          <w:sz w:val="28"/>
          <w:sz w:val="28"/>
          <w:szCs w:val="28"/>
          <w:rtl w:val="true"/>
          <w:lang w:bidi="fa-IR"/>
        </w:rPr>
        <w:t>فقیه کم نظیر، و شفیق خوش مرام</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p>
    <w:p>
      <w:pPr>
        <w:pStyle w:val="BookText"/>
        <w:rPr/>
      </w:pPr>
      <w:r>
        <w:rPr>
          <w:rFonts w:ascii="IRNazanin" w:hAnsi="IRNazanin" w:eastAsia="IRNazanin"/>
          <w:color w:val="111111"/>
          <w:sz w:val="28"/>
          <w:sz w:val="28"/>
          <w:szCs w:val="28"/>
          <w:rtl w:val="true"/>
          <w:lang w:bidi="fa-IR"/>
        </w:rPr>
        <w:t>چراغ اهل دل</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بهشتیان همه او را شدند مستقبِل</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p>
    <w:p>
      <w:pPr>
        <w:pStyle w:val="BookText"/>
        <w:rPr/>
      </w:pPr>
      <w:r>
        <w:rPr>
          <w:rFonts w:ascii="Amiri" w:hAnsi="Amiri" w:eastAsia="Amiri" w:cs="Amiri"/>
          <w:color w:val="111111"/>
          <w:sz w:val="28"/>
          <w:sz w:val="28"/>
          <w:szCs w:val="28"/>
          <w:rtl w:val="true"/>
          <w:lang w:bidi="ar-SA"/>
        </w:rPr>
        <w:t>اسوة علم و 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w:t>
      </w:r>
    </w:p>
    <w:p>
      <w:pPr>
        <w:pStyle w:val="BookText"/>
        <w:rPr/>
      </w:pPr>
      <w:r>
        <w:rPr>
          <w:rFonts w:ascii="IRNazanin" w:hAnsi="IRNazanin" w:eastAsia="IRNazanin"/>
          <w:color w:val="111111"/>
          <w:sz w:val="28"/>
          <w:sz w:val="28"/>
          <w:szCs w:val="28"/>
          <w:rtl w:val="true"/>
          <w:lang w:bidi="fa-IR"/>
        </w:rPr>
        <w:t>مشعل علم و فقاهت</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همیشه شهر امام زمان به یادت هست</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 xml:space="preserve">چه غم انگیز شبی بود </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نظر کردة سالار شهیدان</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دیدة دریائیش یادش بخیر</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مجلسی زمان</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و آلبوم</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8" w:name="pg2617_16471"/>
      <w:bookmarkStart w:id="1539" w:name="pg2617_16471"/>
      <w:bookmarkEnd w:id="1539"/>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40" w:name="pg2617_16471"/>
      <w:bookmarkStart w:id="1541" w:name="__RefHeading___Toc450866_1395250215"/>
      <w:bookmarkStart w:id="1542" w:name="_Toc545"/>
      <w:bookmarkEnd w:id="1540"/>
      <w:bookmarkEnd w:id="1541"/>
      <w:r>
        <w:rPr>
          <w:rtl w:val="true"/>
        </w:rPr>
        <w:t>فصل دوازدهم</w:t>
      </w:r>
      <w:r>
        <w:rPr>
          <w:rtl w:val="true"/>
        </w:rPr>
        <w:t xml:space="preserve">: </w:t>
      </w:r>
      <w:r>
        <w:rPr>
          <w:rtl w:val="true"/>
        </w:rPr>
        <w:t xml:space="preserve">ضمائم </w:t>
      </w:r>
      <w:r>
        <w:rPr>
          <w:rtl w:val="true"/>
        </w:rPr>
        <w:t>(</w:t>
      </w:r>
      <w:r>
        <w:rPr>
          <w:rtl w:val="true"/>
        </w:rPr>
        <w:t>اسناد و آلبوم</w:t>
      </w:r>
      <w:r>
        <w:rPr>
          <w:rtl w:val="true"/>
        </w:rPr>
        <w:t>)</w:t>
      </w:r>
      <w:bookmarkEnd w:id="1542"/>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6"/>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707" o:detectmouseclick="t"/>
                <v:stroke color="#3465a4" joinstyle="round" endcap="flat"/>
                <w10:wrap type="none"/>
              </v:shape>
            </w:pict>
          </mc:Fallback>
        </mc:AlternateConten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709"/>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710" o:detectmouseclick="t"/>
                <v:stroke color="#3465a4" joinstyle="round" endcap="flat"/>
                <w10:wrap type="none"/>
              </v:shape>
            </w:pict>
          </mc:Fallback>
        </mc:AlternateConten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712"/>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713" o:detectmouseclick="t"/>
                <v:stroke color="#3465a4" joinstyle="round" endcap="flat"/>
                <w10:wrap type="none"/>
              </v:shape>
            </w:pict>
          </mc:Fallback>
        </mc:AlternateConten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715"/>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716" o:detectmouseclick="t"/>
                <v:stroke color="#3465a4" joinstyle="round" endcap="flat"/>
                <w10:wrap type="none"/>
              </v:shape>
            </w:pict>
          </mc:Fallback>
        </mc:AlternateConten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718"/>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719" o:detectmouseclick="t"/>
                <v:stroke color="#3465a4" joinstyle="round" endcap="flat"/>
                <w10:wrap type="none"/>
              </v:shape>
            </w:pict>
          </mc:Fallback>
        </mc:AlternateConten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721"/>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722" o:detectmouseclick="t"/>
                <v:stroke color="#3465a4" joinstyle="round" endcap="flat"/>
                <w10:wrap type="none"/>
              </v:shape>
            </w:pict>
          </mc:Fallback>
        </mc:AlternateConten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724"/>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725" o:detectmouseclick="t"/>
                <v:stroke color="#3465a4" joinstyle="round" endcap="flat"/>
                <w10:wrap type="none"/>
              </v:shape>
            </w:pict>
          </mc:Fallback>
        </mc:AlternateConten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727"/>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728" o:detectmouseclick="t"/>
                <v:stroke color="#3465a4" joinstyle="round" endcap="flat"/>
                <w10:wrap type="none"/>
              </v:shape>
            </w:pict>
          </mc:Fallback>
        </mc:AlternateConten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730"/>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731" o:detectmouseclick="t"/>
                <v:stroke color="#3465a4" joinstyle="round" endcap="flat"/>
                <w10:wrap type="none"/>
              </v:shape>
            </w:pict>
          </mc:Fallback>
        </mc:AlternateConten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733"/>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734" o:detectmouseclick="t"/>
                <v:stroke color="#3465a4" joinstyle="round" endcap="flat"/>
                <w10:wrap type="none"/>
              </v:shape>
            </w:pict>
          </mc:Fallback>
        </mc:AlternateConten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736"/>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737" o:detectmouseclick="t"/>
                <v:stroke color="#3465a4" joinstyle="round" endcap="flat"/>
                <w10:wrap type="none"/>
              </v:shape>
            </w:pict>
          </mc:Fallback>
        </mc:AlternateConten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739"/>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740" o:detectmouseclick="t"/>
                <v:stroke color="#3465a4" joinstyle="round" endcap="flat"/>
                <w10:wrap type="none"/>
              </v:shape>
            </w:pict>
          </mc:Fallback>
        </mc:AlternateConten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742"/>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743" o:detectmouseclick="t"/>
                <v:stroke color="#3465a4" joinstyle="round" endcap="flat"/>
                <w10:wrap type="none"/>
              </v:shape>
            </w:pict>
          </mc:Fallback>
        </mc:AlternateConten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745"/>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746" o:detectmouseclick="t"/>
                <v:stroke color="#3465a4" joinstyle="round" endcap="flat"/>
                <w10:wrap type="none"/>
              </v:shape>
            </w:pict>
          </mc:Fallback>
        </mc:AlternateConten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748"/>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749" o:detectmouseclick="t"/>
                <v:stroke color="#3465a4" joinstyle="round" endcap="flat"/>
                <w10:wrap type="none"/>
              </v:shape>
            </w:pict>
          </mc:Fallback>
        </mc:AlternateConten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751"/>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752" o:detectmouseclick="t"/>
                <v:stroke color="#3465a4" joinstyle="round" endcap="flat"/>
                <w10:wrap type="none"/>
              </v:shape>
            </w:pict>
          </mc:Fallback>
        </mc:AlternateConten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754"/>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755" o:detectmouseclick="t"/>
                <v:stroke color="#3465a4" joinstyle="round" endcap="flat"/>
                <w10:wrap type="none"/>
              </v:shape>
            </w:pict>
          </mc:Fallback>
        </mc:AlternateConten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757"/>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758" o:detectmouseclick="t"/>
                <v:stroke color="#3465a4" joinstyle="round" endcap="flat"/>
                <w10:wrap type="none"/>
              </v:shape>
            </w:pict>
          </mc:Fallback>
        </mc:AlternateConten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760"/>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761" o:detectmouseclick="t"/>
                <v:stroke color="#3465a4" joinstyle="round" endcap="flat"/>
                <w10:wrap type="none"/>
              </v:shape>
            </w:pict>
          </mc:Fallback>
        </mc:AlternateConten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763"/>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764" o:detectmouseclick="t"/>
                <v:stroke color="#3465a4" joinstyle="round" endcap="flat"/>
                <w10:wrap type="none"/>
              </v:shape>
            </w:pict>
          </mc:Fallback>
        </mc:AlternateConten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766"/>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767" o:detectmouseclick="t"/>
                <v:stroke color="#3465a4" joinstyle="round" endcap="flat"/>
                <w10:wrap type="none"/>
              </v:shape>
            </w:pict>
          </mc:Fallback>
        </mc:AlternateConten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769"/>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770" o:detectmouseclick="t"/>
                <v:stroke color="#3465a4" joinstyle="round" endcap="flat"/>
                <w10:wrap type="none"/>
              </v:shape>
            </w:pict>
          </mc:Fallback>
        </mc:AlternateConten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772"/>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773" o:detectmouseclick="t"/>
                <v:stroke color="#3465a4" joinstyle="round" endcap="flat"/>
                <w10:wrap type="none"/>
              </v:shape>
            </w:pict>
          </mc:Fallback>
        </mc:AlternateConten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775"/>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776" o:detectmouseclick="t"/>
                <v:stroke color="#3465a4" joinstyle="round" endcap="flat"/>
                <w10:wrap type="none"/>
              </v:shape>
            </w:pict>
          </mc:Fallback>
        </mc:AlternateConten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778"/>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779" o:detectmouseclick="t"/>
                <v:stroke color="#3465a4" joinstyle="round" endcap="flat"/>
                <w10:wrap type="none"/>
              </v:shape>
            </w:pict>
          </mc:Fallback>
        </mc:AlternateConten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781"/>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782" o:detectmouseclick="t"/>
                <v:stroke color="#3465a4" joinstyle="round" endcap="flat"/>
                <w10:wrap type="none"/>
              </v:shape>
            </w:pict>
          </mc:Fallback>
        </mc:AlternateConten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784"/>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785" o:detectmouseclick="t"/>
                <v:stroke color="#3465a4" joinstyle="round" endcap="flat"/>
                <w10:wrap type="none"/>
              </v:shape>
            </w:pict>
          </mc:Fallback>
        </mc:AlternateConten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787"/>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788" o:detectmouseclick="t"/>
                <v:stroke color="#3465a4" joinstyle="round" endcap="flat"/>
                <w10:wrap type="none"/>
              </v:shape>
            </w:pict>
          </mc:Fallback>
        </mc:AlternateConten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790"/>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791" o:detectmouseclick="t"/>
                <v:stroke color="#3465a4" joinstyle="round" endcap="flat"/>
                <w10:wrap type="none"/>
              </v:shape>
            </w:pict>
          </mc:Fallback>
        </mc:AlternateConten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793"/>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794" o:detectmouseclick="t"/>
                <v:stroke color="#3465a4" joinstyle="round" endcap="flat"/>
                <w10:wrap type="none"/>
              </v:shape>
            </w:pict>
          </mc:Fallback>
        </mc:AlternateConten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796"/>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797" o:detectmouseclick="t"/>
                <v:stroke color="#3465a4" joinstyle="round" endcap="flat"/>
                <w10:wrap type="none"/>
              </v:shape>
            </w:pict>
          </mc:Fallback>
        </mc:AlternateConten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799"/>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800" o:detectmouseclick="t"/>
                <v:stroke color="#3465a4" joinstyle="round" endcap="flat"/>
                <w10:wrap type="none"/>
              </v:shape>
            </w:pict>
          </mc:Fallback>
        </mc:AlternateConten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802"/>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803" o:detectmouseclick="t"/>
                <v:stroke color="#3465a4" joinstyle="round" endcap="flat"/>
                <w10:wrap type="none"/>
              </v:shape>
            </w:pict>
          </mc:Fallback>
        </mc:AlternateConten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805"/>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806" o:detectmouseclick="t"/>
                <v:stroke color="#3465a4" joinstyle="round" endcap="flat"/>
                <w10:wrap type="none"/>
              </v:shape>
            </w:pict>
          </mc:Fallback>
        </mc:AlternateConten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808"/>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809" o:detectmouseclick="t"/>
                <v:stroke color="#3465a4" joinstyle="round" endcap="flat"/>
                <w10:wrap type="none"/>
              </v:shape>
            </w:pict>
          </mc:Fallback>
        </mc:AlternateConten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811"/>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812" o:detectmouseclick="t"/>
                <v:stroke color="#3465a4" joinstyle="round" endcap="flat"/>
                <w10:wrap type="none"/>
              </v:shape>
            </w:pict>
          </mc:Fallback>
        </mc:AlternateConten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814"/>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815" o:detectmouseclick="t"/>
                <v:stroke color="#3465a4" joinstyle="round" endcap="flat"/>
                <w10:wrap type="none"/>
              </v:shape>
            </w:pict>
          </mc:Fallback>
        </mc:AlternateConten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817"/>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818" o:detectmouseclick="t"/>
                <v:stroke color="#3465a4" joinstyle="round" endcap="flat"/>
                <w10:wrap type="none"/>
              </v:shape>
            </w:pict>
          </mc:Fallback>
        </mc:AlternateConten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820"/>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821" o:detectmouseclick="t"/>
                <v:stroke color="#3465a4" joinstyle="round" endcap="flat"/>
                <w10:wrap type="none"/>
              </v:shape>
            </w:pict>
          </mc:Fallback>
        </mc:AlternateConten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823"/>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824" o:detectmouseclick="t"/>
                <v:stroke color="#3465a4" joinstyle="round" endcap="flat"/>
                <w10:wrap type="none"/>
              </v:shape>
            </w:pict>
          </mc:Fallback>
        </mc:AlternateConten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826"/>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827" o:detectmouseclick="t"/>
                <v:stroke color="#3465a4" joinstyle="round" endcap="flat"/>
                <w10:wrap type="none"/>
              </v:shape>
            </w:pict>
          </mc:Fallback>
        </mc:AlternateConten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829"/>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830" o:detectmouseclick="t"/>
                <v:stroke color="#3465a4" joinstyle="round" endcap="flat"/>
                <w10:wrap type="none"/>
              </v:shape>
            </w:pict>
          </mc:Fallback>
        </mc:AlternateConten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832"/>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833" o:detectmouseclick="t"/>
                <v:stroke color="#3465a4" joinstyle="round" endcap="flat"/>
                <w10:wrap type="none"/>
              </v:shape>
            </w:pict>
          </mc:Fallback>
        </mc:AlternateConten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835"/>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836" o:detectmouseclick="t"/>
                <v:stroke color="#3465a4" joinstyle="round" endcap="flat"/>
                <w10:wrap type="none"/>
              </v:shape>
            </w:pict>
          </mc:Fallback>
        </mc:AlternateConten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838"/>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839" o:detectmouseclick="t"/>
                <v:stroke color="#3465a4" joinstyle="round" endcap="flat"/>
                <w10:wrap type="none"/>
              </v:shape>
            </w:pict>
          </mc:Fallback>
        </mc:AlternateConten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841"/>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842" o:detectmouseclick="t"/>
                <v:stroke color="#3465a4" joinstyle="round" endcap="flat"/>
                <w10:wrap type="none"/>
              </v:shape>
            </w:pict>
          </mc:Fallback>
        </mc:AlternateConten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844"/>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845" o:detectmouseclick="t"/>
                <v:stroke color="#3465a4" joinstyle="round" endcap="flat"/>
                <w10:wrap type="none"/>
              </v:shape>
            </w:pict>
          </mc:Fallback>
        </mc:AlternateConten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847"/>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848" o:detectmouseclick="t"/>
                <v:stroke color="#3465a4" joinstyle="round" endcap="flat"/>
                <w10:wrap type="none"/>
              </v:shape>
            </w:pict>
          </mc:Fallback>
        </mc:AlternateConten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850"/>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851" o:detectmouseclick="t"/>
                <v:stroke color="#3465a4" joinstyle="round" endcap="flat"/>
                <w10:wrap type="none"/>
              </v:shape>
            </w:pict>
          </mc:Fallback>
        </mc:AlternateConten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853"/>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854" o:detectmouseclick="t"/>
                <v:stroke color="#3465a4" joinstyle="round" endcap="flat"/>
                <w10:wrap type="none"/>
              </v:shape>
            </w:pict>
          </mc:Fallback>
        </mc:AlternateConten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856"/>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857" o:detectmouseclick="t"/>
                <v:stroke color="#3465a4" joinstyle="round" endcap="flat"/>
                <w10:wrap type="none"/>
              </v:shape>
            </w:pict>
          </mc:Fallback>
        </mc:AlternateConten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859"/>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860" o:detectmouseclick="t"/>
                <v:stroke color="#3465a4" joinstyle="round" endcap="flat"/>
                <w10:wrap type="none"/>
              </v:shape>
            </w:pict>
          </mc:Fallback>
        </mc:AlternateConten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862"/>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863" o:detectmouseclick="t"/>
                <v:stroke color="#3465a4" joinstyle="round" endcap="flat"/>
                <w10:wrap type="none"/>
              </v:shape>
            </w:pict>
          </mc:Fallback>
        </mc:AlternateConten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865"/>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866" o:detectmouseclick="t"/>
                <v:stroke color="#3465a4" joinstyle="round" endcap="flat"/>
                <w10:wrap type="none"/>
              </v:shape>
            </w:pict>
          </mc:Fallback>
        </mc:AlternateConten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868"/>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869" o:detectmouseclick="t"/>
                <v:stroke color="#3465a4" joinstyle="round" endcap="flat"/>
                <w10:wrap type="none"/>
              </v:shape>
            </w:pict>
          </mc:Fallback>
        </mc:AlternateConten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871"/>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872" o:detectmouseclick="t"/>
                <v:stroke color="#3465a4" joinstyle="round" endcap="flat"/>
                <w10:wrap type="none"/>
              </v:shape>
            </w:pict>
          </mc:Fallback>
        </mc:AlternateConten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874"/>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875" o:detectmouseclick="t"/>
                <v:stroke color="#3465a4" joinstyle="round" endcap="flat"/>
                <w10:wrap type="none"/>
              </v:shape>
            </w:pict>
          </mc:Fallback>
        </mc:AlternateConten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877"/>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878" o:detectmouseclick="t"/>
                <v:stroke color="#3465a4" joinstyle="round" endcap="flat"/>
                <w10:wrap type="none"/>
              </v:shape>
            </w:pict>
          </mc:Fallback>
        </mc:AlternateContent>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880"/>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881" o:detectmouseclick="t"/>
                <v:stroke color="#3465a4" joinstyle="round" endcap="flat"/>
                <w10:wrap type="none"/>
              </v:shape>
            </w:pict>
          </mc:Fallback>
        </mc:AlternateContent>
      </w:r>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883"/>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884" o:detectmouseclick="t"/>
                <v:stroke color="#3465a4" joinstyle="round" endcap="flat"/>
                <w10:wrap type="none"/>
              </v:shape>
            </w:pict>
          </mc:Fallback>
        </mc:AlternateContent>
      </w:r>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886"/>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887" o:detectmouseclick="t"/>
                <v:stroke color="#3465a4" joinstyle="round" endcap="flat"/>
                <w10:wrap type="none"/>
              </v:shape>
            </w:pict>
          </mc:Fallback>
        </mc:AlternateContent>
      </w:r>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889"/>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890" o:detectmouseclick="t"/>
                <v:stroke color="#3465a4" joinstyle="round" endcap="flat"/>
                <w10:wrap type="none"/>
              </v:shape>
            </w:pict>
          </mc:Fallback>
        </mc:AlternateContent>
      </w:r>
    </w:p>
    <w:p>
      <w:pPr>
        <w:sectPr>
          <w:footerReference w:type="default" r:id="rId8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892"/>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893" o:detectmouseclick="t"/>
                <v:stroke color="#3465a4" joinstyle="round" endcap="flat"/>
                <w10:wrap type="none"/>
              </v:shape>
            </w:pict>
          </mc:Fallback>
        </mc:AlternateContent>
      </w:r>
    </w:p>
    <w:p>
      <w:pPr>
        <w:sectPr>
          <w:footerReference w:type="default" r:id="rId8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895"/>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896" o:detectmouseclick="t"/>
                <v:stroke color="#3465a4" joinstyle="round" endcap="flat"/>
                <w10:wrap type="none"/>
              </v:shape>
            </w:pict>
          </mc:Fallback>
        </mc:AlternateContent>
      </w:r>
    </w:p>
    <w:p>
      <w:pPr>
        <w:sectPr>
          <w:footerReference w:type="default" r:id="rId9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898"/>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899" o:detectmouseclick="t"/>
                <v:stroke color="#3465a4" joinstyle="round" endcap="flat"/>
                <w10:wrap type="none"/>
              </v:shape>
            </w:pict>
          </mc:Fallback>
        </mc:AlternateContent>
      </w:r>
    </w:p>
    <w:p>
      <w:pPr>
        <w:sectPr>
          <w:footerReference w:type="default" r:id="rId9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901"/>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902" o:detectmouseclick="t"/>
                <v:stroke color="#3465a4" joinstyle="round" endcap="flat"/>
                <w10:wrap type="none"/>
              </v:shape>
            </w:pict>
          </mc:Fallback>
        </mc:AlternateContent>
      </w:r>
    </w:p>
    <w:p>
      <w:pPr>
        <w:sectPr>
          <w:footerReference w:type="default" r:id="rId9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904"/>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905" o:detectmouseclick="t"/>
                <v:stroke color="#3465a4" joinstyle="round" endcap="flat"/>
                <w10:wrap type="none"/>
              </v:shape>
            </w:pict>
          </mc:Fallback>
        </mc:AlternateContent>
      </w:r>
    </w:p>
    <w:p>
      <w:pPr>
        <w:sectPr>
          <w:footerReference w:type="default" r:id="rId9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907"/>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908" o:detectmouseclick="t"/>
                <v:stroke color="#3465a4" joinstyle="round" endcap="flat"/>
                <w10:wrap type="none"/>
              </v:shape>
            </w:pict>
          </mc:Fallback>
        </mc:AlternateContent>
      </w:r>
    </w:p>
    <w:p>
      <w:pPr>
        <w:sectPr>
          <w:footerReference w:type="default" r:id="rId9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910"/>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911" o:detectmouseclick="t"/>
                <v:stroke color="#3465a4" joinstyle="round" endcap="flat"/>
                <w10:wrap type="none"/>
              </v:shape>
            </w:pict>
          </mc:Fallback>
        </mc:AlternateContent>
      </w:r>
    </w:p>
    <w:p>
      <w:pPr>
        <w:sectPr>
          <w:footerReference w:type="default" r:id="rId9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913"/>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914" o:detectmouseclick="t"/>
                <v:stroke color="#3465a4" joinstyle="round" endcap="flat"/>
                <w10:wrap type="none"/>
              </v:shape>
            </w:pict>
          </mc:Fallback>
        </mc:AlternateContent>
      </w:r>
    </w:p>
    <w:p>
      <w:pPr>
        <w:sectPr>
          <w:footerReference w:type="default" r:id="rId9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916"/>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917" o:detectmouseclick="t"/>
                <v:stroke color="#3465a4" joinstyle="round" endcap="flat"/>
                <w10:wrap type="none"/>
              </v:shape>
            </w:pict>
          </mc:Fallback>
        </mc:AlternateContent>
      </w:r>
    </w:p>
    <w:p>
      <w:pPr>
        <w:sectPr>
          <w:footerReference w:type="default" r:id="rId9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919"/>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920" o:detectmouseclick="t"/>
                <v:stroke color="#3465a4" joinstyle="round" endcap="flat"/>
                <w10:wrap type="none"/>
              </v:shape>
            </w:pict>
          </mc:Fallback>
        </mc:AlternateContent>
      </w:r>
    </w:p>
    <w:p>
      <w:pPr>
        <w:sectPr>
          <w:footerReference w:type="default" r:id="rId9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922"/>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923" o:detectmouseclick="t"/>
                <v:stroke color="#3465a4" joinstyle="round" endcap="flat"/>
                <w10:wrap type="none"/>
              </v:shape>
            </w:pict>
          </mc:Fallback>
        </mc:AlternateContent>
      </w:r>
    </w:p>
    <w:p>
      <w:pPr>
        <w:sectPr>
          <w:footerReference w:type="default" r:id="rId9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925"/>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926" o:detectmouseclick="t"/>
                <v:stroke color="#3465a4" joinstyle="round" endcap="flat"/>
                <w10:wrap type="none"/>
              </v:shape>
            </w:pict>
          </mc:Fallback>
        </mc:AlternateContent>
      </w:r>
    </w:p>
    <w:p>
      <w:pPr>
        <w:sectPr>
          <w:footerReference w:type="default" r:id="rId9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928"/>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929" o:detectmouseclick="t"/>
                <v:stroke color="#3465a4" joinstyle="round" endcap="flat"/>
                <w10:wrap type="none"/>
              </v:shape>
            </w:pict>
          </mc:Fallback>
        </mc:AlternateContent>
      </w:r>
    </w:p>
    <w:p>
      <w:pPr>
        <w:sectPr>
          <w:footerReference w:type="default" r:id="rId9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931"/>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932" o:detectmouseclick="t"/>
                <v:stroke color="#3465a4" joinstyle="round" endcap="flat"/>
                <w10:wrap type="none"/>
              </v:shape>
            </w:pict>
          </mc:Fallback>
        </mc:AlternateContent>
      </w:r>
    </w:p>
    <w:p>
      <w:pPr>
        <w:sectPr>
          <w:footerReference w:type="default" r:id="rId9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934"/>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935" o:detectmouseclick="t"/>
                <v:stroke color="#3465a4" joinstyle="round" endcap="flat"/>
                <w10:wrap type="none"/>
              </v:shape>
            </w:pict>
          </mc:Fallback>
        </mc:AlternateContent>
      </w:r>
    </w:p>
    <w:p>
      <w:pPr>
        <w:sectPr>
          <w:footerReference w:type="default" r:id="rId9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937"/>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938" o:detectmouseclick="t"/>
                <v:stroke color="#3465a4" joinstyle="round" endcap="flat"/>
                <w10:wrap type="none"/>
              </v:shape>
            </w:pict>
          </mc:Fallback>
        </mc:AlternateContent>
      </w:r>
    </w:p>
    <w:p>
      <w:pPr>
        <w:sectPr>
          <w:footerReference w:type="default" r:id="rId9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940"/>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941" o:detectmouseclick="t"/>
                <v:stroke color="#3465a4" joinstyle="round" endcap="flat"/>
                <w10:wrap type="none"/>
              </v:shape>
            </w:pict>
          </mc:Fallback>
        </mc:AlternateContent>
      </w:r>
    </w:p>
    <w:p>
      <w:pPr>
        <w:sectPr>
          <w:footerReference w:type="default" r:id="rId9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943"/>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944" o:detectmouseclick="t"/>
                <v:stroke color="#3465a4" joinstyle="round" endcap="flat"/>
                <w10:wrap type="none"/>
              </v:shape>
            </w:pict>
          </mc:Fallback>
        </mc:AlternateContent>
      </w:r>
    </w:p>
    <w:p>
      <w:pPr>
        <w:sectPr>
          <w:footerReference w:type="default" r:id="rId9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946"/>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947" o:detectmouseclick="t"/>
                <v:stroke color="#3465a4" joinstyle="round" endcap="flat"/>
                <w10:wrap type="none"/>
              </v:shape>
            </w:pict>
          </mc:Fallback>
        </mc:AlternateContent>
      </w:r>
    </w:p>
    <w:p>
      <w:pPr>
        <w:sectPr>
          <w:footerReference w:type="default" r:id="rId9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949"/>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950" o:detectmouseclick="t"/>
                <v:stroke color="#3465a4" joinstyle="round" endcap="flat"/>
                <w10:wrap type="none"/>
              </v:shape>
            </w:pict>
          </mc:Fallback>
        </mc:AlternateContent>
      </w:r>
    </w:p>
    <w:p>
      <w:pPr>
        <w:sectPr>
          <w:footerReference w:type="default" r:id="rId9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952"/>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953" o:detectmouseclick="t"/>
                <v:stroke color="#3465a4" joinstyle="round" endcap="flat"/>
                <w10:wrap type="none"/>
              </v:shape>
            </w:pict>
          </mc:Fallback>
        </mc:AlternateContent>
      </w:r>
    </w:p>
    <w:p>
      <w:pPr>
        <w:sectPr>
          <w:footerReference w:type="default" r:id="rId9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955"/>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956" o:detectmouseclick="t"/>
                <v:stroke color="#3465a4" joinstyle="round" endcap="flat"/>
                <w10:wrap type="none"/>
              </v:shape>
            </w:pict>
          </mc:Fallback>
        </mc:AlternateContent>
      </w:r>
    </w:p>
    <w:p>
      <w:pPr>
        <w:sectPr>
          <w:footerReference w:type="default" r:id="rId9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958"/>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959" o:detectmouseclick="t"/>
                <v:stroke color="#3465a4" joinstyle="round" endcap="flat"/>
                <w10:wrap type="none"/>
              </v:shape>
            </w:pict>
          </mc:Fallback>
        </mc:AlternateContent>
      </w:r>
    </w:p>
    <w:p>
      <w:pPr>
        <w:sectPr>
          <w:footerReference w:type="default" r:id="rId9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961"/>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962" o:detectmouseclick="t"/>
                <v:stroke color="#3465a4" joinstyle="round" endcap="flat"/>
                <w10:wrap type="none"/>
              </v:shape>
            </w:pict>
          </mc:Fallback>
        </mc:AlternateContent>
      </w:r>
    </w:p>
    <w:p>
      <w:pPr>
        <w:sectPr>
          <w:footerReference w:type="default" r:id="rId9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964"/>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965" o:detectmouseclick="t"/>
                <v:stroke color="#3465a4" joinstyle="round" endcap="flat"/>
                <w10:wrap type="none"/>
              </v:shape>
            </w:pict>
          </mc:Fallback>
        </mc:AlternateContent>
      </w:r>
    </w:p>
    <w:p>
      <w:pPr>
        <w:sectPr>
          <w:footerReference w:type="default" r:id="rId9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967"/>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968" o:detectmouseclick="t"/>
                <v:stroke color="#3465a4" joinstyle="round" endcap="flat"/>
                <w10:wrap type="none"/>
              </v:shape>
            </w:pict>
          </mc:Fallback>
        </mc:AlternateContent>
      </w:r>
    </w:p>
    <w:p>
      <w:pPr>
        <w:sectPr>
          <w:footerReference w:type="default" r:id="rId9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970"/>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971" o:detectmouseclick="t"/>
                <v:stroke color="#3465a4" joinstyle="round" endcap="flat"/>
                <w10:wrap type="none"/>
              </v:shape>
            </w:pict>
          </mc:Fallback>
        </mc:AlternateContent>
      </w:r>
    </w:p>
    <w:p>
      <w:pPr>
        <w:sectPr>
          <w:footerReference w:type="default" r:id="rId9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973"/>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974" o:detectmouseclick="t"/>
                <v:stroke color="#3465a4" joinstyle="round" endcap="flat"/>
                <w10:wrap type="none"/>
              </v:shape>
            </w:pict>
          </mc:Fallback>
        </mc:AlternateContent>
      </w:r>
    </w:p>
    <w:p>
      <w:pPr>
        <w:sectPr>
          <w:footerReference w:type="default" r:id="rId9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976"/>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977" o:detectmouseclick="t"/>
                <v:stroke color="#3465a4" joinstyle="round" endcap="flat"/>
                <w10:wrap type="none"/>
              </v:shape>
            </w:pict>
          </mc:Fallback>
        </mc:AlternateContent>
      </w:r>
    </w:p>
    <w:p>
      <w:pPr>
        <w:sectPr>
          <w:footerReference w:type="default" r:id="rId9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979"/>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980" o:detectmouseclick="t"/>
                <v:stroke color="#3465a4" joinstyle="round" endcap="flat"/>
                <w10:wrap type="none"/>
              </v:shape>
            </w:pict>
          </mc:Fallback>
        </mc:AlternateContent>
      </w:r>
    </w:p>
    <w:p>
      <w:pPr>
        <w:sectPr>
          <w:footerReference w:type="default" r:id="rId9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982"/>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983" o:detectmouseclick="t"/>
                <v:stroke color="#3465a4" joinstyle="round" endcap="flat"/>
                <w10:wrap type="none"/>
              </v:shape>
            </w:pict>
          </mc:Fallback>
        </mc:AlternateContent>
      </w:r>
    </w:p>
    <w:p>
      <w:pPr>
        <w:sectPr>
          <w:footerReference w:type="default" r:id="rId9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985"/>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986" o:detectmouseclick="t"/>
                <v:stroke color="#3465a4" joinstyle="round" endcap="flat"/>
                <w10:wrap type="none"/>
              </v:shape>
            </w:pict>
          </mc:Fallback>
        </mc:AlternateContent>
      </w:r>
    </w:p>
    <w:p>
      <w:pPr>
        <w:sectPr>
          <w:footerReference w:type="default" r:id="rId9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988"/>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989" o:detectmouseclick="t"/>
                <v:stroke color="#3465a4" joinstyle="round" endcap="flat"/>
                <w10:wrap type="none"/>
              </v:shape>
            </w:pict>
          </mc:Fallback>
        </mc:AlternateContent>
      </w:r>
    </w:p>
    <w:p>
      <w:pPr>
        <w:sectPr>
          <w:footerReference w:type="default" r:id="rId9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991"/>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992" o:detectmouseclick="t"/>
                <v:stroke color="#3465a4" joinstyle="round" endcap="flat"/>
                <w10:wrap type="none"/>
              </v:shape>
            </w:pict>
          </mc:Fallback>
        </mc:AlternateContent>
      </w:r>
    </w:p>
    <w:p>
      <w:pPr>
        <w:sectPr>
          <w:footerReference w:type="default" r:id="rId9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994"/>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995" o:detectmouseclick="t"/>
                <v:stroke color="#3465a4" joinstyle="round" endcap="flat"/>
                <w10:wrap type="none"/>
              </v:shape>
            </w:pict>
          </mc:Fallback>
        </mc:AlternateContent>
      </w:r>
    </w:p>
    <w:p>
      <w:pPr>
        <w:sectPr>
          <w:footerReference w:type="default" r:id="rId9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997"/>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998" o:detectmouseclick="t"/>
                <v:stroke color="#3465a4" joinstyle="round" endcap="flat"/>
                <w10:wrap type="none"/>
              </v:shape>
            </w:pict>
          </mc:Fallback>
        </mc:AlternateContent>
      </w:r>
    </w:p>
    <w:p>
      <w:pPr>
        <w:sectPr>
          <w:footerReference w:type="default" r:id="rId10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1000"/>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001" o:detectmouseclick="t"/>
                <v:stroke color="#3465a4" joinstyle="round" endcap="flat"/>
                <w10:wrap type="none"/>
              </v:shape>
            </w:pict>
          </mc:Fallback>
        </mc:AlternateContent>
      </w:r>
    </w:p>
    <w:p>
      <w:pPr>
        <w:sectPr>
          <w:footerReference w:type="default" r:id="rId10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1003"/>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004" o:detectmouseclick="t"/>
                <v:stroke color="#3465a4" joinstyle="round" endcap="flat"/>
                <w10:wrap type="none"/>
              </v:shape>
            </w:pict>
          </mc:Fallback>
        </mc:AlternateContent>
      </w:r>
    </w:p>
    <w:p>
      <w:pPr>
        <w:sectPr>
          <w:footerReference w:type="default" r:id="rId10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1006"/>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007" o:detectmouseclick="t"/>
                <v:stroke color="#3465a4" joinstyle="round" endcap="flat"/>
                <w10:wrap type="none"/>
              </v:shape>
            </w:pict>
          </mc:Fallback>
        </mc:AlternateContent>
      </w:r>
    </w:p>
    <w:p>
      <w:pPr>
        <w:sectPr>
          <w:footerReference w:type="default" r:id="rId10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1009"/>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010" o:detectmouseclick="t"/>
                <v:stroke color="#3465a4" joinstyle="round" endcap="flat"/>
                <w10:wrap type="none"/>
              </v:shape>
            </w:pict>
          </mc:Fallback>
        </mc:AlternateContent>
      </w:r>
    </w:p>
    <w:p>
      <w:pPr>
        <w:sectPr>
          <w:footerReference w:type="default" r:id="rId10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1012"/>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013" o:detectmouseclick="t"/>
                <v:stroke color="#3465a4" joinstyle="round" endcap="flat"/>
                <w10:wrap type="none"/>
              </v:shape>
            </w:pict>
          </mc:Fallback>
        </mc:AlternateContent>
      </w:r>
    </w:p>
    <w:p>
      <w:pPr>
        <w:sectPr>
          <w:footerReference w:type="default" r:id="rId10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1015"/>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016" o:detectmouseclick="t"/>
                <v:stroke color="#3465a4" joinstyle="round" endcap="flat"/>
                <w10:wrap type="none"/>
              </v:shape>
            </w:pict>
          </mc:Fallback>
        </mc:AlternateContent>
      </w:r>
    </w:p>
    <w:p>
      <w:pPr>
        <w:sectPr>
          <w:footerReference w:type="default" r:id="rId10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1018"/>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019" o:detectmouseclick="t"/>
                <v:stroke color="#3465a4" joinstyle="round" endcap="flat"/>
                <w10:wrap type="none"/>
              </v:shape>
            </w:pict>
          </mc:Fallback>
        </mc:AlternateContent>
      </w:r>
    </w:p>
    <w:p>
      <w:pPr>
        <w:sectPr>
          <w:footerReference w:type="default" r:id="rId10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08" name=""/>
                <a:graphic xmlns:a="http://schemas.openxmlformats.org/drawingml/2006/main">
                  <a:graphicData uri="http://schemas.openxmlformats.org/drawingml/2006/picture">
                    <pic:pic xmlns:pic="http://schemas.openxmlformats.org/drawingml/2006/picture">
                      <pic:nvPicPr>
                        <pic:cNvPr id="107" name="" descr=""/>
                        <pic:cNvPicPr/>
                      </pic:nvPicPr>
                      <pic:blipFill>
                        <a:blip r:embed="rId1021"/>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022" o:detectmouseclick="t"/>
                <v:stroke color="#3465a4" joinstyle="round" endcap="flat"/>
                <w10:wrap type="none"/>
              </v:shape>
            </w:pict>
          </mc:Fallback>
        </mc:AlternateContent>
      </w:r>
    </w:p>
    <w:p>
      <w:pPr>
        <w:sectPr>
          <w:footerReference w:type="default" r:id="rId10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09" name=""/>
                <a:graphic xmlns:a="http://schemas.openxmlformats.org/drawingml/2006/main">
                  <a:graphicData uri="http://schemas.openxmlformats.org/drawingml/2006/picture">
                    <pic:pic xmlns:pic="http://schemas.openxmlformats.org/drawingml/2006/picture">
                      <pic:nvPicPr>
                        <pic:cNvPr id="108" name="" descr=""/>
                        <pic:cNvPicPr/>
                      </pic:nvPicPr>
                      <pic:blipFill>
                        <a:blip r:embed="rId1024"/>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025" o:detectmouseclick="t"/>
                <v:stroke color="#3465a4" joinstyle="round" endcap="flat"/>
                <w10:wrap type="none"/>
              </v:shape>
            </w:pict>
          </mc:Fallback>
        </mc:AlternateContent>
      </w:r>
    </w:p>
    <w:p>
      <w:pPr>
        <w:sectPr>
          <w:footerReference w:type="default" r:id="rId10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10" name=""/>
                <a:graphic xmlns:a="http://schemas.openxmlformats.org/drawingml/2006/main">
                  <a:graphicData uri="http://schemas.openxmlformats.org/drawingml/2006/picture">
                    <pic:pic xmlns:pic="http://schemas.openxmlformats.org/drawingml/2006/picture">
                      <pic:nvPicPr>
                        <pic:cNvPr id="109" name="" descr=""/>
                        <pic:cNvPicPr/>
                      </pic:nvPicPr>
                      <pic:blipFill>
                        <a:blip r:embed="rId1027"/>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028" o:detectmouseclick="t"/>
                <v:stroke color="#3465a4" joinstyle="round" endcap="flat"/>
                <w10:wrap type="none"/>
              </v:shape>
            </w:pict>
          </mc:Fallback>
        </mc:AlternateContent>
      </w:r>
    </w:p>
    <w:p>
      <w:pPr>
        <w:sectPr>
          <w:footerReference w:type="default" r:id="rId10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11" name=""/>
                <a:graphic xmlns:a="http://schemas.openxmlformats.org/drawingml/2006/main">
                  <a:graphicData uri="http://schemas.openxmlformats.org/drawingml/2006/picture">
                    <pic:pic xmlns:pic="http://schemas.openxmlformats.org/drawingml/2006/picture">
                      <pic:nvPicPr>
                        <pic:cNvPr id="110" name="" descr=""/>
                        <pic:cNvPicPr/>
                      </pic:nvPicPr>
                      <pic:blipFill>
                        <a:blip r:embed="rId1030"/>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031" o:detectmouseclick="t"/>
                <v:stroke color="#3465a4" joinstyle="round" endcap="flat"/>
                <w10:wrap type="none"/>
              </v:shape>
            </w:pict>
          </mc:Fallback>
        </mc:AlternateContent>
      </w:r>
    </w:p>
    <w:p>
      <w:pPr>
        <w:sectPr>
          <w:footerReference w:type="default" r:id="rId10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12" name=""/>
                <a:graphic xmlns:a="http://schemas.openxmlformats.org/drawingml/2006/main">
                  <a:graphicData uri="http://schemas.openxmlformats.org/drawingml/2006/picture">
                    <pic:pic xmlns:pic="http://schemas.openxmlformats.org/drawingml/2006/picture">
                      <pic:nvPicPr>
                        <pic:cNvPr id="111" name="" descr=""/>
                        <pic:cNvPicPr/>
                      </pic:nvPicPr>
                      <pic:blipFill>
                        <a:blip r:embed="rId1033"/>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034" o:detectmouseclick="t"/>
                <v:stroke color="#3465a4" joinstyle="round" endcap="flat"/>
                <w10:wrap type="none"/>
              </v:shape>
            </w:pict>
          </mc:Fallback>
        </mc:AlternateContent>
      </w:r>
    </w:p>
    <w:p>
      <w:pPr>
        <w:sectPr>
          <w:footerReference w:type="default" r:id="rId10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13" name=""/>
                <a:graphic xmlns:a="http://schemas.openxmlformats.org/drawingml/2006/main">
                  <a:graphicData uri="http://schemas.openxmlformats.org/drawingml/2006/picture">
                    <pic:pic xmlns:pic="http://schemas.openxmlformats.org/drawingml/2006/picture">
                      <pic:nvPicPr>
                        <pic:cNvPr id="112" name="" descr=""/>
                        <pic:cNvPicPr/>
                      </pic:nvPicPr>
                      <pic:blipFill>
                        <a:blip r:embed="rId1036"/>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037" o:detectmouseclick="t"/>
                <v:stroke color="#3465a4" joinstyle="round" endcap="flat"/>
                <w10:wrap type="none"/>
              </v:shape>
            </w:pict>
          </mc:Fallback>
        </mc:AlternateContent>
      </w:r>
    </w:p>
    <w:p>
      <w:pPr>
        <w:sectPr>
          <w:footerReference w:type="default" r:id="rId10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14" name=""/>
                <a:graphic xmlns:a="http://schemas.openxmlformats.org/drawingml/2006/main">
                  <a:graphicData uri="http://schemas.openxmlformats.org/drawingml/2006/picture">
                    <pic:pic xmlns:pic="http://schemas.openxmlformats.org/drawingml/2006/picture">
                      <pic:nvPicPr>
                        <pic:cNvPr id="113" name="" descr=""/>
                        <pic:cNvPicPr/>
                      </pic:nvPicPr>
                      <pic:blipFill>
                        <a:blip r:embed="rId1039"/>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040" o:detectmouseclick="t"/>
                <v:stroke color="#3465a4" joinstyle="round" endcap="flat"/>
                <w10:wrap type="none"/>
              </v:shape>
            </w:pict>
          </mc:Fallback>
        </mc:AlternateContent>
      </w:r>
    </w:p>
    <w:p>
      <w:pPr>
        <w:sectPr>
          <w:footerReference w:type="default" r:id="rId10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15" name=""/>
                <a:graphic xmlns:a="http://schemas.openxmlformats.org/drawingml/2006/main">
                  <a:graphicData uri="http://schemas.openxmlformats.org/drawingml/2006/picture">
                    <pic:pic xmlns:pic="http://schemas.openxmlformats.org/drawingml/2006/picture">
                      <pic:nvPicPr>
                        <pic:cNvPr id="114" name="" descr=""/>
                        <pic:cNvPicPr/>
                      </pic:nvPicPr>
                      <pic:blipFill>
                        <a:blip r:embed="rId1042"/>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043" o:detectmouseclick="t"/>
                <v:stroke color="#3465a4" joinstyle="round" endcap="flat"/>
                <w10:wrap type="none"/>
              </v:shape>
            </w:pict>
          </mc:Fallback>
        </mc:AlternateContent>
      </w:r>
    </w:p>
    <w:p>
      <w:pPr>
        <w:sectPr>
          <w:footerReference w:type="default" r:id="rId10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16" name=""/>
                <a:graphic xmlns:a="http://schemas.openxmlformats.org/drawingml/2006/main">
                  <a:graphicData uri="http://schemas.openxmlformats.org/drawingml/2006/picture">
                    <pic:pic xmlns:pic="http://schemas.openxmlformats.org/drawingml/2006/picture">
                      <pic:nvPicPr>
                        <pic:cNvPr id="115" name="" descr=""/>
                        <pic:cNvPicPr/>
                      </pic:nvPicPr>
                      <pic:blipFill>
                        <a:blip r:embed="rId1045"/>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046" o:detectmouseclick="t"/>
                <v:stroke color="#3465a4" joinstyle="round" endcap="flat"/>
                <w10:wrap type="none"/>
              </v:shape>
            </w:pict>
          </mc:Fallback>
        </mc:AlternateContent>
      </w:r>
    </w:p>
    <w:p>
      <w:pPr>
        <w:sectPr>
          <w:footerReference w:type="default" r:id="rId10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17" name=""/>
                <a:graphic xmlns:a="http://schemas.openxmlformats.org/drawingml/2006/main">
                  <a:graphicData uri="http://schemas.openxmlformats.org/drawingml/2006/picture">
                    <pic:pic xmlns:pic="http://schemas.openxmlformats.org/drawingml/2006/picture">
                      <pic:nvPicPr>
                        <pic:cNvPr id="116" name="" descr=""/>
                        <pic:cNvPicPr/>
                      </pic:nvPicPr>
                      <pic:blipFill>
                        <a:blip r:embed="rId1048"/>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049" o:detectmouseclick="t"/>
                <v:stroke color="#3465a4" joinstyle="round" endcap="flat"/>
                <w10:wrap type="none"/>
              </v:shape>
            </w:pict>
          </mc:Fallback>
        </mc:AlternateContent>
      </w:r>
    </w:p>
    <w:p>
      <w:pPr>
        <w:sectPr>
          <w:footerReference w:type="default" r:id="rId10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18" name=""/>
                <a:graphic xmlns:a="http://schemas.openxmlformats.org/drawingml/2006/main">
                  <a:graphicData uri="http://schemas.openxmlformats.org/drawingml/2006/picture">
                    <pic:pic xmlns:pic="http://schemas.openxmlformats.org/drawingml/2006/picture">
                      <pic:nvPicPr>
                        <pic:cNvPr id="117" name="" descr=""/>
                        <pic:cNvPicPr/>
                      </pic:nvPicPr>
                      <pic:blipFill>
                        <a:blip r:embed="rId1051"/>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052" o:detectmouseclick="t"/>
                <v:stroke color="#3465a4" joinstyle="round" endcap="flat"/>
                <w10:wrap type="none"/>
              </v:shape>
            </w:pict>
          </mc:Fallback>
        </mc:AlternateContent>
      </w:r>
    </w:p>
    <w:p>
      <w:pPr>
        <w:sectPr>
          <w:footerReference w:type="default" r:id="rId10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19" name=""/>
                <a:graphic xmlns:a="http://schemas.openxmlformats.org/drawingml/2006/main">
                  <a:graphicData uri="http://schemas.openxmlformats.org/drawingml/2006/picture">
                    <pic:pic xmlns:pic="http://schemas.openxmlformats.org/drawingml/2006/picture">
                      <pic:nvPicPr>
                        <pic:cNvPr id="118" name="" descr=""/>
                        <pic:cNvPicPr/>
                      </pic:nvPicPr>
                      <pic:blipFill>
                        <a:blip r:embed="rId1054"/>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055" o:detectmouseclick="t"/>
                <v:stroke color="#3465a4" joinstyle="round" endcap="flat"/>
                <w10:wrap type="none"/>
              </v:shape>
            </w:pict>
          </mc:Fallback>
        </mc:AlternateContent>
      </w:r>
    </w:p>
    <w:p>
      <w:pPr>
        <w:sectPr>
          <w:footerReference w:type="default" r:id="rId10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20" name=""/>
                <a:graphic xmlns:a="http://schemas.openxmlformats.org/drawingml/2006/main">
                  <a:graphicData uri="http://schemas.openxmlformats.org/drawingml/2006/picture">
                    <pic:pic xmlns:pic="http://schemas.openxmlformats.org/drawingml/2006/picture">
                      <pic:nvPicPr>
                        <pic:cNvPr id="119" name="" descr=""/>
                        <pic:cNvPicPr/>
                      </pic:nvPicPr>
                      <pic:blipFill>
                        <a:blip r:embed="rId1057"/>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058" o:detectmouseclick="t"/>
                <v:stroke color="#3465a4" joinstyle="round" endcap="flat"/>
                <w10:wrap type="none"/>
              </v:shape>
            </w:pict>
          </mc:Fallback>
        </mc:AlternateContent>
      </w:r>
    </w:p>
    <w:p>
      <w:pPr>
        <w:sectPr>
          <w:footerReference w:type="default" r:id="rId10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21" name=""/>
                <a:graphic xmlns:a="http://schemas.openxmlformats.org/drawingml/2006/main">
                  <a:graphicData uri="http://schemas.openxmlformats.org/drawingml/2006/picture">
                    <pic:pic xmlns:pic="http://schemas.openxmlformats.org/drawingml/2006/picture">
                      <pic:nvPicPr>
                        <pic:cNvPr id="120" name="" descr=""/>
                        <pic:cNvPicPr/>
                      </pic:nvPicPr>
                      <pic:blipFill>
                        <a:blip r:embed="rId1060"/>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061" o:detectmouseclick="t"/>
                <v:stroke color="#3465a4" joinstyle="round" endcap="flat"/>
                <w10:wrap type="none"/>
              </v:shape>
            </w:pict>
          </mc:Fallback>
        </mc:AlternateContent>
      </w:r>
    </w:p>
    <w:p>
      <w:pPr>
        <w:sectPr>
          <w:footerReference w:type="default" r:id="rId10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22" name=""/>
                <a:graphic xmlns:a="http://schemas.openxmlformats.org/drawingml/2006/main">
                  <a:graphicData uri="http://schemas.openxmlformats.org/drawingml/2006/picture">
                    <pic:pic xmlns:pic="http://schemas.openxmlformats.org/drawingml/2006/picture">
                      <pic:nvPicPr>
                        <pic:cNvPr id="121" name="" descr=""/>
                        <pic:cNvPicPr/>
                      </pic:nvPicPr>
                      <pic:blipFill>
                        <a:blip r:embed="rId1063"/>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064" o:detectmouseclick="t"/>
                <v:stroke color="#3465a4" joinstyle="round" endcap="flat"/>
                <w10:wrap type="none"/>
              </v:shape>
            </w:pict>
          </mc:Fallback>
        </mc:AlternateContent>
      </w:r>
    </w:p>
    <w:p>
      <w:pPr>
        <w:sectPr>
          <w:footerReference w:type="default" r:id="rId10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23" name=""/>
                <a:graphic xmlns:a="http://schemas.openxmlformats.org/drawingml/2006/main">
                  <a:graphicData uri="http://schemas.openxmlformats.org/drawingml/2006/picture">
                    <pic:pic xmlns:pic="http://schemas.openxmlformats.org/drawingml/2006/picture">
                      <pic:nvPicPr>
                        <pic:cNvPr id="122" name="" descr=""/>
                        <pic:cNvPicPr/>
                      </pic:nvPicPr>
                      <pic:blipFill>
                        <a:blip r:embed="rId1066"/>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067" o:detectmouseclick="t"/>
                <v:stroke color="#3465a4" joinstyle="round" endcap="flat"/>
                <w10:wrap type="none"/>
              </v:shape>
            </w:pict>
          </mc:Fallback>
        </mc:AlternateContent>
      </w:r>
    </w:p>
    <w:p>
      <w:pPr>
        <w:sectPr>
          <w:footerReference w:type="default" r:id="rId10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24" name=""/>
                <a:graphic xmlns:a="http://schemas.openxmlformats.org/drawingml/2006/main">
                  <a:graphicData uri="http://schemas.openxmlformats.org/drawingml/2006/picture">
                    <pic:pic xmlns:pic="http://schemas.openxmlformats.org/drawingml/2006/picture">
                      <pic:nvPicPr>
                        <pic:cNvPr id="123" name="" descr=""/>
                        <pic:cNvPicPr/>
                      </pic:nvPicPr>
                      <pic:blipFill>
                        <a:blip r:embed="rId1069"/>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070" o:detectmouseclick="t"/>
                <v:stroke color="#3465a4" joinstyle="round" endcap="flat"/>
                <w10:wrap type="none"/>
              </v:shape>
            </w:pict>
          </mc:Fallback>
        </mc:AlternateContent>
      </w:r>
    </w:p>
    <w:p>
      <w:pPr>
        <w:sectPr>
          <w:footerReference w:type="default" r:id="rId10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25" name=""/>
                <a:graphic xmlns:a="http://schemas.openxmlformats.org/drawingml/2006/main">
                  <a:graphicData uri="http://schemas.openxmlformats.org/drawingml/2006/picture">
                    <pic:pic xmlns:pic="http://schemas.openxmlformats.org/drawingml/2006/picture">
                      <pic:nvPicPr>
                        <pic:cNvPr id="124" name="" descr=""/>
                        <pic:cNvPicPr/>
                      </pic:nvPicPr>
                      <pic:blipFill>
                        <a:blip r:embed="rId1072"/>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073" o:detectmouseclick="t"/>
                <v:stroke color="#3465a4" joinstyle="round" endcap="flat"/>
                <w10:wrap type="none"/>
              </v:shape>
            </w:pict>
          </mc:Fallback>
        </mc:AlternateContent>
      </w:r>
    </w:p>
    <w:p>
      <w:pPr>
        <w:sectPr>
          <w:footerReference w:type="default" r:id="rId10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26" name=""/>
                <a:graphic xmlns:a="http://schemas.openxmlformats.org/drawingml/2006/main">
                  <a:graphicData uri="http://schemas.openxmlformats.org/drawingml/2006/picture">
                    <pic:pic xmlns:pic="http://schemas.openxmlformats.org/drawingml/2006/picture">
                      <pic:nvPicPr>
                        <pic:cNvPr id="125" name="" descr=""/>
                        <pic:cNvPicPr/>
                      </pic:nvPicPr>
                      <pic:blipFill>
                        <a:blip r:embed="rId1075"/>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076" o:detectmouseclick="t"/>
                <v:stroke color="#3465a4" joinstyle="round" endcap="flat"/>
                <w10:wrap type="none"/>
              </v:shape>
            </w:pict>
          </mc:Fallback>
        </mc:AlternateContent>
      </w:r>
    </w:p>
    <w:p>
      <w:pPr>
        <w:sectPr>
          <w:footerReference w:type="default" r:id="rId10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27" name=""/>
                <a:graphic xmlns:a="http://schemas.openxmlformats.org/drawingml/2006/main">
                  <a:graphicData uri="http://schemas.openxmlformats.org/drawingml/2006/picture">
                    <pic:pic xmlns:pic="http://schemas.openxmlformats.org/drawingml/2006/picture">
                      <pic:nvPicPr>
                        <pic:cNvPr id="126" name="" descr=""/>
                        <pic:cNvPicPr/>
                      </pic:nvPicPr>
                      <pic:blipFill>
                        <a:blip r:embed="rId1078"/>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079" o:detectmouseclick="t"/>
                <v:stroke color="#3465a4" joinstyle="round" endcap="flat"/>
                <w10:wrap type="none"/>
              </v:shape>
            </w:pict>
          </mc:Fallback>
        </mc:AlternateContent>
      </w:r>
    </w:p>
    <w:p>
      <w:pPr>
        <w:sectPr>
          <w:footerReference w:type="default" r:id="rId10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28" name=""/>
                <a:graphic xmlns:a="http://schemas.openxmlformats.org/drawingml/2006/main">
                  <a:graphicData uri="http://schemas.openxmlformats.org/drawingml/2006/picture">
                    <pic:pic xmlns:pic="http://schemas.openxmlformats.org/drawingml/2006/picture">
                      <pic:nvPicPr>
                        <pic:cNvPr id="127" name="" descr=""/>
                        <pic:cNvPicPr/>
                      </pic:nvPicPr>
                      <pic:blipFill>
                        <a:blip r:embed="rId1081"/>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082" o:detectmouseclick="t"/>
                <v:stroke color="#3465a4" joinstyle="round" endcap="flat"/>
                <w10:wrap type="none"/>
              </v:shape>
            </w:pict>
          </mc:Fallback>
        </mc:AlternateContent>
      </w:r>
    </w:p>
    <w:p>
      <w:pPr>
        <w:sectPr>
          <w:footerReference w:type="default" r:id="rId10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29" name=""/>
                <a:graphic xmlns:a="http://schemas.openxmlformats.org/drawingml/2006/main">
                  <a:graphicData uri="http://schemas.openxmlformats.org/drawingml/2006/picture">
                    <pic:pic xmlns:pic="http://schemas.openxmlformats.org/drawingml/2006/picture">
                      <pic:nvPicPr>
                        <pic:cNvPr id="128" name="" descr=""/>
                        <pic:cNvPicPr/>
                      </pic:nvPicPr>
                      <pic:blipFill>
                        <a:blip r:embed="rId1084"/>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085" o:detectmouseclick="t"/>
                <v:stroke color="#3465a4" joinstyle="round" endcap="flat"/>
                <w10:wrap type="none"/>
              </v:shape>
            </w:pict>
          </mc:Fallback>
        </mc:AlternateContent>
      </w:r>
    </w:p>
    <w:p>
      <w:pPr>
        <w:sectPr>
          <w:footerReference w:type="default" r:id="rId10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30" name=""/>
                <a:graphic xmlns:a="http://schemas.openxmlformats.org/drawingml/2006/main">
                  <a:graphicData uri="http://schemas.openxmlformats.org/drawingml/2006/picture">
                    <pic:pic xmlns:pic="http://schemas.openxmlformats.org/drawingml/2006/picture">
                      <pic:nvPicPr>
                        <pic:cNvPr id="129" name="" descr=""/>
                        <pic:cNvPicPr/>
                      </pic:nvPicPr>
                      <pic:blipFill>
                        <a:blip r:embed="rId1087"/>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088" o:detectmouseclick="t"/>
                <v:stroke color="#3465a4" joinstyle="round" endcap="flat"/>
                <w10:wrap type="none"/>
              </v:shape>
            </w:pict>
          </mc:Fallback>
        </mc:AlternateContent>
      </w:r>
    </w:p>
    <w:p>
      <w:pPr>
        <w:sectPr>
          <w:footerReference w:type="default" r:id="rId10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31" name=""/>
                <a:graphic xmlns:a="http://schemas.openxmlformats.org/drawingml/2006/main">
                  <a:graphicData uri="http://schemas.openxmlformats.org/drawingml/2006/picture">
                    <pic:pic xmlns:pic="http://schemas.openxmlformats.org/drawingml/2006/picture">
                      <pic:nvPicPr>
                        <pic:cNvPr id="130" name="" descr=""/>
                        <pic:cNvPicPr/>
                      </pic:nvPicPr>
                      <pic:blipFill>
                        <a:blip r:embed="rId1090"/>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091" o:detectmouseclick="t"/>
                <v:stroke color="#3465a4" joinstyle="round" endcap="flat"/>
                <w10:wrap type="none"/>
              </v:shape>
            </w:pict>
          </mc:Fallback>
        </mc:AlternateContent>
      </w:r>
    </w:p>
    <w:p>
      <w:pPr>
        <w:sectPr>
          <w:footerReference w:type="default" r:id="rId10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32" name=""/>
                <a:graphic xmlns:a="http://schemas.openxmlformats.org/drawingml/2006/main">
                  <a:graphicData uri="http://schemas.openxmlformats.org/drawingml/2006/picture">
                    <pic:pic xmlns:pic="http://schemas.openxmlformats.org/drawingml/2006/picture">
                      <pic:nvPicPr>
                        <pic:cNvPr id="131" name="" descr=""/>
                        <pic:cNvPicPr/>
                      </pic:nvPicPr>
                      <pic:blipFill>
                        <a:blip r:embed="rId1093"/>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094" o:detectmouseclick="t"/>
                <v:stroke color="#3465a4" joinstyle="round" endcap="flat"/>
                <w10:wrap type="none"/>
              </v:shape>
            </w:pict>
          </mc:Fallback>
        </mc:AlternateContent>
      </w:r>
    </w:p>
    <w:p>
      <w:pPr>
        <w:sectPr>
          <w:footerReference w:type="default" r:id="rId10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33" name=""/>
                <a:graphic xmlns:a="http://schemas.openxmlformats.org/drawingml/2006/main">
                  <a:graphicData uri="http://schemas.openxmlformats.org/drawingml/2006/picture">
                    <pic:pic xmlns:pic="http://schemas.openxmlformats.org/drawingml/2006/picture">
                      <pic:nvPicPr>
                        <pic:cNvPr id="132" name="" descr=""/>
                        <pic:cNvPicPr/>
                      </pic:nvPicPr>
                      <pic:blipFill>
                        <a:blip r:embed="rId1096"/>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097" o:detectmouseclick="t"/>
                <v:stroke color="#3465a4" joinstyle="round" endcap="flat"/>
                <w10:wrap type="none"/>
              </v:shape>
            </w:pict>
          </mc:Fallback>
        </mc:AlternateContent>
      </w:r>
    </w:p>
    <w:p>
      <w:pPr>
        <w:sectPr>
          <w:footerReference w:type="default" r:id="rId1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34" name=""/>
                <a:graphic xmlns:a="http://schemas.openxmlformats.org/drawingml/2006/main">
                  <a:graphicData uri="http://schemas.openxmlformats.org/drawingml/2006/picture">
                    <pic:pic xmlns:pic="http://schemas.openxmlformats.org/drawingml/2006/picture">
                      <pic:nvPicPr>
                        <pic:cNvPr id="133" name="" descr=""/>
                        <pic:cNvPicPr/>
                      </pic:nvPicPr>
                      <pic:blipFill>
                        <a:blip r:embed="rId1099"/>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100" o:detectmouseclick="t"/>
                <v:stroke color="#3465a4" joinstyle="round" endcap="flat"/>
                <w10:wrap type="none"/>
              </v:shape>
            </w:pict>
          </mc:Fallback>
        </mc:AlternateContent>
      </w:r>
    </w:p>
    <w:p>
      <w:pPr>
        <w:sectPr>
          <w:footerReference w:type="default" r:id="rId1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35" name=""/>
                <a:graphic xmlns:a="http://schemas.openxmlformats.org/drawingml/2006/main">
                  <a:graphicData uri="http://schemas.openxmlformats.org/drawingml/2006/picture">
                    <pic:pic xmlns:pic="http://schemas.openxmlformats.org/drawingml/2006/picture">
                      <pic:nvPicPr>
                        <pic:cNvPr id="134" name="" descr=""/>
                        <pic:cNvPicPr/>
                      </pic:nvPicPr>
                      <pic:blipFill>
                        <a:blip r:embed="rId1102"/>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103" o:detectmouseclick="t"/>
                <v:stroke color="#3465a4" joinstyle="round" endcap="flat"/>
                <w10:wrap type="none"/>
              </v:shape>
            </w:pict>
          </mc:Fallback>
        </mc:AlternateContent>
      </w:r>
    </w:p>
    <w:p>
      <w:pPr>
        <w:sectPr>
          <w:footerReference w:type="default" r:id="rId1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36" name=""/>
                <a:graphic xmlns:a="http://schemas.openxmlformats.org/drawingml/2006/main">
                  <a:graphicData uri="http://schemas.openxmlformats.org/drawingml/2006/picture">
                    <pic:pic xmlns:pic="http://schemas.openxmlformats.org/drawingml/2006/picture">
                      <pic:nvPicPr>
                        <pic:cNvPr id="135" name="" descr=""/>
                        <pic:cNvPicPr/>
                      </pic:nvPicPr>
                      <pic:blipFill>
                        <a:blip r:embed="rId1105"/>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106" o:detectmouseclick="t"/>
                <v:stroke color="#3465a4" joinstyle="round" endcap="flat"/>
                <w10:wrap type="none"/>
              </v:shape>
            </w:pict>
          </mc:Fallback>
        </mc:AlternateContent>
      </w:r>
    </w:p>
    <w:p>
      <w:pPr>
        <w:sectPr>
          <w:footerReference w:type="default" r:id="rId1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37" name=""/>
                <a:graphic xmlns:a="http://schemas.openxmlformats.org/drawingml/2006/main">
                  <a:graphicData uri="http://schemas.openxmlformats.org/drawingml/2006/picture">
                    <pic:pic xmlns:pic="http://schemas.openxmlformats.org/drawingml/2006/picture">
                      <pic:nvPicPr>
                        <pic:cNvPr id="136" name="" descr=""/>
                        <pic:cNvPicPr/>
                      </pic:nvPicPr>
                      <pic:blipFill>
                        <a:blip r:embed="rId1108"/>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109" o:detectmouseclick="t"/>
                <v:stroke color="#3465a4" joinstyle="round" endcap="flat"/>
                <w10:wrap type="none"/>
              </v:shape>
            </w:pict>
          </mc:Fallback>
        </mc:AlternateContent>
      </w:r>
    </w:p>
    <w:p>
      <w:pPr>
        <w:sectPr>
          <w:footerReference w:type="default" r:id="rId1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38" name=""/>
                <a:graphic xmlns:a="http://schemas.openxmlformats.org/drawingml/2006/main">
                  <a:graphicData uri="http://schemas.openxmlformats.org/drawingml/2006/picture">
                    <pic:pic xmlns:pic="http://schemas.openxmlformats.org/drawingml/2006/picture">
                      <pic:nvPicPr>
                        <pic:cNvPr id="137" name="" descr=""/>
                        <pic:cNvPicPr/>
                      </pic:nvPicPr>
                      <pic:blipFill>
                        <a:blip r:embed="rId1111"/>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112" o:detectmouseclick="t"/>
                <v:stroke color="#3465a4" joinstyle="round" endcap="flat"/>
                <w10:wrap type="none"/>
              </v:shape>
            </w:pict>
          </mc:Fallback>
        </mc:AlternateContent>
      </w:r>
    </w:p>
    <w:p>
      <w:pPr>
        <w:sectPr>
          <w:footerReference w:type="default" r:id="rId1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39" name=""/>
                <a:graphic xmlns:a="http://schemas.openxmlformats.org/drawingml/2006/main">
                  <a:graphicData uri="http://schemas.openxmlformats.org/drawingml/2006/picture">
                    <pic:pic xmlns:pic="http://schemas.openxmlformats.org/drawingml/2006/picture">
                      <pic:nvPicPr>
                        <pic:cNvPr id="138" name="" descr=""/>
                        <pic:cNvPicPr/>
                      </pic:nvPicPr>
                      <pic:blipFill>
                        <a:blip r:embed="rId1114"/>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115" o:detectmouseclick="t"/>
                <v:stroke color="#3465a4" joinstyle="round" endcap="flat"/>
                <w10:wrap type="none"/>
              </v:shape>
            </w:pict>
          </mc:Fallback>
        </mc:AlternateContent>
      </w:r>
    </w:p>
    <w:p>
      <w:pPr>
        <w:sectPr>
          <w:footerReference w:type="default" r:id="rId1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40" name=""/>
                <a:graphic xmlns:a="http://schemas.openxmlformats.org/drawingml/2006/main">
                  <a:graphicData uri="http://schemas.openxmlformats.org/drawingml/2006/picture">
                    <pic:pic xmlns:pic="http://schemas.openxmlformats.org/drawingml/2006/picture">
                      <pic:nvPicPr>
                        <pic:cNvPr id="139" name="" descr=""/>
                        <pic:cNvPicPr/>
                      </pic:nvPicPr>
                      <pic:blipFill>
                        <a:blip r:embed="rId1117"/>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118" o:detectmouseclick="t"/>
                <v:stroke color="#3465a4" joinstyle="round" endcap="flat"/>
                <w10:wrap type="none"/>
              </v:shape>
            </w:pict>
          </mc:Fallback>
        </mc:AlternateContent>
      </w:r>
    </w:p>
    <w:p>
      <w:pPr>
        <w:sectPr>
          <w:footerReference w:type="default" r:id="rId1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41" name=""/>
                <a:graphic xmlns:a="http://schemas.openxmlformats.org/drawingml/2006/main">
                  <a:graphicData uri="http://schemas.openxmlformats.org/drawingml/2006/picture">
                    <pic:pic xmlns:pic="http://schemas.openxmlformats.org/drawingml/2006/picture">
                      <pic:nvPicPr>
                        <pic:cNvPr id="140" name="" descr=""/>
                        <pic:cNvPicPr/>
                      </pic:nvPicPr>
                      <pic:blipFill>
                        <a:blip r:embed="rId1120"/>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121" o:detectmouseclick="t"/>
                <v:stroke color="#3465a4" joinstyle="round" endcap="flat"/>
                <w10:wrap type="none"/>
              </v:shape>
            </w:pict>
          </mc:Fallback>
        </mc:AlternateContent>
      </w:r>
    </w:p>
    <w:p>
      <w:pPr>
        <w:sectPr>
          <w:footerReference w:type="default" r:id="rId1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42" name=""/>
                <a:graphic xmlns:a="http://schemas.openxmlformats.org/drawingml/2006/main">
                  <a:graphicData uri="http://schemas.openxmlformats.org/drawingml/2006/picture">
                    <pic:pic xmlns:pic="http://schemas.openxmlformats.org/drawingml/2006/picture">
                      <pic:nvPicPr>
                        <pic:cNvPr id="141" name="" descr=""/>
                        <pic:cNvPicPr/>
                      </pic:nvPicPr>
                      <pic:blipFill>
                        <a:blip r:embed="rId1123"/>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124" o:detectmouseclick="t"/>
                <v:stroke color="#3465a4" joinstyle="round" endcap="flat"/>
                <w10:wrap type="none"/>
              </v:shape>
            </w:pict>
          </mc:Fallback>
        </mc:AlternateContent>
      </w:r>
    </w:p>
    <w:p>
      <w:pPr>
        <w:sectPr>
          <w:footerReference w:type="default" r:id="rId1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43" name=""/>
                <a:graphic xmlns:a="http://schemas.openxmlformats.org/drawingml/2006/main">
                  <a:graphicData uri="http://schemas.openxmlformats.org/drawingml/2006/picture">
                    <pic:pic xmlns:pic="http://schemas.openxmlformats.org/drawingml/2006/picture">
                      <pic:nvPicPr>
                        <pic:cNvPr id="142" name="" descr=""/>
                        <pic:cNvPicPr/>
                      </pic:nvPicPr>
                      <pic:blipFill>
                        <a:blip r:embed="rId1126"/>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127" o:detectmouseclick="t"/>
                <v:stroke color="#3465a4" joinstyle="round" endcap="flat"/>
                <w10:wrap type="none"/>
              </v:shape>
            </w:pict>
          </mc:Fallback>
        </mc:AlternateContent>
      </w:r>
    </w:p>
    <w:p>
      <w:pPr>
        <w:sectPr>
          <w:footerReference w:type="default" r:id="rId1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44" name=""/>
                <a:graphic xmlns:a="http://schemas.openxmlformats.org/drawingml/2006/main">
                  <a:graphicData uri="http://schemas.openxmlformats.org/drawingml/2006/picture">
                    <pic:pic xmlns:pic="http://schemas.openxmlformats.org/drawingml/2006/picture">
                      <pic:nvPicPr>
                        <pic:cNvPr id="143" name="" descr=""/>
                        <pic:cNvPicPr/>
                      </pic:nvPicPr>
                      <pic:blipFill>
                        <a:blip r:embed="rId1129"/>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130" o:detectmouseclick="t"/>
                <v:stroke color="#3465a4" joinstyle="round" endcap="flat"/>
                <w10:wrap type="none"/>
              </v:shape>
            </w:pict>
          </mc:Fallback>
        </mc:AlternateContent>
      </w:r>
    </w:p>
    <w:p>
      <w:pPr>
        <w:sectPr>
          <w:footerReference w:type="default" r:id="rId1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45" name=""/>
                <a:graphic xmlns:a="http://schemas.openxmlformats.org/drawingml/2006/main">
                  <a:graphicData uri="http://schemas.openxmlformats.org/drawingml/2006/picture">
                    <pic:pic xmlns:pic="http://schemas.openxmlformats.org/drawingml/2006/picture">
                      <pic:nvPicPr>
                        <pic:cNvPr id="144" name="" descr=""/>
                        <pic:cNvPicPr/>
                      </pic:nvPicPr>
                      <pic:blipFill>
                        <a:blip r:embed="rId1132"/>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133" o:detectmouseclick="t"/>
                <v:stroke color="#3465a4" joinstyle="round" endcap="flat"/>
                <w10:wrap type="none"/>
              </v:shape>
            </w:pict>
          </mc:Fallback>
        </mc:AlternateContent>
      </w:r>
    </w:p>
    <w:p>
      <w:pPr>
        <w:sectPr>
          <w:footerReference w:type="default" r:id="rId1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46" name=""/>
                <a:graphic xmlns:a="http://schemas.openxmlformats.org/drawingml/2006/main">
                  <a:graphicData uri="http://schemas.openxmlformats.org/drawingml/2006/picture">
                    <pic:pic xmlns:pic="http://schemas.openxmlformats.org/drawingml/2006/picture">
                      <pic:nvPicPr>
                        <pic:cNvPr id="145" name="" descr=""/>
                        <pic:cNvPicPr/>
                      </pic:nvPicPr>
                      <pic:blipFill>
                        <a:blip r:embed="rId1135"/>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136" o:detectmouseclick="t"/>
                <v:stroke color="#3465a4" joinstyle="round" endcap="flat"/>
                <w10:wrap type="none"/>
              </v:shape>
            </w:pict>
          </mc:Fallback>
        </mc:AlternateContent>
      </w:r>
    </w:p>
    <w:p>
      <w:pPr>
        <w:sectPr>
          <w:footerReference w:type="default" r:id="rId1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47" name=""/>
                <a:graphic xmlns:a="http://schemas.openxmlformats.org/drawingml/2006/main">
                  <a:graphicData uri="http://schemas.openxmlformats.org/drawingml/2006/picture">
                    <pic:pic xmlns:pic="http://schemas.openxmlformats.org/drawingml/2006/picture">
                      <pic:nvPicPr>
                        <pic:cNvPr id="146" name="" descr=""/>
                        <pic:cNvPicPr/>
                      </pic:nvPicPr>
                      <pic:blipFill>
                        <a:blip r:embed="rId1138"/>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139" o:detectmouseclick="t"/>
                <v:stroke color="#3465a4" joinstyle="round" endcap="flat"/>
                <w10:wrap type="none"/>
              </v:shape>
            </w:pict>
          </mc:Fallback>
        </mc:AlternateContent>
      </w:r>
    </w:p>
    <w:p>
      <w:pPr>
        <w:sectPr>
          <w:footerReference w:type="default" r:id="rId1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48" name=""/>
                <a:graphic xmlns:a="http://schemas.openxmlformats.org/drawingml/2006/main">
                  <a:graphicData uri="http://schemas.openxmlformats.org/drawingml/2006/picture">
                    <pic:pic xmlns:pic="http://schemas.openxmlformats.org/drawingml/2006/picture">
                      <pic:nvPicPr>
                        <pic:cNvPr id="147" name="" descr=""/>
                        <pic:cNvPicPr/>
                      </pic:nvPicPr>
                      <pic:blipFill>
                        <a:blip r:embed="rId1141"/>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142" o:detectmouseclick="t"/>
                <v:stroke color="#3465a4" joinstyle="round" endcap="flat"/>
                <w10:wrap type="none"/>
              </v:shape>
            </w:pict>
          </mc:Fallback>
        </mc:AlternateContent>
      </w:r>
    </w:p>
    <w:p>
      <w:pPr>
        <w:sectPr>
          <w:footerReference w:type="default" r:id="rId1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49" name=""/>
                <a:graphic xmlns:a="http://schemas.openxmlformats.org/drawingml/2006/main">
                  <a:graphicData uri="http://schemas.openxmlformats.org/drawingml/2006/picture">
                    <pic:pic xmlns:pic="http://schemas.openxmlformats.org/drawingml/2006/picture">
                      <pic:nvPicPr>
                        <pic:cNvPr id="148" name="" descr=""/>
                        <pic:cNvPicPr/>
                      </pic:nvPicPr>
                      <pic:blipFill>
                        <a:blip r:embed="rId1144"/>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145" o:detectmouseclick="t"/>
                <v:stroke color="#3465a4" joinstyle="round" endcap="flat"/>
                <w10:wrap type="none"/>
              </v:shape>
            </w:pict>
          </mc:Fallback>
        </mc:AlternateContent>
      </w:r>
    </w:p>
    <w:p>
      <w:pPr>
        <w:sectPr>
          <w:footerReference w:type="default" r:id="rId1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50" name=""/>
                <a:graphic xmlns:a="http://schemas.openxmlformats.org/drawingml/2006/main">
                  <a:graphicData uri="http://schemas.openxmlformats.org/drawingml/2006/picture">
                    <pic:pic xmlns:pic="http://schemas.openxmlformats.org/drawingml/2006/picture">
                      <pic:nvPicPr>
                        <pic:cNvPr id="149" name="" descr=""/>
                        <pic:cNvPicPr/>
                      </pic:nvPicPr>
                      <pic:blipFill>
                        <a:blip r:embed="rId1147"/>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148" o:detectmouseclick="t"/>
                <v:stroke color="#3465a4" joinstyle="round" endcap="flat"/>
                <w10:wrap type="none"/>
              </v:shape>
            </w:pict>
          </mc:Fallback>
        </mc:AlternateContent>
      </w:r>
    </w:p>
    <w:p>
      <w:pPr>
        <w:sectPr>
          <w:footerReference w:type="default" r:id="rId1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51" name=""/>
                <a:graphic xmlns:a="http://schemas.openxmlformats.org/drawingml/2006/main">
                  <a:graphicData uri="http://schemas.openxmlformats.org/drawingml/2006/picture">
                    <pic:pic xmlns:pic="http://schemas.openxmlformats.org/drawingml/2006/picture">
                      <pic:nvPicPr>
                        <pic:cNvPr id="150" name="" descr=""/>
                        <pic:cNvPicPr/>
                      </pic:nvPicPr>
                      <pic:blipFill>
                        <a:blip r:embed="rId1150"/>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151" o:detectmouseclick="t"/>
                <v:stroke color="#3465a4" joinstyle="round" endcap="flat"/>
                <w10:wrap type="none"/>
              </v:shape>
            </w:pict>
          </mc:Fallback>
        </mc:AlternateContent>
      </w:r>
    </w:p>
    <w:p>
      <w:pPr>
        <w:sectPr>
          <w:footerReference w:type="default" r:id="rId1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52" name=""/>
                <a:graphic xmlns:a="http://schemas.openxmlformats.org/drawingml/2006/main">
                  <a:graphicData uri="http://schemas.openxmlformats.org/drawingml/2006/picture">
                    <pic:pic xmlns:pic="http://schemas.openxmlformats.org/drawingml/2006/picture">
                      <pic:nvPicPr>
                        <pic:cNvPr id="151" name="" descr=""/>
                        <pic:cNvPicPr/>
                      </pic:nvPicPr>
                      <pic:blipFill>
                        <a:blip r:embed="rId1153"/>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154" o:detectmouseclick="t"/>
                <v:stroke color="#3465a4" joinstyle="round" endcap="flat"/>
                <w10:wrap type="none"/>
              </v:shape>
            </w:pict>
          </mc:Fallback>
        </mc:AlternateContent>
      </w:r>
    </w:p>
    <w:p>
      <w:pPr>
        <w:sectPr>
          <w:footerReference w:type="default" r:id="rId1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53" name=""/>
                <a:graphic xmlns:a="http://schemas.openxmlformats.org/drawingml/2006/main">
                  <a:graphicData uri="http://schemas.openxmlformats.org/drawingml/2006/picture">
                    <pic:pic xmlns:pic="http://schemas.openxmlformats.org/drawingml/2006/picture">
                      <pic:nvPicPr>
                        <pic:cNvPr id="152" name="" descr=""/>
                        <pic:cNvPicPr/>
                      </pic:nvPicPr>
                      <pic:blipFill>
                        <a:blip r:embed="rId1156"/>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157" o:detectmouseclick="t"/>
                <v:stroke color="#3465a4" joinstyle="round" endcap="flat"/>
                <w10:wrap type="none"/>
              </v:shape>
            </w:pict>
          </mc:Fallback>
        </mc:AlternateContent>
      </w:r>
    </w:p>
    <w:p>
      <w:pPr>
        <w:sectPr>
          <w:footerReference w:type="default" r:id="rId1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54" name=""/>
                <a:graphic xmlns:a="http://schemas.openxmlformats.org/drawingml/2006/main">
                  <a:graphicData uri="http://schemas.openxmlformats.org/drawingml/2006/picture">
                    <pic:pic xmlns:pic="http://schemas.openxmlformats.org/drawingml/2006/picture">
                      <pic:nvPicPr>
                        <pic:cNvPr id="153" name="" descr=""/>
                        <pic:cNvPicPr/>
                      </pic:nvPicPr>
                      <pic:blipFill>
                        <a:blip r:embed="rId1159"/>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160" o:detectmouseclick="t"/>
                <v:stroke color="#3465a4" joinstyle="round" endcap="flat"/>
                <w10:wrap type="none"/>
              </v:shape>
            </w:pict>
          </mc:Fallback>
        </mc:AlternateContent>
      </w:r>
    </w:p>
    <w:p>
      <w:pPr>
        <w:sectPr>
          <w:footerReference w:type="default" r:id="rId1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55" name=""/>
                <a:graphic xmlns:a="http://schemas.openxmlformats.org/drawingml/2006/main">
                  <a:graphicData uri="http://schemas.openxmlformats.org/drawingml/2006/picture">
                    <pic:pic xmlns:pic="http://schemas.openxmlformats.org/drawingml/2006/picture">
                      <pic:nvPicPr>
                        <pic:cNvPr id="154" name="" descr=""/>
                        <pic:cNvPicPr/>
                      </pic:nvPicPr>
                      <pic:blipFill>
                        <a:blip r:embed="rId1162"/>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163" o:detectmouseclick="t"/>
                <v:stroke color="#3465a4" joinstyle="round" endcap="flat"/>
                <w10:wrap type="none"/>
              </v:shape>
            </w:pict>
          </mc:Fallback>
        </mc:AlternateContent>
      </w:r>
    </w:p>
    <w:p>
      <w:pPr>
        <w:sectPr>
          <w:footerReference w:type="default" r:id="rId1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56" name=""/>
                <a:graphic xmlns:a="http://schemas.openxmlformats.org/drawingml/2006/main">
                  <a:graphicData uri="http://schemas.openxmlformats.org/drawingml/2006/picture">
                    <pic:pic xmlns:pic="http://schemas.openxmlformats.org/drawingml/2006/picture">
                      <pic:nvPicPr>
                        <pic:cNvPr id="155" name="" descr=""/>
                        <pic:cNvPicPr/>
                      </pic:nvPicPr>
                      <pic:blipFill>
                        <a:blip r:embed="rId1165"/>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166" o:detectmouseclick="t"/>
                <v:stroke color="#3465a4" joinstyle="round" endcap="flat"/>
                <w10:wrap type="none"/>
              </v:shape>
            </w:pict>
          </mc:Fallback>
        </mc:AlternateContent>
      </w:r>
    </w:p>
    <w:p>
      <w:pPr>
        <w:sectPr>
          <w:footerReference w:type="default" r:id="rId1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57" name=""/>
                <a:graphic xmlns:a="http://schemas.openxmlformats.org/drawingml/2006/main">
                  <a:graphicData uri="http://schemas.openxmlformats.org/drawingml/2006/picture">
                    <pic:pic xmlns:pic="http://schemas.openxmlformats.org/drawingml/2006/picture">
                      <pic:nvPicPr>
                        <pic:cNvPr id="156" name="" descr=""/>
                        <pic:cNvPicPr/>
                      </pic:nvPicPr>
                      <pic:blipFill>
                        <a:blip r:embed="rId1168"/>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169" o:detectmouseclick="t"/>
                <v:stroke color="#3465a4" joinstyle="round" endcap="flat"/>
                <w10:wrap type="none"/>
              </v:shape>
            </w:pict>
          </mc:Fallback>
        </mc:AlternateContent>
      </w:r>
    </w:p>
    <w:p>
      <w:pPr>
        <w:sectPr>
          <w:footerReference w:type="default" r:id="rId1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58" name=""/>
                <a:graphic xmlns:a="http://schemas.openxmlformats.org/drawingml/2006/main">
                  <a:graphicData uri="http://schemas.openxmlformats.org/drawingml/2006/picture">
                    <pic:pic xmlns:pic="http://schemas.openxmlformats.org/drawingml/2006/picture">
                      <pic:nvPicPr>
                        <pic:cNvPr id="157" name="" descr=""/>
                        <pic:cNvPicPr/>
                      </pic:nvPicPr>
                      <pic:blipFill>
                        <a:blip r:embed="rId1171"/>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172" o:detectmouseclick="t"/>
                <v:stroke color="#3465a4" joinstyle="round" endcap="flat"/>
                <w10:wrap type="none"/>
              </v:shape>
            </w:pict>
          </mc:Fallback>
        </mc:AlternateContent>
      </w:r>
    </w:p>
    <w:p>
      <w:pPr>
        <w:sectPr>
          <w:footerReference w:type="default" r:id="rId1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59" name=""/>
                <a:graphic xmlns:a="http://schemas.openxmlformats.org/drawingml/2006/main">
                  <a:graphicData uri="http://schemas.openxmlformats.org/drawingml/2006/picture">
                    <pic:pic xmlns:pic="http://schemas.openxmlformats.org/drawingml/2006/picture">
                      <pic:nvPicPr>
                        <pic:cNvPr id="158" name="" descr=""/>
                        <pic:cNvPicPr/>
                      </pic:nvPicPr>
                      <pic:blipFill>
                        <a:blip r:embed="rId1174"/>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175" o:detectmouseclick="t"/>
                <v:stroke color="#3465a4" joinstyle="round" endcap="flat"/>
                <w10:wrap type="none"/>
              </v:shape>
            </w:pict>
          </mc:Fallback>
        </mc:AlternateContent>
      </w:r>
    </w:p>
    <w:p>
      <w:pPr>
        <w:sectPr>
          <w:footerReference w:type="default" r:id="rId1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60" name=""/>
                <a:graphic xmlns:a="http://schemas.openxmlformats.org/drawingml/2006/main">
                  <a:graphicData uri="http://schemas.openxmlformats.org/drawingml/2006/picture">
                    <pic:pic xmlns:pic="http://schemas.openxmlformats.org/drawingml/2006/picture">
                      <pic:nvPicPr>
                        <pic:cNvPr id="159" name="" descr=""/>
                        <pic:cNvPicPr/>
                      </pic:nvPicPr>
                      <pic:blipFill>
                        <a:blip r:embed="rId1177"/>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178" o:detectmouseclick="t"/>
                <v:stroke color="#3465a4" joinstyle="round" endcap="flat"/>
                <w10:wrap type="none"/>
              </v:shape>
            </w:pict>
          </mc:Fallback>
        </mc:AlternateContent>
      </w:r>
    </w:p>
    <w:p>
      <w:pPr>
        <w:sectPr>
          <w:footerReference w:type="default" r:id="rId1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61" name=""/>
                <a:graphic xmlns:a="http://schemas.openxmlformats.org/drawingml/2006/main">
                  <a:graphicData uri="http://schemas.openxmlformats.org/drawingml/2006/picture">
                    <pic:pic xmlns:pic="http://schemas.openxmlformats.org/drawingml/2006/picture">
                      <pic:nvPicPr>
                        <pic:cNvPr id="160" name="" descr=""/>
                        <pic:cNvPicPr/>
                      </pic:nvPicPr>
                      <pic:blipFill>
                        <a:blip r:embed="rId1180"/>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181" o:detectmouseclick="t"/>
                <v:stroke color="#3465a4" joinstyle="round" endcap="flat"/>
                <w10:wrap type="none"/>
              </v:shape>
            </w:pict>
          </mc:Fallback>
        </mc:AlternateContent>
      </w:r>
    </w:p>
    <w:p>
      <w:pPr>
        <w:sectPr>
          <w:footerReference w:type="default" r:id="rId1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62" name=""/>
                <a:graphic xmlns:a="http://schemas.openxmlformats.org/drawingml/2006/main">
                  <a:graphicData uri="http://schemas.openxmlformats.org/drawingml/2006/picture">
                    <pic:pic xmlns:pic="http://schemas.openxmlformats.org/drawingml/2006/picture">
                      <pic:nvPicPr>
                        <pic:cNvPr id="161" name="" descr=""/>
                        <pic:cNvPicPr/>
                      </pic:nvPicPr>
                      <pic:blipFill>
                        <a:blip r:embed="rId1183"/>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184" o:detectmouseclick="t"/>
                <v:stroke color="#3465a4" joinstyle="round" endcap="flat"/>
                <w10:wrap type="none"/>
              </v:shape>
            </w:pict>
          </mc:Fallback>
        </mc:AlternateContent>
      </w:r>
    </w:p>
    <w:p>
      <w:pPr>
        <w:sectPr>
          <w:footerReference w:type="default" r:id="rId1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63" name=""/>
                <a:graphic xmlns:a="http://schemas.openxmlformats.org/drawingml/2006/main">
                  <a:graphicData uri="http://schemas.openxmlformats.org/drawingml/2006/picture">
                    <pic:pic xmlns:pic="http://schemas.openxmlformats.org/drawingml/2006/picture">
                      <pic:nvPicPr>
                        <pic:cNvPr id="162" name="" descr=""/>
                        <pic:cNvPicPr/>
                      </pic:nvPicPr>
                      <pic:blipFill>
                        <a:blip r:embed="rId1186"/>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187" o:detectmouseclick="t"/>
                <v:stroke color="#3465a4" joinstyle="round" endcap="flat"/>
                <w10:wrap type="none"/>
              </v:shape>
            </w:pict>
          </mc:Fallback>
        </mc:AlternateContent>
      </w:r>
    </w:p>
    <w:p>
      <w:pPr>
        <w:sectPr>
          <w:footerReference w:type="default" r:id="rId1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64" name=""/>
                <a:graphic xmlns:a="http://schemas.openxmlformats.org/drawingml/2006/main">
                  <a:graphicData uri="http://schemas.openxmlformats.org/drawingml/2006/picture">
                    <pic:pic xmlns:pic="http://schemas.openxmlformats.org/drawingml/2006/picture">
                      <pic:nvPicPr>
                        <pic:cNvPr id="163" name="" descr=""/>
                        <pic:cNvPicPr/>
                      </pic:nvPicPr>
                      <pic:blipFill>
                        <a:blip r:embed="rId1189"/>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190" o:detectmouseclick="t"/>
                <v:stroke color="#3465a4" joinstyle="round" endcap="flat"/>
                <w10:wrap type="none"/>
              </v:shape>
            </w:pict>
          </mc:Fallback>
        </mc:AlternateContent>
      </w:r>
    </w:p>
    <w:p>
      <w:pPr>
        <w:sectPr>
          <w:footerReference w:type="default" r:id="rId1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65" name=""/>
                <a:graphic xmlns:a="http://schemas.openxmlformats.org/drawingml/2006/main">
                  <a:graphicData uri="http://schemas.openxmlformats.org/drawingml/2006/picture">
                    <pic:pic xmlns:pic="http://schemas.openxmlformats.org/drawingml/2006/picture">
                      <pic:nvPicPr>
                        <pic:cNvPr id="164" name="" descr=""/>
                        <pic:cNvPicPr/>
                      </pic:nvPicPr>
                      <pic:blipFill>
                        <a:blip r:embed="rId1192"/>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193" o:detectmouseclick="t"/>
                <v:stroke color="#3465a4" joinstyle="round" endcap="flat"/>
                <w10:wrap type="none"/>
              </v:shape>
            </w:pict>
          </mc:Fallback>
        </mc:AlternateContent>
      </w:r>
    </w:p>
    <w:p>
      <w:pPr>
        <w:sectPr>
          <w:footerReference w:type="default" r:id="rId1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66" name=""/>
                <a:graphic xmlns:a="http://schemas.openxmlformats.org/drawingml/2006/main">
                  <a:graphicData uri="http://schemas.openxmlformats.org/drawingml/2006/picture">
                    <pic:pic xmlns:pic="http://schemas.openxmlformats.org/drawingml/2006/picture">
                      <pic:nvPicPr>
                        <pic:cNvPr id="165" name="" descr=""/>
                        <pic:cNvPicPr/>
                      </pic:nvPicPr>
                      <pic:blipFill>
                        <a:blip r:embed="rId1195"/>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196" o:detectmouseclick="t"/>
                <v:stroke color="#3465a4" joinstyle="round" endcap="flat"/>
                <w10:wrap type="none"/>
              </v:shape>
            </w:pict>
          </mc:Fallback>
        </mc:AlternateContent>
      </w:r>
    </w:p>
    <w:p>
      <w:pPr>
        <w:sectPr>
          <w:footerReference w:type="default" r:id="rId1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67" name=""/>
                <a:graphic xmlns:a="http://schemas.openxmlformats.org/drawingml/2006/main">
                  <a:graphicData uri="http://schemas.openxmlformats.org/drawingml/2006/picture">
                    <pic:pic xmlns:pic="http://schemas.openxmlformats.org/drawingml/2006/picture">
                      <pic:nvPicPr>
                        <pic:cNvPr id="166" name="" descr=""/>
                        <pic:cNvPicPr/>
                      </pic:nvPicPr>
                      <pic:blipFill>
                        <a:blip r:embed="rId1198"/>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199" o:detectmouseclick="t"/>
                <v:stroke color="#3465a4" joinstyle="round" endcap="flat"/>
                <w10:wrap type="none"/>
              </v:shape>
            </w:pict>
          </mc:Fallback>
        </mc:AlternateContent>
      </w:r>
    </w:p>
    <w:p>
      <w:pPr>
        <w:sectPr>
          <w:footerReference w:type="default" r:id="rId1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68" name=""/>
                <a:graphic xmlns:a="http://schemas.openxmlformats.org/drawingml/2006/main">
                  <a:graphicData uri="http://schemas.openxmlformats.org/drawingml/2006/picture">
                    <pic:pic xmlns:pic="http://schemas.openxmlformats.org/drawingml/2006/picture">
                      <pic:nvPicPr>
                        <pic:cNvPr id="167" name="" descr=""/>
                        <pic:cNvPicPr/>
                      </pic:nvPicPr>
                      <pic:blipFill>
                        <a:blip r:embed="rId1201"/>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202" o:detectmouseclick="t"/>
                <v:stroke color="#3465a4" joinstyle="round" endcap="flat"/>
                <w10:wrap type="none"/>
              </v:shape>
            </w:pict>
          </mc:Fallback>
        </mc:AlternateContent>
      </w:r>
    </w:p>
    <w:p>
      <w:pPr>
        <w:sectPr>
          <w:footerReference w:type="default" r:id="rId1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69" name=""/>
                <a:graphic xmlns:a="http://schemas.openxmlformats.org/drawingml/2006/main">
                  <a:graphicData uri="http://schemas.openxmlformats.org/drawingml/2006/picture">
                    <pic:pic xmlns:pic="http://schemas.openxmlformats.org/drawingml/2006/picture">
                      <pic:nvPicPr>
                        <pic:cNvPr id="168" name="" descr=""/>
                        <pic:cNvPicPr/>
                      </pic:nvPicPr>
                      <pic:blipFill>
                        <a:blip r:embed="rId1204"/>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205" o:detectmouseclick="t"/>
                <v:stroke color="#3465a4" joinstyle="round" endcap="flat"/>
                <w10:wrap type="none"/>
              </v:shape>
            </w:pict>
          </mc:Fallback>
        </mc:AlternateContent>
      </w:r>
    </w:p>
    <w:p>
      <w:pPr>
        <w:sectPr>
          <w:footerReference w:type="default" r:id="rId1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70" name=""/>
                <a:graphic xmlns:a="http://schemas.openxmlformats.org/drawingml/2006/main">
                  <a:graphicData uri="http://schemas.openxmlformats.org/drawingml/2006/picture">
                    <pic:pic xmlns:pic="http://schemas.openxmlformats.org/drawingml/2006/picture">
                      <pic:nvPicPr>
                        <pic:cNvPr id="169" name="" descr=""/>
                        <pic:cNvPicPr/>
                      </pic:nvPicPr>
                      <pic:blipFill>
                        <a:blip r:embed="rId1207"/>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208" o:detectmouseclick="t"/>
                <v:stroke color="#3465a4" joinstyle="round" endcap="flat"/>
                <w10:wrap type="none"/>
              </v:shape>
            </w:pict>
          </mc:Fallback>
        </mc:AlternateContent>
      </w:r>
    </w:p>
    <w:p>
      <w:pPr>
        <w:sectPr>
          <w:footerReference w:type="default" r:id="rId1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71" name=""/>
                <a:graphic xmlns:a="http://schemas.openxmlformats.org/drawingml/2006/main">
                  <a:graphicData uri="http://schemas.openxmlformats.org/drawingml/2006/picture">
                    <pic:pic xmlns:pic="http://schemas.openxmlformats.org/drawingml/2006/picture">
                      <pic:nvPicPr>
                        <pic:cNvPr id="170" name="" descr=""/>
                        <pic:cNvPicPr/>
                      </pic:nvPicPr>
                      <pic:blipFill>
                        <a:blip r:embed="rId1210"/>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211" o:detectmouseclick="t"/>
                <v:stroke color="#3465a4" joinstyle="round" endcap="flat"/>
                <w10:wrap type="none"/>
              </v:shape>
            </w:pict>
          </mc:Fallback>
        </mc:AlternateContent>
      </w:r>
    </w:p>
    <w:p>
      <w:pPr>
        <w:sectPr>
          <w:footerReference w:type="default" r:id="rId1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72" name=""/>
                <a:graphic xmlns:a="http://schemas.openxmlformats.org/drawingml/2006/main">
                  <a:graphicData uri="http://schemas.openxmlformats.org/drawingml/2006/picture">
                    <pic:pic xmlns:pic="http://schemas.openxmlformats.org/drawingml/2006/picture">
                      <pic:nvPicPr>
                        <pic:cNvPr id="171" name="" descr=""/>
                        <pic:cNvPicPr/>
                      </pic:nvPicPr>
                      <pic:blipFill>
                        <a:blip r:embed="rId1213"/>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214" o:detectmouseclick="t"/>
                <v:stroke color="#3465a4" joinstyle="round" endcap="flat"/>
                <w10:wrap type="none"/>
              </v:shape>
            </w:pict>
          </mc:Fallback>
        </mc:AlternateContent>
      </w:r>
    </w:p>
    <w:p>
      <w:pPr>
        <w:sectPr>
          <w:footerReference w:type="default" r:id="rId1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73" name=""/>
                <a:graphic xmlns:a="http://schemas.openxmlformats.org/drawingml/2006/main">
                  <a:graphicData uri="http://schemas.openxmlformats.org/drawingml/2006/picture">
                    <pic:pic xmlns:pic="http://schemas.openxmlformats.org/drawingml/2006/picture">
                      <pic:nvPicPr>
                        <pic:cNvPr id="172" name="" descr=""/>
                        <pic:cNvPicPr/>
                      </pic:nvPicPr>
                      <pic:blipFill>
                        <a:blip r:embed="rId1216"/>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217" o:detectmouseclick="t"/>
                <v:stroke color="#3465a4" joinstyle="round" endcap="flat"/>
                <w10:wrap type="none"/>
              </v:shape>
            </w:pict>
          </mc:Fallback>
        </mc:AlternateContent>
      </w:r>
    </w:p>
    <w:p>
      <w:pPr>
        <w:sectPr>
          <w:footerReference w:type="default" r:id="rId1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74" name=""/>
                <a:graphic xmlns:a="http://schemas.openxmlformats.org/drawingml/2006/main">
                  <a:graphicData uri="http://schemas.openxmlformats.org/drawingml/2006/picture">
                    <pic:pic xmlns:pic="http://schemas.openxmlformats.org/drawingml/2006/picture">
                      <pic:nvPicPr>
                        <pic:cNvPr id="173" name="" descr=""/>
                        <pic:cNvPicPr/>
                      </pic:nvPicPr>
                      <pic:blipFill>
                        <a:blip r:embed="rId1219"/>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220" o:detectmouseclick="t"/>
                <v:stroke color="#3465a4" joinstyle="round" endcap="flat"/>
                <w10:wrap type="none"/>
              </v:shape>
            </w:pict>
          </mc:Fallback>
        </mc:AlternateContent>
      </w:r>
    </w:p>
    <w:p>
      <w:pPr>
        <w:sectPr>
          <w:footerReference w:type="default" r:id="rId1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75" name=""/>
                <a:graphic xmlns:a="http://schemas.openxmlformats.org/drawingml/2006/main">
                  <a:graphicData uri="http://schemas.openxmlformats.org/drawingml/2006/picture">
                    <pic:pic xmlns:pic="http://schemas.openxmlformats.org/drawingml/2006/picture">
                      <pic:nvPicPr>
                        <pic:cNvPr id="174" name="" descr=""/>
                        <pic:cNvPicPr/>
                      </pic:nvPicPr>
                      <pic:blipFill>
                        <a:blip r:embed="rId1222"/>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223" o:detectmouseclick="t"/>
                <v:stroke color="#3465a4" joinstyle="round" endcap="flat"/>
                <w10:wrap type="none"/>
              </v:shape>
            </w:pict>
          </mc:Fallback>
        </mc:AlternateContent>
      </w:r>
    </w:p>
    <w:p>
      <w:pPr>
        <w:sectPr>
          <w:footerReference w:type="default" r:id="rId1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76" name=""/>
                <a:graphic xmlns:a="http://schemas.openxmlformats.org/drawingml/2006/main">
                  <a:graphicData uri="http://schemas.openxmlformats.org/drawingml/2006/picture">
                    <pic:pic xmlns:pic="http://schemas.openxmlformats.org/drawingml/2006/picture">
                      <pic:nvPicPr>
                        <pic:cNvPr id="175" name="" descr=""/>
                        <pic:cNvPicPr/>
                      </pic:nvPicPr>
                      <pic:blipFill>
                        <a:blip r:embed="rId1225"/>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226" o:detectmouseclick="t"/>
                <v:stroke color="#3465a4" joinstyle="round" endcap="flat"/>
                <w10:wrap type="none"/>
              </v:shape>
            </w:pict>
          </mc:Fallback>
        </mc:AlternateContent>
      </w:r>
    </w:p>
    <w:p>
      <w:pPr>
        <w:sectPr>
          <w:footerReference w:type="default" r:id="rId1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77" name=""/>
                <a:graphic xmlns:a="http://schemas.openxmlformats.org/drawingml/2006/main">
                  <a:graphicData uri="http://schemas.openxmlformats.org/drawingml/2006/picture">
                    <pic:pic xmlns:pic="http://schemas.openxmlformats.org/drawingml/2006/picture">
                      <pic:nvPicPr>
                        <pic:cNvPr id="176" name="" descr=""/>
                        <pic:cNvPicPr/>
                      </pic:nvPicPr>
                      <pic:blipFill>
                        <a:blip r:embed="rId1228"/>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229" o:detectmouseclick="t"/>
                <v:stroke color="#3465a4" joinstyle="round" endcap="flat"/>
                <w10:wrap type="none"/>
              </v:shape>
            </w:pict>
          </mc:Fallback>
        </mc:AlternateContent>
      </w:r>
    </w:p>
    <w:p>
      <w:pPr>
        <w:sectPr>
          <w:footerReference w:type="default" r:id="rId1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78" name=""/>
                <a:graphic xmlns:a="http://schemas.openxmlformats.org/drawingml/2006/main">
                  <a:graphicData uri="http://schemas.openxmlformats.org/drawingml/2006/picture">
                    <pic:pic xmlns:pic="http://schemas.openxmlformats.org/drawingml/2006/picture">
                      <pic:nvPicPr>
                        <pic:cNvPr id="177" name="" descr=""/>
                        <pic:cNvPicPr/>
                      </pic:nvPicPr>
                      <pic:blipFill>
                        <a:blip r:embed="rId1231"/>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232" o:detectmouseclick="t"/>
                <v:stroke color="#3465a4" joinstyle="round" endcap="flat"/>
                <w10:wrap type="none"/>
              </v:shape>
            </w:pict>
          </mc:Fallback>
        </mc:AlternateContent>
      </w:r>
    </w:p>
    <w:p>
      <w:pPr>
        <w:sectPr>
          <w:footerReference w:type="default" r:id="rId1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79" name=""/>
                <a:graphic xmlns:a="http://schemas.openxmlformats.org/drawingml/2006/main">
                  <a:graphicData uri="http://schemas.openxmlformats.org/drawingml/2006/picture">
                    <pic:pic xmlns:pic="http://schemas.openxmlformats.org/drawingml/2006/picture">
                      <pic:nvPicPr>
                        <pic:cNvPr id="178" name="" descr=""/>
                        <pic:cNvPicPr/>
                      </pic:nvPicPr>
                      <pic:blipFill>
                        <a:blip r:embed="rId1234"/>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235" o:detectmouseclick="t"/>
                <v:stroke color="#3465a4" joinstyle="round" endcap="flat"/>
                <w10:wrap type="none"/>
              </v:shape>
            </w:pict>
          </mc:Fallback>
        </mc:AlternateContent>
      </w:r>
    </w:p>
    <w:p>
      <w:pPr>
        <w:sectPr>
          <w:footerReference w:type="default" r:id="rId1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80" name=""/>
                <a:graphic xmlns:a="http://schemas.openxmlformats.org/drawingml/2006/main">
                  <a:graphicData uri="http://schemas.openxmlformats.org/drawingml/2006/picture">
                    <pic:pic xmlns:pic="http://schemas.openxmlformats.org/drawingml/2006/picture">
                      <pic:nvPicPr>
                        <pic:cNvPr id="179" name="" descr=""/>
                        <pic:cNvPicPr/>
                      </pic:nvPicPr>
                      <pic:blipFill>
                        <a:blip r:embed="rId1237"/>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238" o:detectmouseclick="t"/>
                <v:stroke color="#3465a4" joinstyle="round" endcap="flat"/>
                <w10:wrap type="none"/>
              </v:shape>
            </w:pict>
          </mc:Fallback>
        </mc:AlternateContent>
      </w:r>
    </w:p>
    <w:p>
      <w:pPr>
        <w:sectPr>
          <w:footerReference w:type="default" r:id="rId1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81" name=""/>
                <a:graphic xmlns:a="http://schemas.openxmlformats.org/drawingml/2006/main">
                  <a:graphicData uri="http://schemas.openxmlformats.org/drawingml/2006/picture">
                    <pic:pic xmlns:pic="http://schemas.openxmlformats.org/drawingml/2006/picture">
                      <pic:nvPicPr>
                        <pic:cNvPr id="180" name="" descr=""/>
                        <pic:cNvPicPr/>
                      </pic:nvPicPr>
                      <pic:blipFill>
                        <a:blip r:embed="rId1240"/>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241" o:detectmouseclick="t"/>
                <v:stroke color="#3465a4" joinstyle="round" endcap="flat"/>
                <w10:wrap type="none"/>
              </v:shape>
            </w:pict>
          </mc:Fallback>
        </mc:AlternateContent>
      </w:r>
    </w:p>
    <w:p>
      <w:pPr>
        <w:sectPr>
          <w:footerReference w:type="default" r:id="rId1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82" name=""/>
                <a:graphic xmlns:a="http://schemas.openxmlformats.org/drawingml/2006/main">
                  <a:graphicData uri="http://schemas.openxmlformats.org/drawingml/2006/picture">
                    <pic:pic xmlns:pic="http://schemas.openxmlformats.org/drawingml/2006/picture">
                      <pic:nvPicPr>
                        <pic:cNvPr id="181" name="" descr=""/>
                        <pic:cNvPicPr/>
                      </pic:nvPicPr>
                      <pic:blipFill>
                        <a:blip r:embed="rId1243"/>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244" o:detectmouseclick="t"/>
                <v:stroke color="#3465a4" joinstyle="round" endcap="flat"/>
                <w10:wrap type="none"/>
              </v:shape>
            </w:pict>
          </mc:Fallback>
        </mc:AlternateContent>
      </w:r>
    </w:p>
    <w:p>
      <w:pPr>
        <w:sectPr>
          <w:footerReference w:type="default" r:id="rId1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83" name=""/>
                <a:graphic xmlns:a="http://schemas.openxmlformats.org/drawingml/2006/main">
                  <a:graphicData uri="http://schemas.openxmlformats.org/drawingml/2006/picture">
                    <pic:pic xmlns:pic="http://schemas.openxmlformats.org/drawingml/2006/picture">
                      <pic:nvPicPr>
                        <pic:cNvPr id="182" name="" descr=""/>
                        <pic:cNvPicPr/>
                      </pic:nvPicPr>
                      <pic:blipFill>
                        <a:blip r:embed="rId1246"/>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247" o:detectmouseclick="t"/>
                <v:stroke color="#3465a4" joinstyle="round" endcap="flat"/>
                <w10:wrap type="none"/>
              </v:shape>
            </w:pict>
          </mc:Fallback>
        </mc:AlternateContent>
      </w:r>
    </w:p>
    <w:p>
      <w:pPr>
        <w:sectPr>
          <w:footerReference w:type="default" r:id="rId1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84" name=""/>
                <a:graphic xmlns:a="http://schemas.openxmlformats.org/drawingml/2006/main">
                  <a:graphicData uri="http://schemas.openxmlformats.org/drawingml/2006/picture">
                    <pic:pic xmlns:pic="http://schemas.openxmlformats.org/drawingml/2006/picture">
                      <pic:nvPicPr>
                        <pic:cNvPr id="183" name="" descr=""/>
                        <pic:cNvPicPr/>
                      </pic:nvPicPr>
                      <pic:blipFill>
                        <a:blip r:embed="rId1249"/>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250" o:detectmouseclick="t"/>
                <v:stroke color="#3465a4" joinstyle="round" endcap="flat"/>
                <w10:wrap type="none"/>
              </v:shape>
            </w:pict>
          </mc:Fallback>
        </mc:AlternateContent>
      </w:r>
    </w:p>
    <w:p>
      <w:pPr>
        <w:sectPr>
          <w:footerReference w:type="default" r:id="rId1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85" name=""/>
                <a:graphic xmlns:a="http://schemas.openxmlformats.org/drawingml/2006/main">
                  <a:graphicData uri="http://schemas.openxmlformats.org/drawingml/2006/picture">
                    <pic:pic xmlns:pic="http://schemas.openxmlformats.org/drawingml/2006/picture">
                      <pic:nvPicPr>
                        <pic:cNvPr id="184" name="" descr=""/>
                        <pic:cNvPicPr/>
                      </pic:nvPicPr>
                      <pic:blipFill>
                        <a:blip r:embed="rId1252"/>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253" o:detectmouseclick="t"/>
                <v:stroke color="#3465a4" joinstyle="round" endcap="flat"/>
                <w10:wrap type="none"/>
              </v:shape>
            </w:pict>
          </mc:Fallback>
        </mc:AlternateContent>
      </w:r>
    </w:p>
    <w:p>
      <w:pPr>
        <w:sectPr>
          <w:footerReference w:type="default" r:id="rId1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86" name=""/>
                <a:graphic xmlns:a="http://schemas.openxmlformats.org/drawingml/2006/main">
                  <a:graphicData uri="http://schemas.openxmlformats.org/drawingml/2006/picture">
                    <pic:pic xmlns:pic="http://schemas.openxmlformats.org/drawingml/2006/picture">
                      <pic:nvPicPr>
                        <pic:cNvPr id="185" name="" descr=""/>
                        <pic:cNvPicPr/>
                      </pic:nvPicPr>
                      <pic:blipFill>
                        <a:blip r:embed="rId1255"/>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256" o:detectmouseclick="t"/>
                <v:stroke color="#3465a4" joinstyle="round" endcap="flat"/>
                <w10:wrap type="none"/>
              </v:shape>
            </w:pict>
          </mc:Fallback>
        </mc:AlternateContent>
      </w:r>
    </w:p>
    <w:p>
      <w:pPr>
        <w:sectPr>
          <w:footerReference w:type="default" r:id="rId1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87" name=""/>
                <a:graphic xmlns:a="http://schemas.openxmlformats.org/drawingml/2006/main">
                  <a:graphicData uri="http://schemas.openxmlformats.org/drawingml/2006/picture">
                    <pic:pic xmlns:pic="http://schemas.openxmlformats.org/drawingml/2006/picture">
                      <pic:nvPicPr>
                        <pic:cNvPr id="186" name="" descr=""/>
                        <pic:cNvPicPr/>
                      </pic:nvPicPr>
                      <pic:blipFill>
                        <a:blip r:embed="rId1258"/>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259" o:detectmouseclick="t"/>
                <v:stroke color="#3465a4" joinstyle="round" endcap="flat"/>
                <w10:wrap type="none"/>
              </v:shape>
            </w:pict>
          </mc:Fallback>
        </mc:AlternateContent>
      </w:r>
    </w:p>
    <w:p>
      <w:pPr>
        <w:sectPr>
          <w:footerReference w:type="default" r:id="rId1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88" name=""/>
                <a:graphic xmlns:a="http://schemas.openxmlformats.org/drawingml/2006/main">
                  <a:graphicData uri="http://schemas.openxmlformats.org/drawingml/2006/picture">
                    <pic:pic xmlns:pic="http://schemas.openxmlformats.org/drawingml/2006/picture">
                      <pic:nvPicPr>
                        <pic:cNvPr id="187" name="" descr=""/>
                        <pic:cNvPicPr/>
                      </pic:nvPicPr>
                      <pic:blipFill>
                        <a:blip r:embed="rId1261"/>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262" o:detectmouseclick="t"/>
                <v:stroke color="#3465a4" joinstyle="round" endcap="flat"/>
                <w10:wrap type="none"/>
              </v:shape>
            </w:pict>
          </mc:Fallback>
        </mc:AlternateContent>
      </w:r>
    </w:p>
    <w:p>
      <w:pPr>
        <w:sectPr>
          <w:footerReference w:type="default" r:id="rId1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89" name=""/>
                <a:graphic xmlns:a="http://schemas.openxmlformats.org/drawingml/2006/main">
                  <a:graphicData uri="http://schemas.openxmlformats.org/drawingml/2006/picture">
                    <pic:pic xmlns:pic="http://schemas.openxmlformats.org/drawingml/2006/picture">
                      <pic:nvPicPr>
                        <pic:cNvPr id="188" name="" descr=""/>
                        <pic:cNvPicPr/>
                      </pic:nvPicPr>
                      <pic:blipFill>
                        <a:blip r:embed="rId1264"/>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265" o:detectmouseclick="t"/>
                <v:stroke color="#3465a4" joinstyle="round" endcap="flat"/>
                <w10:wrap type="none"/>
              </v:shape>
            </w:pict>
          </mc:Fallback>
        </mc:AlternateContent>
      </w:r>
    </w:p>
    <w:p>
      <w:pPr>
        <w:sectPr>
          <w:footerReference w:type="default" r:id="rId1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90" name=""/>
                <a:graphic xmlns:a="http://schemas.openxmlformats.org/drawingml/2006/main">
                  <a:graphicData uri="http://schemas.openxmlformats.org/drawingml/2006/picture">
                    <pic:pic xmlns:pic="http://schemas.openxmlformats.org/drawingml/2006/picture">
                      <pic:nvPicPr>
                        <pic:cNvPr id="189" name="" descr=""/>
                        <pic:cNvPicPr/>
                      </pic:nvPicPr>
                      <pic:blipFill>
                        <a:blip r:embed="rId1267"/>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268" o:detectmouseclick="t"/>
                <v:stroke color="#3465a4" joinstyle="round" endcap="flat"/>
                <w10:wrap type="none"/>
              </v:shape>
            </w:pict>
          </mc:Fallback>
        </mc:AlternateContent>
      </w:r>
    </w:p>
    <w:p>
      <w:pPr>
        <w:sectPr>
          <w:footerReference w:type="default" r:id="rId1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91" name=""/>
                <a:graphic xmlns:a="http://schemas.openxmlformats.org/drawingml/2006/main">
                  <a:graphicData uri="http://schemas.openxmlformats.org/drawingml/2006/picture">
                    <pic:pic xmlns:pic="http://schemas.openxmlformats.org/drawingml/2006/picture">
                      <pic:nvPicPr>
                        <pic:cNvPr id="190" name="" descr=""/>
                        <pic:cNvPicPr/>
                      </pic:nvPicPr>
                      <pic:blipFill>
                        <a:blip r:embed="rId1270"/>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271" o:detectmouseclick="t"/>
                <v:stroke color="#3465a4" joinstyle="round" endcap="flat"/>
                <w10:wrap type="none"/>
              </v:shape>
            </w:pict>
          </mc:Fallback>
        </mc:AlternateContent>
      </w:r>
    </w:p>
    <w:p>
      <w:pPr>
        <w:sectPr>
          <w:footerReference w:type="default" r:id="rId1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92" name=""/>
                <a:graphic xmlns:a="http://schemas.openxmlformats.org/drawingml/2006/main">
                  <a:graphicData uri="http://schemas.openxmlformats.org/drawingml/2006/picture">
                    <pic:pic xmlns:pic="http://schemas.openxmlformats.org/drawingml/2006/picture">
                      <pic:nvPicPr>
                        <pic:cNvPr id="191" name="" descr=""/>
                        <pic:cNvPicPr/>
                      </pic:nvPicPr>
                      <pic:blipFill>
                        <a:blip r:embed="rId1273"/>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274" o:detectmouseclick="t"/>
                <v:stroke color="#3465a4" joinstyle="round" endcap="flat"/>
                <w10:wrap type="none"/>
              </v:shape>
            </w:pict>
          </mc:Fallback>
        </mc:AlternateContent>
      </w:r>
    </w:p>
    <w:p>
      <w:pPr>
        <w:sectPr>
          <w:footerReference w:type="default" r:id="rId1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93" name=""/>
                <a:graphic xmlns:a="http://schemas.openxmlformats.org/drawingml/2006/main">
                  <a:graphicData uri="http://schemas.openxmlformats.org/drawingml/2006/picture">
                    <pic:pic xmlns:pic="http://schemas.openxmlformats.org/drawingml/2006/picture">
                      <pic:nvPicPr>
                        <pic:cNvPr id="192" name="" descr=""/>
                        <pic:cNvPicPr/>
                      </pic:nvPicPr>
                      <pic:blipFill>
                        <a:blip r:embed="rId1276"/>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277" o:detectmouseclick="t"/>
                <v:stroke color="#3465a4" joinstyle="round" endcap="flat"/>
                <w10:wrap type="none"/>
              </v:shape>
            </w:pict>
          </mc:Fallback>
        </mc:AlternateContent>
      </w:r>
    </w:p>
    <w:p>
      <w:pPr>
        <w:sectPr>
          <w:footerReference w:type="default" r:id="rId1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94" name=""/>
                <a:graphic xmlns:a="http://schemas.openxmlformats.org/drawingml/2006/main">
                  <a:graphicData uri="http://schemas.openxmlformats.org/drawingml/2006/picture">
                    <pic:pic xmlns:pic="http://schemas.openxmlformats.org/drawingml/2006/picture">
                      <pic:nvPicPr>
                        <pic:cNvPr id="193" name="" descr=""/>
                        <pic:cNvPicPr/>
                      </pic:nvPicPr>
                      <pic:blipFill>
                        <a:blip r:embed="rId1279"/>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280" o:detectmouseclick="t"/>
                <v:stroke color="#3465a4" joinstyle="round" endcap="flat"/>
                <w10:wrap type="none"/>
              </v:shape>
            </w:pict>
          </mc:Fallback>
        </mc:AlternateContent>
      </w:r>
    </w:p>
    <w:p>
      <w:pPr>
        <w:sectPr>
          <w:footerReference w:type="default" r:id="rId1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95" name=""/>
                <a:graphic xmlns:a="http://schemas.openxmlformats.org/drawingml/2006/main">
                  <a:graphicData uri="http://schemas.openxmlformats.org/drawingml/2006/picture">
                    <pic:pic xmlns:pic="http://schemas.openxmlformats.org/drawingml/2006/picture">
                      <pic:nvPicPr>
                        <pic:cNvPr id="194" name="" descr=""/>
                        <pic:cNvPicPr/>
                      </pic:nvPicPr>
                      <pic:blipFill>
                        <a:blip r:embed="rId1282"/>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283" o:detectmouseclick="t"/>
                <v:stroke color="#3465a4" joinstyle="round" endcap="flat"/>
                <w10:wrap type="none"/>
              </v:shape>
            </w:pict>
          </mc:Fallback>
        </mc:AlternateContent>
      </w:r>
    </w:p>
    <w:p>
      <w:pPr>
        <w:sectPr>
          <w:footerReference w:type="default" r:id="rId1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96" name=""/>
                <a:graphic xmlns:a="http://schemas.openxmlformats.org/drawingml/2006/main">
                  <a:graphicData uri="http://schemas.openxmlformats.org/drawingml/2006/picture">
                    <pic:pic xmlns:pic="http://schemas.openxmlformats.org/drawingml/2006/picture">
                      <pic:nvPicPr>
                        <pic:cNvPr id="195" name="" descr=""/>
                        <pic:cNvPicPr/>
                      </pic:nvPicPr>
                      <pic:blipFill>
                        <a:blip r:embed="rId1285"/>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286" o:detectmouseclick="t"/>
                <v:stroke color="#3465a4" joinstyle="round" endcap="flat"/>
                <w10:wrap type="none"/>
              </v:shape>
            </w:pict>
          </mc:Fallback>
        </mc:AlternateContent>
      </w:r>
    </w:p>
    <w:p>
      <w:pPr>
        <w:sectPr>
          <w:footerReference w:type="default" r:id="rId1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97" name=""/>
                <a:graphic xmlns:a="http://schemas.openxmlformats.org/drawingml/2006/main">
                  <a:graphicData uri="http://schemas.openxmlformats.org/drawingml/2006/picture">
                    <pic:pic xmlns:pic="http://schemas.openxmlformats.org/drawingml/2006/picture">
                      <pic:nvPicPr>
                        <pic:cNvPr id="196" name="" descr=""/>
                        <pic:cNvPicPr/>
                      </pic:nvPicPr>
                      <pic:blipFill>
                        <a:blip r:embed="rId1288"/>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289" o:detectmouseclick="t"/>
                <v:stroke color="#3465a4" joinstyle="round" endcap="flat"/>
                <w10:wrap type="none"/>
              </v:shape>
            </w:pict>
          </mc:Fallback>
        </mc:AlternateContent>
      </w:r>
    </w:p>
    <w:p>
      <w:pPr>
        <w:sectPr>
          <w:footerReference w:type="default" r:id="rId1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98" name=""/>
                <a:graphic xmlns:a="http://schemas.openxmlformats.org/drawingml/2006/main">
                  <a:graphicData uri="http://schemas.openxmlformats.org/drawingml/2006/picture">
                    <pic:pic xmlns:pic="http://schemas.openxmlformats.org/drawingml/2006/picture">
                      <pic:nvPicPr>
                        <pic:cNvPr id="197" name="" descr=""/>
                        <pic:cNvPicPr/>
                      </pic:nvPicPr>
                      <pic:blipFill>
                        <a:blip r:embed="rId1291"/>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292" o:detectmouseclick="t"/>
                <v:stroke color="#3465a4" joinstyle="round" endcap="flat"/>
                <w10:wrap type="none"/>
              </v:shape>
            </w:pict>
          </mc:Fallback>
        </mc:AlternateContent>
      </w:r>
    </w:p>
    <w:p>
      <w:pPr>
        <w:sectPr>
          <w:footerReference w:type="default" r:id="rId1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99" name=""/>
                <a:graphic xmlns:a="http://schemas.openxmlformats.org/drawingml/2006/main">
                  <a:graphicData uri="http://schemas.openxmlformats.org/drawingml/2006/picture">
                    <pic:pic xmlns:pic="http://schemas.openxmlformats.org/drawingml/2006/picture">
                      <pic:nvPicPr>
                        <pic:cNvPr id="198" name="" descr=""/>
                        <pic:cNvPicPr/>
                      </pic:nvPicPr>
                      <pic:blipFill>
                        <a:blip r:embed="rId1294"/>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295" o:detectmouseclick="t"/>
                <v:stroke color="#3465a4" joinstyle="round" endcap="flat"/>
                <w10:wrap type="none"/>
              </v:shape>
            </w:pict>
          </mc:Fallback>
        </mc:AlternateContent>
      </w:r>
    </w:p>
    <w:p>
      <w:pPr>
        <w:sectPr>
          <w:footerReference w:type="default" r:id="rId1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200" name=""/>
                <a:graphic xmlns:a="http://schemas.openxmlformats.org/drawingml/2006/main">
                  <a:graphicData uri="http://schemas.openxmlformats.org/drawingml/2006/picture">
                    <pic:pic xmlns:pic="http://schemas.openxmlformats.org/drawingml/2006/picture">
                      <pic:nvPicPr>
                        <pic:cNvPr id="199" name="" descr=""/>
                        <pic:cNvPicPr/>
                      </pic:nvPicPr>
                      <pic:blipFill>
                        <a:blip r:embed="rId1297"/>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298" o:detectmouseclick="t"/>
                <v:stroke color="#3465a4" joinstyle="round" endcap="flat"/>
                <w10:wrap type="none"/>
              </v:shape>
            </w:pict>
          </mc:Fallback>
        </mc:AlternateContent>
      </w:r>
    </w:p>
    <w:p>
      <w:pPr>
        <w:sectPr>
          <w:footerReference w:type="default" r:id="rId1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201" name=""/>
                <a:graphic xmlns:a="http://schemas.openxmlformats.org/drawingml/2006/main">
                  <a:graphicData uri="http://schemas.openxmlformats.org/drawingml/2006/picture">
                    <pic:pic xmlns:pic="http://schemas.openxmlformats.org/drawingml/2006/picture">
                      <pic:nvPicPr>
                        <pic:cNvPr id="200" name="" descr=""/>
                        <pic:cNvPicPr/>
                      </pic:nvPicPr>
                      <pic:blipFill>
                        <a:blip r:embed="rId1300"/>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301" o:detectmouseclick="t"/>
                <v:stroke color="#3465a4" joinstyle="round" endcap="flat"/>
                <w10:wrap type="none"/>
              </v:shape>
            </w:pict>
          </mc:Fallback>
        </mc:AlternateContent>
      </w:r>
    </w:p>
    <w:p>
      <w:pPr>
        <w:sectPr>
          <w:footerReference w:type="default" r:id="rId1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202" name=""/>
                <a:graphic xmlns:a="http://schemas.openxmlformats.org/drawingml/2006/main">
                  <a:graphicData uri="http://schemas.openxmlformats.org/drawingml/2006/picture">
                    <pic:pic xmlns:pic="http://schemas.openxmlformats.org/drawingml/2006/picture">
                      <pic:nvPicPr>
                        <pic:cNvPr id="201" name="" descr=""/>
                        <pic:cNvPicPr/>
                      </pic:nvPicPr>
                      <pic:blipFill>
                        <a:blip r:embed="rId1303"/>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304"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03" name=""/>
                <a:graphic xmlns:a="http://schemas.openxmlformats.org/drawingml/2006/main">
                  <a:graphicData uri="http://schemas.openxmlformats.org/drawingml/2006/picture">
                    <pic:pic xmlns:pic="http://schemas.openxmlformats.org/drawingml/2006/picture">
                      <pic:nvPicPr>
                        <pic:cNvPr id="202" name="" descr=""/>
                        <pic:cNvPicPr/>
                      </pic:nvPicPr>
                      <pic:blipFill>
                        <a:blip r:embed="rId13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899</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900</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495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497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دانشمندان،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مصاحبه با مجله حوزه</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اقتباس از کتاب گنجینه دانشمندان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و کتاب پدر و مادر نمونه</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مصاحبه با مجله حوزه</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های بهار، ص </w:t>
      </w:r>
      <w:r>
        <w:rPr>
          <w:rFonts w:eastAsia="IRNazanin" w:cs="IRNazanin"/>
          <w:b w:val="false"/>
          <w:bCs w:val="false"/>
          <w:i w:val="false"/>
          <w:iCs w:val="false"/>
          <w:color w:val="333333"/>
          <w:sz w:val="20"/>
          <w:szCs w:val="20"/>
        </w:rPr>
        <w:t>2</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اقتباسی از پدر و مادر نمونه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اقتباسی از کتاب پدر و مادر نمونه</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مصاحبه مجله حوزه با ایشان</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اقتباسی از پدر و مادر نمونه</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اقتباسی از کتاب پدر و مادر نمونه</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های بهار،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اقتباسی از کتاب پدر و مادر نمونه</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ایشان با مجله حوزه</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اقتباسی از کتاب پدر و مادر نمونه</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فاطمیه،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عنکبوت،آیه </w:t>
      </w:r>
      <w:r>
        <w:rPr>
          <w:rFonts w:eastAsia="IRNazanin" w:cs="IRNazanin"/>
          <w:b w:val="false"/>
          <w:bCs w:val="false"/>
          <w:i w:val="false"/>
          <w:iCs w:val="false"/>
          <w:color w:val="333333"/>
          <w:sz w:val="20"/>
          <w:szCs w:val="20"/>
        </w:rPr>
        <w:t>70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محمّد،آیه </w:t>
      </w:r>
      <w:r>
        <w:rPr>
          <w:rFonts w:eastAsia="IRNazanin" w:cs="IRNazanin"/>
          <w:b w:val="false"/>
          <w:bCs w:val="false"/>
          <w:i w:val="false"/>
          <w:iCs w:val="false"/>
          <w:color w:val="333333"/>
          <w:sz w:val="20"/>
          <w:szCs w:val="20"/>
        </w:rPr>
        <w:t>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اقتباسی از کتاب پدر و مادر نمونه</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اقتباسی از مجله حوزه ـ شماره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چند ماه از ارتحال آیت الله حاج آقا مرتضی موحد ابطحی،یکی از بزرگان اهل معنا،از یکی از فرزندان ایشان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شبی که پدرتان از دنیا رفتند، آیا تبسم نمودند،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آنرا می 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لحظه ایشان با دیدن خاتم الانبیاء حضرت محمّد بن عبدالله صلی الله علیه و آله خشنود و خندان شدند و جان سپردند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ـ به نقل از کتاب پدر و مادر نمونه ص</w:t>
      </w:r>
      <w:r>
        <w:rPr>
          <w:rFonts w:eastAsia="IRNazanin" w:cs="IRNazanin"/>
          <w:b w:val="false"/>
          <w:bCs w:val="false"/>
          <w:i w:val="false"/>
          <w:iCs w:val="false"/>
          <w:color w:val="333333"/>
          <w:sz w:val="20"/>
          <w:szCs w:val="20"/>
        </w:rPr>
        <w:t>89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اثر طیع خطیب بزرگ عراقی، حجت الاسلام والمسلمین شیخ محمّد جنابی ـ به نقل از پدر و مادر نمونه، ص</w:t>
      </w:r>
      <w:r>
        <w:rPr>
          <w:rFonts w:eastAsia="IRNazanin" w:cs="IRNazanin"/>
          <w:b w:val="false"/>
          <w:bCs w:val="false"/>
          <w:i w:val="false"/>
          <w:iCs w:val="false"/>
          <w:color w:val="333333"/>
          <w:sz w:val="20"/>
          <w:szCs w:val="20"/>
        </w:rPr>
        <w:t>146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اقتباسی از کتاب پدر و مادر نمونه</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 های بهار، ص</w:t>
      </w:r>
      <w:r>
        <w:rPr>
          <w:rFonts w:eastAsia="IRNazanin" w:cs="IRNazanin"/>
          <w:b w:val="false"/>
          <w:bCs w:val="false"/>
          <w:i w:val="false"/>
          <w:iCs w:val="false"/>
          <w:color w:val="333333"/>
          <w:sz w:val="20"/>
          <w:szCs w:val="20"/>
        </w:rPr>
        <w:t>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طیبه،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 های بهار، ص</w:t>
      </w:r>
      <w:r>
        <w:rPr>
          <w:rFonts w:eastAsia="IRNazanin" w:cs="IRNazanin"/>
          <w:b w:val="false"/>
          <w:bCs w:val="false"/>
          <w:i w:val="false"/>
          <w:iCs w:val="false"/>
          <w:color w:val="333333"/>
          <w:sz w:val="20"/>
          <w:szCs w:val="20"/>
        </w:rPr>
        <w:t>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اقتباسی از کتاب کاشف الکرب، کرامت </w:t>
      </w:r>
      <w:r>
        <w:rPr>
          <w:rFonts w:eastAsia="IRNazanin" w:cs="IRNazanin"/>
          <w:b w:val="false"/>
          <w:bCs w:val="false"/>
          <w:i w:val="false"/>
          <w:iCs w:val="false"/>
          <w:color w:val="333333"/>
          <w:sz w:val="20"/>
          <w:szCs w:val="20"/>
        </w:rPr>
        <w:t>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اقتباسی از کتاب پدر و مادر نمونه</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اقتباسی از کتاب پدر و مادر نمونه</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اقتباسی از جلوه های تشیع در مازندران از آغاز تا دهه غدیر</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اقتباسی از پدر و مادر نمونه</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بی نقطه در رثای والده ی مرحوم علامه، اثر طبع حجت الاسلام والمسلمین شیخ محمّد رضا واصف گیلانی</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کوثر، آیه </w:t>
      </w:r>
      <w:r>
        <w:rPr>
          <w:rFonts w:eastAsia="IRNazanin" w:cs="IRNazanin"/>
          <w:b w:val="false"/>
          <w:bCs w:val="false"/>
          <w:i w:val="false"/>
          <w:iCs w:val="false"/>
          <w:color w:val="333333"/>
          <w:sz w:val="20"/>
          <w:szCs w:val="20"/>
        </w:rPr>
        <w:t>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مجله حوزه با مرحوم آیت الله سید مرتضی موحد ابطحی قدس سره</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گنجینه دانشمندان،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شجره طیبه، ص</w:t>
      </w:r>
      <w:r>
        <w:rPr>
          <w:rFonts w:eastAsia="IRNazanin" w:cs="IRNazanin"/>
          <w:b w:val="false"/>
          <w:bCs w:val="false"/>
          <w:i w:val="false"/>
          <w:iCs w:val="false"/>
          <w:color w:val="333333"/>
          <w:sz w:val="20"/>
          <w:szCs w:val="20"/>
        </w:rPr>
        <w:t>6</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آشنایی بیشتر با صاحب مکیال المکارم به کتاب آشنایی با زندگی و شخصیت و شهادت دلباخته امام زمان ارواحنافداه،آیت الله فقیه احمد آبادی، تالیف آیت الله میر سید حجت موحد ابطحی مراجعه فرمایید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 های بهار، ص</w:t>
      </w:r>
      <w:r>
        <w:rPr>
          <w:rFonts w:eastAsia="IRNazanin" w:cs="IRNazanin"/>
          <w:b w:val="false"/>
          <w:bCs w:val="false"/>
          <w:i w:val="false"/>
          <w:iCs w:val="false"/>
          <w:color w:val="333333"/>
          <w:sz w:val="20"/>
          <w:szCs w:val="20"/>
        </w:rPr>
        <w:t>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پدر مرحوم صاحب مکیال المکارم</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عمه زاده ی ایشان</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اتمام حجت، ص</w:t>
      </w:r>
      <w:r>
        <w:rPr>
          <w:rFonts w:eastAsia="IRNazanin" w:cs="IRNazanin"/>
          <w:b w:val="false"/>
          <w:bCs w:val="false"/>
          <w:i w:val="false"/>
          <w:iCs w:val="false"/>
          <w:color w:val="333333"/>
          <w:sz w:val="20"/>
          <w:szCs w:val="20"/>
        </w:rPr>
        <w:t>476</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پدر و مادر نمونه، ص</w:t>
      </w:r>
      <w:r>
        <w:rPr>
          <w:rFonts w:eastAsia="IRNazanin" w:cs="IRNazanin"/>
          <w:b w:val="false"/>
          <w:bCs w:val="false"/>
          <w:i w:val="false"/>
          <w:iCs w:val="false"/>
          <w:color w:val="333333"/>
          <w:sz w:val="20"/>
          <w:szCs w:val="20"/>
        </w:rPr>
        <w:t>74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اقتباسی از پدر و مادر نمونه</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شجره طیبه، ص</w:t>
      </w:r>
      <w:r>
        <w:rPr>
          <w:rFonts w:eastAsia="IRNazanin" w:cs="IRNazanin"/>
          <w:b w:val="false"/>
          <w:bCs w:val="false"/>
          <w:i w:val="false"/>
          <w:iCs w:val="false"/>
          <w:color w:val="333333"/>
          <w:sz w:val="20"/>
          <w:szCs w:val="20"/>
        </w:rPr>
        <w:t>7</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های بهار، ص </w:t>
      </w:r>
      <w:r>
        <w:rPr>
          <w:rFonts w:eastAsia="IRNazanin" w:cs="IRNazanin"/>
          <w:b w:val="false"/>
          <w:bCs w:val="false"/>
          <w:i w:val="false"/>
          <w:iCs w:val="false"/>
          <w:color w:val="333333"/>
          <w:sz w:val="20"/>
          <w:szCs w:val="20"/>
        </w:rPr>
        <w:t>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های بهار ص </w:t>
      </w:r>
      <w:r>
        <w:rPr>
          <w:rFonts w:eastAsia="IRNazanin" w:cs="IRNazanin"/>
          <w:b w:val="false"/>
          <w:bCs w:val="false"/>
          <w:i w:val="false"/>
          <w:iCs w:val="false"/>
          <w:color w:val="333333"/>
          <w:sz w:val="20"/>
          <w:szCs w:val="20"/>
        </w:rPr>
        <w:t>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 های بهار، ص</w:t>
      </w:r>
      <w:r>
        <w:rPr>
          <w:rFonts w:eastAsia="IRNazanin" w:cs="IRNazanin"/>
          <w:b w:val="false"/>
          <w:bCs w:val="false"/>
          <w:i w:val="false"/>
          <w:iCs w:val="false"/>
          <w:color w:val="333333"/>
          <w:sz w:val="20"/>
          <w:szCs w:val="20"/>
        </w:rPr>
        <w:t>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کتاب پدر و مادر نمونه</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 های بهار، ص</w:t>
      </w:r>
      <w:r>
        <w:rPr>
          <w:rFonts w:eastAsia="IRNazanin" w:cs="IRNazanin"/>
          <w:b w:val="false"/>
          <w:bCs w:val="false"/>
          <w:i w:val="false"/>
          <w:iCs w:val="false"/>
          <w:color w:val="333333"/>
          <w:sz w:val="20"/>
          <w:szCs w:val="20"/>
        </w:rPr>
        <w:t>4</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مرحوم علامه و داماد مکرم مرحوم آیت الله العظمی آقای حاج سید محمّد رضا موسوی گلپایگانی قدس سره</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جریان را حضرت آیت الله حاج آقا سید  محمّد رضا موحد ابطحی دام ظله در محضر مقام معظم رهبری مدظله العالی نیز نقل فرمودند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خانه پدر مرحوم علامه در همسایگی دیوار به دیوار حضرت امامزاده اسماعیل علیه السلام در اصفهان بود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حجت الاسلام والمسلمین شیخ زاده دام عزه</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های بهار، ص </w:t>
      </w:r>
      <w:r>
        <w:rPr>
          <w:rFonts w:eastAsia="IRNazanin" w:cs="IRNazanin"/>
          <w:b w:val="false"/>
          <w:bCs w:val="false"/>
          <w:i w:val="false"/>
          <w:iCs w:val="false"/>
          <w:color w:val="333333"/>
          <w:sz w:val="20"/>
          <w:szCs w:val="20"/>
        </w:rPr>
        <w:t>5</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حضرت حجت الاسلام والمسلمین آقای حاج شیخ شرف الدین نظری خادم الشریعه دام عزه</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حریم امام، شماره </w:t>
      </w:r>
      <w:r>
        <w:rPr>
          <w:rFonts w:eastAsia="IRNazanin" w:cs="IRNazanin"/>
          <w:b w:val="false"/>
          <w:bCs w:val="false"/>
          <w:i w:val="false"/>
          <w:iCs w:val="false"/>
          <w:color w:val="333333"/>
          <w:sz w:val="20"/>
          <w:szCs w:val="20"/>
        </w:rPr>
        <w:t>105</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های بهار، ص </w:t>
      </w:r>
      <w:r>
        <w:rPr>
          <w:rFonts w:eastAsia="IRNazanin" w:cs="IRNazanin"/>
          <w:b w:val="false"/>
          <w:bCs w:val="false"/>
          <w:i w:val="false"/>
          <w:iCs w:val="false"/>
          <w:color w:val="333333"/>
          <w:sz w:val="20"/>
          <w:szCs w:val="20"/>
        </w:rPr>
        <w:t>6</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سفینه،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سفینه،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سفینه،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سفینه،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اقتباسی از شب های بهار ؛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زمانی که مرحوم علامه این مطلب را بشارت داده بودند، سال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بوده است</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سفینه، سال دوم،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گفتگو با نگارنده</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هاشمی رفسنجانی در زمان حضورشان در بیت آیت الله العظمی نظری خادم الشریعه مدظله العالی جهت شرکت در هم اندیشی دهه فرخنده غدیر در سال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که در آن محفل مرحوم علامه نیز حضور داشتند،به مناسبت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آیت الله ابطحی یادشان باشد،، اگر در آن جلسه ی درس آیت الله بروجردی که قطعاً ایشان بودند، چون ایشان از مستشکلان درس آیت الله بروجردی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ما در آن دوره جوان بودیم و تازه به درس آیت الله بروجردی می رفتیم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روزنامه حرف مازندران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ویژه نامه هم اندیشی جهانی شدن دهه غدیر ـ سال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حضرت حجت الاسلام والمسلمین میرلوحی دام عزه</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طیبه، ص </w:t>
      </w:r>
      <w:r>
        <w:rPr>
          <w:rFonts w:eastAsia="IRNazanin" w:cs="IRNazanin"/>
          <w:b w:val="false"/>
          <w:bCs w:val="false"/>
          <w:i w:val="false"/>
          <w:iCs w:val="false"/>
          <w:color w:val="333333"/>
          <w:sz w:val="20"/>
          <w:szCs w:val="20"/>
        </w:rPr>
        <w:t>8</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های بهار، ص </w:t>
      </w:r>
      <w:r>
        <w:rPr>
          <w:rFonts w:eastAsia="IRNazanin" w:cs="IRNazanin"/>
          <w:b w:val="false"/>
          <w:bCs w:val="false"/>
          <w:i w:val="false"/>
          <w:iCs w:val="false"/>
          <w:color w:val="333333"/>
          <w:sz w:val="20"/>
          <w:szCs w:val="20"/>
        </w:rPr>
        <w:t>8</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اقتباسی از جلوه جمال</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حجت الاسلام والمسلمین حامد رضا معاونیان، از خطبای توانای ایران</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اقتباسی از شب های بهار، ص </w:t>
      </w:r>
      <w:r>
        <w:rPr>
          <w:rFonts w:eastAsia="IRNazanin" w:cs="IRNazanin"/>
          <w:b w:val="false"/>
          <w:bCs w:val="false"/>
          <w:i w:val="false"/>
          <w:iCs w:val="false"/>
          <w:color w:val="333333"/>
          <w:sz w:val="20"/>
          <w:szCs w:val="20"/>
        </w:rPr>
        <w:t>9</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برگی از خاطرات دکتر سید عبدالوهاب طالقانی در محضر آیت الله العظمی موحد ابطحی</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 های بهار، ص</w:t>
      </w:r>
      <w:r>
        <w:rPr>
          <w:rFonts w:eastAsia="IRNazanin" w:cs="IRNazanin"/>
          <w:b w:val="false"/>
          <w:bCs w:val="false"/>
          <w:i w:val="false"/>
          <w:iCs w:val="false"/>
          <w:color w:val="333333"/>
          <w:sz w:val="20"/>
          <w:szCs w:val="20"/>
        </w:rPr>
        <w:t>8</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آیت الله آقا میرزا سید علی کاشانی، بحاثی نیرومند و قوی در درس های نجف بود که حتی وقتی به قم آمدند با آیت الله بروجردی مناظره کردند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123</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حریم امام، شماره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حریم امام، شماره</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سفینه، سال دوم،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حضرت حجت الاسلام والمسلمین آقای سید حسین موحد ابطحی دام عزه از خدمات انقلابی فقیه مجاهد در مصاحبه با مجله منتظران، شماره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سیمای فقیه مجاهد در انقلاب اسلامی ایران ؛ بطور مفصل خدمات انقلابی مرحوم علامه را به تفصیل خواهیم پرداخت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برگی از خاطرات دکتر سید عبدالوهاب طالقانی در محضر آیت الله العظمی موحد ابطحی</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سفینه، سال دوم،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حضرت حجت الاسلام والمسلمین آقای حاج آقا شرف الدین نظری خادم الشریعه دام عزه</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حضرت آیت الله سید محمد جواد موسوی گلپایگانی مدظله العالی</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منتظران،شماره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اقتباسی از کتاب جلوه جمال</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سفینه، سال دوم،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گذری بر حیات با برکت مرحوم آیت الله موحد ابطحی،ص</w:t>
      </w:r>
      <w:r>
        <w:rPr>
          <w:rFonts w:eastAsia="IRNazanin" w:cs="IRNazanin"/>
          <w:b w:val="false"/>
          <w:bCs w:val="false"/>
          <w:i w:val="false"/>
          <w:iCs w:val="false"/>
          <w:color w:val="333333"/>
          <w:sz w:val="20"/>
          <w:szCs w:val="20"/>
        </w:rPr>
        <w:t>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اقتباسی از کتاب جلوه جمال</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سید عبدالوهاب طالقانی و داماد حضرت آیت الله حاج سید مرتضی موحد ابطحی به سال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در شهر اصفهان متولد گردید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تحصیلات حوزوی را تا پایان سطح در حوزه علمیه اصفهان به  پایان رسانید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تحصیلات جدید  و اخذ دیپلم  تمامی دوره های دانشگاهی را در دانشکده الهیات دانشگاه تهران سپری نمود  و به  اخذ مدرک دکتری  در رشته علوم قرآن با درجه ممتاز نائل 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پس از انقلاب اسلامی ایران با پیشنهاد آیت الله شهید مطهری به عنوان اولین استاندار جمهوری اسلامی ایران در استان چهارمحال وبختیاری انتخاب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به عنوان مشاورعالی شهید رجایی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وزیر وقت آموزش و پرورش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مشغول به کار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سال های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نماینده دائمی سازمان حج و زیارت ایران در عربستان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سال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امر حضرت آیه الله العظمی گلپایگانی مسئول دارالقرآن الکریم گردید و با طرح 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دایره المعارف القرآن الکریم، الکشاف الموضوعی لایات القرآن الکریم، معجم مصنفات الشیعه حول القرآن،   تشکیل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کنفرانس تحقیقات  علوم و مفاهیم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 نشریه مخصوص قرآن به عربی به 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موسسه رونق خاصی بخشید</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برگی از خاطرات دکتر سید عبدالوهاب طالقانی در محضر آیت الله العظمی موحد ابطحی</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ی موسسه تحقیقاتی امام موسی صدر با مرحوم علامه</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معظم له در دیدار بیت آیت الله العظمی موحد ابطحی با ایشان</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های بهار، ص </w:t>
      </w:r>
      <w:r>
        <w:rPr>
          <w:rFonts w:eastAsia="IRNazanin" w:cs="IRNazanin"/>
          <w:b w:val="false"/>
          <w:bCs w:val="false"/>
          <w:i w:val="false"/>
          <w:iCs w:val="false"/>
          <w:color w:val="333333"/>
          <w:sz w:val="20"/>
          <w:szCs w:val="20"/>
        </w:rPr>
        <w:t>5</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سفینه، سال دوم،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آقای حاج سید محمّد ابن الرضا دام عزه</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های بهار، ص </w:t>
      </w:r>
      <w:r>
        <w:rPr>
          <w:rFonts w:eastAsia="IRNazanin" w:cs="IRNazanin"/>
          <w:b w:val="false"/>
          <w:bCs w:val="false"/>
          <w:i w:val="false"/>
          <w:iCs w:val="false"/>
          <w:color w:val="333333"/>
          <w:sz w:val="20"/>
          <w:szCs w:val="20"/>
        </w:rPr>
        <w:t>7</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کتاب جلوه جمال</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های بهار، ص </w:t>
      </w:r>
      <w:r>
        <w:rPr>
          <w:rFonts w:eastAsia="IRNazanin" w:cs="IRNazanin"/>
          <w:b w:val="false"/>
          <w:bCs w:val="false"/>
          <w:i w:val="false"/>
          <w:iCs w:val="false"/>
          <w:color w:val="333333"/>
          <w:sz w:val="20"/>
          <w:szCs w:val="20"/>
        </w:rPr>
        <w:t>7</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کتاب جلوه جمال</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 های بهار، ص</w:t>
      </w:r>
      <w:r>
        <w:rPr>
          <w:rFonts w:eastAsia="IRNazanin" w:cs="IRNazanin"/>
          <w:b w:val="false"/>
          <w:bCs w:val="false"/>
          <w:i w:val="false"/>
          <w:iCs w:val="false"/>
          <w:color w:val="333333"/>
          <w:sz w:val="20"/>
          <w:szCs w:val="20"/>
        </w:rPr>
        <w:t>7</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مجله حریم حرم</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گذری بر حیات با برکت مرحوم آیت الله موحد ابطحی،ص</w:t>
      </w:r>
      <w:r>
        <w:rPr>
          <w:rFonts w:eastAsia="IRNazanin" w:cs="IRNazanin"/>
          <w:b w:val="false"/>
          <w:bCs w:val="false"/>
          <w:i w:val="false"/>
          <w:iCs w:val="false"/>
          <w:color w:val="333333"/>
          <w:sz w:val="20"/>
          <w:szCs w:val="20"/>
        </w:rPr>
        <w:t>9</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خدمات مرحوم علامه در اقلید به این جریان به طور کامل خواهیم پرداخت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اقتباسی از کتاب جلوه جمال</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فداکار، ص </w:t>
      </w:r>
      <w:r>
        <w:rPr>
          <w:rFonts w:eastAsia="IRNazanin" w:cs="IRNazanin"/>
          <w:b w:val="false"/>
          <w:bCs w:val="false"/>
          <w:i w:val="false"/>
          <w:iCs w:val="false"/>
          <w:color w:val="333333"/>
          <w:sz w:val="20"/>
          <w:szCs w:val="20"/>
        </w:rPr>
        <w:t>7</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شجره طیبه،ص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شجره طیبه،ص</w:t>
      </w:r>
      <w:r>
        <w:rPr>
          <w:rFonts w:eastAsia="IRNazanin" w:cs="IRNazanin"/>
          <w:b w:val="false"/>
          <w:bCs w:val="false"/>
          <w:i w:val="false"/>
          <w:iCs w:val="false"/>
          <w:color w:val="333333"/>
          <w:sz w:val="20"/>
          <w:szCs w:val="20"/>
        </w:rPr>
        <w:t>18</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فداکار، ص </w:t>
      </w:r>
      <w:r>
        <w:rPr>
          <w:rFonts w:eastAsia="IRNazanin" w:cs="IRNazanin"/>
          <w:b w:val="false"/>
          <w:bCs w:val="false"/>
          <w:i w:val="false"/>
          <w:iCs w:val="false"/>
          <w:color w:val="333333"/>
          <w:sz w:val="20"/>
          <w:szCs w:val="20"/>
        </w:rPr>
        <w:t>7</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فداکار، ص </w:t>
      </w:r>
      <w:r>
        <w:rPr>
          <w:rFonts w:eastAsia="IRNazanin" w:cs="IRNazanin"/>
          <w:b w:val="false"/>
          <w:bCs w:val="false"/>
          <w:i w:val="false"/>
          <w:iCs w:val="false"/>
          <w:color w:val="333333"/>
          <w:sz w:val="20"/>
          <w:szCs w:val="20"/>
        </w:rPr>
        <w:t>8</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حریم امام، شماره </w:t>
      </w:r>
      <w:r>
        <w:rPr>
          <w:rFonts w:eastAsia="IRNazanin" w:cs="IRNazanin"/>
          <w:b w:val="false"/>
          <w:bCs w:val="false"/>
          <w:i w:val="false"/>
          <w:iCs w:val="false"/>
          <w:color w:val="333333"/>
          <w:sz w:val="20"/>
          <w:szCs w:val="20"/>
        </w:rPr>
        <w:t>105</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میرلوحی نقل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بود که شبی در خواب دیدم که در حرم امیرمومنان علی علیه السلام هستم، ولی بدون اذن دخول و آداب  خاص زیارت وارد حرم مطهر شدم و سپس از خواب بیدار شدم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تفسیر روایی که مرحوم طباطبایی قبل از المیزان نوشته بود و تاکنون چاپ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دارد و نسخه آن به خط مؤلف در میان آثار چاپ نشده معظّم له موجود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تخصصی سفینه، شماره </w:t>
      </w:r>
      <w:r>
        <w:rPr>
          <w:rFonts w:eastAsia="IRNazanin" w:cs="IRNazanin"/>
          <w:b w:val="false"/>
          <w:bCs w:val="false"/>
          <w:i w:val="false"/>
          <w:iCs w:val="false"/>
          <w:color w:val="333333"/>
          <w:sz w:val="20"/>
          <w:szCs w:val="20"/>
        </w:rPr>
        <w:t>7</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76</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بقره،آیه</w:t>
      </w:r>
      <w:r>
        <w:rPr>
          <w:rFonts w:eastAsia="IRNazanin" w:cs="IRNazanin"/>
          <w:b w:val="false"/>
          <w:bCs w:val="false"/>
          <w:i w:val="false"/>
          <w:iCs w:val="false"/>
          <w:color w:val="333333"/>
          <w:sz w:val="20"/>
          <w:szCs w:val="20"/>
        </w:rPr>
        <w:t>214</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الحدید،آیه</w:t>
      </w:r>
      <w:r>
        <w:rPr>
          <w:rFonts w:eastAsia="IRNazanin" w:cs="IRNazanin"/>
          <w:b w:val="false"/>
          <w:bCs w:val="false"/>
          <w:i w:val="false"/>
          <w:iCs w:val="false"/>
          <w:color w:val="333333"/>
          <w:sz w:val="20"/>
          <w:szCs w:val="20"/>
        </w:rPr>
        <w:t>26</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 آیه</w:t>
      </w:r>
      <w:r>
        <w:rPr>
          <w:rFonts w:eastAsia="IRNazanin" w:cs="IRNazanin"/>
          <w:b w:val="false"/>
          <w:bCs w:val="false"/>
          <w:i w:val="false"/>
          <w:iCs w:val="false"/>
          <w:color w:val="333333"/>
          <w:sz w:val="20"/>
          <w:szCs w:val="20"/>
        </w:rPr>
        <w:t>2</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شعراء،آیه </w:t>
      </w:r>
      <w:r>
        <w:rPr>
          <w:rFonts w:eastAsia="IRNazanin" w:cs="IRNazanin"/>
          <w:b w:val="false"/>
          <w:bCs w:val="false"/>
          <w:i w:val="false"/>
          <w:iCs w:val="false"/>
          <w:color w:val="333333"/>
          <w:sz w:val="20"/>
          <w:szCs w:val="20"/>
        </w:rPr>
        <w:t>193</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نحل،آیه</w:t>
      </w:r>
      <w:r>
        <w:rPr>
          <w:rFonts w:eastAsia="IRNazanin" w:cs="IRNazanin"/>
          <w:b w:val="false"/>
          <w:bCs w:val="false"/>
          <w:i w:val="false"/>
          <w:iCs w:val="false"/>
          <w:color w:val="333333"/>
          <w:sz w:val="20"/>
          <w:szCs w:val="20"/>
        </w:rPr>
        <w:t>90</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انعام،آیه </w:t>
      </w:r>
      <w:r>
        <w:rPr>
          <w:rFonts w:eastAsia="IRNazanin" w:cs="IRNazanin"/>
          <w:b w:val="false"/>
          <w:bCs w:val="false"/>
          <w:i w:val="false"/>
          <w:iCs w:val="false"/>
          <w:color w:val="333333"/>
          <w:sz w:val="20"/>
          <w:szCs w:val="20"/>
        </w:rPr>
        <w:t>155</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فرقان،آیه</w:t>
      </w:r>
      <w:r>
        <w:rPr>
          <w:rFonts w:eastAsia="IRNazanin" w:cs="IRNazanin"/>
          <w:b w:val="false"/>
          <w:bCs w:val="false"/>
          <w:i w:val="false"/>
          <w:iCs w:val="false"/>
          <w:color w:val="333333"/>
          <w:sz w:val="20"/>
          <w:szCs w:val="20"/>
        </w:rPr>
        <w:t>2</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 آیه</w:t>
      </w:r>
      <w:r>
        <w:rPr>
          <w:rFonts w:eastAsia="IRNazanin" w:cs="IRNazanin"/>
          <w:b w:val="false"/>
          <w:bCs w:val="false"/>
          <w:i w:val="false"/>
          <w:iCs w:val="false"/>
          <w:color w:val="333333"/>
          <w:sz w:val="20"/>
          <w:szCs w:val="20"/>
        </w:rPr>
        <w:t>10</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نمل،آیه</w:t>
      </w:r>
      <w:r>
        <w:rPr>
          <w:rFonts w:eastAsia="IRNazanin" w:cs="IRNazanin"/>
          <w:b w:val="false"/>
          <w:bCs w:val="false"/>
          <w:i w:val="false"/>
          <w:iCs w:val="false"/>
          <w:color w:val="333333"/>
          <w:sz w:val="20"/>
          <w:szCs w:val="20"/>
        </w:rPr>
        <w:t>60</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 آیه</w:t>
      </w:r>
      <w:r>
        <w:rPr>
          <w:rFonts w:eastAsia="IRNazanin" w:cs="IRNazanin"/>
          <w:b w:val="false"/>
          <w:bCs w:val="false"/>
          <w:i w:val="false"/>
          <w:iCs w:val="false"/>
          <w:color w:val="333333"/>
          <w:sz w:val="20"/>
          <w:szCs w:val="20"/>
        </w:rPr>
        <w:t>33</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فتح،آیه</w:t>
      </w:r>
      <w:r>
        <w:rPr>
          <w:rFonts w:eastAsia="IRNazanin" w:cs="IRNazanin"/>
          <w:b w:val="false"/>
          <w:bCs w:val="false"/>
          <w:i w:val="false"/>
          <w:iCs w:val="false"/>
          <w:color w:val="333333"/>
          <w:sz w:val="20"/>
          <w:szCs w:val="20"/>
        </w:rPr>
        <w:t>30</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158</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شیخ محمد ظریف دام عزه</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شیخ محمد ظریف دام عزه</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دهر،آیه</w:t>
      </w:r>
      <w:r>
        <w:rPr>
          <w:rFonts w:eastAsia="IRNazanin" w:cs="IRNazanin"/>
          <w:b w:val="false"/>
          <w:bCs w:val="false"/>
          <w:i w:val="false"/>
          <w:iCs w:val="false"/>
          <w:color w:val="333333"/>
          <w:sz w:val="20"/>
          <w:szCs w:val="20"/>
        </w:rPr>
        <w:t>9</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فتح،آیه </w:t>
      </w:r>
      <w:r>
        <w:rPr>
          <w:rFonts w:eastAsia="IRNazanin" w:cs="IRNazanin"/>
          <w:b w:val="false"/>
          <w:bCs w:val="false"/>
          <w:i w:val="false"/>
          <w:iCs w:val="false"/>
          <w:color w:val="333333"/>
          <w:sz w:val="20"/>
          <w:szCs w:val="20"/>
        </w:rPr>
        <w:t>29</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مائدة آیه</w:t>
      </w:r>
      <w:r>
        <w:rPr>
          <w:rFonts w:eastAsia="IRNazanin" w:cs="IRNazanin"/>
          <w:b w:val="false"/>
          <w:bCs w:val="false"/>
          <w:i w:val="false"/>
          <w:iCs w:val="false"/>
          <w:color w:val="333333"/>
          <w:sz w:val="20"/>
          <w:szCs w:val="20"/>
        </w:rPr>
        <w:t>7</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تخصصی سفینه، شماره </w:t>
      </w:r>
      <w:r>
        <w:rPr>
          <w:rFonts w:eastAsia="IRNazanin" w:cs="IRNazanin"/>
          <w:b w:val="false"/>
          <w:bCs w:val="false"/>
          <w:i w:val="false"/>
          <w:iCs w:val="false"/>
          <w:color w:val="333333"/>
          <w:sz w:val="20"/>
          <w:szCs w:val="20"/>
        </w:rPr>
        <w:t>7</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توبه،آیه </w:t>
      </w:r>
      <w:r>
        <w:rPr>
          <w:rFonts w:eastAsia="IRNazanin" w:cs="IRNazanin"/>
          <w:b w:val="false"/>
          <w:bCs w:val="false"/>
          <w:i w:val="false"/>
          <w:iCs w:val="false"/>
          <w:color w:val="333333"/>
          <w:sz w:val="20"/>
          <w:szCs w:val="20"/>
        </w:rPr>
        <w:t>103</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نتیجه با استفاده از بیان تفسیر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 ظالم به نفس را آورد و در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عکس آن ترتیب، ابتدا سابق به خیرات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روش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 و نشر مشوش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 و نشر مرتب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62</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وراثت،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113</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آیه </w:t>
      </w:r>
      <w:r>
        <w:rPr>
          <w:rFonts w:eastAsia="IRNazanin" w:cs="IRNazanin"/>
          <w:b w:val="false"/>
          <w:bCs w:val="false"/>
          <w:i w:val="false"/>
          <w:iCs w:val="false"/>
          <w:color w:val="333333"/>
          <w:sz w:val="20"/>
          <w:szCs w:val="20"/>
        </w:rPr>
        <w:t>76</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آیه </w:t>
      </w:r>
      <w:r>
        <w:rPr>
          <w:rFonts w:eastAsia="IRNazanin" w:cs="IRNazanin"/>
          <w:b w:val="false"/>
          <w:bCs w:val="false"/>
          <w:i w:val="false"/>
          <w:iCs w:val="false"/>
          <w:color w:val="333333"/>
          <w:sz w:val="20"/>
          <w:szCs w:val="20"/>
        </w:rPr>
        <w:t>3</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 آیه</w:t>
      </w:r>
      <w:r>
        <w:rPr>
          <w:rFonts w:eastAsia="IRNazanin" w:cs="IRNazanin"/>
          <w:b w:val="false"/>
          <w:bCs w:val="false"/>
          <w:i w:val="false"/>
          <w:iCs w:val="false"/>
          <w:color w:val="333333"/>
          <w:sz w:val="20"/>
          <w:szCs w:val="20"/>
        </w:rPr>
        <w:t>29</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 آیه</w:t>
      </w:r>
      <w:r>
        <w:rPr>
          <w:rFonts w:eastAsia="IRNazanin" w:cs="IRNazanin"/>
          <w:b w:val="false"/>
          <w:bCs w:val="false"/>
          <w:i w:val="false"/>
          <w:iCs w:val="false"/>
          <w:color w:val="333333"/>
          <w:sz w:val="20"/>
          <w:szCs w:val="20"/>
        </w:rPr>
        <w:t>31</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 آیه</w:t>
      </w:r>
      <w:r>
        <w:rPr>
          <w:rFonts w:eastAsia="IRNazanin" w:cs="IRNazanin"/>
          <w:b w:val="false"/>
          <w:bCs w:val="false"/>
          <w:i w:val="false"/>
          <w:iCs w:val="false"/>
          <w:color w:val="333333"/>
          <w:sz w:val="20"/>
          <w:szCs w:val="20"/>
        </w:rPr>
        <w:t>31</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34</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بقره،آیه</w:t>
      </w:r>
      <w:r>
        <w:rPr>
          <w:rFonts w:eastAsia="IRNazanin" w:cs="IRNazanin"/>
          <w:b w:val="false"/>
          <w:bCs w:val="false"/>
          <w:i w:val="false"/>
          <w:iCs w:val="false"/>
          <w:color w:val="333333"/>
          <w:sz w:val="20"/>
          <w:szCs w:val="20"/>
        </w:rPr>
        <w:t>33</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95</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 آیه</w:t>
      </w:r>
      <w:r>
        <w:rPr>
          <w:rFonts w:eastAsia="IRNazanin" w:cs="IRNazanin"/>
          <w:b w:val="false"/>
          <w:bCs w:val="false"/>
          <w:i w:val="false"/>
          <w:iCs w:val="false"/>
          <w:color w:val="333333"/>
          <w:sz w:val="20"/>
          <w:szCs w:val="20"/>
        </w:rPr>
        <w:t>97</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 آیه</w:t>
      </w:r>
      <w:r>
        <w:rPr>
          <w:rFonts w:eastAsia="IRNazanin" w:cs="IRNazanin"/>
          <w:b w:val="false"/>
          <w:bCs w:val="false"/>
          <w:i w:val="false"/>
          <w:iCs w:val="false"/>
          <w:color w:val="333333"/>
          <w:sz w:val="20"/>
          <w:szCs w:val="20"/>
        </w:rPr>
        <w:t>31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قدر،آیه </w:t>
      </w:r>
      <w:r>
        <w:rPr>
          <w:rFonts w:eastAsia="IRNazanin" w:cs="IRNazanin"/>
          <w:b w:val="false"/>
          <w:bCs w:val="false"/>
          <w:i w:val="false"/>
          <w:iCs w:val="false"/>
          <w:color w:val="333333"/>
          <w:sz w:val="20"/>
          <w:szCs w:val="20"/>
        </w:rPr>
        <w:t>2</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ابراهیم،آیه</w:t>
      </w:r>
      <w:r>
        <w:rPr>
          <w:rFonts w:eastAsia="IRNazanin" w:cs="IRNazanin"/>
          <w:b w:val="false"/>
          <w:bCs w:val="false"/>
          <w:i w:val="false"/>
          <w:iCs w:val="false"/>
          <w:color w:val="333333"/>
          <w:sz w:val="20"/>
          <w:szCs w:val="20"/>
        </w:rPr>
        <w:t>2</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آیه </w:t>
      </w:r>
      <w:r>
        <w:rPr>
          <w:rFonts w:eastAsia="IRNazanin" w:cs="IRNazanin"/>
          <w:b w:val="false"/>
          <w:bCs w:val="false"/>
          <w:i w:val="false"/>
          <w:iCs w:val="false"/>
          <w:color w:val="333333"/>
          <w:sz w:val="20"/>
          <w:szCs w:val="20"/>
        </w:rPr>
        <w:t>53</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45</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 آیه</w:t>
      </w:r>
      <w:r>
        <w:rPr>
          <w:rFonts w:eastAsia="IRNazanin" w:cs="IRNazanin"/>
          <w:b w:val="false"/>
          <w:bCs w:val="false"/>
          <w:i w:val="false"/>
          <w:iCs w:val="false"/>
          <w:color w:val="333333"/>
          <w:sz w:val="20"/>
          <w:szCs w:val="20"/>
        </w:rPr>
        <w:t>68</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 آیه</w:t>
      </w:r>
      <w:r>
        <w:rPr>
          <w:rFonts w:eastAsia="IRNazanin" w:cs="IRNazanin"/>
          <w:b w:val="false"/>
          <w:bCs w:val="false"/>
          <w:i w:val="false"/>
          <w:iCs w:val="false"/>
          <w:color w:val="333333"/>
          <w:sz w:val="20"/>
          <w:szCs w:val="20"/>
        </w:rPr>
        <w:t>68</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آیه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 آیه</w:t>
      </w:r>
      <w:r>
        <w:rPr>
          <w:rFonts w:eastAsia="IRNazanin" w:cs="IRNazanin"/>
          <w:b w:val="false"/>
          <w:bCs w:val="false"/>
          <w:i w:val="false"/>
          <w:iCs w:val="false"/>
          <w:color w:val="333333"/>
          <w:sz w:val="20"/>
          <w:szCs w:val="20"/>
        </w:rPr>
        <w:t>99</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آیه</w:t>
      </w:r>
      <w:r>
        <w:rPr>
          <w:rFonts w:eastAsia="IRNazanin" w:cs="IRNazanin"/>
          <w:b w:val="false"/>
          <w:bCs w:val="false"/>
          <w:i w:val="false"/>
          <w:iCs w:val="false"/>
          <w:color w:val="333333"/>
          <w:sz w:val="20"/>
          <w:szCs w:val="20"/>
        </w:rPr>
        <w:t>6</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آیه </w:t>
      </w:r>
      <w:r>
        <w:rPr>
          <w:rFonts w:eastAsia="IRNazanin" w:cs="IRNazanin"/>
          <w:b w:val="false"/>
          <w:bCs w:val="false"/>
          <w:i w:val="false"/>
          <w:iCs w:val="false"/>
          <w:color w:val="333333"/>
          <w:sz w:val="20"/>
          <w:szCs w:val="20"/>
        </w:rPr>
        <w:t>82</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آیه</w:t>
      </w:r>
      <w:r>
        <w:rPr>
          <w:rFonts w:eastAsia="IRNazanin" w:cs="IRNazanin"/>
          <w:b w:val="false"/>
          <w:bCs w:val="false"/>
          <w:i w:val="false"/>
          <w:iCs w:val="false"/>
          <w:color w:val="333333"/>
          <w:sz w:val="20"/>
          <w:szCs w:val="20"/>
        </w:rPr>
        <w:t>71</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 آیه</w:t>
      </w:r>
      <w:r>
        <w:rPr>
          <w:rFonts w:eastAsia="IRNazanin" w:cs="IRNazanin"/>
          <w:b w:val="false"/>
          <w:bCs w:val="false"/>
          <w:i w:val="false"/>
          <w:iCs w:val="false"/>
          <w:color w:val="333333"/>
          <w:sz w:val="20"/>
          <w:szCs w:val="20"/>
        </w:rPr>
        <w:t>11</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تخصصی سفینه، شماره </w:t>
      </w:r>
      <w:r>
        <w:rPr>
          <w:rFonts w:eastAsia="IRNazanin" w:cs="IRNazanin"/>
          <w:b w:val="false"/>
          <w:bCs w:val="false"/>
          <w:i w:val="false"/>
          <w:iCs w:val="false"/>
          <w:color w:val="333333"/>
          <w:sz w:val="20"/>
          <w:szCs w:val="20"/>
        </w:rPr>
        <w:t>7</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اقتباسی از مجله منتظران</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61</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مرحوم علامه درهمایش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صحیفه جامعه رضویه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همت مرکز تحقیقات میان‌رشته‌ای علوم انسانی و اسلامی دانشگاه امام صادق علیه السلام و همکاری پژوهشگاه فرهنگ، هنر و ارتباطات و جشنواره بین‌المللی امام رضا علیه السلام برگزار شد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مرحوم علامه در همایش صحیفه جامعه رضویه در دانشگاه امام صادق علیه السلام ـ</w:t>
      </w:r>
      <w:r>
        <w:rPr>
          <w:rFonts w:eastAsia="IRNazanin" w:cs="IRNazanin"/>
          <w:b w:val="false"/>
          <w:bCs w:val="false"/>
          <w:i w:val="false"/>
          <w:iCs w:val="false"/>
          <w:color w:val="333333"/>
          <w:sz w:val="20"/>
          <w:szCs w:val="20"/>
        </w:rPr>
        <w:t>6/7/1391</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فداکار،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30</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فقیه فداکار،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32</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فقیه فداکار،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34</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شجره طیبه، ص</w:t>
      </w:r>
      <w:r>
        <w:rPr>
          <w:rFonts w:eastAsia="IRNazanin" w:cs="IRNazanin"/>
          <w:b w:val="false"/>
          <w:bCs w:val="false"/>
          <w:i w:val="false"/>
          <w:iCs w:val="false"/>
          <w:color w:val="333333"/>
          <w:sz w:val="20"/>
          <w:szCs w:val="20"/>
        </w:rPr>
        <w:t>25</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جلوه جمال،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منتظران، ص</w:t>
      </w:r>
      <w:r>
        <w:rPr>
          <w:rFonts w:eastAsia="IRNazanin" w:cs="IRNazanin"/>
          <w:b w:val="false"/>
          <w:bCs w:val="false"/>
          <w:i w:val="false"/>
          <w:iCs w:val="false"/>
          <w:color w:val="333333"/>
          <w:sz w:val="20"/>
          <w:szCs w:val="20"/>
        </w:rPr>
        <w:t>37</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اخیار و اهل علم نقل می کند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قبل از ارتحال مرحوم علامه در عالم رؤیا می بینند که روز قیامت برپا شده است و هر عالمی کتاب خود را به یکی از ائمه ارائه نموده و با آن بر حوض کوثر وارد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نوبت که به مرحوم علامه می رسد، ایشان با صحیفه ی سجادیه در دست داشتند، امام سجاد علیه السلام به استقبال ایشان می آیند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منقول از آیت الله حاج آقا حجت موحد ابطحی مدظله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 آیه</w:t>
      </w:r>
      <w:r>
        <w:rPr>
          <w:rFonts w:eastAsia="IRNazanin" w:cs="IRNazanin"/>
          <w:b w:val="false"/>
          <w:bCs w:val="false"/>
          <w:i w:val="false"/>
          <w:iCs w:val="false"/>
          <w:color w:val="333333"/>
          <w:sz w:val="20"/>
          <w:szCs w:val="20"/>
        </w:rPr>
        <w:t>84</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محمّد ظریف دام عزه</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منتظران، ص</w:t>
      </w:r>
      <w:r>
        <w:rPr>
          <w:rFonts w:eastAsia="IRNazanin" w:cs="IRNazanin"/>
          <w:b w:val="false"/>
          <w:bCs w:val="false"/>
          <w:i w:val="false"/>
          <w:iCs w:val="false"/>
          <w:color w:val="333333"/>
          <w:sz w:val="20"/>
          <w:szCs w:val="20"/>
        </w:rPr>
        <w:t>34</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گذری بر حیات با برکت مرحوم آیت الله ابطحی</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حجت الاسلام والمسلمین سید جلال الدین موسوی</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غریب مدینه، ص</w:t>
      </w:r>
      <w:r>
        <w:rPr>
          <w:rFonts w:eastAsia="IRNazanin" w:cs="IRNazanin"/>
          <w:b w:val="false"/>
          <w:bCs w:val="false"/>
          <w:i w:val="false"/>
          <w:iCs w:val="false"/>
          <w:color w:val="333333"/>
          <w:sz w:val="20"/>
          <w:szCs w:val="20"/>
        </w:rPr>
        <w:t>22</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کاظم قاضی زاده</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کتابهای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تألیف محمد بن یعقوب کلینی؛ من لا یحضره‌الفقیه، تألیف محمد بن علی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التهذیب والاستبصار، تألیف محمد بن‌الحسن‌الطوسی؛ بحارالانوار، تألیف مولی محمد باقرالمجلسی؛ الوافی، تألیف مولی محمد محسن فیض‌الکاشانی و وسائل‌الشیعه، تألیف محمدالحرالعاملی می‌باشد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حسین نوری، الفیض‌القدسی فی ترجمة‌العلامة‌المجلسی، چاپ شده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آغا بزرگ طهرانی، الذریعة،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سید محسن امین‌العاملی، اعیان‌الشیعه،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آغا بزرگ طهرانی، طبقات اعلام‌الشیعه، تحقیق علی نقی منزوی، تهران،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مصلح‌الدین مهدوی، زندگینامه علامه مجلسی،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حضرت آیت الله سید محمدباقر ابطحی</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کتابهای خطی کتابخانه  آیت الله  مرعشی نجفی،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آغا بزرگ طهرانی، الذریعه،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مقاله در زمان حیات مرحوم علامه نگاشته شده است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تکمیل این مجموعه آیت الله موحد ابطحی خود به نگارش این مجلدات مبادرت ورزیده است که جزء مربوط به امام جواد علیه‌السلام در بیش از هفتصد صفحه منتشر شده است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فیض‌القدسی، بحارالانوار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فیض‌القدسی، طبع فی‌البحار، 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اعلام‌الشیعه،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نامه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 پیشین به نقل از فهرست مجلس شورای ملی، جزء سوم، مجلد دهم، ص</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عوالم‌العلوم والمعارف، قم، موسسة‌الامام‌المهدی،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ناصرالدین انصاری، معرفی کتاب عوالم در مجله مسجد، ش</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عوالم،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مقدمه این کتاب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ایرادالاحادیث فی کل باب علی نسق خاص؛ مثل‌الابتداء بالمفتی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بما یعارضه او بالعموم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بما یخصصه او بالمطلق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بما یقیده و مراعات‌الترتیب، بین ما کان متحدا مضمونا او مشابها لفظا او مشترکا فی‌الراوی‌الاخر و غیر ذلک؛ مما لا یخفی علی‌الناظر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احادیث‌الشیعه، قم،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 ش و 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عوالم‌العلوم،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چاپ دوم،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چاپ دوم،صص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این عنوان آنست که این باب همانند باب اول است ولی از جهتی تفاوت دارد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ص</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شجره طیبه، ص</w:t>
      </w:r>
      <w:r>
        <w:rPr>
          <w:rFonts w:eastAsia="IRNazanin" w:cs="IRNazanin"/>
          <w:b w:val="false"/>
          <w:bCs w:val="false"/>
          <w:i w:val="false"/>
          <w:iCs w:val="false"/>
          <w:color w:val="333333"/>
          <w:sz w:val="20"/>
          <w:szCs w:val="20"/>
        </w:rPr>
        <w:t>32</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فداکار،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فداکار، ص </w:t>
      </w:r>
      <w:r>
        <w:rPr>
          <w:rFonts w:eastAsia="IRNazanin" w:cs="IRNazanin"/>
          <w:b w:val="false"/>
          <w:bCs w:val="false"/>
          <w:i w:val="false"/>
          <w:iCs w:val="false"/>
          <w:color w:val="333333"/>
          <w:sz w:val="20"/>
          <w:szCs w:val="20"/>
        </w:rPr>
        <w:t>16</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اقتباسی از کتاب جلوه جمال</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جلوه جمال،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جلوه جمال،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اقتباسی از جلوه جمال</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شجره طیبه، ص</w:t>
      </w:r>
      <w:r>
        <w:rPr>
          <w:rFonts w:eastAsia="IRNazanin" w:cs="IRNazanin"/>
          <w:b w:val="false"/>
          <w:bCs w:val="false"/>
          <w:i w:val="false"/>
          <w:iCs w:val="false"/>
          <w:color w:val="333333"/>
          <w:sz w:val="20"/>
          <w:szCs w:val="20"/>
        </w:rPr>
        <w:t>52</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شجره طیبه، ص</w:t>
      </w:r>
      <w:r>
        <w:rPr>
          <w:rFonts w:eastAsia="IRNazanin" w:cs="IRNazanin"/>
          <w:b w:val="false"/>
          <w:bCs w:val="false"/>
          <w:i w:val="false"/>
          <w:iCs w:val="false"/>
          <w:color w:val="333333"/>
          <w:sz w:val="20"/>
          <w:szCs w:val="20"/>
        </w:rPr>
        <w:t>19</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طیبه،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حضرت حجت الاسلام والمسلمین آقای حاج شیخ شرف الدین نظری خادم الشریعه</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حجت الاسلام والمسلمین محمّد ظریف دام عزه</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حضرت حجت الاسلام والمسلمین آقای حاج سید تقی علوی دام عزه</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خانواده روضاتی از خاندان سابقه دار و علمی شهر خوانسار هستند و شاخصه های آن در شهرهای اصفهان، تهران، نجف و کاظمین ظهور یافته است و نسب این خاندان به میرسید ابوالقاسم معروف به میر کبیر 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افراد این خاندان، فقیه متکلم و رجالی و محقق، سید محمّد باقر خوانساری صاحب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 فی احوال العلما والسادات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معروف به صاحب روضات می باشند، به همین مناسبت این خاندان معروف به روضاتی گردیدند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شجره طیبه، ص</w:t>
      </w:r>
      <w:r>
        <w:rPr>
          <w:rFonts w:eastAsia="IRNazanin" w:cs="IRNazanin"/>
          <w:b w:val="false"/>
          <w:bCs w:val="false"/>
          <w:i w:val="false"/>
          <w:iCs w:val="false"/>
          <w:color w:val="333333"/>
          <w:sz w:val="20"/>
          <w:szCs w:val="20"/>
        </w:rPr>
        <w:t>13</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حجت الاسلام والمسلمین محمّد ظریف دام عزه</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مستند مدرسه فیض که در چندین نوبت از صداو سیمای جمهوری اسلامی ایران پخش گردید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فقیه فداکار، ص</w:t>
      </w:r>
      <w:r>
        <w:rPr>
          <w:rFonts w:eastAsia="IRNazanin" w:cs="IRNazanin"/>
          <w:b w:val="false"/>
          <w:bCs w:val="false"/>
          <w:i w:val="false"/>
          <w:iCs w:val="false"/>
          <w:color w:val="333333"/>
          <w:sz w:val="20"/>
          <w:szCs w:val="20"/>
        </w:rPr>
        <w:t>15</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حجت الاسلام والمسلمین ظریف دام عزه</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اقتباسی از حکایات آموزنده از فقیه جامع و اسوه</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اقتباسی از حکایات آموزنده از فقیه جامع و اسوه</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حجت الاسلام والمسلمین ظریف دام عزه</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102</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حجت الاسلام والمسلمین ظریف دام عزه</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جلوه جمال،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نصیحت مرحوم علامه به یکی از جوانان</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حجت الاسلام سید عباس موسوی مطلق</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اقتباسی از حکایات آموزنده از فقیه جامع و اسوه</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اقتباسی از مجله منتظران</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97</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مجاهدت ها و خدمات بی نظیر مرحوم علامه در شهر اقلید، که در فصل خدمات اجتماعی ایشان بطور مفصل بدان پرداخته شده است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جلوه جمال،ج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ص</w:t>
      </w:r>
      <w:r>
        <w:rPr>
          <w:rFonts w:eastAsia="IRNazanin" w:cs="IRNazanin"/>
          <w:b w:val="false"/>
          <w:bCs w:val="false"/>
          <w:i w:val="false"/>
          <w:iCs w:val="false"/>
          <w:color w:val="333333"/>
          <w:sz w:val="20"/>
          <w:szCs w:val="20"/>
        </w:rPr>
        <w:t>44</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دررالحکم، ص</w:t>
      </w:r>
      <w:r>
        <w:rPr>
          <w:rFonts w:eastAsia="IRNazanin" w:cs="IRNazanin"/>
          <w:b w:val="false"/>
          <w:bCs w:val="false"/>
          <w:i w:val="false"/>
          <w:iCs w:val="false"/>
          <w:color w:val="333333"/>
          <w:sz w:val="20"/>
          <w:szCs w:val="20"/>
        </w:rPr>
        <w:t>44</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 جمال،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به دستور آیت الله العظمی بروجردی قدس سره به اقلید جهت تبلیغ و مبارزه با فرقه های ضاله رفته بودند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 جمال،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منتظران، ص</w:t>
      </w:r>
      <w:r>
        <w:rPr>
          <w:rFonts w:eastAsia="IRNazanin" w:cs="IRNazanin"/>
          <w:b w:val="false"/>
          <w:bCs w:val="false"/>
          <w:i w:val="false"/>
          <w:iCs w:val="false"/>
          <w:color w:val="333333"/>
          <w:sz w:val="20"/>
          <w:szCs w:val="20"/>
        </w:rPr>
        <w:t>37</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55</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 جمال،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جلوه جمال،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حجت الاسلام والمسلمین شیخ محمّد ظریف دام عزه</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در کتاب الصحیفة الفاطمیة الجامعة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علامه محمّد باقر مجلسی از مولا و سرورمان حضرت امام زین العابدین علیه السلام نقل می کنند که حضرت فرمودند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حجت الاسلام والمسلمین ظریف دام عزه</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برگی از خاطرات دکتر سید عبدالوهاب طالقانی در محضر آیت الله العظمی موحد ابطحی</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اثر طبع فاضل مکرم و مادح اهل بیت علیهم السلام، کربلایی عبدالحسین نظری خادم الشریعه</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شجره طیبه، ص</w:t>
      </w:r>
      <w:r>
        <w:rPr>
          <w:rFonts w:eastAsia="IRNazanin" w:cs="IRNazanin"/>
          <w:b w:val="false"/>
          <w:bCs w:val="false"/>
          <w:i w:val="false"/>
          <w:iCs w:val="false"/>
          <w:color w:val="333333"/>
          <w:sz w:val="20"/>
          <w:szCs w:val="20"/>
        </w:rPr>
        <w:t>35</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111</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اقتباسی از شیفتگان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مهدی علیه السلام</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شجره طیبه،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 آیه</w:t>
      </w:r>
      <w:r>
        <w:rPr>
          <w:rFonts w:eastAsia="IRNazanin" w:cs="IRNazanin"/>
          <w:b w:val="false"/>
          <w:bCs w:val="false"/>
          <w:i w:val="false"/>
          <w:iCs w:val="false"/>
          <w:color w:val="333333"/>
          <w:sz w:val="20"/>
          <w:szCs w:val="20"/>
        </w:rPr>
        <w:t>15</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111</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72</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26</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حجت الاسلام و المسلمین شیخ محمّد ظریف دام عزه</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دعای ندبه</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حیران،ص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علامه میرجهانی رضوان الله علیه</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اقتباسی از مجله منتظران</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نهضت فاطمیه</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آیت الله زاده حاج سید محمد باقر گلپایگانی دام عزه با مجله منتظران</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از سرزمین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خبر قطعی برای تو آورده‌ام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نماینده آیت الله العظمی گلپایگانی در مجمع اسلامی لندن</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ارادتمندان قدیمی مرحوم علامه در اقلید</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حالت اضطرار، یکی از حالات التجا به حضرت حق است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تجار بزرگ در لندن</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هار بهار،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22</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اقتباسی از مجله منتظران</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اقتباسی از خاطرات آموزنده ی فقیه جامع</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جلوه جمال،ج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حجت الاسلام والمسلمین معاونیان دام عزه</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مدرسه فیض</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حجت الاسلام والمسلمین محمّد ظریف دام عزه</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ر، ملکی اهل قم</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مجله منتظران</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مجتبی ملکی اصفهانی از فضلا و نویسندگان</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فقیه فداکار،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خون نگاشته های فاطمی،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365</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ابراهیم،آیه</w:t>
      </w:r>
      <w:r>
        <w:rPr>
          <w:rFonts w:eastAsia="IRNazanin" w:cs="IRNazanin"/>
          <w:b w:val="false"/>
          <w:bCs w:val="false"/>
          <w:i w:val="false"/>
          <w:iCs w:val="false"/>
          <w:color w:val="333333"/>
          <w:sz w:val="20"/>
          <w:szCs w:val="20"/>
        </w:rPr>
        <w:t>6</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آیه </w:t>
      </w:r>
      <w:r>
        <w:rPr>
          <w:rFonts w:eastAsia="IRNazanin" w:cs="IRNazanin"/>
          <w:b w:val="false"/>
          <w:bCs w:val="false"/>
          <w:i w:val="false"/>
          <w:iCs w:val="false"/>
          <w:color w:val="333333"/>
          <w:sz w:val="20"/>
          <w:szCs w:val="20"/>
        </w:rPr>
        <w:t>24</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27</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34</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62</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آیه </w:t>
      </w:r>
      <w:r>
        <w:rPr>
          <w:rFonts w:eastAsia="IRNazanin" w:cs="IRNazanin"/>
          <w:b w:val="false"/>
          <w:bCs w:val="false"/>
          <w:i w:val="false"/>
          <w:iCs w:val="false"/>
          <w:color w:val="333333"/>
          <w:sz w:val="20"/>
          <w:szCs w:val="20"/>
        </w:rPr>
        <w:t>9</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آیه </w:t>
      </w:r>
      <w:r>
        <w:rPr>
          <w:rFonts w:eastAsia="IRNazanin" w:cs="IRNazanin"/>
          <w:b w:val="false"/>
          <w:bCs w:val="false"/>
          <w:i w:val="false"/>
          <w:iCs w:val="false"/>
          <w:color w:val="333333"/>
          <w:sz w:val="20"/>
          <w:szCs w:val="20"/>
        </w:rPr>
        <w:t>10</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فداکار،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برای شرح این قسمت،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یادواره یک هزار و چهارصدمین سال شهادت فاطمه زهرا سلام الله علیها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نهضت فاطمیه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مقاله حضرت آیت الله میر سید حجت موحد ابطحی مدظله العالی که به مناسبت سالگرد ارتحال مرحوم آیت الله العظمی آقای گلپایگانی قدس سره در سال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منتشر شد، مراجعه شود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فقیه فداکار، ص</w:t>
      </w:r>
      <w:r>
        <w:rPr>
          <w:rFonts w:eastAsia="IRNazanin" w:cs="IRNazanin"/>
          <w:b w:val="false"/>
          <w:bCs w:val="false"/>
          <w:i w:val="false"/>
          <w:iCs w:val="false"/>
          <w:color w:val="333333"/>
          <w:sz w:val="20"/>
          <w:szCs w:val="20"/>
        </w:rPr>
        <w:t>25</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اثر طبع حجت الاسلام والمسلمین شیخ علی اکبر المعینی الحائری الکربلایی</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مصاحبه ی با معظم له</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منتظران، ص </w:t>
      </w:r>
      <w:r>
        <w:rPr>
          <w:rFonts w:eastAsia="IRNazanin" w:cs="IRNazanin"/>
          <w:b w:val="false"/>
          <w:bCs w:val="false"/>
          <w:i w:val="false"/>
          <w:iCs w:val="false"/>
          <w:color w:val="333333"/>
          <w:sz w:val="20"/>
          <w:szCs w:val="20"/>
        </w:rPr>
        <w:t>5</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اجلاسیه به همت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ستاد بزرگداشت دهه غدیر مازندران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جهانی اهل بیت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دانشگاه امام صادق علیه السلام 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مؤسسه بین المللی مطالعات و تحقیقات خاورمیانه تیام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بنیاد بیماری های نادر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تهران برگزار شد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اتمام حجت، ص</w:t>
      </w:r>
      <w:r>
        <w:rPr>
          <w:rFonts w:eastAsia="IRNazanin" w:cs="IRNazanin"/>
          <w:b w:val="false"/>
          <w:bCs w:val="false"/>
          <w:i w:val="false"/>
          <w:iCs w:val="false"/>
          <w:color w:val="333333"/>
          <w:sz w:val="20"/>
          <w:szCs w:val="20"/>
        </w:rPr>
        <w:t>460</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درباره نماز هم فرمود صلوا کما رایتمونی اُصَلّی آنچنان که می بینید من نماز می خوانم نماز بخوانید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غدیر ص </w:t>
      </w:r>
      <w:r>
        <w:rPr>
          <w:rFonts w:eastAsia="IRNazanin" w:cs="IRNazanin"/>
          <w:b w:val="false"/>
          <w:bCs w:val="false"/>
          <w:i w:val="false"/>
          <w:iCs w:val="false"/>
          <w:color w:val="333333"/>
          <w:sz w:val="20"/>
          <w:szCs w:val="20"/>
        </w:rPr>
        <w:t>214</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الغدیر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737</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الغدیر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غدیر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غدیر ص </w:t>
      </w:r>
      <w:r>
        <w:rPr>
          <w:rFonts w:eastAsia="IRNazanin" w:cs="IRNazanin"/>
          <w:b w:val="false"/>
          <w:bCs w:val="false"/>
          <w:i w:val="false"/>
          <w:iCs w:val="false"/>
          <w:color w:val="333333"/>
          <w:sz w:val="20"/>
          <w:szCs w:val="20"/>
        </w:rPr>
        <w:t>212</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144</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در ضمن حدیثی فرموده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عرفنا فقد عرف الله هر که ما را شناخت خدا را شناخته است 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9</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حکمت </w:t>
      </w:r>
      <w:r>
        <w:rPr>
          <w:rFonts w:eastAsia="IRNazanin" w:cs="IRNazanin"/>
          <w:b w:val="false"/>
          <w:bCs w:val="false"/>
          <w:i w:val="false"/>
          <w:iCs w:val="false"/>
          <w:color w:val="333333"/>
          <w:sz w:val="20"/>
          <w:szCs w:val="20"/>
        </w:rPr>
        <w:t>139</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 روز جمعه</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شجره طیبه، ص</w:t>
      </w:r>
      <w:r>
        <w:rPr>
          <w:rFonts w:eastAsia="IRNazanin" w:cs="IRNazanin"/>
          <w:b w:val="false"/>
          <w:bCs w:val="false"/>
          <w:i w:val="false"/>
          <w:iCs w:val="false"/>
          <w:color w:val="333333"/>
          <w:sz w:val="20"/>
          <w:szCs w:val="20"/>
        </w:rPr>
        <w:t>32</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شجره طیبه، ص</w:t>
      </w:r>
      <w:r>
        <w:rPr>
          <w:rFonts w:eastAsia="IRNazanin" w:cs="IRNazanin"/>
          <w:b w:val="false"/>
          <w:bCs w:val="false"/>
          <w:i w:val="false"/>
          <w:iCs w:val="false"/>
          <w:color w:val="333333"/>
          <w:sz w:val="20"/>
          <w:szCs w:val="20"/>
        </w:rPr>
        <w:t>34</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فقیه فداکار،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فقیه فداکار،ص</w:t>
      </w:r>
      <w:r>
        <w:rPr>
          <w:rFonts w:eastAsia="IRNazanin" w:cs="IRNazanin"/>
          <w:b w:val="false"/>
          <w:bCs w:val="false"/>
          <w:i w:val="false"/>
          <w:iCs w:val="false"/>
          <w:color w:val="333333"/>
          <w:sz w:val="20"/>
          <w:szCs w:val="20"/>
        </w:rPr>
        <w:t>12</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خون نگاشته های فاطمی، ص</w:t>
      </w:r>
      <w:r>
        <w:rPr>
          <w:rFonts w:eastAsia="IRNazanin" w:cs="IRNazanin"/>
          <w:b w:val="false"/>
          <w:bCs w:val="false"/>
          <w:i w:val="false"/>
          <w:iCs w:val="false"/>
          <w:color w:val="333333"/>
          <w:sz w:val="20"/>
          <w:szCs w:val="20"/>
        </w:rPr>
        <w:t>590</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آیت الله شیخ احمد مجتهدی رحمة الله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ناصرالدین شاه تولدش در این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هفتم 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بود،و برای اینکه روز تولدش مصادف با شبِ شهادت امام حسن مجتبی علیه السلام نباشد تا بتواند جشن بگیرند، این دست کاری را در تقویم کرده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حجت الاسلام شهاب مرادی</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حضرت حجت الاسلام والمسلمین آقای حاج شرف الدین نظری خادم الشریعه مدظله العالی</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مدینه،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اقتباسی از حکایات آموزنده از فقیه جامع و اسوه</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عامل  ـ روایت سید محسن مصطفوی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خطیب اردهالی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خدمات و حضور مرحوم علامه در آن منطقه</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طیبه ص </w:t>
      </w:r>
      <w:r>
        <w:rPr>
          <w:rFonts w:eastAsia="IRNazanin" w:cs="IRNazanin"/>
          <w:b w:val="false"/>
          <w:bCs w:val="false"/>
          <w:i w:val="false"/>
          <w:iCs w:val="false"/>
          <w:color w:val="333333"/>
          <w:sz w:val="20"/>
          <w:szCs w:val="20"/>
        </w:rPr>
        <w:t>49</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آقای حاج سید محمّد ابن الرضا دام عزه</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فقیه فداکار،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اقتباسی از جلوه جمال، جلد </w:t>
      </w:r>
      <w:r>
        <w:rPr>
          <w:rFonts w:eastAsia="IRNazanin" w:cs="IRNazanin"/>
          <w:b w:val="false"/>
          <w:bCs w:val="false"/>
          <w:i w:val="false"/>
          <w:iCs w:val="false"/>
          <w:color w:val="333333"/>
          <w:sz w:val="20"/>
          <w:szCs w:val="20"/>
        </w:rPr>
        <w:t>2</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مدرسه فیض ـ شبکه چهار سیما</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 های بهار، ص</w:t>
      </w:r>
      <w:r>
        <w:rPr>
          <w:rFonts w:eastAsia="IRNazanin" w:cs="IRNazanin"/>
          <w:b w:val="false"/>
          <w:bCs w:val="false"/>
          <w:i w:val="false"/>
          <w:iCs w:val="false"/>
          <w:color w:val="333333"/>
          <w:sz w:val="20"/>
          <w:szCs w:val="20"/>
        </w:rPr>
        <w:t>14</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اقتباسی از جلوه جمال</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های بهار،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اقتباسی از جلوه جمال، جلد </w:t>
      </w:r>
      <w:r>
        <w:rPr>
          <w:rFonts w:eastAsia="IRNazanin" w:cs="IRNazanin"/>
          <w:b w:val="false"/>
          <w:bCs w:val="false"/>
          <w:i w:val="false"/>
          <w:iCs w:val="false"/>
          <w:color w:val="333333"/>
          <w:sz w:val="20"/>
          <w:szCs w:val="20"/>
        </w:rPr>
        <w:t>2</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ایّام مرحوم علامه بسیار جوان و صاحب جمال نورانی و سیمای زیبا و چهره دلربا و خیلی جالب و جاذب بودند و صدای رسا، زیبا و غرّایی هم داشتند و قدرت جذب ایشان با این ویژگیها هم تا آخر عمر شریف آن حضرت بسیار مؤثر بود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جوان اصغر ناظمی نام داشت که در بازار هم قصابی دارد و تا آخر عمر و قریب شصت سال ملازم مرحوم علامه شد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ای در خاطرات با آیت الله العظمی موحد ابطحی ـ به قلم حضرت آیت الله حاج شیخ محمود محسنی دام عزه</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اصل حکم آیت الله بروجردی به علامه موحد ابطحی رحمة الله در مسجد صاحبالزمان اقلید نصب شده بود و آن زمان هم متأسفانه فتوکپی نبود و در هنگام تخریب مسجد جهت بازسازی که توسط معظم له انجام گرفته در غیاب خودشان از برداشتن و حفظ حکم غفلت شد و سرنوشت این سند ارزنده معلوم نشد</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در مسجد فاطمیّه اقلید بر فراز منبر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آیت الله العظمی حاج شیخ غلامرضا یزدی قدس سره به حق یک کره نور بود و سالها به اقلید میآمدند و تبلیغ میکردند</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جلوه جمال،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اقتباسی از مجله منتظران</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اقتباسی از حکایات آموزنده از فقیه جامع و اسوه</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حضرت حجت الاسلام والمسلمین آقای حاج سید محمّد جواد موحد ابطحی دام عزه</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شجره طیبه، ص</w:t>
      </w:r>
      <w:r>
        <w:rPr>
          <w:rFonts w:eastAsia="IRNazanin" w:cs="IRNazanin"/>
          <w:b w:val="false"/>
          <w:bCs w:val="false"/>
          <w:i w:val="false"/>
          <w:iCs w:val="false"/>
          <w:color w:val="333333"/>
          <w:sz w:val="20"/>
          <w:szCs w:val="20"/>
        </w:rPr>
        <w:t>40</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جلوه جمال،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96</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اقتباسی از جلوه جمال</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اقتباسی از مجله منتظران</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مدرسه فیض ـ پخش شده از شبکه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 و سیمای ایران اسلامی</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اقتباسی از مجله منتظران</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امید فارس ـ مرداد </w:t>
      </w:r>
      <w:r>
        <w:rPr>
          <w:rFonts w:eastAsia="IRNazanin" w:cs="IRNazanin"/>
          <w:b w:val="false"/>
          <w:bCs w:val="false"/>
          <w:i w:val="false"/>
          <w:iCs w:val="false"/>
          <w:color w:val="333333"/>
          <w:sz w:val="20"/>
          <w:szCs w:val="20"/>
        </w:rPr>
        <w:t>1390</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اقتباسی از جلوه ی جمال، ج </w:t>
      </w:r>
      <w:r>
        <w:rPr>
          <w:rFonts w:eastAsia="IRNazanin" w:cs="IRNazanin"/>
          <w:b w:val="false"/>
          <w:bCs w:val="false"/>
          <w:i w:val="false"/>
          <w:iCs w:val="false"/>
          <w:color w:val="333333"/>
          <w:sz w:val="20"/>
          <w:szCs w:val="20"/>
        </w:rPr>
        <w:t>2</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برگی از خاطرات دکتر سید عبدالوهاب طالقانی در محضر آیت الله العظمی موحد ابطحی</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انقلاب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صفحهی </w:t>
      </w:r>
      <w:r>
        <w:rPr>
          <w:rFonts w:eastAsia="IRNazanin" w:cs="IRNazanin"/>
          <w:b w:val="false"/>
          <w:bCs w:val="false"/>
          <w:i w:val="false"/>
          <w:iCs w:val="false"/>
          <w:color w:val="333333"/>
          <w:sz w:val="20"/>
          <w:szCs w:val="20"/>
        </w:rPr>
        <w:t>387</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انقلاب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صفحهی </w:t>
      </w:r>
      <w:r>
        <w:rPr>
          <w:rFonts w:eastAsia="IRNazanin" w:cs="IRNazanin"/>
          <w:b w:val="false"/>
          <w:bCs w:val="false"/>
          <w:i w:val="false"/>
          <w:iCs w:val="false"/>
          <w:color w:val="333333"/>
          <w:sz w:val="20"/>
          <w:szCs w:val="20"/>
        </w:rPr>
        <w:t>387</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جاده اقلید از جاده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شیراز جدا میشود و پاسگاه سورمق هم کنار همین جاده در هیجده کیلومتری اقلید واقع بوده و هست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اقتباسی از دوهفته نامه بعثت سال بیست و نهم شماره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نیمه اول تیر ماه </w:t>
      </w:r>
      <w:r>
        <w:rPr>
          <w:rFonts w:eastAsia="IRNazanin" w:cs="IRNazanin"/>
          <w:b w:val="false"/>
          <w:bCs w:val="false"/>
          <w:i w:val="false"/>
          <w:iCs w:val="false"/>
          <w:color w:val="333333"/>
          <w:sz w:val="20"/>
          <w:szCs w:val="20"/>
        </w:rPr>
        <w:t>1387</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مقام معظم رهبری</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شجره طیبه،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43</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اصل خاطره از آقای وجیه الله ابراهیمی</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اقتباسی از حکایات آموزنده از فقیه جامع و اسوه</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اقتباسی از کتاب کرامات معصومیه</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شجره طیبه، ص</w:t>
      </w:r>
      <w:r>
        <w:rPr>
          <w:rFonts w:eastAsia="IRNazanin" w:cs="IRNazanin"/>
          <w:b w:val="false"/>
          <w:bCs w:val="false"/>
          <w:i w:val="false"/>
          <w:iCs w:val="false"/>
          <w:color w:val="333333"/>
          <w:sz w:val="20"/>
          <w:szCs w:val="20"/>
        </w:rPr>
        <w:t>11</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دهه فرخنده غدیر به تأسیس و ابتکار بزرگ احیاگر شعائر الهی،حضرت آیت الله العظمی حاج شیخ عبدالله نظری خادم الشریعه مدظله العالی از سال ها قبل از روستاها و شهرهای مازندران آغاز و سپس پس از مجاهدت های طاقت فرسای ایشان و پشتیبانی های رهبر معظم انقلاب و مرحوم علامه و سایر بزرگان، این جشن بزرگ، با شکوه خاصی در سراسر ایران و همچنین در بیش از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کشور جهان منعقد شد و در سال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نیز به ثبت ملی در تقویم رسمی کشور در آمده است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جریان در سال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انوار غدیر درج شد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غدیر، ص</w:t>
      </w:r>
      <w:r>
        <w:rPr>
          <w:rFonts w:eastAsia="IRNazanin" w:cs="IRNazanin"/>
          <w:b w:val="false"/>
          <w:bCs w:val="false"/>
          <w:i w:val="false"/>
          <w:iCs w:val="false"/>
          <w:color w:val="333333"/>
          <w:sz w:val="20"/>
          <w:szCs w:val="20"/>
        </w:rPr>
        <w:t>132</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این خاطره توسط آقای اسلمی به تاریخ </w:t>
      </w:r>
      <w:r>
        <w:rPr>
          <w:rFonts w:eastAsia="IRNazanin" w:cs="IRNazanin"/>
          <w:b w:val="false"/>
          <w:bCs w:val="false"/>
          <w:i w:val="false"/>
          <w:iCs w:val="false"/>
          <w:color w:val="333333"/>
          <w:sz w:val="20"/>
          <w:szCs w:val="20"/>
        </w:rPr>
        <w:t>6/5/1390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خاطرات نقل شده ی ایشان برای نگارنده</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اقتباسی از حکایات آموزنده از فقیه جامع و اسوه</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آقای زین العابدین محمّدی</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اقتباسی از حکایات آموزنده از فقیه جامع و اسوه</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آیت الله زاده آقای حاج شیخ شرف الدین نظری خادم الشریعه به نقل از یکی از مراجع عظام تقلید</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حضرت آیت الله آقای حاج آقا جواد گلپایگانی مدظله العالی در مصاحبه با نگارنده</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کساء و آثار شگفت، ص</w:t>
      </w:r>
      <w:r>
        <w:rPr>
          <w:rFonts w:eastAsia="IRNazanin" w:cs="IRNazanin"/>
          <w:b w:val="false"/>
          <w:bCs w:val="false"/>
          <w:i w:val="false"/>
          <w:iCs w:val="false"/>
          <w:color w:val="333333"/>
          <w:sz w:val="20"/>
          <w:szCs w:val="20"/>
        </w:rPr>
        <w:t>152</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اثر طبع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 اهل بیت علیهم السلام، امیر ایزدی همدانی</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مجله منتظران</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اقتباسی از حکایات آموزنده از فقیه جامع و اسوه</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کاشف الکرب، کرامت </w:t>
      </w:r>
      <w:r>
        <w:rPr>
          <w:rFonts w:eastAsia="IRNazanin" w:cs="IRNazanin"/>
          <w:b w:val="false"/>
          <w:bCs w:val="false"/>
          <w:i w:val="false"/>
          <w:iCs w:val="false"/>
          <w:color w:val="333333"/>
          <w:sz w:val="20"/>
          <w:szCs w:val="20"/>
        </w:rPr>
        <w:t>5</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روایت خود این بانوی مؤمنه</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کاشف الکرب</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 و نزول باران رحمت الهی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زین العابدین محمّدی</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حال مرحوم علامه و مردم بسیار گریستند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 و نزول باران رحمت الهی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زین العابدین محمّدی</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داستان توسط آقای ملکی برای نگارنده</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اقتباسی از کتاب پدر و مادر نمونه</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حاج آقا حجت موحد ابطحی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آنکه مرحوم پدرمان، در شب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دچار سکته ی مغزی گردیدند، و دوران کسالت چند ماهه ای را می گذراندند، در آن روز، نشانه های روشن پایان عمر ایشان ظاهر گردید، و امید به ادامه حیات ظاهری ایشان قطع گردید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اقتباسی از کتاب پدر و مادر نمونه</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ملکی</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حجت الاسلام والمسلمین ظریف</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حجت الاسلام والمسلمین شیخ محمّد ظریف دام عزه</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حجت الاسلام والمسلمین شیخ محمّد ظریف دام عزه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آقای ملکی در مصاحبه ای با نگارنده</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حجت الاسلام والمسلمین ظریف دام عزه از اصحاب علمی مرحوم علامه</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طیبه، ص </w:t>
      </w:r>
      <w:r>
        <w:rPr>
          <w:rFonts w:eastAsia="IRNazanin" w:cs="IRNazanin"/>
          <w:b w:val="false"/>
          <w:bCs w:val="false"/>
          <w:i w:val="false"/>
          <w:iCs w:val="false"/>
          <w:color w:val="333333"/>
          <w:sz w:val="20"/>
          <w:szCs w:val="20"/>
        </w:rPr>
        <w:t>12</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یکی از نزدیکان مرحوم علامه</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یکی از نزدیکان مرحوم علامه</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حضرت حجت الاسلام والمسلمین آقای حاج آقا شرف الدین نظری خادم الشریعه دام عزه</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مرحوم علامه در حال بازساری و طرح جامعه آستانه ی مبارکه حضرت ابا الحسن سلطانعلی بن امام باقر علیه السلام بودند</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سید جلال ماجدی</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عامل  ـ به روایت سید محسن مصطفوی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خطیب اردهالی</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عامل  ـ به روایت سید محسن مصطفوی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خطیب اردهالی</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منقول از حاج آقا رضا ملکی به روایت از مرحوم علامه</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منقول از حاج آقا رضا ملکی به روایت از مرحوم علامه</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آقای نجفی</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شجره طیبه، ص</w:t>
      </w:r>
      <w:r>
        <w:rPr>
          <w:rFonts w:eastAsia="IRNazanin" w:cs="IRNazanin"/>
          <w:b w:val="false"/>
          <w:bCs w:val="false"/>
          <w:i w:val="false"/>
          <w:iCs w:val="false"/>
          <w:color w:val="333333"/>
          <w:sz w:val="20"/>
          <w:szCs w:val="20"/>
        </w:rPr>
        <w:t>50</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اقتباسی از حکایات آموزنده از فقیه جامع و اسوه</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این دو بزرگوار از شصت سال قبل با هم از درس استاد المراجع آیت الله العظمی بروجردی رفاقت داشتند و با دامادی همشیره زاده ایشان حجت الاسلام والمسلمین حاج سید مصطفی میرلوحی ین رابطه نزدیک تر شد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حجت الاسلام والمسلمین میرلوحی دام عزه</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اقتباسی از شجره طیبه، ص</w:t>
      </w:r>
      <w:r>
        <w:rPr>
          <w:rFonts w:eastAsia="IRNazanin" w:cs="IRNazanin"/>
          <w:b w:val="false"/>
          <w:bCs w:val="false"/>
          <w:i w:val="false"/>
          <w:iCs w:val="false"/>
          <w:color w:val="333333"/>
          <w:sz w:val="20"/>
          <w:szCs w:val="20"/>
        </w:rPr>
        <w:t>54</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الاسلام میرلوحی در گفت وگو با خبرگزاری دانا ـ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بهمن </w:t>
      </w:r>
      <w:r>
        <w:rPr>
          <w:rFonts w:ascii="IRNazanin" w:hAnsi="IRNazanin" w:eastAsia="IRNazanin"/>
          <w:b w:val="false"/>
          <w:b w:val="false"/>
          <w:bCs w:val="false"/>
          <w:i w:val="false"/>
          <w:i w:val="false"/>
          <w:iCs w:val="false"/>
          <w:color w:val="333333"/>
          <w:sz w:val="20"/>
          <w:sz w:val="20"/>
          <w:szCs w:val="20"/>
        </w:rPr>
        <w:t>۱۳۹۲</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الاسلام میرلوحی در گفت وگو با خبرگزاری دانا ـ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بهمن </w:t>
      </w:r>
      <w:r>
        <w:rPr>
          <w:rFonts w:ascii="IRNazanin" w:hAnsi="IRNazanin" w:eastAsia="IRNazanin"/>
          <w:b w:val="false"/>
          <w:b w:val="false"/>
          <w:bCs w:val="false"/>
          <w:i w:val="false"/>
          <w:i w:val="false"/>
          <w:iCs w:val="false"/>
          <w:color w:val="333333"/>
          <w:sz w:val="20"/>
          <w:sz w:val="20"/>
          <w:szCs w:val="20"/>
        </w:rPr>
        <w:t>۱۳۹۲</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جلوه جمال،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طیبه، ص </w:t>
      </w:r>
      <w:r>
        <w:rPr>
          <w:rFonts w:eastAsia="IRNazanin" w:cs="IRNazanin"/>
          <w:b w:val="false"/>
          <w:bCs w:val="false"/>
          <w:i w:val="false"/>
          <w:iCs w:val="false"/>
          <w:color w:val="333333"/>
          <w:sz w:val="20"/>
          <w:szCs w:val="20"/>
        </w:rPr>
        <w:t>8</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پیام تسلیت معظم له در ارتحال مرحوم علامه</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منتظران، ص</w:t>
      </w:r>
      <w:r>
        <w:rPr>
          <w:rFonts w:eastAsia="IRNazanin" w:cs="IRNazanin"/>
          <w:b w:val="false"/>
          <w:bCs w:val="false"/>
          <w:i w:val="false"/>
          <w:iCs w:val="false"/>
          <w:color w:val="333333"/>
          <w:sz w:val="20"/>
          <w:szCs w:val="20"/>
        </w:rPr>
        <w:t>5</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حضرت آیت الله العظمی سید صادق روحانی مدظله در جمع اعضای بیت مرحوم علامه</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حضرت آیت الله العظمی شبیری زنجانی مدظله در جمع اعضای بیت مرحوم علامه</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پایگاه اطلاع رسانی آیت الله العظمی شبیری زنجانی مدظله العالی</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۱۸۹</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495</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117</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7/8</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حضرت آیت الله العظمی جوادی آملی مدظله در جمع اعضای بیت مرحوم علامه</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آیه</w:t>
      </w:r>
      <w:r>
        <w:rPr>
          <w:rFonts w:eastAsia="IRNazanin" w:cs="IRNazanin"/>
          <w:b w:val="false"/>
          <w:bCs w:val="false"/>
          <w:i w:val="false"/>
          <w:iCs w:val="false"/>
          <w:color w:val="333333"/>
          <w:sz w:val="20"/>
          <w:szCs w:val="20"/>
        </w:rPr>
        <w:t>42</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اثر طبع فاضل مکرم و مادح اهل بیت علیهم السلام، کربلایی عبدالحسین نظری خادم الشریعه</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مرحوم علامه مسئله ی رجعت بوده است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منتظران،ص</w:t>
      </w:r>
      <w:r>
        <w:rPr>
          <w:rFonts w:eastAsia="IRNazanin" w:cs="IRNazanin"/>
          <w:b w:val="false"/>
          <w:bCs w:val="false"/>
          <w:i w:val="false"/>
          <w:iCs w:val="false"/>
          <w:color w:val="333333"/>
          <w:sz w:val="20"/>
          <w:szCs w:val="20"/>
        </w:rPr>
        <w:t>71</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آیت الله زاده معظم آقای حاج شیخ شرف الدین نظری خادم الشریعه و همچنین آیت الله زاده معظم حاج شیخ حسن آقای صافی در سخنرانی شان در مراسم هفتمین روز ارتحال مرحوم آیت الله العظمی ابطحی در جمع عزاداران اقلید به این خواب اشاره نمودند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دیدار بیت آیت الله العظمی موحد ابطحی قدس سره با معظم له</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اثر طبع شاعر ولایی، امیر امیدوار ـ اقلید فارس</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ی بسیاری پس از اطلاع از خبرارتحال مرحوم علامه به قم آمدند تا پیکر مطهر آن مرحوم را به شهر اقلید منتقل کنند، ولی با توجه به این که از طرف مقام معظم رهبری و آستانه مقدسه حضرت معصومه سلام الله علیها محلی برای ایشان در حرم مطهر کریمه اهل بیت علیهم السلام اهدا نمودند، علما بر این تصمیم شدند که ایشان باید در حرم مطهر مدفون 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شجره طیبه ص</w:t>
      </w:r>
      <w:r>
        <w:rPr>
          <w:rFonts w:eastAsia="IRNazanin" w:cs="IRNazanin"/>
          <w:b w:val="false"/>
          <w:bCs w:val="false"/>
          <w:i w:val="false"/>
          <w:iCs w:val="false"/>
          <w:color w:val="333333"/>
          <w:sz w:val="20"/>
          <w:szCs w:val="20"/>
        </w:rPr>
        <w:t>46</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آیت الله حاج آقا حجت موحد ابطحی دام عزه</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اقتباسی از مجله منتظران</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مداد العلماء افضل من دماءالشهداء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روایات فراوانی که فداکاران اهل بیت علیهم السلام و دوستداران واقعی آن ها را در حکم شهید معرفی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مات علی حب آل محمّد علیهم السلام مات شهیداً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تعبیر رؤیا معلوم می شود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فقیه فداکار، ص</w:t>
      </w:r>
      <w:r>
        <w:rPr>
          <w:rFonts w:eastAsia="IRNazanin" w:cs="IRNazanin"/>
          <w:b w:val="false"/>
          <w:bCs w:val="false"/>
          <w:i w:val="false"/>
          <w:iCs w:val="false"/>
          <w:color w:val="333333"/>
          <w:sz w:val="20"/>
          <w:szCs w:val="20"/>
        </w:rPr>
        <w:t>26</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دیدار مرحوم علامه با معظم له</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حضرت حجت الاسلام والمسلمین آقای حاج شیخ شرف الدین نظری خادم الشریعه دام عزه</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مقام معظم رهبری مدظله العالی</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آیت الله حاج آقا حجت موحد ابطحی دام عزه</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ـ یکشنبه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بهمن </w:t>
      </w:r>
      <w:r>
        <w:rPr>
          <w:rFonts w:ascii="IRNazanin" w:hAnsi="IRNazanin" w:eastAsia="IRNazanin"/>
          <w:b w:val="false"/>
          <w:b w:val="false"/>
          <w:bCs w:val="false"/>
          <w:i w:val="false"/>
          <w:i w:val="false"/>
          <w:iCs w:val="false"/>
          <w:color w:val="333333"/>
          <w:sz w:val="20"/>
          <w:sz w:val="20"/>
          <w:szCs w:val="20"/>
        </w:rPr>
        <w:t>۱۳۹۲</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فقیه فداکار،ص</w:t>
      </w:r>
      <w:r>
        <w:rPr>
          <w:rFonts w:eastAsia="IRNazanin" w:cs="IRNazanin"/>
          <w:b w:val="false"/>
          <w:bCs w:val="false"/>
          <w:i w:val="false"/>
          <w:iCs w:val="false"/>
          <w:color w:val="333333"/>
          <w:sz w:val="20"/>
          <w:szCs w:val="20"/>
        </w:rPr>
        <w:t>25</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طیبه، ص </w:t>
      </w:r>
      <w:r>
        <w:rPr>
          <w:rFonts w:eastAsia="IRNazanin" w:cs="IRNazanin"/>
          <w:b w:val="false"/>
          <w:bCs w:val="false"/>
          <w:i w:val="false"/>
          <w:iCs w:val="false"/>
          <w:color w:val="333333"/>
          <w:sz w:val="20"/>
          <w:szCs w:val="20"/>
        </w:rPr>
        <w:t>58</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تونل عظیم </w:t>
      </w:r>
      <w:r>
        <w:rPr>
          <w:rFonts w:eastAsia="IRNazanin" w:cs="IRNazanin"/>
          <w:b w:val="false"/>
          <w:bCs w:val="false"/>
          <w:i w:val="false"/>
          <w:iCs w:val="false"/>
          <w:color w:val="333333"/>
          <w:sz w:val="20"/>
          <w:szCs w:val="20"/>
        </w:rPr>
        <w:t>2610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متری حضرت ابا صالح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منطقه اقلید فارس</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پیام مهم آیت الله العظمی ، آقای صافی مدظله العالی ، و دیگر بزرگان و مراجع تقلید در تجلیل از این بزرگمرد</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اعتمار ، انجام دادن عمره</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کتاب عظیم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ملا عبدالله بحرانی اصفهانی ، که این بزرگمرد با تحقیق  و استدراکات  گسترده ، آن را احیاء و منتشر نمودند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احداث تونل بسیار عظیم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اباصالح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 </w:t>
      </w:r>
      <w:r>
        <w:rPr>
          <w:rFonts w:eastAsia="IRNazanin" w:cs="IRNazanin"/>
          <w:b w:val="false"/>
          <w:bCs w:val="false"/>
          <w:i w:val="false"/>
          <w:iCs w:val="false"/>
          <w:color w:val="333333"/>
          <w:sz w:val="20"/>
          <w:szCs w:val="20"/>
        </w:rPr>
        <w:t>2610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طول آنست و طولانی ترین تونل کشور می باشد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تأسیس مرکز عظیم حضرت بقیة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محل نصب دستگاه بزرگ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 – آر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مجهز و پیشرفته است</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بیت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آن بزرگمرد در شهر مقدس قم تأسیس نمودند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مدرسة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مرکز بزرگ تحقیقات علمی و حدیثی است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شهر اقلید ، که در مسیر ورود امام هشتم حضرت علی بن 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خراسان بوده است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فرمایش حضرت آیت اللّه العظمی آقای بروجردی رحمة الله که به آیت اللّه  موحد ابطحی رحمة الله فرمودند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اباالفضل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سفارش شما را به من کرده اند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مقصود ، کتاب نفیس و بزرگ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 که آن بزرگ مرد آنرا ، احیاء و منتشر کردند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 محدث بزرگ ، ملاعبداللّه بحرانی اصفهانی رحمة الله ، مؤلف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که مرحوم آیت اللّه موحد ابطحی رحمة الله فقط می خواستند که نام و اثر آن بزرگمرد را احیاء کنند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صحیفه های نبویّه ، علویّه ، فاطمیّه ، سجادیّه ، صادقیّه و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عریضه های آن بزرگمرد به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عصرهای جمعه ، که در طول شصت سال ادامه داشت ، و مشتمل بر کرامات و عنایات فراوانی بود ، که آثار آن ، سر فصل بسیاری از موفقیت ها در زندگی ایشان و علاقه مندان و دوستانشان به شمار می رود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image" Target="media/image3.png"/><Relationship Id="rId707" Type="http://schemas.openxmlformats.org/officeDocument/2006/relationships/image" Target="media/image3.png"/><Relationship Id="rId708" Type="http://schemas.openxmlformats.org/officeDocument/2006/relationships/footer" Target="footer701.xml"/><Relationship Id="rId709" Type="http://schemas.openxmlformats.org/officeDocument/2006/relationships/image" Target="media/image4.png"/><Relationship Id="rId710" Type="http://schemas.openxmlformats.org/officeDocument/2006/relationships/image" Target="media/image4.png"/><Relationship Id="rId711" Type="http://schemas.openxmlformats.org/officeDocument/2006/relationships/footer" Target="footer702.xml"/><Relationship Id="rId712" Type="http://schemas.openxmlformats.org/officeDocument/2006/relationships/image" Target="media/image5.png"/><Relationship Id="rId713" Type="http://schemas.openxmlformats.org/officeDocument/2006/relationships/image" Target="media/image5.png"/><Relationship Id="rId714" Type="http://schemas.openxmlformats.org/officeDocument/2006/relationships/footer" Target="footer703.xml"/><Relationship Id="rId715" Type="http://schemas.openxmlformats.org/officeDocument/2006/relationships/image" Target="media/image6.png"/><Relationship Id="rId716" Type="http://schemas.openxmlformats.org/officeDocument/2006/relationships/image" Target="media/image6.png"/><Relationship Id="rId717" Type="http://schemas.openxmlformats.org/officeDocument/2006/relationships/footer" Target="footer704.xml"/><Relationship Id="rId718" Type="http://schemas.openxmlformats.org/officeDocument/2006/relationships/image" Target="media/image7.png"/><Relationship Id="rId719" Type="http://schemas.openxmlformats.org/officeDocument/2006/relationships/image" Target="media/image7.png"/><Relationship Id="rId720" Type="http://schemas.openxmlformats.org/officeDocument/2006/relationships/footer" Target="footer705.xml"/><Relationship Id="rId721" Type="http://schemas.openxmlformats.org/officeDocument/2006/relationships/image" Target="media/image8.png"/><Relationship Id="rId722" Type="http://schemas.openxmlformats.org/officeDocument/2006/relationships/image" Target="media/image8.png"/><Relationship Id="rId723" Type="http://schemas.openxmlformats.org/officeDocument/2006/relationships/footer" Target="footer706.xml"/><Relationship Id="rId724" Type="http://schemas.openxmlformats.org/officeDocument/2006/relationships/image" Target="media/image9.png"/><Relationship Id="rId725" Type="http://schemas.openxmlformats.org/officeDocument/2006/relationships/image" Target="media/image9.png"/><Relationship Id="rId726" Type="http://schemas.openxmlformats.org/officeDocument/2006/relationships/footer" Target="footer707.xml"/><Relationship Id="rId727" Type="http://schemas.openxmlformats.org/officeDocument/2006/relationships/image" Target="media/image10.png"/><Relationship Id="rId728" Type="http://schemas.openxmlformats.org/officeDocument/2006/relationships/image" Target="media/image10.png"/><Relationship Id="rId729" Type="http://schemas.openxmlformats.org/officeDocument/2006/relationships/footer" Target="footer708.xml"/><Relationship Id="rId730" Type="http://schemas.openxmlformats.org/officeDocument/2006/relationships/image" Target="media/image11.png"/><Relationship Id="rId731" Type="http://schemas.openxmlformats.org/officeDocument/2006/relationships/image" Target="media/image11.png"/><Relationship Id="rId732" Type="http://schemas.openxmlformats.org/officeDocument/2006/relationships/footer" Target="footer709.xml"/><Relationship Id="rId733" Type="http://schemas.openxmlformats.org/officeDocument/2006/relationships/image" Target="media/image12.png"/><Relationship Id="rId734" Type="http://schemas.openxmlformats.org/officeDocument/2006/relationships/image" Target="media/image12.png"/><Relationship Id="rId735" Type="http://schemas.openxmlformats.org/officeDocument/2006/relationships/footer" Target="footer710.xml"/><Relationship Id="rId736" Type="http://schemas.openxmlformats.org/officeDocument/2006/relationships/image" Target="media/image13.png"/><Relationship Id="rId737" Type="http://schemas.openxmlformats.org/officeDocument/2006/relationships/image" Target="media/image13.png"/><Relationship Id="rId738" Type="http://schemas.openxmlformats.org/officeDocument/2006/relationships/footer" Target="footer711.xml"/><Relationship Id="rId739" Type="http://schemas.openxmlformats.org/officeDocument/2006/relationships/image" Target="media/image14.png"/><Relationship Id="rId740" Type="http://schemas.openxmlformats.org/officeDocument/2006/relationships/image" Target="media/image14.png"/><Relationship Id="rId741" Type="http://schemas.openxmlformats.org/officeDocument/2006/relationships/footer" Target="footer712.xml"/><Relationship Id="rId742" Type="http://schemas.openxmlformats.org/officeDocument/2006/relationships/image" Target="media/image15.png"/><Relationship Id="rId743" Type="http://schemas.openxmlformats.org/officeDocument/2006/relationships/image" Target="media/image15.png"/><Relationship Id="rId744" Type="http://schemas.openxmlformats.org/officeDocument/2006/relationships/footer" Target="footer713.xml"/><Relationship Id="rId745" Type="http://schemas.openxmlformats.org/officeDocument/2006/relationships/image" Target="media/image16.png"/><Relationship Id="rId746" Type="http://schemas.openxmlformats.org/officeDocument/2006/relationships/image" Target="media/image16.png"/><Relationship Id="rId747" Type="http://schemas.openxmlformats.org/officeDocument/2006/relationships/footer" Target="footer714.xml"/><Relationship Id="rId748" Type="http://schemas.openxmlformats.org/officeDocument/2006/relationships/image" Target="media/image17.png"/><Relationship Id="rId749" Type="http://schemas.openxmlformats.org/officeDocument/2006/relationships/image" Target="media/image17.png"/><Relationship Id="rId750" Type="http://schemas.openxmlformats.org/officeDocument/2006/relationships/footer" Target="footer715.xml"/><Relationship Id="rId751" Type="http://schemas.openxmlformats.org/officeDocument/2006/relationships/image" Target="media/image18.png"/><Relationship Id="rId752" Type="http://schemas.openxmlformats.org/officeDocument/2006/relationships/image" Target="media/image18.png"/><Relationship Id="rId753" Type="http://schemas.openxmlformats.org/officeDocument/2006/relationships/footer" Target="footer716.xml"/><Relationship Id="rId754" Type="http://schemas.openxmlformats.org/officeDocument/2006/relationships/image" Target="media/image19.png"/><Relationship Id="rId755" Type="http://schemas.openxmlformats.org/officeDocument/2006/relationships/image" Target="media/image19.png"/><Relationship Id="rId756" Type="http://schemas.openxmlformats.org/officeDocument/2006/relationships/footer" Target="footer717.xml"/><Relationship Id="rId757" Type="http://schemas.openxmlformats.org/officeDocument/2006/relationships/image" Target="media/image20.png"/><Relationship Id="rId758" Type="http://schemas.openxmlformats.org/officeDocument/2006/relationships/image" Target="media/image20.png"/><Relationship Id="rId759" Type="http://schemas.openxmlformats.org/officeDocument/2006/relationships/footer" Target="footer718.xml"/><Relationship Id="rId760" Type="http://schemas.openxmlformats.org/officeDocument/2006/relationships/image" Target="media/image21.png"/><Relationship Id="rId761" Type="http://schemas.openxmlformats.org/officeDocument/2006/relationships/image" Target="media/image21.png"/><Relationship Id="rId762" Type="http://schemas.openxmlformats.org/officeDocument/2006/relationships/footer" Target="footer719.xml"/><Relationship Id="rId763" Type="http://schemas.openxmlformats.org/officeDocument/2006/relationships/image" Target="media/image22.png"/><Relationship Id="rId764" Type="http://schemas.openxmlformats.org/officeDocument/2006/relationships/image" Target="media/image22.png"/><Relationship Id="rId765" Type="http://schemas.openxmlformats.org/officeDocument/2006/relationships/footer" Target="footer720.xml"/><Relationship Id="rId766" Type="http://schemas.openxmlformats.org/officeDocument/2006/relationships/image" Target="media/image23.png"/><Relationship Id="rId767" Type="http://schemas.openxmlformats.org/officeDocument/2006/relationships/image" Target="media/image23.png"/><Relationship Id="rId768" Type="http://schemas.openxmlformats.org/officeDocument/2006/relationships/footer" Target="footer721.xml"/><Relationship Id="rId769" Type="http://schemas.openxmlformats.org/officeDocument/2006/relationships/image" Target="media/image24.png"/><Relationship Id="rId770" Type="http://schemas.openxmlformats.org/officeDocument/2006/relationships/image" Target="media/image24.png"/><Relationship Id="rId771" Type="http://schemas.openxmlformats.org/officeDocument/2006/relationships/footer" Target="footer722.xml"/><Relationship Id="rId772" Type="http://schemas.openxmlformats.org/officeDocument/2006/relationships/image" Target="media/image25.png"/><Relationship Id="rId773" Type="http://schemas.openxmlformats.org/officeDocument/2006/relationships/image" Target="media/image25.png"/><Relationship Id="rId774" Type="http://schemas.openxmlformats.org/officeDocument/2006/relationships/footer" Target="footer723.xml"/><Relationship Id="rId775" Type="http://schemas.openxmlformats.org/officeDocument/2006/relationships/image" Target="media/image26.png"/><Relationship Id="rId776" Type="http://schemas.openxmlformats.org/officeDocument/2006/relationships/image" Target="media/image26.png"/><Relationship Id="rId777" Type="http://schemas.openxmlformats.org/officeDocument/2006/relationships/footer" Target="footer724.xml"/><Relationship Id="rId778" Type="http://schemas.openxmlformats.org/officeDocument/2006/relationships/image" Target="media/image27.png"/><Relationship Id="rId779" Type="http://schemas.openxmlformats.org/officeDocument/2006/relationships/image" Target="media/image27.png"/><Relationship Id="rId780" Type="http://schemas.openxmlformats.org/officeDocument/2006/relationships/footer" Target="footer725.xml"/><Relationship Id="rId781" Type="http://schemas.openxmlformats.org/officeDocument/2006/relationships/image" Target="media/image28.png"/><Relationship Id="rId782" Type="http://schemas.openxmlformats.org/officeDocument/2006/relationships/image" Target="media/image28.png"/><Relationship Id="rId783" Type="http://schemas.openxmlformats.org/officeDocument/2006/relationships/footer" Target="footer726.xml"/><Relationship Id="rId784" Type="http://schemas.openxmlformats.org/officeDocument/2006/relationships/image" Target="media/image29.png"/><Relationship Id="rId785" Type="http://schemas.openxmlformats.org/officeDocument/2006/relationships/image" Target="media/image29.png"/><Relationship Id="rId786" Type="http://schemas.openxmlformats.org/officeDocument/2006/relationships/footer" Target="footer727.xml"/><Relationship Id="rId787" Type="http://schemas.openxmlformats.org/officeDocument/2006/relationships/image" Target="media/image30.png"/><Relationship Id="rId788" Type="http://schemas.openxmlformats.org/officeDocument/2006/relationships/image" Target="media/image30.png"/><Relationship Id="rId789" Type="http://schemas.openxmlformats.org/officeDocument/2006/relationships/footer" Target="footer728.xml"/><Relationship Id="rId790" Type="http://schemas.openxmlformats.org/officeDocument/2006/relationships/image" Target="media/image31.png"/><Relationship Id="rId791" Type="http://schemas.openxmlformats.org/officeDocument/2006/relationships/image" Target="media/image31.png"/><Relationship Id="rId792" Type="http://schemas.openxmlformats.org/officeDocument/2006/relationships/footer" Target="footer729.xml"/><Relationship Id="rId793" Type="http://schemas.openxmlformats.org/officeDocument/2006/relationships/image" Target="media/image32.png"/><Relationship Id="rId794" Type="http://schemas.openxmlformats.org/officeDocument/2006/relationships/image" Target="media/image32.png"/><Relationship Id="rId795" Type="http://schemas.openxmlformats.org/officeDocument/2006/relationships/footer" Target="footer730.xml"/><Relationship Id="rId796" Type="http://schemas.openxmlformats.org/officeDocument/2006/relationships/image" Target="media/image33.png"/><Relationship Id="rId797" Type="http://schemas.openxmlformats.org/officeDocument/2006/relationships/image" Target="media/image33.png"/><Relationship Id="rId798" Type="http://schemas.openxmlformats.org/officeDocument/2006/relationships/footer" Target="footer731.xml"/><Relationship Id="rId799" Type="http://schemas.openxmlformats.org/officeDocument/2006/relationships/image" Target="media/image34.png"/><Relationship Id="rId800" Type="http://schemas.openxmlformats.org/officeDocument/2006/relationships/image" Target="media/image34.png"/><Relationship Id="rId801" Type="http://schemas.openxmlformats.org/officeDocument/2006/relationships/footer" Target="footer732.xml"/><Relationship Id="rId802" Type="http://schemas.openxmlformats.org/officeDocument/2006/relationships/image" Target="media/image35.png"/><Relationship Id="rId803" Type="http://schemas.openxmlformats.org/officeDocument/2006/relationships/image" Target="media/image35.png"/><Relationship Id="rId804" Type="http://schemas.openxmlformats.org/officeDocument/2006/relationships/footer" Target="footer733.xml"/><Relationship Id="rId805" Type="http://schemas.openxmlformats.org/officeDocument/2006/relationships/image" Target="media/image36.png"/><Relationship Id="rId806" Type="http://schemas.openxmlformats.org/officeDocument/2006/relationships/image" Target="media/image36.png"/><Relationship Id="rId807" Type="http://schemas.openxmlformats.org/officeDocument/2006/relationships/footer" Target="footer734.xml"/><Relationship Id="rId808" Type="http://schemas.openxmlformats.org/officeDocument/2006/relationships/image" Target="media/image37.png"/><Relationship Id="rId809" Type="http://schemas.openxmlformats.org/officeDocument/2006/relationships/image" Target="media/image37.png"/><Relationship Id="rId810" Type="http://schemas.openxmlformats.org/officeDocument/2006/relationships/footer" Target="footer735.xml"/><Relationship Id="rId811" Type="http://schemas.openxmlformats.org/officeDocument/2006/relationships/image" Target="media/image38.png"/><Relationship Id="rId812" Type="http://schemas.openxmlformats.org/officeDocument/2006/relationships/image" Target="media/image38.png"/><Relationship Id="rId813" Type="http://schemas.openxmlformats.org/officeDocument/2006/relationships/footer" Target="footer736.xml"/><Relationship Id="rId814" Type="http://schemas.openxmlformats.org/officeDocument/2006/relationships/image" Target="media/image39.png"/><Relationship Id="rId815" Type="http://schemas.openxmlformats.org/officeDocument/2006/relationships/image" Target="media/image39.png"/><Relationship Id="rId816" Type="http://schemas.openxmlformats.org/officeDocument/2006/relationships/footer" Target="footer737.xml"/><Relationship Id="rId817" Type="http://schemas.openxmlformats.org/officeDocument/2006/relationships/image" Target="media/image40.png"/><Relationship Id="rId818" Type="http://schemas.openxmlformats.org/officeDocument/2006/relationships/image" Target="media/image40.png"/><Relationship Id="rId819" Type="http://schemas.openxmlformats.org/officeDocument/2006/relationships/footer" Target="footer738.xml"/><Relationship Id="rId820" Type="http://schemas.openxmlformats.org/officeDocument/2006/relationships/image" Target="media/image41.png"/><Relationship Id="rId821" Type="http://schemas.openxmlformats.org/officeDocument/2006/relationships/image" Target="media/image41.png"/><Relationship Id="rId822" Type="http://schemas.openxmlformats.org/officeDocument/2006/relationships/footer" Target="footer739.xml"/><Relationship Id="rId823" Type="http://schemas.openxmlformats.org/officeDocument/2006/relationships/image" Target="media/image42.png"/><Relationship Id="rId824" Type="http://schemas.openxmlformats.org/officeDocument/2006/relationships/image" Target="media/image42.png"/><Relationship Id="rId825" Type="http://schemas.openxmlformats.org/officeDocument/2006/relationships/footer" Target="footer740.xml"/><Relationship Id="rId826" Type="http://schemas.openxmlformats.org/officeDocument/2006/relationships/image" Target="media/image43.png"/><Relationship Id="rId827" Type="http://schemas.openxmlformats.org/officeDocument/2006/relationships/image" Target="media/image43.png"/><Relationship Id="rId828" Type="http://schemas.openxmlformats.org/officeDocument/2006/relationships/footer" Target="footer741.xml"/><Relationship Id="rId829" Type="http://schemas.openxmlformats.org/officeDocument/2006/relationships/image" Target="media/image44.png"/><Relationship Id="rId830" Type="http://schemas.openxmlformats.org/officeDocument/2006/relationships/image" Target="media/image44.png"/><Relationship Id="rId831" Type="http://schemas.openxmlformats.org/officeDocument/2006/relationships/footer" Target="footer742.xml"/><Relationship Id="rId832" Type="http://schemas.openxmlformats.org/officeDocument/2006/relationships/image" Target="media/image45.png"/><Relationship Id="rId833" Type="http://schemas.openxmlformats.org/officeDocument/2006/relationships/image" Target="media/image45.png"/><Relationship Id="rId834" Type="http://schemas.openxmlformats.org/officeDocument/2006/relationships/footer" Target="footer743.xml"/><Relationship Id="rId835" Type="http://schemas.openxmlformats.org/officeDocument/2006/relationships/image" Target="media/image46.png"/><Relationship Id="rId836" Type="http://schemas.openxmlformats.org/officeDocument/2006/relationships/image" Target="media/image46.png"/><Relationship Id="rId837" Type="http://schemas.openxmlformats.org/officeDocument/2006/relationships/footer" Target="footer744.xml"/><Relationship Id="rId838" Type="http://schemas.openxmlformats.org/officeDocument/2006/relationships/image" Target="media/image47.png"/><Relationship Id="rId839" Type="http://schemas.openxmlformats.org/officeDocument/2006/relationships/image" Target="media/image47.png"/><Relationship Id="rId840" Type="http://schemas.openxmlformats.org/officeDocument/2006/relationships/footer" Target="footer745.xml"/><Relationship Id="rId841" Type="http://schemas.openxmlformats.org/officeDocument/2006/relationships/image" Target="media/image48.png"/><Relationship Id="rId842" Type="http://schemas.openxmlformats.org/officeDocument/2006/relationships/image" Target="media/image48.png"/><Relationship Id="rId843" Type="http://schemas.openxmlformats.org/officeDocument/2006/relationships/footer" Target="footer746.xml"/><Relationship Id="rId844" Type="http://schemas.openxmlformats.org/officeDocument/2006/relationships/image" Target="media/image49.png"/><Relationship Id="rId845" Type="http://schemas.openxmlformats.org/officeDocument/2006/relationships/image" Target="media/image49.png"/><Relationship Id="rId846" Type="http://schemas.openxmlformats.org/officeDocument/2006/relationships/footer" Target="footer747.xml"/><Relationship Id="rId847" Type="http://schemas.openxmlformats.org/officeDocument/2006/relationships/image" Target="media/image50.png"/><Relationship Id="rId848" Type="http://schemas.openxmlformats.org/officeDocument/2006/relationships/image" Target="media/image50.png"/><Relationship Id="rId849" Type="http://schemas.openxmlformats.org/officeDocument/2006/relationships/footer" Target="footer748.xml"/><Relationship Id="rId850" Type="http://schemas.openxmlformats.org/officeDocument/2006/relationships/image" Target="media/image51.png"/><Relationship Id="rId851" Type="http://schemas.openxmlformats.org/officeDocument/2006/relationships/image" Target="media/image51.png"/><Relationship Id="rId852" Type="http://schemas.openxmlformats.org/officeDocument/2006/relationships/footer" Target="footer749.xml"/><Relationship Id="rId853" Type="http://schemas.openxmlformats.org/officeDocument/2006/relationships/image" Target="media/image52.png"/><Relationship Id="rId854" Type="http://schemas.openxmlformats.org/officeDocument/2006/relationships/image" Target="media/image52.png"/><Relationship Id="rId855" Type="http://schemas.openxmlformats.org/officeDocument/2006/relationships/footer" Target="footer750.xml"/><Relationship Id="rId856" Type="http://schemas.openxmlformats.org/officeDocument/2006/relationships/image" Target="media/image53.png"/><Relationship Id="rId857" Type="http://schemas.openxmlformats.org/officeDocument/2006/relationships/image" Target="media/image53.png"/><Relationship Id="rId858" Type="http://schemas.openxmlformats.org/officeDocument/2006/relationships/footer" Target="footer751.xml"/><Relationship Id="rId859" Type="http://schemas.openxmlformats.org/officeDocument/2006/relationships/image" Target="media/image54.png"/><Relationship Id="rId860" Type="http://schemas.openxmlformats.org/officeDocument/2006/relationships/image" Target="media/image54.png"/><Relationship Id="rId861" Type="http://schemas.openxmlformats.org/officeDocument/2006/relationships/footer" Target="footer752.xml"/><Relationship Id="rId862" Type="http://schemas.openxmlformats.org/officeDocument/2006/relationships/image" Target="media/image55.png"/><Relationship Id="rId863" Type="http://schemas.openxmlformats.org/officeDocument/2006/relationships/image" Target="media/image55.png"/><Relationship Id="rId864" Type="http://schemas.openxmlformats.org/officeDocument/2006/relationships/footer" Target="footer753.xml"/><Relationship Id="rId865" Type="http://schemas.openxmlformats.org/officeDocument/2006/relationships/image" Target="media/image56.png"/><Relationship Id="rId866" Type="http://schemas.openxmlformats.org/officeDocument/2006/relationships/image" Target="media/image56.png"/><Relationship Id="rId867" Type="http://schemas.openxmlformats.org/officeDocument/2006/relationships/footer" Target="footer754.xml"/><Relationship Id="rId868" Type="http://schemas.openxmlformats.org/officeDocument/2006/relationships/image" Target="media/image57.png"/><Relationship Id="rId869" Type="http://schemas.openxmlformats.org/officeDocument/2006/relationships/image" Target="media/image57.png"/><Relationship Id="rId870" Type="http://schemas.openxmlformats.org/officeDocument/2006/relationships/footer" Target="footer755.xml"/><Relationship Id="rId871" Type="http://schemas.openxmlformats.org/officeDocument/2006/relationships/image" Target="media/image58.png"/><Relationship Id="rId872" Type="http://schemas.openxmlformats.org/officeDocument/2006/relationships/image" Target="media/image58.png"/><Relationship Id="rId873" Type="http://schemas.openxmlformats.org/officeDocument/2006/relationships/footer" Target="footer756.xml"/><Relationship Id="rId874" Type="http://schemas.openxmlformats.org/officeDocument/2006/relationships/image" Target="media/image59.png"/><Relationship Id="rId875" Type="http://schemas.openxmlformats.org/officeDocument/2006/relationships/image" Target="media/image59.png"/><Relationship Id="rId876" Type="http://schemas.openxmlformats.org/officeDocument/2006/relationships/footer" Target="footer757.xml"/><Relationship Id="rId877" Type="http://schemas.openxmlformats.org/officeDocument/2006/relationships/image" Target="media/image60.png"/><Relationship Id="rId878" Type="http://schemas.openxmlformats.org/officeDocument/2006/relationships/image" Target="media/image60.png"/><Relationship Id="rId879" Type="http://schemas.openxmlformats.org/officeDocument/2006/relationships/footer" Target="footer758.xml"/><Relationship Id="rId880" Type="http://schemas.openxmlformats.org/officeDocument/2006/relationships/image" Target="media/image61.png"/><Relationship Id="rId881" Type="http://schemas.openxmlformats.org/officeDocument/2006/relationships/image" Target="media/image61.png"/><Relationship Id="rId882" Type="http://schemas.openxmlformats.org/officeDocument/2006/relationships/footer" Target="footer759.xml"/><Relationship Id="rId883" Type="http://schemas.openxmlformats.org/officeDocument/2006/relationships/image" Target="media/image62.png"/><Relationship Id="rId884" Type="http://schemas.openxmlformats.org/officeDocument/2006/relationships/image" Target="media/image62.png"/><Relationship Id="rId885" Type="http://schemas.openxmlformats.org/officeDocument/2006/relationships/footer" Target="footer760.xml"/><Relationship Id="rId886" Type="http://schemas.openxmlformats.org/officeDocument/2006/relationships/image" Target="media/image63.png"/><Relationship Id="rId887" Type="http://schemas.openxmlformats.org/officeDocument/2006/relationships/image" Target="media/image63.png"/><Relationship Id="rId888" Type="http://schemas.openxmlformats.org/officeDocument/2006/relationships/footer" Target="footer761.xml"/><Relationship Id="rId889" Type="http://schemas.openxmlformats.org/officeDocument/2006/relationships/image" Target="media/image64.png"/><Relationship Id="rId890" Type="http://schemas.openxmlformats.org/officeDocument/2006/relationships/image" Target="media/image64.png"/><Relationship Id="rId891" Type="http://schemas.openxmlformats.org/officeDocument/2006/relationships/footer" Target="footer762.xml"/><Relationship Id="rId892" Type="http://schemas.openxmlformats.org/officeDocument/2006/relationships/image" Target="media/image65.png"/><Relationship Id="rId893" Type="http://schemas.openxmlformats.org/officeDocument/2006/relationships/image" Target="media/image65.png"/><Relationship Id="rId894" Type="http://schemas.openxmlformats.org/officeDocument/2006/relationships/footer" Target="footer763.xml"/><Relationship Id="rId895" Type="http://schemas.openxmlformats.org/officeDocument/2006/relationships/image" Target="media/image66.png"/><Relationship Id="rId896" Type="http://schemas.openxmlformats.org/officeDocument/2006/relationships/image" Target="media/image66.png"/><Relationship Id="rId897" Type="http://schemas.openxmlformats.org/officeDocument/2006/relationships/footer" Target="footer764.xml"/><Relationship Id="rId898" Type="http://schemas.openxmlformats.org/officeDocument/2006/relationships/image" Target="media/image67.png"/><Relationship Id="rId899" Type="http://schemas.openxmlformats.org/officeDocument/2006/relationships/image" Target="media/image67.png"/><Relationship Id="rId900" Type="http://schemas.openxmlformats.org/officeDocument/2006/relationships/footer" Target="footer765.xml"/><Relationship Id="rId901" Type="http://schemas.openxmlformats.org/officeDocument/2006/relationships/image" Target="media/image68.png"/><Relationship Id="rId902" Type="http://schemas.openxmlformats.org/officeDocument/2006/relationships/image" Target="media/image68.png"/><Relationship Id="rId903" Type="http://schemas.openxmlformats.org/officeDocument/2006/relationships/footer" Target="footer766.xml"/><Relationship Id="rId904" Type="http://schemas.openxmlformats.org/officeDocument/2006/relationships/image" Target="media/image69.png"/><Relationship Id="rId905" Type="http://schemas.openxmlformats.org/officeDocument/2006/relationships/image" Target="media/image69.png"/><Relationship Id="rId906" Type="http://schemas.openxmlformats.org/officeDocument/2006/relationships/footer" Target="footer767.xml"/><Relationship Id="rId907" Type="http://schemas.openxmlformats.org/officeDocument/2006/relationships/image" Target="media/image70.png"/><Relationship Id="rId908" Type="http://schemas.openxmlformats.org/officeDocument/2006/relationships/image" Target="media/image70.png"/><Relationship Id="rId909" Type="http://schemas.openxmlformats.org/officeDocument/2006/relationships/footer" Target="footer768.xml"/><Relationship Id="rId910" Type="http://schemas.openxmlformats.org/officeDocument/2006/relationships/image" Target="media/image71.png"/><Relationship Id="rId911" Type="http://schemas.openxmlformats.org/officeDocument/2006/relationships/image" Target="media/image71.png"/><Relationship Id="rId912" Type="http://schemas.openxmlformats.org/officeDocument/2006/relationships/footer" Target="footer769.xml"/><Relationship Id="rId913" Type="http://schemas.openxmlformats.org/officeDocument/2006/relationships/image" Target="media/image72.png"/><Relationship Id="rId914" Type="http://schemas.openxmlformats.org/officeDocument/2006/relationships/image" Target="media/image72.png"/><Relationship Id="rId915" Type="http://schemas.openxmlformats.org/officeDocument/2006/relationships/footer" Target="footer770.xml"/><Relationship Id="rId916" Type="http://schemas.openxmlformats.org/officeDocument/2006/relationships/image" Target="media/image73.png"/><Relationship Id="rId917" Type="http://schemas.openxmlformats.org/officeDocument/2006/relationships/image" Target="media/image73.png"/><Relationship Id="rId918" Type="http://schemas.openxmlformats.org/officeDocument/2006/relationships/footer" Target="footer771.xml"/><Relationship Id="rId919" Type="http://schemas.openxmlformats.org/officeDocument/2006/relationships/image" Target="media/image74.png"/><Relationship Id="rId920" Type="http://schemas.openxmlformats.org/officeDocument/2006/relationships/image" Target="media/image74.png"/><Relationship Id="rId921" Type="http://schemas.openxmlformats.org/officeDocument/2006/relationships/footer" Target="footer772.xml"/><Relationship Id="rId922" Type="http://schemas.openxmlformats.org/officeDocument/2006/relationships/image" Target="media/image75.png"/><Relationship Id="rId923" Type="http://schemas.openxmlformats.org/officeDocument/2006/relationships/image" Target="media/image75.png"/><Relationship Id="rId924" Type="http://schemas.openxmlformats.org/officeDocument/2006/relationships/footer" Target="footer773.xml"/><Relationship Id="rId925" Type="http://schemas.openxmlformats.org/officeDocument/2006/relationships/image" Target="media/image76.png"/><Relationship Id="rId926" Type="http://schemas.openxmlformats.org/officeDocument/2006/relationships/image" Target="media/image76.png"/><Relationship Id="rId927" Type="http://schemas.openxmlformats.org/officeDocument/2006/relationships/footer" Target="footer774.xml"/><Relationship Id="rId928" Type="http://schemas.openxmlformats.org/officeDocument/2006/relationships/image" Target="media/image77.png"/><Relationship Id="rId929" Type="http://schemas.openxmlformats.org/officeDocument/2006/relationships/image" Target="media/image77.png"/><Relationship Id="rId930" Type="http://schemas.openxmlformats.org/officeDocument/2006/relationships/footer" Target="footer775.xml"/><Relationship Id="rId931" Type="http://schemas.openxmlformats.org/officeDocument/2006/relationships/image" Target="media/image78.png"/><Relationship Id="rId932" Type="http://schemas.openxmlformats.org/officeDocument/2006/relationships/image" Target="media/image78.png"/><Relationship Id="rId933" Type="http://schemas.openxmlformats.org/officeDocument/2006/relationships/footer" Target="footer776.xml"/><Relationship Id="rId934" Type="http://schemas.openxmlformats.org/officeDocument/2006/relationships/image" Target="media/image79.png"/><Relationship Id="rId935" Type="http://schemas.openxmlformats.org/officeDocument/2006/relationships/image" Target="media/image79.png"/><Relationship Id="rId936" Type="http://schemas.openxmlformats.org/officeDocument/2006/relationships/footer" Target="footer777.xml"/><Relationship Id="rId937" Type="http://schemas.openxmlformats.org/officeDocument/2006/relationships/image" Target="media/image80.png"/><Relationship Id="rId938" Type="http://schemas.openxmlformats.org/officeDocument/2006/relationships/image" Target="media/image80.png"/><Relationship Id="rId939" Type="http://schemas.openxmlformats.org/officeDocument/2006/relationships/footer" Target="footer778.xml"/><Relationship Id="rId940" Type="http://schemas.openxmlformats.org/officeDocument/2006/relationships/image" Target="media/image81.png"/><Relationship Id="rId941" Type="http://schemas.openxmlformats.org/officeDocument/2006/relationships/image" Target="media/image81.png"/><Relationship Id="rId942" Type="http://schemas.openxmlformats.org/officeDocument/2006/relationships/footer" Target="footer779.xml"/><Relationship Id="rId943" Type="http://schemas.openxmlformats.org/officeDocument/2006/relationships/image" Target="media/image82.png"/><Relationship Id="rId944" Type="http://schemas.openxmlformats.org/officeDocument/2006/relationships/image" Target="media/image82.png"/><Relationship Id="rId945" Type="http://schemas.openxmlformats.org/officeDocument/2006/relationships/footer" Target="footer780.xml"/><Relationship Id="rId946" Type="http://schemas.openxmlformats.org/officeDocument/2006/relationships/image" Target="media/image83.png"/><Relationship Id="rId947" Type="http://schemas.openxmlformats.org/officeDocument/2006/relationships/image" Target="media/image83.png"/><Relationship Id="rId948" Type="http://schemas.openxmlformats.org/officeDocument/2006/relationships/footer" Target="footer781.xml"/><Relationship Id="rId949" Type="http://schemas.openxmlformats.org/officeDocument/2006/relationships/image" Target="media/image84.png"/><Relationship Id="rId950" Type="http://schemas.openxmlformats.org/officeDocument/2006/relationships/image" Target="media/image84.png"/><Relationship Id="rId951" Type="http://schemas.openxmlformats.org/officeDocument/2006/relationships/footer" Target="footer782.xml"/><Relationship Id="rId952" Type="http://schemas.openxmlformats.org/officeDocument/2006/relationships/image" Target="media/image85.png"/><Relationship Id="rId953" Type="http://schemas.openxmlformats.org/officeDocument/2006/relationships/image" Target="media/image85.png"/><Relationship Id="rId954" Type="http://schemas.openxmlformats.org/officeDocument/2006/relationships/footer" Target="footer783.xml"/><Relationship Id="rId955" Type="http://schemas.openxmlformats.org/officeDocument/2006/relationships/image" Target="media/image86.png"/><Relationship Id="rId956" Type="http://schemas.openxmlformats.org/officeDocument/2006/relationships/image" Target="media/image86.png"/><Relationship Id="rId957" Type="http://schemas.openxmlformats.org/officeDocument/2006/relationships/footer" Target="footer784.xml"/><Relationship Id="rId958" Type="http://schemas.openxmlformats.org/officeDocument/2006/relationships/image" Target="media/image87.png"/><Relationship Id="rId959" Type="http://schemas.openxmlformats.org/officeDocument/2006/relationships/image" Target="media/image87.png"/><Relationship Id="rId960" Type="http://schemas.openxmlformats.org/officeDocument/2006/relationships/footer" Target="footer785.xml"/><Relationship Id="rId961" Type="http://schemas.openxmlformats.org/officeDocument/2006/relationships/image" Target="media/image88.png"/><Relationship Id="rId962" Type="http://schemas.openxmlformats.org/officeDocument/2006/relationships/image" Target="media/image88.png"/><Relationship Id="rId963" Type="http://schemas.openxmlformats.org/officeDocument/2006/relationships/footer" Target="footer786.xml"/><Relationship Id="rId964" Type="http://schemas.openxmlformats.org/officeDocument/2006/relationships/image" Target="media/image89.png"/><Relationship Id="rId965" Type="http://schemas.openxmlformats.org/officeDocument/2006/relationships/image" Target="media/image89.png"/><Relationship Id="rId966" Type="http://schemas.openxmlformats.org/officeDocument/2006/relationships/footer" Target="footer787.xml"/><Relationship Id="rId967" Type="http://schemas.openxmlformats.org/officeDocument/2006/relationships/image" Target="media/image90.png"/><Relationship Id="rId968" Type="http://schemas.openxmlformats.org/officeDocument/2006/relationships/image" Target="media/image90.png"/><Relationship Id="rId969" Type="http://schemas.openxmlformats.org/officeDocument/2006/relationships/footer" Target="footer788.xml"/><Relationship Id="rId970" Type="http://schemas.openxmlformats.org/officeDocument/2006/relationships/image" Target="media/image91.png"/><Relationship Id="rId971" Type="http://schemas.openxmlformats.org/officeDocument/2006/relationships/image" Target="media/image91.png"/><Relationship Id="rId972" Type="http://schemas.openxmlformats.org/officeDocument/2006/relationships/footer" Target="footer789.xml"/><Relationship Id="rId973" Type="http://schemas.openxmlformats.org/officeDocument/2006/relationships/image" Target="media/image92.png"/><Relationship Id="rId974" Type="http://schemas.openxmlformats.org/officeDocument/2006/relationships/image" Target="media/image92.png"/><Relationship Id="rId975" Type="http://schemas.openxmlformats.org/officeDocument/2006/relationships/footer" Target="footer790.xml"/><Relationship Id="rId976" Type="http://schemas.openxmlformats.org/officeDocument/2006/relationships/image" Target="media/image93.png"/><Relationship Id="rId977" Type="http://schemas.openxmlformats.org/officeDocument/2006/relationships/image" Target="media/image93.png"/><Relationship Id="rId978" Type="http://schemas.openxmlformats.org/officeDocument/2006/relationships/footer" Target="footer791.xml"/><Relationship Id="rId979" Type="http://schemas.openxmlformats.org/officeDocument/2006/relationships/image" Target="media/image94.png"/><Relationship Id="rId980" Type="http://schemas.openxmlformats.org/officeDocument/2006/relationships/image" Target="media/image94.png"/><Relationship Id="rId981" Type="http://schemas.openxmlformats.org/officeDocument/2006/relationships/footer" Target="footer792.xml"/><Relationship Id="rId982" Type="http://schemas.openxmlformats.org/officeDocument/2006/relationships/image" Target="media/image95.png"/><Relationship Id="rId983" Type="http://schemas.openxmlformats.org/officeDocument/2006/relationships/image" Target="media/image95.png"/><Relationship Id="rId984" Type="http://schemas.openxmlformats.org/officeDocument/2006/relationships/footer" Target="footer793.xml"/><Relationship Id="rId985" Type="http://schemas.openxmlformats.org/officeDocument/2006/relationships/image" Target="media/image96.png"/><Relationship Id="rId986" Type="http://schemas.openxmlformats.org/officeDocument/2006/relationships/image" Target="media/image96.png"/><Relationship Id="rId987" Type="http://schemas.openxmlformats.org/officeDocument/2006/relationships/footer" Target="footer794.xml"/><Relationship Id="rId988" Type="http://schemas.openxmlformats.org/officeDocument/2006/relationships/image" Target="media/image97.png"/><Relationship Id="rId989" Type="http://schemas.openxmlformats.org/officeDocument/2006/relationships/image" Target="media/image97.png"/><Relationship Id="rId990" Type="http://schemas.openxmlformats.org/officeDocument/2006/relationships/footer" Target="footer795.xml"/><Relationship Id="rId991" Type="http://schemas.openxmlformats.org/officeDocument/2006/relationships/image" Target="media/image98.png"/><Relationship Id="rId992" Type="http://schemas.openxmlformats.org/officeDocument/2006/relationships/image" Target="media/image98.png"/><Relationship Id="rId993" Type="http://schemas.openxmlformats.org/officeDocument/2006/relationships/footer" Target="footer796.xml"/><Relationship Id="rId994" Type="http://schemas.openxmlformats.org/officeDocument/2006/relationships/image" Target="media/image99.png"/><Relationship Id="rId995" Type="http://schemas.openxmlformats.org/officeDocument/2006/relationships/image" Target="media/image99.png"/><Relationship Id="rId996" Type="http://schemas.openxmlformats.org/officeDocument/2006/relationships/footer" Target="footer797.xml"/><Relationship Id="rId997" Type="http://schemas.openxmlformats.org/officeDocument/2006/relationships/image" Target="media/image100.png"/><Relationship Id="rId998" Type="http://schemas.openxmlformats.org/officeDocument/2006/relationships/image" Target="media/image100.png"/><Relationship Id="rId999" Type="http://schemas.openxmlformats.org/officeDocument/2006/relationships/footer" Target="footer798.xml"/><Relationship Id="rId1000" Type="http://schemas.openxmlformats.org/officeDocument/2006/relationships/image" Target="media/image101.png"/><Relationship Id="rId1001" Type="http://schemas.openxmlformats.org/officeDocument/2006/relationships/image" Target="media/image101.png"/><Relationship Id="rId1002" Type="http://schemas.openxmlformats.org/officeDocument/2006/relationships/footer" Target="footer799.xml"/><Relationship Id="rId1003" Type="http://schemas.openxmlformats.org/officeDocument/2006/relationships/image" Target="media/image102.png"/><Relationship Id="rId1004" Type="http://schemas.openxmlformats.org/officeDocument/2006/relationships/image" Target="media/image102.png"/><Relationship Id="rId1005" Type="http://schemas.openxmlformats.org/officeDocument/2006/relationships/footer" Target="footer800.xml"/><Relationship Id="rId1006" Type="http://schemas.openxmlformats.org/officeDocument/2006/relationships/image" Target="media/image103.png"/><Relationship Id="rId1007" Type="http://schemas.openxmlformats.org/officeDocument/2006/relationships/image" Target="media/image103.png"/><Relationship Id="rId1008" Type="http://schemas.openxmlformats.org/officeDocument/2006/relationships/footer" Target="footer801.xml"/><Relationship Id="rId1009" Type="http://schemas.openxmlformats.org/officeDocument/2006/relationships/image" Target="media/image104.png"/><Relationship Id="rId1010" Type="http://schemas.openxmlformats.org/officeDocument/2006/relationships/image" Target="media/image104.png"/><Relationship Id="rId1011" Type="http://schemas.openxmlformats.org/officeDocument/2006/relationships/footer" Target="footer802.xml"/><Relationship Id="rId1012" Type="http://schemas.openxmlformats.org/officeDocument/2006/relationships/image" Target="media/image105.png"/><Relationship Id="rId1013" Type="http://schemas.openxmlformats.org/officeDocument/2006/relationships/image" Target="media/image105.png"/><Relationship Id="rId1014" Type="http://schemas.openxmlformats.org/officeDocument/2006/relationships/footer" Target="footer803.xml"/><Relationship Id="rId1015" Type="http://schemas.openxmlformats.org/officeDocument/2006/relationships/image" Target="media/image106.png"/><Relationship Id="rId1016" Type="http://schemas.openxmlformats.org/officeDocument/2006/relationships/image" Target="media/image106.png"/><Relationship Id="rId1017" Type="http://schemas.openxmlformats.org/officeDocument/2006/relationships/footer" Target="footer804.xml"/><Relationship Id="rId1018" Type="http://schemas.openxmlformats.org/officeDocument/2006/relationships/image" Target="media/image107.png"/><Relationship Id="rId1019" Type="http://schemas.openxmlformats.org/officeDocument/2006/relationships/image" Target="media/image107.png"/><Relationship Id="rId1020" Type="http://schemas.openxmlformats.org/officeDocument/2006/relationships/footer" Target="footer805.xml"/><Relationship Id="rId1021" Type="http://schemas.openxmlformats.org/officeDocument/2006/relationships/image" Target="media/image108.png"/><Relationship Id="rId1022" Type="http://schemas.openxmlformats.org/officeDocument/2006/relationships/image" Target="media/image108.png"/><Relationship Id="rId1023" Type="http://schemas.openxmlformats.org/officeDocument/2006/relationships/footer" Target="footer806.xml"/><Relationship Id="rId1024" Type="http://schemas.openxmlformats.org/officeDocument/2006/relationships/image" Target="media/image109.png"/><Relationship Id="rId1025" Type="http://schemas.openxmlformats.org/officeDocument/2006/relationships/image" Target="media/image109.png"/><Relationship Id="rId1026" Type="http://schemas.openxmlformats.org/officeDocument/2006/relationships/footer" Target="footer807.xml"/><Relationship Id="rId1027" Type="http://schemas.openxmlformats.org/officeDocument/2006/relationships/image" Target="media/image110.png"/><Relationship Id="rId1028" Type="http://schemas.openxmlformats.org/officeDocument/2006/relationships/image" Target="media/image110.png"/><Relationship Id="rId1029" Type="http://schemas.openxmlformats.org/officeDocument/2006/relationships/footer" Target="footer808.xml"/><Relationship Id="rId1030" Type="http://schemas.openxmlformats.org/officeDocument/2006/relationships/image" Target="media/image111.png"/><Relationship Id="rId1031" Type="http://schemas.openxmlformats.org/officeDocument/2006/relationships/image" Target="media/image111.png"/><Relationship Id="rId1032" Type="http://schemas.openxmlformats.org/officeDocument/2006/relationships/footer" Target="footer809.xml"/><Relationship Id="rId1033" Type="http://schemas.openxmlformats.org/officeDocument/2006/relationships/image" Target="media/image112.png"/><Relationship Id="rId1034" Type="http://schemas.openxmlformats.org/officeDocument/2006/relationships/image" Target="media/image112.png"/><Relationship Id="rId1035" Type="http://schemas.openxmlformats.org/officeDocument/2006/relationships/footer" Target="footer810.xml"/><Relationship Id="rId1036" Type="http://schemas.openxmlformats.org/officeDocument/2006/relationships/image" Target="media/image113.png"/><Relationship Id="rId1037" Type="http://schemas.openxmlformats.org/officeDocument/2006/relationships/image" Target="media/image113.png"/><Relationship Id="rId1038" Type="http://schemas.openxmlformats.org/officeDocument/2006/relationships/footer" Target="footer811.xml"/><Relationship Id="rId1039" Type="http://schemas.openxmlformats.org/officeDocument/2006/relationships/image" Target="media/image114.png"/><Relationship Id="rId1040" Type="http://schemas.openxmlformats.org/officeDocument/2006/relationships/image" Target="media/image114.png"/><Relationship Id="rId1041" Type="http://schemas.openxmlformats.org/officeDocument/2006/relationships/footer" Target="footer812.xml"/><Relationship Id="rId1042" Type="http://schemas.openxmlformats.org/officeDocument/2006/relationships/image" Target="media/image115.png"/><Relationship Id="rId1043" Type="http://schemas.openxmlformats.org/officeDocument/2006/relationships/image" Target="media/image115.png"/><Relationship Id="rId1044" Type="http://schemas.openxmlformats.org/officeDocument/2006/relationships/footer" Target="footer813.xml"/><Relationship Id="rId1045" Type="http://schemas.openxmlformats.org/officeDocument/2006/relationships/image" Target="media/image116.png"/><Relationship Id="rId1046" Type="http://schemas.openxmlformats.org/officeDocument/2006/relationships/image" Target="media/image116.png"/><Relationship Id="rId1047" Type="http://schemas.openxmlformats.org/officeDocument/2006/relationships/footer" Target="footer814.xml"/><Relationship Id="rId1048" Type="http://schemas.openxmlformats.org/officeDocument/2006/relationships/image" Target="media/image117.png"/><Relationship Id="rId1049" Type="http://schemas.openxmlformats.org/officeDocument/2006/relationships/image" Target="media/image117.png"/><Relationship Id="rId1050" Type="http://schemas.openxmlformats.org/officeDocument/2006/relationships/footer" Target="footer815.xml"/><Relationship Id="rId1051" Type="http://schemas.openxmlformats.org/officeDocument/2006/relationships/image" Target="media/image118.png"/><Relationship Id="rId1052" Type="http://schemas.openxmlformats.org/officeDocument/2006/relationships/image" Target="media/image118.png"/><Relationship Id="rId1053" Type="http://schemas.openxmlformats.org/officeDocument/2006/relationships/footer" Target="footer816.xml"/><Relationship Id="rId1054" Type="http://schemas.openxmlformats.org/officeDocument/2006/relationships/image" Target="media/image119.png"/><Relationship Id="rId1055" Type="http://schemas.openxmlformats.org/officeDocument/2006/relationships/image" Target="media/image119.png"/><Relationship Id="rId1056" Type="http://schemas.openxmlformats.org/officeDocument/2006/relationships/footer" Target="footer817.xml"/><Relationship Id="rId1057" Type="http://schemas.openxmlformats.org/officeDocument/2006/relationships/image" Target="media/image120.png"/><Relationship Id="rId1058" Type="http://schemas.openxmlformats.org/officeDocument/2006/relationships/image" Target="media/image120.png"/><Relationship Id="rId1059" Type="http://schemas.openxmlformats.org/officeDocument/2006/relationships/footer" Target="footer818.xml"/><Relationship Id="rId1060" Type="http://schemas.openxmlformats.org/officeDocument/2006/relationships/image" Target="media/image121.png"/><Relationship Id="rId1061" Type="http://schemas.openxmlformats.org/officeDocument/2006/relationships/image" Target="media/image121.png"/><Relationship Id="rId1062" Type="http://schemas.openxmlformats.org/officeDocument/2006/relationships/footer" Target="footer819.xml"/><Relationship Id="rId1063" Type="http://schemas.openxmlformats.org/officeDocument/2006/relationships/image" Target="media/image122.png"/><Relationship Id="rId1064" Type="http://schemas.openxmlformats.org/officeDocument/2006/relationships/image" Target="media/image122.png"/><Relationship Id="rId1065" Type="http://schemas.openxmlformats.org/officeDocument/2006/relationships/footer" Target="footer820.xml"/><Relationship Id="rId1066" Type="http://schemas.openxmlformats.org/officeDocument/2006/relationships/image" Target="media/image123.png"/><Relationship Id="rId1067" Type="http://schemas.openxmlformats.org/officeDocument/2006/relationships/image" Target="media/image123.png"/><Relationship Id="rId1068" Type="http://schemas.openxmlformats.org/officeDocument/2006/relationships/footer" Target="footer821.xml"/><Relationship Id="rId1069" Type="http://schemas.openxmlformats.org/officeDocument/2006/relationships/image" Target="media/image124.png"/><Relationship Id="rId1070" Type="http://schemas.openxmlformats.org/officeDocument/2006/relationships/image" Target="media/image124.png"/><Relationship Id="rId1071" Type="http://schemas.openxmlformats.org/officeDocument/2006/relationships/footer" Target="footer822.xml"/><Relationship Id="rId1072" Type="http://schemas.openxmlformats.org/officeDocument/2006/relationships/image" Target="media/image125.png"/><Relationship Id="rId1073" Type="http://schemas.openxmlformats.org/officeDocument/2006/relationships/image" Target="media/image125.png"/><Relationship Id="rId1074" Type="http://schemas.openxmlformats.org/officeDocument/2006/relationships/footer" Target="footer823.xml"/><Relationship Id="rId1075" Type="http://schemas.openxmlformats.org/officeDocument/2006/relationships/image" Target="media/image126.png"/><Relationship Id="rId1076" Type="http://schemas.openxmlformats.org/officeDocument/2006/relationships/image" Target="media/image126.png"/><Relationship Id="rId1077" Type="http://schemas.openxmlformats.org/officeDocument/2006/relationships/footer" Target="footer824.xml"/><Relationship Id="rId1078" Type="http://schemas.openxmlformats.org/officeDocument/2006/relationships/image" Target="media/image127.png"/><Relationship Id="rId1079" Type="http://schemas.openxmlformats.org/officeDocument/2006/relationships/image" Target="media/image127.png"/><Relationship Id="rId1080" Type="http://schemas.openxmlformats.org/officeDocument/2006/relationships/footer" Target="footer825.xml"/><Relationship Id="rId1081" Type="http://schemas.openxmlformats.org/officeDocument/2006/relationships/image" Target="media/image128.png"/><Relationship Id="rId1082" Type="http://schemas.openxmlformats.org/officeDocument/2006/relationships/image" Target="media/image128.png"/><Relationship Id="rId1083" Type="http://schemas.openxmlformats.org/officeDocument/2006/relationships/footer" Target="footer826.xml"/><Relationship Id="rId1084" Type="http://schemas.openxmlformats.org/officeDocument/2006/relationships/image" Target="media/image129.png"/><Relationship Id="rId1085" Type="http://schemas.openxmlformats.org/officeDocument/2006/relationships/image" Target="media/image129.png"/><Relationship Id="rId1086" Type="http://schemas.openxmlformats.org/officeDocument/2006/relationships/footer" Target="footer827.xml"/><Relationship Id="rId1087" Type="http://schemas.openxmlformats.org/officeDocument/2006/relationships/image" Target="media/image130.png"/><Relationship Id="rId1088" Type="http://schemas.openxmlformats.org/officeDocument/2006/relationships/image" Target="media/image130.png"/><Relationship Id="rId1089" Type="http://schemas.openxmlformats.org/officeDocument/2006/relationships/footer" Target="footer828.xml"/><Relationship Id="rId1090" Type="http://schemas.openxmlformats.org/officeDocument/2006/relationships/image" Target="media/image131.png"/><Relationship Id="rId1091" Type="http://schemas.openxmlformats.org/officeDocument/2006/relationships/image" Target="media/image131.png"/><Relationship Id="rId1092" Type="http://schemas.openxmlformats.org/officeDocument/2006/relationships/footer" Target="footer829.xml"/><Relationship Id="rId1093" Type="http://schemas.openxmlformats.org/officeDocument/2006/relationships/image" Target="media/image132.png"/><Relationship Id="rId1094" Type="http://schemas.openxmlformats.org/officeDocument/2006/relationships/image" Target="media/image132.png"/><Relationship Id="rId1095" Type="http://schemas.openxmlformats.org/officeDocument/2006/relationships/footer" Target="footer830.xml"/><Relationship Id="rId1096" Type="http://schemas.openxmlformats.org/officeDocument/2006/relationships/image" Target="media/image133.png"/><Relationship Id="rId1097" Type="http://schemas.openxmlformats.org/officeDocument/2006/relationships/image" Target="media/image133.png"/><Relationship Id="rId1098" Type="http://schemas.openxmlformats.org/officeDocument/2006/relationships/footer" Target="footer831.xml"/><Relationship Id="rId1099" Type="http://schemas.openxmlformats.org/officeDocument/2006/relationships/image" Target="media/image134.png"/><Relationship Id="rId1100" Type="http://schemas.openxmlformats.org/officeDocument/2006/relationships/image" Target="media/image134.png"/><Relationship Id="rId1101" Type="http://schemas.openxmlformats.org/officeDocument/2006/relationships/footer" Target="footer832.xml"/><Relationship Id="rId1102" Type="http://schemas.openxmlformats.org/officeDocument/2006/relationships/image" Target="media/image135.png"/><Relationship Id="rId1103" Type="http://schemas.openxmlformats.org/officeDocument/2006/relationships/image" Target="media/image135.png"/><Relationship Id="rId1104" Type="http://schemas.openxmlformats.org/officeDocument/2006/relationships/footer" Target="footer833.xml"/><Relationship Id="rId1105" Type="http://schemas.openxmlformats.org/officeDocument/2006/relationships/image" Target="media/image136.png"/><Relationship Id="rId1106" Type="http://schemas.openxmlformats.org/officeDocument/2006/relationships/image" Target="media/image136.png"/><Relationship Id="rId1107" Type="http://schemas.openxmlformats.org/officeDocument/2006/relationships/footer" Target="footer834.xml"/><Relationship Id="rId1108" Type="http://schemas.openxmlformats.org/officeDocument/2006/relationships/image" Target="media/image137.png"/><Relationship Id="rId1109" Type="http://schemas.openxmlformats.org/officeDocument/2006/relationships/image" Target="media/image137.png"/><Relationship Id="rId1110" Type="http://schemas.openxmlformats.org/officeDocument/2006/relationships/footer" Target="footer835.xml"/><Relationship Id="rId1111" Type="http://schemas.openxmlformats.org/officeDocument/2006/relationships/image" Target="media/image138.png"/><Relationship Id="rId1112" Type="http://schemas.openxmlformats.org/officeDocument/2006/relationships/image" Target="media/image138.png"/><Relationship Id="rId1113" Type="http://schemas.openxmlformats.org/officeDocument/2006/relationships/footer" Target="footer836.xml"/><Relationship Id="rId1114" Type="http://schemas.openxmlformats.org/officeDocument/2006/relationships/image" Target="media/image139.png"/><Relationship Id="rId1115" Type="http://schemas.openxmlformats.org/officeDocument/2006/relationships/image" Target="media/image139.png"/><Relationship Id="rId1116" Type="http://schemas.openxmlformats.org/officeDocument/2006/relationships/footer" Target="footer837.xml"/><Relationship Id="rId1117" Type="http://schemas.openxmlformats.org/officeDocument/2006/relationships/image" Target="media/image140.png"/><Relationship Id="rId1118" Type="http://schemas.openxmlformats.org/officeDocument/2006/relationships/image" Target="media/image140.png"/><Relationship Id="rId1119" Type="http://schemas.openxmlformats.org/officeDocument/2006/relationships/footer" Target="footer838.xml"/><Relationship Id="rId1120" Type="http://schemas.openxmlformats.org/officeDocument/2006/relationships/image" Target="media/image141.png"/><Relationship Id="rId1121" Type="http://schemas.openxmlformats.org/officeDocument/2006/relationships/image" Target="media/image141.png"/><Relationship Id="rId1122" Type="http://schemas.openxmlformats.org/officeDocument/2006/relationships/footer" Target="footer839.xml"/><Relationship Id="rId1123" Type="http://schemas.openxmlformats.org/officeDocument/2006/relationships/image" Target="media/image142.png"/><Relationship Id="rId1124" Type="http://schemas.openxmlformats.org/officeDocument/2006/relationships/image" Target="media/image142.png"/><Relationship Id="rId1125" Type="http://schemas.openxmlformats.org/officeDocument/2006/relationships/footer" Target="footer840.xml"/><Relationship Id="rId1126" Type="http://schemas.openxmlformats.org/officeDocument/2006/relationships/image" Target="media/image143.png"/><Relationship Id="rId1127" Type="http://schemas.openxmlformats.org/officeDocument/2006/relationships/image" Target="media/image143.png"/><Relationship Id="rId1128" Type="http://schemas.openxmlformats.org/officeDocument/2006/relationships/footer" Target="footer841.xml"/><Relationship Id="rId1129" Type="http://schemas.openxmlformats.org/officeDocument/2006/relationships/image" Target="media/image144.png"/><Relationship Id="rId1130" Type="http://schemas.openxmlformats.org/officeDocument/2006/relationships/image" Target="media/image144.png"/><Relationship Id="rId1131" Type="http://schemas.openxmlformats.org/officeDocument/2006/relationships/footer" Target="footer842.xml"/><Relationship Id="rId1132" Type="http://schemas.openxmlformats.org/officeDocument/2006/relationships/image" Target="media/image145.png"/><Relationship Id="rId1133" Type="http://schemas.openxmlformats.org/officeDocument/2006/relationships/image" Target="media/image145.png"/><Relationship Id="rId1134" Type="http://schemas.openxmlformats.org/officeDocument/2006/relationships/footer" Target="footer843.xml"/><Relationship Id="rId1135" Type="http://schemas.openxmlformats.org/officeDocument/2006/relationships/image" Target="media/image146.png"/><Relationship Id="rId1136" Type="http://schemas.openxmlformats.org/officeDocument/2006/relationships/image" Target="media/image146.png"/><Relationship Id="rId1137" Type="http://schemas.openxmlformats.org/officeDocument/2006/relationships/footer" Target="footer844.xml"/><Relationship Id="rId1138" Type="http://schemas.openxmlformats.org/officeDocument/2006/relationships/image" Target="media/image147.png"/><Relationship Id="rId1139" Type="http://schemas.openxmlformats.org/officeDocument/2006/relationships/image" Target="media/image147.png"/><Relationship Id="rId1140" Type="http://schemas.openxmlformats.org/officeDocument/2006/relationships/footer" Target="footer845.xml"/><Relationship Id="rId1141" Type="http://schemas.openxmlformats.org/officeDocument/2006/relationships/image" Target="media/image148.png"/><Relationship Id="rId1142" Type="http://schemas.openxmlformats.org/officeDocument/2006/relationships/image" Target="media/image148.png"/><Relationship Id="rId1143" Type="http://schemas.openxmlformats.org/officeDocument/2006/relationships/footer" Target="footer846.xml"/><Relationship Id="rId1144" Type="http://schemas.openxmlformats.org/officeDocument/2006/relationships/image" Target="media/image149.png"/><Relationship Id="rId1145" Type="http://schemas.openxmlformats.org/officeDocument/2006/relationships/image" Target="media/image149.png"/><Relationship Id="rId1146" Type="http://schemas.openxmlformats.org/officeDocument/2006/relationships/footer" Target="footer847.xml"/><Relationship Id="rId1147" Type="http://schemas.openxmlformats.org/officeDocument/2006/relationships/image" Target="media/image150.png"/><Relationship Id="rId1148" Type="http://schemas.openxmlformats.org/officeDocument/2006/relationships/image" Target="media/image150.png"/><Relationship Id="rId1149" Type="http://schemas.openxmlformats.org/officeDocument/2006/relationships/footer" Target="footer848.xml"/><Relationship Id="rId1150" Type="http://schemas.openxmlformats.org/officeDocument/2006/relationships/image" Target="media/image151.png"/><Relationship Id="rId1151" Type="http://schemas.openxmlformats.org/officeDocument/2006/relationships/image" Target="media/image151.png"/><Relationship Id="rId1152" Type="http://schemas.openxmlformats.org/officeDocument/2006/relationships/footer" Target="footer849.xml"/><Relationship Id="rId1153" Type="http://schemas.openxmlformats.org/officeDocument/2006/relationships/image" Target="media/image152.png"/><Relationship Id="rId1154" Type="http://schemas.openxmlformats.org/officeDocument/2006/relationships/image" Target="media/image152.png"/><Relationship Id="rId1155" Type="http://schemas.openxmlformats.org/officeDocument/2006/relationships/footer" Target="footer850.xml"/><Relationship Id="rId1156" Type="http://schemas.openxmlformats.org/officeDocument/2006/relationships/image" Target="media/image153.png"/><Relationship Id="rId1157" Type="http://schemas.openxmlformats.org/officeDocument/2006/relationships/image" Target="media/image153.png"/><Relationship Id="rId1158" Type="http://schemas.openxmlformats.org/officeDocument/2006/relationships/footer" Target="footer851.xml"/><Relationship Id="rId1159" Type="http://schemas.openxmlformats.org/officeDocument/2006/relationships/image" Target="media/image154.png"/><Relationship Id="rId1160" Type="http://schemas.openxmlformats.org/officeDocument/2006/relationships/image" Target="media/image154.png"/><Relationship Id="rId1161" Type="http://schemas.openxmlformats.org/officeDocument/2006/relationships/footer" Target="footer852.xml"/><Relationship Id="rId1162" Type="http://schemas.openxmlformats.org/officeDocument/2006/relationships/image" Target="media/image155.png"/><Relationship Id="rId1163" Type="http://schemas.openxmlformats.org/officeDocument/2006/relationships/image" Target="media/image155.png"/><Relationship Id="rId1164" Type="http://schemas.openxmlformats.org/officeDocument/2006/relationships/footer" Target="footer853.xml"/><Relationship Id="rId1165" Type="http://schemas.openxmlformats.org/officeDocument/2006/relationships/image" Target="media/image156.png"/><Relationship Id="rId1166" Type="http://schemas.openxmlformats.org/officeDocument/2006/relationships/image" Target="media/image156.png"/><Relationship Id="rId1167" Type="http://schemas.openxmlformats.org/officeDocument/2006/relationships/footer" Target="footer854.xml"/><Relationship Id="rId1168" Type="http://schemas.openxmlformats.org/officeDocument/2006/relationships/image" Target="media/image157.png"/><Relationship Id="rId1169" Type="http://schemas.openxmlformats.org/officeDocument/2006/relationships/image" Target="media/image157.png"/><Relationship Id="rId1170" Type="http://schemas.openxmlformats.org/officeDocument/2006/relationships/footer" Target="footer855.xml"/><Relationship Id="rId1171" Type="http://schemas.openxmlformats.org/officeDocument/2006/relationships/image" Target="media/image158.png"/><Relationship Id="rId1172" Type="http://schemas.openxmlformats.org/officeDocument/2006/relationships/image" Target="media/image158.png"/><Relationship Id="rId1173" Type="http://schemas.openxmlformats.org/officeDocument/2006/relationships/footer" Target="footer856.xml"/><Relationship Id="rId1174" Type="http://schemas.openxmlformats.org/officeDocument/2006/relationships/image" Target="media/image159.png"/><Relationship Id="rId1175" Type="http://schemas.openxmlformats.org/officeDocument/2006/relationships/image" Target="media/image159.png"/><Relationship Id="rId1176" Type="http://schemas.openxmlformats.org/officeDocument/2006/relationships/footer" Target="footer857.xml"/><Relationship Id="rId1177" Type="http://schemas.openxmlformats.org/officeDocument/2006/relationships/image" Target="media/image160.png"/><Relationship Id="rId1178" Type="http://schemas.openxmlformats.org/officeDocument/2006/relationships/image" Target="media/image160.png"/><Relationship Id="rId1179" Type="http://schemas.openxmlformats.org/officeDocument/2006/relationships/footer" Target="footer858.xml"/><Relationship Id="rId1180" Type="http://schemas.openxmlformats.org/officeDocument/2006/relationships/image" Target="media/image161.png"/><Relationship Id="rId1181" Type="http://schemas.openxmlformats.org/officeDocument/2006/relationships/image" Target="media/image161.png"/><Relationship Id="rId1182" Type="http://schemas.openxmlformats.org/officeDocument/2006/relationships/footer" Target="footer859.xml"/><Relationship Id="rId1183" Type="http://schemas.openxmlformats.org/officeDocument/2006/relationships/image" Target="media/image162.png"/><Relationship Id="rId1184" Type="http://schemas.openxmlformats.org/officeDocument/2006/relationships/image" Target="media/image162.png"/><Relationship Id="rId1185" Type="http://schemas.openxmlformats.org/officeDocument/2006/relationships/footer" Target="footer860.xml"/><Relationship Id="rId1186" Type="http://schemas.openxmlformats.org/officeDocument/2006/relationships/image" Target="media/image163.png"/><Relationship Id="rId1187" Type="http://schemas.openxmlformats.org/officeDocument/2006/relationships/image" Target="media/image163.png"/><Relationship Id="rId1188" Type="http://schemas.openxmlformats.org/officeDocument/2006/relationships/footer" Target="footer861.xml"/><Relationship Id="rId1189" Type="http://schemas.openxmlformats.org/officeDocument/2006/relationships/image" Target="media/image164.png"/><Relationship Id="rId1190" Type="http://schemas.openxmlformats.org/officeDocument/2006/relationships/image" Target="media/image164.png"/><Relationship Id="rId1191" Type="http://schemas.openxmlformats.org/officeDocument/2006/relationships/footer" Target="footer862.xml"/><Relationship Id="rId1192" Type="http://schemas.openxmlformats.org/officeDocument/2006/relationships/image" Target="media/image165.png"/><Relationship Id="rId1193" Type="http://schemas.openxmlformats.org/officeDocument/2006/relationships/image" Target="media/image165.png"/><Relationship Id="rId1194" Type="http://schemas.openxmlformats.org/officeDocument/2006/relationships/footer" Target="footer863.xml"/><Relationship Id="rId1195" Type="http://schemas.openxmlformats.org/officeDocument/2006/relationships/image" Target="media/image166.png"/><Relationship Id="rId1196" Type="http://schemas.openxmlformats.org/officeDocument/2006/relationships/image" Target="media/image166.png"/><Relationship Id="rId1197" Type="http://schemas.openxmlformats.org/officeDocument/2006/relationships/footer" Target="footer864.xml"/><Relationship Id="rId1198" Type="http://schemas.openxmlformats.org/officeDocument/2006/relationships/image" Target="media/image167.png"/><Relationship Id="rId1199" Type="http://schemas.openxmlformats.org/officeDocument/2006/relationships/image" Target="media/image167.png"/><Relationship Id="rId1200" Type="http://schemas.openxmlformats.org/officeDocument/2006/relationships/footer" Target="footer865.xml"/><Relationship Id="rId1201" Type="http://schemas.openxmlformats.org/officeDocument/2006/relationships/image" Target="media/image168.png"/><Relationship Id="rId1202" Type="http://schemas.openxmlformats.org/officeDocument/2006/relationships/image" Target="media/image168.png"/><Relationship Id="rId1203" Type="http://schemas.openxmlformats.org/officeDocument/2006/relationships/footer" Target="footer866.xml"/><Relationship Id="rId1204" Type="http://schemas.openxmlformats.org/officeDocument/2006/relationships/image" Target="media/image169.png"/><Relationship Id="rId1205" Type="http://schemas.openxmlformats.org/officeDocument/2006/relationships/image" Target="media/image169.png"/><Relationship Id="rId1206" Type="http://schemas.openxmlformats.org/officeDocument/2006/relationships/footer" Target="footer867.xml"/><Relationship Id="rId1207" Type="http://schemas.openxmlformats.org/officeDocument/2006/relationships/image" Target="media/image170.png"/><Relationship Id="rId1208" Type="http://schemas.openxmlformats.org/officeDocument/2006/relationships/image" Target="media/image170.png"/><Relationship Id="rId1209" Type="http://schemas.openxmlformats.org/officeDocument/2006/relationships/footer" Target="footer868.xml"/><Relationship Id="rId1210" Type="http://schemas.openxmlformats.org/officeDocument/2006/relationships/image" Target="media/image171.png"/><Relationship Id="rId1211" Type="http://schemas.openxmlformats.org/officeDocument/2006/relationships/image" Target="media/image171.png"/><Relationship Id="rId1212" Type="http://schemas.openxmlformats.org/officeDocument/2006/relationships/footer" Target="footer869.xml"/><Relationship Id="rId1213" Type="http://schemas.openxmlformats.org/officeDocument/2006/relationships/image" Target="media/image172.png"/><Relationship Id="rId1214" Type="http://schemas.openxmlformats.org/officeDocument/2006/relationships/image" Target="media/image172.png"/><Relationship Id="rId1215" Type="http://schemas.openxmlformats.org/officeDocument/2006/relationships/footer" Target="footer870.xml"/><Relationship Id="rId1216" Type="http://schemas.openxmlformats.org/officeDocument/2006/relationships/image" Target="media/image173.png"/><Relationship Id="rId1217" Type="http://schemas.openxmlformats.org/officeDocument/2006/relationships/image" Target="media/image173.png"/><Relationship Id="rId1218" Type="http://schemas.openxmlformats.org/officeDocument/2006/relationships/footer" Target="footer871.xml"/><Relationship Id="rId1219" Type="http://schemas.openxmlformats.org/officeDocument/2006/relationships/image" Target="media/image174.png"/><Relationship Id="rId1220" Type="http://schemas.openxmlformats.org/officeDocument/2006/relationships/image" Target="media/image174.png"/><Relationship Id="rId1221" Type="http://schemas.openxmlformats.org/officeDocument/2006/relationships/footer" Target="footer872.xml"/><Relationship Id="rId1222" Type="http://schemas.openxmlformats.org/officeDocument/2006/relationships/image" Target="media/image175.png"/><Relationship Id="rId1223" Type="http://schemas.openxmlformats.org/officeDocument/2006/relationships/image" Target="media/image175.png"/><Relationship Id="rId1224" Type="http://schemas.openxmlformats.org/officeDocument/2006/relationships/footer" Target="footer873.xml"/><Relationship Id="rId1225" Type="http://schemas.openxmlformats.org/officeDocument/2006/relationships/image" Target="media/image176.png"/><Relationship Id="rId1226" Type="http://schemas.openxmlformats.org/officeDocument/2006/relationships/image" Target="media/image176.png"/><Relationship Id="rId1227" Type="http://schemas.openxmlformats.org/officeDocument/2006/relationships/footer" Target="footer874.xml"/><Relationship Id="rId1228" Type="http://schemas.openxmlformats.org/officeDocument/2006/relationships/image" Target="media/image177.png"/><Relationship Id="rId1229" Type="http://schemas.openxmlformats.org/officeDocument/2006/relationships/image" Target="media/image177.png"/><Relationship Id="rId1230" Type="http://schemas.openxmlformats.org/officeDocument/2006/relationships/footer" Target="footer875.xml"/><Relationship Id="rId1231" Type="http://schemas.openxmlformats.org/officeDocument/2006/relationships/image" Target="media/image178.png"/><Relationship Id="rId1232" Type="http://schemas.openxmlformats.org/officeDocument/2006/relationships/image" Target="media/image178.png"/><Relationship Id="rId1233" Type="http://schemas.openxmlformats.org/officeDocument/2006/relationships/footer" Target="footer876.xml"/><Relationship Id="rId1234" Type="http://schemas.openxmlformats.org/officeDocument/2006/relationships/image" Target="media/image179.png"/><Relationship Id="rId1235" Type="http://schemas.openxmlformats.org/officeDocument/2006/relationships/image" Target="media/image179.png"/><Relationship Id="rId1236" Type="http://schemas.openxmlformats.org/officeDocument/2006/relationships/footer" Target="footer877.xml"/><Relationship Id="rId1237" Type="http://schemas.openxmlformats.org/officeDocument/2006/relationships/image" Target="media/image180.png"/><Relationship Id="rId1238" Type="http://schemas.openxmlformats.org/officeDocument/2006/relationships/image" Target="media/image180.png"/><Relationship Id="rId1239" Type="http://schemas.openxmlformats.org/officeDocument/2006/relationships/footer" Target="footer878.xml"/><Relationship Id="rId1240" Type="http://schemas.openxmlformats.org/officeDocument/2006/relationships/image" Target="media/image181.png"/><Relationship Id="rId1241" Type="http://schemas.openxmlformats.org/officeDocument/2006/relationships/image" Target="media/image181.png"/><Relationship Id="rId1242" Type="http://schemas.openxmlformats.org/officeDocument/2006/relationships/footer" Target="footer879.xml"/><Relationship Id="rId1243" Type="http://schemas.openxmlformats.org/officeDocument/2006/relationships/image" Target="media/image182.png"/><Relationship Id="rId1244" Type="http://schemas.openxmlformats.org/officeDocument/2006/relationships/image" Target="media/image182.png"/><Relationship Id="rId1245" Type="http://schemas.openxmlformats.org/officeDocument/2006/relationships/footer" Target="footer880.xml"/><Relationship Id="rId1246" Type="http://schemas.openxmlformats.org/officeDocument/2006/relationships/image" Target="media/image183.png"/><Relationship Id="rId1247" Type="http://schemas.openxmlformats.org/officeDocument/2006/relationships/image" Target="media/image183.png"/><Relationship Id="rId1248" Type="http://schemas.openxmlformats.org/officeDocument/2006/relationships/footer" Target="footer881.xml"/><Relationship Id="rId1249" Type="http://schemas.openxmlformats.org/officeDocument/2006/relationships/image" Target="media/image184.png"/><Relationship Id="rId1250" Type="http://schemas.openxmlformats.org/officeDocument/2006/relationships/image" Target="media/image184.png"/><Relationship Id="rId1251" Type="http://schemas.openxmlformats.org/officeDocument/2006/relationships/footer" Target="footer882.xml"/><Relationship Id="rId1252" Type="http://schemas.openxmlformats.org/officeDocument/2006/relationships/image" Target="media/image185.png"/><Relationship Id="rId1253" Type="http://schemas.openxmlformats.org/officeDocument/2006/relationships/image" Target="media/image185.png"/><Relationship Id="rId1254" Type="http://schemas.openxmlformats.org/officeDocument/2006/relationships/footer" Target="footer883.xml"/><Relationship Id="rId1255" Type="http://schemas.openxmlformats.org/officeDocument/2006/relationships/image" Target="media/image186.png"/><Relationship Id="rId1256" Type="http://schemas.openxmlformats.org/officeDocument/2006/relationships/image" Target="media/image186.png"/><Relationship Id="rId1257" Type="http://schemas.openxmlformats.org/officeDocument/2006/relationships/footer" Target="footer884.xml"/><Relationship Id="rId1258" Type="http://schemas.openxmlformats.org/officeDocument/2006/relationships/image" Target="media/image187.png"/><Relationship Id="rId1259" Type="http://schemas.openxmlformats.org/officeDocument/2006/relationships/image" Target="media/image187.png"/><Relationship Id="rId1260" Type="http://schemas.openxmlformats.org/officeDocument/2006/relationships/footer" Target="footer885.xml"/><Relationship Id="rId1261" Type="http://schemas.openxmlformats.org/officeDocument/2006/relationships/image" Target="media/image188.png"/><Relationship Id="rId1262" Type="http://schemas.openxmlformats.org/officeDocument/2006/relationships/image" Target="media/image188.png"/><Relationship Id="rId1263" Type="http://schemas.openxmlformats.org/officeDocument/2006/relationships/footer" Target="footer886.xml"/><Relationship Id="rId1264" Type="http://schemas.openxmlformats.org/officeDocument/2006/relationships/image" Target="media/image189.png"/><Relationship Id="rId1265" Type="http://schemas.openxmlformats.org/officeDocument/2006/relationships/image" Target="media/image189.png"/><Relationship Id="rId1266" Type="http://schemas.openxmlformats.org/officeDocument/2006/relationships/footer" Target="footer887.xml"/><Relationship Id="rId1267" Type="http://schemas.openxmlformats.org/officeDocument/2006/relationships/image" Target="media/image190.png"/><Relationship Id="rId1268" Type="http://schemas.openxmlformats.org/officeDocument/2006/relationships/image" Target="media/image190.png"/><Relationship Id="rId1269" Type="http://schemas.openxmlformats.org/officeDocument/2006/relationships/footer" Target="footer888.xml"/><Relationship Id="rId1270" Type="http://schemas.openxmlformats.org/officeDocument/2006/relationships/image" Target="media/image191.png"/><Relationship Id="rId1271" Type="http://schemas.openxmlformats.org/officeDocument/2006/relationships/image" Target="media/image191.png"/><Relationship Id="rId1272" Type="http://schemas.openxmlformats.org/officeDocument/2006/relationships/footer" Target="footer889.xml"/><Relationship Id="rId1273" Type="http://schemas.openxmlformats.org/officeDocument/2006/relationships/image" Target="media/image192.png"/><Relationship Id="rId1274" Type="http://schemas.openxmlformats.org/officeDocument/2006/relationships/image" Target="media/image192.png"/><Relationship Id="rId1275" Type="http://schemas.openxmlformats.org/officeDocument/2006/relationships/footer" Target="footer890.xml"/><Relationship Id="rId1276" Type="http://schemas.openxmlformats.org/officeDocument/2006/relationships/image" Target="media/image193.png"/><Relationship Id="rId1277" Type="http://schemas.openxmlformats.org/officeDocument/2006/relationships/image" Target="media/image193.png"/><Relationship Id="rId1278" Type="http://schemas.openxmlformats.org/officeDocument/2006/relationships/footer" Target="footer891.xml"/><Relationship Id="rId1279" Type="http://schemas.openxmlformats.org/officeDocument/2006/relationships/image" Target="media/image194.png"/><Relationship Id="rId1280" Type="http://schemas.openxmlformats.org/officeDocument/2006/relationships/image" Target="media/image194.png"/><Relationship Id="rId1281" Type="http://schemas.openxmlformats.org/officeDocument/2006/relationships/footer" Target="footer892.xml"/><Relationship Id="rId1282" Type="http://schemas.openxmlformats.org/officeDocument/2006/relationships/image" Target="media/image195.png"/><Relationship Id="rId1283" Type="http://schemas.openxmlformats.org/officeDocument/2006/relationships/image" Target="media/image195.png"/><Relationship Id="rId1284" Type="http://schemas.openxmlformats.org/officeDocument/2006/relationships/footer" Target="footer893.xml"/><Relationship Id="rId1285" Type="http://schemas.openxmlformats.org/officeDocument/2006/relationships/image" Target="media/image196.png"/><Relationship Id="rId1286" Type="http://schemas.openxmlformats.org/officeDocument/2006/relationships/image" Target="media/image196.png"/><Relationship Id="rId1287" Type="http://schemas.openxmlformats.org/officeDocument/2006/relationships/footer" Target="footer894.xml"/><Relationship Id="rId1288" Type="http://schemas.openxmlformats.org/officeDocument/2006/relationships/image" Target="media/image197.png"/><Relationship Id="rId1289" Type="http://schemas.openxmlformats.org/officeDocument/2006/relationships/image" Target="media/image197.png"/><Relationship Id="rId1290" Type="http://schemas.openxmlformats.org/officeDocument/2006/relationships/footer" Target="footer895.xml"/><Relationship Id="rId1291" Type="http://schemas.openxmlformats.org/officeDocument/2006/relationships/image" Target="media/image198.png"/><Relationship Id="rId1292" Type="http://schemas.openxmlformats.org/officeDocument/2006/relationships/image" Target="media/image198.png"/><Relationship Id="rId1293" Type="http://schemas.openxmlformats.org/officeDocument/2006/relationships/footer" Target="footer896.xml"/><Relationship Id="rId1294" Type="http://schemas.openxmlformats.org/officeDocument/2006/relationships/image" Target="media/image199.png"/><Relationship Id="rId1295" Type="http://schemas.openxmlformats.org/officeDocument/2006/relationships/image" Target="media/image199.png"/><Relationship Id="rId1296" Type="http://schemas.openxmlformats.org/officeDocument/2006/relationships/footer" Target="footer897.xml"/><Relationship Id="rId1297" Type="http://schemas.openxmlformats.org/officeDocument/2006/relationships/image" Target="media/image200.png"/><Relationship Id="rId1298" Type="http://schemas.openxmlformats.org/officeDocument/2006/relationships/image" Target="media/image200.png"/><Relationship Id="rId1299" Type="http://schemas.openxmlformats.org/officeDocument/2006/relationships/footer" Target="footer898.xml"/><Relationship Id="rId1300" Type="http://schemas.openxmlformats.org/officeDocument/2006/relationships/image" Target="media/image201.png"/><Relationship Id="rId1301" Type="http://schemas.openxmlformats.org/officeDocument/2006/relationships/image" Target="media/image201.png"/><Relationship Id="rId1302" Type="http://schemas.openxmlformats.org/officeDocument/2006/relationships/footer" Target="footer899.xml"/><Relationship Id="rId1303" Type="http://schemas.openxmlformats.org/officeDocument/2006/relationships/image" Target="media/image202.png"/><Relationship Id="rId1304" Type="http://schemas.openxmlformats.org/officeDocument/2006/relationships/image" Target="media/image202.png"/><Relationship Id="rId1305" Type="http://schemas.openxmlformats.org/officeDocument/2006/relationships/footer" Target="footer900.xml"/><Relationship Id="rId1306" Type="http://schemas.openxmlformats.org/officeDocument/2006/relationships/image" Target="media/image2.jpeg"/><Relationship Id="rId1307" Type="http://schemas.openxmlformats.org/officeDocument/2006/relationships/image" Target="media/image2.jpeg"/><Relationship Id="rId1308" Type="http://schemas.openxmlformats.org/officeDocument/2006/relationships/footer" Target="footer901.xml"/><Relationship Id="rId1309" Type="http://schemas.openxmlformats.org/officeDocument/2006/relationships/footnotes" Target="footnotes.xml"/><Relationship Id="rId1310" Type="http://schemas.openxmlformats.org/officeDocument/2006/relationships/numbering" Target="numbering.xml"/><Relationship Id="rId1311" Type="http://schemas.openxmlformats.org/officeDocument/2006/relationships/fontTable" Target="fontTable.xml"/><Relationship Id="rId1312" Type="http://schemas.openxmlformats.org/officeDocument/2006/relationships/settings" Target="settings.xml"/><Relationship Id="rId13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915</Pages>
  <Words>36599</Words>
  <Characters>150215</Characters>
  <CharactersWithSpaces>194982</CharactersWithSpaces>
  <Paragraphs>2160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2026-08-17T10:58:25Z</dcterms:created>
  <dc:creator>ghaemiyeh.com</dc:creator>
  <dc:description/>
  <dc:language>en-US</dc:language>
  <cp:lastModifiedBy/>
  <dcterms:modified xsi:type="dcterms:W3CDTF">2026-08-17T14:29:08Z</dcterms:modified>
  <cp:revision>1</cp:revision>
  <dc:subject/>
  <dc:title>در شعاع جانان</dc:title>
</cp:coreProperties>
</file>

<file path=docProps/custom.xml><?xml version="1.0" encoding="utf-8"?>
<Properties xmlns="http://schemas.openxmlformats.org/officeDocument/2006/custom-properties" xmlns:vt="http://schemas.openxmlformats.org/officeDocument/2006/docPropsVTypes"/>
</file>