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نساء الطفوف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525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9527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9529_1395250215">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199531_1395250215">
            <w:r>
              <w:rPr>
                <w:webHidden/>
                <w:rStyle w:val="IndexLink"/>
                <w:rtl w:val="true"/>
              </w:rPr>
              <w:t>مقدمة اللجنة العلمیة</w:t>
            </w:r>
            <w:r>
              <w:rPr>
                <w:rStyle w:val="IndexLink"/>
                <w:rtl w:val="true"/>
              </w:rPr>
              <w:tab/>
            </w:r>
            <w:r>
              <w:rPr>
                <w:rStyle w:val="IndexLink"/>
              </w:rPr>
              <w:t>10</w:t>
            </w:r>
          </w:hyperlink>
        </w:p>
        <w:p>
          <w:pPr>
            <w:pStyle w:val="Contents2"/>
            <w:tabs>
              <w:tab w:val="clear" w:pos="8743"/>
              <w:tab w:val="right" w:pos="9026" w:leader="dot"/>
            </w:tabs>
            <w:rPr/>
          </w:pPr>
          <w:hyperlink w:anchor="__RefHeading___Toc199533_1395250215">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99535_1395250215">
            <w:r>
              <w:rPr>
                <w:webHidden/>
                <w:rStyle w:val="IndexLink"/>
                <w:rtl w:val="true"/>
              </w:rPr>
              <w:t>الفصل الأول</w:t>
            </w:r>
            <w:r>
              <w:rPr>
                <w:rStyle w:val="IndexLink"/>
                <w:rtl w:val="true"/>
              </w:rPr>
              <w:t xml:space="preserve">: </w:t>
            </w:r>
            <w:r>
              <w:rPr>
                <w:rStyle w:val="IndexLink"/>
                <w:rtl w:val="true"/>
              </w:rPr>
              <w:t>المرأة قبل الطفوف</w:t>
            </w:r>
            <w:r>
              <w:rPr>
                <w:rStyle w:val="IndexLink"/>
                <w:rtl w:val="true"/>
              </w:rPr>
              <w:tab/>
            </w:r>
            <w:r>
              <w:rPr>
                <w:rStyle w:val="IndexLink"/>
              </w:rPr>
              <w:t>17</w:t>
            </w:r>
          </w:hyperlink>
        </w:p>
        <w:p>
          <w:pPr>
            <w:pStyle w:val="Contents3"/>
            <w:tabs>
              <w:tab w:val="clear" w:pos="8459"/>
              <w:tab w:val="right" w:pos="9026" w:leader="dot"/>
            </w:tabs>
            <w:rPr/>
          </w:pPr>
          <w:hyperlink w:anchor="__RefHeading___Toc199537_139525021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99539_1395250215">
            <w:r>
              <w:rPr>
                <w:webHidden/>
                <w:rStyle w:val="IndexLink"/>
              </w:rPr>
              <w:t>1</w:t>
            </w:r>
            <w:r>
              <w:rPr>
                <w:rStyle w:val="IndexLink"/>
                <w:rtl w:val="true"/>
              </w:rPr>
              <w:t xml:space="preserve"> - </w:t>
            </w:r>
            <w:r>
              <w:rPr>
                <w:rStyle w:val="IndexLink"/>
                <w:rtl w:val="true"/>
              </w:rPr>
              <w:t>المرأة فی العصر الجاهلی</w:t>
            </w:r>
            <w:r>
              <w:rPr>
                <w:rStyle w:val="IndexLink"/>
                <w:rtl w:val="true"/>
              </w:rPr>
              <w:tab/>
            </w:r>
            <w:r>
              <w:rPr>
                <w:rStyle w:val="IndexLink"/>
              </w:rPr>
              <w:t>18</w:t>
            </w:r>
          </w:hyperlink>
        </w:p>
        <w:p>
          <w:pPr>
            <w:pStyle w:val="Contents3"/>
            <w:tabs>
              <w:tab w:val="clear" w:pos="8459"/>
              <w:tab w:val="right" w:pos="9026" w:leader="dot"/>
            </w:tabs>
            <w:rPr/>
          </w:pPr>
          <w:hyperlink w:anchor="__RefHeading___Toc199541_1395250215">
            <w:r>
              <w:rPr>
                <w:webHidden/>
                <w:rStyle w:val="IndexLink"/>
              </w:rPr>
              <w:t>2</w:t>
            </w:r>
            <w:r>
              <w:rPr>
                <w:rStyle w:val="IndexLink"/>
                <w:rtl w:val="true"/>
              </w:rPr>
              <w:t xml:space="preserve"> - </w:t>
            </w:r>
            <w:r>
              <w:rPr>
                <w:rStyle w:val="IndexLink"/>
                <w:rtl w:val="true"/>
              </w:rPr>
              <w:t xml:space="preserve">المرأة فی العصر النبوی </w:t>
            </w:r>
            <w:r>
              <w:rPr>
                <w:rStyle w:val="IndexLink"/>
                <w:rtl w:val="true"/>
              </w:rPr>
              <w:t>(</w:t>
            </w:r>
            <w:r>
              <w:rPr>
                <w:rStyle w:val="IndexLink"/>
                <w:rtl w:val="true"/>
              </w:rPr>
              <w:t>العصر الذهبی</w:t>
            </w:r>
            <w:r>
              <w:rPr>
                <w:rStyle w:val="IndexLink"/>
                <w:rtl w:val="true"/>
              </w:rPr>
              <w:t>)</w:t>
              <w:tab/>
            </w:r>
            <w:r>
              <w:rPr>
                <w:rStyle w:val="IndexLink"/>
              </w:rPr>
              <w:t>20</w:t>
            </w:r>
          </w:hyperlink>
        </w:p>
        <w:p>
          <w:pPr>
            <w:pStyle w:val="Contents3"/>
            <w:tabs>
              <w:tab w:val="clear" w:pos="8459"/>
              <w:tab w:val="right" w:pos="9026" w:leader="dot"/>
            </w:tabs>
            <w:rPr/>
          </w:pPr>
          <w:hyperlink w:anchor="__RefHeading___Toc199543_1395250215">
            <w:r>
              <w:rPr>
                <w:webHidden/>
                <w:rStyle w:val="IndexLink"/>
              </w:rPr>
              <w:t>3</w:t>
            </w:r>
            <w:r>
              <w:rPr>
                <w:rStyle w:val="IndexLink"/>
                <w:rtl w:val="true"/>
              </w:rPr>
              <w:t xml:space="preserve"> - </w:t>
            </w:r>
            <w:r>
              <w:rPr>
                <w:rStyle w:val="IndexLink"/>
                <w:rtl w:val="true"/>
              </w:rPr>
              <w:t>المرأة فی عصر خلافة الشیخین</w:t>
            </w:r>
            <w:r>
              <w:rPr>
                <w:rStyle w:val="IndexLink"/>
                <w:rtl w:val="true"/>
              </w:rPr>
              <w:tab/>
            </w:r>
            <w:r>
              <w:rPr>
                <w:rStyle w:val="IndexLink"/>
              </w:rPr>
              <w:t>32</w:t>
            </w:r>
          </w:hyperlink>
        </w:p>
        <w:p>
          <w:pPr>
            <w:pStyle w:val="Contents3"/>
            <w:tabs>
              <w:tab w:val="clear" w:pos="8459"/>
              <w:tab w:val="right" w:pos="9026" w:leader="dot"/>
            </w:tabs>
            <w:rPr/>
          </w:pPr>
          <w:hyperlink w:anchor="__RefHeading___Toc199545_1395250215">
            <w:r>
              <w:rPr>
                <w:webHidden/>
                <w:rStyle w:val="IndexLink"/>
              </w:rPr>
              <w:t>4</w:t>
            </w:r>
            <w:r>
              <w:rPr>
                <w:rStyle w:val="IndexLink"/>
                <w:rtl w:val="true"/>
              </w:rPr>
              <w:t xml:space="preserve"> - </w:t>
            </w:r>
            <w:r>
              <w:rPr>
                <w:rStyle w:val="IndexLink"/>
                <w:rtl w:val="true"/>
              </w:rPr>
              <w:t>المرأة فی العصر الأموی</w:t>
            </w:r>
            <w:r>
              <w:rPr>
                <w:rStyle w:val="IndexLink"/>
                <w:rtl w:val="true"/>
              </w:rPr>
              <w:tab/>
            </w:r>
            <w:r>
              <w:rPr>
                <w:rStyle w:val="IndexLink"/>
              </w:rPr>
              <w:t>46</w:t>
            </w:r>
          </w:hyperlink>
        </w:p>
        <w:p>
          <w:pPr>
            <w:pStyle w:val="Contents2"/>
            <w:tabs>
              <w:tab w:val="clear" w:pos="8743"/>
              <w:tab w:val="right" w:pos="9026" w:leader="dot"/>
            </w:tabs>
            <w:rPr/>
          </w:pPr>
          <w:hyperlink w:anchor="__RefHeading___Toc199547_1395250215">
            <w:r>
              <w:rPr>
                <w:webHidden/>
                <w:rStyle w:val="IndexLink"/>
                <w:rtl w:val="true"/>
              </w:rPr>
              <w:t>الفصل الثانی</w:t>
            </w:r>
            <w:r>
              <w:rPr>
                <w:rStyle w:val="IndexLink"/>
                <w:rtl w:val="true"/>
              </w:rPr>
              <w:t xml:space="preserve">: </w:t>
            </w:r>
            <w:r>
              <w:rPr>
                <w:rStyle w:val="IndexLink"/>
                <w:rtl w:val="true"/>
              </w:rPr>
              <w:t>نساء الطفوف</w:t>
            </w:r>
            <w:r>
              <w:rPr>
                <w:rStyle w:val="IndexLink"/>
                <w:rtl w:val="true"/>
              </w:rPr>
              <w:tab/>
            </w:r>
            <w:r>
              <w:rPr>
                <w:rStyle w:val="IndexLink"/>
              </w:rPr>
              <w:t>60</w:t>
            </w:r>
          </w:hyperlink>
        </w:p>
        <w:p>
          <w:pPr>
            <w:pStyle w:val="Contents3"/>
            <w:tabs>
              <w:tab w:val="clear" w:pos="8459"/>
              <w:tab w:val="right" w:pos="9026" w:leader="dot"/>
            </w:tabs>
            <w:rPr/>
          </w:pPr>
          <w:hyperlink w:anchor="__RefHeading___Toc199549_1395250215">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99551_1395250215">
            <w:r>
              <w:rPr>
                <w:webHidden/>
                <w:rStyle w:val="IndexLink"/>
                <w:rtl w:val="true"/>
              </w:rPr>
              <w:t>لماذا حمل الإمام نساءه وعیاله إلی کربلاء؟</w:t>
            </w:r>
            <w:r>
              <w:rPr>
                <w:rStyle w:val="IndexLink"/>
                <w:rtl w:val="true"/>
              </w:rPr>
              <w:tab/>
            </w:r>
            <w:r>
              <w:rPr>
                <w:rStyle w:val="IndexLink"/>
              </w:rPr>
              <w:t>63</w:t>
            </w:r>
          </w:hyperlink>
        </w:p>
        <w:p>
          <w:pPr>
            <w:pStyle w:val="Contents3"/>
            <w:tabs>
              <w:tab w:val="clear" w:pos="8459"/>
              <w:tab w:val="right" w:pos="9026" w:leader="dot"/>
            </w:tabs>
            <w:rPr/>
          </w:pPr>
          <w:hyperlink w:anchor="__RefHeading___Toc199553_1395250215">
            <w:r>
              <w:rPr>
                <w:webHidden/>
                <w:rStyle w:val="IndexLink"/>
                <w:rtl w:val="true"/>
              </w:rPr>
              <w:t>أدوار النساء فی ملحمة الطفوف</w:t>
            </w:r>
            <w:r>
              <w:rPr>
                <w:rStyle w:val="IndexLink"/>
                <w:rtl w:val="true"/>
              </w:rPr>
              <w:tab/>
            </w:r>
            <w:r>
              <w:rPr>
                <w:rStyle w:val="IndexLink"/>
              </w:rPr>
              <w:t>71</w:t>
            </w:r>
          </w:hyperlink>
        </w:p>
        <w:p>
          <w:pPr>
            <w:pStyle w:val="Contents4"/>
            <w:tabs>
              <w:tab w:val="clear" w:pos="8176"/>
              <w:tab w:val="right" w:pos="9026" w:leader="dot"/>
            </w:tabs>
            <w:rPr/>
          </w:pPr>
          <w:hyperlink w:anchor="__RefHeading___Toc199555_1395250215">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99557_1395250215">
            <w:r>
              <w:rPr>
                <w:webHidden/>
                <w:rStyle w:val="IndexLink"/>
              </w:rPr>
              <w:t>1</w:t>
            </w:r>
            <w:r>
              <w:rPr>
                <w:rStyle w:val="IndexLink"/>
                <w:rtl w:val="true"/>
              </w:rPr>
              <w:t xml:space="preserve"> - </w:t>
            </w:r>
            <w:r>
              <w:rPr>
                <w:rStyle w:val="IndexLink"/>
                <w:rtl w:val="true"/>
              </w:rPr>
              <w:t>دور نصرة الثورة ودعمها بشتی الوسائل</w:t>
            </w:r>
            <w:r>
              <w:rPr>
                <w:rStyle w:val="IndexLink"/>
                <w:rtl w:val="true"/>
              </w:rPr>
              <w:tab/>
            </w:r>
            <w:r>
              <w:rPr>
                <w:rStyle w:val="IndexLink"/>
              </w:rPr>
              <w:t>71</w:t>
            </w:r>
          </w:hyperlink>
        </w:p>
        <w:p>
          <w:pPr>
            <w:pStyle w:val="Contents5"/>
            <w:tabs>
              <w:tab w:val="clear" w:pos="7892"/>
              <w:tab w:val="right" w:pos="9026" w:leader="dot"/>
            </w:tabs>
            <w:rPr/>
          </w:pPr>
          <w:hyperlink w:anchor="__RefHeading___Toc199559_1395250215">
            <w:r>
              <w:rPr>
                <w:webHidden/>
                <w:rStyle w:val="IndexLink"/>
                <w:rtl w:val="true"/>
              </w:rPr>
              <w:t xml:space="preserve">ألف </w:t>
            </w:r>
            <w:r>
              <w:rPr>
                <w:rStyle w:val="IndexLink"/>
                <w:rtl w:val="true"/>
              </w:rPr>
              <w:t xml:space="preserve">- </w:t>
            </w:r>
            <w:r>
              <w:rPr>
                <w:rStyle w:val="IndexLink"/>
                <w:rtl w:val="true"/>
              </w:rPr>
              <w:t>دور حرائر أهل البیت فی نصرة الإمام الحسین علیه السلام ونصرة ثورته</w:t>
            </w:r>
            <w:r>
              <w:rPr>
                <w:rStyle w:val="IndexLink"/>
                <w:rtl w:val="true"/>
              </w:rPr>
              <w:tab/>
            </w:r>
            <w:r>
              <w:rPr>
                <w:rStyle w:val="IndexLink"/>
              </w:rPr>
              <w:t>71</w:t>
            </w:r>
          </w:hyperlink>
        </w:p>
        <w:p>
          <w:pPr>
            <w:pStyle w:val="Contents5"/>
            <w:tabs>
              <w:tab w:val="clear" w:pos="7892"/>
              <w:tab w:val="right" w:pos="9026" w:leader="dot"/>
            </w:tabs>
            <w:rPr/>
          </w:pPr>
          <w:hyperlink w:anchor="__RefHeading___Toc199561_1395250215">
            <w:r>
              <w:rPr>
                <w:webHidden/>
                <w:rStyle w:val="IndexLink"/>
                <w:rtl w:val="true"/>
              </w:rPr>
              <w:t xml:space="preserve">باء </w:t>
            </w:r>
            <w:r>
              <w:rPr>
                <w:rStyle w:val="IndexLink"/>
                <w:rtl w:val="true"/>
              </w:rPr>
              <w:t>-   </w:t>
            </w:r>
            <w:r>
              <w:rPr>
                <w:rStyle w:val="IndexLink"/>
                <w:rtl w:val="true"/>
              </w:rPr>
              <w:t>دلهم بنت عمیر</w:t>
            </w:r>
            <w:r>
              <w:rPr>
                <w:rStyle w:val="IndexLink"/>
                <w:rtl w:val="true"/>
              </w:rPr>
              <w:tab/>
            </w:r>
            <w:r>
              <w:rPr>
                <w:rStyle w:val="IndexLink"/>
              </w:rPr>
              <w:t>73</w:t>
            </w:r>
          </w:hyperlink>
        </w:p>
        <w:p>
          <w:pPr>
            <w:pStyle w:val="Contents5"/>
            <w:tabs>
              <w:tab w:val="clear" w:pos="7892"/>
              <w:tab w:val="right" w:pos="9026" w:leader="dot"/>
            </w:tabs>
            <w:rPr/>
          </w:pPr>
          <w:hyperlink w:anchor="__RefHeading___Toc199563_1395250215">
            <w:r>
              <w:rPr>
                <w:webHidden/>
                <w:rStyle w:val="IndexLink"/>
                <w:rtl w:val="true"/>
              </w:rPr>
              <w:t xml:space="preserve">جیم </w:t>
            </w:r>
            <w:r>
              <w:rPr>
                <w:rStyle w:val="IndexLink"/>
                <w:rtl w:val="true"/>
              </w:rPr>
              <w:t xml:space="preserve">- </w:t>
            </w:r>
            <w:r>
              <w:rPr>
                <w:rStyle w:val="IndexLink"/>
                <w:rtl w:val="true"/>
              </w:rPr>
              <w:t>دور طوعة فی نصرة مسلم بن عقیل سفیر الإمام الحسین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199565_1395250215">
            <w:r>
              <w:rPr>
                <w:webHidden/>
                <w:rStyle w:val="IndexLink"/>
                <w:rtl w:val="true"/>
              </w:rPr>
              <w:t xml:space="preserve">دال </w:t>
            </w:r>
            <w:r>
              <w:rPr>
                <w:rStyle w:val="IndexLink"/>
                <w:rtl w:val="true"/>
              </w:rPr>
              <w:t xml:space="preserve">- </w:t>
            </w:r>
            <w:r>
              <w:rPr>
                <w:rStyle w:val="IndexLink"/>
                <w:rtl w:val="true"/>
              </w:rPr>
              <w:t>دور ام وهب  فی نصرة آل البیت علیهم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199567_1395250215">
            <w:r>
              <w:rPr>
                <w:webHidden/>
                <w:rStyle w:val="IndexLink"/>
                <w:rtl w:val="true"/>
              </w:rPr>
              <w:t xml:space="preserve">هاء </w:t>
            </w:r>
            <w:r>
              <w:rPr>
                <w:rStyle w:val="IndexLink"/>
                <w:rtl w:val="true"/>
              </w:rPr>
              <w:t xml:space="preserve">- </w:t>
            </w:r>
            <w:r>
              <w:rPr>
                <w:rStyle w:val="IndexLink"/>
                <w:rtl w:val="true"/>
              </w:rPr>
              <w:t>ام عمرو بن جنادة الانصاری</w:t>
            </w:r>
            <w:r>
              <w:rPr>
                <w:rStyle w:val="IndexLink"/>
                <w:rtl w:val="true"/>
              </w:rPr>
              <w:tab/>
            </w:r>
            <w:r>
              <w:rPr>
                <w:rStyle w:val="IndexLink"/>
              </w:rPr>
              <w:t>79</w:t>
            </w:r>
          </w:hyperlink>
        </w:p>
        <w:p>
          <w:pPr>
            <w:pStyle w:val="Contents5"/>
            <w:tabs>
              <w:tab w:val="clear" w:pos="7892"/>
              <w:tab w:val="right" w:pos="9026" w:leader="dot"/>
            </w:tabs>
            <w:rPr/>
          </w:pPr>
          <w:hyperlink w:anchor="__RefHeading___Toc199569_1395250215">
            <w:r>
              <w:rPr>
                <w:webHidden/>
                <w:rStyle w:val="IndexLink"/>
                <w:rtl w:val="true"/>
              </w:rPr>
              <w:t>واو</w:t>
            </w:r>
            <w:r>
              <w:rPr>
                <w:rStyle w:val="IndexLink"/>
                <w:rtl w:val="true"/>
              </w:rPr>
              <w:t xml:space="preserve">- </w:t>
            </w:r>
            <w:r>
              <w:rPr>
                <w:rStyle w:val="IndexLink"/>
                <w:rtl w:val="true"/>
              </w:rPr>
              <w:t>دور ماریة بنت منقذ العبدی</w:t>
            </w:r>
            <w:r>
              <w:rPr>
                <w:rStyle w:val="IndexLink"/>
                <w:rtl w:val="true"/>
              </w:rPr>
              <w:tab/>
            </w:r>
            <w:r>
              <w:rPr>
                <w:rStyle w:val="IndexLink"/>
              </w:rPr>
              <w:t>79</w:t>
            </w:r>
          </w:hyperlink>
        </w:p>
        <w:p>
          <w:pPr>
            <w:pStyle w:val="Contents5"/>
            <w:tabs>
              <w:tab w:val="clear" w:pos="7892"/>
              <w:tab w:val="right" w:pos="9026" w:leader="dot"/>
            </w:tabs>
            <w:rPr/>
          </w:pPr>
          <w:hyperlink w:anchor="__RefHeading___Toc199571_1395250215">
            <w:r>
              <w:rPr>
                <w:webHidden/>
                <w:rStyle w:val="IndexLink"/>
                <w:rtl w:val="true"/>
              </w:rPr>
              <w:t xml:space="preserve">زاء </w:t>
            </w:r>
            <w:r>
              <w:rPr>
                <w:rStyle w:val="IndexLink"/>
                <w:rtl w:val="true"/>
              </w:rPr>
              <w:t xml:space="preserve">- </w:t>
            </w:r>
            <w:r>
              <w:rPr>
                <w:rStyle w:val="IndexLink"/>
                <w:rtl w:val="true"/>
              </w:rPr>
              <w:t>دور النساء النادبات علی الإمام علیه السلام فی منع تعیین عمر بن سعد والیاً علی الکوفة</w:t>
            </w:r>
            <w:r>
              <w:rPr>
                <w:rStyle w:val="IndexLink"/>
                <w:rtl w:val="true"/>
              </w:rPr>
              <w:tab/>
            </w:r>
            <w:r>
              <w:rPr>
                <w:rStyle w:val="IndexLink"/>
              </w:rPr>
              <w:t>81</w:t>
            </w:r>
          </w:hyperlink>
        </w:p>
        <w:p>
          <w:pPr>
            <w:pStyle w:val="Contents5"/>
            <w:tabs>
              <w:tab w:val="clear" w:pos="7892"/>
              <w:tab w:val="right" w:pos="9026" w:leader="dot"/>
            </w:tabs>
            <w:rPr/>
          </w:pPr>
          <w:hyperlink w:anchor="__RefHeading___Toc199573_1395250215">
            <w:r>
              <w:rPr>
                <w:webHidden/>
                <w:rStyle w:val="IndexLink"/>
                <w:rtl w:val="true"/>
              </w:rPr>
              <w:t xml:space="preserve">حاء </w:t>
            </w:r>
            <w:r>
              <w:rPr>
                <w:rStyle w:val="IndexLink"/>
                <w:rtl w:val="true"/>
              </w:rPr>
              <w:t xml:space="preserve">- </w:t>
            </w:r>
            <w:r>
              <w:rPr>
                <w:rStyle w:val="IndexLink"/>
                <w:rtl w:val="true"/>
              </w:rPr>
              <w:t>ام سلمة تبکی الإمام علیه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199575_1395250215">
            <w:r>
              <w:rPr>
                <w:webHidden/>
                <w:rStyle w:val="IndexLink"/>
                <w:rtl w:val="true"/>
              </w:rPr>
              <w:t xml:space="preserve">طاء </w:t>
            </w:r>
            <w:r>
              <w:rPr>
                <w:rStyle w:val="IndexLink"/>
                <w:rtl w:val="true"/>
              </w:rPr>
              <w:t xml:space="preserve">- </w:t>
            </w:r>
            <w:r>
              <w:rPr>
                <w:rStyle w:val="IndexLink"/>
                <w:rtl w:val="true"/>
              </w:rPr>
              <w:t>مجالس العزاء</w:t>
            </w:r>
            <w:r>
              <w:rPr>
                <w:rStyle w:val="IndexLink"/>
                <w:rtl w:val="true"/>
              </w:rPr>
              <w:tab/>
            </w:r>
            <w:r>
              <w:rPr>
                <w:rStyle w:val="IndexLink"/>
              </w:rPr>
              <w:t>84</w:t>
            </w:r>
          </w:hyperlink>
        </w:p>
        <w:p>
          <w:pPr>
            <w:pStyle w:val="Contents4"/>
            <w:tabs>
              <w:tab w:val="clear" w:pos="8176"/>
              <w:tab w:val="right" w:pos="9026" w:leader="dot"/>
            </w:tabs>
            <w:rPr/>
          </w:pPr>
          <w:hyperlink w:anchor="__RefHeading___Toc199577_1395250215">
            <w:r>
              <w:rPr>
                <w:webHidden/>
                <w:rStyle w:val="IndexLink"/>
              </w:rPr>
              <w:t>2</w:t>
            </w:r>
            <w:r>
              <w:rPr>
                <w:rStyle w:val="IndexLink"/>
                <w:rtl w:val="true"/>
              </w:rPr>
              <w:t xml:space="preserve"> - </w:t>
            </w:r>
            <w:r>
              <w:rPr>
                <w:rStyle w:val="IndexLink"/>
                <w:rtl w:val="true"/>
              </w:rPr>
              <w:t>دور المتابعة والحمایة</w:t>
            </w:r>
            <w:r>
              <w:rPr>
                <w:rStyle w:val="IndexLink"/>
                <w:rtl w:val="true"/>
              </w:rPr>
              <w:tab/>
            </w:r>
            <w:r>
              <w:rPr>
                <w:rStyle w:val="IndexLink"/>
              </w:rPr>
              <w:t>84</w:t>
            </w:r>
          </w:hyperlink>
        </w:p>
        <w:p>
          <w:pPr>
            <w:pStyle w:val="Contents4"/>
            <w:tabs>
              <w:tab w:val="clear" w:pos="8176"/>
              <w:tab w:val="right" w:pos="9026" w:leader="dot"/>
            </w:tabs>
            <w:rPr/>
          </w:pPr>
          <w:hyperlink w:anchor="__RefHeading___Toc199579_1395250215">
            <w:r>
              <w:rPr>
                <w:webHidden/>
                <w:rStyle w:val="IndexLink"/>
              </w:rPr>
              <w:t>3</w:t>
            </w:r>
            <w:r>
              <w:rPr>
                <w:rStyle w:val="IndexLink"/>
                <w:rtl w:val="true"/>
              </w:rPr>
              <w:t xml:space="preserve"> - </w:t>
            </w:r>
            <w:r>
              <w:rPr>
                <w:rStyle w:val="IndexLink"/>
                <w:rtl w:val="true"/>
              </w:rPr>
              <w:t>الدور القیمی</w:t>
            </w:r>
            <w:r>
              <w:rPr>
                <w:rStyle w:val="IndexLink"/>
                <w:rtl w:val="true"/>
              </w:rPr>
              <w:tab/>
            </w:r>
            <w:r>
              <w:rPr>
                <w:rStyle w:val="IndexLink"/>
              </w:rPr>
              <w:t>91</w:t>
            </w:r>
          </w:hyperlink>
        </w:p>
        <w:p>
          <w:pPr>
            <w:pStyle w:val="Contents5"/>
            <w:tabs>
              <w:tab w:val="clear" w:pos="7892"/>
              <w:tab w:val="right" w:pos="9026" w:leader="dot"/>
            </w:tabs>
            <w:rPr/>
          </w:pPr>
          <w:hyperlink w:anchor="__RefHeading___Toc199581_1395250215">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99583_1395250215">
            <w:r>
              <w:rPr>
                <w:webHidden/>
                <w:rStyle w:val="IndexLink"/>
                <w:rtl w:val="true"/>
              </w:rPr>
              <w:t xml:space="preserve">ألف </w:t>
            </w:r>
            <w:r>
              <w:rPr>
                <w:rStyle w:val="IndexLink"/>
                <w:rtl w:val="true"/>
              </w:rPr>
              <w:t xml:space="preserve">. </w:t>
            </w:r>
            <w:r>
              <w:rPr>
                <w:rStyle w:val="IndexLink"/>
                <w:rtl w:val="true"/>
              </w:rPr>
              <w:t>الدفاع عن المقدس</w:t>
            </w:r>
            <w:r>
              <w:rPr>
                <w:rStyle w:val="IndexLink"/>
                <w:rtl w:val="true"/>
              </w:rPr>
              <w:tab/>
            </w:r>
            <w:r>
              <w:rPr>
                <w:rStyle w:val="IndexLink"/>
              </w:rPr>
              <w:t>93</w:t>
            </w:r>
          </w:hyperlink>
        </w:p>
        <w:p>
          <w:pPr>
            <w:pStyle w:val="Contents5"/>
            <w:tabs>
              <w:tab w:val="clear" w:pos="7892"/>
              <w:tab w:val="right" w:pos="9026" w:leader="dot"/>
            </w:tabs>
            <w:rPr/>
          </w:pPr>
          <w:hyperlink w:anchor="__RefHeading___Toc199585_1395250215">
            <w:r>
              <w:rPr>
                <w:webHidden/>
                <w:rStyle w:val="IndexLink"/>
                <w:rtl w:val="true"/>
              </w:rPr>
              <w:t xml:space="preserve">باء </w:t>
            </w:r>
            <w:r>
              <w:rPr>
                <w:rStyle w:val="IndexLink"/>
                <w:rtl w:val="true"/>
              </w:rPr>
              <w:t xml:space="preserve">. </w:t>
            </w:r>
            <w:r>
              <w:rPr>
                <w:rStyle w:val="IndexLink"/>
                <w:rtl w:val="true"/>
              </w:rPr>
              <w:t>قیم حمایة المرأة</w:t>
            </w:r>
            <w:r>
              <w:rPr>
                <w:rStyle w:val="IndexLink"/>
                <w:rtl w:val="true"/>
              </w:rPr>
              <w:tab/>
            </w:r>
            <w:r>
              <w:rPr>
                <w:rStyle w:val="IndexLink"/>
              </w:rPr>
              <w:t>98</w:t>
            </w:r>
          </w:hyperlink>
        </w:p>
        <w:p>
          <w:pPr>
            <w:pStyle w:val="Contents6"/>
            <w:tabs>
              <w:tab w:val="clear" w:pos="7609"/>
              <w:tab w:val="right" w:pos="9026" w:leader="dot"/>
            </w:tabs>
            <w:rPr/>
          </w:pPr>
          <w:hyperlink w:anchor="__RefHeading___Toc199587_1395250215">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99589_1395250215">
            <w:r>
              <w:rPr>
                <w:webHidden/>
                <w:rStyle w:val="IndexLink"/>
              </w:rPr>
              <w:t>1</w:t>
            </w:r>
            <w:r>
              <w:rPr>
                <w:rStyle w:val="IndexLink"/>
                <w:rtl w:val="true"/>
              </w:rPr>
              <w:t xml:space="preserve"> - </w:t>
            </w:r>
            <w:r>
              <w:rPr>
                <w:rStyle w:val="IndexLink"/>
                <w:rtl w:val="true"/>
              </w:rPr>
              <w:t>منع الإمام الحسین علیه السلام النساء من القتال</w:t>
            </w:r>
            <w:r>
              <w:rPr>
                <w:rStyle w:val="IndexLink"/>
                <w:rtl w:val="true"/>
              </w:rPr>
              <w:tab/>
            </w:r>
            <w:r>
              <w:rPr>
                <w:rStyle w:val="IndexLink"/>
              </w:rPr>
              <w:t>99</w:t>
            </w:r>
          </w:hyperlink>
        </w:p>
        <w:p>
          <w:pPr>
            <w:pStyle w:val="Contents6"/>
            <w:tabs>
              <w:tab w:val="clear" w:pos="7609"/>
              <w:tab w:val="right" w:pos="9026" w:leader="dot"/>
            </w:tabs>
            <w:rPr/>
          </w:pPr>
          <w:hyperlink w:anchor="__RefHeading___Toc199591_1395250215">
            <w:r>
              <w:rPr>
                <w:webHidden/>
                <w:rStyle w:val="IndexLink"/>
              </w:rPr>
              <w:t>2</w:t>
            </w:r>
            <w:r>
              <w:rPr>
                <w:rStyle w:val="IndexLink"/>
                <w:rtl w:val="true"/>
              </w:rPr>
              <w:t xml:space="preserve"> - </w:t>
            </w:r>
            <w:r>
              <w:rPr>
                <w:rStyle w:val="IndexLink"/>
                <w:rtl w:val="true"/>
              </w:rPr>
              <w:t>خاطب الإمام الأعداء بان لا یتعرضوا للنساء فهو الذی یقاتل</w:t>
            </w:r>
            <w:r>
              <w:rPr>
                <w:rStyle w:val="IndexLink"/>
                <w:rtl w:val="true"/>
              </w:rPr>
              <w:tab/>
            </w:r>
            <w:r>
              <w:rPr>
                <w:rStyle w:val="IndexLink"/>
              </w:rPr>
              <w:t>99</w:t>
            </w:r>
          </w:hyperlink>
        </w:p>
        <w:p>
          <w:pPr>
            <w:pStyle w:val="Contents6"/>
            <w:tabs>
              <w:tab w:val="clear" w:pos="7609"/>
              <w:tab w:val="right" w:pos="9026" w:leader="dot"/>
            </w:tabs>
            <w:rPr/>
          </w:pPr>
          <w:hyperlink w:anchor="__RefHeading___Toc199593_1395250215">
            <w:r>
              <w:rPr>
                <w:webHidden/>
                <w:rStyle w:val="IndexLink"/>
              </w:rPr>
              <w:t>3</w:t>
            </w:r>
            <w:r>
              <w:rPr>
                <w:rStyle w:val="IndexLink"/>
                <w:rtl w:val="true"/>
              </w:rPr>
              <w:t xml:space="preserve"> - </w:t>
            </w:r>
            <w:r>
              <w:rPr>
                <w:rStyle w:val="IndexLink"/>
                <w:rtl w:val="true"/>
              </w:rPr>
              <w:t>حفر الخندق حول الخیام</w:t>
            </w:r>
            <w:r>
              <w:rPr>
                <w:rStyle w:val="IndexLink"/>
                <w:rtl w:val="true"/>
              </w:rPr>
              <w:tab/>
            </w:r>
            <w:r>
              <w:rPr>
                <w:rStyle w:val="IndexLink"/>
              </w:rPr>
              <w:t>100</w:t>
            </w:r>
          </w:hyperlink>
        </w:p>
        <w:p>
          <w:pPr>
            <w:pStyle w:val="Contents6"/>
            <w:tabs>
              <w:tab w:val="clear" w:pos="7609"/>
              <w:tab w:val="right" w:pos="9026" w:leader="dot"/>
            </w:tabs>
            <w:rPr/>
          </w:pPr>
          <w:hyperlink w:anchor="__RefHeading___Toc199595_1395250215">
            <w:r>
              <w:rPr>
                <w:webHidden/>
                <w:rStyle w:val="IndexLink"/>
              </w:rPr>
              <w:t>4</w:t>
            </w:r>
            <w:r>
              <w:rPr>
                <w:rStyle w:val="IndexLink"/>
                <w:rtl w:val="true"/>
              </w:rPr>
              <w:t xml:space="preserve"> - </w:t>
            </w:r>
            <w:r>
              <w:rPr>
                <w:rStyle w:val="IndexLink"/>
                <w:rtl w:val="true"/>
              </w:rPr>
              <w:t>منع النساء من الخروج من الخیام حتی استشهاده علیه السلام</w:t>
            </w:r>
            <w:r>
              <w:rPr>
                <w:rStyle w:val="IndexLink"/>
                <w:rtl w:val="true"/>
              </w:rPr>
              <w:tab/>
            </w:r>
            <w:r>
              <w:rPr>
                <w:rStyle w:val="IndexLink"/>
              </w:rPr>
              <w:t>100</w:t>
            </w:r>
          </w:hyperlink>
        </w:p>
        <w:p>
          <w:pPr>
            <w:pStyle w:val="Contents6"/>
            <w:tabs>
              <w:tab w:val="clear" w:pos="7609"/>
              <w:tab w:val="right" w:pos="9026" w:leader="dot"/>
            </w:tabs>
            <w:rPr/>
          </w:pPr>
          <w:hyperlink w:anchor="__RefHeading___Toc199597_1395250215">
            <w:r>
              <w:rPr>
                <w:webHidden/>
                <w:rStyle w:val="IndexLink"/>
              </w:rPr>
              <w:t>5</w:t>
            </w:r>
            <w:r>
              <w:rPr>
                <w:rStyle w:val="IndexLink"/>
                <w:rtl w:val="true"/>
              </w:rPr>
              <w:t xml:space="preserve"> - </w:t>
            </w:r>
            <w:r>
              <w:rPr>
                <w:rStyle w:val="IndexLink"/>
                <w:rtl w:val="true"/>
              </w:rPr>
              <w:t>مراعاة مشاعر النساء</w:t>
            </w:r>
            <w:r>
              <w:rPr>
                <w:rStyle w:val="IndexLink"/>
                <w:rtl w:val="true"/>
              </w:rPr>
              <w:tab/>
            </w:r>
            <w:r>
              <w:rPr>
                <w:rStyle w:val="IndexLink"/>
              </w:rPr>
              <w:t>101</w:t>
            </w:r>
          </w:hyperlink>
        </w:p>
        <w:p>
          <w:pPr>
            <w:pStyle w:val="Contents5"/>
            <w:tabs>
              <w:tab w:val="clear" w:pos="7892"/>
              <w:tab w:val="right" w:pos="9026" w:leader="dot"/>
            </w:tabs>
            <w:rPr/>
          </w:pPr>
          <w:hyperlink w:anchor="__RefHeading___Toc199599_1395250215">
            <w:r>
              <w:rPr>
                <w:webHidden/>
                <w:rStyle w:val="IndexLink"/>
                <w:rtl w:val="true"/>
              </w:rPr>
              <w:t xml:space="preserve">جیم </w:t>
            </w:r>
            <w:r>
              <w:rPr>
                <w:rStyle w:val="IndexLink"/>
                <w:rtl w:val="true"/>
              </w:rPr>
              <w:t xml:space="preserve">. </w:t>
            </w:r>
            <w:r>
              <w:rPr>
                <w:rStyle w:val="IndexLink"/>
                <w:rtl w:val="true"/>
              </w:rPr>
              <w:t>ادب التعامل مع المصاب الجلل</w:t>
            </w:r>
            <w:r>
              <w:rPr>
                <w:rStyle w:val="IndexLink"/>
                <w:rtl w:val="true"/>
              </w:rPr>
              <w:tab/>
            </w:r>
            <w:r>
              <w:rPr>
                <w:rStyle w:val="IndexLink"/>
              </w:rPr>
              <w:t>105</w:t>
            </w:r>
          </w:hyperlink>
        </w:p>
        <w:p>
          <w:pPr>
            <w:pStyle w:val="Contents5"/>
            <w:tabs>
              <w:tab w:val="clear" w:pos="7892"/>
              <w:tab w:val="right" w:pos="9026" w:leader="dot"/>
            </w:tabs>
            <w:rPr/>
          </w:pPr>
          <w:hyperlink w:anchor="__RefHeading___Toc199601_1395250215">
            <w:r>
              <w:rPr>
                <w:webHidden/>
                <w:rStyle w:val="IndexLink"/>
                <w:rtl w:val="true"/>
              </w:rPr>
              <w:t xml:space="preserve">دال </w:t>
            </w:r>
            <w:r>
              <w:rPr>
                <w:rStyle w:val="IndexLink"/>
                <w:rtl w:val="true"/>
              </w:rPr>
              <w:t xml:space="preserve">. </w:t>
            </w:r>
            <w:r>
              <w:rPr>
                <w:rStyle w:val="IndexLink"/>
                <w:rtl w:val="true"/>
              </w:rPr>
              <w:t>ایثار المصلحة العامة علی المصلحة الخاصة</w:t>
            </w:r>
            <w:r>
              <w:rPr>
                <w:rStyle w:val="IndexLink"/>
                <w:rtl w:val="true"/>
              </w:rPr>
              <w:tab/>
            </w:r>
            <w:r>
              <w:rPr>
                <w:rStyle w:val="IndexLink"/>
              </w:rPr>
              <w:t>108</w:t>
            </w:r>
          </w:hyperlink>
        </w:p>
        <w:p>
          <w:pPr>
            <w:pStyle w:val="Contents6"/>
            <w:tabs>
              <w:tab w:val="clear" w:pos="7609"/>
              <w:tab w:val="right" w:pos="9026" w:leader="dot"/>
            </w:tabs>
            <w:rPr/>
          </w:pPr>
          <w:hyperlink w:anchor="__RefHeading___Toc199603_1395250215">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99605_1395250215">
            <w:r>
              <w:rPr>
                <w:webHidden/>
                <w:rStyle w:val="IndexLink"/>
              </w:rPr>
              <w:t>1</w:t>
            </w:r>
            <w:r>
              <w:rPr>
                <w:rStyle w:val="IndexLink"/>
                <w:rtl w:val="true"/>
              </w:rPr>
              <w:t xml:space="preserve"> . </w:t>
            </w:r>
            <w:r>
              <w:rPr>
                <w:rStyle w:val="IndexLink"/>
                <w:rtl w:val="true"/>
              </w:rPr>
              <w:t>الأم تحث ولدها علی الشهادة لنصرة الإمام</w:t>
            </w:r>
            <w:r>
              <w:rPr>
                <w:rStyle w:val="IndexLink"/>
                <w:rtl w:val="true"/>
              </w:rPr>
              <w:tab/>
            </w:r>
            <w:r>
              <w:rPr>
                <w:rStyle w:val="IndexLink"/>
              </w:rPr>
              <w:t>110</w:t>
            </w:r>
          </w:hyperlink>
        </w:p>
        <w:p>
          <w:pPr>
            <w:pStyle w:val="Contents6"/>
            <w:tabs>
              <w:tab w:val="clear" w:pos="7609"/>
              <w:tab w:val="right" w:pos="9026" w:leader="dot"/>
            </w:tabs>
            <w:rPr/>
          </w:pPr>
          <w:hyperlink w:anchor="__RefHeading___Toc199607_1395250215">
            <w:r>
              <w:rPr>
                <w:webHidden/>
                <w:rStyle w:val="IndexLink"/>
              </w:rPr>
              <w:t>2</w:t>
            </w:r>
            <w:r>
              <w:rPr>
                <w:rStyle w:val="IndexLink"/>
                <w:rtl w:val="true"/>
              </w:rPr>
              <w:t xml:space="preserve"> . </w:t>
            </w:r>
            <w:r>
              <w:rPr>
                <w:rStyle w:val="IndexLink"/>
                <w:rtl w:val="true"/>
              </w:rPr>
              <w:t>ام عمرو بن جنادة الانصاری</w:t>
            </w:r>
            <w:r>
              <w:rPr>
                <w:rStyle w:val="IndexLink"/>
                <w:rtl w:val="true"/>
              </w:rPr>
              <w:tab/>
            </w:r>
            <w:r>
              <w:rPr>
                <w:rStyle w:val="IndexLink"/>
              </w:rPr>
              <w:t>110</w:t>
            </w:r>
          </w:hyperlink>
        </w:p>
        <w:p>
          <w:pPr>
            <w:pStyle w:val="Contents6"/>
            <w:tabs>
              <w:tab w:val="clear" w:pos="7609"/>
              <w:tab w:val="right" w:pos="9026" w:leader="dot"/>
            </w:tabs>
            <w:rPr/>
          </w:pPr>
          <w:hyperlink w:anchor="__RefHeading___Toc199609_1395250215">
            <w:r>
              <w:rPr>
                <w:webHidden/>
                <w:rStyle w:val="IndexLink"/>
              </w:rPr>
              <w:t>3</w:t>
            </w:r>
            <w:r>
              <w:rPr>
                <w:rStyle w:val="IndexLink"/>
                <w:rtl w:val="true"/>
              </w:rPr>
              <w:t xml:space="preserve"> . </w:t>
            </w:r>
            <w:r>
              <w:rPr>
                <w:rStyle w:val="IndexLink"/>
                <w:rtl w:val="true"/>
              </w:rPr>
              <w:t>دلهم تحث زوجها علی الالتحاق بالحسین 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199611_1395250215">
            <w:r>
              <w:rPr>
                <w:webHidden/>
                <w:rStyle w:val="IndexLink"/>
                <w:rtl w:val="true"/>
              </w:rPr>
              <w:t xml:space="preserve">هاء </w:t>
            </w:r>
            <w:r>
              <w:rPr>
                <w:rStyle w:val="IndexLink"/>
                <w:rtl w:val="true"/>
              </w:rPr>
              <w:t xml:space="preserve">. </w:t>
            </w:r>
            <w:r>
              <w:rPr>
                <w:rStyle w:val="IndexLink"/>
                <w:rtl w:val="true"/>
              </w:rPr>
              <w:t>القیم الانسانیة والاخلاقیة</w:t>
            </w:r>
            <w:r>
              <w:rPr>
                <w:rStyle w:val="IndexLink"/>
                <w:rtl w:val="true"/>
              </w:rPr>
              <w:tab/>
            </w:r>
            <w:r>
              <w:rPr>
                <w:rStyle w:val="IndexLink"/>
              </w:rPr>
              <w:t>111</w:t>
            </w:r>
          </w:hyperlink>
        </w:p>
        <w:p>
          <w:pPr>
            <w:pStyle w:val="Contents6"/>
            <w:tabs>
              <w:tab w:val="clear" w:pos="7609"/>
              <w:tab w:val="right" w:pos="9026" w:leader="dot"/>
            </w:tabs>
            <w:rPr/>
          </w:pPr>
          <w:hyperlink w:anchor="__RefHeading___Toc199613_1395250215">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99615_1395250215">
            <w:r>
              <w:rPr>
                <w:webHidden/>
                <w:rStyle w:val="IndexLink"/>
                <w:rtl w:val="true"/>
              </w:rPr>
              <w:t>أ</w:t>
            </w:r>
            <w:r>
              <w:rPr>
                <w:rStyle w:val="IndexLink"/>
                <w:rtl w:val="true"/>
              </w:rPr>
              <w:t xml:space="preserve">- </w:t>
            </w:r>
            <w:r>
              <w:rPr>
                <w:rStyle w:val="IndexLink"/>
                <w:rtl w:val="true"/>
              </w:rPr>
              <w:t>قیمة الوفاء</w:t>
            </w:r>
            <w:r>
              <w:rPr>
                <w:rStyle w:val="IndexLink"/>
                <w:rtl w:val="true"/>
              </w:rPr>
              <w:tab/>
            </w:r>
            <w:r>
              <w:rPr>
                <w:rStyle w:val="IndexLink"/>
              </w:rPr>
              <w:t>111</w:t>
            </w:r>
          </w:hyperlink>
        </w:p>
        <w:p>
          <w:pPr>
            <w:pStyle w:val="Contents6"/>
            <w:tabs>
              <w:tab w:val="clear" w:pos="7609"/>
              <w:tab w:val="right" w:pos="9026" w:leader="dot"/>
            </w:tabs>
            <w:rPr/>
          </w:pPr>
          <w:hyperlink w:anchor="__RefHeading___Toc199617_1395250215">
            <w:r>
              <w:rPr>
                <w:webHidden/>
                <w:rStyle w:val="IndexLink"/>
                <w:rtl w:val="true"/>
              </w:rPr>
              <w:t xml:space="preserve">ب </w:t>
            </w:r>
            <w:r>
              <w:rPr>
                <w:rStyle w:val="IndexLink"/>
                <w:rtl w:val="true"/>
              </w:rPr>
              <w:t xml:space="preserve">- </w:t>
            </w:r>
            <w:r>
              <w:rPr>
                <w:rStyle w:val="IndexLink"/>
                <w:rtl w:val="true"/>
              </w:rPr>
              <w:t>قیمة استنکار الظلم</w:t>
            </w:r>
            <w:r>
              <w:rPr>
                <w:rStyle w:val="IndexLink"/>
                <w:rtl w:val="true"/>
              </w:rPr>
              <w:tab/>
            </w:r>
            <w:r>
              <w:rPr>
                <w:rStyle w:val="IndexLink"/>
              </w:rPr>
              <w:t>112</w:t>
            </w:r>
          </w:hyperlink>
        </w:p>
        <w:p>
          <w:pPr>
            <w:pStyle w:val="Contents6"/>
            <w:tabs>
              <w:tab w:val="clear" w:pos="7609"/>
              <w:tab w:val="right" w:pos="9026" w:leader="dot"/>
            </w:tabs>
            <w:rPr/>
          </w:pPr>
          <w:hyperlink w:anchor="__RefHeading___Toc199619_139525021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99621_1395250215">
            <w:r>
              <w:rPr>
                <w:webHidden/>
                <w:rStyle w:val="IndexLink"/>
              </w:rPr>
              <w:t>1</w:t>
            </w:r>
            <w:r>
              <w:rPr>
                <w:rStyle w:val="IndexLink"/>
                <w:rtl w:val="true"/>
              </w:rPr>
              <w:t xml:space="preserve"> . </w:t>
            </w:r>
            <w:r>
              <w:rPr>
                <w:rStyle w:val="IndexLink"/>
                <w:rtl w:val="true"/>
              </w:rPr>
              <w:t>موقف نساء ربیعة ومضر من عمر ابن سعد فی تولیه الإمارة</w:t>
            </w:r>
            <w:r>
              <w:rPr>
                <w:rStyle w:val="IndexLink"/>
                <w:rtl w:val="true"/>
              </w:rPr>
              <w:tab/>
            </w:r>
            <w:r>
              <w:rPr>
                <w:rStyle w:val="IndexLink"/>
              </w:rPr>
              <w:t>112</w:t>
            </w:r>
          </w:hyperlink>
        </w:p>
        <w:p>
          <w:pPr>
            <w:pStyle w:val="Contents6"/>
            <w:tabs>
              <w:tab w:val="clear" w:pos="7609"/>
              <w:tab w:val="right" w:pos="9026" w:leader="dot"/>
            </w:tabs>
            <w:rPr/>
          </w:pPr>
          <w:hyperlink w:anchor="__RefHeading___Toc199623_1395250215">
            <w:r>
              <w:rPr>
                <w:webHidden/>
                <w:rStyle w:val="IndexLink"/>
              </w:rPr>
              <w:t>2</w:t>
            </w:r>
            <w:r>
              <w:rPr>
                <w:rStyle w:val="IndexLink"/>
                <w:rtl w:val="true"/>
              </w:rPr>
              <w:t xml:space="preserve"> - </w:t>
            </w:r>
            <w:r>
              <w:rPr>
                <w:rStyle w:val="IndexLink"/>
                <w:rtl w:val="true"/>
              </w:rPr>
              <w:t>موقف النوار</w:t>
            </w:r>
            <w:r>
              <w:rPr>
                <w:rStyle w:val="IndexLink"/>
                <w:rtl w:val="true"/>
              </w:rPr>
              <w:tab/>
            </w:r>
            <w:r>
              <w:rPr>
                <w:rStyle w:val="IndexLink"/>
              </w:rPr>
              <w:t>112</w:t>
            </w:r>
          </w:hyperlink>
        </w:p>
        <w:p>
          <w:pPr>
            <w:pStyle w:val="Contents6"/>
            <w:tabs>
              <w:tab w:val="clear" w:pos="7609"/>
              <w:tab w:val="right" w:pos="9026" w:leader="dot"/>
            </w:tabs>
            <w:rPr/>
          </w:pPr>
          <w:hyperlink w:anchor="__RefHeading___Toc199625_1395250215">
            <w:r>
              <w:rPr>
                <w:webHidden/>
                <w:rStyle w:val="IndexLink"/>
              </w:rPr>
              <w:t>3</w:t>
            </w:r>
            <w:r>
              <w:rPr>
                <w:rStyle w:val="IndexLink"/>
                <w:rtl w:val="true"/>
              </w:rPr>
              <w:t xml:space="preserve"> - </w:t>
            </w:r>
            <w:r>
              <w:rPr>
                <w:rStyle w:val="IndexLink"/>
                <w:rtl w:val="true"/>
              </w:rPr>
              <w:t>موقف العیوف</w:t>
            </w:r>
            <w:r>
              <w:rPr>
                <w:rStyle w:val="IndexLink"/>
                <w:rtl w:val="true"/>
              </w:rPr>
              <w:tab/>
            </w:r>
            <w:r>
              <w:rPr>
                <w:rStyle w:val="IndexLink"/>
              </w:rPr>
              <w:t>113</w:t>
            </w:r>
          </w:hyperlink>
        </w:p>
        <w:p>
          <w:pPr>
            <w:pStyle w:val="Contents6"/>
            <w:tabs>
              <w:tab w:val="clear" w:pos="7609"/>
              <w:tab w:val="right" w:pos="9026" w:leader="dot"/>
            </w:tabs>
            <w:rPr/>
          </w:pPr>
          <w:hyperlink w:anchor="__RefHeading___Toc199627_1395250215">
            <w:r>
              <w:rPr>
                <w:webHidden/>
                <w:rStyle w:val="IndexLink"/>
              </w:rPr>
              <w:t>4</w:t>
            </w:r>
            <w:r>
              <w:rPr>
                <w:rStyle w:val="IndexLink"/>
                <w:rtl w:val="true"/>
              </w:rPr>
              <w:t xml:space="preserve"> - </w:t>
            </w:r>
            <w:r>
              <w:rPr>
                <w:rStyle w:val="IndexLink"/>
                <w:rtl w:val="true"/>
              </w:rPr>
              <w:t>موقف نساء المدینة لما جاء خبر استشهاد الامام علیه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199629_1395250215">
            <w:r>
              <w:rPr>
                <w:webHidden/>
                <w:rStyle w:val="IndexLink"/>
              </w:rPr>
              <w:t>5</w:t>
            </w:r>
            <w:r>
              <w:rPr>
                <w:rStyle w:val="IndexLink"/>
                <w:rtl w:val="true"/>
              </w:rPr>
              <w:t xml:space="preserve">-  </w:t>
            </w:r>
            <w:r>
              <w:rPr>
                <w:rStyle w:val="IndexLink"/>
                <w:rtl w:val="true"/>
              </w:rPr>
              <w:t>امرأة من بنی بکر بن وائل</w:t>
            </w:r>
            <w:r>
              <w:rPr>
                <w:rStyle w:val="IndexLink"/>
                <w:rtl w:val="true"/>
              </w:rPr>
              <w:tab/>
            </w:r>
            <w:r>
              <w:rPr>
                <w:rStyle w:val="IndexLink"/>
              </w:rPr>
              <w:t>114</w:t>
            </w:r>
          </w:hyperlink>
        </w:p>
        <w:p>
          <w:pPr>
            <w:pStyle w:val="Contents6"/>
            <w:tabs>
              <w:tab w:val="clear" w:pos="7609"/>
              <w:tab w:val="right" w:pos="9026" w:leader="dot"/>
            </w:tabs>
            <w:rPr/>
          </w:pPr>
          <w:hyperlink w:anchor="__RefHeading___Toc199631_1395250215">
            <w:r>
              <w:rPr>
                <w:webHidden/>
                <w:rStyle w:val="IndexLink"/>
              </w:rPr>
              <w:t>6</w:t>
            </w:r>
            <w:r>
              <w:rPr>
                <w:rStyle w:val="IndexLink"/>
                <w:rtl w:val="true"/>
              </w:rPr>
              <w:t xml:space="preserve">- </w:t>
            </w:r>
            <w:r>
              <w:rPr>
                <w:rStyle w:val="IndexLink"/>
                <w:rtl w:val="true"/>
              </w:rPr>
              <w:t>موقف أُم عبد الله ابنة الحر</w:t>
            </w:r>
            <w:r>
              <w:rPr>
                <w:rStyle w:val="IndexLink"/>
                <w:rtl w:val="true"/>
              </w:rPr>
              <w:t>...</w:t>
              <w:tab/>
            </w:r>
            <w:r>
              <w:rPr>
                <w:rStyle w:val="IndexLink"/>
              </w:rPr>
              <w:t>114</w:t>
            </w:r>
          </w:hyperlink>
        </w:p>
        <w:p>
          <w:pPr>
            <w:pStyle w:val="Contents6"/>
            <w:tabs>
              <w:tab w:val="clear" w:pos="7609"/>
              <w:tab w:val="right" w:pos="9026" w:leader="dot"/>
            </w:tabs>
            <w:rPr/>
          </w:pPr>
          <w:hyperlink w:anchor="__RefHeading___Toc199633_1395250215">
            <w:r>
              <w:rPr>
                <w:webHidden/>
                <w:rStyle w:val="IndexLink"/>
              </w:rPr>
              <w:t>7</w:t>
            </w:r>
            <w:r>
              <w:rPr>
                <w:rStyle w:val="IndexLink"/>
                <w:rtl w:val="true"/>
              </w:rPr>
              <w:t xml:space="preserve">- </w:t>
            </w:r>
            <w:r>
              <w:rPr>
                <w:rStyle w:val="IndexLink"/>
                <w:rtl w:val="true"/>
              </w:rPr>
              <w:t>ما ظهر من مواقف السیدة زینب علیها السلام مع ابن زیاد ویزید</w:t>
            </w:r>
            <w:r>
              <w:rPr>
                <w:rStyle w:val="IndexLink"/>
                <w:rtl w:val="true"/>
              </w:rPr>
              <w:tab/>
            </w:r>
            <w:r>
              <w:rPr>
                <w:rStyle w:val="IndexLink"/>
              </w:rPr>
              <w:t>115</w:t>
            </w:r>
          </w:hyperlink>
        </w:p>
        <w:p>
          <w:pPr>
            <w:pStyle w:val="Contents6"/>
            <w:tabs>
              <w:tab w:val="clear" w:pos="7609"/>
              <w:tab w:val="right" w:pos="9026" w:leader="dot"/>
            </w:tabs>
            <w:rPr/>
          </w:pPr>
          <w:hyperlink w:anchor="__RefHeading___Toc199635_1395250215">
            <w:r>
              <w:rPr>
                <w:webHidden/>
                <w:rStyle w:val="IndexLink"/>
              </w:rPr>
              <w:t>8</w:t>
            </w:r>
            <w:r>
              <w:rPr>
                <w:rStyle w:val="IndexLink"/>
                <w:rtl w:val="true"/>
              </w:rPr>
              <w:t xml:space="preserve">- </w:t>
            </w:r>
            <w:r>
              <w:rPr>
                <w:rStyle w:val="IndexLink"/>
                <w:rtl w:val="true"/>
              </w:rPr>
              <w:t>موقف امرأة فی قصر یزید</w:t>
            </w:r>
            <w:r>
              <w:rPr>
                <w:rStyle w:val="IndexLink"/>
                <w:rtl w:val="true"/>
              </w:rPr>
              <w:tab/>
            </w:r>
            <w:r>
              <w:rPr>
                <w:rStyle w:val="IndexLink"/>
              </w:rPr>
              <w:t>115</w:t>
            </w:r>
          </w:hyperlink>
        </w:p>
        <w:p>
          <w:pPr>
            <w:pStyle w:val="Contents6"/>
            <w:tabs>
              <w:tab w:val="clear" w:pos="7609"/>
              <w:tab w:val="right" w:pos="9026" w:leader="dot"/>
            </w:tabs>
            <w:rPr/>
          </w:pPr>
          <w:hyperlink w:anchor="__RefHeading___Toc199637_1395250215">
            <w:r>
              <w:rPr>
                <w:webHidden/>
                <w:rStyle w:val="IndexLink"/>
              </w:rPr>
              <w:t>9</w:t>
            </w:r>
            <w:r>
              <w:rPr>
                <w:rStyle w:val="IndexLink"/>
                <w:rtl w:val="true"/>
              </w:rPr>
              <w:t xml:space="preserve">- </w:t>
            </w:r>
            <w:r>
              <w:rPr>
                <w:rStyle w:val="IndexLink"/>
                <w:rtl w:val="true"/>
              </w:rPr>
              <w:t>موقف نساء أُخریات لم یکنّ موالیات ولکن لم یدُرْ فی خلدهن ان یزید سیقوم بارتکاب هذه الجریمة البشعة کزوجة یزید</w:t>
            </w:r>
            <w:r>
              <w:rPr>
                <w:rStyle w:val="IndexLink"/>
                <w:rtl w:val="true"/>
              </w:rPr>
              <w:tab/>
            </w:r>
            <w:r>
              <w:rPr>
                <w:rStyle w:val="IndexLink"/>
              </w:rPr>
              <w:t>115</w:t>
            </w:r>
          </w:hyperlink>
        </w:p>
        <w:p>
          <w:pPr>
            <w:pStyle w:val="Contents6"/>
            <w:tabs>
              <w:tab w:val="clear" w:pos="7609"/>
              <w:tab w:val="right" w:pos="9026" w:leader="dot"/>
            </w:tabs>
            <w:rPr/>
          </w:pPr>
          <w:hyperlink w:anchor="__RefHeading___Toc199639_1395250215">
            <w:r>
              <w:rPr>
                <w:webHidden/>
                <w:rStyle w:val="IndexLink"/>
                <w:rtl w:val="true"/>
              </w:rPr>
              <w:t xml:space="preserve">ج </w:t>
            </w:r>
            <w:r>
              <w:rPr>
                <w:rStyle w:val="IndexLink"/>
                <w:rtl w:val="true"/>
              </w:rPr>
              <w:t xml:space="preserve">- </w:t>
            </w:r>
            <w:r>
              <w:rPr>
                <w:rStyle w:val="IndexLink"/>
                <w:rtl w:val="true"/>
              </w:rPr>
              <w:t>قیمة الصدق</w:t>
            </w:r>
            <w:r>
              <w:rPr>
                <w:rStyle w:val="IndexLink"/>
                <w:rtl w:val="true"/>
              </w:rPr>
              <w:tab/>
            </w:r>
            <w:r>
              <w:rPr>
                <w:rStyle w:val="IndexLink"/>
              </w:rPr>
              <w:t>116</w:t>
            </w:r>
          </w:hyperlink>
        </w:p>
        <w:p>
          <w:pPr>
            <w:pStyle w:val="Contents6"/>
            <w:tabs>
              <w:tab w:val="clear" w:pos="7609"/>
              <w:tab w:val="right" w:pos="9026" w:leader="dot"/>
            </w:tabs>
            <w:rPr/>
          </w:pPr>
          <w:hyperlink w:anchor="__RefHeading___Toc199641_1395250215">
            <w:r>
              <w:rPr>
                <w:webHidden/>
                <w:rStyle w:val="IndexLink"/>
                <w:rtl w:val="true"/>
              </w:rPr>
              <w:t xml:space="preserve">د </w:t>
            </w:r>
            <w:r>
              <w:rPr>
                <w:rStyle w:val="IndexLink"/>
                <w:rtl w:val="true"/>
              </w:rPr>
              <w:t xml:space="preserve">- </w:t>
            </w:r>
            <w:r>
              <w:rPr>
                <w:rStyle w:val="IndexLink"/>
                <w:rtl w:val="true"/>
              </w:rPr>
              <w:t>قیمة حفظ العز</w:t>
            </w:r>
            <w:r>
              <w:rPr>
                <w:rStyle w:val="IndexLink"/>
                <w:rtl w:val="true"/>
              </w:rPr>
              <w:tab/>
            </w:r>
            <w:r>
              <w:rPr>
                <w:rStyle w:val="IndexLink"/>
              </w:rPr>
              <w:t>116</w:t>
            </w:r>
          </w:hyperlink>
        </w:p>
        <w:p>
          <w:pPr>
            <w:pStyle w:val="Contents6"/>
            <w:tabs>
              <w:tab w:val="clear" w:pos="7609"/>
              <w:tab w:val="right" w:pos="9026" w:leader="dot"/>
            </w:tabs>
            <w:rPr/>
          </w:pPr>
          <w:hyperlink w:anchor="__RefHeading___Toc199643_1395250215">
            <w:r>
              <w:rPr>
                <w:webHidden/>
                <w:rStyle w:val="IndexLink"/>
                <w:rtl w:val="true"/>
              </w:rPr>
              <w:t xml:space="preserve">هـ </w:t>
            </w:r>
            <w:r>
              <w:rPr>
                <w:rStyle w:val="IndexLink"/>
                <w:rtl w:val="true"/>
              </w:rPr>
              <w:t xml:space="preserve">- </w:t>
            </w:r>
            <w:r>
              <w:rPr>
                <w:rStyle w:val="IndexLink"/>
                <w:rtl w:val="true"/>
              </w:rPr>
              <w:t>قیم العطاء</w:t>
            </w:r>
            <w:r>
              <w:rPr>
                <w:rStyle w:val="IndexLink"/>
                <w:rtl w:val="true"/>
              </w:rPr>
              <w:tab/>
            </w:r>
            <w:r>
              <w:rPr>
                <w:rStyle w:val="IndexLink"/>
              </w:rPr>
              <w:t>116</w:t>
            </w:r>
          </w:hyperlink>
        </w:p>
        <w:p>
          <w:pPr>
            <w:pStyle w:val="Contents6"/>
            <w:tabs>
              <w:tab w:val="clear" w:pos="7609"/>
              <w:tab w:val="right" w:pos="9026" w:leader="dot"/>
            </w:tabs>
            <w:rPr/>
          </w:pPr>
          <w:hyperlink w:anchor="__RefHeading___Toc199645_1395250215">
            <w:r>
              <w:rPr>
                <w:webHidden/>
                <w:rStyle w:val="IndexLink"/>
                <w:rtl w:val="true"/>
              </w:rPr>
              <w:t xml:space="preserve">و </w:t>
            </w:r>
            <w:r>
              <w:rPr>
                <w:rStyle w:val="IndexLink"/>
                <w:rtl w:val="true"/>
              </w:rPr>
              <w:t xml:space="preserve">- </w:t>
            </w:r>
            <w:r>
              <w:rPr>
                <w:rStyle w:val="IndexLink"/>
                <w:rtl w:val="true"/>
              </w:rPr>
              <w:t>قیمة الإیثار والتضحیة</w:t>
            </w:r>
            <w:r>
              <w:rPr>
                <w:rStyle w:val="IndexLink"/>
                <w:rtl w:val="true"/>
              </w:rPr>
              <w:tab/>
            </w:r>
            <w:r>
              <w:rPr>
                <w:rStyle w:val="IndexLink"/>
              </w:rPr>
              <w:t>117</w:t>
            </w:r>
          </w:hyperlink>
        </w:p>
        <w:p>
          <w:pPr>
            <w:pStyle w:val="Contents6"/>
            <w:tabs>
              <w:tab w:val="clear" w:pos="7609"/>
              <w:tab w:val="right" w:pos="9026" w:leader="dot"/>
            </w:tabs>
            <w:rPr/>
          </w:pPr>
          <w:hyperlink w:anchor="__RefHeading___Toc199647_1395250215">
            <w:r>
              <w:rPr>
                <w:webHidden/>
                <w:rStyle w:val="IndexLink"/>
                <w:rtl w:val="true"/>
              </w:rPr>
              <w:t xml:space="preserve">ز </w:t>
            </w:r>
            <w:r>
              <w:rPr>
                <w:rStyle w:val="IndexLink"/>
                <w:rtl w:val="true"/>
              </w:rPr>
              <w:t xml:space="preserve">- </w:t>
            </w:r>
            <w:r>
              <w:rPr>
                <w:rStyle w:val="IndexLink"/>
                <w:rtl w:val="true"/>
              </w:rPr>
              <w:t>قیمة الصبر</w:t>
            </w:r>
            <w:r>
              <w:rPr>
                <w:rStyle w:val="IndexLink"/>
                <w:rtl w:val="true"/>
              </w:rPr>
              <w:tab/>
            </w:r>
            <w:r>
              <w:rPr>
                <w:rStyle w:val="IndexLink"/>
              </w:rPr>
              <w:t>118</w:t>
            </w:r>
          </w:hyperlink>
        </w:p>
        <w:p>
          <w:pPr>
            <w:pStyle w:val="Contents5"/>
            <w:tabs>
              <w:tab w:val="clear" w:pos="7892"/>
              <w:tab w:val="right" w:pos="9026" w:leader="dot"/>
            </w:tabs>
            <w:rPr/>
          </w:pPr>
          <w:hyperlink w:anchor="__RefHeading___Toc199649_1395250215">
            <w:r>
              <w:rPr>
                <w:webHidden/>
                <w:rStyle w:val="IndexLink"/>
                <w:rtl w:val="true"/>
              </w:rPr>
              <w:t xml:space="preserve">واو </w:t>
            </w:r>
            <w:r>
              <w:rPr>
                <w:rStyle w:val="IndexLink"/>
                <w:rtl w:val="true"/>
              </w:rPr>
              <w:t xml:space="preserve">. </w:t>
            </w:r>
            <w:r>
              <w:rPr>
                <w:rStyle w:val="IndexLink"/>
                <w:rtl w:val="true"/>
              </w:rPr>
              <w:t>قیم تکامل الشخصیة</w:t>
            </w:r>
            <w:r>
              <w:rPr>
                <w:rStyle w:val="IndexLink"/>
                <w:rtl w:val="true"/>
              </w:rPr>
              <w:tab/>
            </w:r>
            <w:r>
              <w:rPr>
                <w:rStyle w:val="IndexLink"/>
              </w:rPr>
              <w:t>119</w:t>
            </w:r>
          </w:hyperlink>
        </w:p>
        <w:p>
          <w:pPr>
            <w:pStyle w:val="Contents6"/>
            <w:tabs>
              <w:tab w:val="clear" w:pos="7609"/>
              <w:tab w:val="right" w:pos="9026" w:leader="dot"/>
            </w:tabs>
            <w:rPr/>
          </w:pPr>
          <w:hyperlink w:anchor="__RefHeading___Toc199651_1395250215">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99653_1395250215">
            <w:r>
              <w:rPr>
                <w:webHidden/>
                <w:rStyle w:val="IndexLink"/>
                <w:rtl w:val="true"/>
              </w:rPr>
              <w:t xml:space="preserve">أ </w:t>
            </w:r>
            <w:r>
              <w:rPr>
                <w:rStyle w:val="IndexLink"/>
                <w:rtl w:val="true"/>
              </w:rPr>
              <w:t xml:space="preserve">- </w:t>
            </w:r>
            <w:r>
              <w:rPr>
                <w:rStyle w:val="IndexLink"/>
                <w:rtl w:val="true"/>
              </w:rPr>
              <w:t>التکیف الذکی</w:t>
            </w:r>
            <w:r>
              <w:rPr>
                <w:rStyle w:val="IndexLink"/>
                <w:rtl w:val="true"/>
              </w:rPr>
              <w:tab/>
            </w:r>
            <w:r>
              <w:rPr>
                <w:rStyle w:val="IndexLink"/>
              </w:rPr>
              <w:t>119</w:t>
            </w:r>
          </w:hyperlink>
        </w:p>
        <w:p>
          <w:pPr>
            <w:pStyle w:val="Contents6"/>
            <w:tabs>
              <w:tab w:val="clear" w:pos="7609"/>
              <w:tab w:val="right" w:pos="9026" w:leader="dot"/>
            </w:tabs>
            <w:rPr/>
          </w:pPr>
          <w:hyperlink w:anchor="__RefHeading___Toc199655_1395250215">
            <w:r>
              <w:rPr>
                <w:webHidden/>
                <w:rStyle w:val="IndexLink"/>
                <w:rtl w:val="true"/>
              </w:rPr>
              <w:t xml:space="preserve">ب </w:t>
            </w:r>
            <w:r>
              <w:rPr>
                <w:rStyle w:val="IndexLink"/>
                <w:rtl w:val="true"/>
              </w:rPr>
              <w:t xml:space="preserve">- </w:t>
            </w:r>
            <w:r>
              <w:rPr>
                <w:rStyle w:val="IndexLink"/>
                <w:rtl w:val="true"/>
              </w:rPr>
              <w:t>التصمیم والإرادة</w:t>
            </w:r>
            <w:r>
              <w:rPr>
                <w:rStyle w:val="IndexLink"/>
                <w:rtl w:val="true"/>
              </w:rPr>
              <w:tab/>
            </w:r>
            <w:r>
              <w:rPr>
                <w:rStyle w:val="IndexLink"/>
              </w:rPr>
              <w:t>120</w:t>
            </w:r>
          </w:hyperlink>
        </w:p>
        <w:p>
          <w:pPr>
            <w:pStyle w:val="Contents6"/>
            <w:tabs>
              <w:tab w:val="clear" w:pos="7609"/>
              <w:tab w:val="right" w:pos="9026" w:leader="dot"/>
            </w:tabs>
            <w:rPr/>
          </w:pPr>
          <w:hyperlink w:anchor="__RefHeading___Toc199657_1395250215">
            <w:r>
              <w:rPr>
                <w:webHidden/>
                <w:rStyle w:val="IndexLink"/>
                <w:rtl w:val="true"/>
              </w:rPr>
              <w:t xml:space="preserve">ج </w:t>
            </w:r>
            <w:r>
              <w:rPr>
                <w:rStyle w:val="IndexLink"/>
                <w:rtl w:val="true"/>
              </w:rPr>
              <w:t xml:space="preserve">- </w:t>
            </w:r>
            <w:r>
              <w:rPr>
                <w:rStyle w:val="IndexLink"/>
                <w:rtl w:val="true"/>
              </w:rPr>
              <w:t>الأمل بالمستقبل</w:t>
            </w:r>
            <w:r>
              <w:rPr>
                <w:rStyle w:val="IndexLink"/>
                <w:rtl w:val="true"/>
              </w:rPr>
              <w:tab/>
            </w:r>
            <w:r>
              <w:rPr>
                <w:rStyle w:val="IndexLink"/>
              </w:rPr>
              <w:t>121</w:t>
            </w:r>
          </w:hyperlink>
        </w:p>
        <w:p>
          <w:pPr>
            <w:pStyle w:val="Contents6"/>
            <w:tabs>
              <w:tab w:val="clear" w:pos="7609"/>
              <w:tab w:val="right" w:pos="9026" w:leader="dot"/>
            </w:tabs>
            <w:rPr/>
          </w:pPr>
          <w:hyperlink w:anchor="__RefHeading___Toc199659_1395250215">
            <w:r>
              <w:rPr>
                <w:webHidden/>
                <w:rStyle w:val="IndexLink"/>
                <w:rtl w:val="true"/>
              </w:rPr>
              <w:t xml:space="preserve">د </w:t>
            </w:r>
            <w:r>
              <w:rPr>
                <w:rStyle w:val="IndexLink"/>
                <w:rtl w:val="true"/>
              </w:rPr>
              <w:t xml:space="preserve">- </w:t>
            </w:r>
            <w:r>
              <w:rPr>
                <w:rStyle w:val="IndexLink"/>
                <w:rtl w:val="true"/>
              </w:rPr>
              <w:t>الثقة بالنفس</w:t>
            </w:r>
            <w:r>
              <w:rPr>
                <w:rStyle w:val="IndexLink"/>
                <w:rtl w:val="true"/>
              </w:rPr>
              <w:tab/>
            </w:r>
            <w:r>
              <w:rPr>
                <w:rStyle w:val="IndexLink"/>
              </w:rPr>
              <w:t>121</w:t>
            </w:r>
          </w:hyperlink>
        </w:p>
        <w:p>
          <w:pPr>
            <w:pStyle w:val="Contents6"/>
            <w:tabs>
              <w:tab w:val="clear" w:pos="7609"/>
              <w:tab w:val="right" w:pos="9026" w:leader="dot"/>
            </w:tabs>
            <w:rPr/>
          </w:pPr>
          <w:hyperlink w:anchor="__RefHeading___Toc199661_1395250215">
            <w:r>
              <w:rPr>
                <w:webHidden/>
                <w:rStyle w:val="IndexLink"/>
                <w:rtl w:val="true"/>
              </w:rPr>
              <w:t xml:space="preserve">هـ </w:t>
            </w:r>
            <w:r>
              <w:rPr>
                <w:rStyle w:val="IndexLink"/>
                <w:rtl w:val="true"/>
              </w:rPr>
              <w:t xml:space="preserve">- </w:t>
            </w:r>
            <w:r>
              <w:rPr>
                <w:rStyle w:val="IndexLink"/>
                <w:rtl w:val="true"/>
              </w:rPr>
              <w:t>الجرأة الشخصیة</w:t>
            </w:r>
            <w:r>
              <w:rPr>
                <w:rStyle w:val="IndexLink"/>
                <w:rtl w:val="true"/>
              </w:rPr>
              <w:tab/>
            </w:r>
            <w:r>
              <w:rPr>
                <w:rStyle w:val="IndexLink"/>
              </w:rPr>
              <w:t>121</w:t>
            </w:r>
          </w:hyperlink>
        </w:p>
        <w:p>
          <w:pPr>
            <w:pStyle w:val="Contents4"/>
            <w:tabs>
              <w:tab w:val="clear" w:pos="8176"/>
              <w:tab w:val="right" w:pos="9026" w:leader="dot"/>
            </w:tabs>
            <w:rPr/>
          </w:pPr>
          <w:hyperlink w:anchor="__RefHeading___Toc199663_1395250215">
            <w:r>
              <w:rPr>
                <w:webHidden/>
                <w:rStyle w:val="IndexLink"/>
              </w:rPr>
              <w:t>4</w:t>
            </w:r>
            <w:r>
              <w:rPr>
                <w:rStyle w:val="IndexLink"/>
                <w:rtl w:val="true"/>
              </w:rPr>
              <w:t xml:space="preserve"> - </w:t>
            </w:r>
            <w:r>
              <w:rPr>
                <w:rStyle w:val="IndexLink"/>
                <w:rtl w:val="true"/>
              </w:rPr>
              <w:t>الدور الإعلامی</w:t>
            </w:r>
            <w:r>
              <w:rPr>
                <w:rStyle w:val="IndexLink"/>
                <w:rtl w:val="true"/>
              </w:rPr>
              <w:tab/>
            </w:r>
            <w:r>
              <w:rPr>
                <w:rStyle w:val="IndexLink"/>
              </w:rPr>
              <w:t>122</w:t>
            </w:r>
          </w:hyperlink>
        </w:p>
        <w:p>
          <w:pPr>
            <w:pStyle w:val="Contents5"/>
            <w:tabs>
              <w:tab w:val="clear" w:pos="7892"/>
              <w:tab w:val="right" w:pos="9026" w:leader="dot"/>
            </w:tabs>
            <w:rPr/>
          </w:pPr>
          <w:hyperlink w:anchor="__RefHeading___Toc199665_1395250215">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99667_1395250215">
            <w:r>
              <w:rPr>
                <w:webHidden/>
                <w:rStyle w:val="IndexLink"/>
                <w:rtl w:val="true"/>
              </w:rPr>
              <w:t>المرحلة الأولی</w:t>
            </w:r>
            <w:r>
              <w:rPr>
                <w:rStyle w:val="IndexLink"/>
                <w:rtl w:val="true"/>
              </w:rPr>
              <w:tab/>
            </w:r>
            <w:r>
              <w:rPr>
                <w:rStyle w:val="IndexLink"/>
              </w:rPr>
              <w:t>124</w:t>
            </w:r>
          </w:hyperlink>
        </w:p>
        <w:p>
          <w:pPr>
            <w:pStyle w:val="Contents6"/>
            <w:tabs>
              <w:tab w:val="clear" w:pos="7609"/>
              <w:tab w:val="right" w:pos="9026" w:leader="dot"/>
            </w:tabs>
            <w:rPr/>
          </w:pPr>
          <w:hyperlink w:anchor="__RefHeading___Toc199669_1395250215">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99671_1395250215">
            <w:r>
              <w:rPr>
                <w:webHidden/>
                <w:rStyle w:val="IndexLink"/>
                <w:rtl w:val="true"/>
              </w:rPr>
              <w:t xml:space="preserve">ألف </w:t>
            </w:r>
            <w:r>
              <w:rPr>
                <w:rStyle w:val="IndexLink"/>
                <w:rtl w:val="true"/>
              </w:rPr>
              <w:t xml:space="preserve">- </w:t>
            </w:r>
            <w:r>
              <w:rPr>
                <w:rStyle w:val="IndexLink"/>
                <w:rtl w:val="true"/>
              </w:rPr>
              <w:t>مجیء النساء إلی أرض المعرکة بعد الاستشهاد</w:t>
            </w:r>
            <w:r>
              <w:rPr>
                <w:rStyle w:val="IndexLink"/>
                <w:rtl w:val="true"/>
              </w:rPr>
              <w:tab/>
            </w:r>
            <w:r>
              <w:rPr>
                <w:rStyle w:val="IndexLink"/>
              </w:rPr>
              <w:t>124</w:t>
            </w:r>
          </w:hyperlink>
        </w:p>
        <w:p>
          <w:pPr>
            <w:pStyle w:val="Contents6"/>
            <w:tabs>
              <w:tab w:val="clear" w:pos="7609"/>
              <w:tab w:val="right" w:pos="9026" w:leader="dot"/>
            </w:tabs>
            <w:rPr/>
          </w:pPr>
          <w:hyperlink w:anchor="__RefHeading___Toc199673_1395250215">
            <w:r>
              <w:rPr>
                <w:webHidden/>
                <w:rStyle w:val="IndexLink"/>
                <w:rtl w:val="true"/>
              </w:rPr>
              <w:t xml:space="preserve">باء </w:t>
            </w:r>
            <w:r>
              <w:rPr>
                <w:rStyle w:val="IndexLink"/>
                <w:rtl w:val="true"/>
              </w:rPr>
              <w:t xml:space="preserve">- </w:t>
            </w:r>
            <w:r>
              <w:rPr>
                <w:rStyle w:val="IndexLink"/>
                <w:rtl w:val="true"/>
              </w:rPr>
              <w:t>عند باب الکوفة</w:t>
            </w:r>
            <w:r>
              <w:rPr>
                <w:rStyle w:val="IndexLink"/>
                <w:rtl w:val="true"/>
              </w:rPr>
              <w:tab/>
            </w:r>
            <w:r>
              <w:rPr>
                <w:rStyle w:val="IndexLink"/>
              </w:rPr>
              <w:t>127</w:t>
            </w:r>
          </w:hyperlink>
        </w:p>
        <w:p>
          <w:pPr>
            <w:pStyle w:val="Contents6"/>
            <w:tabs>
              <w:tab w:val="clear" w:pos="7609"/>
              <w:tab w:val="right" w:pos="9026" w:leader="dot"/>
            </w:tabs>
            <w:rPr/>
          </w:pPr>
          <w:hyperlink w:anchor="__RefHeading___Toc199675_1395250215">
            <w:r>
              <w:rPr>
                <w:webHidden/>
                <w:rStyle w:val="IndexLink"/>
                <w:rtl w:val="true"/>
              </w:rPr>
              <w:t xml:space="preserve">جیم </w:t>
            </w:r>
            <w:r>
              <w:rPr>
                <w:rStyle w:val="IndexLink"/>
                <w:rtl w:val="true"/>
              </w:rPr>
              <w:t xml:space="preserve">- </w:t>
            </w:r>
            <w:r>
              <w:rPr>
                <w:rStyle w:val="IndexLink"/>
                <w:rtl w:val="true"/>
              </w:rPr>
              <w:t>فی مجلس ابن زیاد</w:t>
            </w:r>
            <w:r>
              <w:rPr>
                <w:rStyle w:val="IndexLink"/>
                <w:rtl w:val="true"/>
              </w:rPr>
              <w:tab/>
            </w:r>
            <w:r>
              <w:rPr>
                <w:rStyle w:val="IndexLink"/>
              </w:rPr>
              <w:t>135</w:t>
            </w:r>
          </w:hyperlink>
        </w:p>
        <w:p>
          <w:pPr>
            <w:pStyle w:val="Contents5"/>
            <w:tabs>
              <w:tab w:val="clear" w:pos="7892"/>
              <w:tab w:val="right" w:pos="9026" w:leader="dot"/>
            </w:tabs>
            <w:rPr/>
          </w:pPr>
          <w:hyperlink w:anchor="__RefHeading___Toc199677_1395250215">
            <w:r>
              <w:rPr>
                <w:webHidden/>
                <w:rStyle w:val="IndexLink"/>
                <w:rtl w:val="true"/>
              </w:rPr>
              <w:t>المرحلة الثانیة من الدور الإعلامی</w:t>
            </w:r>
            <w:r>
              <w:rPr>
                <w:rStyle w:val="IndexLink"/>
                <w:rtl w:val="true"/>
              </w:rPr>
              <w:tab/>
            </w:r>
            <w:r>
              <w:rPr>
                <w:rStyle w:val="IndexLink"/>
              </w:rPr>
              <w:t>139</w:t>
            </w:r>
          </w:hyperlink>
        </w:p>
        <w:p>
          <w:pPr>
            <w:pStyle w:val="Contents6"/>
            <w:tabs>
              <w:tab w:val="clear" w:pos="7609"/>
              <w:tab w:val="right" w:pos="9026" w:leader="dot"/>
            </w:tabs>
            <w:rPr/>
          </w:pPr>
          <w:hyperlink w:anchor="__RefHeading___Toc199679_1395250215">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99681_1395250215">
            <w:r>
              <w:rPr>
                <w:webHidden/>
                <w:rStyle w:val="IndexLink"/>
                <w:rtl w:val="true"/>
              </w:rPr>
              <w:t>محطات من خطاب السیدة زینب علیها السلام فی قصر یزید</w:t>
            </w:r>
            <w:r>
              <w:rPr>
                <w:rStyle w:val="IndexLink"/>
                <w:rtl w:val="true"/>
              </w:rPr>
              <w:tab/>
            </w:r>
            <w:r>
              <w:rPr>
                <w:rStyle w:val="IndexLink"/>
              </w:rPr>
              <w:t>143</w:t>
            </w:r>
          </w:hyperlink>
        </w:p>
        <w:p>
          <w:pPr>
            <w:pStyle w:val="Contents5"/>
            <w:tabs>
              <w:tab w:val="clear" w:pos="7892"/>
              <w:tab w:val="right" w:pos="9026" w:leader="dot"/>
            </w:tabs>
            <w:rPr/>
          </w:pPr>
          <w:hyperlink w:anchor="__RefHeading___Toc199683_1395250215">
            <w:r>
              <w:rPr>
                <w:webHidden/>
                <w:rStyle w:val="IndexLink"/>
                <w:rtl w:val="true"/>
              </w:rPr>
              <w:t>المرحلة الثالثة من الدور الإعلامی</w:t>
            </w:r>
            <w:r>
              <w:rPr>
                <w:rStyle w:val="IndexLink"/>
                <w:rtl w:val="true"/>
              </w:rPr>
              <w:tab/>
            </w:r>
            <w:r>
              <w:rPr>
                <w:rStyle w:val="IndexLink"/>
              </w:rPr>
              <w:t>147</w:t>
            </w:r>
          </w:hyperlink>
        </w:p>
        <w:p>
          <w:pPr>
            <w:pStyle w:val="Contents6"/>
            <w:tabs>
              <w:tab w:val="clear" w:pos="7609"/>
              <w:tab w:val="right" w:pos="9026" w:leader="dot"/>
            </w:tabs>
            <w:rPr/>
          </w:pPr>
          <w:hyperlink w:anchor="__RefHeading___Toc199685_139525021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99687_1395250215">
            <w:r>
              <w:rPr>
                <w:webHidden/>
                <w:rStyle w:val="IndexLink"/>
                <w:rtl w:val="true"/>
              </w:rPr>
              <w:t xml:space="preserve">ألف </w:t>
            </w:r>
            <w:r>
              <w:rPr>
                <w:rStyle w:val="IndexLink"/>
                <w:rtl w:val="true"/>
              </w:rPr>
              <w:t xml:space="preserve">- </w:t>
            </w:r>
            <w:r>
              <w:rPr>
                <w:rStyle w:val="IndexLink"/>
                <w:rtl w:val="true"/>
              </w:rPr>
              <w:t>القسم الأول</w:t>
            </w:r>
            <w:r>
              <w:rPr>
                <w:rStyle w:val="IndexLink"/>
                <w:rtl w:val="true"/>
              </w:rPr>
              <w:tab/>
            </w:r>
            <w:r>
              <w:rPr>
                <w:rStyle w:val="IndexLink"/>
              </w:rPr>
              <w:t>147</w:t>
            </w:r>
          </w:hyperlink>
        </w:p>
        <w:p>
          <w:pPr>
            <w:pStyle w:val="Contents6"/>
            <w:tabs>
              <w:tab w:val="clear" w:pos="7609"/>
              <w:tab w:val="right" w:pos="9026" w:leader="dot"/>
            </w:tabs>
            <w:rPr/>
          </w:pPr>
          <w:hyperlink w:anchor="__RefHeading___Toc199689_1395250215">
            <w:r>
              <w:rPr>
                <w:webHidden/>
                <w:rStyle w:val="IndexLink"/>
                <w:rtl w:val="true"/>
              </w:rPr>
              <w:t xml:space="preserve">باء </w:t>
            </w:r>
            <w:r>
              <w:rPr>
                <w:rStyle w:val="IndexLink"/>
                <w:rtl w:val="true"/>
              </w:rPr>
              <w:t xml:space="preserve">- </w:t>
            </w:r>
            <w:r>
              <w:rPr>
                <w:rStyle w:val="IndexLink"/>
                <w:rtl w:val="true"/>
              </w:rPr>
              <w:t>القسم الثانی</w:t>
            </w:r>
            <w:r>
              <w:rPr>
                <w:rStyle w:val="IndexLink"/>
                <w:rtl w:val="true"/>
              </w:rPr>
              <w:tab/>
            </w:r>
            <w:r>
              <w:rPr>
                <w:rStyle w:val="IndexLink"/>
              </w:rPr>
              <w:t>149</w:t>
            </w:r>
          </w:hyperlink>
        </w:p>
        <w:p>
          <w:pPr>
            <w:pStyle w:val="Contents6"/>
            <w:tabs>
              <w:tab w:val="clear" w:pos="7609"/>
              <w:tab w:val="right" w:pos="9026" w:leader="dot"/>
            </w:tabs>
            <w:rPr/>
          </w:pPr>
          <w:hyperlink w:anchor="__RefHeading___Toc199691_1395250215">
            <w:r>
              <w:rPr>
                <w:webHidden/>
                <w:rStyle w:val="IndexLink"/>
                <w:rtl w:val="true"/>
              </w:rPr>
              <w:t>الدور الإعلامی فی المیزان</w:t>
            </w:r>
            <w:r>
              <w:rPr>
                <w:rStyle w:val="IndexLink"/>
                <w:rtl w:val="true"/>
              </w:rPr>
              <w:tab/>
            </w:r>
            <w:r>
              <w:rPr>
                <w:rStyle w:val="IndexLink"/>
              </w:rPr>
              <w:t>153</w:t>
            </w:r>
          </w:hyperlink>
        </w:p>
        <w:p>
          <w:pPr>
            <w:pStyle w:val="Contents4"/>
            <w:tabs>
              <w:tab w:val="clear" w:pos="8176"/>
              <w:tab w:val="right" w:pos="9026" w:leader="dot"/>
            </w:tabs>
            <w:rPr/>
          </w:pPr>
          <w:hyperlink w:anchor="__RefHeading___Toc199693_1395250215">
            <w:r>
              <w:rPr>
                <w:webHidden/>
                <w:rStyle w:val="IndexLink"/>
              </w:rPr>
              <w:t>5</w:t>
            </w:r>
            <w:r>
              <w:rPr>
                <w:rStyle w:val="IndexLink"/>
                <w:rtl w:val="true"/>
              </w:rPr>
              <w:t xml:space="preserve"> - </w:t>
            </w:r>
            <w:r>
              <w:rPr>
                <w:rStyle w:val="IndexLink"/>
                <w:rtl w:val="true"/>
              </w:rPr>
              <w:t>روایة المقتل الحسینی</w:t>
            </w:r>
            <w:r>
              <w:rPr>
                <w:rStyle w:val="IndexLink"/>
                <w:rtl w:val="true"/>
              </w:rPr>
              <w:tab/>
            </w:r>
            <w:r>
              <w:rPr>
                <w:rStyle w:val="IndexLink"/>
              </w:rPr>
              <w:t>159</w:t>
            </w:r>
          </w:hyperlink>
        </w:p>
        <w:p>
          <w:pPr>
            <w:pStyle w:val="Contents4"/>
            <w:tabs>
              <w:tab w:val="clear" w:pos="8176"/>
              <w:tab w:val="right" w:pos="9026" w:leader="dot"/>
            </w:tabs>
            <w:rPr/>
          </w:pPr>
          <w:hyperlink w:anchor="__RefHeading___Toc199695_1395250215">
            <w:r>
              <w:rPr>
                <w:webHidden/>
                <w:rStyle w:val="IndexLink"/>
              </w:rPr>
              <w:t>6</w:t>
            </w:r>
            <w:r>
              <w:rPr>
                <w:rStyle w:val="IndexLink"/>
                <w:rtl w:val="true"/>
              </w:rPr>
              <w:t xml:space="preserve"> - </w:t>
            </w:r>
            <w:r>
              <w:rPr>
                <w:rStyle w:val="IndexLink"/>
                <w:rtl w:val="true"/>
              </w:rPr>
              <w:t xml:space="preserve">اعلان الحزن العام </w:t>
            </w:r>
            <w:r>
              <w:rPr>
                <w:rStyle w:val="IndexLink"/>
                <w:rtl w:val="true"/>
              </w:rPr>
              <w:t>(</w:t>
            </w:r>
            <w:r>
              <w:rPr>
                <w:rStyle w:val="IndexLink"/>
                <w:rtl w:val="true"/>
              </w:rPr>
              <w:t>الحداد الرسمی</w:t>
            </w:r>
            <w:r>
              <w:rPr>
                <w:rStyle w:val="IndexLink"/>
                <w:rtl w:val="true"/>
              </w:rPr>
              <w:t>)</w:t>
              <w:tab/>
            </w:r>
            <w:r>
              <w:rPr>
                <w:rStyle w:val="IndexLink"/>
              </w:rPr>
              <w:t>161</w:t>
            </w:r>
          </w:hyperlink>
        </w:p>
        <w:p>
          <w:pPr>
            <w:pStyle w:val="Contents5"/>
            <w:tabs>
              <w:tab w:val="clear" w:pos="7892"/>
              <w:tab w:val="right" w:pos="9026" w:leader="dot"/>
            </w:tabs>
            <w:rPr/>
          </w:pPr>
          <w:hyperlink w:anchor="__RefHeading___Toc199697_1395250215">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99699_1395250215">
            <w:r>
              <w:rPr>
                <w:webHidden/>
                <w:rStyle w:val="IndexLink"/>
                <w:rtl w:val="true"/>
              </w:rPr>
              <w:t>السبی</w:t>
            </w:r>
            <w:r>
              <w:rPr>
                <w:rStyle w:val="IndexLink"/>
                <w:rtl w:val="true"/>
              </w:rPr>
              <w:t xml:space="preserve">.. </w:t>
            </w:r>
            <w:r>
              <w:rPr>
                <w:rStyle w:val="IndexLink"/>
                <w:rtl w:val="true"/>
              </w:rPr>
              <w:t>المأساة الکبری</w:t>
            </w:r>
            <w:r>
              <w:rPr>
                <w:rStyle w:val="IndexLink"/>
                <w:rtl w:val="true"/>
              </w:rPr>
              <w:tab/>
            </w:r>
            <w:r>
              <w:rPr>
                <w:rStyle w:val="IndexLink"/>
              </w:rPr>
              <w:t>163</w:t>
            </w:r>
          </w:hyperlink>
        </w:p>
        <w:p>
          <w:pPr>
            <w:pStyle w:val="Contents2"/>
            <w:tabs>
              <w:tab w:val="clear" w:pos="8743"/>
              <w:tab w:val="right" w:pos="9026" w:leader="dot"/>
            </w:tabs>
            <w:rPr/>
          </w:pPr>
          <w:hyperlink w:anchor="__RefHeading___Toc199701_1395250215">
            <w:r>
              <w:rPr>
                <w:webHidden/>
                <w:rStyle w:val="IndexLink"/>
                <w:rtl w:val="true"/>
              </w:rPr>
              <w:t>الفصل الثالث</w:t>
            </w:r>
            <w:r>
              <w:rPr>
                <w:rStyle w:val="IndexLink"/>
                <w:rtl w:val="true"/>
              </w:rPr>
              <w:t xml:space="preserve">: </w:t>
            </w:r>
            <w:r>
              <w:rPr>
                <w:rStyle w:val="IndexLink"/>
                <w:rtl w:val="true"/>
              </w:rPr>
              <w:t>نساء الطفوف فی دائرة الضوء</w:t>
            </w:r>
            <w:r>
              <w:rPr>
                <w:rStyle w:val="IndexLink"/>
                <w:rtl w:val="true"/>
              </w:rPr>
              <w:tab/>
            </w:r>
            <w:r>
              <w:rPr>
                <w:rStyle w:val="IndexLink"/>
              </w:rPr>
              <w:t>176</w:t>
            </w:r>
          </w:hyperlink>
        </w:p>
        <w:p>
          <w:pPr>
            <w:pStyle w:val="Contents3"/>
            <w:tabs>
              <w:tab w:val="clear" w:pos="8459"/>
              <w:tab w:val="right" w:pos="9026" w:leader="dot"/>
            </w:tabs>
            <w:rPr/>
          </w:pPr>
          <w:hyperlink w:anchor="__RefHeading___Toc199703_1395250215">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99705_1395250215">
            <w:r>
              <w:rPr>
                <w:webHidden/>
                <w:rStyle w:val="IndexLink"/>
                <w:rtl w:val="true"/>
              </w:rPr>
              <w:t>الموازنة بین أدوار الجنسین</w:t>
            </w:r>
            <w:r>
              <w:rPr>
                <w:rStyle w:val="IndexLink"/>
                <w:rtl w:val="true"/>
              </w:rPr>
              <w:tab/>
            </w:r>
            <w:r>
              <w:rPr>
                <w:rStyle w:val="IndexLink"/>
              </w:rPr>
              <w:t>177</w:t>
            </w:r>
          </w:hyperlink>
        </w:p>
        <w:p>
          <w:pPr>
            <w:pStyle w:val="Contents4"/>
            <w:tabs>
              <w:tab w:val="clear" w:pos="8176"/>
              <w:tab w:val="right" w:pos="9026" w:leader="dot"/>
            </w:tabs>
            <w:rPr/>
          </w:pPr>
          <w:hyperlink w:anchor="__RefHeading___Toc199707_139525021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99709_1395250215">
            <w:r>
              <w:rPr>
                <w:webHidden/>
                <w:rStyle w:val="IndexLink"/>
                <w:rtl w:val="true"/>
              </w:rPr>
              <w:t>العنف السیاسی ضد نساء الطفوف</w:t>
            </w:r>
            <w:r>
              <w:rPr>
                <w:rStyle w:val="IndexLink"/>
                <w:rtl w:val="true"/>
              </w:rPr>
              <w:tab/>
            </w:r>
            <w:r>
              <w:rPr>
                <w:rStyle w:val="IndexLink"/>
              </w:rPr>
              <w:t>179</w:t>
            </w:r>
          </w:hyperlink>
        </w:p>
        <w:p>
          <w:pPr>
            <w:pStyle w:val="Contents4"/>
            <w:tabs>
              <w:tab w:val="clear" w:pos="8176"/>
              <w:tab w:val="right" w:pos="9026" w:leader="dot"/>
            </w:tabs>
            <w:rPr/>
          </w:pPr>
          <w:hyperlink w:anchor="__RefHeading___Toc199711_1395250215">
            <w:r>
              <w:rPr>
                <w:webHidden/>
                <w:rStyle w:val="IndexLink"/>
                <w:rtl w:val="true"/>
              </w:rPr>
              <w:t>التعامل مع الضغوط</w:t>
            </w:r>
            <w:r>
              <w:rPr>
                <w:rStyle w:val="IndexLink"/>
                <w:rtl w:val="true"/>
              </w:rPr>
              <w:tab/>
            </w:r>
            <w:r>
              <w:rPr>
                <w:rStyle w:val="IndexLink"/>
              </w:rPr>
              <w:t>181</w:t>
            </w:r>
          </w:hyperlink>
        </w:p>
        <w:p>
          <w:pPr>
            <w:pStyle w:val="Contents4"/>
            <w:tabs>
              <w:tab w:val="clear" w:pos="8176"/>
              <w:tab w:val="right" w:pos="9026" w:leader="dot"/>
            </w:tabs>
            <w:rPr/>
          </w:pPr>
          <w:hyperlink w:anchor="__RefHeading___Toc199713_1395250215">
            <w:r>
              <w:rPr>
                <w:webHidden/>
                <w:rStyle w:val="IndexLink"/>
                <w:rtl w:val="true"/>
              </w:rPr>
              <w:t>غیاب الشکوی</w:t>
            </w:r>
            <w:r>
              <w:rPr>
                <w:rStyle w:val="IndexLink"/>
                <w:rtl w:val="true"/>
              </w:rPr>
              <w:tab/>
            </w:r>
            <w:r>
              <w:rPr>
                <w:rStyle w:val="IndexLink"/>
              </w:rPr>
              <w:t>183</w:t>
            </w:r>
          </w:hyperlink>
        </w:p>
        <w:p>
          <w:pPr>
            <w:pStyle w:val="Contents4"/>
            <w:tabs>
              <w:tab w:val="clear" w:pos="8176"/>
              <w:tab w:val="right" w:pos="9026" w:leader="dot"/>
            </w:tabs>
            <w:rPr/>
          </w:pPr>
          <w:hyperlink w:anchor="__RefHeading___Toc199715_1395250215">
            <w:r>
              <w:rPr>
                <w:webHidden/>
                <w:rStyle w:val="IndexLink"/>
                <w:rtl w:val="true"/>
              </w:rPr>
              <w:t>المهارات الحیاتیة</w:t>
            </w:r>
            <w:r>
              <w:rPr>
                <w:rStyle w:val="IndexLink"/>
                <w:rtl w:val="true"/>
              </w:rPr>
              <w:tab/>
            </w:r>
            <w:r>
              <w:rPr>
                <w:rStyle w:val="IndexLink"/>
              </w:rPr>
              <w:t>184</w:t>
            </w:r>
          </w:hyperlink>
        </w:p>
        <w:p>
          <w:pPr>
            <w:pStyle w:val="Contents5"/>
            <w:tabs>
              <w:tab w:val="clear" w:pos="7892"/>
              <w:tab w:val="right" w:pos="9026" w:leader="dot"/>
            </w:tabs>
            <w:rPr/>
          </w:pPr>
          <w:hyperlink w:anchor="__RefHeading___Toc199717_1395250215">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99719_1395250215">
            <w:r>
              <w:rPr>
                <w:webHidden/>
                <w:rStyle w:val="IndexLink"/>
              </w:rPr>
              <w:t>1</w:t>
            </w:r>
            <w:r>
              <w:rPr>
                <w:rStyle w:val="IndexLink"/>
                <w:rtl w:val="true"/>
              </w:rPr>
              <w:t xml:space="preserve"> - </w:t>
            </w:r>
            <w:r>
              <w:rPr>
                <w:rStyle w:val="IndexLink"/>
                <w:rtl w:val="true"/>
              </w:rPr>
              <w:t>مهارات الحوار</w:t>
            </w:r>
            <w:r>
              <w:rPr>
                <w:rStyle w:val="IndexLink"/>
                <w:rtl w:val="true"/>
              </w:rPr>
              <w:tab/>
            </w:r>
            <w:r>
              <w:rPr>
                <w:rStyle w:val="IndexLink"/>
              </w:rPr>
              <w:t>184</w:t>
            </w:r>
          </w:hyperlink>
        </w:p>
        <w:p>
          <w:pPr>
            <w:pStyle w:val="Contents5"/>
            <w:tabs>
              <w:tab w:val="clear" w:pos="7892"/>
              <w:tab w:val="right" w:pos="9026" w:leader="dot"/>
            </w:tabs>
            <w:rPr/>
          </w:pPr>
          <w:hyperlink w:anchor="__RefHeading___Toc199721_1395250215">
            <w:r>
              <w:rPr>
                <w:webHidden/>
                <w:rStyle w:val="IndexLink"/>
              </w:rPr>
              <w:t>2</w:t>
            </w:r>
            <w:r>
              <w:rPr>
                <w:rStyle w:val="IndexLink"/>
                <w:rtl w:val="true"/>
              </w:rPr>
              <w:t xml:space="preserve"> - </w:t>
            </w:r>
            <w:r>
              <w:rPr>
                <w:rStyle w:val="IndexLink"/>
                <w:rtl w:val="true"/>
              </w:rPr>
              <w:t>مهارة التعاون والمشارکة</w:t>
            </w:r>
            <w:r>
              <w:rPr>
                <w:rStyle w:val="IndexLink"/>
                <w:rtl w:val="true"/>
              </w:rPr>
              <w:tab/>
            </w:r>
            <w:r>
              <w:rPr>
                <w:rStyle w:val="IndexLink"/>
              </w:rPr>
              <w:t>185</w:t>
            </w:r>
          </w:hyperlink>
        </w:p>
        <w:p>
          <w:pPr>
            <w:pStyle w:val="Contents5"/>
            <w:tabs>
              <w:tab w:val="clear" w:pos="7892"/>
              <w:tab w:val="right" w:pos="9026" w:leader="dot"/>
            </w:tabs>
            <w:rPr/>
          </w:pPr>
          <w:hyperlink w:anchor="__RefHeading___Toc199723_1395250215">
            <w:r>
              <w:rPr>
                <w:webHidden/>
                <w:rStyle w:val="IndexLink"/>
              </w:rPr>
              <w:t>3</w:t>
            </w:r>
            <w:r>
              <w:rPr>
                <w:rStyle w:val="IndexLink"/>
                <w:rtl w:val="true"/>
              </w:rPr>
              <w:t xml:space="preserve"> - </w:t>
            </w:r>
            <w:r>
              <w:rPr>
                <w:rStyle w:val="IndexLink"/>
                <w:rtl w:val="true"/>
              </w:rPr>
              <w:t>مهارة الاتصال الشفوی والتواصل اللفظی</w:t>
            </w:r>
            <w:r>
              <w:rPr>
                <w:rStyle w:val="IndexLink"/>
                <w:rtl w:val="true"/>
              </w:rPr>
              <w:tab/>
            </w:r>
            <w:r>
              <w:rPr>
                <w:rStyle w:val="IndexLink"/>
              </w:rPr>
              <w:t>185</w:t>
            </w:r>
          </w:hyperlink>
        </w:p>
        <w:p>
          <w:pPr>
            <w:pStyle w:val="Contents5"/>
            <w:tabs>
              <w:tab w:val="clear" w:pos="7892"/>
              <w:tab w:val="right" w:pos="9026" w:leader="dot"/>
            </w:tabs>
            <w:rPr/>
          </w:pPr>
          <w:hyperlink w:anchor="__RefHeading___Toc199725_1395250215">
            <w:r>
              <w:rPr>
                <w:webHidden/>
                <w:rStyle w:val="IndexLink"/>
              </w:rPr>
              <w:t>4</w:t>
            </w:r>
            <w:r>
              <w:rPr>
                <w:rStyle w:val="IndexLink"/>
                <w:rtl w:val="true"/>
              </w:rPr>
              <w:t xml:space="preserve"> - </w:t>
            </w:r>
            <w:r>
              <w:rPr>
                <w:rStyle w:val="IndexLink"/>
                <w:rtl w:val="true"/>
              </w:rPr>
              <w:t>مهارة التعاطف</w:t>
            </w:r>
            <w:r>
              <w:rPr>
                <w:rStyle w:val="IndexLink"/>
                <w:rtl w:val="true"/>
              </w:rPr>
              <w:tab/>
            </w:r>
            <w:r>
              <w:rPr>
                <w:rStyle w:val="IndexLink"/>
              </w:rPr>
              <w:t>185</w:t>
            </w:r>
          </w:hyperlink>
        </w:p>
        <w:p>
          <w:pPr>
            <w:pStyle w:val="Contents5"/>
            <w:tabs>
              <w:tab w:val="clear" w:pos="7892"/>
              <w:tab w:val="right" w:pos="9026" w:leader="dot"/>
            </w:tabs>
            <w:rPr/>
          </w:pPr>
          <w:hyperlink w:anchor="__RefHeading___Toc199727_1395250215">
            <w:r>
              <w:rPr>
                <w:webHidden/>
                <w:rStyle w:val="IndexLink"/>
              </w:rPr>
              <w:t>5</w:t>
            </w:r>
            <w:r>
              <w:rPr>
                <w:rStyle w:val="IndexLink"/>
                <w:rtl w:val="true"/>
              </w:rPr>
              <w:t xml:space="preserve"> - </w:t>
            </w:r>
            <w:r>
              <w:rPr>
                <w:rStyle w:val="IndexLink"/>
                <w:rtl w:val="true"/>
              </w:rPr>
              <w:t>مهارة الاقناع عبر تقدیم الدلیل والبرهان</w:t>
            </w:r>
            <w:r>
              <w:rPr>
                <w:rStyle w:val="IndexLink"/>
                <w:rtl w:val="true"/>
              </w:rPr>
              <w:tab/>
            </w:r>
            <w:r>
              <w:rPr>
                <w:rStyle w:val="IndexLink"/>
              </w:rPr>
              <w:t>185</w:t>
            </w:r>
          </w:hyperlink>
        </w:p>
        <w:p>
          <w:pPr>
            <w:pStyle w:val="Contents5"/>
            <w:tabs>
              <w:tab w:val="clear" w:pos="7892"/>
              <w:tab w:val="right" w:pos="9026" w:leader="dot"/>
            </w:tabs>
            <w:rPr/>
          </w:pPr>
          <w:hyperlink w:anchor="__RefHeading___Toc199729_1395250215">
            <w:r>
              <w:rPr>
                <w:webHidden/>
                <w:rStyle w:val="IndexLink"/>
              </w:rPr>
              <w:t>6</w:t>
            </w:r>
            <w:r>
              <w:rPr>
                <w:rStyle w:val="IndexLink"/>
                <w:rtl w:val="true"/>
              </w:rPr>
              <w:t xml:space="preserve"> - </w:t>
            </w:r>
            <w:r>
              <w:rPr>
                <w:rStyle w:val="IndexLink"/>
                <w:rtl w:val="true"/>
              </w:rPr>
              <w:t>مهارة اتخاذ القرار وحل المشکلات</w:t>
            </w:r>
            <w:r>
              <w:rPr>
                <w:rStyle w:val="IndexLink"/>
                <w:rtl w:val="true"/>
              </w:rPr>
              <w:tab/>
            </w:r>
            <w:r>
              <w:rPr>
                <w:rStyle w:val="IndexLink"/>
              </w:rPr>
              <w:t>186</w:t>
            </w:r>
          </w:hyperlink>
        </w:p>
        <w:p>
          <w:pPr>
            <w:pStyle w:val="Contents5"/>
            <w:tabs>
              <w:tab w:val="clear" w:pos="7892"/>
              <w:tab w:val="right" w:pos="9026" w:leader="dot"/>
            </w:tabs>
            <w:rPr/>
          </w:pPr>
          <w:hyperlink w:anchor="__RefHeading___Toc199731_1395250215">
            <w:r>
              <w:rPr>
                <w:webHidden/>
                <w:rStyle w:val="IndexLink"/>
              </w:rPr>
              <w:t>7</w:t>
            </w:r>
            <w:r>
              <w:rPr>
                <w:rStyle w:val="IndexLink"/>
                <w:rtl w:val="true"/>
              </w:rPr>
              <w:t xml:space="preserve"> - </w:t>
            </w:r>
            <w:r>
              <w:rPr>
                <w:rStyle w:val="IndexLink"/>
                <w:rtl w:val="true"/>
              </w:rPr>
              <w:t>مهارات إدارة المشاعر</w:t>
            </w:r>
            <w:r>
              <w:rPr>
                <w:rStyle w:val="IndexLink"/>
                <w:rtl w:val="true"/>
              </w:rPr>
              <w:tab/>
            </w:r>
            <w:r>
              <w:rPr>
                <w:rStyle w:val="IndexLink"/>
              </w:rPr>
              <w:t>186</w:t>
            </w:r>
          </w:hyperlink>
        </w:p>
        <w:p>
          <w:pPr>
            <w:pStyle w:val="Contents4"/>
            <w:tabs>
              <w:tab w:val="clear" w:pos="8176"/>
              <w:tab w:val="right" w:pos="9026" w:leader="dot"/>
            </w:tabs>
            <w:rPr/>
          </w:pPr>
          <w:hyperlink w:anchor="__RefHeading___Toc199733_1395250215">
            <w:r>
              <w:rPr>
                <w:webHidden/>
                <w:rStyle w:val="IndexLink"/>
                <w:rtl w:val="true"/>
              </w:rPr>
              <w:t>الضبط العاطفی</w:t>
            </w:r>
            <w:r>
              <w:rPr>
                <w:rStyle w:val="IndexLink"/>
                <w:rtl w:val="true"/>
              </w:rPr>
              <w:tab/>
            </w:r>
            <w:r>
              <w:rPr>
                <w:rStyle w:val="IndexLink"/>
              </w:rPr>
              <w:t>186</w:t>
            </w:r>
          </w:hyperlink>
        </w:p>
        <w:p>
          <w:pPr>
            <w:pStyle w:val="Contents4"/>
            <w:tabs>
              <w:tab w:val="clear" w:pos="8176"/>
              <w:tab w:val="right" w:pos="9026" w:leader="dot"/>
            </w:tabs>
            <w:rPr/>
          </w:pPr>
          <w:hyperlink w:anchor="__RefHeading___Toc199735_1395250215">
            <w:r>
              <w:rPr>
                <w:webHidden/>
                <w:rStyle w:val="IndexLink"/>
                <w:rtl w:val="true"/>
              </w:rPr>
              <w:t>الاستقلالیة</w:t>
            </w:r>
            <w:r>
              <w:rPr>
                <w:rStyle w:val="IndexLink"/>
                <w:rtl w:val="true"/>
              </w:rPr>
              <w:tab/>
            </w:r>
            <w:r>
              <w:rPr>
                <w:rStyle w:val="IndexLink"/>
              </w:rPr>
              <w:t>190</w:t>
            </w:r>
          </w:hyperlink>
        </w:p>
        <w:p>
          <w:pPr>
            <w:pStyle w:val="Contents3"/>
            <w:tabs>
              <w:tab w:val="clear" w:pos="8459"/>
              <w:tab w:val="right" w:pos="9026" w:leader="dot"/>
            </w:tabs>
            <w:rPr/>
          </w:pPr>
          <w:hyperlink w:anchor="__RefHeading___Toc199737_1395250215">
            <w:r>
              <w:rPr>
                <w:webHidden/>
                <w:rStyle w:val="IndexLink"/>
                <w:rtl w:val="true"/>
              </w:rPr>
              <w:t>نساء الطفوف</w:t>
            </w:r>
            <w:r>
              <w:rPr>
                <w:rStyle w:val="IndexLink"/>
                <w:rtl w:val="true"/>
              </w:rPr>
              <w:t xml:space="preserve">.. </w:t>
            </w:r>
            <w:r>
              <w:rPr>
                <w:rStyle w:val="IndexLink"/>
                <w:rtl w:val="true"/>
              </w:rPr>
              <w:t>صلاح وإصلاح</w:t>
            </w:r>
            <w:r>
              <w:rPr>
                <w:rStyle w:val="IndexLink"/>
                <w:rtl w:val="true"/>
              </w:rPr>
              <w:tab/>
            </w:r>
            <w:r>
              <w:rPr>
                <w:rStyle w:val="IndexLink"/>
              </w:rPr>
              <w:t>192</w:t>
            </w:r>
          </w:hyperlink>
        </w:p>
        <w:p>
          <w:pPr>
            <w:pStyle w:val="Contents4"/>
            <w:tabs>
              <w:tab w:val="clear" w:pos="8176"/>
              <w:tab w:val="right" w:pos="9026" w:leader="dot"/>
            </w:tabs>
            <w:rPr/>
          </w:pPr>
          <w:hyperlink w:anchor="__RefHeading___Toc199739_1395250215">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99741_1395250215">
            <w:r>
              <w:rPr>
                <w:webHidden/>
                <w:rStyle w:val="IndexLink"/>
                <w:rtl w:val="true"/>
              </w:rPr>
              <w:t>الإمام الحسین رائد الإصلاح</w:t>
            </w:r>
            <w:r>
              <w:rPr>
                <w:rStyle w:val="IndexLink"/>
                <w:rtl w:val="true"/>
              </w:rPr>
              <w:tab/>
            </w:r>
            <w:r>
              <w:rPr>
                <w:rStyle w:val="IndexLink"/>
              </w:rPr>
              <w:t>195</w:t>
            </w:r>
          </w:hyperlink>
        </w:p>
        <w:p>
          <w:pPr>
            <w:pStyle w:val="Contents4"/>
            <w:tabs>
              <w:tab w:val="clear" w:pos="8176"/>
              <w:tab w:val="right" w:pos="9026" w:leader="dot"/>
            </w:tabs>
            <w:rPr/>
          </w:pPr>
          <w:hyperlink w:anchor="__RefHeading___Toc199743_1395250215">
            <w:r>
              <w:rPr>
                <w:webHidden/>
                <w:rStyle w:val="IndexLink"/>
                <w:rtl w:val="true"/>
              </w:rPr>
              <w:t>غیاب أم حضور؟</w:t>
            </w:r>
            <w:r>
              <w:rPr>
                <w:rStyle w:val="IndexLink"/>
                <w:rtl w:val="true"/>
              </w:rPr>
              <w:tab/>
            </w:r>
            <w:r>
              <w:rPr>
                <w:rStyle w:val="IndexLink"/>
              </w:rPr>
              <w:t>197</w:t>
            </w:r>
          </w:hyperlink>
        </w:p>
        <w:p>
          <w:pPr>
            <w:pStyle w:val="Contents4"/>
            <w:tabs>
              <w:tab w:val="clear" w:pos="8176"/>
              <w:tab w:val="right" w:pos="9026" w:leader="dot"/>
            </w:tabs>
            <w:rPr/>
          </w:pPr>
          <w:hyperlink w:anchor="__RefHeading___Toc199745_1395250215">
            <w:r>
              <w:rPr>
                <w:webHidden/>
                <w:rStyle w:val="IndexLink"/>
                <w:rtl w:val="true"/>
              </w:rPr>
              <w:t>دور المرأة فی صناعة التاریخ</w:t>
            </w:r>
            <w:r>
              <w:rPr>
                <w:rStyle w:val="IndexLink"/>
                <w:rtl w:val="true"/>
              </w:rPr>
              <w:tab/>
            </w:r>
            <w:r>
              <w:rPr>
                <w:rStyle w:val="IndexLink"/>
              </w:rPr>
              <w:t>197</w:t>
            </w:r>
          </w:hyperlink>
        </w:p>
        <w:p>
          <w:pPr>
            <w:pStyle w:val="Contents3"/>
            <w:tabs>
              <w:tab w:val="clear" w:pos="8459"/>
              <w:tab w:val="right" w:pos="9026" w:leader="dot"/>
            </w:tabs>
            <w:rPr/>
          </w:pPr>
          <w:hyperlink w:anchor="__RefHeading___Toc199747_1395250215">
            <w:r>
              <w:rPr>
                <w:webHidden/>
                <w:rStyle w:val="IndexLink"/>
                <w:rtl w:val="true"/>
              </w:rPr>
              <w:t>نساء بین النهضتین</w:t>
            </w:r>
            <w:r>
              <w:rPr>
                <w:rStyle w:val="IndexLink"/>
                <w:rtl w:val="true"/>
              </w:rPr>
              <w:tab/>
            </w:r>
            <w:r>
              <w:rPr>
                <w:rStyle w:val="IndexLink"/>
              </w:rPr>
              <w:t>203</w:t>
            </w:r>
          </w:hyperlink>
        </w:p>
        <w:p>
          <w:pPr>
            <w:pStyle w:val="Contents4"/>
            <w:tabs>
              <w:tab w:val="clear" w:pos="8176"/>
              <w:tab w:val="right" w:pos="9026" w:leader="dot"/>
            </w:tabs>
            <w:rPr/>
          </w:pPr>
          <w:hyperlink w:anchor="__RefHeading___Toc199749_1395250215">
            <w:r>
              <w:rPr>
                <w:webHidden/>
                <w:rStyle w:val="IndexLink"/>
                <w:rtl w:val="true"/>
              </w:rPr>
              <w:t>ما بین نساء الانتظار ونساء الطفوف</w:t>
            </w:r>
            <w:r>
              <w:rPr>
                <w:rStyle w:val="IndexLink"/>
                <w:rtl w:val="true"/>
              </w:rPr>
              <w:tab/>
            </w:r>
            <w:r>
              <w:rPr>
                <w:rStyle w:val="IndexLink"/>
              </w:rPr>
              <w:t>203</w:t>
            </w:r>
          </w:hyperlink>
        </w:p>
        <w:p>
          <w:pPr>
            <w:pStyle w:val="Contents3"/>
            <w:tabs>
              <w:tab w:val="clear" w:pos="8459"/>
              <w:tab w:val="right" w:pos="9026" w:leader="dot"/>
            </w:tabs>
            <w:rPr/>
          </w:pPr>
          <w:hyperlink w:anchor="__RefHeading___Toc199751_1395250215">
            <w:r>
              <w:rPr>
                <w:webHidden/>
                <w:rStyle w:val="IndexLink"/>
                <w:rtl w:val="true"/>
              </w:rPr>
              <w:t>نساء الطفوف</w:t>
            </w:r>
            <w:r>
              <w:rPr>
                <w:rStyle w:val="IndexLink"/>
                <w:rtl w:val="true"/>
              </w:rPr>
              <w:t xml:space="preserve">.. </w:t>
            </w:r>
            <w:r>
              <w:rPr>
                <w:rStyle w:val="IndexLink"/>
                <w:rtl w:val="true"/>
              </w:rPr>
              <w:t>القدوة الخالدة</w:t>
            </w:r>
            <w:r>
              <w:rPr>
                <w:rStyle w:val="IndexLink"/>
                <w:rtl w:val="true"/>
              </w:rPr>
              <w:tab/>
            </w:r>
            <w:r>
              <w:rPr>
                <w:rStyle w:val="IndexLink"/>
              </w:rPr>
              <w:t>212</w:t>
            </w:r>
          </w:hyperlink>
        </w:p>
        <w:p>
          <w:pPr>
            <w:pStyle w:val="Contents4"/>
            <w:tabs>
              <w:tab w:val="clear" w:pos="8176"/>
              <w:tab w:val="right" w:pos="9026" w:leader="dot"/>
            </w:tabs>
            <w:rPr/>
          </w:pPr>
          <w:hyperlink w:anchor="__RefHeading___Toc199753_1395250215">
            <w:r>
              <w:rPr>
                <w:webHidden/>
                <w:rStyle w:val="IndexLink"/>
                <w:rtl w:val="true"/>
              </w:rPr>
              <w:t xml:space="preserve">السیدة زینب علیها السلام </w:t>
            </w:r>
            <w:r>
              <w:rPr>
                <w:rStyle w:val="IndexLink"/>
                <w:rtl w:val="true"/>
              </w:rPr>
              <w:t xml:space="preserve">.. </w:t>
            </w:r>
            <w:r>
              <w:rPr>
                <w:rStyle w:val="IndexLink"/>
                <w:rtl w:val="true"/>
              </w:rPr>
              <w:t>المثل الأعلی للمرأة المسلمة</w:t>
            </w:r>
            <w:r>
              <w:rPr>
                <w:rStyle w:val="IndexLink"/>
                <w:rtl w:val="true"/>
              </w:rPr>
              <w:tab/>
            </w:r>
            <w:r>
              <w:rPr>
                <w:rStyle w:val="IndexLink"/>
              </w:rPr>
              <w:t>212</w:t>
            </w:r>
          </w:hyperlink>
        </w:p>
        <w:p>
          <w:pPr>
            <w:pStyle w:val="Contents4"/>
            <w:tabs>
              <w:tab w:val="clear" w:pos="8176"/>
              <w:tab w:val="right" w:pos="9026" w:leader="dot"/>
            </w:tabs>
            <w:rPr/>
          </w:pPr>
          <w:hyperlink w:anchor="__RefHeading___Toc199755_1395250215">
            <w:r>
              <w:rPr>
                <w:webHidden/>
                <w:rStyle w:val="IndexLink"/>
                <w:rtl w:val="true"/>
              </w:rPr>
              <w:t xml:space="preserve">نساء الطفوف </w:t>
            </w:r>
            <w:r>
              <w:rPr>
                <w:rStyle w:val="IndexLink"/>
                <w:rtl w:val="true"/>
              </w:rPr>
              <w:t xml:space="preserve">... </w:t>
            </w:r>
            <w:r>
              <w:rPr>
                <w:rStyle w:val="IndexLink"/>
                <w:rtl w:val="true"/>
              </w:rPr>
              <w:t>القدوة الحسنة</w:t>
            </w:r>
            <w:r>
              <w:rPr>
                <w:rStyle w:val="IndexLink"/>
                <w:rtl w:val="true"/>
              </w:rPr>
              <w:tab/>
            </w:r>
            <w:r>
              <w:rPr>
                <w:rStyle w:val="IndexLink"/>
              </w:rPr>
              <w:t>214</w:t>
            </w:r>
          </w:hyperlink>
        </w:p>
        <w:p>
          <w:pPr>
            <w:pStyle w:val="Contents4"/>
            <w:tabs>
              <w:tab w:val="clear" w:pos="8176"/>
              <w:tab w:val="right" w:pos="9026" w:leader="dot"/>
            </w:tabs>
            <w:rPr/>
          </w:pPr>
          <w:hyperlink w:anchor="__RefHeading___Toc199757_1395250215">
            <w:r>
              <w:rPr>
                <w:webHidden/>
                <w:rStyle w:val="IndexLink"/>
                <w:rtl w:val="true"/>
              </w:rPr>
              <w:t xml:space="preserve">الشهیدة بنت الهدی </w:t>
            </w:r>
            <w:r>
              <w:rPr>
                <w:rStyle w:val="IndexLink"/>
                <w:rtl w:val="true"/>
              </w:rPr>
              <w:t>..</w:t>
            </w:r>
            <w:r>
              <w:rPr>
                <w:rStyle w:val="IndexLink"/>
                <w:rtl w:val="true"/>
              </w:rPr>
              <w:t>نموذج معاصر</w:t>
            </w:r>
            <w:r>
              <w:rPr>
                <w:rStyle w:val="IndexLink"/>
                <w:rtl w:val="true"/>
              </w:rPr>
              <w:tab/>
            </w:r>
            <w:r>
              <w:rPr>
                <w:rStyle w:val="IndexLink"/>
              </w:rPr>
              <w:t>217</w:t>
            </w:r>
          </w:hyperlink>
        </w:p>
        <w:p>
          <w:pPr>
            <w:pStyle w:val="Contents4"/>
            <w:tabs>
              <w:tab w:val="clear" w:pos="8176"/>
              <w:tab w:val="right" w:pos="9026" w:leader="dot"/>
            </w:tabs>
            <w:rPr/>
          </w:pPr>
          <w:hyperlink w:anchor="__RefHeading___Toc199759_1395250215">
            <w:r>
              <w:rPr>
                <w:webHidden/>
                <w:rStyle w:val="IndexLink"/>
                <w:rtl w:val="true"/>
              </w:rPr>
              <w:t>کیف تبقی صورهم فی الذاکرة؟</w:t>
            </w:r>
            <w:r>
              <w:rPr>
                <w:rStyle w:val="IndexLink"/>
                <w:rtl w:val="true"/>
              </w:rPr>
              <w:tab/>
            </w:r>
            <w:r>
              <w:rPr>
                <w:rStyle w:val="IndexLink"/>
              </w:rPr>
              <w:t>219</w:t>
            </w:r>
          </w:hyperlink>
        </w:p>
        <w:p>
          <w:pPr>
            <w:pStyle w:val="Contents2"/>
            <w:tabs>
              <w:tab w:val="clear" w:pos="8743"/>
              <w:tab w:val="right" w:pos="9026" w:leader="dot"/>
            </w:tabs>
            <w:rPr/>
          </w:pPr>
          <w:hyperlink w:anchor="__RefHeading___Toc199761_1395250215">
            <w:r>
              <w:rPr>
                <w:webHidden/>
                <w:rStyle w:val="IndexLink"/>
                <w:rtl w:val="true"/>
              </w:rPr>
              <w:t>الفصل الرابع</w:t>
            </w:r>
            <w:r>
              <w:rPr>
                <w:rStyle w:val="IndexLink"/>
                <w:rtl w:val="true"/>
              </w:rPr>
              <w:t xml:space="preserve">: </w:t>
            </w:r>
            <w:r>
              <w:rPr>
                <w:rStyle w:val="IndexLink"/>
                <w:rtl w:val="true"/>
              </w:rPr>
              <w:t>سیدة الطف الأولی</w:t>
            </w:r>
            <w:r>
              <w:rPr>
                <w:rStyle w:val="IndexLink"/>
                <w:rtl w:val="true"/>
              </w:rPr>
              <w:tab/>
            </w:r>
            <w:r>
              <w:rPr>
                <w:rStyle w:val="IndexLink"/>
              </w:rPr>
              <w:t>222</w:t>
            </w:r>
          </w:hyperlink>
        </w:p>
        <w:p>
          <w:pPr>
            <w:pStyle w:val="Contents3"/>
            <w:tabs>
              <w:tab w:val="clear" w:pos="8459"/>
              <w:tab w:val="right" w:pos="9026" w:leader="dot"/>
            </w:tabs>
            <w:rPr/>
          </w:pPr>
          <w:hyperlink w:anchor="__RefHeading___Toc199763_1395250215">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99765_1395250215">
            <w:r>
              <w:rPr>
                <w:webHidden/>
                <w:rStyle w:val="IndexLink"/>
                <w:rtl w:val="true"/>
              </w:rPr>
              <w:t>السیدة زینب بنت علی بن أبی طالب علیهم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199767_1395250215">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99769_1395250215">
            <w:r>
              <w:rPr>
                <w:webHidden/>
                <w:rStyle w:val="IndexLink"/>
                <w:rtl w:val="true"/>
              </w:rPr>
              <w:t>مناقبها الفاضلة</w:t>
            </w:r>
            <w:r>
              <w:rPr>
                <w:rStyle w:val="IndexLink"/>
                <w:rtl w:val="true"/>
              </w:rPr>
              <w:tab/>
            </w:r>
            <w:r>
              <w:rPr>
                <w:rStyle w:val="IndexLink"/>
              </w:rPr>
              <w:t>224</w:t>
            </w:r>
          </w:hyperlink>
        </w:p>
        <w:p>
          <w:pPr>
            <w:pStyle w:val="Contents4"/>
            <w:tabs>
              <w:tab w:val="clear" w:pos="8176"/>
              <w:tab w:val="right" w:pos="9026" w:leader="dot"/>
            </w:tabs>
            <w:rPr/>
          </w:pPr>
          <w:hyperlink w:anchor="__RefHeading___Toc199771_1395250215">
            <w:r>
              <w:rPr>
                <w:webHidden/>
                <w:rStyle w:val="IndexLink"/>
                <w:rtl w:val="true"/>
              </w:rPr>
              <w:t>زواجها المبارک</w:t>
            </w:r>
            <w:r>
              <w:rPr>
                <w:rStyle w:val="IndexLink"/>
                <w:rtl w:val="true"/>
              </w:rPr>
              <w:tab/>
            </w:r>
            <w:r>
              <w:rPr>
                <w:rStyle w:val="IndexLink"/>
              </w:rPr>
              <w:t>225</w:t>
            </w:r>
          </w:hyperlink>
        </w:p>
        <w:p>
          <w:pPr>
            <w:pStyle w:val="Contents4"/>
            <w:tabs>
              <w:tab w:val="clear" w:pos="8176"/>
              <w:tab w:val="right" w:pos="9026" w:leader="dot"/>
            </w:tabs>
            <w:rPr/>
          </w:pPr>
          <w:hyperlink w:anchor="__RefHeading___Toc199773_1395250215">
            <w:r>
              <w:rPr>
                <w:webHidden/>
                <w:rStyle w:val="IndexLink"/>
                <w:rtl w:val="true"/>
              </w:rPr>
              <w:t>زینب</w:t>
            </w:r>
            <w:r>
              <w:rPr>
                <w:rStyle w:val="IndexLink"/>
                <w:rtl w:val="true"/>
              </w:rPr>
              <w:t xml:space="preserve">... </w:t>
            </w:r>
            <w:r>
              <w:rPr>
                <w:rStyle w:val="IndexLink"/>
                <w:rtl w:val="true"/>
              </w:rPr>
              <w:t>المرأة الصابرة</w:t>
            </w:r>
            <w:r>
              <w:rPr>
                <w:rStyle w:val="IndexLink"/>
                <w:rtl w:val="true"/>
              </w:rPr>
              <w:tab/>
            </w:r>
            <w:r>
              <w:rPr>
                <w:rStyle w:val="IndexLink"/>
              </w:rPr>
              <w:t>226</w:t>
            </w:r>
          </w:hyperlink>
        </w:p>
        <w:p>
          <w:pPr>
            <w:pStyle w:val="Contents4"/>
            <w:tabs>
              <w:tab w:val="clear" w:pos="8176"/>
              <w:tab w:val="right" w:pos="9026" w:leader="dot"/>
            </w:tabs>
            <w:rPr/>
          </w:pPr>
          <w:hyperlink w:anchor="__RefHeading___Toc199775_1395250215">
            <w:r>
              <w:rPr>
                <w:webHidden/>
                <w:rStyle w:val="IndexLink"/>
                <w:rtl w:val="true"/>
              </w:rPr>
              <w:t xml:space="preserve">تأملات فی خطاب السیدة زینب </w:t>
            </w:r>
            <w:r>
              <w:rPr>
                <w:rStyle w:val="IndexLink"/>
                <w:rtl w:val="true"/>
              </w:rPr>
              <w:t>(</w:t>
            </w:r>
            <w:r>
              <w:rPr>
                <w:rStyle w:val="IndexLink"/>
                <w:rtl w:val="true"/>
              </w:rPr>
              <w:t>علیها السلام</w:t>
            </w:r>
            <w:r>
              <w:rPr>
                <w:rStyle w:val="IndexLink"/>
                <w:rtl w:val="true"/>
              </w:rPr>
              <w:t xml:space="preserve">) </w:t>
            </w:r>
            <w:r>
              <w:rPr>
                <w:rStyle w:val="IndexLink"/>
                <w:rtl w:val="true"/>
              </w:rPr>
              <w:t>فی مجلس ابن زیاد</w:t>
            </w:r>
            <w:r>
              <w:rPr>
                <w:rStyle w:val="IndexLink"/>
                <w:rtl w:val="true"/>
              </w:rPr>
              <w:tab/>
            </w:r>
            <w:r>
              <w:rPr>
                <w:rStyle w:val="IndexLink"/>
              </w:rPr>
              <w:t>238</w:t>
            </w:r>
          </w:hyperlink>
        </w:p>
        <w:p>
          <w:pPr>
            <w:pStyle w:val="Contents5"/>
            <w:tabs>
              <w:tab w:val="clear" w:pos="7892"/>
              <w:tab w:val="right" w:pos="9026" w:leader="dot"/>
            </w:tabs>
            <w:rPr/>
          </w:pPr>
          <w:hyperlink w:anchor="__RefHeading___Toc199777_1395250215">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99779_1395250215">
            <w:r>
              <w:rPr>
                <w:webHidden/>
                <w:rStyle w:val="IndexLink"/>
              </w:rPr>
              <w:t>1</w:t>
            </w:r>
            <w:r>
              <w:rPr>
                <w:rStyle w:val="IndexLink"/>
                <w:rtl w:val="true"/>
              </w:rPr>
              <w:t xml:space="preserve"> - </w:t>
            </w:r>
            <w:r>
              <w:rPr>
                <w:rStyle w:val="IndexLink"/>
                <w:rtl w:val="true"/>
              </w:rPr>
              <w:t>الشجب والتأنیب والتقریع</w:t>
            </w:r>
            <w:r>
              <w:rPr>
                <w:rStyle w:val="IndexLink"/>
                <w:rtl w:val="true"/>
              </w:rPr>
              <w:tab/>
            </w:r>
            <w:r>
              <w:rPr>
                <w:rStyle w:val="IndexLink"/>
              </w:rPr>
              <w:t>239</w:t>
            </w:r>
          </w:hyperlink>
        </w:p>
        <w:p>
          <w:pPr>
            <w:pStyle w:val="Contents5"/>
            <w:tabs>
              <w:tab w:val="clear" w:pos="7892"/>
              <w:tab w:val="right" w:pos="9026" w:leader="dot"/>
            </w:tabs>
            <w:rPr/>
          </w:pPr>
          <w:hyperlink w:anchor="__RefHeading___Toc199781_1395250215">
            <w:r>
              <w:rPr>
                <w:webHidden/>
                <w:rStyle w:val="IndexLink"/>
              </w:rPr>
              <w:t>2</w:t>
            </w:r>
            <w:r>
              <w:rPr>
                <w:rStyle w:val="IndexLink"/>
                <w:rtl w:val="true"/>
              </w:rPr>
              <w:t xml:space="preserve"> - </w:t>
            </w:r>
            <w:r>
              <w:rPr>
                <w:rStyle w:val="IndexLink"/>
                <w:rtl w:val="true"/>
              </w:rPr>
              <w:t>عاقبة الخذلان</w:t>
            </w:r>
            <w:r>
              <w:rPr>
                <w:rStyle w:val="IndexLink"/>
                <w:rtl w:val="true"/>
              </w:rPr>
              <w:tab/>
            </w:r>
            <w:r>
              <w:rPr>
                <w:rStyle w:val="IndexLink"/>
              </w:rPr>
              <w:t>240</w:t>
            </w:r>
          </w:hyperlink>
        </w:p>
        <w:p>
          <w:pPr>
            <w:pStyle w:val="Contents5"/>
            <w:tabs>
              <w:tab w:val="clear" w:pos="7892"/>
              <w:tab w:val="right" w:pos="9026" w:leader="dot"/>
            </w:tabs>
            <w:rPr/>
          </w:pPr>
          <w:hyperlink w:anchor="__RefHeading___Toc199783_1395250215">
            <w:r>
              <w:rPr>
                <w:webHidden/>
                <w:rStyle w:val="IndexLink"/>
              </w:rPr>
              <w:t>3</w:t>
            </w:r>
            <w:r>
              <w:rPr>
                <w:rStyle w:val="IndexLink"/>
                <w:rtl w:val="true"/>
              </w:rPr>
              <w:t xml:space="preserve"> - </w:t>
            </w:r>
            <w:r>
              <w:rPr>
                <w:rStyle w:val="IndexLink"/>
                <w:rtl w:val="true"/>
              </w:rPr>
              <w:t>التعمیم فی الخطاب</w:t>
            </w:r>
            <w:r>
              <w:rPr>
                <w:rStyle w:val="IndexLink"/>
                <w:rtl w:val="true"/>
              </w:rPr>
              <w:tab/>
            </w:r>
            <w:r>
              <w:rPr>
                <w:rStyle w:val="IndexLink"/>
              </w:rPr>
              <w:t>241</w:t>
            </w:r>
          </w:hyperlink>
        </w:p>
        <w:p>
          <w:pPr>
            <w:pStyle w:val="Contents5"/>
            <w:tabs>
              <w:tab w:val="clear" w:pos="7892"/>
              <w:tab w:val="right" w:pos="9026" w:leader="dot"/>
            </w:tabs>
            <w:rPr/>
          </w:pPr>
          <w:hyperlink w:anchor="__RefHeading___Toc199785_1395250215">
            <w:r>
              <w:rPr>
                <w:webHidden/>
                <w:rStyle w:val="IndexLink"/>
              </w:rPr>
              <w:t>4</w:t>
            </w:r>
            <w:r>
              <w:rPr>
                <w:rStyle w:val="IndexLink"/>
                <w:rtl w:val="true"/>
              </w:rPr>
              <w:t xml:space="preserve"> - </w:t>
            </w:r>
            <w:r>
              <w:rPr>
                <w:rStyle w:val="IndexLink"/>
                <w:rtl w:val="true"/>
              </w:rPr>
              <w:t>الإمهال فی العذاب</w:t>
            </w:r>
            <w:r>
              <w:rPr>
                <w:rStyle w:val="IndexLink"/>
                <w:rtl w:val="true"/>
              </w:rPr>
              <w:tab/>
            </w:r>
            <w:r>
              <w:rPr>
                <w:rStyle w:val="IndexLink"/>
              </w:rPr>
              <w:t>245</w:t>
            </w:r>
          </w:hyperlink>
        </w:p>
        <w:p>
          <w:pPr>
            <w:pStyle w:val="Contents5"/>
            <w:tabs>
              <w:tab w:val="clear" w:pos="7892"/>
              <w:tab w:val="right" w:pos="9026" w:leader="dot"/>
            </w:tabs>
            <w:rPr/>
          </w:pPr>
          <w:hyperlink w:anchor="__RefHeading___Toc199787_1395250215">
            <w:r>
              <w:rPr>
                <w:webHidden/>
                <w:rStyle w:val="IndexLink"/>
              </w:rPr>
              <w:t>5</w:t>
            </w:r>
            <w:r>
              <w:rPr>
                <w:rStyle w:val="IndexLink"/>
                <w:rtl w:val="true"/>
              </w:rPr>
              <w:t xml:space="preserve"> – </w:t>
            </w:r>
            <w:r>
              <w:rPr>
                <w:rStyle w:val="IndexLink"/>
                <w:rtl w:val="true"/>
              </w:rPr>
              <w:t>الإحباط</w:t>
            </w:r>
            <w:r>
              <w:rPr>
                <w:rStyle w:val="IndexLink"/>
                <w:rtl w:val="true"/>
              </w:rPr>
              <w:tab/>
            </w:r>
            <w:r>
              <w:rPr>
                <w:rStyle w:val="IndexLink"/>
              </w:rPr>
              <w:t>248</w:t>
            </w:r>
          </w:hyperlink>
        </w:p>
        <w:p>
          <w:pPr>
            <w:pStyle w:val="Contents5"/>
            <w:tabs>
              <w:tab w:val="clear" w:pos="7892"/>
              <w:tab w:val="right" w:pos="9026" w:leader="dot"/>
            </w:tabs>
            <w:rPr/>
          </w:pPr>
          <w:hyperlink w:anchor="__RefHeading___Toc199789_1395250215">
            <w:r>
              <w:rPr>
                <w:webHidden/>
                <w:rStyle w:val="IndexLink"/>
              </w:rPr>
              <w:t>6</w:t>
            </w:r>
            <w:r>
              <w:rPr>
                <w:rStyle w:val="IndexLink"/>
                <w:rtl w:val="true"/>
              </w:rPr>
              <w:t xml:space="preserve"> - </w:t>
            </w:r>
            <w:r>
              <w:rPr>
                <w:rStyle w:val="IndexLink"/>
                <w:rtl w:val="true"/>
              </w:rPr>
              <w:t>علاقة الکوارث الکونیة بسیّئات الناس</w:t>
            </w:r>
            <w:r>
              <w:rPr>
                <w:rStyle w:val="IndexLink"/>
                <w:rtl w:val="true"/>
              </w:rPr>
              <w:tab/>
            </w:r>
            <w:r>
              <w:rPr>
                <w:rStyle w:val="IndexLink"/>
              </w:rPr>
              <w:t>250</w:t>
            </w:r>
          </w:hyperlink>
        </w:p>
        <w:p>
          <w:pPr>
            <w:pStyle w:val="Contents6"/>
            <w:tabs>
              <w:tab w:val="clear" w:pos="7609"/>
              <w:tab w:val="right" w:pos="9026" w:leader="dot"/>
            </w:tabs>
            <w:rPr/>
          </w:pPr>
          <w:hyperlink w:anchor="__RefHeading___Toc199791_1395250215">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99793_1395250215">
            <w:r>
              <w:rPr>
                <w:webHidden/>
                <w:rStyle w:val="IndexLink"/>
                <w:rtl w:val="true"/>
              </w:rPr>
              <w:t>الکوارث الکونیة عند مصرع الحسین علیه السلام</w:t>
            </w:r>
            <w:r>
              <w:rPr>
                <w:rStyle w:val="IndexLink"/>
                <w:rtl w:val="true"/>
              </w:rPr>
              <w:tab/>
            </w:r>
            <w:r>
              <w:rPr>
                <w:rStyle w:val="IndexLink"/>
              </w:rPr>
              <w:t>251</w:t>
            </w:r>
          </w:hyperlink>
        </w:p>
        <w:p>
          <w:pPr>
            <w:pStyle w:val="Contents6"/>
            <w:tabs>
              <w:tab w:val="clear" w:pos="7609"/>
              <w:tab w:val="right" w:pos="9026" w:leader="dot"/>
            </w:tabs>
            <w:rPr/>
          </w:pPr>
          <w:hyperlink w:anchor="__RefHeading___Toc199795_1395250215">
            <w:r>
              <w:rPr>
                <w:webHidden/>
                <w:rStyle w:val="IndexLink"/>
                <w:rtl w:val="true"/>
              </w:rPr>
              <w:t>الکوارث الکونیة وعلاقتها بسیئات الناس فی القرآن</w:t>
            </w:r>
            <w:r>
              <w:rPr>
                <w:rStyle w:val="IndexLink"/>
                <w:rtl w:val="true"/>
              </w:rPr>
              <w:tab/>
            </w:r>
            <w:r>
              <w:rPr>
                <w:rStyle w:val="IndexLink"/>
              </w:rPr>
              <w:t>252</w:t>
            </w:r>
          </w:hyperlink>
        </w:p>
        <w:p>
          <w:pPr>
            <w:pStyle w:val="Contents6"/>
            <w:tabs>
              <w:tab w:val="clear" w:pos="7609"/>
              <w:tab w:val="right" w:pos="9026" w:leader="dot"/>
            </w:tabs>
            <w:rPr/>
          </w:pPr>
          <w:hyperlink w:anchor="__RefHeading___Toc199797_1395250215">
            <w:r>
              <w:rPr>
                <w:webHidden/>
                <w:rStyle w:val="IndexLink"/>
                <w:rtl w:val="true"/>
              </w:rPr>
              <w:t>النعمة وعلاقتها بالتقوی</w:t>
            </w:r>
            <w:r>
              <w:rPr>
                <w:rStyle w:val="IndexLink"/>
                <w:rtl w:val="true"/>
              </w:rPr>
              <w:tab/>
            </w:r>
            <w:r>
              <w:rPr>
                <w:rStyle w:val="IndexLink"/>
              </w:rPr>
              <w:t>254</w:t>
            </w:r>
          </w:hyperlink>
        </w:p>
        <w:p>
          <w:pPr>
            <w:pStyle w:val="Contents6"/>
            <w:tabs>
              <w:tab w:val="clear" w:pos="7609"/>
              <w:tab w:val="right" w:pos="9026" w:leader="dot"/>
            </w:tabs>
            <w:rPr/>
          </w:pPr>
          <w:hyperlink w:anchor="__RefHeading___Toc199799_1395250215">
            <w:r>
              <w:rPr>
                <w:webHidden/>
                <w:rStyle w:val="IndexLink"/>
                <w:rtl w:val="true"/>
              </w:rPr>
              <w:t>العلاقة بین العمل والجزاء</w:t>
            </w:r>
            <w:r>
              <w:rPr>
                <w:rStyle w:val="IndexLink"/>
                <w:rtl w:val="true"/>
              </w:rPr>
              <w:tab/>
            </w:r>
            <w:r>
              <w:rPr>
                <w:rStyle w:val="IndexLink"/>
              </w:rPr>
              <w:t>255</w:t>
            </w:r>
          </w:hyperlink>
        </w:p>
        <w:p>
          <w:pPr>
            <w:pStyle w:val="Contents5"/>
            <w:tabs>
              <w:tab w:val="clear" w:pos="7892"/>
              <w:tab w:val="right" w:pos="9026" w:leader="dot"/>
            </w:tabs>
            <w:rPr/>
          </w:pPr>
          <w:hyperlink w:anchor="__RefHeading___Toc199801_1395250215">
            <w:r>
              <w:rPr>
                <w:webHidden/>
                <w:rStyle w:val="IndexLink"/>
              </w:rPr>
              <w:t>7</w:t>
            </w:r>
            <w:r>
              <w:rPr>
                <w:rStyle w:val="IndexLink"/>
                <w:rtl w:val="true"/>
              </w:rPr>
              <w:t xml:space="preserve"> - </w:t>
            </w:r>
            <w:r>
              <w:rPr>
                <w:rStyle w:val="IndexLink"/>
                <w:rtl w:val="true"/>
              </w:rPr>
              <w:t>ما یقدمه الإنسان بین یدیه إلی الله</w:t>
            </w:r>
            <w:r>
              <w:rPr>
                <w:rStyle w:val="IndexLink"/>
                <w:rtl w:val="true"/>
              </w:rPr>
              <w:tab/>
            </w:r>
            <w:r>
              <w:rPr>
                <w:rStyle w:val="IndexLink"/>
              </w:rPr>
              <w:t>256</w:t>
            </w:r>
          </w:hyperlink>
        </w:p>
        <w:p>
          <w:pPr>
            <w:pStyle w:val="Contents2"/>
            <w:tabs>
              <w:tab w:val="clear" w:pos="8743"/>
              <w:tab w:val="right" w:pos="9026" w:leader="dot"/>
            </w:tabs>
            <w:rPr/>
          </w:pPr>
          <w:hyperlink w:anchor="__RefHeading___Toc199803_1395250215">
            <w:r>
              <w:rPr>
                <w:webHidden/>
                <w:rStyle w:val="IndexLink"/>
                <w:rtl w:val="true"/>
              </w:rPr>
              <w:t>المصادر</w:t>
            </w:r>
            <w:r>
              <w:rPr>
                <w:rStyle w:val="IndexLink"/>
                <w:rtl w:val="true"/>
              </w:rPr>
              <w:tab/>
            </w:r>
            <w:r>
              <w:rPr>
                <w:rStyle w:val="IndexLink"/>
              </w:rPr>
              <w:t>261</w:t>
            </w:r>
          </w:hyperlink>
        </w:p>
        <w:p>
          <w:pPr>
            <w:pStyle w:val="Contents2"/>
            <w:tabs>
              <w:tab w:val="clear" w:pos="8743"/>
              <w:tab w:val="right" w:pos="9026" w:leader="dot"/>
            </w:tabs>
            <w:rPr/>
          </w:pPr>
          <w:hyperlink w:anchor="__RefHeading___Toc199805_1395250215">
            <w:r>
              <w:rPr>
                <w:webHidden/>
                <w:rStyle w:val="IndexLink"/>
                <w:rtl w:val="true"/>
              </w:rPr>
              <w:t>المحتویات</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1_10575"/>
      <w:bookmarkStart w:id="1" w:name="pg2581_10575"/>
      <w:bookmarkEnd w:id="1"/>
    </w:p>
    <w:p>
      <w:pPr>
        <w:pStyle w:val="Heading2"/>
        <w:numPr>
          <w:ilvl w:val="1"/>
          <w:numId w:val="1"/>
        </w:numPr>
        <w:rPr/>
      </w:pPr>
      <w:bookmarkStart w:id="2" w:name="pg2581_10575"/>
      <w:bookmarkStart w:id="3" w:name="__RefHeading___Toc199525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ــ وزارة الثقافة العراقیة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1665</w:t>
      </w:r>
    </w:p>
    <w:p>
      <w:pPr>
        <w:pStyle w:val="BookText"/>
        <w:rPr/>
      </w:pPr>
      <w:r>
        <w:rPr>
          <w:rFonts w:ascii="IRNazanin" w:hAnsi="IRNazanin" w:eastAsia="IRNazanin"/>
          <w:color w:val="111111"/>
          <w:sz w:val="28"/>
          <w:sz w:val="28"/>
          <w:szCs w:val="28"/>
          <w:rtl w:val="true"/>
          <w:lang w:bidi="fa-IR"/>
        </w:rPr>
        <w:t xml:space="preserve">الحداد، کفاح،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لکفاح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 المسلمات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والمهدویة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عاشوراء – فلسلفة – روابط –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 دراسة وتعریف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7509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527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ascii="IRNazanin" w:hAnsi="IRNazanin" w:eastAsia="IRNazanin"/>
          <w:color w:val="111111"/>
          <w:sz w:val="28"/>
          <w:sz w:val="28"/>
          <w:szCs w:val="28"/>
          <w:rtl w:val="true"/>
          <w:lang w:bidi="fa-IR"/>
        </w:rPr>
        <w:t>للباحثة الاجتماعیة</w:t>
      </w:r>
    </w:p>
    <w:p>
      <w:pPr>
        <w:pStyle w:val="BookText"/>
        <w:rPr/>
      </w:pPr>
      <w:r>
        <w:rPr>
          <w:rFonts w:ascii="IRNazanin" w:hAnsi="IRNazanin" w:eastAsia="IRNazanin"/>
          <w:color w:val="111111"/>
          <w:sz w:val="28"/>
          <w:sz w:val="28"/>
          <w:szCs w:val="28"/>
          <w:rtl w:val="true"/>
          <w:lang w:bidi="fa-IR"/>
        </w:rPr>
        <w:t>کفاح الحداد</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581_10579"/>
    </w:p>
    <w:p>
      <w:pPr>
        <w:pStyle w:val="Heading2"/>
        <w:numPr>
          <w:ilvl w:val="1"/>
          <w:numId w:val="1"/>
        </w:numPr>
        <w:rPr/>
      </w:pPr>
      <w:bookmarkStart w:id="8" w:name="__RefHeading___Toc199529_1395250215"/>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إلی المولودة فی معقل العصمة والتقی ومهبط الوحی والهدی إلی</w:t>
      </w:r>
    </w:p>
    <w:p>
      <w:pPr>
        <w:pStyle w:val="BookText"/>
        <w:rPr/>
      </w:pPr>
      <w:r>
        <w:rPr>
          <w:rFonts w:ascii="Amiri" w:hAnsi="Amiri" w:eastAsia="Amiri" w:cs="Amiri"/>
          <w:color w:val="111111"/>
          <w:sz w:val="28"/>
          <w:sz w:val="28"/>
          <w:szCs w:val="28"/>
          <w:rtl w:val="true"/>
          <w:lang w:bidi="ar-SA"/>
        </w:rPr>
        <w:t>المرأة الصالحة</w:t>
      </w:r>
    </w:p>
    <w:p>
      <w:pPr>
        <w:pStyle w:val="BookText"/>
        <w:rPr/>
      </w:pPr>
      <w:r>
        <w:rPr>
          <w:rFonts w:ascii="Amiri" w:hAnsi="Amiri" w:eastAsia="Amiri" w:cs="Amiri"/>
          <w:color w:val="111111"/>
          <w:sz w:val="28"/>
          <w:sz w:val="28"/>
          <w:szCs w:val="28"/>
          <w:rtl w:val="true"/>
          <w:lang w:bidi="ar-SA"/>
        </w:rPr>
        <w:t>والمجاهدة الناصحة</w:t>
      </w:r>
    </w:p>
    <w:p>
      <w:pPr>
        <w:pStyle w:val="BookText"/>
        <w:rPr/>
      </w:pPr>
      <w:r>
        <w:rPr>
          <w:rFonts w:ascii="IRNazanin" w:hAnsi="IRNazanin" w:eastAsia="IRNazanin"/>
          <w:color w:val="111111"/>
          <w:sz w:val="28"/>
          <w:sz w:val="28"/>
          <w:szCs w:val="28"/>
          <w:rtl w:val="true"/>
          <w:lang w:bidi="fa-IR"/>
        </w:rPr>
        <w:t>والحرة الأبیة</w:t>
      </w:r>
    </w:p>
    <w:p>
      <w:pPr>
        <w:pStyle w:val="BookText"/>
        <w:rPr/>
      </w:pPr>
      <w:r>
        <w:rPr>
          <w:rFonts w:ascii="IRNazanin" w:hAnsi="IRNazanin" w:eastAsia="IRNazanin"/>
          <w:color w:val="111111"/>
          <w:sz w:val="28"/>
          <w:sz w:val="28"/>
          <w:szCs w:val="28"/>
          <w:rtl w:val="true"/>
          <w:lang w:bidi="fa-IR"/>
        </w:rPr>
        <w:t>واللبوة الطالبیة</w:t>
      </w:r>
    </w:p>
    <w:p>
      <w:pPr>
        <w:pStyle w:val="BookText"/>
        <w:rPr/>
      </w:pPr>
      <w:r>
        <w:rPr>
          <w:rFonts w:ascii="IRNazanin" w:hAnsi="IRNazanin" w:eastAsia="IRNazanin"/>
          <w:color w:val="111111"/>
          <w:sz w:val="28"/>
          <w:sz w:val="28"/>
          <w:szCs w:val="28"/>
          <w:rtl w:val="true"/>
          <w:lang w:bidi="fa-IR"/>
        </w:rPr>
        <w:t>والمعجزة المحمدیة</w:t>
      </w:r>
    </w:p>
    <w:p>
      <w:pPr>
        <w:pStyle w:val="BookText"/>
        <w:rPr/>
      </w:pPr>
      <w:r>
        <w:rPr>
          <w:rFonts w:ascii="IRNazanin" w:hAnsi="IRNazanin" w:eastAsia="IRNazanin"/>
          <w:color w:val="111111"/>
          <w:sz w:val="28"/>
          <w:sz w:val="28"/>
          <w:szCs w:val="28"/>
          <w:rtl w:val="true"/>
          <w:lang w:bidi="fa-IR"/>
        </w:rPr>
        <w:t>والذخیرة الحیدریة</w:t>
      </w:r>
    </w:p>
    <w:p>
      <w:pPr>
        <w:pStyle w:val="BookText"/>
        <w:rPr/>
      </w:pPr>
      <w:r>
        <w:rPr>
          <w:rFonts w:ascii="IRNazanin" w:hAnsi="IRNazanin" w:eastAsia="IRNazanin"/>
          <w:color w:val="111111"/>
          <w:sz w:val="28"/>
          <w:sz w:val="28"/>
          <w:szCs w:val="28"/>
          <w:rtl w:val="true"/>
          <w:lang w:bidi="fa-IR"/>
        </w:rPr>
        <w:t>والودیعة الفاطمیة</w:t>
      </w:r>
    </w:p>
    <w:p>
      <w:pPr>
        <w:pStyle w:val="BookText"/>
        <w:rPr/>
      </w:pPr>
      <w:r>
        <w:rPr>
          <w:rFonts w:ascii="IRNazanin" w:hAnsi="IRNazanin" w:eastAsia="IRNazanin"/>
          <w:color w:val="111111"/>
          <w:sz w:val="28"/>
          <w:sz w:val="28"/>
          <w:szCs w:val="28"/>
          <w:rtl w:val="true"/>
          <w:lang w:bidi="fa-IR"/>
        </w:rPr>
        <w:t>إلی سیدتی ومولاتی زینب بنت أمیر المؤمنین علی بن أبی طالب علیهم السلام</w:t>
      </w:r>
    </w:p>
    <w:p>
      <w:pPr>
        <w:pStyle w:val="BookText"/>
        <w:rPr/>
      </w:pPr>
      <w:r>
        <w:rPr>
          <w:rFonts w:ascii="IRNazanin" w:hAnsi="IRNazanin" w:eastAsia="IRNazanin"/>
          <w:color w:val="111111"/>
          <w:sz w:val="28"/>
          <w:sz w:val="28"/>
          <w:szCs w:val="28"/>
          <w:rtl w:val="true"/>
          <w:lang w:bidi="fa-IR"/>
        </w:rPr>
        <w:t>اقدم هذه الوریقات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کفاح الحداد</w:t>
      </w:r>
      <w:bookmarkStart w:id="10" w:name="pg2581_10580"/>
    </w:p>
    <w:p>
      <w:pPr>
        <w:pStyle w:val="Heading2"/>
        <w:numPr>
          <w:ilvl w:val="1"/>
          <w:numId w:val="1"/>
        </w:numPr>
        <w:rPr/>
      </w:pPr>
      <w:bookmarkStart w:id="11" w:name="__RefHeading___Toc199531_1395250215"/>
      <w:bookmarkStart w:id="12" w:name="_Toc4"/>
      <w:bookmarkEnd w:id="10"/>
      <w:bookmarkEnd w:id="11"/>
      <w:r>
        <w:rPr>
          <w:rtl w:val="true"/>
        </w:rPr>
        <w:t>مقدمة اللجنة العلمیة</w:t>
      </w:r>
      <w:bookmarkEnd w:id="12"/>
    </w:p>
    <w:p>
      <w:pPr>
        <w:pStyle w:val="BookText"/>
        <w:rPr/>
      </w:pPr>
      <w:r>
        <w:rPr>
          <w:rFonts w:ascii="IRNazanin" w:hAnsi="IRNazanin" w:eastAsia="IRNazanin"/>
          <w:color w:val="111111"/>
          <w:sz w:val="28"/>
          <w:sz w:val="28"/>
          <w:szCs w:val="28"/>
          <w:rtl w:val="true"/>
          <w:lang w:bidi="fa-IR"/>
        </w:rPr>
        <w:t>لم تکن عاشوراء حکایة عابرة یستمتع بها قراءها، ولا هی بالحادثة الغابرة یستذکرها قصاصها، ولا هی واقعة تقادم علیها الزمان فیرتجعها ذکری من ذکریات الزمن المهدور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غدت عاشوراء أنشودة الأجیال علی مر العصور، وباتت واقعتها صانعة الأبطال تستنزل الذکریات مصاغة بصورها الملائکیة یوم کانت الأنوثة فی ربواتها تستصرخ الشهامة فتحیلها ثورة متلبسة بلبوس الشخوص، ومختالة بعنفوان التحدی وإعجاز الغیب یدفعها صانعةً لملاحم الذکریات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عاشوراء تترجل الخطی فی مواقف یستجمعها الکتاب فی باقةٍ عطرةٍ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علی، فاطمة، سکینة، أم کلثوم، الرباب ومن خلف هذا الجمع الهاشمی تستدرج الکاتبة کواکب التضحیة، دلهم بنت عمرو، طوعة، ماریة بنت منقذ، النوار إلی غیرها من أریج باقة الفداء التی غدت تسطع فی أفق الخلود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الکتابة عن عاشوراء مسألة فذة تحتاجُ معها إلی سبر أغوار تاریخیةٍ وأخلاقیة واجتماعیة خصوصاً إذا کانت الکتابة فیها عن أشخاص ملکت نفوسهم طاعةً إلهیة تتمثل فی طاعة الإمام ولیبلغوا عنفوان التضحیة والفداء بما قدموه وما سجلوه من مواقف ومثل علیا یعجز عندها الوصف، ویخشعُ دونها الطرف، ولا یبقی للمدح فی شموخها وکبریائها الا الانزواء فی خضم هذا الموج الهادر من الولاء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جالت أقلام الباحثین وحاولت همم المؤلفین أن یقفوا علی أعتاب الملحمة العاشورائیة فلم یجدوا إلا البقاء خارج الحقیقة لأن عاشوراء سرٌ مکنون لا یناله إلا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حرصت الباحثة أن تقدمَ الطفوفَ بنسائه لنقرأهُ علی مُکثٍ، ونستذوقه علی حقیقته المنزّلة من فصول المعجزات، ولم یدّخر البحث جهدا فی تقدیم هذه النماذج التی اختلطت بدمائها مواقفها، وتجذرت من قیمها أفکارها، واستحالت تتلظی فی وهاد عالم یرفضُ قیم التفانی، ویسترخصُ مبادئ الولاء ویعجُ بأفکارٍ خاویة خالیة من المکرمات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 هذا قدّم نموذج المعرفة بوحدة واحدة لکنها بتجلیات عدة تسترخص معها التضحیات وتستجلب نساء الطفوف فی تألقِ الإبداع، وعنفوان العطاء الهاشمی، والألق الملکوتی الغابر فی غمرات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 السید محمدعلی الحلو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bookmarkStart w:id="13" w:name="pg2581_10582"/>
    </w:p>
    <w:p>
      <w:pPr>
        <w:pStyle w:val="Heading2"/>
        <w:numPr>
          <w:ilvl w:val="1"/>
          <w:numId w:val="1"/>
        </w:numPr>
        <w:rPr/>
      </w:pPr>
      <w:bookmarkStart w:id="14" w:name="__RefHeading___Toc199533_1395250215"/>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فی تاریخ الاسلام الممتد وعلی مدی قرون عدیدة نجد ان صورة المرأة تسطع فیه إلی جانب صورة الرجل حتی فی اشد المراحل حراجة وخطورة وصعوبة، فهو لم یک تاریخا ذکوریا محضاً کما لم یک تاریخا انثویا محضا بل هو تاریخ الانسانیة المشترکة بصورتها الآدمیة لکلا الجنسین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ظهوره رفض صنادید قریش ورجالاتهم الإیمان بالدعوة المحمدیة علواً واستکباراً فکانت السیدة خدیجة هی المسلمة الأولی والمؤمنة الأولی التی أحنت برسول الله صلی الله علیه وآله وسلم وقدمت الدعم المادی للرسالة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 معه أیاماً صعبة تحملت فیها ما جری علی المسلمین من تعذیب واضطهاد علی ید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وذاقت ألم الجوع والحرمان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الثریة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 ابی طالب حتی قضت نحبها فی عام سماه الرسول صلی الله علیه وآله وسلم بعام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یذکرها کثیرا ویعرّف بمکانتها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صلی الله علیه وآله وسلم عنها فی رده علی زوجته عائشة التی انکرت علیه هذا الذکر الکثیر للسیدة خدیجة سلام الله علیها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کانت إلا عجوزاً ابدلک الله خیراً منها فقال صلی الله علیه وآله وسلم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ابدلنی الله خیراً منها آمنت بی إذ کفر الناس وصدقتنی إذ کذّبنی الناس وواستنی فی مالها إذ حرمنی الناس ورزقنی الله منها أولاداً إذ حرمنی أولاد النساء</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کانت المرأة حاضرة مع الرجل فی تدعیم الدولة الاسلامیة الفتیة من خلال البیعة والهجرة والمشارکة فی الحروب والاقبال علی التعلم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استمرت الدعوة الإلهیة لتمر علی منعطف صعب وشدید الخطورة فکانت صورة الزهراء علیها السلام وهی تطوف علی بیوت المسلمین تذکّرهم بعهدهم للرسول صلی الله علیه وآله وسلم وما جری فی حجة الوداع وکان علیاً علیه السلام معها یقود بغلتها ویشد ازرها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وهنت علیها السلام فی دفاعها عن حقها وعن تبیین المسار المنحرف الذی دخلت فیه الامّة حتی آخر لحظات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رحیلها وتغییب قبرها لیکون وثیقة احتجاج خالدة علی مدی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المنعطف الفیصل حینما خرج الإمام الحسین علیه السلام إلی کربلاء مع نساءه وعیاله فکانت ملحمة الطف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شبهه البعض بیوم القیامة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لما کان فیه من مصائب وکروب یشیب لها الولدان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القضیة التی قادها الإمام الحسین علیه السلام والتی تمثلت فی طلب الإصلاح لهذه الأمة العظیمة بکل امتدادتها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تجسدت بشکل ملحمة عظیمة لا مثیل لها قبل وبعد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الثورة قد أظهرت الادوار العظیمة  لنساء الطفوف فی الواقعة وبعدها وعلی رأس هؤلاء اخت الإمام الحسین علیه السلام السیدة زینب بنت علی بن أبی طالب علیه السلام والتی کانت لها الأدوار الریادیة فی قیادة القضیة الحسینیة وفی نشر أفکارها بعد استشهاد الإمام وصحبه الکرام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کربلاء نقف وباجلال علی تضحیة الرجل والمرأة علی حد سواء، فکربلاء صورة لتجلی إخلاص المرأة والرجل، وتنافس المرأة مع الرجل الی نصرة الدین والی حمایة مقدساته ولکن کل بطریقته التی تتناسب مع خلقته وعظمته ومع خط السیر الربانی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کانت کربلاء صورة رجولیة علیا فی التضحیة والشهادة والفداء وصورة نسائیة علیا فی الصبر والصمود وفی حمل هموم الرسالة والدفاع عنها وعن کل المقدسات التی جاهد من أجل صیانة قیمها السامیة الابطال من الرجال والنساء مع الحفاظ علی کل القیم التی آمن بها الرجل والمرأة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فاننا نجد فی هذه الواقعة سمواً إنسانیاً رفیعاً عالیاً فالإنسان الخلیفة هو الحاضر الذی رسم ایدولوجیة المعرکة وعرّف باهدافها وقیمها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ارتقاء هویة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الإنسانیة بشقیها الذکر 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الواقعة وکأنها تجسید لقیم الإنسان بعیداً عن التقوقع فی دائرة الخصوصیة الجنسیة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یری الکثیر من المفکرین الإسلامیین والباحثین بانه لولا وجود النساء فی هذه المعرکة لما رسخت القضیة العاشورائیة فی الوجدان الشعبی ــ وهذا لا یعد تغیباً لدور المعصوم علیه السلام فی هذا الشأن وغیره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عرفنا أصلاً أسباب الثورة وأهدافها وشخوصها فقد ضاعت الکثیر من الوقائع المهمة فی التاریخ ولسبب بسیط هو انها لم تجد الألسنة التی تعبر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والوکالات الخبریة أو الفضائیات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تبثها إلی الرأی العام لتعرفه بها وهذا عکس ما حصل مع ملحمة کربلاء حیث حملت النساء فیها رسالة الإعلام بنبل وآباء وبوضوح بعیداً عن التشویه والتزییف وطمس الحقائق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ان دور المرأة فی الثورة الحسینیة کان دوراً واسعاً متعدد الوجوه متعدد العطاءات کما انه کان دوراً ثقیلاً فی زمن عسیر وفی منعطف وعر من التحدیات والمصاعب التی عاشها أهل البیت علیهم السلام بل وعاشتها رسالة الإسلام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الدور العظیم الذی جعله البعض عدلاً لدور الشهادة</w:t>
      </w:r>
      <w:r>
        <w:rPr>
          <w:rStyle w:val="FootnoteAnchor"/>
          <w:rtl w:val="true"/>
        </w:rPr>
        <w:footnoteReference w:id="4"/>
      </w:r>
      <w:r>
        <w:rPr>
          <w:rFonts w:ascii="IRNazanin" w:hAnsi="IRNazanin" w:eastAsia="IRNazanin"/>
          <w:color w:val="111111"/>
          <w:sz w:val="28"/>
          <w:sz w:val="28"/>
          <w:szCs w:val="28"/>
          <w:rtl w:val="true"/>
          <w:lang w:bidi="fa-IR"/>
        </w:rPr>
        <w:t>لم یلاقِ من التعریف</w:t>
      </w:r>
    </w:p>
    <w:p>
      <w:pPr>
        <w:pStyle w:val="BookText"/>
        <w:rPr/>
      </w:pPr>
      <w:r>
        <w:rPr>
          <w:rFonts w:ascii="IRNazanin" w:hAnsi="IRNazanin" w:eastAsia="IRNazanin"/>
          <w:color w:val="111111"/>
          <w:sz w:val="28"/>
          <w:sz w:val="28"/>
          <w:szCs w:val="28"/>
          <w:rtl w:val="true"/>
          <w:lang w:bidi="fa-IR"/>
        </w:rPr>
        <w:t xml:space="preserve">والنشر بشکل یتلائم مع عظمة شخوصه وأحداثه فما أکثر الکتب التی تناولت الحدیث عن أسباب الثورة وأهدافها وشخوصها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مهم ومطلوب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بین هذا الکم الکبیر من الأوراق المنشورة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نجد تعریفاً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نجد توضیحاً لدور النساء فی المعرکة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نجد إلا همساً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غیری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دور المرأة فی النهضة الحسینیة قد تعرض للاجحاف والظلم والتهمیش وسوء الفهم حتی من قبل انصار الثورة وحملة المنبر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رسمنا لهن صورا مسوّرة بسور العجز والذل والانکسار المحبط وحصرناهن فی دائرة الرثاء والأسی والحزن ونسینا ان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رأسهن السیدة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قمماً فی الصلابة وقوة الإرادة والثقة بالنفس إلی غیر ذلک من الصفات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اکثر الباکین والنادبین الذین یبکون هؤلاء النساء وعلی ما جری لهن من مصائب جمة لکنهم یقتلون هؤلاء النساء فی الیوم واللیلة مئات المرات من خلال أمیة نساءهم وهیمنة الجهل والتخلف علی أوضاعهن وحبسهن فی سرادق الوهم والتخلف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وساهمت النساء فی قتل سبایا الطفوف من خلال افراغهن من کل محتوی فکری وحضاری وحصر وجودهن فی بکاء انفعالی جامد غیر قادر علی هز الشخصیة الراکدة لتخرج رطباً جنیاً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کله نری أنفسنا بحاجة إلی الارتباط بهؤلاء النساء العظیمات وبمواقفهن وأدوارهن وذلک 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نفهم أنفسنا ونفهم هویتنا الإنسانیة والرسالیة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نفهم أدوارنا ومسؤولیاتنا وما هو المطلوب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نفهم دورنا المطلوب فی نصرة الإمام المنتظر عجل الله تعالی فرجه الشریف والتمهید لظهوره وهو الذی سیملأ الأرض قسطاً وعدلاً بعدما ملئت ظلماً وجوراً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ولکی نستقرئ منظمومة القیم التی عندنا ونری إلی أی مدی هی متوافقة مع قیم نساء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جاءت فکرة کتابة هذه الوریقات المحدودة التی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تذکرة بهؤلاء النساء العظیمات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دعوة للتأسی بهن والاقتداء بمنهجهن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ادعی القدرة علی عرض المطلوب فما تفلح قطرة من بحر المعرفة فی التعریف بالبحر کله لکنها بدایة متواضعة ولعلها تکون سبباً للمزید من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وأود ان أشیر الی ان جلّ الحدیث فی هذا الکتاب سیکون عن نساء أهل البیت علیهم السلام، وخاصة عن السیدة زینب علیها السلام، باعتبارها سیدة الطف الأولی آملین ان نوفق فی التاسیس لبرنامج اعادة قراءة التاریخ برؤی معاصرة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کفاح الحداد</w:t>
      </w:r>
      <w:bookmarkStart w:id="16" w:name="pg2581_10587"/>
    </w:p>
    <w:p>
      <w:pPr>
        <w:pStyle w:val="Heading2"/>
        <w:numPr>
          <w:ilvl w:val="1"/>
          <w:numId w:val="1"/>
        </w:numPr>
        <w:rPr/>
      </w:pPr>
      <w:bookmarkStart w:id="17" w:name="__RefHeading___Toc199535_1395250215"/>
      <w:bookmarkStart w:id="18" w:name="_Toc6"/>
      <w:bookmarkEnd w:id="16"/>
      <w:bookmarkEnd w:id="17"/>
      <w:r>
        <w:rPr>
          <w:rtl w:val="true"/>
        </w:rPr>
        <w:t>الفصل الأول</w:t>
      </w:r>
      <w:r>
        <w:rPr>
          <w:rtl w:val="true"/>
        </w:rPr>
        <w:t xml:space="preserve">: </w:t>
      </w:r>
      <w:r>
        <w:rPr>
          <w:rtl w:val="true"/>
        </w:rPr>
        <w:t>المرأة قبل الطفوف</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99537_1395250215"/>
      <w:bookmarkStart w:id="20" w:name="_Toc7"/>
      <w:bookmarkEnd w:id="19"/>
      <w:r>
        <w:rPr>
          <w:rtl w:val="true"/>
        </w:rPr>
        <w:t>اشارة</w:t>
      </w:r>
      <w:bookmarkStart w:id="21" w:name="pg2581_10589"/>
      <w:bookmarkEnd w:id="20"/>
    </w:p>
    <w:p>
      <w:pPr>
        <w:pStyle w:val="BookText"/>
        <w:rPr/>
      </w:pPr>
      <w:bookmarkEnd w:id="21"/>
      <w:r>
        <w:rPr>
          <w:rFonts w:ascii="IRNazanin" w:hAnsi="IRNazanin" w:eastAsia="IRNazanin"/>
          <w:color w:val="111111"/>
          <w:sz w:val="28"/>
          <w:sz w:val="28"/>
          <w:szCs w:val="28"/>
          <w:rtl w:val="true"/>
          <w:lang w:bidi="fa-IR"/>
        </w:rPr>
        <w:t xml:space="preserve">ویمکن تقسیم هذه المرحلة 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العصر الجاهلی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فی العصر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عصر خلافة الشیخین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العصر الأموی</w:t>
      </w:r>
      <w:r>
        <w:rPr>
          <w:rFonts w:eastAsia="IRNazanin" w:cs="IRNazanin"/>
          <w:color w:val="111111"/>
          <w:sz w:val="28"/>
          <w:szCs w:val="28"/>
          <w:rtl w:val="true"/>
          <w:lang w:bidi="fa-IR"/>
        </w:rPr>
        <w:t>.</w:t>
      </w:r>
    </w:p>
    <w:p>
      <w:pPr>
        <w:pStyle w:val="Heading3"/>
        <w:numPr>
          <w:ilvl w:val="2"/>
          <w:numId w:val="1"/>
        </w:numPr>
        <w:rPr/>
      </w:pPr>
      <w:bookmarkStart w:id="22" w:name="__RefHeading___Toc199539_1395250215"/>
      <w:bookmarkStart w:id="23" w:name="_Toc8"/>
      <w:bookmarkEnd w:id="22"/>
      <w:r>
        <w:rPr/>
        <w:t>1</w:t>
      </w:r>
      <w:r>
        <w:rPr>
          <w:rtl w:val="true"/>
        </w:rPr>
        <w:t xml:space="preserve"> - </w:t>
      </w:r>
      <w:r>
        <w:rPr>
          <w:rtl w:val="true"/>
        </w:rPr>
        <w:t>المرأة فی العصر الجاهلی</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 المجتمع الجاهلی بظلمه للانسان بصورتیه الذکر والانثی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عاش الرجل فیه مرارة الرق وامتهان الکرامة وتغییب الحقوق الانسانیة وکان حال المرأة اشد ایلاما واعظم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مظالم النساء فی العصر الجاهلی کثیرة تبدأ بالوأد ولا تنتهی عند العضل والظهار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تحرم من ارثها ولکنها فی نفس الوقت تصبح سلعة ومتاعا یورث کما یورث أی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وللوارث الحق فی البیع والتزویج والحبس حتی الموت أیا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تملک حق اختیار الزوج أو حق التصرف فی أموالها، وکانت تعانی من الوأد الذی کان موجوداً عند قبیلة واحدة ثم اصبح عادة وعرفاً عند باقی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والمؤودة المقتولة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تدفن حیة سمیت بذلک لما یطرح علیها من التراب فیؤدها</w:t>
      </w:r>
    </w:p>
    <w:p>
      <w:pPr>
        <w:pStyle w:val="BookText"/>
        <w:rPr/>
      </w:pPr>
      <w:r>
        <w:rPr>
          <w:rFonts w:ascii="IRNazanin" w:hAnsi="IRNazanin" w:eastAsia="IRNazanin"/>
          <w:color w:val="111111"/>
          <w:sz w:val="28"/>
          <w:sz w:val="28"/>
          <w:szCs w:val="28"/>
          <w:rtl w:val="true"/>
          <w:lang w:bidi="fa-IR"/>
        </w:rPr>
        <w:t>أی یثقلها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الوأد أحیاناً بسبب الفقر وغالباً ما یعود السبب إلی حمیة الجاهلیة حیث کانت القبائل العربیة یغیر بعضها علی بعض ولکی لا تصبح البنات اساری عند الاعداء عُمد إلی قتلهن وهن صغار، وکان الوأد یتم بعدة طرق منها ان المرأة فی الجاهلیة کانت إذا حملت حفرت حفرة وتمخضت علی رأسها فان ولدت جاریة رمت بها فی الحفرة وردت التراب علیها وان ولدت غلاماً حبسته ومنه قول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إذ ولدت تموت</w:t>
      </w:r>
    </w:p>
    <w:p>
      <w:pPr>
        <w:pStyle w:val="BookText"/>
        <w:rPr/>
      </w:pPr>
      <w:r>
        <w:rPr>
          <w:rFonts w:ascii="IRNazanin" w:hAnsi="IRNazanin" w:eastAsia="IRNazanin"/>
          <w:color w:val="111111"/>
          <w:sz w:val="28"/>
          <w:sz w:val="28"/>
          <w:szCs w:val="28"/>
          <w:rtl w:val="true"/>
          <w:lang w:bidi="fa-IR"/>
        </w:rPr>
        <w:t>والقبر صهر ضامن زمیت</w:t>
      </w:r>
    </w:p>
    <w:p>
      <w:pPr>
        <w:pStyle w:val="BookText"/>
        <w:rPr/>
      </w:pPr>
      <w:r>
        <w:rPr>
          <w:rFonts w:ascii="IRNazanin" w:hAnsi="IRNazanin" w:eastAsia="IRNazanin"/>
          <w:color w:val="111111"/>
          <w:sz w:val="28"/>
          <w:sz w:val="28"/>
          <w:szCs w:val="28"/>
          <w:rtl w:val="true"/>
          <w:lang w:bidi="fa-IR"/>
        </w:rPr>
        <w:t xml:space="preserve">فعد القبر صهر ضامن زمیت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القرطبی والطبری عن قتاده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الجاهلیة یقتل أحدهم ابنته ویغدو کلبه فعاتبهم الله علی ذلک وتوعدهم بقوله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ولهذا کان أحدهم یغتم إذا ولدت له بنتاً، وإلی هذا یشیر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أَیُمْسِکُهُ عَلَی هُونٍ أَمْ یَدُسُّهُ فِی التُّرَابِ أَلاَ سَاء مَا یَحْکُمُونَ </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الجاهلی کان یئد ابنته التی من صلبه ویتبنی ابن الفجور ویلحقه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القوی یأکل الضعیف ویحّرم الرجال اطعمة علی النساء لکنها حلال علیهم، وکان القوم  یتکسبون بفروج الاماء والجواری حتی شاعت ظاهرة الرایات المنصوبة فی الأسواق وعلی الأبواب لدعوة الناس إلی الفجور والبغاء</w:t>
      </w:r>
      <w:r>
        <w:rPr>
          <w:rFonts w:eastAsia="IRNazanin" w:cs="IRNazanin"/>
          <w:color w:val="111111"/>
          <w:sz w:val="28"/>
          <w:szCs w:val="28"/>
          <w:rtl w:val="true"/>
          <w:lang w:bidi="fa-IR"/>
        </w:rPr>
        <w:t>.</w:t>
      </w:r>
      <w:r>
        <w:rPr>
          <w:rStyle w:val="FootnoteAnchor"/>
          <w:rtl w:val="true"/>
        </w:rPr>
        <w:footnoteReference w:id="8"/>
      </w:r>
      <w:bookmarkStart w:id="24" w:name="pg2581_10591"/>
    </w:p>
    <w:p>
      <w:pPr>
        <w:pStyle w:val="BookText"/>
        <w:rPr/>
      </w:pPr>
      <w:bookmarkEnd w:id="24"/>
      <w:r>
        <w:rPr>
          <w:rFonts w:ascii="IRNazanin" w:hAnsi="IRNazanin" w:eastAsia="IRNazanin"/>
          <w:color w:val="111111"/>
          <w:sz w:val="28"/>
          <w:sz w:val="28"/>
          <w:szCs w:val="28"/>
          <w:rtl w:val="true"/>
          <w:lang w:bidi="fa-IR"/>
        </w:rPr>
        <w:t>ولم تحصل المرأة علی ما یعینها علی بناء شخصیتها وذاتها من العلم والمعرفة أو العمل النظیف إلی غیر ذلک، وإلی وضع المرأة فی العصر الجاهلی یشیر العلامة الطباطبائی رحمه الله فی تفسیر المیزان إلی أحوال المرأة قبل الإسلام من خلال عدة امور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کانوا یرونها إنساناً ضعیف الإنسانیة منحطاً لا یؤمن شره وفساده لو اطلق من قید التبعیة واکتسب الحریة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کانوا یرون فی وزنها الاجتماعی انها خارجة من هیکل المجتمع المرکب غیر داخلة فیه وانما هی من شرائطه التی لا غنی عنها کالمسکن لا غنی عن الالتجاء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کانوا یرون حرمانها من عامة الحقوق التی امکن انتفاعها منها الا بمقدار یرجع انتفاعها إلی انتفاع الرجال القیمین بأمرها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أساس معاملتهم معها فیما عاملوا هو غلبة القوی علی الضعیف وبعبارة أخری قریحة الاستخدام</w:t>
      </w:r>
      <w:r>
        <w:rPr>
          <w:rFonts w:eastAsia="IRNazanin" w:cs="IRNazanin"/>
          <w:color w:val="111111"/>
          <w:sz w:val="28"/>
          <w:szCs w:val="28"/>
          <w:rtl w:val="true"/>
          <w:lang w:bidi="fa-IR"/>
        </w:rPr>
        <w:t>.</w:t>
      </w:r>
    </w:p>
    <w:p>
      <w:pPr>
        <w:pStyle w:val="Heading3"/>
        <w:numPr>
          <w:ilvl w:val="2"/>
          <w:numId w:val="1"/>
        </w:numPr>
        <w:rPr/>
      </w:pPr>
      <w:bookmarkStart w:id="25" w:name="__RefHeading___Toc199541_1395250215"/>
      <w:bookmarkStart w:id="26" w:name="_Toc9"/>
      <w:bookmarkEnd w:id="25"/>
      <w:r>
        <w:rPr/>
        <w:t>2</w:t>
      </w:r>
      <w:r>
        <w:rPr>
          <w:rtl w:val="true"/>
        </w:rPr>
        <w:t xml:space="preserve"> - </w:t>
      </w:r>
      <w:r>
        <w:rPr>
          <w:rtl w:val="true"/>
        </w:rPr>
        <w:t xml:space="preserve">المرأة فی العصر النبوی </w:t>
      </w:r>
      <w:r>
        <w:rPr>
          <w:rtl w:val="true"/>
        </w:rPr>
        <w:t>(</w:t>
      </w:r>
      <w:r>
        <w:rPr>
          <w:rtl w:val="true"/>
        </w:rPr>
        <w:t>العصر الذهبی</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عصر الإسلام ویبتدء من ظهوره فی مکة حتی وفاة الرسول صلی الله علیه وآله وسلم عام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بالعصر الذهبی لأنه العصر الوحید الذی طبق فیه الإسلام وبالتالی فهو العصر الوحید الذی حصلت فیه المرأة علی حقوقها السیاسیة والثقافیة والاجتماعیة کما کان للمراة دور واضح فی الحیاة العامة وفی تغییر الکثیر من العادات والقیم التی کانت سائدة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ان المرأة فی هذا العصر بدأت تعرف ذاتها ونفسها وتسعی لبناء شخصیتها وفق آیات القرآن الکریم وبدأت تتسابق مع الرجل لتحصیل سعادة آخرویة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وباجمال عام یمکن ان نتناول ما أحدثه الاسلام من تغییر فی وضع المرأة الذاتی والعام من خلال عدة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اعاد إلیها اعتبارها الإنسانی الذی افتقدته علی مر التاریخ فمن ناحیة اعتبرها  الاسلام صنو الرجل فی الخلق ولا تمایز بینهما فی أصل الخلقة والتکوین،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فالإنسان واحد وله صورتان صورة المرأة والرجل ولا فضل لاحدهما علی الآخر إلا بالتقوی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وهاجم الإسلام بشدة عادات الجاهلیة التی تؤذی المرأة فهاجم الوأد هجوماً شرساً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السَّمَاء کُشِطَتْ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واعلن احتجاجه علی قتل الأولاد بسبب الفقر فالله هو الرزاق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 نَّحْنُ نَرْزُقُهُمْ وَإِیَّاکُم إنَّ قَتْلَهُمْ کَانَ خِطْءًا کَبِیرًا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بل ان القرآن الکریم هاجم وبشدة الکراهة التی یظهرها الآباء عند ولادة البنت،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أَیُمْسِکُهُ عَلَی هُونٍ أَمْ یَدُسُّهُ فِی التُّرَابِ أَلاَ سَاء مَا یَحْکُمُونَ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وحرم القرآن التعامل مع المرأة علی انها متاع یورث کما تورث الامتعة والمواشی حیث کان الوارث یتحکم فیها کیفما یشاء فله الحق  فی ان یعضلها من الزواج أو یزوجها من یشاء أو یبتز مالها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وَلاَ تَعْضُلُوهُنَّ لِتَذْهَبُواْ بِبَعْضِ مَا آتَیْتُمُوهُنَّ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واعطاها الحق الکامل فی الاحتفاظ بمالها وثروتها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منحها من الحقوق ما للرجل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الَّذِی عَلَیْهِنَّ بِالْمَعْرُوفِ</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ولأنه اعتبرها إنساناً کاملاً کالرجل فهی إذاً کائن مکلف وعلیها ان تؤدی ما علیها من الطاعات والعبادات ولها من الثواب ماله وعلیها من العقاب ماعلیه کما انه سبحانه وتعالی بیّن مقاییس التفاضل بین الرجال والنساء سواء بین الجنس الواحد أو</w:t>
      </w:r>
    </w:p>
    <w:p>
      <w:pPr>
        <w:pStyle w:val="BookText"/>
        <w:rPr/>
      </w:pPr>
      <w:r>
        <w:rPr>
          <w:rFonts w:ascii="IRNazanin" w:hAnsi="IRNazanin" w:eastAsia="IRNazanin"/>
          <w:color w:val="111111"/>
          <w:sz w:val="28"/>
          <w:sz w:val="28"/>
          <w:szCs w:val="28"/>
          <w:rtl w:val="true"/>
          <w:lang w:bidi="fa-IR"/>
        </w:rPr>
        <w:t>بین الجنسین وهی مقاییس اکتسابیة لا تقوم علی الجنس أو الخلق أو الصورة أو النسب الی غیر ذلک من الاعتبارات الدنیویة بل تقوم علی اساس الإیمان والعمل الصالح والتقوی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ومدح القرآن الرجال والنساء لا للذکورة أو الانوثة بل لمؤهلاتهم التکاملیة ولایمانهم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وهاجم القرآن من یتعرض للمؤمنین والمؤمنات بالاذی علی حد سواء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وکشف لهم عن صورة الآخرة وعرفهم بالنور الذی سیمیزهم عن غیرهم،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وجعل موازین الفلاح قائمة علی الصلاة والزکاة والأمر بالمعروف والنهی عن المنکر ورسم ابعاد العلاقة بین الرجل والمرأة بانها علاقة ولاء من اجل خدمة دین الله،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وجعل الخیبة فی عکس ذلک تماماً خیبة واضحة لکلا الجنسین،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 انظُرُونَا نَقْتَبِسْ مِن نُّورِکُمْ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والقی بمسؤولیة اعالة المرأة وتأمین نفقاتها علی الرجال وخفف علیها فی عبادتها فهی لا تقضی صلاتها ولکن تقضی صومها، بل انه تعهد لها بالحمایة والرحمة کما جاء فی الحدیث الشریف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وتعالی علی الاناث أرأف منه علی الذکور</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وضربها الله مثلاً للرجال والنساء علی حد سواء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لِّلَّذِینَ آمَنُوا اِمْرَأَةَ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وَمَرْیَمَ ابْنَتَ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وکرّم الإسلام الأم وجعل الجنة تحت أقدامها وامر ببرها والاحسان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ومن محصلة ذلک کله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شقائق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الحدیث الشریف فبدأت المرأة المسلمة تشعر ان لها کیاناً مستقلاً وان علیها واجبات ولدیها حقوق وانها تتنافس مع الرجل من أجل الوصول إلی رضا الخالق وتحصیل النعیم الاخروی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وَفِی ذَلِکَ فَلْیَتَنَافَسِ الْمُتَنَافِسُونَ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وبهذا بدأنا نلمس حضوراً جدیداً للمرأةلم یکن سابقاً فقد شارکت فی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سورة الممتحنة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وشارکت فی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سورة الممتحنة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حاضرة فی الحروب والغزوات فهذه امیمة بنت القیس بن ابی الصلت الغفاری تعالج مرضی وجرحی المسلمین وتلک نسیبة المازنیة تقاتل فی المعرکة دفاعاً عن رسالتها ودینها وتحامی عن رسول الله یوم أحد وکانت تقی الرسول صلی الله علیه وآله وسلم حتی اصابتها جراحات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الواقدی فی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 جئن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معرکة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امرأة منهن فاطمة بنت رسول الله صلی الله علیه وآله وسلم یحملن الطعام والشراب علی ظهورهن ویسقین الجرحی ویداوینهم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ظهر خطاب جدید للمرأة فبدأت مطالبات وتصریحات واخذت النساء المسلمات یطرحن افکارهن وما یجول فی خاطرهن علی القیادة العلیا المتمثلة بالرسول</w:t>
      </w:r>
    </w:p>
    <w:p>
      <w:pPr>
        <w:pStyle w:val="BookText"/>
        <w:rPr/>
      </w:pPr>
      <w:r>
        <w:rPr>
          <w:rFonts w:ascii="IRNazanin" w:hAnsi="IRNazanin" w:eastAsia="IRNazanin"/>
          <w:color w:val="111111"/>
          <w:sz w:val="28"/>
          <w:sz w:val="28"/>
          <w:szCs w:val="28"/>
          <w:rtl w:val="true"/>
          <w:lang w:bidi="fa-IR"/>
        </w:rPr>
        <w:t>صلی الله علیه وآله وسلم دونما ادنی حرج واصبحت المرأة تطالب بحقوق وامتیازات أکثر ومن هذه الصور مطالبة اسماء بنت یزید الانصاریة، فقد جاء فی المأثور انها اتت الرسول صلی الله علیه وآله وسلم وهو بین اصحابه صلی الله علیه وآله وسلم،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انی وافدة النساء إلیک، واعلم نفسی لک الفداء انه ما من امرأة کائنة فی شرق ولا غرب سمعت بمخرجی هذا إلا وهی علی مثل رأیی، ان الله بعثک بالحق إلی الرجال والنساء فآمنا بک وبالهک الذی ارسلک، 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محصورات مقسورات، قواعد بیوتکم ومقضی شهواتکم وحاملات أولادکم وانکم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فُضلتم علینا بالجمعة والجماعات وعیادة المرضی وشهود الجنائز والحج بعد الحج وأفضل من ذلک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الرجل منکم إذا خرج حاجاً أو معتمراً أو مرابطاً حفظنا لکم أموالکم وغزلنا لکم اثوابکم وربینا لکم أولادکم فما نشارککم فی الأجر یا رسول الله؟</w:t>
      </w:r>
    </w:p>
    <w:p>
      <w:pPr>
        <w:pStyle w:val="BookText"/>
        <w:rPr/>
      </w:pPr>
      <w:r>
        <w:rPr>
          <w:rFonts w:ascii="IRNazanin" w:hAnsi="IRNazanin" w:eastAsia="IRNazanin"/>
          <w:color w:val="111111"/>
          <w:sz w:val="28"/>
          <w:sz w:val="28"/>
          <w:szCs w:val="28"/>
          <w:rtl w:val="true"/>
          <w:lang w:bidi="fa-IR"/>
        </w:rPr>
        <w:t>التفت النبی صلی الله علیه وآله وسلم إلی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مقالة امرأة قط احسن من مساءلتها فی أمر دینها من هذه؟</w:t>
      </w:r>
      <w:r>
        <w:rPr>
          <w:rStyle w:val="FootnoteAnchor"/>
          <w:rtl w:val="true"/>
        </w:rPr>
        <w:footnoteReference w:id="31"/>
      </w:r>
      <w:r>
        <w:rPr>
          <w:rFonts w:ascii="IRNazanin" w:hAnsi="IRNazanin" w:eastAsia="IRNazanin"/>
          <w:color w:val="111111"/>
          <w:sz w:val="28"/>
          <w:sz w:val="28"/>
          <w:szCs w:val="28"/>
          <w:rtl w:val="true"/>
          <w:lang w:bidi="fa-IR"/>
        </w:rPr>
        <w:t>فاجابه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ظننا ان امرأة تهتدی إلی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ومطالبة أم سلمة اذ تسأل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اسمع الله ذکر النساء فی الهجرة بشیء فنـزلت الآیة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وَأُخْرِجُواْ مِن دِیَارِهِمْ وَأُوذُواْ فِی سَبِیلِی وَقَاتَلُواْ وَقُتِلُواْ لأُکَفِّرَنَّ عَنْهُمْ سَیِّئَاتِهِمْ وَلأُدْخِلَنَّهُمْ جَنَّاتٍ</w:t>
      </w:r>
    </w:p>
    <w:p>
      <w:pPr>
        <w:pStyle w:val="BookText"/>
        <w:rPr/>
      </w:pPr>
      <w:r>
        <w:rPr>
          <w:rFonts w:ascii="Amiri" w:hAnsi="Amiri" w:eastAsia="Amiri" w:cs="Amiri"/>
          <w:color w:val="111111"/>
          <w:sz w:val="28"/>
          <w:sz w:val="28"/>
          <w:szCs w:val="28"/>
          <w:rtl w:val="true"/>
          <w:lang w:bidi="ar-SA"/>
        </w:rPr>
        <w:t>تَجْرِی مِن تَحْتِهَا الأَنْهَارُ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وهذه الآیات نزلت فی رکب الفواطم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اسد، وفاطمة بنت محمد صلی الله علیه وآله وسلم، وفاطمة بنت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اللائی هاجرن مع علی بن أبی طالب بعد الرسول صلی الله علیه وآله وسلم، ولحقت بهم فی ضجنان أم ایمن ونفر من ضعفاء المؤمنین فساروا وهم یذکرون الله فی جمیع أحوالهم حتی لحقوا بالنبی صلی الله علیه وآله وسلم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یروی البخاری ومسلم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رسول الله صلی الله علیه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الرجال بحدیثک، فاجعل لنا من نفسک یومًا نأتیک فیه، تعلمنا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 یوم کذا وکذا، فاجتمعن، فأتاهنَّ النبی صلی الله علیه وسلم، فعلمهنَّ مما 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امرأة من الصحابیات تأتی الرسول صلوات الله علیه بجرأة أدبیة مشکورة وتخاطبه برباطة جأشٍ وتعرض علیه مطالیبها ومطالب النساء الاخریات وتحظی بالاجابة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بحد ذاته ارتقاء فی سلم التطور الفکری والوعی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وبدأت المرأة تشارک فی التغییر الاجتماعی عبر ازاحة الظواهر السلبیة التی کانت موجودة آنذاک کظاهرة الظهار کما ورد فی سورة المجادلة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وَتَشْتَکِی إِلَی اللَّهِ وَاللَّهُ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w:t>
      </w:r>
    </w:p>
    <w:p>
      <w:pPr>
        <w:pStyle w:val="BookText"/>
        <w:rPr/>
      </w:pPr>
      <w:r>
        <w:rPr>
          <w:rFonts w:ascii="Amiri" w:hAnsi="Amiri" w:eastAsia="Amiri" w:cs="Amiri"/>
          <w:color w:val="111111"/>
          <w:sz w:val="28"/>
          <w:sz w:val="28"/>
          <w:szCs w:val="28"/>
          <w:rtl w:val="true"/>
          <w:lang w:bidi="ar-SA"/>
        </w:rPr>
        <w:t>أُمَّهَاتُهُمْ إِلَّا اللَّائِی وَلَدْنَهُمْ وَإِنَّهُمْ لَیَقُولُونَ مُنکَرًا مِّنَ الْقَوْلِ وَزُورًا وَإِنَّ اللَّهَ لَعَفُوٌّ غَفُورٌ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وإذا کانت بدایة التغییر الإنسانی تبدأ من تغییر العقائد والأفکار فمعنی ذلک ان العقیدة الإسلامیة قد حملت أساس التغییر الأولی للمرأة والرجل علی حد سواء، فلم تنطلق  المرأة بمفردها نحو الکمال والتکامل بل کانت مع الرجل فی مسیرة الدعوة والتزکیة، فإذاً هو تغییر شامل کاسح لکل القیم الجاهلیة التی تُبنی علی أساس الصورة والجنس، ولئن کان الإسلام قد رسم اطار الحیاة الخاصة للمرأة فی دائرة حیاتها الزوجیة والاسریة  فکانت هناک تباینات ظاهریة فی بعض الحقوق فان هذا لا یعد موشرا ًعلی التمییز ضد المرأة لان الإسلام ینطلق من رؤیة شاملة واسعة للمجتمع کله وعلی اساس العدالة والمساواة ولیس المساواة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المطالبة الان تدور حول التشابه قبل المساواة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کان ظهور الإسلام منعطفاً کبیراً فی حیاة المرأة والرجل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الجاهلی الذی آمن بالاسلام اخذ یعیش همَ الرسالة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واصبح ذو هدف عالمی فی نشر الإسلام فی ارجاء المعمورة، وشعر الرجل والمرأة بانهما معنیان بشؤون المجتمع واعمار الکون وان الارتقاء الذاتی والاجتماعی یتحقق عن طریق تبنی القیم الدینیة العلیا ولیس علی أساس المتعة المادیة الرخیصة أو العادات الجاهلیة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الحقبة الزمنیة القصیرة لمعت اسماء فی سماء الرسالة وازهرت نجوم لا تضاهی وکانت هؤلاء النساء هن القدوة الحسنة الصالحة للاقتداء وهن یعبرن عن الإسلام کمنظومة صالحة لقیادة الأمة واعداد النموذج النسائی الرفیع المتسامی علی الشهوات والغرائز والذی یعیش غایات علیا تتمثل فی رضا الله وتحصیل الدار الآخرة</w:t>
      </w:r>
    </w:p>
    <w:p>
      <w:pPr>
        <w:pStyle w:val="BookText"/>
        <w:rPr/>
      </w:pPr>
      <w:r>
        <w:rPr>
          <w:rFonts w:ascii="IRNazanin" w:hAnsi="IRNazanin" w:eastAsia="IRNazanin"/>
          <w:color w:val="111111"/>
          <w:sz w:val="28"/>
          <w:sz w:val="28"/>
          <w:szCs w:val="28"/>
          <w:rtl w:val="true"/>
          <w:lang w:bidi="fa-IR"/>
        </w:rPr>
        <w:t>ونصرة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السیدة خدیجة بنت خویلد أم المؤمنین کنموذج سامی لامرأة ثریة انفقت ما لدیها من أجل نصرة عقیدة امنت بها، نموذج لامرأة قویة الشخصیة صمدت أمام حراب المجتمع وبغض نساءه وواست فقراء المسلمین بما عاشته من جوع أیام الحصار القاسی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فاطمة الزهراء علیها السلام بضعة الرسول صلی الله علیه وآله وسلم نجماً زاهرا فی سماء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التی عاشت عمراً قصیراً لکنها کانت مع الرسالة وتعیش هم الرسالة کله حتی سمّاها أبوها النبی القائد صلی الله علیه وآله وسلم بأم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الزهراء نموذجاً لامرأة تشارک فی الحیاة الثقافیة من خلال ما کان لدیها من حلقات ثقافیة تقیمها لنساء المدینة حیث تعلمهن شؤون دینهن وترد فیها علی اسئلتهن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کانت هی النموذج السیاسی من خلال مشارکتها فی حمل الهم السیاسی وکانت هی النائبة عن النساء المسلمات فی مؤتمر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علیها السلام کانت ذات حضور اجتماعی واسع تشهد لها به سورة الدهر فیما ورد فی فضائلها الکثیرة التی لا مجال للحدیث عنها الآن، بل انه حتی فی طریقة تعامل الرسول صلی الله علیه وآله وسلم معها فی اکرامه لها وقیامه لها واعانته لها فی شؤونها البیتیة لهونموذج لتبدیل صورة الکراهة التی کانت تلاقی بها الانثی فی المجتمع الجاهلی الی صورة انسانیة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النماذج العلیا کانت تعبیراً واضح المعالم عن اطروحة الرسالة وما جاء به الإسلام الجدید بالنسبة للمرأة وما یرید أن تکون علیه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هناک نماذج نسائیة رفیعة کسمیة أم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w:t>
      </w:r>
    </w:p>
    <w:p>
      <w:pPr>
        <w:pStyle w:val="BookText"/>
        <w:rPr/>
      </w:pPr>
      <w:r>
        <w:rPr>
          <w:rFonts w:ascii="IRNazanin" w:hAnsi="IRNazanin" w:eastAsia="IRNazanin"/>
          <w:color w:val="111111"/>
          <w:sz w:val="28"/>
          <w:sz w:val="28"/>
          <w:szCs w:val="28"/>
          <w:rtl w:val="true"/>
          <w:lang w:bidi="fa-IR"/>
        </w:rPr>
        <w:t>یبشرها الرسول صلی الله علیه وآله وسلم مع زوجها وولدها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یاسر ان موعدکم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لم تصل سمیة إلی مرتبة الوعی الفکری الموجود حالیاً عند نساءنا لکنها جسدت إیمانها فی صورة خالدة وفی سلوک عملی مثمر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وواجهت هذه السیدة کما واجهت خدیجة علیها السلام وغیرها من المسلمات الأوائل شتی أنواع العنف السیاسی القاسی ضد المرأة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الحال فی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کانت ذات ارادة قویة فی الله وکشفت عن صلابتها وصمودها امام التحدیات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نسیبة المازنیة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تخرج مع رسول الله صلی الله علیه وآله وسلم فی غزواته، وکان ابنها معها، فأراد أن ینهزم ویتراجع، فحملت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إلی این تفر عن الله وعن رسوله، فردته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 رجل فقتله، فأخذت سیف أبنها، فحملت علی الرجل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علیک یا نسیبة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تقی رسول الله صلی الله علیه وآله، حتی أصابتها جراحات کثیرة</w:t>
      </w:r>
      <w:r>
        <w:rPr>
          <w:rFonts w:eastAsia="IRNazanin" w:cs="IRNazanin"/>
          <w:color w:val="111111"/>
          <w:sz w:val="28"/>
          <w:szCs w:val="28"/>
          <w:rtl w:val="true"/>
          <w:lang w:bidi="fa-IR"/>
        </w:rPr>
        <w:t>.</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ان هذه الصور العلیا للنساء قد اوضحت للمرأة ما لها وما علیها من حقوق وواجبات ومسؤولیات وبالتالی اخرجت المرأة من اطار الاستغراق الذاتی والانغماس فی شؤون الحیاة الخاصة إلی أفق الحیاة العامة التی هی للجمیع رجالاً ونساءاً وبذلک قدّمن النموذج العملی للصورة التی یریدها الإسلام للمرأة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هی صورة علیا لا تستغرقها الشهوات والملذات بل تتسامی فی حجابها وعفافها وفی طلبها للعلم وتبحث فی الدائرة الحیاتیة الواسعة عن میادین سبق مع الرجل المسلم لتحصیل رضا الله والفوز بالجنة</w:t>
      </w:r>
      <w:r>
        <w:rPr>
          <w:rFonts w:eastAsia="IRNazanin" w:cs="IRNazanin"/>
          <w:color w:val="111111"/>
          <w:sz w:val="28"/>
          <w:szCs w:val="28"/>
          <w:rtl w:val="true"/>
          <w:lang w:bidi="fa-IR"/>
        </w:rPr>
        <w:t>.</w:t>
      </w:r>
      <w:bookmarkStart w:id="27" w:name="pg2581_10603"/>
    </w:p>
    <w:p>
      <w:pPr>
        <w:pStyle w:val="Heading3"/>
        <w:numPr>
          <w:ilvl w:val="2"/>
          <w:numId w:val="1"/>
        </w:numPr>
        <w:rPr/>
      </w:pPr>
      <w:bookmarkStart w:id="28" w:name="__RefHeading___Toc199543_1395250215"/>
      <w:bookmarkStart w:id="29" w:name="_Toc10"/>
      <w:bookmarkEnd w:id="27"/>
      <w:bookmarkEnd w:id="28"/>
      <w:r>
        <w:rPr/>
        <w:t>3</w:t>
      </w:r>
      <w:r>
        <w:rPr>
          <w:rtl w:val="true"/>
        </w:rPr>
        <w:t xml:space="preserve"> - </w:t>
      </w:r>
      <w:r>
        <w:rPr>
          <w:rtl w:val="true"/>
        </w:rPr>
        <w:t>المرأة فی عصر خلافة الشیخین</w:t>
      </w:r>
      <w:bookmarkEnd w:id="29"/>
    </w:p>
    <w:p>
      <w:pPr>
        <w:pStyle w:val="BookText"/>
        <w:rPr/>
      </w:pPr>
      <w:r>
        <w:rPr>
          <w:rFonts w:ascii="IRNazanin" w:hAnsi="IRNazanin" w:eastAsia="IRNazanin"/>
          <w:color w:val="111111"/>
          <w:sz w:val="28"/>
          <w:sz w:val="28"/>
          <w:szCs w:val="28"/>
          <w:rtl w:val="true"/>
          <w:lang w:bidi="fa-IR"/>
        </w:rPr>
        <w:t xml:space="preserve">یبدأ هذا العصر منذ وفاة الرسول صلی الله علیه وآله وسلم عام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هـ حتی استشهاد أمیر المؤمنین علیه السلام فی عام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هذا العصر بانه یبتدئ باحتجاج شدید اللهجة من قبل الزهراء بنت الرسول صلی الله علیه وآله وسلم علی الخلیفة الأول، تشارکها فی هذه المواجهة مفردات من النساء مع مفردات رجالیة بقیت ثابتة علی عهدها لرسول الله صلی الله علیه وآله وسلم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احتجاج الزهراء علیها السلام بشأن سلب حقها فی ارض فدک ولم تکن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کمنفعة 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السبب  الوحید فی الاحتجاج علی الحکومة آنذاک بل ارادت الزهراء ان تکشف للأمة الإسلامیة من خلال قضیة فدک بدایة الانحراف الذی تتعرض له الأمة وبدایة التزییف والاقصاء للنهج القرانی والذی بدا واضحاً فی سلب أمیر المؤمنین علیه السلام حقه فی الخلافة واستغلال انشغاله بتکفین الرسول ودفنه کی یثّبت الحکم خارج البیت النبوی بصورة تدل علی استغراق الناکثین للبیعة فی حمّی الدنیا وحمّی الجاهلیة المقیتة ونموذجاً للذوب فی الانا والذات بعیداً عن مصلحة الإسلام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هیناً علی ابنة الرسول صلی الله علیه وآله وسلم ان تقیم دعوی الاحتجاج علی الخلیفة ولکن کان لابد من حرکة کی یفهم الناس وعورة الطریق الذی دخلو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 احتجاج الزهراء علیها السلام من خلال مواقف عدة مرة مع الخلیفة نفسه ومرة أمام الأمة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واجهت الخلیفة نفسه دون خوف أو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یکون ذلک وهی بضعة الرسول التی یغضب البارئ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عبد الله بن الحسن بإسناده عن آبائه علیهم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اجتمع أبو بکر وعمر علی منع فاطمة الزهراء علیها السلام فدکاً، وبلغها ذلک، لاثت خمارها علی رأسها، واشتملت بجلبابها، وأقبلت</w:t>
      </w:r>
    </w:p>
    <w:p>
      <w:pPr>
        <w:pStyle w:val="BookText"/>
        <w:rPr/>
      </w:pPr>
      <w:r>
        <w:rPr>
          <w:rFonts w:ascii="IRNazanin" w:hAnsi="IRNazanin" w:eastAsia="IRNazanin"/>
          <w:color w:val="111111"/>
          <w:sz w:val="28"/>
          <w:sz w:val="28"/>
          <w:szCs w:val="28"/>
          <w:rtl w:val="true"/>
          <w:lang w:bidi="fa-IR"/>
        </w:rPr>
        <w:t>فی لمّة من حفدتها ونساء قومها، تطأ ذیولها، ما تخرم مشیتها مشیة أبیها رسول الله صلی الله علیه وآله وسلم، حتی دخلت علی أبی بکر وهو فی حشد من المهاجرین والأنصار وغیرهم، فنیطت دونها ملاءة، فجلست، ثم أنَت أنّةً أجهش القوم لها بالبکاء، فارتج المجلس، ثم أمهلت هنیهة حتی إذا سکن نشیج القوم وهدأت فورتهم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أیها الناس أعلموا أنی فاطمة، وأبی صلی الله علیه وآله وسلم أقول عوداً وبدءاً، ولا أقول غلطاً ولا أفعل ما أفعل شططاً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تعزوه، وتعرفوه تجدوه أبی دون نسائکم، وأخاً ابن عمّی دون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اخر خطبتها العظیمة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وقد حاول الخلیفة استرضاءها لکنها اعلنت موقفها بصراحة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أأغلبُ علی إرثیه؟ یا 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ولا أرث أبی؟ لقد جئت شیئاً فرّیاً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أفعلی عمدٍ ترکتم کتاب الله، ونبذتموه وراء ظهورکم؟</w:t>
      </w:r>
    </w:p>
    <w:p>
      <w:pPr>
        <w:pStyle w:val="BookText"/>
        <w:rPr/>
      </w:pP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فیما اقتضّ من خبر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 فِی کِتَابِ اللّهِ إِنَّ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 لِلْوَالِدَیْنِ وَالأقْرَبِینَ بِالْمَعْرُوفِ حَقًّا عَلَی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وزعمتم أن لا حظوة لی ولا إرث من أبی ولا رحم بیننا، أفخصکم الله بآیة من القرآن أخرج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الملتین لا یتوارثان؟ أو لست أنا وأبی من أهل ملّة واحدة؟ أم أنتم أعلم بخصوص القرآن وعمومه من أبی وابن عمی؟ فدونکها مخطومة مرحولة تلقاک یوم حشرک، فنعم الحکم الله، والزعیم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والموعد القیامة، وعند الله الساعة یخسر المبطلون، ولا ینفعکم ما قلتم إذ تندمون، ولکل نبأ مستقر وسوف تعلمون من یأتیه عذاب یخزیه ویحلّ علیه عذاب مقیم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إیها بنی قیلة أأهضمَ تراث أبی؟ وأنتم بمرأی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 تغیثون، وأنتم موصفون بالکفاح، معرفون بالخیر</w:t>
      </w:r>
    </w:p>
    <w:p>
      <w:pPr>
        <w:pStyle w:val="BookText"/>
        <w:rPr/>
      </w:pPr>
      <w:r>
        <w:rPr>
          <w:rFonts w:ascii="IRNazanin" w:hAnsi="IRNazanin" w:eastAsia="IRNazanin"/>
          <w:color w:val="111111"/>
          <w:sz w:val="28"/>
          <w:sz w:val="28"/>
          <w:szCs w:val="28"/>
          <w:rtl w:val="true"/>
          <w:lang w:bidi="fa-IR"/>
        </w:rPr>
        <w:t>والصلاح والنجب التی انتجبت والخیرة التی اختیرت، لنا أهل البیت، قتلتم العرب وتحملتم الکدّ والتعب وناطحتم الأمم وکافحتم البُهم، لا نبرح أو تبرحون، نأمرکم فتأتمرون، حتی إذا دارت بنا رحی الإسلام، ودرّ حلبُ الأیام، وخضعت نعرة الشرک، وسکتت فورة الإفک، وخمدت نیران الکفر، وهدأت دعوة الهرج، واستوسق نظام الدین، فأنّی حرتم بعد البیان؟ وأسررتم بعد الإعلان؟ ونکصتم بعد الإقدام؟ وأشرکتم بعد الإیمان؟ بؤساً لقوماً نکثوا إیمانهم من بعد عهدهم، وهمّوا بإخراج الرسول، وهم بدأوکم أول مرة، أتخشونهم فالله أحق أن تخشوه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قد أری ان قد أخلدتم إلی الخفض، وأبعدتم من هو أحق بالبسط والقبض، ورکنتم إلی الدعة، ونحوتم بالضیقة بعد السعة، فمججتم ما وعیتم،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تکفروا أنتم ومن فی الأرض جمیعاً فإن الله لغنی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قلت ما قلت علی معرفة منّی بالخذلة التی خامرتکم والغدرة التی استشعرتها قلوبکم، ولکنها فیضة النفس ونفثة الغیظ وخور القناة، وبثة الصدور، وتقدمة الحجة، فدونکموها فاحتقبوها دبرة الظهر، نقبة الخفّ باقیة العار، موسومة بغضب الله وشنار الأبد، موصولة بنار الله الموقدة التی تطلّع علی الأفئدة، فبعین الله ما تفعلون، وسیعلم الذین ظلموا أی منقلب ینقلبون، وأنا ابنة نذیر لکم بین یدی عذاب شدید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أبوک بالمؤمنین عطوفاً کریماً، ورؤوفاً رحیماً، وعلی الکافرین عذاباً ألیماً، وعقاباً عظیماً، إن عزوناه وجدناه أباک دون النساء، وأخاً لبعلک دون الإخلاء، آثره علی کل حمیم، وساعده فی کل أمر جسیم، لا یحبکم إلا کل سعید، ولا یبغضکم إلا کلّ شقی بعید، فأنتم عترة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الطیبون، والخِیرة المنتجبون، علی الخیر أدلّتنا، وإلی الجنة مسالکنا، وأنتِ یا خیرة النساء، وابنة خیر الأنبیاء، صادقة فی قولک، سابقة فی وفور عقلک، غیر مردودة عن حقک، ولا مصدودة عن صدقک، والله ما عدوت رأی رسول الله، ولا عملت إلا بإذنه، وأن الرائد لا یکذب أهله، وإنی أشهد الله وکفی به شهیداً، 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 وقد جعلنا ما حاولته فی الکراع والسلام، یقاتل بها المسلمون ویجاهدون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بإجماع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أتفرد به وحدی، ولم استبد بما کان الرأی عندی، وهذه حالی ومالی، هی لک وبین یدیک لا نزوی عنک ولا ندخّر دونک، وأنت سیدة أمة أبیک، والشجرة الطیبة لبنیک، لا ندفع مالک من فضلک، ولا نوضع من فرعک وأصلک، حکمک نافذ فیما ملکت یدای، فهل ترین أن أخالف فی ذلک أباک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أبی رسول الله صلی الله علیه وآله وسلم عن کتاب الله صادفاً ولا لأحکامه مخالفاً، بل کان یتبع أثره، لا ویقتنی سوره، أفتجمعون الی الغدر اعتلالاً علیه بالزور والبهتان وهذا بعد وفاته شبیه بما بغی له من الغوائل فی حیاته فهذا کتاب الله، حکماً عدلاً وناطقاً فصلاً،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الله عز وجل فیما وزع علیه من الأقساط وشرع من الفرائض والمیراث،</w:t>
      </w:r>
    </w:p>
    <w:p>
      <w:pPr>
        <w:pStyle w:val="BookText"/>
        <w:rPr/>
      </w:pPr>
      <w:r>
        <w:rPr>
          <w:rFonts w:ascii="IRNazanin" w:hAnsi="IRNazanin" w:eastAsia="IRNazanin"/>
          <w:color w:val="111111"/>
          <w:sz w:val="28"/>
          <w:sz w:val="28"/>
          <w:szCs w:val="28"/>
          <w:rtl w:val="true"/>
          <w:lang w:bidi="fa-IR"/>
        </w:rPr>
        <w:t>وأباح من حظ الذکران والإناث ما أزاح به علّة المبطلین وأزال التظنّی والشبهات فی الغابرین کلا بل سولت لکم أنفسکم أمراً، فصبر جمیل، والله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وصدقت أبنته، أنتِ معدن الحکمة، وموطن الهدی والرحمة، ورکن الدین، وعین الحجة، ولا أبعد صوابک، ولا أنکر خطابک، هؤلاء المسلمین بینی وبینک، قلدونی ما تقلدت، وباتفاق منهم أخذت ما أخذت، غیر مکابر ولا مستبد، ولا مستأثر، وهم بذلک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المسلمین المسرعة إلی قیل الباطل، المغیضة علی الفعل القبیح الخاسر، أفلا یتدبرون القرآن أم علی قلوب أقفالها؟ کلا، بل ران علی قلوبکم ما أسأتم من أعمالکم فأخذ بسمعکم وأبصارکم، ولبئس ما تأولتم، وساء ما به أشرتم، وشرّ ما منه إعتصبتم، لتجدنّ والله محمله ثقیلاً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کشف لکم الغطاء، وبان ما ورائه الضرّاء، وبدا لکم من ربکم ما لم تکونوا تحتسبون، وخسر هناک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عطفت علی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قـد کـان بعـدک أنـبـاء وهنبثـة</w:t>
      </w:r>
    </w:p>
    <w:p>
      <w:pPr>
        <w:pStyle w:val="BookText"/>
        <w:rPr/>
      </w:pPr>
      <w:r>
        <w:rPr>
          <w:rFonts w:ascii="IRNazanin" w:hAnsi="IRNazanin" w:eastAsia="IRNazanin"/>
          <w:color w:val="111111"/>
          <w:sz w:val="28"/>
          <w:sz w:val="28"/>
          <w:szCs w:val="28"/>
          <w:rtl w:val="true"/>
          <w:lang w:bidi="fa-IR"/>
        </w:rPr>
        <w:t>لـو کنت شاهدها لم تکثـر الخطب</w:t>
      </w:r>
    </w:p>
    <w:p>
      <w:pPr>
        <w:pStyle w:val="BookText"/>
        <w:rPr/>
      </w:pPr>
      <w:r>
        <w:rPr>
          <w:rFonts w:ascii="IRNazanin" w:hAnsi="IRNazanin" w:eastAsia="IRNazanin"/>
          <w:color w:val="111111"/>
          <w:sz w:val="28"/>
          <w:sz w:val="28"/>
          <w:szCs w:val="28"/>
          <w:rtl w:val="true"/>
          <w:lang w:bidi="fa-IR"/>
        </w:rPr>
        <w:t>إنـا فـقدنـاک فـقد الأرض وابـلها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وختل قومک فاشهدهم فـقد نکبـوا</w:t>
      </w:r>
    </w:p>
    <w:p>
      <w:pPr>
        <w:pStyle w:val="BookText"/>
        <w:rPr/>
      </w:pPr>
      <w:r>
        <w:rPr>
          <w:rFonts w:ascii="IRNazanin" w:hAnsi="IRNazanin" w:eastAsia="IRNazanin"/>
          <w:color w:val="111111"/>
          <w:sz w:val="28"/>
          <w:sz w:val="28"/>
          <w:szCs w:val="28"/>
          <w:rtl w:val="true"/>
          <w:lang w:bidi="fa-IR"/>
        </w:rPr>
        <w:t>وکـل أهـل لـه قـربـی ومنـزلة</w:t>
      </w:r>
    </w:p>
    <w:p>
      <w:pPr>
        <w:pStyle w:val="BookText"/>
        <w:rPr/>
      </w:pPr>
      <w:r>
        <w:rPr>
          <w:rFonts w:ascii="IRNazanin" w:hAnsi="IRNazanin" w:eastAsia="IRNazanin"/>
          <w:color w:val="111111"/>
          <w:sz w:val="28"/>
          <w:sz w:val="28"/>
          <w:szCs w:val="28"/>
          <w:rtl w:val="true"/>
          <w:lang w:bidi="fa-IR"/>
        </w:rPr>
        <w:t>عنـد الإله علی الأذنیـن مقتـرب</w:t>
      </w:r>
    </w:p>
    <w:p>
      <w:pPr>
        <w:pStyle w:val="BookText"/>
        <w:rPr/>
      </w:pPr>
      <w:r>
        <w:rPr>
          <w:rFonts w:ascii="IRNazanin" w:hAnsi="IRNazanin" w:eastAsia="IRNazanin"/>
          <w:color w:val="111111"/>
          <w:sz w:val="28"/>
          <w:sz w:val="28"/>
          <w:szCs w:val="28"/>
          <w:rtl w:val="true"/>
          <w:lang w:bidi="fa-IR"/>
        </w:rPr>
        <w:t>أبـدی رجـال لنـا نجوی صـدورهم</w:t>
      </w:r>
    </w:p>
    <w:p>
      <w:pPr>
        <w:pStyle w:val="BookText"/>
        <w:rPr/>
      </w:pPr>
      <w:r>
        <w:rPr>
          <w:rFonts w:ascii="IRNazanin" w:hAnsi="IRNazanin" w:eastAsia="IRNazanin"/>
          <w:color w:val="111111"/>
          <w:sz w:val="28"/>
          <w:sz w:val="28"/>
          <w:szCs w:val="28"/>
          <w:rtl w:val="true"/>
          <w:lang w:bidi="fa-IR"/>
        </w:rPr>
        <w:t>لما مضیت وحالت دونـک التـراب</w:t>
      </w:r>
    </w:p>
    <w:p>
      <w:pPr>
        <w:pStyle w:val="BookText"/>
        <w:rPr/>
      </w:pPr>
      <w:r>
        <w:rPr>
          <w:rFonts w:ascii="IRNazanin" w:hAnsi="IRNazanin" w:eastAsia="IRNazanin"/>
          <w:color w:val="111111"/>
          <w:sz w:val="28"/>
          <w:sz w:val="28"/>
          <w:szCs w:val="28"/>
          <w:rtl w:val="true"/>
          <w:lang w:bidi="fa-IR"/>
        </w:rPr>
        <w:t>تـجهمنـا رجـال واسـتخف بـنـا</w:t>
      </w:r>
    </w:p>
    <w:p>
      <w:pPr>
        <w:pStyle w:val="BookText"/>
        <w:rPr/>
      </w:pPr>
      <w:r>
        <w:rPr>
          <w:rFonts w:ascii="IRNazanin" w:hAnsi="IRNazanin" w:eastAsia="IRNazanin"/>
          <w:color w:val="111111"/>
          <w:sz w:val="28"/>
          <w:sz w:val="28"/>
          <w:szCs w:val="28"/>
          <w:rtl w:val="true"/>
          <w:lang w:bidi="fa-IR"/>
        </w:rPr>
        <w:t>لمـا فـقدت وکـل الإرث مغتصب</w:t>
      </w:r>
    </w:p>
    <w:p>
      <w:pPr>
        <w:pStyle w:val="BookText"/>
        <w:rPr/>
      </w:pPr>
      <w:r>
        <w:rPr>
          <w:rFonts w:ascii="IRNazanin" w:hAnsi="IRNazanin" w:eastAsia="IRNazanin"/>
          <w:color w:val="111111"/>
          <w:sz w:val="28"/>
          <w:sz w:val="28"/>
          <w:szCs w:val="28"/>
          <w:rtl w:val="true"/>
          <w:lang w:bidi="fa-IR"/>
        </w:rPr>
        <w:t>وکنـت بـدرا ونـورا یـستضاء بـه</w:t>
      </w:r>
    </w:p>
    <w:p>
      <w:pPr>
        <w:pStyle w:val="BookText"/>
        <w:rPr/>
      </w:pPr>
      <w:r>
        <w:rPr>
          <w:rFonts w:ascii="IRNazanin" w:hAnsi="IRNazanin" w:eastAsia="IRNazanin"/>
          <w:color w:val="111111"/>
          <w:sz w:val="28"/>
          <w:sz w:val="28"/>
          <w:szCs w:val="28"/>
          <w:rtl w:val="true"/>
          <w:lang w:bidi="fa-IR"/>
        </w:rPr>
        <w:t>علیک تنـزل مـن ذی العـزة الکتب</w:t>
      </w:r>
    </w:p>
    <w:p>
      <w:pPr>
        <w:pStyle w:val="BookText"/>
        <w:rPr/>
      </w:pPr>
      <w:r>
        <w:rPr>
          <w:rFonts w:ascii="IRNazanin" w:hAnsi="IRNazanin" w:eastAsia="IRNazanin"/>
          <w:color w:val="111111"/>
          <w:sz w:val="28"/>
          <w:sz w:val="28"/>
          <w:szCs w:val="28"/>
          <w:rtl w:val="true"/>
          <w:lang w:bidi="fa-IR"/>
        </w:rPr>
        <w:t>وکـان جبـریـل بالآیـات یؤنسنـا</w:t>
      </w:r>
    </w:p>
    <w:p>
      <w:pPr>
        <w:pStyle w:val="BookText"/>
        <w:rPr/>
      </w:pPr>
      <w:r>
        <w:rPr>
          <w:rFonts w:ascii="IRNazanin" w:hAnsi="IRNazanin" w:eastAsia="IRNazanin"/>
          <w:color w:val="111111"/>
          <w:sz w:val="28"/>
          <w:sz w:val="28"/>
          <w:szCs w:val="28"/>
          <w:rtl w:val="true"/>
          <w:lang w:bidi="fa-IR"/>
        </w:rPr>
        <w:t>فـقد فـقدت وکـل الخیـر محتجب</w:t>
      </w:r>
    </w:p>
    <w:p>
      <w:pPr>
        <w:pStyle w:val="BookText"/>
        <w:rPr/>
      </w:pPr>
      <w:r>
        <w:rPr>
          <w:rFonts w:ascii="IRNazanin" w:hAnsi="IRNazanin" w:eastAsia="IRNazanin"/>
          <w:color w:val="111111"/>
          <w:sz w:val="28"/>
          <w:sz w:val="28"/>
          <w:szCs w:val="28"/>
          <w:rtl w:val="true"/>
          <w:lang w:bidi="fa-IR"/>
        </w:rPr>
        <w:t>فـلیت قـبلک کان الموت صـادفنـا</w:t>
      </w:r>
    </w:p>
    <w:p>
      <w:pPr>
        <w:pStyle w:val="BookText"/>
        <w:rPr/>
      </w:pPr>
      <w:r>
        <w:rPr>
          <w:rFonts w:ascii="IRNazanin" w:hAnsi="IRNazanin" w:eastAsia="IRNazanin"/>
          <w:color w:val="111111"/>
          <w:sz w:val="28"/>
          <w:sz w:val="28"/>
          <w:szCs w:val="28"/>
          <w:rtl w:val="true"/>
          <w:lang w:bidi="fa-IR"/>
        </w:rPr>
        <w:t>لمـا مضیت وحـالت دونـک الکتب</w:t>
      </w:r>
    </w:p>
    <w:p>
      <w:pPr>
        <w:pStyle w:val="BookText"/>
        <w:rPr/>
      </w:pPr>
      <w:r>
        <w:rPr>
          <w:rFonts w:ascii="IRNazanin" w:hAnsi="IRNazanin" w:eastAsia="IRNazanin"/>
          <w:color w:val="111111"/>
          <w:sz w:val="28"/>
          <w:sz w:val="28"/>
          <w:szCs w:val="28"/>
          <w:rtl w:val="true"/>
          <w:lang w:bidi="fa-IR"/>
        </w:rPr>
        <w:t>إنـا رزئنـا بـما لم یـرزّی ذو شجن</w:t>
      </w:r>
    </w:p>
    <w:p>
      <w:pPr>
        <w:pStyle w:val="BookText"/>
        <w:rPr/>
      </w:pPr>
      <w:r>
        <w:rPr>
          <w:rFonts w:ascii="IRNazanin" w:hAnsi="IRNazanin" w:eastAsia="IRNazanin"/>
          <w:color w:val="111111"/>
          <w:sz w:val="28"/>
          <w:sz w:val="28"/>
          <w:szCs w:val="28"/>
          <w:rtl w:val="true"/>
          <w:lang w:bidi="fa-IR"/>
        </w:rPr>
        <w:t>مـن البـریـة لا عـجم ولا عـرب</w:t>
      </w:r>
    </w:p>
    <w:p>
      <w:pPr>
        <w:pStyle w:val="BookText"/>
        <w:rPr/>
      </w:pPr>
      <w:r>
        <w:rPr>
          <w:rFonts w:ascii="IRNazanin" w:hAnsi="IRNazanin" w:eastAsia="IRNazanin"/>
          <w:color w:val="111111"/>
          <w:sz w:val="28"/>
          <w:sz w:val="28"/>
          <w:szCs w:val="28"/>
          <w:rtl w:val="true"/>
          <w:lang w:bidi="fa-IR"/>
        </w:rPr>
        <w:t>قال الراوی فما رأینا أکثر باکیاً ولا باکیة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یتأمل هذا الحوار الساخن والذی کان امام الانصار والمهاجرین فانه یقف امام قوة امرأة وثباتها ولا یتردد اثنان فی القول ان الذی دفعها لمحاججة الخلفة الاول هو شعورها بالمسؤولیة وحرصها علی مصلحة الامة وعملا بفریضة الامر بالمعروف والنهی عن المنکر وجاء الخطاب ورسول الله راحل للتو والزهراء والامة معزاة برسول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هذا الموقف صداه علی المرأة المسلمة فها هی سیدة نساء العالمین وبضعة الرسول التی مَن آذاها فقد آذی رسول الله ومن اذی الرسول فقد اذی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تغبن فی جملة حقوقها وهی تدافع عن حقها وتاتی بالشهود وتاتی بالادلة والبراهین ولکن لا من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بالاخریات؟ ثم ما هو الموقف المطلوب هل هو السکوت امام کل الاخطاء والانحرافات ام هو الانزواء والانکماش ونبذ کل الصور المشرقة التی کانت للمرأة المسلمة فی عصرها الذهبی؟ وکیفما تکون الاجابات فلقد ترک الموقف المؤلم صداه وولّد عند المراة المسلمة ان الجاهلیة قد عادت وبدا العصر الذهبی للمرأة المسلمة یتحول الی طیف عابر الی الزمن الماضی وبذلک أُعلن عن بدایة تجمید الطاقات النسائیة التی تشکل نصف المجتمع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وبوفاة الزهراء علیها السلام 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الصالحة المطلقة للنساء وتتسع المسافة بین ما هو مطلوب وما هو موجود الامر الذی یؤدی الی مزید من الانکماش الانزواء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ان عصر الخلافة الراشدة هو عصر الافول بالنسبة للمرأة أو عصر القهقری فلا نسمع عن مطالبات أو احتجاجات الا الشیء الیسیر کما</w:t>
      </w:r>
    </w:p>
    <w:p>
      <w:pPr>
        <w:pStyle w:val="BookText"/>
        <w:rPr/>
      </w:pPr>
      <w:r>
        <w:rPr>
          <w:rFonts w:ascii="IRNazanin" w:hAnsi="IRNazanin" w:eastAsia="IRNazanin"/>
          <w:color w:val="111111"/>
          <w:sz w:val="28"/>
          <w:sz w:val="28"/>
          <w:szCs w:val="28"/>
          <w:rtl w:val="true"/>
          <w:lang w:bidi="fa-IR"/>
        </w:rPr>
        <w:t>حصل أبان حکم الخلیفة الثانی وهو یخطب فی المسلمین وینهاهم عن المغالاة فی المهور، فانبرت له امرأة من صف الناس،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ولمه؟</w:t>
      </w:r>
    </w:p>
    <w:p>
      <w:pPr>
        <w:pStyle w:val="BookText"/>
        <w:rPr/>
      </w:pP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وَآتَیْتُمْ إِحْدَاهُنَّ قِنطَارًا فَلاَ تَأْخُذُواْ مِنْهُ شَیْئًا أَتَأْخُذُونَهُ بُهْتَاناً وَإِثْماً مُّبِیناً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فرجع عمر عن رأیه،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عمر واصابت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الحادثة الثانیة التی ترکت اثرها فی هذه الفترة فهی خروج السیدة عائشة زوج الرسول صلی الله علیه وآله وسلم علی أمیر المؤمنین وحدوث حرب الجمل فی البصرة، وقد اتسمت هذه الحالة بالامتداد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المدینة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وعرّفها الکثیرون بانها فتنة لما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وسمتها بنت الشاطئ بالمأساة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انفردت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البطولة فی تلک المأساة المعروفة فی التاریخ باسم موقعة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رکبته أم المؤمنین علی رأس الجموع المعارضة الثائرة، وکانت هی القائدة العلیا للجیش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الأوامر، وتعین الأمراء، وتوجه الرسل بکتبها ذات الیمین وذات الیسار مصدرة بالعبارة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عائشة ابنة أبی بکر، أم المؤمنین، حبیبة رسول الله صلی الله علیه وآله وسلم، إلی ابنها الخالص فلان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أتاک کتابی هذا فاقدم فانصرنا، فإن لم تفعل فخذّل للناس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ولباها من لبی، ورد علیها من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فأنا ابنک الخالص إن اعتزلت ورجعت إلی بیتک، وإلا فأنا أول من ینابذک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تلزم بیتها، وأمرنا أن نقاتل، فترکت ما أمرت به وأمرتنا به، وصنعت ما أمرنا به ونهتنا عنه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وقد نهتها ام سلمة حین أتت عائشة وقالت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خروج هذا الذی تخرجین؟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وراء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سرت مسیر هذا ثم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لاستحییت أن ألقی محمداً هاتکة حجاباً قد ضربه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مضت 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وتخلفت أمهات المؤمنین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 قد خرجن معها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مؤثرات أن یرجعن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لرأی عائشة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وأرادت أن تخرج معها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أخوها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ذاک، ولم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 الاعتذار والقعود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لهذه الواقعة تأثیرها علی جمهورالمسلمین فی عدد الضحایا والذین کانوا یقدرون بـ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 من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الیها تداعیات اخری کثیرة لا مجال لذکرها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انها شوشت وشوهت المفاهیم حول وضع المرأة وعلاقتها بالسلطة والمجتمع،</w:t>
      </w:r>
    </w:p>
    <w:p>
      <w:pPr>
        <w:pStyle w:val="BookText"/>
        <w:rPr/>
      </w:pPr>
      <w:r>
        <w:rPr>
          <w:rFonts w:ascii="IRNazanin" w:hAnsi="IRNazanin" w:eastAsia="IRNazanin"/>
          <w:color w:val="111111"/>
          <w:sz w:val="28"/>
          <w:sz w:val="28"/>
          <w:szCs w:val="28"/>
          <w:rtl w:val="true"/>
          <w:lang w:bidi="fa-IR"/>
        </w:rPr>
        <w:t>کما  انها زعزعت هذه الواقعة  ثقة المرأة بنفسها وجعلتها فی حیرة من أمرها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المطلوب منها وما هی أدوارها ومشارکتها فی الحیاة الاجتماعیة والسیاسیة وهل المطلوب لها ان تتحرک بهذا الاسلوب فی اشعال لهیب الحرب فی بلاد المسلمین ام المطلوب اللجوء الی لغة الحوار وحفظ الاولویات  الاساسیة للامة والتی تقوم علیها قیمها الدینیة العلیا، ومن جانب آخر فقد ضاعفت هذه الفتنة من نسبة التشوشات عند الرجل نفسه فی رؤیته للمرأة فما هی الصورة الصحیحة لحرکة المرأة فی المجتمع؟ ومَن الذی یرسم الابعاد الصحیحة لهذه الحرکة؟ وما هو الامتداد الواجب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 استعرضنا هذه الفترة التی امتدت اکثر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تقریباً لوجدنا ان انحسار المرأة الطویل عن الحیاة العامة ثم مجیء حرب الجمل کخروج صریح عن المألوف والمطلوب ثم کانت هناک الفتوحات الکثیرة التی استغرقت المسلمین وجعلتهم یعیشون همّ الأراضی والغنائم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 الرسالة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الذی افرز نوعاً من الابتعاد عن القیم الدینیة الأصلیة وتصویر الدین بانه مجرد طقوس جوفاء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هناک تغیرات علی أکثر من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استغراق فی الجانب المادی والاقتصادی بسبب الفتوحات والتمایز الطبقی وهناک اهمال مقصود واقصاء واضح لأهل البیت علیهم السلام عن الحیاة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هناک تغیرات اجتماعیة وفکریة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نستقرئ الأسباب التی ادت إلی أفول العصر الذهبی للمرأة وإلی انحسار وجودها الفاعل فی الحیاة العامة إلی أمور منها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بقاء النـزعة الجاهلیة فی النفوس، تلک النـزعة التی تنظر إلی المرأة علی انها</w:t>
      </w:r>
    </w:p>
    <w:p>
      <w:pPr>
        <w:pStyle w:val="BookText"/>
        <w:rPr/>
      </w:pPr>
      <w:r>
        <w:rPr>
          <w:rFonts w:ascii="IRNazanin" w:hAnsi="IRNazanin" w:eastAsia="IRNazanin"/>
          <w:color w:val="111111"/>
          <w:sz w:val="28"/>
          <w:sz w:val="28"/>
          <w:szCs w:val="28"/>
          <w:rtl w:val="true"/>
          <w:lang w:bidi="fa-IR"/>
        </w:rPr>
        <w:t>مخلوق ثانوی للمتعة ولیس أکثر، وهی تابع للرجل ولیس کائناً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النـزعة التی بقیت رواسبها فی النفوس حیث ان الفترة الزمنیة بین فتح مکة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بین وفاة الرسول صلی الله علیه وآله وسلم سنة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هـ کانت قصیرة الامد وقد دخل فی الإسلام خلق کثیر من طوائف ونماذج شتی فیهم المعاندین وفیهم السذج والجهال والحاقدین وبالتالی لم یتفهّم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الظرف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الإسلام حول المرأة ولم یجدو الوقت الکافی للاهتمام بامور الدین واکتفوا بقول الشهادتین دون وعی لمتطلباتها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عاشو منذ البدایة رؤیة ان فی انعزال النساء عن الحیاة المجتمعیة منفعة لهم فی قضاء شؤونهم وغیاب من یحاججهم ویناقشهم فی الشؤون العامة واقصاء للمنافس لهم فی سلطانهم الازلی وبعبارة أخری للابقاء علی الارث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ذکوریة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الحفاظ علی کون المرأة مخلوق ثانوی اعجم لا یفقه أمور المجتمع ولا دور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بقی هذا الأرث متواصلاً حتی جاء إلینا ونحن فی القرن الحادی والعشرین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انشغال المسلمین بأمر الفتوحات واتساع الدولة الإسلامیة بحیث اصبح ذلک شغلهم الشاغل وغاب ازاء ذلک اهتمامهم بالفکر والوعی الدینی وإلی هذا الأمر یشیر  الاستاذ مازن هاشم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اتساع الدولة الإسلامیة ودخول اعراف کثیرة ونماذج شتی فی الإسلام قد أدی إلی تغییرات اجتماعیة فی نمط الحیاة واتساع المدن إلی غیر ذلک، ویضیف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هذا الجو بدأت المرأة انسحابها من المشارکة فی الحیاة العامة، وکان المجتمع فی الفترات اللاحقة یتکون فی غالبیته الساحقة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اصبحت تشکل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خلیط من البشر أصبح انسیاقهم للإسلام فی جزء منه نوعاً من التماشی الثقافی التقلیدی أکثر منه التزاماً فکریاً وإیمانیاً بحتاً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اقصاء أهل البیت علیهم السلام عن الحیاة العامة بکل تشعباتها السیاسیة والثقافیة والاجتماعیة وهذا ما مهد لظهور الکثیر من الانحرافات وسهّل المروق عن النهج السلیم، مما أدی إلی اتساع الفارق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فرض الطوق حول اهل البیت وتحجیم ادوارهم الاساسیة طوال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وقع الخلفاء انفسهم فی اخطاء وزلات عکست حالة العجز عن فهم الرؤیة الاسلامیة الصحیحة فی الأمور التی اعترضت مسارهم مما جعلهم یستغیثون بأمیر المؤمنین علی علیه السلام مرات ومرات وهم القائلون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معضلة لیس لها ابا الحسن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فی نفس الوقت حاصروا وجود أهل البیت علیهم السلام الفکری والثقافی والدینی فبقی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جهلهم للاسلام واحکامه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صلاة المیت والتی صلوها مع الرسول صلی الله علیه وآله وسلم ملایین المرات لکنهم اختلفوا فی عدد تکبیراتها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السبب فی اختلاف الرؤی والمناهج فی وقتنا الحاضر فهناک من یری ان فی تعلیم النساء جنوناً وهناک من یری ان النساء تخرج من بیتها مرتین مرة لزوجها ومرة لقبرها وإذا ما تکلم أحد عن حقوق المرأة الحقیقیة فی الإسلام ومسؤولیاتها العظیمة ودورها فی زمن الانتظار فانه یُتهم ویُهاجم وینُبذ والله أعلم بعدها ماذا یحصل؟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انکمشت المرأة وعاشت فراغاً فکریاً بعد الرسول صلی الله علیه وآله وسلم اقسی من الفراغ الفکری الذی عاشه الرجل وحیل بینها وبین فهم الدین الصحیح لضعف الصلة بین الناس ونساء أهل البیت علیهم السلام کالسیدة زینب علیها السلام وباقی الصالحات کأم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ابقی المرأة فی دائرة الوهم وضیق الافق وغیاب 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وازاء امرأة کهذه ماذا نتوقع ان تکون النتائج؟ وهل هناک انتظار لانطلاقات نسویة أو ممارسات ثقافیة أو اسهامات أو ابداعات فی الصعید</w:t>
      </w:r>
    </w:p>
    <w:p>
      <w:pPr>
        <w:pStyle w:val="BookText"/>
        <w:rPr/>
      </w:pPr>
      <w:r>
        <w:rPr>
          <w:rFonts w:ascii="IRNazanin" w:hAnsi="IRNazanin" w:eastAsia="IRNazanin"/>
          <w:color w:val="111111"/>
          <w:sz w:val="28"/>
          <w:sz w:val="28"/>
          <w:szCs w:val="28"/>
          <w:rtl w:val="true"/>
          <w:lang w:bidi="fa-IR"/>
        </w:rPr>
        <w:t>الاجتماعی أو الفکری أو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 یشیر الاستاذ مازن هاشم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شارکت فی الفترة الأولی عملیاً وعلی جمیع الاصعدة بحیث کان من غیر الممکن ان یتم عزلها عن عملیة الجهاد وهی التی کانت تشارک بشکل أساس فی مختلف فعالیات الحیاة والمجتمع بدءأً من عملیات اتخاذ القرارات وانتهاءاً بالمشارکة العملیة فی تنفیذها وذلک بحکم المنظومة السیاسیة والاجتماعیة الشوریة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تغیرت فی الفترات اللاحقة تلک المنظومة وضاقت إلی حد کبیر لتخرج منها شرائح کبیرة کان فی مقدمتها المرأة التی انعزلت شیئاً فشیئاً داخل جدران المنازل والقصور وساهم نمط الحیاة المیسر فی ذلک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وأبان خلافة امیر المؤمنین الامام علی بن ابی طالب علیه السلام وخاصة بعد انتهاء التحکیم  الذی حصل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الامویون بترتیب اوضاعهم تمهیدا لاستیلاءهم علی الخلافة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حصلت انتهاکات کثیرة منها ما فعله العامری حیث قتل عاملا لعلی یقال له حسان بن حسان مع جمع من الموالین لأهل البیت وإلی هذا اشار الامام فی احدی خطبه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أخو عامر قد جاء الأنبار فقتل عاملها حسّان بن حسّان وقتل رجالاً کثیر أو نساءً، والله بلغنی انّه کان یأتی المرأة المسلمة والأخری المعاهدة فینـزع حجلها ورعائها ثم ینصرفون موفورین لم یکلم أحدٌ منهم کلماً، فلو أنَّ امرءاً مسلماً مات دون هذا أسفاً لم یکن علیه ملوماً بل کان به جدیراً</w:t>
      </w:r>
      <w:r>
        <w:rPr>
          <w:rFonts w:eastAsia="IRNazanin" w:cs="IRNazanin"/>
          <w:color w:val="111111"/>
          <w:sz w:val="28"/>
          <w:szCs w:val="28"/>
          <w:rtl w:val="true"/>
          <w:lang w:bidi="fa-IR"/>
        </w:rPr>
        <w:t>.</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 الخطبة تبین ألم الامام علیه السلام لما حصل للنساء وتکشف لنا عن المنحدر الذی سقطت فیه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اغار بسر بن ارطأة علی همدان وسبی نسائهم فکن اول مسلمات سبین فی الاسلام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وقد کانت هناک احتجاجات نسائیة علی السلوک الاموی منها احتجاج نساء من بنی کنانة علی قیام بسر بذبح ولدی 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عبید الله بن العبّاس قد جعل ابنیه عبد الرّحمن وقثم عند رجل من بنی کنانة وکانا صغیرین فلمّا انتهی بُسر الی بنی کنانة بعث إلیهما لیقتلهما، فلمّا رأی ذلک الکنانی دخل بیته فأخذ السیف واشتدّ علیهم بسیفه حاسراً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أللیث من یمنع حافات الدار</w:t>
      </w:r>
    </w:p>
    <w:p>
      <w:pPr>
        <w:pStyle w:val="BookText"/>
        <w:rPr/>
      </w:pPr>
      <w:r>
        <w:rPr>
          <w:rFonts w:ascii="IRNazanin" w:hAnsi="IRNazanin" w:eastAsia="IRNazanin"/>
          <w:color w:val="111111"/>
          <w:sz w:val="28"/>
          <w:sz w:val="28"/>
          <w:szCs w:val="28"/>
          <w:rtl w:val="true"/>
          <w:lang w:bidi="fa-IR"/>
        </w:rPr>
        <w:t>ولا یزال مصلتاً دون الدار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إلا فـتـی أروع غیـر غـدّار</w:t>
      </w:r>
    </w:p>
    <w:p>
      <w:pPr>
        <w:pStyle w:val="BookText"/>
        <w:rPr/>
      </w:pPr>
      <w:r>
        <w:rPr>
          <w:rFonts w:ascii="IRNazanin" w:hAnsi="IRNazanin" w:eastAsia="IRNazanin"/>
          <w:color w:val="111111"/>
          <w:sz w:val="28"/>
          <w:sz w:val="28"/>
          <w:szCs w:val="28"/>
          <w:rtl w:val="true"/>
          <w:lang w:bidi="fa-IR"/>
        </w:rPr>
        <w:t>فقال له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والله ما أردنا قتلک فِلمَ عرضتَ نفسکَ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دون جاری فعسی أعذر عند الله وعند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بسیفه حتّی قُتل، وقدّم بُسرم الغلامین فذبحهما ذبحاً، فخرج نسوةٌ من بنی کنانة فقال قائلةٌ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هؤلاء الرجال قتلت فعلامَ تقتل الولدان؟ والله ما کانوا یُقتلون فی الجاهلیّة ولا إسلام والله انّ سلطاناً لا یقوم إلا بقتل الرضَّع الصغیرة والمدره الکبیر، وبرفع الرّحمة وعقوق الأرحام لسلطان سوء فقال لها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هممت أن أضع فیکنَّ السیف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انّها لأخت التی صنعت، وما أنا بها منک بآمنة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للنساء اللواتی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ویحکنَّ تفرَّقن</w:t>
      </w:r>
      <w:r>
        <w:rPr>
          <w:rFonts w:eastAsia="IRNazanin" w:cs="IRNazanin"/>
          <w:color w:val="111111"/>
          <w:sz w:val="28"/>
          <w:szCs w:val="28"/>
          <w:rtl w:val="true"/>
          <w:lang w:bidi="fa-IR"/>
        </w:rPr>
        <w:t>.</w:t>
      </w:r>
      <w:r>
        <w:rPr>
          <w:rStyle w:val="FootnoteAnchor"/>
          <w:rtl w:val="true"/>
        </w:rPr>
        <w:footnoteReference w:id="48"/>
      </w:r>
      <w:bookmarkStart w:id="30" w:name="pg2581_10617"/>
    </w:p>
    <w:p>
      <w:pPr>
        <w:pStyle w:val="Heading3"/>
        <w:numPr>
          <w:ilvl w:val="2"/>
          <w:numId w:val="1"/>
        </w:numPr>
        <w:rPr/>
      </w:pPr>
      <w:bookmarkStart w:id="31" w:name="__RefHeading___Toc199545_1395250215"/>
      <w:bookmarkStart w:id="32" w:name="_Toc11"/>
      <w:bookmarkEnd w:id="30"/>
      <w:bookmarkEnd w:id="31"/>
      <w:r>
        <w:rPr/>
        <w:t>4</w:t>
      </w:r>
      <w:r>
        <w:rPr>
          <w:rtl w:val="true"/>
        </w:rPr>
        <w:t xml:space="preserve"> - </w:t>
      </w:r>
      <w:r>
        <w:rPr>
          <w:rtl w:val="true"/>
        </w:rPr>
        <w:t>المرأة فی العصر الأموی</w:t>
      </w:r>
      <w:bookmarkEnd w:id="32"/>
    </w:p>
    <w:p>
      <w:pPr>
        <w:pStyle w:val="BookText"/>
        <w:rPr/>
      </w:pPr>
      <w:r>
        <w:rPr>
          <w:rFonts w:ascii="IRNazanin" w:hAnsi="IRNazanin" w:eastAsia="IRNazanin"/>
          <w:color w:val="111111"/>
          <w:sz w:val="28"/>
          <w:sz w:val="28"/>
          <w:szCs w:val="28"/>
          <w:rtl w:val="true"/>
          <w:lang w:bidi="fa-IR"/>
        </w:rPr>
        <w:t>واجه المجتمع الإسلامی فی العصر الأموی الکثیر من الضغوطات والتحدیات، فقد اتبع الأمویون سیاسة الترهیب ضد کل من لا یتبنی النهج الاموی والذی یقوم اساسا علی بغض علی بن ابی طالب علیه السلام وسبه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بدات حقبة دمویة مقیتة تقوم علی تصفیة کل الموالین لآل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معاویة إلی ولاته فی جمیع الأمصار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قامت علیه البیّنة أنّه یحبّ علیّاً وأهل بیته، فامحوه من الدیوان، وأسقطوا عطاءه ورزقه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کتاباً آخر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اتّهمتموه بموالاة هؤلاء القوم، فنکِّلوا به، واهدموا داره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صوّر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المأساة الدامیة بأقصر عبارة وأدقها حین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فقُتلت شیعتنا بکلِّ بلدة، وقطعت الأیدی والأرجل علی الظنّة، وکان منْ یُذکِّر بحبِّنا والانقطاع إلینا سُجن، أو نُهِبَ ماله، أو هُدِمَت داره، ثمّ لم یزل البلاء یشتدّ ویزداد إلی زمانِ عبید الله بن زیاد قاتل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استشهد خلق کثیر کحجر بن عدی وعمرو بن حمق  الخزاعی ورشید الهجری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کان الانصار والموالین یمکثون بلا عطاء ولا ذنب لهم الا أنهم ینصرون أهل البیت علیهم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عصاهم أحد من المسلمین قطعوا عطاءه ولو کان العاصون بلدةً برمتها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واتبع الأمویون سیاسة الترغیب عبر اغداق الأموال لشراء الذمم ووضع الأحادیث المزیفة ونسبتها إلی الرسول صلی الله علیه وآله وسلم وهی التی تمسح عن أهل البیت وخاصة أمیر المؤمنین علیه السلام کل فضیلة وتهب فضائله إلی آل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أثار معاویة الروح القبلیة والقومیة وبذلک اثیرت الصراعات والتمییز العنصری بین طبقات المجتمع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 الامویون الی اتباع سیاسة الاقصاء لأهل البیت علیهم السلام عن الحیاة العامة وبکل الوسائل اینما کانوا وکیفما کانوا رجالاً ونساءاً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الامویون ایضا علی تجویع انصاراهل البیت واغداق الأموال الطائلة علی أعدائهم وعلی الشعراء الذین یمدحون بنی امیة وعلی وضّاع الأحادیث فقد اُعطی سمره بن جندب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 لیجعل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نازلة فی ابن ملجم ففعل</w:t>
      </w:r>
      <w:r>
        <w:rPr>
          <w:rFonts w:eastAsia="IRNazanin" w:cs="IRNazanin"/>
          <w:color w:val="111111"/>
          <w:sz w:val="28"/>
          <w:szCs w:val="28"/>
          <w:rtl w:val="true"/>
          <w:lang w:bidi="fa-IR"/>
        </w:rPr>
        <w:t>!.</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عبد الرّحمان بن عوف فقد قسّم میراثه علی ستة عشر سهماً، فبلغ نصیب کلّ امرأة له ثمانین ألف درهم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وحصل مروان بن الحکم علی خمسمائة ألف دینار من موارد أفریقیة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وحصل ابن العاص علی هدیّة مقدارها مائة ألف درهم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کما حصل عبد الله بن خالد بن أسید علی هدیة مقدارها أربعمائة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وظهرت فی هذه الفترة الفرق المتعددة کالجبریة والقدریة والتی مارست دور المخدر فی شل الحرکة الثوریة عند الناس وجعلهم یرضخون للحاکم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یمکن وصف هذه المرحلة بانها فوضی فکریة دینیة مالیة اجتماعیة سیاسیة اشتدت بعد تنصیب یزید ولیاً للعهد واجبار الناس علی مبایعته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فوضی کهذه هل تجد المرأة الوقت الکافی  لبناء  ذاتها أو تفّهم مجریات الأمور واستقراء الساحة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المرأة قد اقصیت عن الحیاة العامة قبل ان یتشکل البیت الاموی ثم اصبحت اسیرة الجهل والتضلیل الفکری واخرس لسانها الخوف فاصبحت کائناً ثانویاً تابعاً غیر قادر علی القیام بأی دور وهذه الحال لا تخص المرأة وحدها بل تمس شرائح کثیرة من المجتمع بل وحتی الرجل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ما عاشه المجتمع من الاسترخاء والرکون إلی السکینة والراحة والانشغال بالدنیا بسبب الفتوحات الکثیرة التی اتسعت مع امتداد رقعة الدولة الإسلامیة وتداخل الاقوام الکثیرة واختلاطهم معها مما أدی إلی تبنی عادات وتقالید جدیدة لم تکن موجودة فانه من المحتم ان هذه الأمور تترک اثارها علی الحیاة الاجتماعیة کلها ولیس علی وضع المراة فحسب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رسم المشهد النسائی قبل الثورة من خلال عدة نماذج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المرأة العام والذی هو امتداد لما ذکرناه فی وصف المرأة فی عصر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لامرأة مشغولة بحیاتها بعیدة عن الوعی الفکری والثقافی، لیست لها مشارکات اجتماعیة أو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خوف یستولی علی الجمیع من النظام الأموی الفاشی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هی صورة لامرأة سلبیة متواریة عن الحیاة المجتمعیة خوفاً أو جهلاً أو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یشارکها نموذج لرجل لم یفهم الإسلام وغیر قادر علی استیعاب نظریته الصحیحة من أصحابه الأصلیین فهو یأخذ من هنا روایة تمجد معاویة  واخری من هناک تسحب من علی علیه السلام فضائله المنصوص علیها فی القرآن وروایة ثالثة تصارع للابقاء علی فضائل اهل البیت لاصحابها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هذا التشتت فی الأحادیث والروایات والاوضاع العامة المشحونة بحملات المطاردة والقتل والسجن والتشرید فالأفضل الجنوح إلی السلامة لتکون المرأة مفردة سلبیة تتلقی ما یفرغ فی جوف رأسها دون مناقشة أو فهم او رغبة فی التطور الذاتی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نموذج الجواری اللائی بدأت قصور بنی أمیة تمتلیء بهن وغالباً ما یتم استیرادهن من خارج بلاد المسلمین ومهمتهن الغوایة والإثارة، وقد کان لهن الباع الاکبر فی  ترویج صورة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أو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عملن علی ترسیخ  الصورة السلبیة للمرأة وفتحن ابواب المتعة والشهوة للرجال بسبب سهولة الحصول علیهن مما أدی إلی التبلد العقلی بسبب الافراط فی التفریغ الجنسی کما عزز الشک والریب فی العلاقات التی تقوم بین النساء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الذی ساهم فی تکریس المزید من الاقصاء والتبعیة بالنسبة للمراة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جلب النخاسون الجواری من کل مکان لتباع فی أسواق المدن العربیة والاسلامیة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اردنا النظر إلی نساء القصر الأموی فاننا نجد نموذج النساء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الجسد والسلعة وإلی جانبهن نساء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لاسوأ النساء یتربعن فی قصور الخلافة والحکم ویتحکمن فی رقاب المسلمین ومنهن هند بنت عتبة آکلة الاکباد، ألم تبقر</w:t>
      </w:r>
    </w:p>
    <w:p>
      <w:pPr>
        <w:pStyle w:val="BookText"/>
        <w:rPr/>
      </w:pPr>
      <w:r>
        <w:rPr>
          <w:rFonts w:ascii="IRNazanin" w:hAnsi="IRNazanin" w:eastAsia="IRNazanin"/>
          <w:color w:val="111111"/>
          <w:sz w:val="28"/>
          <w:sz w:val="28"/>
          <w:szCs w:val="28"/>
          <w:rtl w:val="true"/>
          <w:lang w:bidi="fa-IR"/>
        </w:rPr>
        <w:t xml:space="preserve">هند أمّ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بطن حمزة، وتمثّل به، وتمضع کبده، 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شفیت من حمزة نفسی بأُحـد</w:t>
      </w:r>
    </w:p>
    <w:p>
      <w:pPr>
        <w:pStyle w:val="BookText"/>
        <w:rPr/>
      </w:pPr>
      <w:r>
        <w:rPr>
          <w:rFonts w:ascii="IRNazanin" w:hAnsi="IRNazanin" w:eastAsia="IRNazanin"/>
          <w:color w:val="111111"/>
          <w:sz w:val="28"/>
          <w:sz w:val="28"/>
          <w:szCs w:val="28"/>
          <w:rtl w:val="true"/>
          <w:lang w:bidi="fa-IR"/>
        </w:rPr>
        <w:t>حین بقرت بطنه عن الکبد؟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والتی لم یحک التاریخ أبداً عن امرأة فی مثل حقدها علی الإسلام وعلی آل الرسول وهی تمثل ادنی درجات الهبوط الانسانی لاعمالها الوحشیة التی تتأفف المرأة عنها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عنها بنت الشاطئ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أتصرف الخلافة عن 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المؤمنین وبطلة الإسلام الأولی، إلی 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آکلة الأکباد وبطلة الانتقام الوحشی فی موقعة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الإسلام لم یکن قد نسی بعد ما ناله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الجراح التی أحدثتها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بالمسلمین لم تکن قد التأمت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ظهرت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تعیر قریشاً بهزیمتهم الشنعاء أمام فئة قلیلة من المؤمنین، انتصرت علی جیش لأبی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هند وزعیم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العدة والعدد، وترکت علی الساحة الدامیة حول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جثث الأبطال الصنادید من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بعد ذاک کما أسلم زوجها 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لم یمح صفحتها الأولی، ولم یحل دون نبز أبنائها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ببنی آکلة الأکباد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وقد عجبت کثیراً لبعض الکتاب المسلمین الذین یقدمون هذه المراة المتوحشة علی انها قدوة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ان نساء المجتمع یتطلعن إلی من یتربعن علی کرسی الحکم ویتاثرن بهذا النموذج فما الذی یتعلموه من هند سوی الوحشیة والحقد الاسود؟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بقی من الساحة الاجتماعیة بعد تفریغ غیر المسلمین منهم 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کالساحة الرجالیة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الموالون لأهل البیت علیهم السلام وهناک المعادون ومن شارکوهم فی عدائهم وأکثر هؤلاء من الأمویین المتعلقین بسدة الحکم</w:t>
      </w:r>
    </w:p>
    <w:p>
      <w:pPr>
        <w:pStyle w:val="BookText"/>
        <w:rPr/>
      </w:pPr>
      <w:r>
        <w:rPr>
          <w:rFonts w:ascii="IRNazanin" w:hAnsi="IRNazanin" w:eastAsia="IRNazanin"/>
          <w:color w:val="111111"/>
          <w:sz w:val="28"/>
          <w:sz w:val="28"/>
          <w:szCs w:val="28"/>
          <w:rtl w:val="true"/>
          <w:lang w:bidi="fa-IR"/>
        </w:rPr>
        <w:t>ورجالات البلاط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الموالون فقد عانوا الامرّین فی عهد معاویة بالذات وما بعده من خلفاء بنی أمیة</w:t>
      </w:r>
      <w:r>
        <w:rPr>
          <w:rStyle w:val="FootnoteAnchor"/>
          <w:rtl w:val="true"/>
        </w:rPr>
        <w:footnoteReference w:id="60"/>
      </w:r>
      <w:r>
        <w:rPr>
          <w:rFonts w:ascii="IRNazanin" w:hAnsi="IRNazanin" w:eastAsia="IRNazanin"/>
          <w:color w:val="111111"/>
          <w:sz w:val="28"/>
          <w:sz w:val="28"/>
          <w:szCs w:val="28"/>
          <w:rtl w:val="true"/>
          <w:lang w:bidi="fa-IR"/>
        </w:rPr>
        <w:t>، إذ قامت السیاسیة الأمویة علی التنکیل باتباع أهل البیت ومحاصرتهم والتضییق علیهم فی الشؤون المعاشیة وإقامة الحد علیهم لا لذنب سوی ولائهم لأهل البیت علیهم السلام ولم تقبل شهادتهم بل کانت السلطات الأمویة تطاردهم وتقتلهم شر قتلة کما فعلت بمیثم التمار ورشید الهجری وحجر بن عدی وغیرهم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المرأة الموالیة عاشت مع الرجل هذه الظروف العسیرة من التجویع والمطاردة والتشرید والسجون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تقبض السلطات الأمویة علی الرجل المسلم أخذت زوجته أو أمه أو أخته اسیرة حتی یسلّم نفسه، أی تعتمدها کورقة ضاغطة، کما فعلوا مع زوجة عمرو بن حمق الخزاعی وهی آمنة بنت الشرید إذ إنّ عمراً فر من السلطة الأمویة فکتب معاویة إلی ابن زیاد ان احمل إلی زوجته فالقی القبض علی زوجته آمنة بنت الشرید وحملها أسیرة من الکوفة إلی الشام إلی معاویة فسجنت حتی جیء برأس زوجها عمرو إلی الشام بعد ان القی القبض علیه فی غار قرب الموصل من قبل والی معاویة علیها، وطعن بتسع طعنات ثم قطع رأسه فکان رأسه أول رأس حمل فی الاسلام</w:t>
      </w:r>
      <w:r>
        <w:rPr>
          <w:rStyle w:val="FootnoteAnchor"/>
          <w:rtl w:val="true"/>
        </w:rPr>
        <w:footnoteReference w:id="61"/>
      </w:r>
      <w:r>
        <w:rPr>
          <w:rFonts w:ascii="IRNazanin" w:hAnsi="IRNazanin" w:eastAsia="IRNazanin"/>
          <w:color w:val="111111"/>
          <w:sz w:val="28"/>
          <w:sz w:val="28"/>
          <w:szCs w:val="28"/>
          <w:rtl w:val="true"/>
          <w:lang w:bidi="fa-IR"/>
        </w:rPr>
        <w:t>وحمل علی قناة إلی معاویة فی الشام فقال معاویة للحرس انطلق بهذا الرأس وضعه فی حجر زوجته آمنة واحفظ ما تقول فلم تشعر وهی بالسجن إلا ورأس زوجها عمرو فی حجرها فضمته إلی صدرها وبکت وقالت غیبتموه عنی طویلاً واهدیتموه إلی قتیلاً فأهلاً وسهلاً بها من هدیة غیر قالیة ولا مقلیة ثم قالت للحرس أبلغ معاویة عنی ما</w:t>
      </w:r>
    </w:p>
    <w:p>
      <w:pPr>
        <w:pStyle w:val="BookText"/>
        <w:rPr/>
      </w:pPr>
      <w:r>
        <w:rPr>
          <w:rFonts w:ascii="IRNazanin" w:hAnsi="IRNazanin" w:eastAsia="IRNazanin"/>
          <w:color w:val="111111"/>
          <w:sz w:val="28"/>
          <w:sz w:val="28"/>
          <w:szCs w:val="28"/>
          <w:rtl w:val="true"/>
          <w:lang w:bidi="fa-IR"/>
        </w:rPr>
        <w:t>أقول وقل له یتّم الله ولدک واوحش منک أهلک ولا غفر لک ذنبک وعجل لک الویل من نقمه وطلب منک بدمه فلقد جئت شیئاً فریاً وقتلت باراً تقیاً فلما سمع کلامها أمر باحضارها وصار یشتمها ویتهددها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وهذا التعامل السیئ مع المرأة المسلمة کورقة ضاغطة للحصول علی أفراد ومعلومات لیمثل درجة خطیرة من العنف السیاسی الموجه ضدها ویکشف لنا عن لؤم النفوس وحقدها علی المسلمین والمسلمات فما معنی حملها للشام؟ وما معنی القاء الرأس فی حجرها؟ وما معنی تسجیل کلماتها؟ وهذه صور مارس مثلها طغاة العصر الحدیث ضد المسلمین والموالین فی بقاع شتی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هذا یشیر العلامة الامینی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أوَّل مَن قتل نساء کلّ من والی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 صبیانهم ونهب أموالهم، ومثَّل بقتلاهم وشتَّت شملهم، وفرَّق جمعهم، واستأصل شأفتهم، ونفاهم عن عُقر دورهم، وأبادهم تحت کلّ حجر ومدَر؟</w:t>
      </w:r>
      <w:r>
        <w:rPr>
          <w:rFonts w:eastAsia="IRNazanin" w:cs="IRNazanin"/>
          <w:color w:val="111111"/>
          <w:sz w:val="28"/>
          <w:szCs w:val="28"/>
          <w:rtl w:val="true"/>
          <w:lang w:bidi="fa-IR"/>
        </w:rPr>
        <w:t>!</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الصورة العامة للنساء الموالیات لآل البیت ولا ننسی ان معاناة الأم الموالیة کانت شاقة للغایة، فلعن أمیر المؤمنین علی بن أبی طالب علیه السلام علی المنابر کان سُنّة سنّها معاویة ولا یکاد وعاظ البلاط الاموی یجدون سیئة إلا ونسبوها إلیه علیه السلام ویذکر المؤرخون ان عمر بن عبد العزیز کان قبل تولیه الخلافة یتساءل عن سبب هذا السب للإمام وقد نزلت فیه آیة کذا وآیة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مؤشرات تدل علی حجم الصراعات الداخلیة  التی عاشتها المرأة الموالیة والتی منها صراع سیاسی مع الحکم الأموی الذی یطارد الموالین ویعتقلهم ویسجنهم وصراع تربوی فی تنشئة الاولاد</w:t>
      </w:r>
    </w:p>
    <w:p>
      <w:pPr>
        <w:pStyle w:val="BookText"/>
        <w:rPr/>
      </w:pPr>
      <w:r>
        <w:rPr>
          <w:rFonts w:ascii="IRNazanin" w:hAnsi="IRNazanin" w:eastAsia="IRNazanin"/>
          <w:color w:val="111111"/>
          <w:sz w:val="28"/>
          <w:sz w:val="28"/>
          <w:szCs w:val="28"/>
          <w:rtl w:val="true"/>
          <w:lang w:bidi="fa-IR"/>
        </w:rPr>
        <w:t>علی الولاء لآل البیت علیهم السلام وصیانة عقائدهم وصراع فکری وصراع اجتماعی وصراع نفسی مستمر یحمل تبعات کل هذه الضغوطات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والمرأة التی تعیش کل هذه التحدیات الصعبة وفی اجواء هذا المناخ القاسی هل ستجد الوقت الکافی لتهتم ببناء شخصیتها أو تتاح لها فرصة المشارکة المجتمعیة فی أمور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کل هذه الظروف الصعبة التی عاشتها المرأة الموالیة فان العنف السیاسی المؤلم ما کان لیوهن عزیمتها ویزعزع ولاءها اذکانت تنشئة الأولاد علی الولاء لآل البیت والتبری من أعدائهم هو أخطر واقدس مهماتها وإلیها تعود ثمرة الأجیال الموالیة اللاحقة، معنی هذا انها کانت علی یقین بصدق عقیدتها ونهجها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فی مواقفها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إرادة قویة فی مواجهة التحدیات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ما شغلتها الأمور التی شغلت غیرها من النساء من الاهتمام بیسر الحیاة لتنسی َمهماتها الاساسیة ولم تبق أسیرة همومها واشجانها واحزانها امام مظالم بنی امیة التی تهد الجبال الرواسی لتصبح کائناً سلبیاً غیر قادر علی النماء بل علی النقیض من ذلک کانت تجد ان مهامها کثیرة ومقدسة وعلیها ان تؤدیها لتدخل السرور علی سیدة نساء العالمین التی مثلت المرأة المعصومة الکاملة ولکنها ایضا المرأة المظلومة المغبون حقها والتی کان غیاب قبرها دلیلاً علی استدامة مظلومیتها وتعالی صرختها الابدیة فی طلب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نجد الصورة بکل ما فیها من مظلومیة او عنف سیاسی قاسٍ من جانب لکنها ایضا مؤشر قوة واقتدار یعرض الطاقة الانسانیة العظیمة الکامنة عند المرأة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صورة الوافدات علی معاویة تکشف لنا عن ذلک وهن الموالیات لاهل البیت والناصرات لعلی إبّان حکمه واللائی استدعاهن معاویة کی ینال من عقیدتهن فی الولاء فانقلب السحر علی الساحر ومنهن سودة الهمدانیة ودارمیة الجحونیة والزرقاء بنت عدی وغیرهن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حجّ معاویة سنة من سنیّه، فسأل عن امرأة من بنی کنانة کانت تنـزل بالحجون،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دارمیّة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سوداء کثیرة اللحم، فأخبر بسلامتها، فبعث</w:t>
      </w:r>
    </w:p>
    <w:p>
      <w:pPr>
        <w:pStyle w:val="BookText"/>
        <w:rPr/>
      </w:pPr>
      <w:r>
        <w:rPr>
          <w:rFonts w:ascii="IRNazanin" w:hAnsi="IRNazanin" w:eastAsia="IRNazanin"/>
          <w:color w:val="111111"/>
          <w:sz w:val="28"/>
          <w:sz w:val="28"/>
          <w:szCs w:val="28"/>
          <w:rtl w:val="true"/>
          <w:lang w:bidi="fa-IR"/>
        </w:rPr>
        <w:t>إلیها، فجیء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یا ابنة حام؟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لحام إن عبتنی، إنّما أنا امرأة من بنی کنانة، ثمت من بنی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أتدرین لم بعثت إلیک؟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إلیک لأسألک، علامَ أحببت علیاً وأبغضتنی، ووالیته وعادیتنی؟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فأنی أحببت علیاً علی عدله فی الرعیة، وقسمه بالسویة، وأبغضتک علی قتال من هو أولی منک بالأمر، وطلبتک ما لیس لک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ووالیت علیاً علی ما عقد له رسول الله من الولاء، وعلی حبه للمساکین، وإعظامه لأهل الدین، وعادیتک علی سفکک الدماء، وشقک العصا وجورک فی القضاء، وحکمک بالهوی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انتفخ بطنک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بهند والله یضرب المثل فی ذلک لا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اربعی، فانا لم نقل إلا خیرا، فرجعت وسکنت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هل رأیت علیاً؟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لقد 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والله لم یفتنه الملک الذی فتنک، ولم تشغله النعمة التی شغلتک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کلامه؟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کان یجلو القلوب من العمی کما یجلو الزیت الصدأ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فهل لک من حاجة؟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تفعل إذا سألتک؟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تعطینی مائة ناقة حمراء فیها فحلها وراعیها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تصنعین بها ماذا؟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أغذو بألبانها الصغار، واستحیی بها الکبار، واکتسب بها المکارم، وأصلح بها بین العشائر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أعطیتک ذلک، فهل أحلّ عندک محل علیّ؟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ولا کصدّاء، ومرعی ولا کالسعدان، وفتی ولا کمالک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کان علی حیّاً ما أعطاک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وبرة واحدة من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واستدعی معاویة امرأة من أهل الکوفة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الزرقاء بنت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تعتمد الوقوف بین الصفوف وترفع صوتها صارخة، یا أصحاب علی، تسمعهم کلامها کالصوارم، مستحثة لهم بقول لو سمعه الجبان لقاتل، والمدبر لأقبل، والمسالم لحارب، والفار لکرّ، والمتزلزل لاستقر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علی معاویة،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تعلمین لم بعثت إلیک؟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إلا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الراکبة الجمل الأحمر یوم صفین، وأنت بین الصفوف توقدین نار الحرب، وتحرضین علی القتال؟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ذلک؟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انه قد مات الرأس، وبتر الذنب، ولن یعود ما ذهب،</w:t>
      </w:r>
    </w:p>
    <w:p>
      <w:pPr>
        <w:pStyle w:val="BookText"/>
        <w:rPr/>
      </w:pPr>
      <w:r>
        <w:rPr>
          <w:rFonts w:ascii="IRNazanin" w:hAnsi="IRNazanin" w:eastAsia="IRNazanin"/>
          <w:color w:val="111111"/>
          <w:sz w:val="28"/>
          <w:sz w:val="28"/>
          <w:szCs w:val="28"/>
          <w:rtl w:val="true"/>
          <w:lang w:bidi="fa-IR"/>
        </w:rPr>
        <w:t>والدهر ذو غیر، ومن تفکر أبصر، والأمر یحدث بعده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فهل تعرفین کلامک وتحفظین ما قلته؟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ولقد انسیته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فلقد سمعتک تقولین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ارعوا وارجعوا، انکم أصبحتم فی فتنة، غشتکم جلابیب الظلم، وجارت بکم عن قصد المحجة، فیا لها فتنة عمیاء صماء بکماء، لا تسمع لناعقها ولا تسلس لقائدها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المصباح لا یضیء فی الشمس، وان الکواکب لا تنیر مع القمر، وانّ البغل لا یسبق الفرس، ولا یقطع الحدید الا بالحدید، ألا من استرشد ارشدناه، ومن سألنا أخبرناه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کان یطلب ضالته فاصابها، فصبراً یا معشر المهاجرین والأنصار علی الغصص، فکأنکم وقد التأم شمل الشتات، وظهرت کلمة العدل، وغلب الحق باطله، فانه لا یستوی المحق والمبطل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فالنـزال النـزال، والصبر الصبر، ألا ان خضاب النساء الحناء، وخضاب الرجال الدماء، والصبر خیر الأمور عاقبة، أئتوا الحرب غیر ناکصین، فهذا یوم له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زرقاء، ألیس هذا قولک وتحریضک؟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شارکت علیاً فی کل دم سفکه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بشارتک یا أمیر المؤمنین، وأدام سلامتک، فمثلک من بشر بخیر، وسرّ جلیسه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یسرک ذلک؟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لقد سرّنی قولک، وأنی لی بتصدیق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لوفاؤکم له بعد موته أعجب عندی من حبکم له فی حیاته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هؤلاء النساء کن یدافعن عن عقیدتهن ویقلن قول الحق أمام الطاغیة المتجبر، وهذا دلیل علی صلابة هؤلاء النساء وعلی وعیهن الثقافی الذی ظهر من خلال عقیدة الولاء وبهذا تکون المرأة الموالیة صفا واحدا مع الرجال الموالین الذین کانوا یتحدون بطش الأمویین بکل بسالة کحجر بن عدی ورشید، بل إن هؤلاء النساء الموالیات کن سبباً لبلورة عقیدة الولاء وصیانتها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ولأم المؤمنین ام سلمة صورة مشرقة فی قوة شخصیتها واهتمامها بأمور المسلمین والدفاع عن الحق والامر بالمعروف والنهی عن المنکر ففی کتاب العقد الفرید لابن عبد ربه الاندلسی یشیر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الحسن بن علی حج معاویة فدخل المدینة وأراد أن یلعن علیاً علی منبر رسول 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سعد بن أبی وقاص ولا نراه یرضی بهذا فابعث إلیه وخذ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لأخرجن من المسجد ثم لا أعود إلیه فأمسک معاویة عن لعنه حتی مات سعد ولما مات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وکتب إلی عماله ان یلعنوه علی المنابر ففعلوا فکتبت أم سلمة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انکم تلعنون الله ورسوله علی منابرکم وذلک بانکم تلعنون علی بن أبی طالب ومن أحبه وأنا أشهد أن الله أحبه ورسوله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وکان ذلک یمثل ادانة نسویة للنهج الاموی القائم علی  سیاسة اللعن لاهل البیت الذین اذهب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الحقبة الزمنیة ظهرت من داخل البیت النبوی تصدعات خطیرة اهمها  استشهاد الامام الحسن بن علی علیهما السلام علی ید زوجته جعدة التی دست له السم، ففی الوقت الذی کان الناس ینتظرون صوراً مشرقة من بیت الامامة تأتی صورة جعدة المرأة القاتلة الخائنة لتشوه لا صورة المرأة مع الامام بل صورة المرأة بشکل عام وتجعل الناس فی حیرة من تفسیر الموقف، فقد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سبب موت الحسن بن علیّ من سمِّ سمَّ 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زوجته جعدة بنت الأسود بن قیس الکندی سقته إیّاه، ویذکر والله اعلم بحقیقة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دسّ إلیها بذلک علی أن یوجّه لها مائة الف درهم ویزوجها من ابنه یزید، فلمّا مات الحسن وفیّ لها معاویة بالمال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حیاة یزید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أرسل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مزوجک بیزید ابنی، علی أن تسمی زوجک الحسن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ووعدها بمائة ألف درهم فقبلت، وسمت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ولم یزوجها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 إلیها بأن حیاته غالیة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علیها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فأولدها، فکان إذا وقع بین أولادها وبین بطون قریش کلام، عیروهم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مسمة الأزواج</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وانه لصورة قاسیة مؤلمة اذ کیف تمتد ید الغدر الی سید شباب اهل الجنة من زوجته التی اختارها لتکون شریکة حیاته فی سرائها وضرائها، لکنها باعته بثمن بخس ولعذاب الآخرة أخزی، وهذه الصورة ترکت اثرا سلبیا علی الموالین والمعاندین علی حد سواء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تأتی مواقف السیدة عائشة لتصب فی خط تکمیلی لهذا السلوک فنراها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علی بغلتها ناهیة عن دفن الامام بجوار جده رسول الله صلی الله علیه وآله وسلم وهو الذی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الحسن والحسین فقد احبنی، ومن ابغضهما فقد ابغضنی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وهذه کلها مواقف جعلت الرجال والنساء یرزحون تحت طائلة جملة من التساؤلات التی لا تنفک عقدتها بسهولة بسبب البطش الاموی والفوضی الفکریة والاجتماعیة التی سادت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والمحصلة من ذلک کله ان المرأة المسلمة بدأت تنفصل عن المجتمع وهمومه وشؤونه شیئاً فشیئاً، وغابت عن الأدوار الفاعلة المغیّرة له، وانعزلت بین جدران البیوت وجدران الوهم والجهل والتخلف، ووجد الرجل ذلک کله یصب فی نفعه العام فاستحوذ علی کل شؤون الحیاة الاجتماعیة والسیاسیة والثقافیة والدینیة الأمر الذی أدّی بالمرأة إلی ان تفقد ثقتها بنفسها شیئاً فشیئاً وتفقد ثقتها بأدوارها ومؤهلاتها وتشعر بالاغتراب عن المجتمع الکبیر بل وتعیش رؤی مشوهة عن دورها فی الحیاة وتری انها کائن تابع لیس أکثر، فأهملت التعلم والتثقف وأهملت بناء شخصیتها بناءً صحیحاً متوازناً وترکت المطالبة بحقوقها حتی أصبحت رکنا منسیا فی المجتمع وشیئا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الانسان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وجوده وغیابه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کان القرن العشرون حیث اخذت العلمانیة الجدیدة تنشر أفکارها بین صفوف النساء المسلمات وهن یعشن التخلف والامیة والجهل وتستعبدهن التقالید والعادات البعیدة کل البعد عن الاسلام</w:t>
      </w:r>
      <w:r>
        <w:rPr>
          <w:rFonts w:eastAsia="IRNazanin" w:cs="IRNazanin"/>
          <w:color w:val="111111"/>
          <w:sz w:val="28"/>
          <w:szCs w:val="28"/>
          <w:rtl w:val="true"/>
          <w:lang w:bidi="fa-IR"/>
        </w:rPr>
        <w:t>.</w:t>
      </w:r>
      <w:bookmarkStart w:id="33" w:name="pg2581_10631"/>
    </w:p>
    <w:p>
      <w:pPr>
        <w:pStyle w:val="Heading2"/>
        <w:numPr>
          <w:ilvl w:val="1"/>
          <w:numId w:val="1"/>
        </w:numPr>
        <w:rPr/>
      </w:pPr>
      <w:bookmarkStart w:id="34" w:name="__RefHeading___Toc199547_1395250215"/>
      <w:bookmarkStart w:id="35" w:name="_Toc12"/>
      <w:bookmarkEnd w:id="33"/>
      <w:bookmarkEnd w:id="34"/>
      <w:r>
        <w:rPr>
          <w:rtl w:val="true"/>
        </w:rPr>
        <w:t>الفصل الثانی</w:t>
      </w:r>
      <w:r>
        <w:rPr>
          <w:rtl w:val="true"/>
        </w:rPr>
        <w:t xml:space="preserve">: </w:t>
      </w:r>
      <w:r>
        <w:rPr>
          <w:rtl w:val="true"/>
        </w:rPr>
        <w:t>نساء الطفوف</w:t>
      </w:r>
      <w:bookmarkEnd w:id="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99549_1395250215"/>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یمکن الکلام عن نساء الطفوف ضمن مجموعتین متمایزتین حیث تضم المجموعة الأولی  حرائر أهل البیت علیهم السلام ونساء بیت الوحی وهی المجموعة التی هاجرت مع الإمام الحسین علیه السلام من المدینة إلی مکة ثم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ایضا المجموعة التی تعرضت لأقسی التحدیات والخطوب، فهی التی عاشت أحداث المعرکة فی کربلاء وعاشت أجواءها الساخنة کما ان هذه المجموعة تمثل رکب السبایا اللائی اُسرن بعد استشهاد الامام الحسین علیه السلام من العراق إلی الشام ورجعن ثانیة الی کربلاء فی الاربعین وبعدها عُدن الی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المجموعة التی قامت بالدور الإعلامی الخطیر حیث نشرت فکر الثورة وأهدافها فی الامصار والبلاد التی دخلوا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رأس هذه المجموعة تأتی عقیلة بنی هاشم واللبوة الطالبیة السیدة زینب بنت أمیر المؤمنین علیه السلام والتی یعود إلیها الثقل الکبیر من مهام ما بعد الطفوف ومعها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السیدة أم کلثوم بنت أمیر المؤمنین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وفاطمة بنت  الامام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واختها سکینة بنت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والرباب بنت امرؤ القیس الکلبیة أم الرضیع وهی الوحیدة من زوجات الحسین علیه السلام التی کانت حاضرة فی الواقعة علی 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ورملة أم القاسم وزوجة الإمام الحسن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ورقیة بنت الإمام الحسین وکانت طفلة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وحمیدة بنت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وأخریات غیرهن جئن مع الإمام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الثانیة فتضم نساء مؤمنات کان حضورهن عرضیاً لم یخضع لتنسیق مسبق أو برمجة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النساء شاءت الاقدار ان یکن ناصرات للإمام ومن انصاره وبعضهن کن حاضرات فی أرض الطفوف؛ إذ إن ثلاثة من انصار الإمام کانوا قد جاءوا مع اُسرهم إلی الإمام الحسین علیه السلام وبقوا معه وهم عبد الله بن عمیر الکلبی، وجنادة بن حرث الانصاری، ومسلم بن عوسجة الأسدی وکان عبد الله بن عمیر قد أخذ معه امه وزوجته  إلی أرض کربلاء، مضافاً إلی هؤلاء کانت هناک طوعة التی نصرت وآوت مسلم بن عقیل سفیر الإمام الحسین علیه السلام وکانت هناک دلهم بنت عمیر وام وهب وأُخریات سنمرّ علیهن حینما نستعرض أدوارهن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نساء الطفوف هؤلاء تلمع اسماء أخری کأم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اللائی اقمن مجالس العزاء فی المدینة ومعهن أیضاً نستحضر صورة أم البنین فاطمة بنت حزام الکلابیة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العباس واخوته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تفاوت ملحوظ فی الروایات بین من یؤکد حیاتها عند استشهاد الامام ومن ینفی ذلک</w:t>
      </w:r>
      <w:r>
        <w:rPr>
          <w:rFonts w:eastAsia="IRNazanin" w:cs="IRNazanin"/>
          <w:color w:val="111111"/>
          <w:sz w:val="28"/>
          <w:szCs w:val="28"/>
          <w:rtl w:val="true"/>
          <w:lang w:bidi="fa-IR"/>
        </w:rPr>
        <w:t>.</w:t>
      </w:r>
      <w:bookmarkStart w:id="38" w:name="pg2581_10635"/>
    </w:p>
    <w:p>
      <w:pPr>
        <w:pStyle w:val="Heading3"/>
        <w:numPr>
          <w:ilvl w:val="2"/>
          <w:numId w:val="1"/>
        </w:numPr>
        <w:rPr/>
      </w:pPr>
      <w:bookmarkStart w:id="39" w:name="__RefHeading___Toc199551_1395250215"/>
      <w:bookmarkStart w:id="40" w:name="_Toc14"/>
      <w:bookmarkEnd w:id="38"/>
      <w:bookmarkEnd w:id="39"/>
      <w:r>
        <w:rPr>
          <w:rtl w:val="true"/>
        </w:rPr>
        <w:t>لماذا حمل الإمام نساءه وعیاله إلی کربلاء؟</w:t>
      </w:r>
      <w:bookmarkEnd w:id="40"/>
    </w:p>
    <w:p>
      <w:pPr>
        <w:pStyle w:val="BookText"/>
        <w:rPr/>
      </w:pPr>
      <w:r>
        <w:rPr>
          <w:rFonts w:ascii="IRNazanin" w:hAnsi="IRNazanin" w:eastAsia="IRNazanin"/>
          <w:color w:val="111111"/>
          <w:sz w:val="28"/>
          <w:sz w:val="28"/>
          <w:szCs w:val="28"/>
          <w:rtl w:val="true"/>
          <w:lang w:bidi="fa-IR"/>
        </w:rPr>
        <w:t>کان أَمام الإمام الحسین علیه السلام خیاران بالنسبة لأسرته، فهو إما ان یحمل عیاله ونساءه معه وإما ان یُبقی الجمیع ویخرج بمفرده مع أولاده واخوته وباقی الانصار من رجال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بأن یترکهم فی مکانهم ویهاجر بنفسه فلا شک فی أن السلطات الأمویة ستحاول الاستفادة منهم کورقة ضاغطة علی الإمام نفسه کی یسلم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الامویون مع عمرو بن حمق الخزاعی حیث أسروا زوجته لمّا فرّ من ایدی السلطات الامویة الحاقدة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حصلت هذه الحالة مع زوجة المختار التی اعتقلت هی الأخری لارغام زوجها علی الاذعان للسلطة الامویة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فالامام لم یکن لیأمن علی عیاله ونسائه لو أبقاهم فی المدینة وخرج ثائرا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أمن الامام علی نسائه وعیاله وأبقاهم فی مکانهم وخرج فی طلب الاصلاح فی ثورة یعلم مسبقا ان القوم یطلبونه ولو أمسکوا به فسیقتلونه لا محالة وسُیقتل مع اخوته وابناء عمومته فی أی مکان من الأرض وسیبادون جمیعهم</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 مقتل الحسین ص</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لا یفهم أحد لماذا اصلاً خرج الإمام الحسین علیه السلام للثورة؟ ولماذا لم یبایع؟ وحتماً ستحاول السلطات الأمویة التکتم علی الأمر واستعمال آلیات القتل الصامتة بأی شکل من الاشکال وبهذا یضیع دم الحسین علیه السلام وتضیع ثورته ورسالته وهذا المنطق لا یتناسب ایضا مع ماحمله الامام من مطالب صرح بها اکثر من مرة کقوله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اخرج أشراً ولا بطراً ولا مفسداً ولا ظالماً، وانما خرجت لطلب الإصلاح فی أمة جدی صلی الله علیه وآله وسلم أرید أن آمر بالمعروف وأنهی عن المنکر وأسیر بسیرة جدی وأبی علی بن أبی طالب، فمن قبلنی بقبول الحق فالله أولی بالحق ومن رد علیّ هذا اصبر حتی یقضی الله بینی وبین القوم وهو خیر الحاکمین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علی هذا یکون الخیار الثانی هو الاقرب لما یصبو الیه الامام من تغییر فی الواقع الاجتماعی والقیمی والانسانی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ان نتصور الإمام کقائد ثورة یرید ان یقوم بحرکة واسعة تهز المجتمع کله وتهز الصرح الأموی من جذوره فقد یکون من الشاق علیه ان یسیر مع کوکبة من النساء والصغار والرضع فی سفر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سفر استجمام لما خلا من مشقة من جانب المسؤولیات والاعداد والتحضیر لمستلزمات السفر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بسفر الثورة التی یخطط لها الامام والتی یقدّر لها ان تکون فی ارض بعیدة عن مستقره الحالی؟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الإمام علیه السلام حمل نساء آل البیت علیهم السلام وحرائرهم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بما سیعانیه الجمیع من مشکلات الطریق الطویل والاوضاع الطارئة والتشنجات التی سیتعرض لها الجمیع لا محالة؛ لان هناک تخطیطاً مستقبلیاً للثورة، إذ لا یمکن للإمام علیه السلام ان یکون قد خطط لأوان الثورة والتی قد تقدر بسویعات محدودة فی عمر الزمن ویترک ما بعدها فالمهم نتائج الثورة وما ستفرزه من احداث ووقائع علی ارض الواقع فهو علیه السلام حتماً کان قد خطط لما بعد الثورة فی امتداداتها المتعددة وفی کیفیة التعریف بها وکیفیة تحقیق أهدافها، فاذا کانت نهایة هذه الجولة التضحویة هو الانکسار العسکری فلابد ان یسعی لأن یحقق لها نجاحاً اجتماعیاً وثقافیاً وحضاریاً علی المدی الطویل من الزمان والمکان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کان الخیار الثانی بأن یأخذ العیال والنساء معه هو الخیار الأکثر تناسباً مع الثورة والأکثر انسجاماً مع ما کان یخطط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فالامام علیه السلام ما کان همه  الثورة فی وقتها فحسب ولکن کان یهدف إلی تحقیق التواصل الزمنی البعید المدی لدی الأمة مع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نوع من الامتداد الواعی الشعوری الذی یخترق ایدولوجیات الزمن لکی تبقی نابضة قادرة علی ضخ الدم النقی المحرک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حصل فهو إذاً حمل عیاله ونساءه لأدوار اُعدوا لها مسبقاً ولمهام مرت صورتها فی عقلهم الواعی والباطن قبل أو ان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حمل الامام معه جملة من المبلغات اللائی کانت الواقعة بحاجة إلی خطابهن تماماً کما کانت الثورة بحاجة إلی دمه وتضحیته والی هذا یشیر الشیخ مرتضی مطهری فی کتابه الملحمة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التکتیک التبلیغی هو حمله لاهله وعیاله وأولاده فی القافلة الحسینیة وبهذه الطریقة یکون قد استخدم العدو استخداما غیر مباشر من خلال فرض هؤلاء الناس کحربة تبلیغیة ورسل دعایة للاسلام الحسینی ضد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استخدم عدداً من المبلغین الذین اخذهم العدو بیده وبإرادته لینفذوا إلی قلب حکومة العدو فی الشام وهو بحد ذاته تکتیک یفوق التصور الاعتیادی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فالإمام لم یأخذ معه نساء عادیات انما أخذ معه نساء واعیات مؤمنات بثورته وهن ایضا مبلغات یمتلکن ادوات التبلیغ السلیم لیُعَرِّفْنَ الناس بالقضیة والثورة وأهدافها واسبابها ویکشفن النقاب عن الوجه الاموی الاسود ولیکنَّ سبباً لهزّ الوضع العام وتحریکه وضخ القیم الجدیدة وتخلید النهضة الحسینیة فی الوجدان الشعبی کل هذه القرون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استوقفه کثیرون وحاولوا ثنی الامام عن اخذ النساء معه لکنه أصرَّ علی أن</w:t>
      </w:r>
    </w:p>
    <w:p>
      <w:pPr>
        <w:pStyle w:val="BookText"/>
        <w:rPr/>
      </w:pPr>
      <w:r>
        <w:rPr>
          <w:rFonts w:ascii="IRNazanin" w:hAnsi="IRNazanin" w:eastAsia="IRNazanin"/>
          <w:color w:val="111111"/>
          <w:sz w:val="28"/>
          <w:sz w:val="28"/>
          <w:szCs w:val="28"/>
          <w:rtl w:val="true"/>
          <w:lang w:bidi="fa-IR"/>
        </w:rPr>
        <w:t>تکون النساء ضمن قافلته وقال له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عصیتنی وأبیت إلا الخروج إلی الکوفة فلا تخرجن نساءک وولدک معک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وقال لأخیه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أن یرانی قتیلاً ویری النساء سبایا</w:t>
      </w:r>
    </w:p>
    <w:p>
      <w:pPr>
        <w:pStyle w:val="BookText"/>
        <w:rPr/>
      </w:pPr>
      <w:r>
        <w:rPr>
          <w:rFonts w:ascii="IRNazanin" w:hAnsi="IRNazanin" w:eastAsia="IRNazanin"/>
          <w:color w:val="111111"/>
          <w:sz w:val="28"/>
          <w:sz w:val="28"/>
          <w:szCs w:val="28"/>
          <w:rtl w:val="true"/>
          <w:lang w:bidi="fa-IR"/>
        </w:rPr>
        <w:t>فلمّا کان فی السّحر ارتحل الحسین علیه السلام فبلغ ذلک ابن الحنفیّة فاتاه فاخذ زمام ناقته التی رکبها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ألم تعدنی النّظر فیما سألتک؟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حداک علی الخروج عاجلاً؟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الله صلی الله علیه وآله وسلم 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 أخرج فانّ الله قد شاء ان یراک قتیلاً فقال له ابن الحنفیة إنّا لله وانّا إلیه راجعون فما معنی حملک هؤلاء النساء معک وأنت تخرج علی مثل هذه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ان یراهنّ سبایا</w:t>
      </w:r>
      <w:r>
        <w:rPr>
          <w:rFonts w:eastAsia="IRNazanin" w:cs="IRNazanin"/>
          <w:color w:val="111111"/>
          <w:sz w:val="28"/>
          <w:szCs w:val="28"/>
          <w:rtl w:val="true"/>
          <w:lang w:bidi="fa-IR"/>
        </w:rPr>
        <w:t>...</w:t>
      </w:r>
      <w:r>
        <w:rPr>
          <w:rStyle w:val="FootnoteAnchor"/>
          <w:rtl w:val="true"/>
        </w:rPr>
        <w:footnoteReference w:id="7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ناحیة أخری لو سلمنا بأن الإمام علیه السلام لم یشأ أن یأخذ معه النساء والعیال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ردة فعل النساء أنفسهن؟ ماذا سیصنعن لو جاءهنّ رسول یخبرهن بمقتل الحسین علیه السلام فی هذه الفلاة الواسعة؟ هل سیکون لهؤلاء النساء دور سوی النواح والبکاء؟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المؤکد ان هذا البکاء سیکون فی المدینة وحدها ولأیام معدودة من الزمن کما حدث مع باقی الأئمة علیهم السلام وینتهی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لن یکون للنساء دور فی القضیة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تبقی للنساء أیة مهام أو مسؤولیات أمام هذه الثورة التی ستستباح فیها کل المقدسات بما فی ذلک المعصوم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وستبقی صورة المرأة السلبیة المنـزویة عن هموم الامة والتی لا تعیش حتی لذاتها؛ إذ کیف یمکن بناء الذات بمعزل عن الحیاة الاجتماعیة وعن الاهتمام بشؤون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الصورة الهامشیة لا تتناسب ابدا مع شخصیة نساء أهل البیت علیهم السلام واللائی عاش</w:t>
      </w:r>
    </w:p>
    <w:p>
      <w:pPr>
        <w:pStyle w:val="BookText"/>
        <w:rPr/>
      </w:pPr>
      <w:r>
        <w:rPr>
          <w:rFonts w:ascii="IRNazanin" w:hAnsi="IRNazanin" w:eastAsia="IRNazanin"/>
          <w:color w:val="111111"/>
          <w:sz w:val="28"/>
          <w:sz w:val="28"/>
          <w:szCs w:val="28"/>
          <w:rtl w:val="true"/>
          <w:lang w:bidi="fa-IR"/>
        </w:rPr>
        <w:t>بعضهن کثیراً من أوجاع الامة المسلمة وبخاصّة بعد وفاة الرسول صلی الله علیه وآله وسلم وأول الاوجاع ظلامة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اشارة وهی ان الامام کان قد اطمأنّ إلی الوعد الالهی بصیانة هؤلاء المخدرات وبأنهنّ سیکنّ بعیدات عن الاذی، ونجد ذلک واضحا من خلال وصیته للنساء لما ودعهن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للبلاء واعلموا ان الله تعالی حامیکم وحافظکم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المرأة اذاً طالبت بالذهاب مع الامام لنصرته واستعدت للخروج إلی کربلاء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تشیر علی سیدنا بأن یخلفنا ها هنا، ویمضی وحده لا والله بل نحیا معه، أو 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أبقی الزمان لنا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نفارقه أبداً حتی یقضی الله ما هو کائن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وهی تعرف ما ینتظرها من ظروف قاسیة ومهام ثقیلة وبهذا تکاملت الإرادة من جانبین؛ فمن جانب أراد الإمام للثورة ان تستمر فی اشتعالها وازدیاد شرارتها ووضوح معانیها ولا أحد یسهم فی توضیح مفردات الثورة غیر هؤلاء النساء، کما سیأتی ضمن الدور الاعلامی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علمت النساء وبخاصة السیدة زینب علیها السلام ان الإمام انطلق إلی نهضة إصلاحیة کبری فی أمة جده صلی الله علیه وآله وسلم وفی هذه النهضة الإسلامیة الاصلاحیة لابد ان یکون للمرأة محط قدم فی التأثیر والبلاغ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یشیر الشیخ عبد الوهاب الکاشی بالقول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علیه السلام کان یعرف انه إذا قتل فلا یوجد رجل فی العالم الإسلامی یمکنه ان یتکلم بشیء ضد سیاسة الأمویین مهما کان عظیماً حیث إنهم قطعوا الألسن وکمّوا الأفواه فکان قتله سدی وقد لا یعرف أحد من المسلمین ما 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الحسین علیه السلام ان یحمل معه ألسنة ناطقة بعد قتله لتنشر أنباء تلک</w:t>
      </w:r>
    </w:p>
    <w:p>
      <w:pPr>
        <w:pStyle w:val="BookText"/>
        <w:rPr/>
      </w:pPr>
      <w:r>
        <w:rPr>
          <w:rFonts w:ascii="IRNazanin" w:hAnsi="IRNazanin" w:eastAsia="IRNazanin"/>
          <w:color w:val="111111"/>
          <w:sz w:val="28"/>
          <w:sz w:val="28"/>
          <w:szCs w:val="28"/>
          <w:rtl w:val="true"/>
          <w:lang w:bidi="fa-IR"/>
        </w:rPr>
        <w:t>التضحیة فی العالم الإسلامی ومذیاعاً سیاراً یذیع تفاصیل تلک المأساة الإنسانیة والجرائم الوحشیة، فلم یجد سوی تلک المخدرات والعقائل اللواتی سبین وسیرّن بعد الحسین علیه السلام فی رکب فظیع مؤلم یجوب الأقطار یلقین الخطب فی الجماهیر وینشرن الوعی بین المسلمین وینبهن الغافلین ویلفتن أنظار المخدوعین ویفضحن الدعایات المضللة حتی ساد الوعی وتنبه الناس الی فظاعة الجریمة وانهالت الاعتراضات والانتقادات علی یزید والأمویین من کل الفئات والجهات</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بالضبط ما أراده الإمام من خلال حمله للنساء والعیال، وهذا ما حصل أیضاً إذ لولا وجود هذه الثلة المبارکة لما تم کشف القناع عن یزید ورفع الستار عن جرائم الأمویّین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وجود المرأة فی مناطق النـزاعات غالباً ما یکون عامل تحریک للرأی العام وعامل تعریف بجرائم العدو، ولهذا نجد أنّ الإعلام إذا ما اراد ان یظهر بطش الحاکم وطغیانه فانه یعرض صوراً لنساء معذبات أو مقتولات أو أطفال یبکون ویستصرخون ویصرخون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من الممکن ان تهز الضمیر الاجتماعی وتحدث فیه حرکة باتجاه المطلوب، بمعنی  ان وجود المرأة فی النـزاعات المسلحة والحروب غالبا مایکون عاملاً لکشف وحشیة العدو ومجازره وبشاعته ولنا ان نستعرض فی ذاکرتنا ما کان یبث من صور عن المعارک التی شهدها القرن المنصرم وبدایاته والتی یستخدم فیها مونتاجاً خاصاً لعرض بکاء الامهات وذهول الزوجات وانین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اهتزت الکوفة لما جاء رکب الحسین علیه السلام وارتجت لمرأی الأطفال الذین ترتعد فرائصهم واصفرت وجوههم، وماجت للحرائر المخدرات  اللواتی ارتسم الحزن علی وجوههن وبان ثقل الدموع فی مآقیهن وازداد الآلم حینما جادت علیهن الکوفیات بالإزر والمقانع وضج الناس بالبکاء والعویل حینما ازیح الستار عن القناع الاموی، فهؤلاء لسن سبایا</w:t>
      </w:r>
    </w:p>
    <w:p>
      <w:pPr>
        <w:pStyle w:val="BookText"/>
        <w:rPr/>
      </w:pPr>
      <w:r>
        <w:rPr>
          <w:rFonts w:ascii="IRNazanin" w:hAnsi="IRNazanin" w:eastAsia="IRNazanin"/>
          <w:color w:val="111111"/>
          <w:sz w:val="28"/>
          <w:sz w:val="28"/>
          <w:szCs w:val="28"/>
          <w:rtl w:val="true"/>
          <w:lang w:bidi="fa-IR"/>
        </w:rPr>
        <w:t>الخوارج والدیلم کما قال ابن زیاد انما هن سبایا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یمکن الإقرار بأن الامام علیه السلام أخذ النساء معه کی یؤدین ادواراً مهمة لنصرة الثورة أو بالاحری کانت ادوار النساء ضمن البرنامج التخطیطی لقائد الثورة الذی لم یکن یفکر بانه سینُهی المواجهة بعدم مبایعته لیزید، من ثم استشهاده بل لابد من توجیه الأمة إلی قیم جدیدة وتربویات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لهذه المهمة الصعبة من یؤدیها سوی هؤلاء النساء وعلی رأسهن السیدة زینب علیها السلام، وهذا یشیر إلی ثقته الکاملة بأُخته وبأن هؤلاء النساءهن موضع اعتماد وهن قادرات علی أداء التکالیف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المرحوم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الحسین هو وولده، ولم یتعقبه قیام تلک الحرائر فی تلک المقامات بتلک التحدیات لما تحقق غرضه وبلغ غایته فی قلب الدولة علی یزید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کانت هناک أدوار مهمة ومسؤولیات خطیرة ولم یکن هناک من هو قادر علی القیام بهذه المهام سوی السیدة زینب علیها السلام وباقی نساء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اردنا ان نعرف ما هو التفاوت بین رؤیة الإمام علیه السلام ورؤیة المفکرین المعاصرین من خلال استعراض تجارب الإسلامیین أنفسهم والذین حملوا فکر الإسلام فی وقت صعب وتحدیات جسیمة، لکن مشکلتهم انهم لم یفهموا دور المرأة فی الحیاة والثورة ولم یحسبوا لها حساباً فی ما قدموه من اطروحات نهضویة حصروا المرأة من خلالها فی زوایا محددة وعزلوها عن شؤون نهضتهم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الحرکات الإسلامیة فی القرن العشرین کانت تقصی المرأة عن جانب اهتماماتها تحت رؤی متعددة منها عدم تصور اهلیتها وکفاءتها بل تصوروا ان مکانها بیتها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عدم الثقة بها؛ لأنهم کانوا یرونها</w:t>
      </w:r>
    </w:p>
    <w:p>
      <w:pPr>
        <w:pStyle w:val="BookText"/>
        <w:rPr/>
      </w:pPr>
      <w:r>
        <w:rPr>
          <w:rFonts w:ascii="IRNazanin" w:hAnsi="IRNazanin" w:eastAsia="IRNazanin"/>
          <w:color w:val="111111"/>
          <w:sz w:val="28"/>
          <w:sz w:val="28"/>
          <w:szCs w:val="28"/>
          <w:rtl w:val="true"/>
          <w:lang w:bidi="fa-IR"/>
        </w:rPr>
        <w:t>عاملاً من عوامل افشاء الأسرار لا أکثر وبهذا طغت الهواجس والرؤی السلبیة النابعة من الموروث الاجتماعی علی خارطة تفکیرهم، وکم وجدنا قادة مسلمین کباراً ومراجع عظاماً لکن نساءهم لا یفقهن من الحیاة شیئاً؛ إذ کانت عقولهن هواء وافئدتهن خواء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عطلوا المرأة عن الوعی والمعرفة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تستطیع امرأة لا یتجاوز تفکیرها جدران بیتها ولا یطال وعیها المساحات الدینیة الواسعة للحیاة ان تنشئ جیلاً إسلامیاً سامیاً قادراً علی أداء ادوار عُلی؟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واقعة الطفوف کانت بحاجة إلی تواجد المرأة کی تنجح الثورة، وبحاجة إلی حضور نسائی متمیز لا یجزی عنه الرجل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المعلوم ان الإمام لو اصطحب الکثیر من الرجال لأبیدوا بکاملهم وبهذا جاء حمل النساء کدلالة علی تخطیط مستقبلی للثورة فیما یمکن ان تؤدیه النساء من أدوار تدور ضمن مصلحة الإسلام الکبری والإیمان بمبادئ الإمام فی الإصلاح والتغییر، فهو إذن اجتیاز للدائرة المحددة التی تشمل حیاة المرأة الخاصة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لا تلغی شخصیة المرأة نفسها أو أهدافها الممتدة فی الحیاة أو مسؤولیاتها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الحضور النسائی متمیزاً فی نساء عرفن بالعلم والمعرفة والبلاغة والفصاحة والصبر الجمیل إلی غیر ذلک، وبذلک نجح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تضحیته کما نجحت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التبلیغ والإعلام الموجه، ولم تکن الأدوار التقلیدیة للنساء کالأمومة والزوجیة عائقاً أمام تحقیق نجاح أوسع ضمن دائرة الأهداف العامة ابدا بل کانت هذه الادوار سبباً لاضفاء مزید من الحزن والتفجع علی ما جری فی الطفوف، فهؤلاء النساء قدمن الغالی والنفیس بل ضحین بالولد والاخ والزوج لنصرة الثورة فی زمن تقاعس فیه الاشاوس من الرجال عن نصرة الامام الذی کانوا یسمعون استغاثته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تحولت الأدوار التقلیدیة التی تضجر منها المرأة المعاصرة إلی أدوار رسالیة ومحطات انطلاق لرسم هویة ثائرة للمرأة المسلمة فی الأمر بالمعروف والنهی عن المنکر</w:t>
      </w:r>
      <w:r>
        <w:rPr>
          <w:rFonts w:eastAsia="IRNazanin" w:cs="IRNazanin"/>
          <w:color w:val="111111"/>
          <w:sz w:val="28"/>
          <w:szCs w:val="28"/>
          <w:rtl w:val="true"/>
          <w:lang w:bidi="fa-IR"/>
        </w:rPr>
        <w:t>.</w:t>
      </w:r>
      <w:bookmarkStart w:id="41" w:name="pg2581_10643"/>
    </w:p>
    <w:p>
      <w:pPr>
        <w:pStyle w:val="Heading3"/>
        <w:numPr>
          <w:ilvl w:val="2"/>
          <w:numId w:val="1"/>
        </w:numPr>
        <w:rPr/>
      </w:pPr>
      <w:bookmarkStart w:id="42" w:name="__RefHeading___Toc199553_1395250215"/>
      <w:bookmarkStart w:id="43" w:name="_Toc15"/>
      <w:bookmarkEnd w:id="41"/>
      <w:bookmarkEnd w:id="42"/>
      <w:r>
        <w:rPr>
          <w:rtl w:val="true"/>
        </w:rPr>
        <w:t>أدوار النساء فی ملحمة الطفوف</w:t>
      </w:r>
      <w:bookmarkEnd w:id="43"/>
    </w:p>
    <w:p>
      <w:pPr>
        <w:pStyle w:val="Heading4"/>
        <w:numPr>
          <w:ilvl w:val="3"/>
          <w:numId w:val="1"/>
        </w:numPr>
        <w:rPr/>
      </w:pPr>
      <w:bookmarkStart w:id="44" w:name="__RefHeading___Toc199555_1395250215"/>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کان لنساء الطفوف ضمن المجموعتین اللتین عرضناهما أدوارٌ متعددة ظهر بعضها قبل الواقعة وبعضها فی أثنائها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الأدوار النسائیة واضحة متمیزة رغم ان عدد النساء اللائی یدخلن ضمن المجموعتین کان معدوداً ومحدوداً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أهم الأدوار النسائیة فی الواقعة فهی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نصرة الثورة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المتابعة والحمایة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الدور القیمّی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الدور الاعلامی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المقتل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الحداد العام</w:t>
      </w:r>
      <w:r>
        <w:rPr>
          <w:rFonts w:eastAsia="IRNazanin" w:cs="IRNazanin"/>
          <w:color w:val="111111"/>
          <w:sz w:val="28"/>
          <w:szCs w:val="28"/>
          <w:rtl w:val="true"/>
          <w:lang w:bidi="fa-IR"/>
        </w:rPr>
        <w:t>.</w:t>
      </w:r>
    </w:p>
    <w:p>
      <w:pPr>
        <w:pStyle w:val="Heading4"/>
        <w:numPr>
          <w:ilvl w:val="3"/>
          <w:numId w:val="1"/>
        </w:numPr>
        <w:rPr/>
      </w:pPr>
      <w:bookmarkStart w:id="46" w:name="__RefHeading___Toc199557_1395250215"/>
      <w:bookmarkStart w:id="47" w:name="_Toc17"/>
      <w:bookmarkEnd w:id="46"/>
      <w:r>
        <w:rPr/>
        <w:t>1</w:t>
      </w:r>
      <w:r>
        <w:rPr>
          <w:rtl w:val="true"/>
        </w:rPr>
        <w:t xml:space="preserve"> - </w:t>
      </w:r>
      <w:r>
        <w:rPr>
          <w:rtl w:val="true"/>
        </w:rPr>
        <w:t>دور نصرة الثورة ودعمها بشتی الوسائل</w:t>
      </w:r>
      <w:bookmarkEnd w:id="47"/>
    </w:p>
    <w:p>
      <w:pPr>
        <w:pStyle w:val="Heading5"/>
        <w:numPr>
          <w:ilvl w:val="4"/>
          <w:numId w:val="1"/>
        </w:numPr>
        <w:rPr/>
      </w:pPr>
      <w:bookmarkStart w:id="48" w:name="__RefHeading___Toc199559_1395250215"/>
      <w:bookmarkStart w:id="49" w:name="_Toc18"/>
      <w:bookmarkEnd w:id="48"/>
      <w:r>
        <w:rPr>
          <w:rtl w:val="true"/>
        </w:rPr>
        <w:t xml:space="preserve">ألف </w:t>
      </w:r>
      <w:r>
        <w:rPr>
          <w:rtl w:val="true"/>
        </w:rPr>
        <w:t xml:space="preserve">- </w:t>
      </w:r>
      <w:r>
        <w:rPr>
          <w:rtl w:val="true"/>
        </w:rPr>
        <w:t>دور حرائر أهل البیت فی نصرة الإمام الحسین علیه السلام ونصرة ثورته</w:t>
      </w:r>
      <w:bookmarkEnd w:id="49"/>
    </w:p>
    <w:p>
      <w:pPr>
        <w:pStyle w:val="BookText"/>
        <w:rPr/>
      </w:pPr>
      <w:r>
        <w:rPr>
          <w:rFonts w:ascii="IRNazanin" w:hAnsi="IRNazanin" w:eastAsia="IRNazanin"/>
          <w:color w:val="111111"/>
          <w:sz w:val="28"/>
          <w:sz w:val="28"/>
          <w:szCs w:val="28"/>
          <w:rtl w:val="true"/>
          <w:lang w:bidi="fa-IR"/>
        </w:rPr>
        <w:t>وهذا ما نلمسه من خلال اصرارهن علی المجیء مع الإمام علیه السلام إلی کربلاء ومتابعة شؤون هذا السفر الطویل وهو ما سنمر علیه فی تشعبات مستقبلیة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العجیب ان الإمام علیه السلام لما خرج من المدینة لم یکن معه سوی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الشیء حصل لما خرج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هناک الموالون الذین کان یُتوقع ان یذهبوا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بقی الناس فی أماکنهم حتی لما جاءهم خبر عزمه علی الذهاب الی کربلاء فیما بعد فلِمَ لم یتبعوه؟ وهذا أمر یثیر التساؤل اذ یری بعض کتاب</w:t>
      </w:r>
    </w:p>
    <w:p>
      <w:pPr>
        <w:pStyle w:val="BookText"/>
        <w:rPr/>
      </w:pPr>
      <w:r>
        <w:rPr>
          <w:rFonts w:ascii="IRNazanin" w:hAnsi="IRNazanin" w:eastAsia="IRNazanin"/>
          <w:color w:val="111111"/>
          <w:sz w:val="28"/>
          <w:sz w:val="28"/>
          <w:szCs w:val="28"/>
          <w:rtl w:val="true"/>
          <w:lang w:bidi="fa-IR"/>
        </w:rPr>
        <w:t xml:space="preserve">التاریخ ان مقولة الإمام علیه السلام لبعض من نهوه عن حمل النساء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الله ان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اعلانا عن ما ینتظرهم من تحدیات ومنعطفات صعبة فهو سیقتل وهؤلاء النساء سیتم اسرهن، إذن الأمر یحتاج إلی 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قدم رسالة لهم ان الحال هذه فلو نصرتمونا ونصرتم نساء بیت الوحی لکان خیراً لکم، ولکن لم یفهم الناس هذه الرسالة وقتها أو ربما لم یریدوا فهمها او انهم فهموها فقدموا لانفسهم الاعذار فبقوا فی دیارهم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 استشهد الإمام علیه السلام عضوا أصابعهم من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المقتل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استقر المجلس بأبی عبد الله 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الحر ان أهل مصرکم کتبوا إلی انهم مجتمعون علی نصرتی وسألونی القدوم علیهم ولیس الأمر علی ما زعموا، وان علیک ذنوباً کثیرة، فهل لک من توبة تمحو بها ذنوبک؟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 ابن بنت نبیک وتقاتل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لأعلم ان من شایعک کان السعید فی الآخرة ولکن ما عسی ان اغنی عنک، ولم اخلف لک بالکوفة ناصراً، فانشدک الله ان تحملنی علی هذه الخطة، فان نفسی لا تسمح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فرسی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طلبت علیها شیئاً قط إلا لحقته ولا طلبنی أحد وأنا علیها إلا سبقته فخذها فهی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رغبت بنفسک عنا فلا حاجة لنا فی فرسک ولا فیک وما کنت متخذ المضلین عضدا وإنی أنصحک کما نصحتنی، ان استطعت أن لا تسمع صراخنا، ولا تشهد وقعتنا فافعل، فوالله لا یسمع واعیتنا أحد ولا ینصرنا إلا اکبه الله فی نار جهنم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وندم ابن الحر علی ما فاته من نصرة الحسین علیه السلام فأنشأ</w:t>
      </w:r>
      <w:r>
        <w:rPr>
          <w:rFonts w:eastAsia="IRNazanin" w:cs="IRNazanin"/>
          <w:color w:val="111111"/>
          <w:sz w:val="28"/>
          <w:szCs w:val="28"/>
          <w:rtl w:val="true"/>
          <w:lang w:bidi="fa-IR"/>
        </w:rPr>
        <w:t>:</w:t>
      </w:r>
      <w:bookmarkStart w:id="50" w:name="pg2581_10645"/>
    </w:p>
    <w:p>
      <w:pPr>
        <w:pStyle w:val="BookText"/>
        <w:rPr/>
      </w:pPr>
      <w:bookmarkEnd w:id="50"/>
      <w:r>
        <w:rPr>
          <w:rFonts w:ascii="IRNazanin" w:hAnsi="IRNazanin" w:eastAsia="IRNazanin"/>
          <w:color w:val="111111"/>
          <w:sz w:val="28"/>
          <w:sz w:val="28"/>
          <w:szCs w:val="28"/>
          <w:rtl w:val="true"/>
          <w:lang w:bidi="fa-IR"/>
        </w:rPr>
        <w:t>أیا لک حسرة مـا دمت حیّـاً</w:t>
      </w:r>
    </w:p>
    <w:p>
      <w:pPr>
        <w:pStyle w:val="BookText"/>
        <w:rPr/>
      </w:pPr>
      <w:r>
        <w:rPr>
          <w:rFonts w:ascii="IRNazanin" w:hAnsi="IRNazanin" w:eastAsia="IRNazanin"/>
          <w:color w:val="111111"/>
          <w:sz w:val="28"/>
          <w:sz w:val="28"/>
          <w:szCs w:val="28"/>
          <w:rtl w:val="true"/>
          <w:lang w:bidi="fa-IR"/>
        </w:rPr>
        <w:t>تردَّد بیـن صـدری والتـراقی</w:t>
      </w:r>
    </w:p>
    <w:p>
      <w:pPr>
        <w:pStyle w:val="BookText"/>
        <w:rPr/>
      </w:pPr>
      <w:r>
        <w:rPr>
          <w:rFonts w:ascii="IRNazanin" w:hAnsi="IRNazanin" w:eastAsia="IRNazanin"/>
          <w:color w:val="111111"/>
          <w:sz w:val="28"/>
          <w:sz w:val="28"/>
          <w:szCs w:val="28"/>
          <w:rtl w:val="true"/>
          <w:lang w:bidi="fa-IR"/>
        </w:rPr>
        <w:t>غداةَ یقول لی بالقصـر قـولا</w:t>
      </w:r>
    </w:p>
    <w:p>
      <w:pPr>
        <w:pStyle w:val="BookText"/>
        <w:rPr/>
      </w:pPr>
      <w:r>
        <w:rPr>
          <w:rFonts w:ascii="IRNazanin" w:hAnsi="IRNazanin" w:eastAsia="IRNazanin"/>
          <w:color w:val="111111"/>
          <w:sz w:val="28"/>
          <w:sz w:val="28"/>
          <w:szCs w:val="28"/>
          <w:rtl w:val="true"/>
          <w:lang w:bidi="fa-IR"/>
        </w:rPr>
        <w:t>أتترکنـا وتـعـزم بـالفـراق</w:t>
      </w:r>
    </w:p>
    <w:p>
      <w:pPr>
        <w:pStyle w:val="BookText"/>
        <w:rPr/>
      </w:pPr>
      <w:r>
        <w:rPr>
          <w:rFonts w:ascii="IRNazanin" w:hAnsi="IRNazanin" w:eastAsia="IRNazanin"/>
          <w:color w:val="111111"/>
          <w:sz w:val="28"/>
          <w:sz w:val="28"/>
          <w:szCs w:val="28"/>
          <w:rtl w:val="true"/>
          <w:lang w:bidi="fa-IR"/>
        </w:rPr>
        <w:t>حسین حین یطلب بذل نصری</w:t>
      </w:r>
    </w:p>
    <w:p>
      <w:pPr>
        <w:pStyle w:val="BookText"/>
        <w:rPr/>
      </w:pPr>
      <w:r>
        <w:rPr>
          <w:rFonts w:ascii="IRNazanin" w:hAnsi="IRNazanin" w:eastAsia="IRNazanin"/>
          <w:color w:val="111111"/>
          <w:sz w:val="28"/>
          <w:sz w:val="28"/>
          <w:szCs w:val="28"/>
          <w:rtl w:val="true"/>
          <w:lang w:bidi="fa-IR"/>
        </w:rPr>
        <w:t>علی أهـل العـداوة والشقـاق</w:t>
      </w:r>
    </w:p>
    <w:p>
      <w:pPr>
        <w:pStyle w:val="BookText"/>
        <w:rPr/>
      </w:pPr>
      <w:r>
        <w:rPr>
          <w:rFonts w:ascii="Amiri" w:hAnsi="Amiri" w:eastAsia="Amiri" w:cs="Amiri"/>
          <w:color w:val="111111"/>
          <w:sz w:val="28"/>
          <w:sz w:val="28"/>
          <w:szCs w:val="28"/>
          <w:rtl w:val="true"/>
          <w:lang w:bidi="ar-SA"/>
        </w:rPr>
        <w:t>فلـو فلـق التَّلهُّف قلب حـرٍّ</w:t>
      </w:r>
    </w:p>
    <w:p>
      <w:pPr>
        <w:pStyle w:val="BookText"/>
        <w:rPr/>
      </w:pPr>
      <w:r>
        <w:rPr>
          <w:rFonts w:ascii="IRNazanin" w:hAnsi="IRNazanin" w:eastAsia="IRNazanin"/>
          <w:color w:val="111111"/>
          <w:sz w:val="28"/>
          <w:sz w:val="28"/>
          <w:szCs w:val="28"/>
          <w:rtl w:val="true"/>
          <w:lang w:bidi="fa-IR"/>
        </w:rPr>
        <w:t>لهمَّ الیـوم قلبـی بـانـفـلاق</w:t>
      </w:r>
    </w:p>
    <w:p>
      <w:pPr>
        <w:pStyle w:val="BookText"/>
        <w:rPr/>
      </w:pPr>
      <w:r>
        <w:rPr>
          <w:rFonts w:ascii="IRNazanin" w:hAnsi="IRNazanin" w:eastAsia="IRNazanin"/>
          <w:color w:val="111111"/>
          <w:sz w:val="28"/>
          <w:sz w:val="28"/>
          <w:szCs w:val="28"/>
          <w:rtl w:val="true"/>
          <w:lang w:bidi="fa-IR"/>
        </w:rPr>
        <w:t>ولـو واسیتـه یومـاً بنفسـی</w:t>
      </w:r>
    </w:p>
    <w:p>
      <w:pPr>
        <w:pStyle w:val="BookText"/>
        <w:rPr/>
      </w:pPr>
      <w:r>
        <w:rPr>
          <w:rFonts w:ascii="Amiri" w:hAnsi="Amiri" w:eastAsia="Amiri" w:cs="Amiri"/>
          <w:color w:val="111111"/>
          <w:sz w:val="28"/>
          <w:sz w:val="28"/>
          <w:szCs w:val="28"/>
          <w:rtl w:val="true"/>
          <w:lang w:bidi="ar-SA"/>
        </w:rPr>
        <w:t>لنـلت کـرامـةً یـوم التَّـلاق</w:t>
      </w:r>
    </w:p>
    <w:p>
      <w:pPr>
        <w:pStyle w:val="BookText"/>
        <w:rPr/>
      </w:pPr>
      <w:r>
        <w:rPr>
          <w:rFonts w:ascii="IRNazanin" w:hAnsi="IRNazanin" w:eastAsia="IRNazanin"/>
          <w:color w:val="111111"/>
          <w:sz w:val="28"/>
          <w:sz w:val="28"/>
          <w:szCs w:val="28"/>
          <w:rtl w:val="true"/>
          <w:lang w:bidi="fa-IR"/>
        </w:rPr>
        <w:t>مع ابن محمد تفـدیـه نفسـی</w:t>
      </w:r>
    </w:p>
    <w:p>
      <w:pPr>
        <w:pStyle w:val="BookText"/>
        <w:rPr/>
      </w:pPr>
      <w:r>
        <w:rPr>
          <w:rFonts w:ascii="IRNazanin" w:hAnsi="IRNazanin" w:eastAsia="IRNazanin"/>
          <w:color w:val="111111"/>
          <w:sz w:val="28"/>
          <w:sz w:val="28"/>
          <w:szCs w:val="28"/>
          <w:rtl w:val="true"/>
          <w:lang w:bidi="fa-IR"/>
        </w:rPr>
        <w:t>فـودع ثـم أسـرع بـانطلاق</w:t>
      </w:r>
    </w:p>
    <w:p>
      <w:pPr>
        <w:pStyle w:val="BookText"/>
        <w:rPr/>
      </w:pPr>
      <w:r>
        <w:rPr>
          <w:rFonts w:ascii="IRNazanin" w:hAnsi="IRNazanin" w:eastAsia="IRNazanin"/>
          <w:color w:val="111111"/>
          <w:sz w:val="28"/>
          <w:sz w:val="28"/>
          <w:szCs w:val="28"/>
          <w:rtl w:val="true"/>
          <w:lang w:bidi="fa-IR"/>
        </w:rPr>
        <w:t>لقد فاز الأولی نصـروا حسینـاً</w:t>
      </w:r>
    </w:p>
    <w:p>
      <w:pPr>
        <w:pStyle w:val="BookText"/>
        <w:rPr/>
      </w:pPr>
      <w:r>
        <w:rPr>
          <w:rFonts w:ascii="IRNazanin" w:hAnsi="IRNazanin" w:eastAsia="IRNazanin"/>
          <w:color w:val="111111"/>
          <w:sz w:val="28"/>
          <w:sz w:val="28"/>
          <w:szCs w:val="28"/>
          <w:rtl w:val="true"/>
          <w:lang w:bidi="fa-IR"/>
        </w:rPr>
        <w:t>وخاب الآخـرون ذوو النفـاق</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لقد کانت هذه فرصة للکثیر لتحصیل أعلی درجات الحیاة الآخرة ولکنها لم تجد اذناً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تقدمت هؤلاء النساء العظیمات دون ان یبدین أی تردد أو تلکؤ لنصرة الإمام ومعهن 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زینب علیها السلام وزوجها عبد الله بن جعفر بن أبی طالب والذی کان مریضاً لکنه ارسل أولاده مع خالهم إلی معترک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الروایات فی عمرها وفی زمن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ارسلت أولادها الأربعة ومنهم العباس حامل رایة الإمام ورملة زوجة الامام الحسن المجتبی علیه السلام والتی جندت ولدها القاسم لنصرة الامامة</w:t>
      </w:r>
      <w:r>
        <w:rPr>
          <w:rFonts w:eastAsia="IRNazanin" w:cs="IRNazanin"/>
          <w:color w:val="111111"/>
          <w:sz w:val="28"/>
          <w:szCs w:val="28"/>
          <w:rtl w:val="true"/>
          <w:lang w:bidi="fa-IR"/>
        </w:rPr>
        <w:t>.</w:t>
      </w:r>
    </w:p>
    <w:p>
      <w:pPr>
        <w:pStyle w:val="Heading5"/>
        <w:numPr>
          <w:ilvl w:val="4"/>
          <w:numId w:val="1"/>
        </w:numPr>
        <w:rPr/>
      </w:pPr>
      <w:bookmarkStart w:id="51" w:name="__RefHeading___Toc199561_1395250215"/>
      <w:bookmarkStart w:id="52" w:name="_Toc19"/>
      <w:bookmarkEnd w:id="51"/>
      <w:r>
        <w:rPr>
          <w:rtl w:val="true"/>
        </w:rPr>
        <w:t xml:space="preserve">باء </w:t>
      </w:r>
      <w:r>
        <w:rPr>
          <w:rtl w:val="true"/>
        </w:rPr>
        <w:t>-   </w:t>
      </w:r>
      <w:r>
        <w:rPr>
          <w:rtl w:val="true"/>
        </w:rPr>
        <w:t>دلهم بنت عمیر</w:t>
      </w:r>
      <w:bookmarkEnd w:id="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زوجة زهیر بن القین وکانت امرأة صالحة وکانت معه فی سفره وکان زهیر عثمانی الهوی مما جعله یتحاشی الامام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جماعة من بنی فزارة وبجیلة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ابن القین لمّا اقبلنا من مکّة فکنّا نسائر الحسین علیه السلام حتّی لحقناه فکان إذا أراد النّزول اعتزلناه فنـزلنا ناحیة فلمّا کان فی بعض الأیّام نزل فی مکان لم نجد بداً من أن ننازله فیه فبینا نحن نتغذّی من طعام لنا إذ اقبل رسول الحسین علیه السلام حتّی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القین إنّ أبا عبد الله الحسین علیه السلام بعثنی إلیک لتأتیه فطرح کلّ إنسان منّا ما فی یده حتّی کأنّ علی رؤوسنا الطیر فقالت له زوجته وهی دیلم بنت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أیبعث إلیک ابن رسول الله صلی الله علیه وآله وسلم ثم لا تأتیه؟ فلو اتیته فسمعت من کلامه فمضی إلیه زهیر بن القین فما لبث أن جاء مستبشراً قد اشرق وجهه فأمر بفسطاطه وثقله ومتاعه فحوّل إلی الحسین علیه السلام وقال لامرأته أنت طالق فانّی لا أحبّ ان یصیبک بسببی إلا خیر وقد عزمت علی صحبة الحسین علیه السلام لافدیه بنفسی وأقیه بروحی ثمّ أعطاها مالها وسلّمها إلی بعض بنی عمّها لیوصلها إلی أهلها فقامت إلیه وبکت وودّعته وقالت کان الله عوناً ومعیناً خار الله لک اسألک ان تذکرنی فی القیامة عند جدّ الحسین علیه السلام فقال لاصحابه من أحبّ أن یصحبنی وإلا فهو آخر العهد منّی به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ویفرح زهیر بولائه للإمام بقوله لعزرة الذی ارسله ابن سعد نحو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عزرة، إن الله قد زکاها وهداها فاتّقِ الله یا عزرة فانی لک من الناصحین، أنشدک الله یا عزرة أن لا تکون ممن یعین أهل الضلالة علی قتل النفوس الزکیة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ما کنت عندنا من شیعة أهل هذا البیت إنما کنت علی غیر رأیهم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 تستدل بموقفی هذا أنی منهم أما والله ما کتبت إلیه کتاباً قط</w:t>
      </w:r>
    </w:p>
    <w:p>
      <w:pPr>
        <w:pStyle w:val="BookText"/>
        <w:rPr/>
      </w:pPr>
      <w:r>
        <w:rPr>
          <w:rFonts w:ascii="IRNazanin" w:hAnsi="IRNazanin" w:eastAsia="IRNazanin"/>
          <w:color w:val="111111"/>
          <w:sz w:val="28"/>
          <w:sz w:val="28"/>
          <w:szCs w:val="28"/>
          <w:rtl w:val="true"/>
          <w:lang w:bidi="fa-IR"/>
        </w:rPr>
        <w:t>ولا أرسلت إلیه رسولاً ولا وعدته نصرتی ولکن الطریق جمع بینی وبینه فلما رأیته ذکرت به رسول الله ومکانه منه وعرفت ما یقدم علیه عدوه فرأیت أن أنصره وأن أکون من حزبه واجعل نفسی دون نفسه لما ضیعتم من حق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الذی کان یتحاشی الامام الحسین تراه یقف مدافعا عنه امام القوم حیث یدعوه الناس للتخلی عن النصرة فی 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وددت انی قتلت ثم نشرت ثم قتلت حتی اقتل کذا الف مرة، وان الله عز وجل یدفع بذلک القتل عن نفسک وعن انفس هؤلاء الفتیان من أهل بیتک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ونال زهیر وسام الشهادة وبقی اسمه خالداً مع الشهداء ومع انصار الحسین علیه السلام ولزوجته المؤمنة الموالیة الاثر الکبیر فی ذلک فهی التی کانت تحثه علی لقاء الإمام الحسین علیه السلام وهی التی کانت تعاتبه حینما کان معرضا عنه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الصالحة هی التی تدفع زوجها لتحصیل الجنان رغم ان الأمر لیس بالهین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فأواصر الحب الزوجی تبقی قویة یشوبها حرص اقوی علی الشریک وخوف من الفقدان والفراق لکن کل العلاقات تذوب وتتسامی امام نصرة الدین والعقیدة، فکیف تسامت هذه المرأة لتجعل ارادة الله فوق ارادة قلبها ولتعود إلی قومها بمفردها تارکة الزوج الحبیب یحث الخطی نحو مذبح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ودعته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عوناً ومعیناً خار الله لک أسألک ان تذکرنی فی القیامة عند جدّ الحسین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الکلمات القصار تکشف عن ایمانها العمیق بالله وعن ولائها لاهل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قلبها الذی قال لها انه الفراق الأبدی والموعد الدار الآخرة ورغم ذلک زفت زوجها الی میدان الحرب فاستحقت الأجر العظیم والخلود فی ذمة التاریخ</w:t>
      </w:r>
      <w:r>
        <w:rPr>
          <w:rFonts w:eastAsia="IRNazanin" w:cs="IRNazanin"/>
          <w:color w:val="111111"/>
          <w:sz w:val="28"/>
          <w:szCs w:val="28"/>
          <w:rtl w:val="true"/>
          <w:lang w:bidi="fa-IR"/>
        </w:rPr>
        <w:t>.</w:t>
      </w:r>
      <w:bookmarkStart w:id="53" w:name="pg2581_10648"/>
    </w:p>
    <w:p>
      <w:pPr>
        <w:pStyle w:val="Heading5"/>
        <w:numPr>
          <w:ilvl w:val="4"/>
          <w:numId w:val="1"/>
        </w:numPr>
        <w:rPr/>
      </w:pPr>
      <w:bookmarkStart w:id="54" w:name="__RefHeading___Toc199563_1395250215"/>
      <w:bookmarkStart w:id="55" w:name="_Toc20"/>
      <w:bookmarkEnd w:id="53"/>
      <w:bookmarkEnd w:id="54"/>
      <w:r>
        <w:rPr>
          <w:rtl w:val="true"/>
        </w:rPr>
        <w:t xml:space="preserve">جیم </w:t>
      </w:r>
      <w:r>
        <w:rPr>
          <w:rtl w:val="true"/>
        </w:rPr>
        <w:t xml:space="preserve">- </w:t>
      </w:r>
      <w:r>
        <w:rPr>
          <w:rtl w:val="true"/>
        </w:rPr>
        <w:t>دور طوعة فی نصرة مسلم بن عقیل سفیر الإمام الحسین علیه السلام</w:t>
      </w:r>
      <w:bookmarkEnd w:id="55"/>
    </w:p>
    <w:p>
      <w:pPr>
        <w:pStyle w:val="BookText"/>
        <w:rPr/>
      </w:pPr>
      <w:r>
        <w:rPr>
          <w:rFonts w:ascii="IRNazanin" w:hAnsi="IRNazanin" w:eastAsia="IRNazanin"/>
          <w:color w:val="111111"/>
          <w:sz w:val="28"/>
          <w:sz w:val="28"/>
          <w:szCs w:val="28"/>
          <w:rtl w:val="true"/>
          <w:lang w:bidi="fa-IR"/>
        </w:rPr>
        <w:t>طوعة یقال لها أم ولد کانت للاشعث بن قیس فاعتقها وتزوجها اسید الحضرمی فولدت له بلالا، کان مع الناس، وامه واقفة علی الباب تنتظره وقف مسلم علی باب البیت والحیرة تسیطر علی مشاعره، والخجل یحوط شفتیه، طلب الماء منها، جاءته بالماء، شرب ثمّ جلس علی باب الدار لا یدری أین یتوجّه؟ أثار وضعه الحائر، وسیماء الغربة علیه، وجلوسه عند باب البیت، انتباه طوعة، فراحت تتساءل، ألم تشرب الماء؟ إذن لِمَ لا تنصرف؟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غریب لیس له دار، ولا أهل فی هذا البلد، ثمّ عرفها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مسلم بن عقیل بن أبی طالب سفیر الحسین، ورسوله إلی الکوفة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له باب البیت ثمّ أدخلته فاختبأ لیقضی لیلته، وینظر ماذا سیکون الغد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استضافها فأضافته بعد ان عرَّفها انه لیس له فی المصر أهل ولا عشیرة وأنه من أهل بیت لهم الشفاعة یوم الحساب فأدخلته بیتاً غیر الذی یأوی إلیه ابنها وعرضت علیه الطعام فأبی وانکر ابنها کثرة الدخول والخروج لذلک البیت فاستخبرها فلم تخبره إلا بعد ان حلف لها کتمان الأمر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الصباح اعلم ابن زیاد بمکان مسلم فأرسل ابن الأشعث فی سبعین مع قیس لیقبض علیه، ولما سمع مسلم وقع حوافر الخیل عرف انه قد أُتی</w:t>
      </w:r>
      <w:r>
        <w:rPr>
          <w:rStyle w:val="FootnoteAnchor"/>
          <w:rtl w:val="true"/>
        </w:rPr>
        <w:footnoteReference w:id="82"/>
      </w:r>
      <w:r>
        <w:rPr>
          <w:rFonts w:ascii="IRNazanin" w:hAnsi="IRNazanin" w:eastAsia="IRNazanin"/>
          <w:color w:val="111111"/>
          <w:sz w:val="28"/>
          <w:sz w:val="28"/>
          <w:szCs w:val="28"/>
          <w:rtl w:val="true"/>
          <w:lang w:bidi="fa-IR"/>
        </w:rPr>
        <w:t>فعجل دعاءه الذی کان مشغولاً به بعد صلاة الصبح ثم لبس لامته وقال لطوعة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أدیت ما علیک من البر واخذت نصیبک من شفاعة رسول الله ولقد رأیت البارحة عمی أمیر المؤمنین فی المنام وهو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معی غداً</w:t>
      </w:r>
      <w:r>
        <w:rPr>
          <w:rFonts w:eastAsia="IRNazanin" w:cs="IRNazanin"/>
          <w:color w:val="111111"/>
          <w:sz w:val="28"/>
          <w:szCs w:val="28"/>
          <w:rtl w:val="true"/>
          <w:lang w:bidi="fa-IR"/>
        </w:rPr>
        <w:t>.</w:t>
      </w:r>
      <w:r>
        <w:rPr>
          <w:rStyle w:val="FootnoteAnchor"/>
          <w:rtl w:val="true"/>
        </w:rPr>
        <w:footnoteReference w:id="83"/>
      </w:r>
      <w:bookmarkStart w:id="56" w:name="pg2581_10649"/>
    </w:p>
    <w:p>
      <w:pPr>
        <w:pStyle w:val="BookText"/>
        <w:rPr/>
      </w:pPr>
      <w:bookmarkEnd w:id="56"/>
      <w:r>
        <w:rPr>
          <w:rFonts w:ascii="IRNazanin" w:hAnsi="IRNazanin" w:eastAsia="IRNazanin"/>
          <w:color w:val="111111"/>
          <w:sz w:val="28"/>
          <w:sz w:val="28"/>
          <w:szCs w:val="28"/>
          <w:rtl w:val="true"/>
          <w:lang w:bidi="fa-IR"/>
        </w:rPr>
        <w:t>والعجب انه لیس هناک بیت یؤوی مسلماً فی الکوفة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الخُلص کانوا فی السجون وباقی الناس اقعدهم الخوف واغراهم المال عن النصرة ولما استبدت الحیرة بمسلم لم یجد خیارا سوی ان یقف بجوار بیت لا یعلم من هم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المرأة الموالیة هی الناصرة له وهی المضیفة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ابنها الذی آثر الدنیا هو الذی یشی بمسلم ویرسل خبره إلی ابن زیاد ویکون سبباً للایقاع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لهذه المرأة العظیمة التی لم یداخلها الخوف الذی جثم علی قلوب الناس فأبوا ان یضیفوا من دعوه الی بیوتهم ومن وعدوه بالنصرة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الموقف یشیر الی قوة التفکیر وإلی دعم قوی للرسالة رغم خطورة المرحلة</w:t>
      </w:r>
      <w:r>
        <w:rPr>
          <w:rFonts w:eastAsia="IRNazanin" w:cs="IRNazanin"/>
          <w:color w:val="111111"/>
          <w:sz w:val="28"/>
          <w:szCs w:val="28"/>
          <w:rtl w:val="true"/>
          <w:lang w:bidi="fa-IR"/>
        </w:rPr>
        <w:t>.</w:t>
      </w:r>
    </w:p>
    <w:p>
      <w:pPr>
        <w:pStyle w:val="Heading5"/>
        <w:numPr>
          <w:ilvl w:val="4"/>
          <w:numId w:val="1"/>
        </w:numPr>
        <w:rPr/>
      </w:pPr>
      <w:bookmarkStart w:id="57" w:name="__RefHeading___Toc199565_1395250215"/>
      <w:bookmarkStart w:id="58" w:name="_Toc21"/>
      <w:bookmarkEnd w:id="57"/>
      <w:r>
        <w:rPr>
          <w:rtl w:val="true"/>
        </w:rPr>
        <w:t xml:space="preserve">دال </w:t>
      </w:r>
      <w:r>
        <w:rPr>
          <w:rtl w:val="true"/>
        </w:rPr>
        <w:t xml:space="preserve">- </w:t>
      </w:r>
      <w:r>
        <w:rPr>
          <w:rtl w:val="true"/>
        </w:rPr>
        <w:t>دور ام وهب  فی نصرة آل البیت علیهم السلام</w:t>
      </w:r>
      <w:bookmarkEnd w:id="58"/>
    </w:p>
    <w:p>
      <w:pPr>
        <w:pStyle w:val="BookText"/>
        <w:rPr/>
      </w:pPr>
      <w:r>
        <w:rPr>
          <w:rFonts w:ascii="IRNazanin" w:hAnsi="IRNazanin" w:eastAsia="IRNazanin"/>
          <w:color w:val="111111"/>
          <w:sz w:val="28"/>
          <w:sz w:val="28"/>
          <w:szCs w:val="28"/>
          <w:rtl w:val="true"/>
          <w:lang w:bidi="fa-IR"/>
        </w:rPr>
        <w:t>وهی زوجة عبد الله بن عمیر الکلبی المکنی بأبی وهب جاء فی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اخذت زوجته ام وهب بنت عبد الله من النمر بن قاسط، عموداً واقبلت نحوه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وأمی قاتل دون الطیبین ذریة محمد صلی الله علیه وآله وسلم فأراد ان یردها إلی الخیمة فلم تطاوعه وأخذت تجاذبه ثوبه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ادعک دون ان اموت معک فناداها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عن أهل بیت نبیکم خیراً إرجعی إلی الخیمة فانه لیس علی النساء قتال فرجعت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وحمل الشمر فی جماعة من اصحابه علی میسرة الحسین فثبتوا لهم حتی کشفوهم وفیها قاتل عبد الله بن عمیر الکلبی فقتل تسعة عشر فارساً واثنی عشر راجلاً وشد علیه هانی بن ثبیت الحضرمی فقطع یده الیمنی وقطع بکر بن حی ساقه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أسیراً وقتل صبراً، فمشت الیه زوجته ام وهب وجلست عند رأسه تمسح الدم عنه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الجنة اسأل الله الذی رزقک الجنة ان یصحبنی معک فقال</w:t>
      </w:r>
    </w:p>
    <w:p>
      <w:pPr>
        <w:pStyle w:val="BookText"/>
        <w:rPr/>
      </w:pPr>
      <w:r>
        <w:rPr>
          <w:rFonts w:ascii="IRNazanin" w:hAnsi="IRNazanin" w:eastAsia="IRNazanin"/>
          <w:color w:val="111111"/>
          <w:sz w:val="28"/>
          <w:sz w:val="28"/>
          <w:szCs w:val="28"/>
          <w:rtl w:val="true"/>
          <w:lang w:bidi="fa-IR"/>
        </w:rPr>
        <w:t>الشمر لغلامه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رأسها بالعمود فشدخه وماتت مکانها وهی أول امرأة قتلت من أصحاب الحسین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ویضیف المقرم فی المقتل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وقطع رأسه ورمی به إلی جهة الحسین فأخذته امه ومسحت الدم عنه ثم أخذت عمود خیمة وبرزت إلی الأعداء فردها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رحمک الله فقد وضع عنک الجهاد فرجعت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تقطع رجائی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الله رجاءک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وهنا لابد من تأمل صغیر فقد کانت هذه المرأة حاضرة مع زوجها فی کربلاء وقد همت بان تقاتل دفاعاً عن الحسین علیه السلام لکن الإمام لم یسمح لها بالقتال، فما علی المرأة من قتال، لکن الشهادة کانت مذخورة لها فإذا بها  المرأة الوحیدة التی قتلت مع أصحاب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یالعظمة النساء یقتل الزوج والولد وتبقی تقاتل الرجال دفاعا عن ابن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لماذا اصطحب ابو وهب زوجته وامه إلی أرض المعرکة وهو یعرف ان قتالاً حامیاً سیدور وقد جاء لنصرة الإمام وارجح الظن انه لما سمع ان الحسین علیه السلام جاء بعیاله ونسائه إلی کربلاء اخذ هو أیضاً عائلته معه کی تکون إلی جوار حرائر الوحی فی ذلک الوقت العصیب، وما أکثر الآفلین فی موقع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الأصدقاء الذین یفرون بعیداً حین تقع النائبات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أکثر الأخوان حین تعدهم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ولکنهم فی النائبات قلیل</w:t>
      </w:r>
      <w:bookmarkStart w:id="59" w:name="pg2581_10651"/>
    </w:p>
    <w:p>
      <w:pPr>
        <w:pStyle w:val="Heading5"/>
        <w:numPr>
          <w:ilvl w:val="4"/>
          <w:numId w:val="1"/>
        </w:numPr>
        <w:rPr/>
      </w:pPr>
      <w:bookmarkStart w:id="60" w:name="__RefHeading___Toc199567_1395250215"/>
      <w:bookmarkStart w:id="61" w:name="_Toc22"/>
      <w:bookmarkEnd w:id="59"/>
      <w:bookmarkEnd w:id="60"/>
      <w:r>
        <w:rPr>
          <w:rtl w:val="true"/>
        </w:rPr>
        <w:t xml:space="preserve">هاء </w:t>
      </w:r>
      <w:r>
        <w:rPr>
          <w:rtl w:val="true"/>
        </w:rPr>
        <w:t xml:space="preserve">- </w:t>
      </w:r>
      <w:r>
        <w:rPr>
          <w:rtl w:val="true"/>
        </w:rPr>
        <w:t>ام عمرو بن جنادة الانصاری</w:t>
      </w:r>
      <w:bookmarkEnd w:id="61"/>
    </w:p>
    <w:p>
      <w:pPr>
        <w:pStyle w:val="BookText"/>
        <w:rPr/>
      </w:pPr>
      <w:r>
        <w:rPr>
          <w:rFonts w:ascii="IRNazanin" w:hAnsi="IRNazanin" w:eastAsia="IRNazanin"/>
          <w:color w:val="111111"/>
          <w:sz w:val="28"/>
          <w:sz w:val="28"/>
          <w:szCs w:val="28"/>
          <w:rtl w:val="true"/>
          <w:lang w:bidi="fa-IR"/>
        </w:rPr>
        <w:t>جاء فی المقتل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عمرو بن جنادة الانصاری بعد أن قتل ابوه وهو ابن إحدی عشرة سنة یستأذن الحسین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قتل أبوه فی الحملة الأولی ولعل أمه تکره ذلک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 امرتنی فإذن له فما أسرع أن قتل ورمی برأسه إلی جهة الحسین فأخذته امه ومسحت الدم عنه وضربت به رجلاً قریباً منها فمات وعادت إلی المخیم فأخذت عموداً وقیل سیفاً وانشأت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إِنّـی عجوز فی النسـا ضعیفـة</w:t>
      </w:r>
    </w:p>
    <w:p>
      <w:pPr>
        <w:pStyle w:val="BookText"/>
        <w:rPr/>
      </w:pPr>
      <w:r>
        <w:rPr>
          <w:rFonts w:ascii="IRNazanin" w:hAnsi="IRNazanin" w:eastAsia="IRNazanin"/>
          <w:color w:val="111111"/>
          <w:sz w:val="28"/>
          <w:sz w:val="28"/>
          <w:szCs w:val="28"/>
          <w:rtl w:val="true"/>
          <w:lang w:bidi="fa-IR"/>
        </w:rPr>
        <w:t>خـاویـة بـالیـة نـحیفة</w:t>
      </w:r>
    </w:p>
    <w:p>
      <w:pPr>
        <w:pStyle w:val="BookText"/>
        <w:rPr/>
      </w:pPr>
      <w:r>
        <w:rPr>
          <w:rFonts w:ascii="IRNazanin" w:hAnsi="IRNazanin" w:eastAsia="IRNazanin"/>
          <w:color w:val="111111"/>
          <w:sz w:val="28"/>
          <w:sz w:val="28"/>
          <w:szCs w:val="28"/>
          <w:rtl w:val="true"/>
          <w:lang w:bidi="fa-IR"/>
        </w:rPr>
        <w:t>اضـربـکم بضـربـة عنیفـة</w:t>
      </w:r>
    </w:p>
    <w:p>
      <w:pPr>
        <w:pStyle w:val="BookText"/>
        <w:rPr/>
      </w:pPr>
      <w:r>
        <w:rPr>
          <w:rFonts w:ascii="IRNazanin" w:hAnsi="IRNazanin" w:eastAsia="IRNazanin"/>
          <w:color w:val="111111"/>
          <w:sz w:val="28"/>
          <w:sz w:val="28"/>
          <w:szCs w:val="28"/>
          <w:rtl w:val="true"/>
          <w:lang w:bidi="fa-IR"/>
        </w:rPr>
        <w:t>دون بنـی فاطمـة الشـریفة</w:t>
      </w:r>
    </w:p>
    <w:p>
      <w:pPr>
        <w:pStyle w:val="BookText"/>
        <w:rPr/>
      </w:pPr>
      <w:r>
        <w:rPr>
          <w:rFonts w:ascii="IRNazanin" w:hAnsi="IRNazanin" w:eastAsia="IRNazanin"/>
          <w:color w:val="111111"/>
          <w:sz w:val="28"/>
          <w:sz w:val="28"/>
          <w:szCs w:val="28"/>
          <w:rtl w:val="true"/>
          <w:lang w:bidi="fa-IR"/>
        </w:rPr>
        <w:t>فردها الحسین إلی الخیمة بعد أن أصابت بالعمود رجلین</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62" w:name="__RefHeading___Toc199569_1395250215"/>
      <w:bookmarkStart w:id="63" w:name="_Toc23"/>
      <w:bookmarkEnd w:id="62"/>
      <w:r>
        <w:rPr>
          <w:rtl w:val="true"/>
        </w:rPr>
        <w:t>واو</w:t>
      </w:r>
      <w:r>
        <w:rPr>
          <w:rtl w:val="true"/>
        </w:rPr>
        <w:t xml:space="preserve">- </w:t>
      </w:r>
      <w:r>
        <w:rPr>
          <w:rtl w:val="true"/>
        </w:rPr>
        <w:t>دور ماریة بنت منقذ العبدی</w:t>
      </w:r>
      <w:bookmarkEnd w:id="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أبنة سعد أو منقذ علی اختلاف الروایات وهی من الشیعة المخلصین ودارها مألف لهم یتحدثون فیه فضل أهل البیت وقد قتل زوجها وأولادها یوم الجمل مع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بلغها أن الحسین علیه السلام کاتب أشراف أهل البصرة ودعاهم إلی نصرته جاءت وجلست بباب مجلسها وجعلت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 صراخها فقام الناس فی وجهها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ومن أغضبک؟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أنا امرأة 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سمعت أن الحسین ابن بنت نبیّکم استنصرکم وأنتم لا تنصرونه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یعتذرون منها لعدم السلاح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الذی یمنعکم؟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فالتفتت إلی جاریتها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إلی</w:t>
      </w:r>
    </w:p>
    <w:p>
      <w:pPr>
        <w:pStyle w:val="BookText"/>
        <w:rPr/>
      </w:pPr>
      <w:r>
        <w:rPr>
          <w:rFonts w:ascii="IRNazanin" w:hAnsi="IRNazanin" w:eastAsia="IRNazanin"/>
          <w:color w:val="111111"/>
          <w:sz w:val="28"/>
          <w:sz w:val="28"/>
          <w:szCs w:val="28"/>
          <w:rtl w:val="true"/>
          <w:lang w:bidi="fa-IR"/>
        </w:rPr>
        <w:t>الحجرة وآتینی بالکیس الفلانی، فانطلقت الجاریة وأقبلت بالکیس إلی مولاتها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مولاتها الکیس وصبته وإذا هو دنانیر ودراهم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فلیأخذ کل رجل منکم ما یحتاجه وینطلق إلی نصرة سیدی ومولای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عبد الله الفقعسی وهو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عنده أحد عشر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فی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نصرة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من حضر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هذه إمرأة أخذتها الحمیة وأنتم جلوس؟ ما عذرکم عند جده رسول الله صلی الله علیه وآله وسلم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عندها وتبعه من ولده أربعة فأقبلوا یجدون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استخبروا بأن الحسین علیه السلام ورد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الشیخ بأولاده إلی کربلاء ورزقوا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 انها لما قالت کلمتها قال یزید بن نبیط وهو من عبد القیس لأولاده وهم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یخرج معی؟ فانتدب منهم اثنان عبد الله وعبید الله، وقال له أصحابه فی بیت تلک المرأة نخاف علیک أصحاب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استوت اخفاقها بالجدد لهان علی طلب من طلبنی</w:t>
      </w:r>
      <w:r>
        <w:rPr>
          <w:rStyle w:val="FootnoteAnchor"/>
          <w:rtl w:val="true"/>
        </w:rPr>
        <w:footnoteReference w:id="88"/>
      </w:r>
      <w:r>
        <w:rPr>
          <w:rFonts w:ascii="IRNazanin" w:hAnsi="IRNazanin" w:eastAsia="IRNazanin"/>
          <w:color w:val="111111"/>
          <w:sz w:val="28"/>
          <w:sz w:val="28"/>
          <w:szCs w:val="28"/>
          <w:rtl w:val="true"/>
          <w:lang w:bidi="fa-IR"/>
        </w:rPr>
        <w:t>وصحبه مولاه عامر وسیف بن مالک والادهم بن أمیة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فوافوا الحسین بمکة وضموا رحالهم إلی رحله حتی وردوا کربلاء وقتلوا معه</w:t>
      </w:r>
      <w:r>
        <w:rPr>
          <w:rFonts w:eastAsia="IRNazanin" w:cs="IRNazanin"/>
          <w:color w:val="111111"/>
          <w:sz w:val="28"/>
          <w:szCs w:val="28"/>
          <w:rtl w:val="true"/>
          <w:lang w:bidi="fa-IR"/>
        </w:rPr>
        <w:t>.</w:t>
      </w:r>
      <w:r>
        <w:rPr>
          <w:rStyle w:val="FootnoteAnchor"/>
          <w:rtl w:val="true"/>
        </w:rPr>
        <w:footnoteReference w:id="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ابن الأثیر هذا الاجتماع وسجّله فی کتابه الکامل فی التاریخ</w:t>
      </w:r>
      <w:r>
        <w:rPr>
          <w:rFonts w:eastAsia="IRNazanin" w:cs="IRNazanin"/>
          <w:color w:val="111111"/>
          <w:sz w:val="28"/>
          <w:szCs w:val="28"/>
          <w:rtl w:val="true"/>
          <w:lang w:bidi="fa-IR"/>
        </w:rPr>
        <w:t>:</w:t>
      </w:r>
      <w:bookmarkStart w:id="64" w:name="pg2581_10653"/>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 ناس من الشیعة بالبصرة فی منـزل امرأة من عبد القیس یقال لها ماریة بنت سعدة وکانت تتشیّع، وکان منـزلها لهم مألفاً</w:t>
      </w:r>
      <w:r>
        <w:rPr>
          <w:rStyle w:val="FootnoteAnchor"/>
          <w:rtl w:val="true"/>
        </w:rPr>
        <w:footnoteReference w:id="91"/>
      </w:r>
      <w:r>
        <w:rPr>
          <w:rFonts w:ascii="IRNazanin" w:hAnsi="IRNazanin" w:eastAsia="IRNazanin"/>
          <w:color w:val="111111"/>
          <w:sz w:val="28"/>
          <w:sz w:val="28"/>
          <w:szCs w:val="28"/>
          <w:rtl w:val="true"/>
          <w:lang w:bidi="fa-IR"/>
        </w:rPr>
        <w:t>یتحدّثون فیه، فعزم یزید بن نبیط علی الخروج إلی الحسین علیه السلام، وهو من عبد القیس، وکان له بنون عشرة،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یخرج معی؟ فخرج معه ابنان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وعبید الله، فساروا فقدموا علیه بمکّة ثمّ ساروا معه فقتلوا معه</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65" w:name="__RefHeading___Toc199571_1395250215"/>
      <w:bookmarkStart w:id="66" w:name="_Toc24"/>
      <w:bookmarkEnd w:id="65"/>
      <w:r>
        <w:rPr>
          <w:rtl w:val="true"/>
        </w:rPr>
        <w:t xml:space="preserve">زاء </w:t>
      </w:r>
      <w:r>
        <w:rPr>
          <w:rtl w:val="true"/>
        </w:rPr>
        <w:t xml:space="preserve">- </w:t>
      </w:r>
      <w:r>
        <w:rPr>
          <w:rtl w:val="true"/>
        </w:rPr>
        <w:t>دور النساء النادبات علی الإمام علیه السلام فی منع تعیین عمر بن سعد والیاً علی الکوفة</w:t>
      </w:r>
      <w:bookmarkEnd w:id="66"/>
    </w:p>
    <w:p>
      <w:pPr>
        <w:pStyle w:val="BookText"/>
        <w:rPr/>
      </w:pPr>
      <w:r>
        <w:rPr>
          <w:rFonts w:ascii="IRNazanin" w:hAnsi="IRNazanin" w:eastAsia="IRNazanin"/>
          <w:color w:val="111111"/>
          <w:sz w:val="28"/>
          <w:sz w:val="28"/>
          <w:szCs w:val="28"/>
          <w:rtl w:val="true"/>
          <w:lang w:bidi="fa-IR"/>
        </w:rPr>
        <w:t>ذکر صاحب المقتل الحسینی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صنع المختار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أعطاه الامان استأجر نساء یبکین علی الحسین ویجلسن علی باب دار عمر بن سعد، وکان هذا الفعل یلفت نظر المارة إلی ان صاحب هذه الدار قاتل سید شباب أهل الجنة، فضجر ابن سعد من ذلک وکلم المختار فی رفعهن عن باب داره،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یستحق الحسین البکاء علیه</w:t>
      </w:r>
      <w:r>
        <w:rPr>
          <w:rStyle w:val="FootnoteAnchor"/>
          <w:rtl w:val="true"/>
        </w:rPr>
        <w:footnoteReference w:id="93"/>
      </w:r>
      <w:r>
        <w:rPr>
          <w:rFonts w:ascii="IRNazanin" w:hAnsi="IRNazanin" w:eastAsia="IRNazanin"/>
          <w:color w:val="111111"/>
          <w:sz w:val="28"/>
          <w:sz w:val="28"/>
          <w:szCs w:val="28"/>
          <w:rtl w:val="true"/>
          <w:lang w:bidi="fa-IR"/>
        </w:rPr>
        <w:t>، ولما اراد أهل الکوفة ان یؤمروا علیهم عمر بن سعد بعد موت یزید بن معاویة لینظروا فی امرهم جاءت نساء همدان وربیعة، إلی الجامع الأعظم صارخات یقلن ما رضی ابن سعد بقتل الحسین حتی اراد ان یتأمر فبکی الناس واعرضوا عنه</w:t>
      </w:r>
      <w:r>
        <w:rPr>
          <w:rFonts w:eastAsia="IRNazanin" w:cs="IRNazanin"/>
          <w:color w:val="111111"/>
          <w:sz w:val="28"/>
          <w:szCs w:val="28"/>
          <w:rtl w:val="true"/>
          <w:lang w:bidi="fa-IR"/>
        </w:rPr>
        <w:t>.</w:t>
      </w:r>
      <w:r>
        <w:rPr>
          <w:rStyle w:val="FootnoteAnchor"/>
          <w:rtl w:val="true"/>
        </w:rPr>
        <w:footnoteReference w:id="94"/>
      </w:r>
      <w:bookmarkStart w:id="67" w:name="pg2581_10654"/>
    </w:p>
    <w:p>
      <w:pPr>
        <w:pStyle w:val="Heading5"/>
        <w:numPr>
          <w:ilvl w:val="4"/>
          <w:numId w:val="1"/>
        </w:numPr>
        <w:rPr/>
      </w:pPr>
      <w:bookmarkStart w:id="68" w:name="__RefHeading___Toc199573_1395250215"/>
      <w:bookmarkStart w:id="69" w:name="_Toc25"/>
      <w:bookmarkEnd w:id="67"/>
      <w:bookmarkEnd w:id="68"/>
      <w:r>
        <w:rPr>
          <w:rtl w:val="true"/>
        </w:rPr>
        <w:t xml:space="preserve">حاء </w:t>
      </w:r>
      <w:r>
        <w:rPr>
          <w:rtl w:val="true"/>
        </w:rPr>
        <w:t xml:space="preserve">- </w:t>
      </w:r>
      <w:r>
        <w:rPr>
          <w:rtl w:val="true"/>
        </w:rPr>
        <w:t>ام سلمة تبکی الإمام علیه السلام</w:t>
      </w:r>
      <w:bookmarkEnd w:id="69"/>
    </w:p>
    <w:p>
      <w:pPr>
        <w:pStyle w:val="BookText"/>
        <w:rPr/>
      </w:pPr>
      <w:r>
        <w:rPr>
          <w:rFonts w:ascii="Amiri" w:hAnsi="Amiri" w:eastAsia="Amiri" w:cs="Amiri"/>
          <w:color w:val="111111"/>
          <w:sz w:val="28"/>
          <w:sz w:val="28"/>
          <w:szCs w:val="28"/>
          <w:rtl w:val="true"/>
          <w:lang w:bidi="ar-SA"/>
        </w:rPr>
        <w:t>رأت أم سلمة</w:t>
      </w:r>
      <w:r>
        <w:rPr>
          <w:rStyle w:val="FootnoteAnchor"/>
          <w:rtl w:val="true"/>
        </w:rPr>
        <w:footnoteReference w:id="95"/>
      </w:r>
      <w:r>
        <w:rPr>
          <w:rFonts w:ascii="IRNazanin" w:hAnsi="IRNazanin" w:eastAsia="IRNazanin"/>
          <w:color w:val="111111"/>
          <w:sz w:val="28"/>
          <w:sz w:val="28"/>
          <w:szCs w:val="28"/>
          <w:rtl w:val="true"/>
          <w:lang w:bidi="fa-IR"/>
        </w:rPr>
        <w:t>رسول الله صلی الله علیه وآله وسلم فی المنام أشعث مغبراً وعلی رأسه التراب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أراک أشعث مغبراً؟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ولدی الحسین وما زلت أحفر القبور له ولأصحابه</w:t>
      </w:r>
      <w:r>
        <w:rPr>
          <w:rStyle w:val="FootnoteAnchor"/>
          <w:rtl w:val="true"/>
        </w:rPr>
        <w:footnoteReference w:id="96"/>
      </w:r>
      <w:r>
        <w:rPr>
          <w:rFonts w:ascii="IRNazanin" w:hAnsi="IRNazanin" w:eastAsia="IRNazanin"/>
          <w:color w:val="111111"/>
          <w:sz w:val="28"/>
          <w:sz w:val="28"/>
          <w:szCs w:val="28"/>
          <w:rtl w:val="true"/>
          <w:lang w:bidi="fa-IR"/>
        </w:rPr>
        <w:t>، فانتبهت فزعة ونظرت إلی القارورة التی فیها تراب أرض کربلاء فإذا به یفور دما</w:t>
      </w:r>
      <w:r>
        <w:rPr>
          <w:rStyle w:val="FootnoteAnchor"/>
          <w:rtl w:val="true"/>
        </w:rPr>
        <w:footnoteReference w:id="97"/>
      </w:r>
      <w:r>
        <w:rPr>
          <w:rFonts w:ascii="IRNazanin" w:hAnsi="IRNazanin" w:eastAsia="IRNazanin"/>
          <w:color w:val="111111"/>
          <w:sz w:val="28"/>
          <w:sz w:val="28"/>
          <w:szCs w:val="28"/>
          <w:rtl w:val="true"/>
          <w:lang w:bidi="fa-IR"/>
        </w:rPr>
        <w:t>وهو الذی دفعه النبی صلی الله علیه وآله وسلم إلیها وأمرها أن تحتفظ به وزاد علی ذلک سماعها فی جوف اللیل هاتفاً ینعی الحسین علیه السلام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حسیـناً</w:t>
      </w:r>
    </w:p>
    <w:p>
      <w:pPr>
        <w:pStyle w:val="BookText"/>
        <w:rPr/>
      </w:pPr>
      <w:r>
        <w:rPr>
          <w:rFonts w:ascii="IRNazanin" w:hAnsi="IRNazanin" w:eastAsia="IRNazanin"/>
          <w:color w:val="111111"/>
          <w:sz w:val="28"/>
          <w:sz w:val="28"/>
          <w:szCs w:val="28"/>
          <w:rtl w:val="true"/>
          <w:lang w:bidi="fa-IR"/>
        </w:rPr>
        <w:t>أبشـروا بـالعذاب والتنکیـل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ومـوسی وصـاحب الانجیـل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مـن نبـیٍّ ومـرسل وقتیـل</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وکانت تسمع فی جوف اللیل أصوات نعی الحسین ولم تر أحداً 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یـا عیـنُ فـاحتفلی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تقودهُـمُ المنـایـا</w:t>
      </w:r>
    </w:p>
    <w:p>
      <w:pPr>
        <w:pStyle w:val="BookText"/>
        <w:rPr/>
      </w:pPr>
      <w:r>
        <w:rPr>
          <w:rFonts w:ascii="IRNazanin" w:hAnsi="IRNazanin" w:eastAsia="IRNazanin"/>
          <w:color w:val="111111"/>
          <w:sz w:val="28"/>
          <w:sz w:val="28"/>
          <w:szCs w:val="28"/>
          <w:rtl w:val="true"/>
          <w:lang w:bidi="fa-IR"/>
        </w:rPr>
        <w:t>إلی متجبـرٍ فی مـلک عبـدِ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ولما سمع ابن عباس بکاءها أسرع إلیها یسألها الخبر فأعلمته بأن ما فی القارورتین یفور دماً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وفی أصول الکافی أن الإمام الحسین علیه السلام کان قد أودعها ذخائر الإمامة وأوصاها ان تدفعها إلی الإمام زین العابدین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نضیفه هنا ان الإمام حینما اعطی الرخصة لیلاً لأصحابه کی یذهبوا عنه متسترین بهذا اللیل کانت النساء قد سمعن الکلام، هؤلاء النساء اللاتی جئن مع اسرهن مثل أسرة عبد الله بن عمیر الکلبی، وجنادة بن حرث الانصاری، ومسلم بن عوسجة الأسدی وغیرهم ولکن واحدة منهم لم تطلب الرحیل ولم تعلن ذلک أبداً بل بقین مع الرجال الی جنب الامام علیه السلام وهذه مکرمة عظیمة لهؤلاء النساء القویات فی الدین والقویات فی الارادة</w:t>
      </w:r>
      <w:r>
        <w:rPr>
          <w:rFonts w:eastAsia="IRNazanin" w:cs="IRNazanin"/>
          <w:color w:val="111111"/>
          <w:sz w:val="28"/>
          <w:szCs w:val="28"/>
          <w:rtl w:val="true"/>
          <w:lang w:bidi="fa-IR"/>
        </w:rPr>
        <w:t>.</w:t>
      </w:r>
      <w:bookmarkStart w:id="70" w:name="pg2581_10656"/>
    </w:p>
    <w:p>
      <w:pPr>
        <w:pStyle w:val="Heading5"/>
        <w:numPr>
          <w:ilvl w:val="4"/>
          <w:numId w:val="1"/>
        </w:numPr>
        <w:rPr/>
      </w:pPr>
      <w:bookmarkStart w:id="71" w:name="__RefHeading___Toc199575_1395250215"/>
      <w:bookmarkStart w:id="72" w:name="_Toc26"/>
      <w:bookmarkEnd w:id="70"/>
      <w:bookmarkEnd w:id="71"/>
      <w:r>
        <w:rPr>
          <w:rtl w:val="true"/>
        </w:rPr>
        <w:t xml:space="preserve">طاء </w:t>
      </w:r>
      <w:r>
        <w:rPr>
          <w:rtl w:val="true"/>
        </w:rPr>
        <w:t xml:space="preserve">- </w:t>
      </w:r>
      <w:r>
        <w:rPr>
          <w:rtl w:val="true"/>
        </w:rPr>
        <w:t>مجالس العزاء</w:t>
      </w:r>
      <w:bookmarkEnd w:id="72"/>
    </w:p>
    <w:p>
      <w:pPr>
        <w:pStyle w:val="BookText"/>
        <w:rPr/>
      </w:pPr>
      <w:r>
        <w:rPr>
          <w:rFonts w:ascii="IRNazanin" w:hAnsi="IRNazanin" w:eastAsia="IRNazanin"/>
          <w:color w:val="111111"/>
          <w:sz w:val="28"/>
          <w:sz w:val="28"/>
          <w:szCs w:val="28"/>
          <w:rtl w:val="true"/>
          <w:lang w:bidi="fa-IR"/>
        </w:rPr>
        <w:t>وقد اقیمت فی الشام حینما کانت السبایا هناک وأیضاً فی کربلاء بعد عودتهن إلیها فی الاربعین وفی المدینة قبل وصول السبایا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ومازالت مجالس العزاء حتی یومنا الحاضر تقیمها النساء الموالیات النادبات للامام وهنّ الصورة الحاضرة لنساء الطفوف</w:t>
      </w:r>
      <w:r>
        <w:rPr>
          <w:rFonts w:eastAsia="IRNazanin" w:cs="IRNazanin"/>
          <w:color w:val="111111"/>
          <w:sz w:val="28"/>
          <w:szCs w:val="28"/>
          <w:rtl w:val="true"/>
          <w:lang w:bidi="fa-IR"/>
        </w:rPr>
        <w:t>.</w:t>
      </w:r>
    </w:p>
    <w:p>
      <w:pPr>
        <w:pStyle w:val="Heading4"/>
        <w:numPr>
          <w:ilvl w:val="3"/>
          <w:numId w:val="1"/>
        </w:numPr>
        <w:rPr/>
      </w:pPr>
      <w:bookmarkStart w:id="73" w:name="__RefHeading___Toc199577_1395250215"/>
      <w:bookmarkStart w:id="74" w:name="_Toc27"/>
      <w:bookmarkEnd w:id="73"/>
      <w:r>
        <w:rPr/>
        <w:t>2</w:t>
      </w:r>
      <w:r>
        <w:rPr>
          <w:rtl w:val="true"/>
        </w:rPr>
        <w:t xml:space="preserve"> - </w:t>
      </w:r>
      <w:r>
        <w:rPr>
          <w:rtl w:val="true"/>
        </w:rPr>
        <w:t>دور المتابعة والحمایة</w:t>
      </w:r>
      <w:bookmarkEnd w:id="74"/>
    </w:p>
    <w:p>
      <w:pPr>
        <w:pStyle w:val="BookText"/>
        <w:rPr/>
      </w:pPr>
      <w:r>
        <w:rPr>
          <w:rFonts w:ascii="IRNazanin" w:hAnsi="IRNazanin" w:eastAsia="IRNazanin"/>
          <w:color w:val="111111"/>
          <w:sz w:val="28"/>
          <w:sz w:val="28"/>
          <w:szCs w:val="28"/>
          <w:rtl w:val="true"/>
          <w:lang w:bidi="fa-IR"/>
        </w:rPr>
        <w:t xml:space="preserve">یکاد یکون هذا الدور خاصا بالسیدة زینب علیها السلام بوصفها مَنْ تولت أمور العیال بعد استشهاد  اخیها علیه السلام ومرض الامام زین العابدین علیه السلام، ولنا ان نتصور ثقل المسؤولیة التی حملتها السیدة زینب فی هذا السفر الطویل الذی بدأ منذ خروج الامام علیه السلام من المدینة حتی عودة الرکب إلیها فی شهر ربیع الاول وقد کانت مهمة جسیمة فی وقت عصیب ومشحون بالتوترات وعدم الاستقرار فی مکان واحد مع وجود الاعداء والحاقدین والشامتین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مسیر مفعم بالحزن وبخاصة بعد استشهاد الامام وبدء رحلة السبی حیث یذکر المؤرخون انه کان فی موکب السبایا ما یقارب العشرین امرأة واکثر من هذا العدد من الاطفال ومع قطع الرؤوس وحملها علی الرماح امام موکب السبایا وذهول الامهات وأنین الزوجات والبنات وفی نفس الوقت رعایة المریض فقدکانت مهام قاسیة وثقیلة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وتعنی مهمة المتابعة أو الحمایة رعایة شؤون المرضی من النساء والأطفال وحمایة الاطفال وتسلیة النساء وإبقاء الصورة الحسینیة فی اطار الصلابة وعدم الخنوع أو نسیان العزة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هذة الاشارة یمکن ادراک صلابة السیدة وسعة صدرها ومتانة البنیان الروحی عندها وحجم ایمانها بالثورة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وسنمر علی بعض المواقف التی توجهنا نحو الصورة بشکل سریع، واهمها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متابعة شأن الإمام الحسین علیه السلام نفسه حتی استشهاده، ونری ذلک بوضوح فی طول المسیرة التی کانت فیها معه ونورد هنا بعض المواقف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السیدة زینب علیها السلام فی استعلام نوایا أصحاب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الحسین خیمة زینب ووقف نافع بإزاء الخیمة ینتظره فسمع زینب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استعلمت من أصحابک نیاتهم فانی أخشی ان یسلموک عند الوثبة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بلوتهم فما وجدت فیهم إلا الاشوش الاقعس یستأنسون بالمنیة دونی استیناس الطفل إلی محالب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هذا منه بکیت وأتیت حبیب بن مظاهر وحکیت ما سمعت منه ومن اخته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انتظار أمره لعاجلتهم بسیفی هذه اللیلة،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خلفته عند أخته وأظن النساء أفقن وشارکنها فی الحسرة فهل لک ان تجمع اصحابک وتواجهوهن بکلام یطیب قلوبهن فقام حبیب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الحمیة ولیوث الکریهة، فتطالعوا من مضاربهم کالأسود الضاریة فقال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مقرکم لا سهرت عیونکم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أصحابه وحکی لهم ما شاهده ، فقالوا بأجمعهم والله الذی منَّ علینا بهذا الموقف لولا انتظار أمره لعاجلناهم بسیوفنا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 نفساً وقرَّ عیناً فجزّاهم خیراً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هلموا معی لنواجه النسوة ونطیب خاطرهن فجاء حبیب ومعه أصحابه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حرائر رسول الله هذه صوارم فتیانکم آلوا ألا یغمدوها إلا فی رقاب</w:t>
      </w:r>
    </w:p>
    <w:p>
      <w:pPr>
        <w:pStyle w:val="BookText"/>
        <w:rPr/>
      </w:pPr>
      <w:r>
        <w:rPr>
          <w:rFonts w:ascii="IRNazanin" w:hAnsi="IRNazanin" w:eastAsia="IRNazanin"/>
          <w:color w:val="111111"/>
          <w:sz w:val="28"/>
          <w:sz w:val="28"/>
          <w:szCs w:val="28"/>
          <w:rtl w:val="true"/>
          <w:lang w:bidi="fa-IR"/>
        </w:rPr>
        <w:t>من یرید السوء فیکم وهذه أسنة غلمانکم اقسموا ألا یرکزوها إلا فی صدور من یفرق نادیکم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 النساء إلیهم ببکاء وعویل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الطیبون حاموا عن بنات رسول الله وحرائر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فضج القوم بالبکاء حتی کأن الأرض تمید بهم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متابعة لشؤون أخیها</w:t>
      </w:r>
    </w:p>
    <w:p>
      <w:pPr>
        <w:pStyle w:val="BookText"/>
        <w:rPr/>
      </w:pPr>
      <w:r>
        <w:rPr>
          <w:rFonts w:ascii="IRNazanin" w:hAnsi="IRNazanin" w:eastAsia="IRNazanin"/>
          <w:color w:val="111111"/>
          <w:sz w:val="28"/>
          <w:sz w:val="28"/>
          <w:szCs w:val="28"/>
          <w:rtl w:val="true"/>
          <w:lang w:bidi="fa-IR"/>
        </w:rPr>
        <w:t>وذلک حسبما نقله المقرم فی المقتل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فی اللیلة التی قتل فی صبیحتها یقول وهو یصلح سیفه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مـن خلیـل</w:t>
      </w:r>
    </w:p>
    <w:p>
      <w:pPr>
        <w:pStyle w:val="BookText"/>
        <w:rPr/>
      </w:pPr>
      <w:r>
        <w:rPr>
          <w:rFonts w:ascii="IRNazanin" w:hAnsi="IRNazanin" w:eastAsia="IRNazanin"/>
          <w:color w:val="111111"/>
          <w:sz w:val="28"/>
          <w:sz w:val="28"/>
          <w:szCs w:val="28"/>
          <w:rtl w:val="true"/>
          <w:lang w:bidi="fa-IR"/>
        </w:rPr>
        <w:t>کم لک بالاشراق والاصیـل</w:t>
      </w:r>
    </w:p>
    <w:p>
      <w:pPr>
        <w:pStyle w:val="BookText"/>
        <w:rPr/>
      </w:pPr>
      <w:r>
        <w:rPr>
          <w:rFonts w:ascii="Amiri" w:hAnsi="Amiri" w:eastAsia="Amiri" w:cs="Amiri"/>
          <w:color w:val="111111"/>
          <w:sz w:val="28"/>
          <w:sz w:val="28"/>
          <w:szCs w:val="28"/>
          <w:rtl w:val="true"/>
          <w:lang w:bidi="ar-SA"/>
        </w:rPr>
        <w:t>مِنْ صاحب وطـالب قتیـل</w:t>
      </w:r>
    </w:p>
    <w:p>
      <w:pPr>
        <w:pStyle w:val="BookText"/>
        <w:rPr/>
      </w:pPr>
      <w:r>
        <w:rPr>
          <w:rFonts w:ascii="IRNazanin" w:hAnsi="IRNazanin" w:eastAsia="IRNazanin"/>
          <w:color w:val="111111"/>
          <w:sz w:val="28"/>
          <w:sz w:val="28"/>
          <w:szCs w:val="28"/>
          <w:rtl w:val="true"/>
          <w:lang w:bidi="fa-IR"/>
        </w:rPr>
        <w:t>والدهـر لا یقنـع بالبدیـل</w:t>
      </w:r>
    </w:p>
    <w:p>
      <w:pPr>
        <w:pStyle w:val="BookText"/>
        <w:rPr/>
      </w:pPr>
      <w:r>
        <w:rPr>
          <w:rFonts w:ascii="IRNazanin" w:hAnsi="IRNazanin" w:eastAsia="IRNazanin"/>
          <w:color w:val="111111"/>
          <w:sz w:val="28"/>
          <w:sz w:val="28"/>
          <w:szCs w:val="28"/>
          <w:rtl w:val="true"/>
          <w:lang w:bidi="fa-IR"/>
        </w:rPr>
        <w:t>وانّـما الأمـر إلی الجـلیـل</w:t>
      </w:r>
    </w:p>
    <w:p>
      <w:pPr>
        <w:pStyle w:val="BookText"/>
        <w:rPr/>
      </w:pPr>
      <w:r>
        <w:rPr>
          <w:rFonts w:ascii="Amiri" w:hAnsi="Amiri" w:eastAsia="Amiri" w:cs="Amiri"/>
          <w:color w:val="111111"/>
          <w:sz w:val="28"/>
          <w:sz w:val="28"/>
          <w:szCs w:val="28"/>
          <w:rtl w:val="true"/>
          <w:lang w:bidi="ar-SA"/>
        </w:rPr>
        <w:t>وکـل حیٍّ سـالک سبیـل</w:t>
      </w:r>
    </w:p>
    <w:p>
      <w:pPr>
        <w:pStyle w:val="BookText"/>
        <w:rPr/>
      </w:pPr>
      <w:r>
        <w:rPr>
          <w:rFonts w:ascii="IRNazanin" w:hAnsi="IRNazanin" w:eastAsia="IRNazanin"/>
          <w:color w:val="111111"/>
          <w:sz w:val="28"/>
          <w:sz w:val="28"/>
          <w:szCs w:val="28"/>
          <w:rtl w:val="true"/>
          <w:lang w:bidi="fa-IR"/>
        </w:rPr>
        <w:t>فأعادها مرتین أو ثلاثاً ففهمتها وعرفت ما أراد وخنقتنی العبرة ولزمت السکوت وعلمت ان البلاء قد نزل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عمتی زینب لما سمعت ذلک وثبت تجرُّ ذیلها حتی انتهت إلیه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لیت الموت اعدمنی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ماتت أمی فاطمة وأبی علی وأخی الحسن، یا خلیفة الماضی وثمال الباقی فعزاها الحسین وصبَّرها وفیما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تعزّی بعزاء الله واعلمی ان أهل الأرض یموتون وأهل السماء لا یبقون وکل شیء هالک الا وجهه، ولی ولکل مسلم برسول الله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أفتغصب نفسک اغتصاباً فذاک أقرح لقلبی وأشد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وبکت النسوة معها ولطمن الخدود وصاحت أم کلثوم وامحمده واعلیاه واأماه واحسیناه واضیعتنا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یا ام کلثوم یا فاطمة یا رباب انظرْنَ إذا قتلت فلا تشققن علیّ جیباً ولا تخمشن وجهاً ولا تقلن هجراً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حمایة الإمام زین العابدین علیه السلام وقد کان مریضاً فی أثناء المعرکة وقد همَّ الأمویون بقتله غیر أنّ زینب علیها السلام کانت الحمی له، وقد ورد فی ذلک عدة مواقف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بقی الإمام الحسین علیه السلام وحیداً خرج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عن حرم رسول الله؟ هل من موحد یخاف الله فینا؟ هل من مغیث یرجو الله فی اغاثتنا؟ فارتفعت أصوات النساء بالبکاء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ونهض السجاد علیه السلام یتوکأ علی عصا ویجر سیفه؛ لأنه مریض لا یستطیع الحرکة فصاح الحسین بأخته احبسیه؛ لئلا تخلو الأرض من نسل آل محمد، فأرجعته إلی فراشه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احترقت الخیام وهجمت الجند لسلبها أراد الشمر قتله</w:t>
      </w:r>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وانتهی القوم إلی علی بن الحسین وهو مریض علی فراشه لا یستطیع النهوض</w:t>
      </w:r>
    </w:p>
    <w:p>
      <w:pPr>
        <w:pStyle w:val="BookText"/>
        <w:rPr/>
      </w:pPr>
      <w:r>
        <w:rPr>
          <w:rFonts w:ascii="IRNazanin" w:hAnsi="IRNazanin" w:eastAsia="IRNazanin"/>
          <w:color w:val="111111"/>
          <w:sz w:val="28"/>
          <w:sz w:val="28"/>
          <w:szCs w:val="28"/>
          <w:rtl w:val="true"/>
          <w:lang w:bidi="fa-IR"/>
        </w:rPr>
        <w:t>وقائل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منهم صغیراً ولا کبیراً وآخر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حتی نستشیر الأمیر عمر بن سعد، وجرد الشمر سیفه یرید قتله فقال له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أتقتل الصبیان؟ انما هو صبی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زیاد أمر بقتل أولاد الحسین وبالغ ابن سعد فی منعه خصوصاً لما سمع العقیلة زینب أبنة أمیر المؤمنین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حتی اقتل دونه فکفّوا عنه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ابن زیاد</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ابن زیاد إلی علی بن الحسین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یقتل الله علیاً؟ فقال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أخ أکبر منی یسمی علیاً 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ابن زیاد بأن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یتوفی الأنفس حین موتها وما کان لنفس ان تموت إلا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علی ابن زیاد ان یرد علیه فأمر ان تضرب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عمته العقیلة اعتنقته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ابن زیاد من دمائنا ما سفکت وهل ابقیت أحداً غیر هذا فان اردت قتله فاقتلنی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السجاد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علمت ان القتل لنا عادة وکرامتنا من الله الشهادة فنظر ابن زیاد إلیهما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لها عجباً للرحم ودَّت انها تقتل معه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الشام حینما وضعهم یزید فی الخربة التی لا تقیهم من الحر</w:t>
      </w:r>
    </w:p>
    <w:p>
      <w:pPr>
        <w:pStyle w:val="BookText"/>
        <w:rPr/>
      </w:pPr>
      <w:r>
        <w:rPr>
          <w:rFonts w:ascii="IRNazanin" w:hAnsi="IRNazanin" w:eastAsia="IRNazanin"/>
          <w:color w:val="111111"/>
          <w:sz w:val="28"/>
          <w:sz w:val="28"/>
          <w:szCs w:val="28"/>
          <w:rtl w:val="true"/>
          <w:lang w:bidi="fa-IR"/>
        </w:rPr>
        <w:t>جاء فی المقتل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احدثت خطبة العقیلة زینب هزة فی مجلس یزید وراح الرجل یحدث جلیسه بالضلال الذی غمرهم وانهم فی ای واد یعمهون، فلم یر یزید مناصاً إلا ان یُخرج الحرم من المجلس إلی خربة لا تکنُّهم من حرٍّ ولا برد فأقاموا فیها ینوحون علی الحسین علیه السلام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الأیام خرج السجاد علیه السلام منها یتروح، فلقیه المنهال بن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امسیت یا ابن رسول الله؟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أمسینا کمثل بنی إسرائیل فی آل فرعون یذبحون أبناءهم ویستحیون نساءهم، امست العرب تفتخر علی العجم بان محمداً منها، وامست قریش تفتخر علی سائر العرب بأن محمداً منها، وأمسینا معشر أهل بیته مقتولین مشردین فانا لله وانّا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یکلمنی إذ امرأة خرجت خلفه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این یا نعم الخلف؟ فترکنی واسرع إلیها فسألت عنها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عمته زینب</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الإمام زین العابدین علیه السلام بعد ما رأی مصرع ابیه واخوته وباقی عشیرته</w:t>
      </w:r>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بن الحسین فإنه لما نظر إلی أهله مجزرین وبینهم مهجة الزهراء بحالة تنفطر لها السماوات وتنشق الأرض وتخر الجبال هدّا عظم ذلک علیه واشتد قلقه فلما تبینت ذلک منه زینب الکبری بنت علی علیه السلام أهمها أمر الإمام فأخذت تسلیه</w:t>
      </w:r>
    </w:p>
    <w:p>
      <w:pPr>
        <w:pStyle w:val="BookText"/>
        <w:rPr/>
      </w:pPr>
      <w:r>
        <w:rPr>
          <w:rFonts w:ascii="IRNazanin" w:hAnsi="IRNazanin" w:eastAsia="IRNazanin"/>
          <w:color w:val="111111"/>
          <w:sz w:val="28"/>
          <w:sz w:val="28"/>
          <w:szCs w:val="28"/>
          <w:rtl w:val="true"/>
          <w:lang w:bidi="fa-IR"/>
        </w:rPr>
        <w:t>وتصبره وهو الذی لا توازن الجبال بصبره وفیما قالت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تجود بنفسک یا بقیة جدی وأبی واخوتی فوالله ان هذا العهد من الله إلی جدک وأبیک ولقد اخذ الله میثاق أُناس لا تعرفهم فراعنة هذه الأرض وهم معروفون فی أهل السماوات انهم یجمعون هذه الاعضاء المقطعة والجسوم المضرجة فیوارونها وینصبون بهذا الطف علماً لقبر أبیک سید الشهداء لا یدرس اثره ولا یمحی رسمه علی کرور اللیالی والأیام ولیجتهدن أئمة الکفر واشیاع الضلال فی محوه وتطمیسه فلا یزداد أثره إلاعلواً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متابعة شأن رقیة علیها السلام حتی دفنها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کانت السیدة زینب علیها السلام معها لما طالبت رؤیة أبیها وجاءوها بالطشت ولما ماتت وغسلت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متابعة شأن فاطمة بنت الحسین وبخاصة فی موقف الشامی فی مجلس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رجل شامی إلی فاطمة بنت علی فطلب من یزید ان یهبها له لتخدمه ففزعت ابنة أمیر المؤمنین وتعلقت بالعقیلة زینب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اخدم؟ قالت 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انه لن یکون أبداً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تخرج عن دیننا فرد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عن الدین أبوک واخوک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الله ودین جدی وأبی وأخی اهتدیت أنت وأبوک إن کنت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أمیر  تشتم ظالماً وتقهر بسلطانک وعاود الشامی الطلب فزبره یزید ونهره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الله لک حتفاً قاضیاً</w:t>
      </w:r>
      <w:r>
        <w:rPr>
          <w:rFonts w:eastAsia="IRNazanin" w:cs="IRNazanin"/>
          <w:color w:val="111111"/>
          <w:sz w:val="28"/>
          <w:szCs w:val="28"/>
          <w:rtl w:val="true"/>
          <w:lang w:bidi="fa-IR"/>
        </w:rPr>
        <w:t>.</w:t>
      </w:r>
      <w:r>
        <w:rPr>
          <w:rStyle w:val="FootnoteAnchor"/>
          <w:rtl w:val="true"/>
        </w:rPr>
        <w:footnoteReference w:id="109"/>
      </w:r>
      <w:bookmarkStart w:id="75" w:name="pg2581_10663"/>
    </w:p>
    <w:p>
      <w:pPr>
        <w:pStyle w:val="BookText"/>
        <w:rPr/>
      </w:pPr>
      <w:bookmarkEnd w:id="75"/>
      <w:r>
        <w:rPr>
          <w:rFonts w:ascii="IRNazanin" w:hAnsi="IRNazanin" w:eastAsia="IRNazanin"/>
          <w:color w:val="111111"/>
          <w:sz w:val="28"/>
          <w:sz w:val="28"/>
          <w:szCs w:val="28"/>
          <w:rtl w:val="true"/>
          <w:lang w:bidi="fa-IR"/>
        </w:rPr>
        <w:t>وهنا لابد من ان نشیر إلی ان جل مهام متابعة أفراد القافلة الحسینیة وبخاصة بعد استشهاد الإمام کانت مسؤولیة السیدة زینب بعدما أوصاها الإمام الحسین علیه السلام بذلک وعهد إلیها بالمهام الأساسیة</w:t>
      </w:r>
      <w:r>
        <w:rPr>
          <w:rFonts w:eastAsia="IRNazanin" w:cs="IRNazanin"/>
          <w:color w:val="111111"/>
          <w:sz w:val="28"/>
          <w:szCs w:val="28"/>
          <w:rtl w:val="true"/>
          <w:lang w:bidi="fa-IR"/>
        </w:rPr>
        <w:t>.</w:t>
      </w:r>
    </w:p>
    <w:p>
      <w:pPr>
        <w:pStyle w:val="Heading4"/>
        <w:numPr>
          <w:ilvl w:val="3"/>
          <w:numId w:val="1"/>
        </w:numPr>
        <w:rPr/>
      </w:pPr>
      <w:bookmarkStart w:id="76" w:name="__RefHeading___Toc199579_1395250215"/>
      <w:bookmarkStart w:id="77" w:name="_Toc28"/>
      <w:bookmarkEnd w:id="76"/>
      <w:r>
        <w:rPr/>
        <w:t>3</w:t>
      </w:r>
      <w:r>
        <w:rPr>
          <w:rtl w:val="true"/>
        </w:rPr>
        <w:t xml:space="preserve"> - </w:t>
      </w:r>
      <w:r>
        <w:rPr>
          <w:rtl w:val="true"/>
        </w:rPr>
        <w:t>الدور القیمی</w:t>
      </w:r>
      <w:bookmarkEnd w:id="77"/>
    </w:p>
    <w:p>
      <w:pPr>
        <w:pStyle w:val="Heading5"/>
        <w:numPr>
          <w:ilvl w:val="4"/>
          <w:numId w:val="1"/>
        </w:numPr>
        <w:rPr/>
      </w:pPr>
      <w:bookmarkStart w:id="78" w:name="__RefHeading___Toc199581_1395250215"/>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لا یغیب عن بالنا ان ثورة الإمام الحسین علیه السلام کانت ثورة قیمیة بکل معناها فقد کانت رحی الحرب تدور بین فریقین؛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بقیم الإسلام ومثله وأخلاقه وسعی لاصلاح المجتمع وفق تلک القیم،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لایجاد مجتمع آخر مبتعدا عن نهج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حمل اسمه أمام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وبعیدا عن هذه القیم وتلک المثل التی حملها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والقیم مشتقة من کلمة قیمة وهی مأخذوة من القیام الذی هو نقیض الجلوس ویأتی بمعنی آخر هو العزم وذلک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لَمَّا قَامَ عَبْدُ اللَّهِ یَدْعُوهُ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ویجیء القیام بمعنی الوقوف والثبات یقال أمة قائمة أی متمسکة بدینها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السلعة أی قدّرها وفی ذلک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المستقیم الذی لا زیغ فیه ولا میل عن الحق</w:t>
      </w:r>
      <w:r>
        <w:rPr>
          <w:rFonts w:eastAsia="IRNazanin" w:cs="IRNazanin"/>
          <w:color w:val="111111"/>
          <w:sz w:val="28"/>
          <w:szCs w:val="28"/>
          <w:rtl w:val="true"/>
          <w:lang w:bidi="fa-IR"/>
        </w:rPr>
        <w:t>.</w:t>
      </w:r>
      <w:r>
        <w:rPr>
          <w:rStyle w:val="FootnoteAnchor"/>
          <w:rtl w:val="true"/>
        </w:rPr>
        <w:footnoteReference w:id="1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وتُعرّف القیم بانها معیار للحکم علی کل ما یؤمن به مجتمع ما من المجتمعات البشریة ویؤثر فی سلوک أفراده حیث یتم من خلاله الحکم علی شخصیة الفرد ومدی صدق انتمائه نحو المجتمع بکل افکاره ومعتقداته وأهدافه وطموحاته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وتتمیز القیم بانها تمثل انعکاساً لمعتقدات أفراد المجتمع، ومن ثم فهی تعکس هویته وصفاته الممیزة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وغیاب القیمة أو عدم وضوحها یؤدی إلی ضیاع الفرد ذاته ویؤدی به إلی فقدان الاحساس بالحیاة وباهدافها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الدین من العوامل الأساسیة المؤثرة فی بناء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وتعدّ المرأة احد أهم وسائل نقل القیم من جیل إلی آخر عبر التربیة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تکون المرأة اکثر صیانة للقیم؛ لأنها أقل تمرداً علیها وأکثر استجابة لها وأکثر اهتماماً بحفظها وحمایتها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عصر الإمام الحسین علیه السلام اهتزت المنظومة القیمیة من خلال التکالب علی الدنیا وسیادة روح الانهزامیة والوشایة والسعایة وانتشر الفساد والانحراف فی عموم مفاصل الدولة والامة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کان عصر ما قبل ثورة الإمام علیه السلام یمثل ادنی درجات الانهیار الأخلاقی والفساد الاداری والاجتماعی والسیاسی وهذا واضح وعلی اکثر من صعید، وقد بلغ الهبوط القیمی مداه بشکل لا یمکن علاجه بالوعظ والکلمات، حتی کانت واقعة الطف التی أیقظت ضمیر الامة وهزت البنیة التحتیة للنهج الاموی القائم علی منظومة الفساد والتحریف وشراء الذمم والضمائر، ومن ثم افرزت الثورة قائمة طویلة من القیم الإیجابیة العلیا التی کان لها أثر کبیر فی تبدیل أخلاق الأمة کلها لیس علی مدی جیل واحد بل اجیال عدة ولیس علی الواقع الآنی للامة بل علی مستوی الحاضر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ونجحت فی استبدال منظومة القیم فبدلاً من الرضا بحیاة الذل والرضوخ للظالم اصبحت قیمة العز والتضحیة والشهادة ضد الحاکم الظالم هی القیم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الروح الانهزامیة جاءت روح المبادرة والروح الإیجابیة وهکذا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أرید استعراض کل قیم الثورة الحسینیة فهذا مجال یطول الکلام عنه ولکنی أرید ان أمر علی القیم التی حملتها النساء إلی المجتمع من خلال تضحیاتهن بحضورهن فی أرض کربلاء، وهی بلا شک قیم کثیرة ترکت اثرها علی نساء زمانها وعلی نساء زماننا</w:t>
      </w:r>
      <w:bookmarkStart w:id="80" w:name="pg2581_10665"/>
    </w:p>
    <w:p>
      <w:pPr>
        <w:pStyle w:val="BookText"/>
        <w:rPr/>
      </w:pPr>
      <w:bookmarkEnd w:id="80"/>
      <w:r>
        <w:rPr>
          <w:rFonts w:ascii="IRNazanin" w:hAnsi="IRNazanin" w:eastAsia="IRNazanin"/>
          <w:color w:val="111111"/>
          <w:sz w:val="28"/>
          <w:sz w:val="28"/>
          <w:szCs w:val="28"/>
          <w:rtl w:val="true"/>
          <w:lang w:bidi="fa-IR"/>
        </w:rPr>
        <w:t>وهی أکثر ما نحتاج إلیه الیوم إزاء التحدیات الجسام التی تحیط بالمرأة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ان هذه القیم قد ظهرت فی وقت امتحان القیم وکان امتحاناً عسیراً واختباراً صعباً للغایة خسر فیه الکثیر من صنادید الرجال لکن نجحت هذه المجموعة الصغیرة فی بیانها وایضاحها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قلة الامکانات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ارادة النساء صنعت المعجزات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وابرز هذه القیم</w:t>
      </w:r>
      <w:r>
        <w:rPr>
          <w:rFonts w:eastAsia="IRNazanin" w:cs="IRNazanin"/>
          <w:color w:val="111111"/>
          <w:sz w:val="28"/>
          <w:szCs w:val="28"/>
          <w:rtl w:val="true"/>
          <w:lang w:bidi="fa-IR"/>
        </w:rPr>
        <w:t>:</w:t>
      </w:r>
    </w:p>
    <w:p>
      <w:pPr>
        <w:pStyle w:val="Heading5"/>
        <w:numPr>
          <w:ilvl w:val="4"/>
          <w:numId w:val="1"/>
        </w:numPr>
        <w:rPr/>
      </w:pPr>
      <w:bookmarkStart w:id="81" w:name="__RefHeading___Toc199583_1395250215"/>
      <w:bookmarkStart w:id="82" w:name="_Toc30"/>
      <w:bookmarkEnd w:id="81"/>
      <w:r>
        <w:rPr>
          <w:rtl w:val="true"/>
        </w:rPr>
        <w:t xml:space="preserve">ألف </w:t>
      </w:r>
      <w:r>
        <w:rPr>
          <w:rtl w:val="true"/>
        </w:rPr>
        <w:t xml:space="preserve">. </w:t>
      </w:r>
      <w:r>
        <w:rPr>
          <w:rtl w:val="true"/>
        </w:rPr>
        <w:t>الدفاع عن المقدس</w:t>
      </w:r>
      <w:bookmarkEnd w:id="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الاشارة أولا إلی ان الأمة الاصیلة والتی تتمتع بعوامل القوة والخلود هی التی تحافظ علی مقدساتها وتعمل علی صیانتها أمام التیارات والاتجاهات المخالفة والتی تسعی بکل الوسائل لأجل اضعاف وضعضعة البنی التحتیة للامة القویة وأول خطوة فی هذا المجال هو اختراق المقدس نفسه ومصادرة قدسیته واسقاطه کرمز ثابت وحیوی فی عیون ابنائه ومن ثم تنفصل الأمة عن تاریخها وتراثها وعن احد اهم عناصر القوة فیها وتصبح مقطوعة الجذور متکسرة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یفسر لنا سبب تزاید الموضات الجدیدة فی الرسوم الکاریکاتوریة ضد رموز الإسلام العظیم والتی تدخل ضمن اطار الهجمة الشرسة علی الاسلام ومقدساته، فاذا أُهین المقدس تختل خطوط التواصل بینه وبین الامة مما یمهد لبدء التشویش والتشکیک ضمن هذه العلاقة وفی المرة الأولی قد تصبح المعارضة قویة؛ لان العلاقة مازالت متأصلة لکن مع تداوم الهجوم تضعف ردود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ویصبح الامر اشد طامة فیما إذا تخلی العلماء والمثقفون عن ادوارهم فی بیان استتباعات الاحداث، ولکن إذا ضعفت المواجهة فسوف تتواری صور</w:t>
      </w:r>
    </w:p>
    <w:p>
      <w:pPr>
        <w:pStyle w:val="BookText"/>
        <w:rPr/>
      </w:pPr>
      <w:r>
        <w:rPr>
          <w:rFonts w:ascii="IRNazanin" w:hAnsi="IRNazanin" w:eastAsia="IRNazanin"/>
          <w:color w:val="111111"/>
          <w:sz w:val="28"/>
          <w:sz w:val="28"/>
          <w:szCs w:val="28"/>
          <w:rtl w:val="true"/>
          <w:lang w:bidi="fa-IR"/>
        </w:rPr>
        <w:t>المقدسات العلیا خلف الرموز البدیلة وتزداد ضبابیة الصورة فی عیون أبنائها شیئاً فشیئاً ولا یبقی للأبناء شیء یسمونه المقدس کی یحافظوا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المسلمون فی عصر الرسالة یشعرون بالقداسة الکبری لشخص الرسول صلی الله علیه وآله وسلم ولکننا نری انکسار هذه القداسة من خلال الأحداث التی جرت بعده فالناس انشغلوا عن موته ودفنه بأحداث السقیفة وجاءوا بمن یرغبون ناکثین الولاء والعهد الذی قدموه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شهادة الزهراء علیها السلام کأقسی انتهاک لصورة المقدس وفی زمن قصیر بعد وفاة ابیها وبصورة مؤلمة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 عند الباب، حصار، ضرب حتی ماتت ساخطة علی الشیخین وعلی کثیر غیرهما وکان تغییب قبر الزهراء علیها السلام بحد ذاته نوعاً من الاحتجاج الازلی علی عدم حفظ المقدسات وعلی عدم احترام الأمة نفسها لمکانة العترة التی هی عدل القرآن کما جاء فی الحدیث المروی عن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w:t>
      </w:r>
      <w:r>
        <w:rPr>
          <w:rStyle w:val="FootnoteAnchor"/>
          <w:rtl w:val="true"/>
        </w:rPr>
        <w:footnoteReference w:id="113"/>
      </w:r>
      <w:r>
        <w:rPr>
          <w:rFonts w:ascii="IRNazanin" w:hAnsi="IRNazanin" w:eastAsia="IRNazanin"/>
          <w:color w:val="111111"/>
          <w:sz w:val="28"/>
          <w:sz w:val="28"/>
          <w:szCs w:val="28"/>
          <w:rtl w:val="true"/>
          <w:lang w:bidi="fa-IR"/>
        </w:rPr>
        <w:t>، ویبقی هذا الاحتجاج جلیا خالداً کنوع من وخز الضمیر والتذکیر بالمقدس المنتهک الحرمة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تجرأت الأمة علی المقدس؛ إذ لم تبق هناک مساحات محرمة لا یمکن اختراقها واصبح المقدس نفسه فی صورة اللا مقدس أو بالاحری الشیء العادی الذی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 سوء الظن والفتنة والشک فکانت شهادة الإمام علی بن أبی طالب علیه السلام فی الشهر المقدس والمکان المقدس والوقت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علیه السلام ایضا کان الامام المعصوم والقرآن الناطق فهو المقدس ولکن الامة لم تعد تنظر إلی الحدود الأولی للمقدس کما کان الأمر فی زمن الرسول صلی الله علیه وآله وسلم، ولهذا نجد الإمام الحسن علیه السلام یعانی الأمرّین فانصاره یکنوه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وأعداؤه</w:t>
      </w:r>
    </w:p>
    <w:p>
      <w:pPr>
        <w:pStyle w:val="BookText"/>
        <w:rPr/>
      </w:pPr>
      <w:r>
        <w:rPr>
          <w:rFonts w:ascii="IRNazanin" w:hAnsi="IRNazanin" w:eastAsia="IRNazanin"/>
          <w:color w:val="111111"/>
          <w:sz w:val="28"/>
          <w:sz w:val="28"/>
          <w:szCs w:val="28"/>
          <w:rtl w:val="true"/>
          <w:lang w:bidi="fa-IR"/>
        </w:rPr>
        <w:t xml:space="preserve">یتربصون لقتلهِ، وحتی لما استشهد بعد ان دست زوجته السم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الساحة القریبة لاجتثاث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التجرؤ علی جسده فی التابوت فکان رمی الجنازة بالنبال وکان المنع من دفنه إلی جوار جده الذی قال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الحسن والحسین فقد احبنی، ومن ابغضهما فقد ابغضنی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فی حین ان المیت المسلم حتی لو کان إنساناً عادیاً جداً فله حرمة وله قداسة وهذه القداسة الخاصة تتطلب دفنه فی المکان الذی یلیق به والصلاة علیه وعدم اهانة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افرزت ثورة الإمام الحسین علیه السلام نمطین من التعامل مع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نمطاً حفظ هذه القدسیة وصانها وحماها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ونمطاً استهان بها إلی أبعد الحدود فانتهک الحرمة واتی بکل قبیح ومنکر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واقعة الطف قتلوا سید شباب اهل الجنة وریحانة الرسول صلی الله علیه وآله وسلم فاستحلوا دمه ومثّلوا بجثته علیه السلام، ولا یجوز التمثیل حتی بالکلب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وذبحوه ورفعوا راسه علی الرمح یطوفون به فی البلدان استبشارا وفرحا وسرورا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وسبوا نساءه المسلمات المخدرات حرم رسول الله صلی الله علیه وآله وسلم ونساء بیت الوحی، ولا یجوز أصلاً سبی المرأة المسلمة، إلی غیر ذلک من صور العنف القاسی ضد أهل البیت علیهم السلام الذین أذهب الله عنهم الرجس وطهرهم تطهیراً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عمل الامویون علی تشویه صورة المقدس بدعوی ان الذی ثار علیهم کان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یعلنوا عن الاسم الصریح له ومن أین جاء الی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راعهم الاستقبال الکبیر الذی اعده اهل الکوفة لما سمعوا باقبال الحسین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الناس لما ذهبوا لاستقباله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مدخل المدینة، فدخَلها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أهله وحشمه وعلیه عمامة سوداء قد تَلَثَّم بها، وهو راکب بغلة والناس یتوقعون قدوم الحسین فجعل ابن زیاد یسلم علی الناس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تصوروه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خیر مَقْدَم، حتی انتهی إلی القصر وفیه النعمان بن بشیر، فتحصَّنَ فیه، ثم أشرف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مالی ولک؟ وما حملک علی قصد بلدی من بین البلدان؟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 یومک یا نعیم، وحَسَرَ اللثام عن فیه، فعرفه، ففتح له، وتنادی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وحَصَبوه بالحصباء، ففاتهم ودخل القصر</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إذ ان الذی استقبلوه کان ملثما وقد تصوروا انه الحسین فی حین انه کان عبید الله بن زیاد الذی جاء لتولی منصبه الجدید والیا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الحادثة کشفت للامویین عن مکانة الامام فی قلوب الناس فوضعوا خططا جدیدة لتقویض الحرکة الحسینیة واولها اخفاء اسم الثائر وتشویه 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هناک من یجهل من هو الثائر فکیف بالذی عاش معه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کعمر بن سعد فهؤلاء یعرفون من هو الحسین علیه السلام ویعرفون انه المقدس ولکنهم تمردوا علیه بتلک الصورة الوحشیة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الامام علیه السلام ان یذکرهم بالقداسة لما خرج یوم عاشوراء، إذ کان قد ارتدی عمامة رسول الله صلی الله علیه وآله وسلم؛ لإلقاء الحجة علیهم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الصورة الأولی نجد أصحاب الإمام علیه السلام قمة سامیة فی التفانی والفداء صیانة للمقدس، ونجد وصایاهم کلها تدور حول نصرة الإمام علیه السلام والتضحیة دونه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فلقد تفانی الجمیع رجالا ونساء فی تقدیم الدعم للامام ولم یتخلَّ</w:t>
      </w:r>
    </w:p>
    <w:p>
      <w:pPr>
        <w:pStyle w:val="BookText"/>
        <w:rPr/>
      </w:pPr>
      <w:r>
        <w:rPr>
          <w:rFonts w:ascii="IRNazanin" w:hAnsi="IRNazanin" w:eastAsia="IRNazanin"/>
          <w:color w:val="111111"/>
          <w:sz w:val="28"/>
          <w:sz w:val="28"/>
          <w:szCs w:val="28"/>
          <w:rtl w:val="true"/>
          <w:lang w:bidi="fa-IR"/>
        </w:rPr>
        <w:t>واحد او واحدة عن نصرة الامام رغم ان التحدی کان خطیرا، فهذا وهب الکلبی بالغ فی الجهاد وکان معه امرأته ووالدته فرجع إلیهما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امّه أرضیت ام لا؛ فقال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رضیت حتّی تقتل بین یدی الحسین علیه السلام؛ وقالت امرأته بالله علیک لا تفجعنی بنفسک؛ فقالت له امّه یا بنیّ اعزب عن قولها وارجع فقاتل بین یدی ابن بنت نبیّک تنل شفاعة جدّه یوم القیمة فرجع فلم یزل یقاتل حتّی قطعت یداه فاخذت امرأته عموداً فاقبلت نحوه وهی تقول فداک ابی وأمی قاتل دون الطیّبین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کی یردّها إلی النساء فأخذت بجانب ثوبه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أعود دون ان أموت معک فقال الحسین علیه السلام جزیتم من أهل بیتی خیراً ارجعی إلی النساء رحمک الله فانصرف إلیهنّ ولم یزل الکلبی یقاتل حتّی قتل رضوان الله علیه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وهذه ام عمرو بن جنادة الانصاری تدفع ولدها لحمایة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جاء عمرو بن جنادة الانصاری بعد أن قتل ابوه وهو ابن إحدی عشرة سنة یستأذن الحسین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قتل أبوه فی الحملة الأولی ولعل أمه تکره ذلک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 امرتنی؛ فإذن له فما أسرع أن قتل ورمی برأسه إلی جهة الحسین فأخذته امه ومسحت الدم عنه وضربت به رجلاً قریباً منها فمات وعادت إلی المخیم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وماریا التی جادت بالمال لنصرة المقدس</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مراجعة أدوار النساء فی نصرة آل البیت علیهم السلام والتی تدخل ضمن صیانة المقدس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سعت حرائر أهل البیت علیهم السلام إلی کشف</w:t>
      </w:r>
      <w:bookmarkStart w:id="83" w:name="pg2581_10670"/>
    </w:p>
    <w:p>
      <w:pPr>
        <w:pStyle w:val="BookText"/>
        <w:rPr/>
      </w:pPr>
      <w:bookmarkEnd w:id="83"/>
      <w:r>
        <w:rPr>
          <w:rFonts w:ascii="IRNazanin" w:hAnsi="IRNazanin" w:eastAsia="IRNazanin"/>
          <w:color w:val="111111"/>
          <w:sz w:val="28"/>
          <w:sz w:val="28"/>
          <w:szCs w:val="28"/>
          <w:rtl w:val="true"/>
          <w:lang w:bidi="fa-IR"/>
        </w:rPr>
        <w:t>اللثام عن خداع بنی امیة حینما القت السیدة زینب علیها السلام خطبتها فی الکوفة فعرف الناس انهم حاربوا المقدس وهتکوا حرمة القداسة ولهذا انطلقت الثورات بعدها فکانت ثورة التوابین والمختار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السیدة زینب فی 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ترحضون، قتل سلیل خاتم النبوة، ومعدن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ومدرة حجتکم ومنار محجتکم، وملاذ خیرتکم، ومفزع نازلتکم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شباب أهل الجنة ألا ساء ما تزرون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دماء سفکتم وأی کریمة أصبتموها وأی صبیة أسلمتموها وأی أموال انتهبتموها قتلتم خیر الرجالات بعد النبی ونزعت الرحمة من قلوبکم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 الشیطان هم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فاطمة بنت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قبضه الله تعالی الیه محمود النقیة، طیب العریکة، معروف المناقب، مشهور المذاهب، لم تأخذه فی الله سبحانه لومة لائم، ولا عذل عاذل، هدیته اللهم للإسلام صغیراً، وحمدت مناقبه کبیراً، ولم یزل ناصحاً لک ولرسولک، زاهداً فی الدنیا غیر حریص علیها، راغباً فی الآخرة، مجاهداً لک فی سبیلک، رضیته فاخترته وهدیته إلی صراط مستقیم</w:t>
      </w:r>
      <w:r>
        <w:rPr>
          <w:rFonts w:eastAsia="IRNazanin" w:cs="IRNazanin"/>
          <w:color w:val="111111"/>
          <w:sz w:val="28"/>
          <w:szCs w:val="28"/>
          <w:rtl w:val="true"/>
          <w:lang w:bidi="fa-IR"/>
        </w:rPr>
        <w:t>.</w:t>
      </w:r>
    </w:p>
    <w:p>
      <w:pPr>
        <w:pStyle w:val="Heading5"/>
        <w:numPr>
          <w:ilvl w:val="4"/>
          <w:numId w:val="1"/>
        </w:numPr>
        <w:rPr/>
      </w:pPr>
      <w:bookmarkStart w:id="84" w:name="__RefHeading___Toc199585_1395250215"/>
      <w:bookmarkStart w:id="85" w:name="_Toc31"/>
      <w:bookmarkEnd w:id="84"/>
      <w:r>
        <w:rPr>
          <w:rtl w:val="true"/>
        </w:rPr>
        <w:t xml:space="preserve">باء </w:t>
      </w:r>
      <w:r>
        <w:rPr>
          <w:rtl w:val="true"/>
        </w:rPr>
        <w:t xml:space="preserve">. </w:t>
      </w:r>
      <w:r>
        <w:rPr>
          <w:rtl w:val="true"/>
        </w:rPr>
        <w:t>قیم حمایة المرأة</w:t>
      </w:r>
      <w:bookmarkEnd w:id="85"/>
    </w:p>
    <w:p>
      <w:pPr>
        <w:pStyle w:val="Heading6"/>
        <w:numPr>
          <w:ilvl w:val="5"/>
          <w:numId w:val="1"/>
        </w:numPr>
        <w:rPr/>
      </w:pPr>
      <w:bookmarkStart w:id="86" w:name="__RefHeading___Toc199587_1395250215"/>
      <w:bookmarkStart w:id="87" w:name="_Toc32"/>
      <w:bookmarkEnd w:id="86"/>
      <w:r>
        <w:rPr>
          <w:rtl w:val="true"/>
        </w:rPr>
        <w:t>اشارة</w:t>
      </w:r>
      <w:bookmarkEnd w:id="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کشفت الواقعة عن سمو السلوک الانسانی لدی الامام فی تعامله مع النساء، وعن تدنی السلوک الاموی فی هذا التعامل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اخذنا بعین الاعتبار ان الرؤی المعاصرة تعدّ التعامل مع المرأة وما علیه من اوضاع اجتماعیة من تدهور أو تخلف أو ارتقاء مقیاسا لتفسیر تخلف المجتمع أو تقدمه استطعنا ان نصل الی فهم اعمق  لواقعة الطف من خلال</w:t>
      </w:r>
      <w:bookmarkStart w:id="88" w:name="pg2581_10671"/>
    </w:p>
    <w:p>
      <w:pPr>
        <w:pStyle w:val="BookText"/>
        <w:rPr/>
      </w:pPr>
      <w:bookmarkEnd w:id="88"/>
      <w:r>
        <w:rPr>
          <w:rFonts w:ascii="IRNazanin" w:hAnsi="IRNazanin" w:eastAsia="IRNazanin"/>
          <w:color w:val="111111"/>
          <w:sz w:val="28"/>
          <w:sz w:val="28"/>
          <w:szCs w:val="28"/>
          <w:rtl w:val="true"/>
          <w:lang w:bidi="fa-IR"/>
        </w:rPr>
        <w:t>هذه المعادلة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الوقت الذی یبذل الامام علیه السلام جهده فی ان لا یُقحم النساء فی الحرب العسکریة یسعی التیار الاموی الی تسلیط مزید من الضغوطات علی الامام من خلال استفزاز النساء واحراق الخیام فیما بعد والطواف بهن فی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الذی نری الرؤی المعاصرة تبتز قداسة المرأة الانسان والخلیفة نجد الاسلام یحرص علی حمایة المرأة ضمن الدائرة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 تتجلی قیم صیانة المرأة فی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ان الإمام الحسین علیه السلام سعی إلی صیانة المرأة المتواجدة فی أرض المعرکة وتمت هذه الصیانة والحفظ لمکانة المرأة من خلال عدة أمور منها</w:t>
      </w:r>
      <w:r>
        <w:rPr>
          <w:rFonts w:eastAsia="IRNazanin" w:cs="IRNazanin"/>
          <w:color w:val="111111"/>
          <w:sz w:val="28"/>
          <w:szCs w:val="28"/>
          <w:rtl w:val="true"/>
          <w:lang w:bidi="fa-IR"/>
        </w:rPr>
        <w:t>:</w:t>
      </w:r>
    </w:p>
    <w:p>
      <w:pPr>
        <w:pStyle w:val="Heading6"/>
        <w:numPr>
          <w:ilvl w:val="5"/>
          <w:numId w:val="1"/>
        </w:numPr>
        <w:rPr/>
      </w:pPr>
      <w:bookmarkStart w:id="89" w:name="__RefHeading___Toc199589_1395250215"/>
      <w:bookmarkStart w:id="90" w:name="_Toc33"/>
      <w:bookmarkEnd w:id="89"/>
      <w:r>
        <w:rPr/>
        <w:t>1</w:t>
      </w:r>
      <w:r>
        <w:rPr>
          <w:rtl w:val="true"/>
        </w:rPr>
        <w:t xml:space="preserve"> - </w:t>
      </w:r>
      <w:r>
        <w:rPr>
          <w:rtl w:val="true"/>
        </w:rPr>
        <w:t>منع الإمام الحسین علیه السلام النساء من القتال</w:t>
      </w:r>
      <w:bookmarkEnd w:id="90"/>
    </w:p>
    <w:p>
      <w:pPr>
        <w:pStyle w:val="BookText"/>
        <w:rPr/>
      </w:pPr>
      <w:r>
        <w:rPr>
          <w:rFonts w:ascii="IRNazanin" w:hAnsi="IRNazanin" w:eastAsia="IRNazanin"/>
          <w:color w:val="111111"/>
          <w:sz w:val="28"/>
          <w:sz w:val="28"/>
          <w:szCs w:val="28"/>
          <w:rtl w:val="true"/>
          <w:lang w:bidi="fa-IR"/>
        </w:rPr>
        <w:t>عندما اخذت ام وهب بنت عبد الله من النمر بن قاسط عموداً واقبلت نحو زوجها وهی تقول فداک ابی وامی قاتل دون الطیبین حرم رسول الله صلی الله علیه وآله وسلم فأراد ان یردها إلی النساء فأخذت بجانب ثوبه وقالت لن أعود دون ان اموت معک فقال الحسین علیه السلام جزیتم من أهل بیتی خیراً ارجعی إلی الخیمة فأنه لیس علی النساء قتال فرجعت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رد ام عمرو بن جنادة الانصاری إلی الخیمة بعد أن اصابت بالعمود رجلین</w:t>
      </w:r>
      <w:r>
        <w:rPr>
          <w:rFonts w:eastAsia="IRNazanin" w:cs="IRNazanin"/>
          <w:color w:val="111111"/>
          <w:sz w:val="28"/>
          <w:szCs w:val="28"/>
          <w:rtl w:val="true"/>
          <w:lang w:bidi="fa-IR"/>
        </w:rPr>
        <w:t>.</w:t>
      </w:r>
    </w:p>
    <w:p>
      <w:pPr>
        <w:pStyle w:val="Heading6"/>
        <w:numPr>
          <w:ilvl w:val="5"/>
          <w:numId w:val="1"/>
        </w:numPr>
        <w:rPr/>
      </w:pPr>
      <w:bookmarkStart w:id="91" w:name="__RefHeading___Toc199591_1395250215"/>
      <w:bookmarkStart w:id="92" w:name="_Toc34"/>
      <w:bookmarkEnd w:id="91"/>
      <w:r>
        <w:rPr/>
        <w:t>2</w:t>
      </w:r>
      <w:r>
        <w:rPr>
          <w:rtl w:val="true"/>
        </w:rPr>
        <w:t xml:space="preserve"> - </w:t>
      </w:r>
      <w:r>
        <w:rPr>
          <w:rtl w:val="true"/>
        </w:rPr>
        <w:t>خاطب الإمام الأعداء بان لا یتعرضوا للنساء فهو الذی یقاتل</w:t>
      </w:r>
      <w:bookmarkEnd w:id="92"/>
    </w:p>
    <w:p>
      <w:pPr>
        <w:pStyle w:val="BookText"/>
        <w:rPr/>
      </w:pPr>
      <w:r>
        <w:rPr>
          <w:rFonts w:ascii="IRNazanin" w:hAnsi="IRNazanin" w:eastAsia="IRNazanin"/>
          <w:color w:val="111111"/>
          <w:sz w:val="28"/>
          <w:sz w:val="28"/>
          <w:szCs w:val="28"/>
          <w:rtl w:val="true"/>
          <w:lang w:bidi="fa-IR"/>
        </w:rPr>
        <w:t>قال مخاطبا أعداءه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ویلکم یا شیعة آل أبی سفیان ان لم یکن لکم دین وکنتم لا تخافون المعاد فکونوا أحراراً فی دنیاکم هذه وارجعوا إلی احسابکم إن کنتم عرباً کما تزعمون، قال فناداه شمر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فاطمة، فقال انی أقول أقاتلکم وتقاتلوننی والنساء لیس</w:t>
      </w:r>
      <w:bookmarkStart w:id="93" w:name="pg2581_10672"/>
    </w:p>
    <w:p>
      <w:pPr>
        <w:pStyle w:val="BookText"/>
        <w:rPr/>
      </w:pPr>
      <w:bookmarkEnd w:id="93"/>
      <w:r>
        <w:rPr>
          <w:rFonts w:ascii="IRNazanin" w:hAnsi="IRNazanin" w:eastAsia="IRNazanin"/>
          <w:color w:val="111111"/>
          <w:sz w:val="28"/>
          <w:sz w:val="28"/>
          <w:szCs w:val="28"/>
          <w:rtl w:val="true"/>
          <w:lang w:bidi="fa-IR"/>
        </w:rPr>
        <w:t>علیهن جناح فامنعوا عتاتکم وجهّالکم وطغاتکم من التعرّض لحرمی ما دمت حیّاً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199593_1395250215"/>
      <w:bookmarkStart w:id="95" w:name="_Toc35"/>
      <w:bookmarkEnd w:id="94"/>
      <w:r>
        <w:rPr/>
        <w:t>3</w:t>
      </w:r>
      <w:r>
        <w:rPr>
          <w:rtl w:val="true"/>
        </w:rPr>
        <w:t xml:space="preserve"> - </w:t>
      </w:r>
      <w:r>
        <w:rPr>
          <w:rtl w:val="true"/>
        </w:rPr>
        <w:t>حفر الخندق حول الخیام</w:t>
      </w:r>
      <w:bookmarkEnd w:id="95"/>
    </w:p>
    <w:p>
      <w:pPr>
        <w:pStyle w:val="BookText"/>
        <w:rPr/>
      </w:pPr>
      <w:r>
        <w:rPr>
          <w:rFonts w:ascii="IRNazanin" w:hAnsi="IRNazanin" w:eastAsia="IRNazanin"/>
          <w:color w:val="111111"/>
          <w:sz w:val="28"/>
          <w:sz w:val="28"/>
          <w:szCs w:val="28"/>
          <w:rtl w:val="true"/>
          <w:lang w:bidi="fa-IR"/>
        </w:rPr>
        <w:t>ثم انه علیه السلام أمر أصحابه ان یقاربوا البیوت بعضها من بعض لیستقبلوا القوم من وجه واحد، وأمر بحفر خندق من وراء البیوت یوضع فیه الحطب ویلقی علیه النار إذا قاتلهم العدو کیلا تقتحمه الخیل، فیکون القتال من وجه واحد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96" w:name="__RefHeading___Toc199595_1395250215"/>
      <w:bookmarkStart w:id="97" w:name="_Toc36"/>
      <w:bookmarkEnd w:id="96"/>
      <w:r>
        <w:rPr/>
        <w:t>4</w:t>
      </w:r>
      <w:r>
        <w:rPr>
          <w:rtl w:val="true"/>
        </w:rPr>
        <w:t xml:space="preserve"> - </w:t>
      </w:r>
      <w:r>
        <w:rPr>
          <w:rtl w:val="true"/>
        </w:rPr>
        <w:t>منع النساء من الخروج من الخیام حتی استشهاده علیه السلام</w:t>
      </w:r>
      <w:bookmarkEnd w:id="97"/>
    </w:p>
    <w:p>
      <w:pPr>
        <w:pStyle w:val="BookText"/>
        <w:rPr/>
      </w:pPr>
      <w:r>
        <w:rPr>
          <w:rFonts w:ascii="IRNazanin" w:hAnsi="IRNazanin" w:eastAsia="IRNazanin"/>
          <w:color w:val="111111"/>
          <w:sz w:val="28"/>
          <w:sz w:val="28"/>
          <w:szCs w:val="28"/>
          <w:rtl w:val="true"/>
          <w:lang w:bidi="fa-IR"/>
        </w:rPr>
        <w:t>ولم تخرج النساء من الخیام حتی احتراقها علی أغلب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مجیء فرس الحسین ناعیا راکبه عند باب الخیمة التی تجمعت فیها النساء وهو یصهل بحزن وفی ذلک یعلق مرتضی مطهری فی ملحمته ان النساء کن فی الخیام وکلما سمعن صوت الامام شعرن بالامن والسکینة وانما بقین فی الخیام طاعة لوصایاه علیه السلام ویضیف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اوامر الامام کانت صارمة فی عدم تجاوز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بعض الروایات عن خروج السیدة زینب علیها السلام وبعض النساء عن الخیام لأمور طارئة ولدقائق معدودة منها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السیدة زینب علیها السلام لما استشهد علی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مسلم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أذنی یومئذ من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یا بُنیّ، ما أجرأهم علی الرّحمن وعلی انتهاک حرمة الرّسول، علی الدّنیا بعدک 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أنظر إلی امرأة خرجت مُسرعة کأنّها الشّمس الطالعة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أُخیّاه ویا ابن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أبنة فاطمة بنت رسول الله،</w:t>
      </w:r>
      <w:bookmarkStart w:id="98" w:name="pg2581_10673"/>
    </w:p>
    <w:p>
      <w:pPr>
        <w:pStyle w:val="BookText"/>
        <w:rPr/>
      </w:pPr>
      <w:bookmarkEnd w:id="98"/>
      <w:r>
        <w:rPr>
          <w:rFonts w:ascii="IRNazanin" w:hAnsi="IRNazanin" w:eastAsia="IRNazanin"/>
          <w:color w:val="111111"/>
          <w:sz w:val="28"/>
          <w:sz w:val="28"/>
          <w:szCs w:val="28"/>
          <w:rtl w:val="true"/>
          <w:lang w:bidi="fa-IR"/>
        </w:rPr>
        <w:t>فجاءت حتّی أکبّت علیه، فجاءها الحسین، فأخذ بیدها فردّها إلی الفسطاط، وأقبل الحسین إلی ابنه، وأقبل فتیانه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أخاکم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فحملوه من مصرعه حتّی وضعوه بین یدیّ الفسطاط الذی کانوا یقاتلون أمامه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أم وهب إلی المیدان فردها الحسین الی الخیمة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عن أهل بیت نبیکم خیراً إرجعی إلی الخیمة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یذکرها ارباب المنبر الحسینی حول تقدیم الجواد للامام لما سقط علی ارض المعرکة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 عمرو بن جنادة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 امه ومسحت الدم عنه وضربت به رجلاً قریباً منها فمات وعادت إلی المخیم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ولعل هناک مواقف أخری مختلفاً فی صحتها لکن الأعم ان النساء بقین فی الخیام طاعة للحسین علیه السلام حتی جاء الجواد باکیا</w:t>
      </w:r>
      <w:r>
        <w:rPr>
          <w:rFonts w:eastAsia="IRNazanin" w:cs="IRNazanin"/>
          <w:color w:val="111111"/>
          <w:sz w:val="28"/>
          <w:szCs w:val="28"/>
          <w:rtl w:val="true"/>
          <w:lang w:bidi="fa-IR"/>
        </w:rPr>
        <w:t>.</w:t>
      </w:r>
    </w:p>
    <w:p>
      <w:pPr>
        <w:pStyle w:val="Heading6"/>
        <w:numPr>
          <w:ilvl w:val="5"/>
          <w:numId w:val="1"/>
        </w:numPr>
        <w:rPr/>
      </w:pPr>
      <w:bookmarkStart w:id="99" w:name="__RefHeading___Toc199597_1395250215"/>
      <w:bookmarkStart w:id="100" w:name="_Toc37"/>
      <w:bookmarkEnd w:id="99"/>
      <w:r>
        <w:rPr/>
        <w:t>5</w:t>
      </w:r>
      <w:r>
        <w:rPr>
          <w:rtl w:val="true"/>
        </w:rPr>
        <w:t xml:space="preserve"> - </w:t>
      </w:r>
      <w:r>
        <w:rPr>
          <w:rtl w:val="true"/>
        </w:rPr>
        <w:t>مراعاة مشاعر النساء</w:t>
      </w:r>
      <w:bookmarkEnd w:id="100"/>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یصبّر ابنته سکینة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المقرم فی مقتله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والتفت الحسین إلی ابنته سکینة التی یصفها الحسن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الاستغراق مع الله غالب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منحازة عن النساء باکیة نادبة فوقف علیها مصبراً ومسلیاً ولسان حاله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هـذا الوداع عزیزتی والملتقی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القیامة عند حـوض الکوثر</w:t>
      </w:r>
    </w:p>
    <w:p>
      <w:pPr>
        <w:pStyle w:val="BookText"/>
        <w:rPr/>
      </w:pPr>
      <w:r>
        <w:rPr>
          <w:rFonts w:ascii="IRNazanin" w:hAnsi="IRNazanin" w:eastAsia="IRNazanin"/>
          <w:color w:val="111111"/>
          <w:sz w:val="28"/>
          <w:sz w:val="28"/>
          <w:szCs w:val="28"/>
          <w:rtl w:val="true"/>
          <w:lang w:bidi="fa-IR"/>
        </w:rPr>
        <w:t>فـدعی البکاء وللأسار تهیَّأی</w:t>
      </w:r>
    </w:p>
    <w:p>
      <w:pPr>
        <w:pStyle w:val="BookText"/>
        <w:rPr/>
      </w:pPr>
      <w:r>
        <w:rPr>
          <w:rFonts w:ascii="IRNazanin" w:hAnsi="IRNazanin" w:eastAsia="IRNazanin"/>
          <w:color w:val="111111"/>
          <w:sz w:val="28"/>
          <w:sz w:val="28"/>
          <w:szCs w:val="28"/>
          <w:rtl w:val="true"/>
          <w:lang w:bidi="fa-IR"/>
        </w:rPr>
        <w:t>واستشعری الصبر الجمیل وبادری</w:t>
      </w:r>
    </w:p>
    <w:p>
      <w:pPr>
        <w:pStyle w:val="BookText"/>
        <w:rPr/>
      </w:pPr>
      <w:r>
        <w:rPr>
          <w:rFonts w:ascii="IRNazanin" w:hAnsi="IRNazanin" w:eastAsia="IRNazanin"/>
          <w:color w:val="111111"/>
          <w:sz w:val="28"/>
          <w:sz w:val="28"/>
          <w:szCs w:val="28"/>
          <w:rtl w:val="true"/>
          <w:lang w:bidi="fa-IR"/>
        </w:rPr>
        <w:t>وادا رأیتینی علی وجـه الثّری</w:t>
      </w:r>
    </w:p>
    <w:p>
      <w:pPr>
        <w:pStyle w:val="BookText"/>
        <w:rPr/>
      </w:pPr>
      <w:r>
        <w:rPr>
          <w:rFonts w:ascii="Amiri" w:hAnsi="Amiri" w:eastAsia="Amiri" w:cs="Amiri"/>
          <w:color w:val="111111"/>
          <w:sz w:val="28"/>
          <w:sz w:val="28"/>
          <w:szCs w:val="28"/>
          <w:rtl w:val="true"/>
          <w:lang w:bidi="ar-SA"/>
        </w:rPr>
        <w:t>دامی الورید مبضَّعـاً فتصبَّـری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ویتألم  الامام لبکاء النساء فیطلب من العباس وابنه الاکبر اسکاتهن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المقرم فی مقتله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براحلته فرکبها ونادی بصوت عال یسمعه 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اسمعوا قولی ولا تعجلوا حتی أعظکم بما هو حق لکم علی، وحتی اعتذر إلیکم من مقدمی علیکم فان قبلتم عذری وصدقتم قولی وأعطیتمونی النصف من أنفسکم کنتم بذلک أسعد ولم یکن لکم علیَّ سبیل وإن لم تقبلوا منی العذر ولم تعطوا النصف من أنفسکم فأجمعوا أمرکم وشرکاءکم ثم لا یکن أمرکم علیکم غمة ثم اقضوا إلی ولا تنظرون إن ولییِّ الله الذی نزل الکتاب وهو یتولی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النساء هذا منه صحْنَ وبکیْنَ وارتفعت اصواتهنَّ فأرسل إلیهنَّ أخاه العباس وابنه علیاً الأکبر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أَسکتاهنَّ فلعمری لیکثرنّ بکاؤهنَّ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علیه السلام ودع عیاله ثانیاً وامرهم بالصبر ولبس الأزر،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للبلاء واعلموا ان الله تعالی حامیکم وحافظکم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مقولته علیه السلام لما رأی عمروبن جنادة الانصاری یستأذنه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قتل ابوه بالحملة الأولی ولعل أمه تکره 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بالخروج من المدینة اجتمعت النساء باکیات فمشی إلیهن الحسین وسکتهن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أنشدکن الله ان تبدین هذا الأمر معصیة لله ولرسوله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مسؤولیات حمایة العیال والنساء إلی السیدة زینب علیها السلام وکان الإمام زین العابدین علیه السلام مریضاً من جهة، ومن جهة أخری؛ لأنها قادرة علی توجیه النساء أنفسهن الوجهة المتناسبة مع قیم الثورة وأخلاقها وهو ما سنتطرق إلیه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استغل الاعداء انشغال الامام بعیاله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اهجموا علیه ما دام مشغولاً بنفسه وحرمه والله إن فرغ لکم لا تمتاز میمنتکم عن میسرتکم، فحملوا علیه یرمونه بالسهام حتی تخالفت السهام بین أطناب المخیم وشک سهم بعض ازر النساء فدهشْنَ وارعبْنَ وصحْنَ ودخلن الخیمة ینظرن إلی الحسین کیف یصنع فحمل علیهم کاللیث الغضبان فلا یلحق أحداً إلا بعجه بسیفه فیقتله والسِهام تأخذه من کل ناحیة وهو یتقیها بصدره ونحره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ولما وصل الماء لیشرب منه ترکه لما سمع بتجاوز الاعداء علی خدر النساء عندما قصده القوم واشتد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اشتد به العطش، فحمل عن نحو الفرات علی عمرو بن الحجاج وکان فی أربعة آلاف فکشفهم عن الماء واقحم الفرس الماء فلما همَّ الفرس لیشرب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عطشان وانا عطشان فلا اشرب حتی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الفرس رأسه کأنه فهم الکلام ولما مد الحسین یده لیشرب ناداه رجل اتلتذ بالماء وقد هتکت حرمک؟ فرمی الماء ولم یشرب وقصد الخیمة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وللنساء فی هذه الواقعة مواقف انسانیة رائعة ضمن قیم خاصة منها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من الکوفیات تجمع الأزر والمقانع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فاشرفت إمرأة من الکوفیّات فقالت من أی الأساری أنتنّ فقلن نحن أساری آل محمد صلی الله علیه وآله وسلم فنـزلت المرأة من سطحها فجمعت لهن ملاء، وازراً ومقانع واعطتهن فتغطّین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سبی النساء تطلب السیدة ام کلثوم ان یمر بطریق قلیل النظارة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قربوا من دمشق أرسلت أم کلثوم إلی الشمر تسأله أن یدخلهم فی درب قلیل النظّار ویخرجوا الرؤوس من بین المحامل لکی یشتغل الناس بالنظر إلی الرؤوس فسلک بهم علی حالة تقشعر عن ذکرها الابدان وترتعد لها فرائص کل انسان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الشام تتصدی السیدة زینب علیها السلام لصیانة فاطمة بنت الحسین فی موقف الشامی الذی ارادها جاریة وتعلنها ثورة ضده فی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رجل شامی إلی فاطمة بنت علی فطلب من یزید ان یهبها له لتخدمه ففزعت ابنة أمیر المؤمنین وتعلقت بالعقیلة زینب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اخدم؟ قالت 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انه لن یکون أبداً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تخرج عن دیننا فرد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عن الدین أبوک واخوک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الله ودین جدی وأبی وأخی اهتدیت أنت وأبوک إن کنت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مسلط تشتم ظالماً وتقهر بسلطانک وعاود الشامی الطلب فزبره یزید ونهره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الله لک حتفاً قاضیاً</w:t>
      </w:r>
      <w:r>
        <w:rPr>
          <w:rFonts w:eastAsia="IRNazanin" w:cs="IRNazanin"/>
          <w:color w:val="111111"/>
          <w:sz w:val="28"/>
          <w:szCs w:val="28"/>
          <w:rtl w:val="true"/>
          <w:lang w:bidi="fa-IR"/>
        </w:rPr>
        <w:t>.</w:t>
      </w:r>
      <w:r>
        <w:rPr>
          <w:rStyle w:val="FootnoteAnchor"/>
          <w:rtl w:val="true"/>
        </w:rPr>
        <w:footnoteReference w:id="1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سکینة بنت الحسین علیها السلام تطلب من سهل بن سعد الساعدی ان یقدموا الرؤوس امام النساء</w:t>
      </w:r>
      <w:r>
        <w:rPr>
          <w:rFonts w:eastAsia="IRNazanin" w:cs="IRNazanin"/>
          <w:color w:val="111111"/>
          <w:sz w:val="28"/>
          <w:szCs w:val="28"/>
          <w:rtl w:val="true"/>
          <w:lang w:bidi="fa-IR"/>
        </w:rPr>
        <w:t>:</w:t>
      </w:r>
      <w:bookmarkStart w:id="101" w:name="pg2581_10677"/>
    </w:p>
    <w:p>
      <w:pPr>
        <w:pStyle w:val="BookText"/>
        <w:rPr/>
      </w:pPr>
      <w:bookmarkEnd w:id="101"/>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سهل بن سعد الساعدی من سکینة بنت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حاجة فأمرته ان یدفع لحامل الرؤوس ان یجعل الرؤوس أمام النساء، کی تنشغل الناس بالنظر إلی الرؤوس عن النظر إلی أساری آل محمد صلی الله علیه وآله وسلم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مواجهة السیدة زینب علیها السلام مع یزید تذکره بالقیم الخاصة بالمرأة وحجابها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العدل یا ابن الطلقاء، تخدیرک حرائرک وإماءک، وسوقک بنات رسول الله سبایا، قد هتکت ستورهنَّ، وابدیت وجوههنَّ، تحدو بهنَّ الأعداء من بلد إلی بلد، ویستشرفهنَّ أهل المناهل والمعاقل، ویتصفح وجوههنَّ القریب والبعید، والدنی والشریف، لیس معهنَّ من حماتهنَّ حمی ولا من رجالهنَّ ولی</w:t>
      </w:r>
      <w:r>
        <w:rPr>
          <w:rFonts w:eastAsia="IRNazanin" w:cs="IRNazanin"/>
          <w:color w:val="111111"/>
          <w:sz w:val="28"/>
          <w:szCs w:val="28"/>
          <w:rtl w:val="true"/>
          <w:lang w:bidi="fa-IR"/>
        </w:rPr>
        <w:t>....</w:t>
      </w:r>
    </w:p>
    <w:p>
      <w:pPr>
        <w:pStyle w:val="Heading5"/>
        <w:numPr>
          <w:ilvl w:val="4"/>
          <w:numId w:val="1"/>
        </w:numPr>
        <w:rPr/>
      </w:pPr>
      <w:bookmarkStart w:id="102" w:name="__RefHeading___Toc199599_1395250215"/>
      <w:bookmarkStart w:id="103" w:name="_Toc38"/>
      <w:bookmarkEnd w:id="102"/>
      <w:r>
        <w:rPr>
          <w:rtl w:val="true"/>
        </w:rPr>
        <w:t xml:space="preserve">جیم </w:t>
      </w:r>
      <w:r>
        <w:rPr>
          <w:rtl w:val="true"/>
        </w:rPr>
        <w:t xml:space="preserve">. </w:t>
      </w:r>
      <w:r>
        <w:rPr>
          <w:rtl w:val="true"/>
        </w:rPr>
        <w:t>ادب التعامل مع المصاب الجلل</w:t>
      </w:r>
      <w:bookmarkEnd w:id="103"/>
    </w:p>
    <w:p>
      <w:pPr>
        <w:pStyle w:val="BookText"/>
        <w:rPr/>
      </w:pPr>
      <w:r>
        <w:rPr>
          <w:rFonts w:ascii="IRNazanin" w:hAnsi="IRNazanin" w:eastAsia="IRNazanin"/>
          <w:color w:val="111111"/>
          <w:sz w:val="28"/>
          <w:sz w:val="28"/>
          <w:szCs w:val="28"/>
          <w:rtl w:val="true"/>
          <w:lang w:bidi="fa-IR"/>
        </w:rPr>
        <w:t>فی واقعة الطف استشهد آل البیت کلهم فضلاً عن ریحانة رسول الله صلی الله علیه وآله وسلم ولم یکتف الحال بالقتل بل کان التمثیل بالجثث الذی ربما کان اقسی من فاجعة القتل نفسها، ولکن حرائر بیت الوحی تعاملن مع الموقف القاسی بکل صبر وتجلد ولا ینقل التاریخ ان ای واحدة بدر منها ما یخالف الشریعة فی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نستعرض المواقف الآتیة لنکون علی بینة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فی المقتل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الامام علیه السلام لما ارتجز الأبیات سمعت ذلک السیدة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تجرُّ ذیلها حتی انتهت إلیه وقالت واثکلاه لیت الموت اعدمنی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ماتت أمی فاطمة وأبی علی وأخی الحسن، یا خلیفة الماضی وثمال الباقی فعزاها الحسین</w:t>
      </w:r>
    </w:p>
    <w:p>
      <w:pPr>
        <w:pStyle w:val="BookText"/>
        <w:rPr/>
      </w:pPr>
      <w:r>
        <w:rPr>
          <w:rFonts w:ascii="IRNazanin" w:hAnsi="IRNazanin" w:eastAsia="IRNazanin"/>
          <w:color w:val="111111"/>
          <w:sz w:val="28"/>
          <w:sz w:val="28"/>
          <w:szCs w:val="28"/>
          <w:rtl w:val="true"/>
          <w:lang w:bidi="fa-IR"/>
        </w:rPr>
        <w:t>وصبَّرها وفیما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تعزّی بعزاء الله واعلمی ان أهل الأرض یموتون وأهل السماء لا یبقون وکل شیء هالک الا وجهه، ولی ولکل مسلم برسول الله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افتغصب نفسک اغتصاباً فذاک أقرح لقلبی وأشد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وبکت النسوة معها ولطمن الخدود وصاحت أم کلثوم وامحمده واعلیاه واأماه واحسیناه واضیعتنا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اختاه یا ام کلثوم یا فاطمة یا رباب انظرْنَ إذا قتلت فلا تشققن علیّ جیباً ولا تخمشن وجهاً ولا تقلن هجراً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علیه السلام ودع عیاله ثانیاً وامرهم بالصبر ولبس الأزر،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استعدوا للبلاء واعلموا ان الله تعالی حامیکم وحافظکم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هذا حصل قبل مقتله اما ما حصل بعد استشهاده علیه السلام فقد جاء فی المقتل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إلا ما مررتم بنا علی القتلی، ولما نظرن إلیهم مقطعی الأوصال قد طعمتهم سمر الرماح ونهلت من دمائهم بیض الصفاح وطحنتهم الخیل بسنابکها صحن ولطمن الوجوه وصاحت زینب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محمداه هذا حسین بالعراء مرمل بالدماء مقطع الأعضاء، وبناتک سبایا وذریتک مقتلة فأبکت کل عدو وصدیق حتی جرت دموع الخیل علی حوافرها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ثم بسطت یدیها تحت بدنه المقدس ورفعته نحو السماء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تقبل منا هذا القربان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بکاء النساء علی مصرع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ورجع الحسین إلی المخیم منکسراً باکیاً یکفکف دموعه بکمه وقد تدافعت الرجال علی مخیمه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مغیث یغیثنا؟ أما من مجیر یجیرنا؟ أما من طالب حق ینصرنا، اما من خائف من النار فیذب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سکینة وسألته عن عمها، فاخبرها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زینب فصاحت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أخاه وا عباساه وا ضیعتنا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وبکیت النسوة وبکی الحسین معهن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ضیعتنا بعدک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السیدة مع ابن زیاد</w:t>
      </w:r>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رأس الحسین بین یدیه وجعل ینکث بالقضیب ثنایاه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وانحازت زینب ابنة أمیر المؤمنین علیه السلام عن النساء وهی متنکرة لکن جلال النبوة وبهاء الإمامة المنسدل علیها استلفت نظر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المتنکرة؟</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العقیلة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ان یحرق قلبها بأکثر مما جاء إلیهم فقال متشمتاً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وقتلکم وأکذب أحدوثتکم</w:t>
      </w:r>
      <w:r>
        <w:rPr>
          <w:rFonts w:eastAsia="IRNazanin" w:cs="IRNazanin"/>
          <w:color w:val="111111"/>
          <w:sz w:val="28"/>
          <w:szCs w:val="28"/>
          <w:rtl w:val="true"/>
          <w:lang w:bidi="fa-IR"/>
        </w:rPr>
        <w:t>.</w:t>
      </w:r>
      <w:bookmarkStart w:id="104" w:name="pg2581_10680"/>
    </w:p>
    <w:p>
      <w:pPr>
        <w:pStyle w:val="BookText"/>
        <w:rPr/>
      </w:pPr>
      <w:bookmarkEnd w:id="104"/>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اکرمنا بنبیه محمد وطهرنا من الرجس تطهیراً، انما یفتضح الفاسق، ویکذب الفاجر، وهو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زیاد کیف رأیت فعل الله بأهل بیتک؟</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05" w:name="__RefHeading___Toc199601_1395250215"/>
      <w:bookmarkStart w:id="106" w:name="_Toc39"/>
      <w:bookmarkEnd w:id="105"/>
      <w:r>
        <w:rPr>
          <w:rtl w:val="true"/>
        </w:rPr>
        <w:t xml:space="preserve">دال </w:t>
      </w:r>
      <w:r>
        <w:rPr>
          <w:rtl w:val="true"/>
        </w:rPr>
        <w:t xml:space="preserve">. </w:t>
      </w:r>
      <w:r>
        <w:rPr>
          <w:rtl w:val="true"/>
        </w:rPr>
        <w:t>ایثار المصلحة العامة علی المصلحة الخاصة</w:t>
      </w:r>
      <w:bookmarkEnd w:id="106"/>
    </w:p>
    <w:p>
      <w:pPr>
        <w:pStyle w:val="Heading6"/>
        <w:numPr>
          <w:ilvl w:val="5"/>
          <w:numId w:val="1"/>
        </w:numPr>
        <w:rPr/>
      </w:pPr>
      <w:bookmarkStart w:id="107" w:name="__RefHeading___Toc199603_1395250215"/>
      <w:bookmarkStart w:id="108" w:name="_Toc40"/>
      <w:bookmarkEnd w:id="107"/>
      <w:r>
        <w:rPr>
          <w:rtl w:val="true"/>
        </w:rPr>
        <w:t>اشارة</w:t>
      </w:r>
      <w:bookmarkEnd w:id="1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ما تتهم النساء بأنهن منغمسات فی ذواتهن أو انهن یعشنَ فقط لمصالحهن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ویقیم هؤلاء  الدلیل علی ما یقولون من خلال مایرونه من تهافت النساء علی الموضة واستنفاذ المال والوقت والجهد من أجل التجمل وتحسین الصورة والمظهر واهمال البعض لمهامهن الأسریة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هذا لا یجد له إلا صدی محدوداً؛ اذ ان البعض یحاول الرد علی هذه التهمة الأزلیة بما تفرزه صورة الأمومة من تضحیة وفداء وإیثار علی النفس بشکل لا یقبل الجدل فالام نموذج سامٍ للتضحیة ونکران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آخرین یفسرون الأمومة أیضاً بانها إشباع لغریزة ذاتیة تنطلق ایضا من ذات المرأة وما تقدمه من تضحیات وعناء وفداء انما تحصد نتائجه هی أولاً قبل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 کانت الآراء فمما لاشک فیه ان المرأة کالرجل تعیش اهدافها الایمانیة والوطنیة وهی تقدم ابناءها وزوجها لما آمنت به من مثل، وهذا یعنی ان لا تفاوت بین الجنسین فی التنازل عن المصالح الذاتیة من اجل المصالح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افرزت الواقعة عن هذه القیمة العظیمة عند النساء أنفسهن فهؤلاء النساء اللائی خرجن مع الإمام الحسین علیه السلام فی رحلته الطویلة انما کن یبغین أهدافاً علیا فی نصرة الإمام وصیانة عقیدة الولاء ولم یکن</w:t>
      </w:r>
    </w:p>
    <w:p>
      <w:pPr>
        <w:pStyle w:val="BookText"/>
        <w:rPr/>
      </w:pPr>
      <w:r>
        <w:rPr>
          <w:rFonts w:ascii="IRNazanin" w:hAnsi="IRNazanin" w:eastAsia="IRNazanin"/>
          <w:color w:val="111111"/>
          <w:sz w:val="28"/>
          <w:sz w:val="28"/>
          <w:szCs w:val="28"/>
          <w:rtl w:val="true"/>
          <w:lang w:bidi="fa-IR"/>
        </w:rPr>
        <w:t>الإمام نفسه یمثل نفسه بالنسبة لهن بمعنی انه الأخ أو الزوج أبداً فحسب، بل ان الإمام کان یمثل القیادة والإمامة والشرعیة ولهذا کان الدفاع عن الإمام دفاعاً عن الإسلام کله ودفاعاً عن مقدساته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الوحید الذی لا یمکن ان نراه مطلقاً فی منطق الإمام الحسین علیه السلام هو منطق المنفعة والمصلحة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فکربلاء کلها کانت سیراً إلی الله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وعادة فی کل سفر نروم القیام به فلابد ان نبحث عن ادوات الراحة من خلال وسیلة السفر والمکان الذی نقصده والظروف المحیطة بالسفر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 هؤلاء النساء لما خرجن مع الإمام لم یسألن عن مفردات الراحة وقد ترکن بیوتهن لنصرة الإمامة کما ترکت السیدة زینب علیها السلام بیتها وزوجها المریض لنصرة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خرجن فی سفر صعب وشاق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الجانب الأمنی فی هذا السفر مبهماً ولا یمکن تثبیته أبداً، فهو سفر محفوف بالمخاطر وإلیه اشارت أحادیث الرسول صلی الله علیه وآله وسلم السابقة التی تنذر بکارثة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سفر طویل فی ظروف صعبة وحرجة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والغایة من هذا السفر هو نصرة الإمامة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هدف کل البعد عن الغایات الذاتیة المحددة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لا نجد فی قاموس الذین خرجوا مع الإمام من المدینة رجالاً ونساء هدفا واضحا سوی مصلحة الدین وحمایة الإمامة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ضربت هؤلاء النساء أعلی درجات التسامی فی هذا الإیثار الکبیر الذی خاب فیه الکثیرون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کتب لبنی هاشم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بنا منکم استشهد، ومن تخلف لم یبلغ الفتح</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w:t>
      </w:r>
      <w:bookmarkStart w:id="109" w:name="pg2581_10682"/>
    </w:p>
    <w:p>
      <w:pPr>
        <w:pStyle w:val="BookText"/>
        <w:rPr/>
      </w:pPr>
      <w:bookmarkEnd w:id="109"/>
      <w:r>
        <w:rPr>
          <w:rFonts w:ascii="IRNazanin" w:hAnsi="IRNazanin" w:eastAsia="IRNazanin"/>
          <w:color w:val="111111"/>
          <w:sz w:val="28"/>
          <w:sz w:val="28"/>
          <w:szCs w:val="28"/>
          <w:rtl w:val="true"/>
          <w:lang w:bidi="fa-IR"/>
        </w:rPr>
        <w:t>ذلک فقد خرج بهذا العدد القلیل الذی شکلت فیه النساء الحضور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ان نأخذ دلالات أخری علی هذه القیمة نجد ذلک فی أمور</w:t>
      </w:r>
      <w:r>
        <w:rPr>
          <w:rFonts w:eastAsia="IRNazanin" w:cs="IRNazanin"/>
          <w:color w:val="111111"/>
          <w:sz w:val="28"/>
          <w:szCs w:val="28"/>
          <w:rtl w:val="true"/>
          <w:lang w:bidi="fa-IR"/>
        </w:rPr>
        <w:t>:</w:t>
      </w:r>
    </w:p>
    <w:p>
      <w:pPr>
        <w:pStyle w:val="Heading6"/>
        <w:numPr>
          <w:ilvl w:val="5"/>
          <w:numId w:val="1"/>
        </w:numPr>
        <w:rPr/>
      </w:pPr>
      <w:bookmarkStart w:id="110" w:name="__RefHeading___Toc199605_1395250215"/>
      <w:bookmarkStart w:id="111" w:name="_Toc41"/>
      <w:bookmarkEnd w:id="110"/>
      <w:r>
        <w:rPr/>
        <w:t>1</w:t>
      </w:r>
      <w:r>
        <w:rPr>
          <w:rtl w:val="true"/>
        </w:rPr>
        <w:t xml:space="preserve"> . </w:t>
      </w:r>
      <w:r>
        <w:rPr>
          <w:rtl w:val="true"/>
        </w:rPr>
        <w:t>الأم تحث ولدها علی الشهادة لنصرة الإمام</w:t>
      </w:r>
      <w:bookmarkEnd w:id="111"/>
    </w:p>
    <w:p>
      <w:pPr>
        <w:pStyle w:val="BookText"/>
        <w:rPr/>
      </w:pPr>
      <w:r>
        <w:rPr>
          <w:rFonts w:ascii="IRNazanin" w:hAnsi="IRNazanin" w:eastAsia="IRNazanin"/>
          <w:color w:val="111111"/>
          <w:sz w:val="28"/>
          <w:sz w:val="28"/>
          <w:szCs w:val="28"/>
          <w:rtl w:val="true"/>
          <w:lang w:bidi="fa-IR"/>
        </w:rPr>
        <w:t>کما حصل مع ام وهب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وهب فی الجهاد وکان معه امرأته ووالدته فرجع إلیهما وقال یا امّه أرضیت أم لا فقالت الأم ما رضیت حتّی تقتل بین یدی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 امرأته بالله علیک لا تفجعنی بنفسک فقالت له أمّه یا بنیّ اعزب عن قولها وارجع فقاتل بین یدی ابن بنت نبیّک تنل شفاعة جدّه یوم القیمة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199607_1395250215"/>
      <w:bookmarkStart w:id="113" w:name="_Toc42"/>
      <w:bookmarkEnd w:id="112"/>
      <w:r>
        <w:rPr/>
        <w:t>2</w:t>
      </w:r>
      <w:r>
        <w:rPr>
          <w:rtl w:val="true"/>
        </w:rPr>
        <w:t xml:space="preserve"> . </w:t>
      </w:r>
      <w:r>
        <w:rPr>
          <w:rtl w:val="true"/>
        </w:rPr>
        <w:t>ام عمرو بن جنادة الانصاری</w:t>
      </w:r>
      <w:bookmarkEnd w:id="113"/>
    </w:p>
    <w:p>
      <w:pPr>
        <w:pStyle w:val="BookText"/>
        <w:rPr/>
      </w:pPr>
      <w:r>
        <w:rPr>
          <w:rFonts w:ascii="IRNazanin" w:hAnsi="IRNazanin" w:eastAsia="IRNazanin"/>
          <w:color w:val="111111"/>
          <w:sz w:val="28"/>
          <w:sz w:val="28"/>
          <w:szCs w:val="28"/>
          <w:rtl w:val="true"/>
          <w:lang w:bidi="fa-IR"/>
        </w:rPr>
        <w:t>وجاء عمرو بن جنادة الانصاری بعد أن قتل ابوه وهو ابن إحدی عشرة سنة یستأذن الحسین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قتل أبوه فی الحملة الأولی ولعل أمه تکره ذلک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امرتنی فأذن له فما أسرع أن قتل</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114" w:name="__RefHeading___Toc199609_1395250215"/>
      <w:bookmarkStart w:id="115" w:name="_Toc43"/>
      <w:bookmarkEnd w:id="114"/>
      <w:r>
        <w:rPr/>
        <w:t>3</w:t>
      </w:r>
      <w:r>
        <w:rPr>
          <w:rtl w:val="true"/>
        </w:rPr>
        <w:t xml:space="preserve"> . </w:t>
      </w:r>
      <w:r>
        <w:rPr>
          <w:rtl w:val="true"/>
        </w:rPr>
        <w:t>دلهم تحث زوجها علی الالتحاق بالحسین علیه السلام</w:t>
      </w:r>
      <w:bookmarkEnd w:id="1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زوجته وهی دلهم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أیبعث إلیک ابن رسول الله صلی الله علیه وآله وسلم ثم لا تأتیه؟ فلو اتیته فسمعت من کلامه، فمضی إلیه زهیر بن القین فما لبث أن جاء مستبشراً قد اشرق وجهه فأمر بفسطاطه وثقله ومتاعه فحوّل إلی الحسین علیه السلام، وقال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فانّی لا أحبّ ان یصیبک بسببی إلا خیر وقد عزمت علی صحبة الحسین علیه السلام لافدیه بنفسی وأقیه بروحی ثمّ أعطاها ما لها وسلّمها إلی بعض بنی عمّها لیوصلها إلی أهلها فقامت إلیه وبکت وودّعته وقالت</w:t>
      </w:r>
      <w:bookmarkStart w:id="116" w:name="pg2581_10683"/>
    </w:p>
    <w:p>
      <w:pPr>
        <w:pStyle w:val="BookText"/>
        <w:rPr/>
      </w:pPr>
      <w:bookmarkEnd w:id="116"/>
      <w:r>
        <w:rPr>
          <w:rFonts w:ascii="IRNazanin" w:hAnsi="IRNazanin" w:eastAsia="IRNazanin"/>
          <w:color w:val="111111"/>
          <w:sz w:val="28"/>
          <w:sz w:val="28"/>
          <w:szCs w:val="28"/>
          <w:rtl w:val="true"/>
          <w:lang w:bidi="fa-IR"/>
        </w:rPr>
        <w:t>کان الله عوناً ومعیناً خار الله لک أسألک ان تذکرنی فی القیمة عند جدّ الحسین علیه السلام فقال لاصحابه من أحبّ أن یصحبنی وإلا فهو آخر العهد منّی به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ولا توجد زوجة محبة لزوجها تدفع زوجها إلی هذا المنعطف الخطیر وهی تعلم انه لا یعود أبداً، إلا إذا کان إیمانها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اشاع الامویون سابقا عن مجیء جیش عظیم لمهاجمة الکوفة فکانت النساء تسحب أولادهنّ وأزواجهن من الشوارع وتعیدهم إلی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القیمة تغیب الانا ونجد نکران الذات یتجلی فی کثیر من المواقف فهذه زینب علیها السلام تتابع الإمام فی شؤون الحرب وتتفقده وتتناسی أو ربما تقصی أمومتها فلا تسأل حتی عن اولادها الذین استشهدوا قبل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والامثلة علی ذلک کثیرة</w:t>
      </w:r>
      <w:r>
        <w:rPr>
          <w:rFonts w:eastAsia="IRNazanin" w:cs="IRNazanin"/>
          <w:color w:val="111111"/>
          <w:sz w:val="28"/>
          <w:szCs w:val="28"/>
          <w:rtl w:val="true"/>
          <w:lang w:bidi="fa-IR"/>
        </w:rPr>
        <w:t>.</w:t>
      </w:r>
    </w:p>
    <w:p>
      <w:pPr>
        <w:pStyle w:val="Heading5"/>
        <w:numPr>
          <w:ilvl w:val="4"/>
          <w:numId w:val="1"/>
        </w:numPr>
        <w:rPr/>
      </w:pPr>
      <w:bookmarkStart w:id="117" w:name="__RefHeading___Toc199611_1395250215"/>
      <w:bookmarkStart w:id="118" w:name="_Toc44"/>
      <w:bookmarkEnd w:id="117"/>
      <w:r>
        <w:rPr>
          <w:rtl w:val="true"/>
        </w:rPr>
        <w:t xml:space="preserve">هاء </w:t>
      </w:r>
      <w:r>
        <w:rPr>
          <w:rtl w:val="true"/>
        </w:rPr>
        <w:t xml:space="preserve">. </w:t>
      </w:r>
      <w:r>
        <w:rPr>
          <w:rtl w:val="true"/>
        </w:rPr>
        <w:t>القیم الانسانیة والاخلاقیة</w:t>
      </w:r>
      <w:bookmarkEnd w:id="118"/>
    </w:p>
    <w:p>
      <w:pPr>
        <w:pStyle w:val="Heading6"/>
        <w:numPr>
          <w:ilvl w:val="5"/>
          <w:numId w:val="1"/>
        </w:numPr>
        <w:rPr/>
      </w:pPr>
      <w:bookmarkStart w:id="119" w:name="__RefHeading___Toc199613_1395250215"/>
      <w:bookmarkStart w:id="120" w:name="_Toc45"/>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وهی کثیرة أشیر إلی البعض منها</w:t>
      </w:r>
      <w:r>
        <w:rPr>
          <w:rFonts w:eastAsia="IRNazanin" w:cs="IRNazanin"/>
          <w:color w:val="111111"/>
          <w:sz w:val="28"/>
          <w:szCs w:val="28"/>
          <w:rtl w:val="true"/>
          <w:lang w:bidi="fa-IR"/>
        </w:rPr>
        <w:t>:</w:t>
      </w:r>
    </w:p>
    <w:p>
      <w:pPr>
        <w:pStyle w:val="Heading6"/>
        <w:numPr>
          <w:ilvl w:val="5"/>
          <w:numId w:val="1"/>
        </w:numPr>
        <w:rPr/>
      </w:pPr>
      <w:bookmarkStart w:id="121" w:name="__RefHeading___Toc199615_1395250215"/>
      <w:bookmarkStart w:id="122" w:name="_Toc46"/>
      <w:bookmarkEnd w:id="121"/>
      <w:r>
        <w:rPr>
          <w:rtl w:val="true"/>
        </w:rPr>
        <w:t>أ</w:t>
      </w:r>
      <w:r>
        <w:rPr>
          <w:rtl w:val="true"/>
        </w:rPr>
        <w:t xml:space="preserve">- </w:t>
      </w:r>
      <w:r>
        <w:rPr>
          <w:rtl w:val="true"/>
        </w:rPr>
        <w:t>قیمة الوفاء</w:t>
      </w:r>
      <w:bookmarkEnd w:id="1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وتتجلی هذه القیمة فی بقاء النساء إلی جنب الثائر فی أصعب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وتتضح الصورة أکثر حینما اعطی الإمام الرخصة لمن کان معه بان یتخذ هذا اللیل جملا وینصرف فی لیلة العاشر، وهنا نسمع تباری الانصار فی بیان مواقف الاستماتة وکانت النساء حاضرات سواء النساء اللائی جئن مع الإمام أو اللائی جئن مع اسرهن کأم وهب وأم عبد الله بن عمیر الکلبی وغیرهن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 سمعوا بالرخصة لکن احداًلم ینصرف ولم نسمع أبداً أن هؤلاء النساء قد شجعن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الازواج والأبناء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 الإمام بل العکس هو الصحیح</w:t>
      </w:r>
      <w:r>
        <w:rPr>
          <w:rFonts w:eastAsia="IRNazanin" w:cs="IRNazanin"/>
          <w:color w:val="111111"/>
          <w:sz w:val="28"/>
          <w:szCs w:val="28"/>
          <w:rtl w:val="true"/>
          <w:lang w:bidi="fa-IR"/>
        </w:rPr>
        <w:t>.</w:t>
      </w:r>
      <w:bookmarkStart w:id="123" w:name="pg2581_10684"/>
    </w:p>
    <w:p>
      <w:pPr>
        <w:pStyle w:val="BookText"/>
        <w:rPr/>
      </w:pPr>
      <w:bookmarkEnd w:id="1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وتتجلی هذه القیمة أیضاً فی وفاء السیدة زینب علیها السلام فی عهودها مع الإمام فی حفظ العیال وفی حفظ مظاهر العز إلی غیر ذلک</w:t>
      </w:r>
      <w:r>
        <w:rPr>
          <w:rFonts w:eastAsia="IRNazanin" w:cs="IRNazanin"/>
          <w:color w:val="111111"/>
          <w:sz w:val="28"/>
          <w:szCs w:val="28"/>
          <w:rtl w:val="true"/>
          <w:lang w:bidi="fa-IR"/>
        </w:rPr>
        <w:t>.</w:t>
      </w:r>
    </w:p>
    <w:p>
      <w:pPr>
        <w:pStyle w:val="Heading6"/>
        <w:numPr>
          <w:ilvl w:val="5"/>
          <w:numId w:val="1"/>
        </w:numPr>
        <w:rPr/>
      </w:pPr>
      <w:bookmarkStart w:id="124" w:name="__RefHeading___Toc199617_1395250215"/>
      <w:bookmarkStart w:id="125" w:name="_Toc47"/>
      <w:bookmarkEnd w:id="124"/>
      <w:r>
        <w:rPr>
          <w:rtl w:val="true"/>
        </w:rPr>
        <w:t xml:space="preserve">ب </w:t>
      </w:r>
      <w:r>
        <w:rPr>
          <w:rtl w:val="true"/>
        </w:rPr>
        <w:t xml:space="preserve">- </w:t>
      </w:r>
      <w:r>
        <w:rPr>
          <w:rtl w:val="true"/>
        </w:rPr>
        <w:t>قیمة استنکار الظلم</w:t>
      </w:r>
      <w:bookmarkEnd w:id="125"/>
    </w:p>
    <w:p>
      <w:pPr>
        <w:pStyle w:val="Heading6"/>
        <w:numPr>
          <w:ilvl w:val="5"/>
          <w:numId w:val="1"/>
        </w:numPr>
        <w:rPr/>
      </w:pPr>
      <w:bookmarkStart w:id="126" w:name="__RefHeading___Toc199619_1395250215"/>
      <w:bookmarkStart w:id="127" w:name="_Toc48"/>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ولها أکثر من مورد خاصة وان استنکار الظلم الذی لحق بآل البیت نجده بوضوح بعد الواقعة فی أمور منها</w:t>
      </w:r>
      <w:r>
        <w:rPr>
          <w:rFonts w:eastAsia="IRNazanin" w:cs="IRNazanin"/>
          <w:color w:val="111111"/>
          <w:sz w:val="28"/>
          <w:szCs w:val="28"/>
          <w:rtl w:val="true"/>
          <w:lang w:bidi="fa-IR"/>
        </w:rPr>
        <w:t>:</w:t>
      </w:r>
    </w:p>
    <w:p>
      <w:pPr>
        <w:pStyle w:val="Heading6"/>
        <w:numPr>
          <w:ilvl w:val="5"/>
          <w:numId w:val="1"/>
        </w:numPr>
        <w:rPr/>
      </w:pPr>
      <w:bookmarkStart w:id="128" w:name="__RefHeading___Toc199621_1395250215"/>
      <w:bookmarkStart w:id="129" w:name="_Toc49"/>
      <w:bookmarkEnd w:id="128"/>
      <w:r>
        <w:rPr/>
        <w:t>1</w:t>
      </w:r>
      <w:r>
        <w:rPr>
          <w:rtl w:val="true"/>
        </w:rPr>
        <w:t xml:space="preserve"> . </w:t>
      </w:r>
      <w:r>
        <w:rPr>
          <w:rtl w:val="true"/>
        </w:rPr>
        <w:t>موقف نساء ربیعة ومضر من عمر ابن سعد فی تولیه الإمارة</w:t>
      </w:r>
      <w:bookmarkEnd w:id="129"/>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صنع المختار انه استأجر نساء یبکین علی الحسین ویجلسن علی باب دار عمر بن سعد، وکان هذا الفعل یلفت نظر المارة إلی ان صاحب هذه الدار قاتل سید شباب أهل الجنة، فضجر ابن سعد من ذلک وکلم المختار فی رفعهن عن باب داره،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یستحق الحسین البکاء علیه، ولما اراد أهل الکوفة ان یؤمروا علیهم عمر بن سعد بعد موت یزید بن معاویة لینظروا فی أمرهم جاءت نساء همدان وربیعة، إلی الجامع الأعظم صارخات یقلن ما رضی ابن سعد بقتل الحسین حتی اراد ان یتأمر فبکی الناس واعرضوا عنه</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130" w:name="__RefHeading___Toc199623_1395250215"/>
      <w:bookmarkStart w:id="131" w:name="_Toc50"/>
      <w:bookmarkEnd w:id="130"/>
      <w:r>
        <w:rPr/>
        <w:t>2</w:t>
      </w:r>
      <w:r>
        <w:rPr>
          <w:rtl w:val="true"/>
        </w:rPr>
        <w:t xml:space="preserve"> - </w:t>
      </w:r>
      <w:r>
        <w:rPr>
          <w:rtl w:val="true"/>
        </w:rPr>
        <w:t>موقف النوار</w:t>
      </w:r>
      <w:bookmarkEnd w:id="131"/>
    </w:p>
    <w:p>
      <w:pPr>
        <w:pStyle w:val="BookText"/>
        <w:rPr/>
      </w:pPr>
      <w:r>
        <w:rPr>
          <w:rFonts w:ascii="IRNazanin" w:hAnsi="IRNazanin" w:eastAsia="IRNazanin"/>
          <w:color w:val="111111"/>
          <w:sz w:val="28"/>
          <w:sz w:val="28"/>
          <w:szCs w:val="28"/>
          <w:rtl w:val="true"/>
          <w:lang w:bidi="fa-IR"/>
        </w:rPr>
        <w:t>ولما رجع کعب بن جابر إلی أهله عتبت علیه امرأته النوار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اعنت علی ابن فاطمة وقتلت سید القراء لقد اتیت عظیماً من الأمر والله لا أکلمک من رأسی کلمة أبداً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عنّی وأنـت ذمیمـة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غداة حسین والرمـاح شـوارع</w:t>
      </w:r>
      <w:bookmarkStart w:id="132" w:name="pg2581_10685"/>
    </w:p>
    <w:p>
      <w:pPr>
        <w:pStyle w:val="BookText"/>
        <w:rPr/>
      </w:pPr>
      <w:bookmarkEnd w:id="132"/>
      <w:r>
        <w:rPr>
          <w:rFonts w:ascii="IRNazanin" w:hAnsi="IRNazanin" w:eastAsia="IRNazanin"/>
          <w:color w:val="111111"/>
          <w:sz w:val="28"/>
          <w:sz w:val="28"/>
          <w:szCs w:val="28"/>
          <w:rtl w:val="true"/>
          <w:lang w:bidi="fa-IR"/>
        </w:rPr>
        <w:t>الم آت اقصی ما کرهـت ولم یخل</w:t>
      </w:r>
    </w:p>
    <w:p>
      <w:pPr>
        <w:pStyle w:val="BookText"/>
        <w:rPr/>
      </w:pPr>
      <w:r>
        <w:rPr>
          <w:rFonts w:ascii="IRNazanin" w:hAnsi="IRNazanin" w:eastAsia="IRNazanin"/>
          <w:color w:val="111111"/>
          <w:sz w:val="28"/>
          <w:sz w:val="28"/>
          <w:szCs w:val="28"/>
          <w:rtl w:val="true"/>
          <w:lang w:bidi="fa-IR"/>
        </w:rPr>
        <w:t>علی غداة الروع مـا انا صـانع</w:t>
      </w:r>
      <w:r>
        <w:rPr>
          <w:rStyle w:val="FootnoteAnchor"/>
          <w:rtl w:val="true"/>
        </w:rPr>
        <w:footnoteReference w:id="144"/>
      </w:r>
    </w:p>
    <w:p>
      <w:pPr>
        <w:pStyle w:val="Heading6"/>
        <w:numPr>
          <w:ilvl w:val="5"/>
          <w:numId w:val="1"/>
        </w:numPr>
        <w:rPr/>
      </w:pPr>
      <w:bookmarkStart w:id="133" w:name="__RefHeading___Toc199625_1395250215"/>
      <w:bookmarkStart w:id="134" w:name="_Toc51"/>
      <w:bookmarkEnd w:id="133"/>
      <w:r>
        <w:rPr/>
        <w:t>3</w:t>
      </w:r>
      <w:r>
        <w:rPr>
          <w:rtl w:val="true"/>
        </w:rPr>
        <w:t xml:space="preserve"> - </w:t>
      </w:r>
      <w:r>
        <w:rPr>
          <w:rtl w:val="true"/>
        </w:rPr>
        <w:t>موقف العیوف</w:t>
      </w:r>
      <w:bookmarkEnd w:id="134"/>
    </w:p>
    <w:p>
      <w:pPr>
        <w:pStyle w:val="BookText"/>
        <w:rPr/>
      </w:pPr>
      <w:r>
        <w:rPr>
          <w:rFonts w:ascii="IRNazanin" w:hAnsi="IRNazanin" w:eastAsia="IRNazanin"/>
          <w:color w:val="111111"/>
          <w:sz w:val="28"/>
          <w:sz w:val="28"/>
          <w:szCs w:val="28"/>
          <w:rtl w:val="true"/>
          <w:lang w:bidi="fa-IR"/>
        </w:rPr>
        <w:t>وکان منـزل خولی  الذی حمل رأس الحسین علی بعد فرسخ من الکوفة فأخفی الرأس عن زوجته الانصاریة لما یعهده من موالاتها لأهل البیت علیهم السلام الا أنها لما رأت من التنور نوراً راعها ذلک؛ إذ لم تعهد فیه شیئاً، فلما قربت منه سمعت أصوات نساء یندبن الحسین بأشجی ندبة، فحدثت زوجها وخرجت باکیة ولم تکتحل ولم تتطیب حزناً علی الحسین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 w:name="__RefHeading___Toc199627_1395250215"/>
      <w:bookmarkStart w:id="136" w:name="_Toc52"/>
      <w:bookmarkEnd w:id="135"/>
      <w:r>
        <w:rPr/>
        <w:t>4</w:t>
      </w:r>
      <w:r>
        <w:rPr>
          <w:rtl w:val="true"/>
        </w:rPr>
        <w:t xml:space="preserve"> - </w:t>
      </w:r>
      <w:r>
        <w:rPr>
          <w:rtl w:val="true"/>
        </w:rPr>
        <w:t>موقف نساء المدینة لما جاء خبر استشهاد الامام علیه السلام</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بنت عقیل بن أبی طالب فی جماعة من نساء قومها حتی انتهت إلی قبر النبی صلی الله علیه وآله وسلم فلاذت به وشهقت عنده ثم التفتت إلی المهاجرین والانصار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إن قال النبـی لکـم</w:t>
      </w:r>
    </w:p>
    <w:p>
      <w:pPr>
        <w:pStyle w:val="BookText"/>
        <w:rPr/>
      </w:pPr>
      <w:r>
        <w:rPr>
          <w:rFonts w:ascii="IRNazanin" w:hAnsi="IRNazanin" w:eastAsia="IRNazanin"/>
          <w:color w:val="111111"/>
          <w:sz w:val="28"/>
          <w:sz w:val="28"/>
          <w:szCs w:val="28"/>
          <w:rtl w:val="true"/>
          <w:lang w:bidi="fa-IR"/>
        </w:rPr>
        <w:t>یوم الحساب وصدق القول مسمـوع</w:t>
      </w:r>
    </w:p>
    <w:p>
      <w:pPr>
        <w:pStyle w:val="BookText"/>
        <w:rPr/>
      </w:pPr>
      <w:r>
        <w:rPr>
          <w:rFonts w:ascii="IRNazanin" w:hAnsi="IRNazanin" w:eastAsia="IRNazanin"/>
          <w:color w:val="111111"/>
          <w:sz w:val="28"/>
          <w:sz w:val="28"/>
          <w:szCs w:val="28"/>
          <w:rtl w:val="true"/>
          <w:lang w:bidi="fa-IR"/>
        </w:rPr>
        <w:t>خذلتمو عتـرتی أو کنتُـمُ غیبـا</w:t>
      </w:r>
    </w:p>
    <w:p>
      <w:pPr>
        <w:pStyle w:val="BookText"/>
        <w:rPr/>
      </w:pPr>
      <w:r>
        <w:rPr>
          <w:rFonts w:ascii="IRNazanin" w:hAnsi="IRNazanin" w:eastAsia="IRNazanin"/>
          <w:color w:val="111111"/>
          <w:sz w:val="28"/>
          <w:sz w:val="28"/>
          <w:szCs w:val="28"/>
          <w:rtl w:val="true"/>
          <w:lang w:bidi="fa-IR"/>
        </w:rPr>
        <w:t>والحـق عنـد ولیِّ الأمـر مجمـوع</w:t>
      </w:r>
    </w:p>
    <w:p>
      <w:pPr>
        <w:pStyle w:val="BookText"/>
        <w:rPr/>
      </w:pPr>
      <w:r>
        <w:rPr>
          <w:rFonts w:ascii="IRNazanin" w:hAnsi="IRNazanin" w:eastAsia="IRNazanin"/>
          <w:color w:val="111111"/>
          <w:sz w:val="28"/>
          <w:sz w:val="28"/>
          <w:szCs w:val="28"/>
          <w:rtl w:val="true"/>
          <w:lang w:bidi="fa-IR"/>
        </w:rPr>
        <w:t>اسلمتموهم بأیدی الظالمیـن فمـا</w:t>
      </w:r>
    </w:p>
    <w:p>
      <w:pPr>
        <w:pStyle w:val="BookText"/>
        <w:rPr/>
      </w:pPr>
      <w:r>
        <w:rPr>
          <w:rFonts w:ascii="IRNazanin" w:hAnsi="IRNazanin" w:eastAsia="IRNazanin"/>
          <w:color w:val="111111"/>
          <w:sz w:val="28"/>
          <w:sz w:val="28"/>
          <w:szCs w:val="28"/>
          <w:rtl w:val="true"/>
          <w:lang w:bidi="fa-IR"/>
        </w:rPr>
        <w:t>منکم له الیـوم عنـد الله مشفـوع</w:t>
      </w:r>
    </w:p>
    <w:p>
      <w:pPr>
        <w:pStyle w:val="BookText"/>
        <w:rPr/>
      </w:pPr>
      <w:r>
        <w:rPr>
          <w:rFonts w:ascii="IRNazanin" w:hAnsi="IRNazanin" w:eastAsia="IRNazanin"/>
          <w:color w:val="111111"/>
          <w:sz w:val="28"/>
          <w:sz w:val="28"/>
          <w:szCs w:val="28"/>
          <w:rtl w:val="true"/>
          <w:lang w:bidi="fa-IR"/>
        </w:rPr>
        <w:t>ما کان عند غداة الطَّف إذ حضروا</w:t>
      </w:r>
    </w:p>
    <w:p>
      <w:pPr>
        <w:pStyle w:val="BookText"/>
        <w:rPr/>
      </w:pPr>
      <w:r>
        <w:rPr>
          <w:rFonts w:ascii="IRNazanin" w:hAnsi="IRNazanin" w:eastAsia="IRNazanin"/>
          <w:color w:val="111111"/>
          <w:sz w:val="28"/>
          <w:sz w:val="28"/>
          <w:szCs w:val="28"/>
          <w:rtl w:val="true"/>
          <w:lang w:bidi="fa-IR"/>
        </w:rPr>
        <w:t>تـلک المنایـا ولا عنهـنَّ مدفـوع</w:t>
      </w:r>
    </w:p>
    <w:p>
      <w:pPr>
        <w:pStyle w:val="BookText"/>
        <w:rPr/>
      </w:pPr>
      <w:r>
        <w:rPr>
          <w:rFonts w:ascii="IRNazanin" w:hAnsi="IRNazanin" w:eastAsia="IRNazanin"/>
          <w:color w:val="111111"/>
          <w:sz w:val="28"/>
          <w:sz w:val="28"/>
          <w:szCs w:val="28"/>
          <w:rtl w:val="true"/>
          <w:lang w:bidi="fa-IR"/>
        </w:rPr>
        <w:t>فأبکت من حضر ولم یر باک وباکیة أکثر من ذلک الیوم</w:t>
      </w:r>
      <w:r>
        <w:rPr>
          <w:rFonts w:eastAsia="IRNazanin" w:cs="IRNazanin"/>
          <w:color w:val="111111"/>
          <w:sz w:val="28"/>
          <w:szCs w:val="28"/>
          <w:rtl w:val="true"/>
          <w:lang w:bidi="fa-IR"/>
        </w:rPr>
        <w:t>.</w:t>
      </w:r>
      <w:r>
        <w:rPr>
          <w:rStyle w:val="FootnoteAnchor"/>
          <w:rtl w:val="true"/>
        </w:rPr>
        <w:footnoteReference w:id="1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أختها زینب تندب الحسین بأشجی ندبة وتقول</w:t>
      </w:r>
      <w:r>
        <w:rPr>
          <w:rFonts w:eastAsia="IRNazanin" w:cs="IRNazanin"/>
          <w:color w:val="111111"/>
          <w:sz w:val="28"/>
          <w:szCs w:val="28"/>
          <w:rtl w:val="true"/>
          <w:lang w:bidi="fa-IR"/>
        </w:rPr>
        <w:t>:</w:t>
      </w:r>
      <w:bookmarkStart w:id="137" w:name="pg2581_10686"/>
    </w:p>
    <w:p>
      <w:pPr>
        <w:pStyle w:val="BookText"/>
        <w:rPr/>
      </w:pPr>
      <w:bookmarkEnd w:id="137"/>
      <w:r>
        <w:rPr>
          <w:rFonts w:ascii="IRNazanin" w:hAnsi="IRNazanin" w:eastAsia="IRNazanin"/>
          <w:color w:val="111111"/>
          <w:sz w:val="28"/>
          <w:sz w:val="28"/>
          <w:szCs w:val="28"/>
          <w:rtl w:val="true"/>
          <w:lang w:bidi="fa-IR"/>
        </w:rPr>
        <w:t>ماذا تقـولـون إذ قال النبی لکم</w:t>
      </w:r>
    </w:p>
    <w:p>
      <w:pPr>
        <w:pStyle w:val="BookText"/>
        <w:rPr/>
      </w:pPr>
      <w:r>
        <w:rPr>
          <w:rFonts w:ascii="IRNazanin" w:hAnsi="IRNazanin" w:eastAsia="IRNazanin"/>
          <w:color w:val="111111"/>
          <w:sz w:val="28"/>
          <w:sz w:val="28"/>
          <w:szCs w:val="28"/>
          <w:rtl w:val="true"/>
          <w:lang w:bidi="fa-IR"/>
        </w:rPr>
        <w:t>ماذا فعلتـم وأنتـم آخـر الأمـم</w:t>
      </w:r>
    </w:p>
    <w:p>
      <w:pPr>
        <w:pStyle w:val="BookText"/>
        <w:rPr/>
      </w:pPr>
      <w:r>
        <w:rPr>
          <w:rFonts w:ascii="IRNazanin" w:hAnsi="IRNazanin" w:eastAsia="IRNazanin"/>
          <w:color w:val="111111"/>
          <w:sz w:val="28"/>
          <w:sz w:val="28"/>
          <w:szCs w:val="28"/>
          <w:rtl w:val="true"/>
          <w:lang w:bidi="fa-IR"/>
        </w:rPr>
        <w:t>بعتـرتی وبأهلی بعـد مفتقـدی</w:t>
      </w:r>
    </w:p>
    <w:p>
      <w:pPr>
        <w:pStyle w:val="BookText"/>
        <w:rPr/>
      </w:pPr>
      <w:r>
        <w:rPr>
          <w:rFonts w:ascii="Amiri" w:hAnsi="Amiri" w:eastAsia="Amiri" w:cs="Amiri"/>
          <w:color w:val="111111"/>
          <w:sz w:val="28"/>
          <w:sz w:val="28"/>
          <w:szCs w:val="28"/>
          <w:rtl w:val="true"/>
          <w:lang w:bidi="ar-SA"/>
        </w:rPr>
        <w:t>منهـم أسـاری ومنهم ضُرِّجوا بدم</w:t>
      </w:r>
    </w:p>
    <w:p>
      <w:pPr>
        <w:pStyle w:val="BookText"/>
        <w:rPr/>
      </w:pPr>
      <w:r>
        <w:rPr>
          <w:rFonts w:ascii="IRNazanin" w:hAnsi="IRNazanin" w:eastAsia="IRNazanin"/>
          <w:color w:val="111111"/>
          <w:sz w:val="28"/>
          <w:sz w:val="28"/>
          <w:szCs w:val="28"/>
          <w:rtl w:val="true"/>
          <w:lang w:bidi="fa-IR"/>
        </w:rPr>
        <w:t>ما کان هذا جزائی إذ نصحت لکم</w:t>
      </w:r>
    </w:p>
    <w:p>
      <w:pPr>
        <w:pStyle w:val="BookText"/>
        <w:rPr/>
      </w:pPr>
      <w:r>
        <w:rPr>
          <w:rFonts w:ascii="IRNazanin" w:hAnsi="IRNazanin" w:eastAsia="IRNazanin"/>
          <w:color w:val="111111"/>
          <w:sz w:val="28"/>
          <w:sz w:val="28"/>
          <w:szCs w:val="28"/>
          <w:rtl w:val="true"/>
          <w:lang w:bidi="fa-IR"/>
        </w:rPr>
        <w:t>أنْ تخلفونی بسـوء فی ذوی رحمـی</w:t>
      </w:r>
      <w:r>
        <w:rPr>
          <w:rStyle w:val="FootnoteAnchor"/>
          <w:rtl w:val="true"/>
        </w:rPr>
        <w:footnoteReference w:id="147"/>
      </w:r>
    </w:p>
    <w:p>
      <w:pPr>
        <w:pStyle w:val="Heading6"/>
        <w:numPr>
          <w:ilvl w:val="5"/>
          <w:numId w:val="1"/>
        </w:numPr>
        <w:rPr/>
      </w:pPr>
      <w:bookmarkStart w:id="138" w:name="__RefHeading___Toc199629_1395250215"/>
      <w:bookmarkStart w:id="139" w:name="_Toc53"/>
      <w:bookmarkEnd w:id="138"/>
      <w:r>
        <w:rPr/>
        <w:t>5</w:t>
      </w:r>
      <w:r>
        <w:rPr>
          <w:rtl w:val="true"/>
        </w:rPr>
        <w:t xml:space="preserve">-  </w:t>
      </w:r>
      <w:r>
        <w:rPr>
          <w:rtl w:val="true"/>
        </w:rPr>
        <w:t>امرأة من بنی بکر بن وائل</w:t>
      </w:r>
      <w:bookmarkEnd w:id="139"/>
    </w:p>
    <w:p>
      <w:pPr>
        <w:pStyle w:val="BookText"/>
        <w:rPr/>
      </w:pPr>
      <w:r>
        <w:rPr>
          <w:rFonts w:ascii="IRNazanin" w:hAnsi="IRNazanin" w:eastAsia="IRNazanin"/>
          <w:color w:val="111111"/>
          <w:sz w:val="28"/>
          <w:sz w:val="28"/>
          <w:szCs w:val="28"/>
          <w:rtl w:val="true"/>
          <w:lang w:bidi="fa-IR"/>
        </w:rPr>
        <w:t>لم نعرف اسمها وعرفنا عشیرتها وکانت مع زوجها فی جیش عمر بن سعد 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روی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أمرأة من بنی بکر بن وائل کانت مع زوجها فی أصحاب عمر بن سعد فلمّا رأت القوم قد اقتحموا علی نساء الحسین علیه السلام وفسطاطهنّ وهم یسلبونهنّ اخذت سیفاً واقبلت نحو الفسطاط وقالت یا آل بکر ابن وائل أتسلب بنات رسول الله صلی الله علیه وآله وسلم لا حکم إلا الله یا لثارات رسول الله صلی الله علیه وآله وسلم فاخذها زوجها وردّها إلی رحله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تُری کیف صانت هذه المرأة ولاءها وزوجها علی غیر مذهبها؟ وکیف اعلنت صرختها غیر خائفة ولا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قالوا یوما ان المرأة علی دین زوجها لکنها هنا اقوی من زوجها فی ایمانها وقوة شخصیتها</w:t>
      </w:r>
      <w:r>
        <w:rPr>
          <w:rFonts w:eastAsia="IRNazanin" w:cs="IRNazanin"/>
          <w:color w:val="111111"/>
          <w:sz w:val="28"/>
          <w:szCs w:val="28"/>
          <w:rtl w:val="true"/>
          <w:lang w:bidi="fa-IR"/>
        </w:rPr>
        <w:t>.</w:t>
      </w:r>
    </w:p>
    <w:p>
      <w:pPr>
        <w:pStyle w:val="Heading6"/>
        <w:numPr>
          <w:ilvl w:val="5"/>
          <w:numId w:val="1"/>
        </w:numPr>
        <w:rPr/>
      </w:pPr>
      <w:bookmarkStart w:id="140" w:name="__RefHeading___Toc199631_1395250215"/>
      <w:bookmarkStart w:id="141" w:name="_Toc54"/>
      <w:bookmarkEnd w:id="140"/>
      <w:r>
        <w:rPr/>
        <w:t>6</w:t>
      </w:r>
      <w:r>
        <w:rPr>
          <w:rtl w:val="true"/>
        </w:rPr>
        <w:t xml:space="preserve">- </w:t>
      </w:r>
      <w:r>
        <w:rPr>
          <w:rtl w:val="true"/>
        </w:rPr>
        <w:t>موقف أُم عبد الله ابنة الحر</w:t>
      </w:r>
      <w:r>
        <w:rPr>
          <w:rtl w:val="true"/>
        </w:rPr>
        <w:t>...</w:t>
      </w:r>
      <w:bookmarkEnd w:id="141"/>
    </w:p>
    <w:p>
      <w:pPr>
        <w:pStyle w:val="BookText"/>
        <w:rPr/>
      </w:pPr>
      <w:r>
        <w:rPr>
          <w:rFonts w:ascii="IRNazanin" w:hAnsi="IRNazanin" w:eastAsia="IRNazanin"/>
          <w:color w:val="111111"/>
          <w:sz w:val="28"/>
          <w:sz w:val="28"/>
          <w:szCs w:val="28"/>
          <w:rtl w:val="true"/>
          <w:lang w:bidi="fa-IR"/>
        </w:rPr>
        <w:t>روی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 الحسین علیه السلام طویلاً من النهار کلما انتهی إلیه رجل من الناس انصرف عنه، وکره ان یتولی قتله وعظیم اثمه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رجلاً یقال له مالک بن النسر من بنی بداء أتاه وضربه علی رأسه بالسیف وعلیه برنس له فقطع البرنس وأصاب السیف رأسه، فأدمی رأسه فامتلأ البرنُس دماً، فقال له الحسین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أکلت بها ولا شَرِبت، وحشرک الله مع الظالمین</w:t>
      </w:r>
      <w:r>
        <w:rPr>
          <w:rFonts w:eastAsia="IRNazanin" w:cs="IRNazanin"/>
          <w:color w:val="111111"/>
          <w:sz w:val="28"/>
          <w:szCs w:val="28"/>
          <w:rtl w:val="true"/>
          <w:lang w:bidi="fa-IR"/>
        </w:rPr>
        <w:t>.</w:t>
      </w:r>
      <w:bookmarkStart w:id="142" w:name="pg2581_10687"/>
    </w:p>
    <w:p>
      <w:pPr>
        <w:pStyle w:val="BookText"/>
        <w:rPr/>
      </w:pPr>
      <w:bookmarkEnd w:id="14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ذلک البُرنس ثمّ دعا بقلنسوة فلبسها واعتمّ وقد أعیا وبلّد، وجاء الکندی حتی أخذ البرنُس وکان من خزّ، فلمّا قدم به بعد ذلک علی امرأته أُمّ عبد الله ابنة الحرّ أخت الحسین بن الحرّ البدّی، أقبل یغسل البُرنس من الدمّ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أسلب ابن بنت رسول الله صلی الله علیه وآله وسلم 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أصحابه أنّه لم یزل فقیراً حتّی مات</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143" w:name="__RefHeading___Toc199633_1395250215"/>
      <w:bookmarkStart w:id="144" w:name="_Toc55"/>
      <w:bookmarkEnd w:id="143"/>
      <w:r>
        <w:rPr/>
        <w:t>7</w:t>
      </w:r>
      <w:r>
        <w:rPr>
          <w:rtl w:val="true"/>
        </w:rPr>
        <w:t xml:space="preserve">- </w:t>
      </w:r>
      <w:r>
        <w:rPr>
          <w:rtl w:val="true"/>
        </w:rPr>
        <w:t>ما ظهر من مواقف السیدة زینب علیها السلام مع ابن زیاد ویزید</w:t>
      </w:r>
      <w:bookmarkEnd w:id="144"/>
    </w:p>
    <w:p>
      <w:pPr>
        <w:pStyle w:val="BookText"/>
        <w:rPr/>
      </w:pPr>
      <w:r>
        <w:rPr>
          <w:rFonts w:ascii="IRNazanin" w:hAnsi="IRNazanin" w:eastAsia="IRNazanin"/>
          <w:color w:val="111111"/>
          <w:sz w:val="28"/>
          <w:sz w:val="28"/>
          <w:szCs w:val="28"/>
          <w:rtl w:val="true"/>
          <w:lang w:bidi="fa-IR"/>
        </w:rPr>
        <w:t>وکشاهد علی ذلک فی خطبتها امام اهل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یا أهل الکوفة، أتدرون أی کبد لرسول الله فریتم؟ وأی کریمة له ابرزتم؟ وأی دم له سفکتم؟ وای حرمة له انتهکتم؟ لقد جئتم شیئاً إداً، تکاد السموات یتفطرن منه، وتنشق الأرض، وتخر الجبال 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ماورد فی خطبتها فی قصر یزید</w:t>
      </w:r>
      <w:r>
        <w:rPr>
          <w:rFonts w:eastAsia="IRNazanin" w:cs="IRNazanin"/>
          <w:color w:val="111111"/>
          <w:sz w:val="28"/>
          <w:szCs w:val="28"/>
          <w:rtl w:val="true"/>
          <w:lang w:bidi="fa-IR"/>
        </w:rPr>
        <w:t>.</w:t>
      </w:r>
    </w:p>
    <w:p>
      <w:pPr>
        <w:pStyle w:val="Heading6"/>
        <w:numPr>
          <w:ilvl w:val="5"/>
          <w:numId w:val="1"/>
        </w:numPr>
        <w:rPr/>
      </w:pPr>
      <w:bookmarkStart w:id="145" w:name="__RefHeading___Toc199635_1395250215"/>
      <w:bookmarkStart w:id="146" w:name="_Toc56"/>
      <w:bookmarkEnd w:id="145"/>
      <w:r>
        <w:rPr/>
        <w:t>8</w:t>
      </w:r>
      <w:r>
        <w:rPr>
          <w:rtl w:val="true"/>
        </w:rPr>
        <w:t xml:space="preserve">- </w:t>
      </w:r>
      <w:r>
        <w:rPr>
          <w:rtl w:val="true"/>
        </w:rPr>
        <w:t>موقف امرأة فی قصر یزید</w:t>
      </w:r>
      <w:bookmarkEnd w:id="146"/>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جعلت امرأة من بین هاشم کانت فی دار یزید لعنه الله تندب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وتنادی یا حبیباه یا سیّد أهل بیتاه یا ابن محمد یا ربیع الأرامل والیتامی یا قتیل أولاد الأدعیاء</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147" w:name="__RefHeading___Toc199637_1395250215"/>
      <w:bookmarkStart w:id="148" w:name="_Toc57"/>
      <w:bookmarkEnd w:id="147"/>
      <w:r>
        <w:rPr/>
        <w:t>9</w:t>
      </w:r>
      <w:r>
        <w:rPr>
          <w:rtl w:val="true"/>
        </w:rPr>
        <w:t xml:space="preserve">- </w:t>
      </w:r>
      <w:r>
        <w:rPr>
          <w:rtl w:val="true"/>
        </w:rPr>
        <w:t>موقف نساء أُخریات لم یکنّ موالیات ولکن لم یدُرْ فی خلدهن ان یزید سیقوم بارتکاب هذه الجریمة البشعة کزوجة یزید</w:t>
      </w:r>
      <w:bookmarkEnd w:id="1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رأت هند بنت عمرو بن سهیل زوجة یزید الرأس علی باب دارها والنور الإلهی یسطع منه ودمه طری لم یجف ویشم منه رائحة طیبة دخلت المجلس</w:t>
      </w:r>
      <w:bookmarkStart w:id="149" w:name="pg2581_10688"/>
    </w:p>
    <w:p>
      <w:pPr>
        <w:pStyle w:val="BookText"/>
        <w:rPr/>
      </w:pPr>
      <w:bookmarkEnd w:id="149"/>
      <w:r>
        <w:rPr>
          <w:rFonts w:ascii="IRNazanin" w:hAnsi="IRNazanin" w:eastAsia="IRNazanin"/>
          <w:color w:val="111111"/>
          <w:sz w:val="28"/>
          <w:sz w:val="28"/>
          <w:szCs w:val="28"/>
          <w:rtl w:val="true"/>
          <w:lang w:bidi="fa-IR"/>
        </w:rPr>
        <w:t>مهتوکة الحجاب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ابن بنت رسول الله علی باب دارنا فقام إلیها یزید وغطاها</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150" w:name="__RefHeading___Toc199639_1395250215"/>
      <w:bookmarkStart w:id="151" w:name="_Toc58"/>
      <w:bookmarkEnd w:id="150"/>
      <w:r>
        <w:rPr>
          <w:rtl w:val="true"/>
        </w:rPr>
        <w:t xml:space="preserve">ج </w:t>
      </w:r>
      <w:r>
        <w:rPr>
          <w:rtl w:val="true"/>
        </w:rPr>
        <w:t xml:space="preserve">- </w:t>
      </w:r>
      <w:r>
        <w:rPr>
          <w:rtl w:val="true"/>
        </w:rPr>
        <w:t>قیمة الصدق</w:t>
      </w:r>
      <w:bookmarkEnd w:id="151"/>
    </w:p>
    <w:p>
      <w:pPr>
        <w:pStyle w:val="BookText"/>
        <w:rPr/>
      </w:pPr>
      <w:r>
        <w:rPr>
          <w:rFonts w:ascii="IRNazanin" w:hAnsi="IRNazanin" w:eastAsia="IRNazanin"/>
          <w:color w:val="111111"/>
          <w:sz w:val="28"/>
          <w:sz w:val="28"/>
          <w:szCs w:val="28"/>
          <w:rtl w:val="true"/>
          <w:lang w:bidi="fa-IR"/>
        </w:rPr>
        <w:t>فقد کان الاعلام الحسینی قائماً علی الصدق وکان ذلک واضحا فی کلمات النساء وفی خطبهن وفی ما اثرنه ضمن اجواء المصیبة عکس الرجال الأمویین الذین اعتمدوا الکذب والتزویر لتشویه الحقائق واخفائها ولکنهم فشلوا</w:t>
      </w:r>
      <w:r>
        <w:rPr>
          <w:rFonts w:eastAsia="IRNazanin" w:cs="IRNazanin"/>
          <w:color w:val="111111"/>
          <w:sz w:val="28"/>
          <w:szCs w:val="28"/>
          <w:rtl w:val="true"/>
          <w:lang w:bidi="fa-IR"/>
        </w:rPr>
        <w:t>.</w:t>
      </w:r>
    </w:p>
    <w:p>
      <w:pPr>
        <w:pStyle w:val="Heading6"/>
        <w:numPr>
          <w:ilvl w:val="5"/>
          <w:numId w:val="1"/>
        </w:numPr>
        <w:rPr/>
      </w:pPr>
      <w:bookmarkStart w:id="152" w:name="__RefHeading___Toc199641_1395250215"/>
      <w:bookmarkStart w:id="153" w:name="_Toc59"/>
      <w:bookmarkEnd w:id="152"/>
      <w:r>
        <w:rPr>
          <w:rtl w:val="true"/>
        </w:rPr>
        <w:t xml:space="preserve">د </w:t>
      </w:r>
      <w:r>
        <w:rPr>
          <w:rtl w:val="true"/>
        </w:rPr>
        <w:t xml:space="preserve">- </w:t>
      </w:r>
      <w:r>
        <w:rPr>
          <w:rtl w:val="true"/>
        </w:rPr>
        <w:t>قیمة حفظ العز</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السیدة زینب من الشامی الذی اراد فاطمة بنت الإمام 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السیدة زینب فی أخذ الطعام من الصغار رغم جوعهم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أهل الکوفة یناولون الأطفال التمر والجوز والخبز فصاحت أم کلثوم</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علینا حرام ثم رمت به إلی الأرض</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الاعتزاز بالشهادة</w:t>
      </w:r>
    </w:p>
    <w:p>
      <w:pPr>
        <w:pStyle w:val="BookText"/>
        <w:rPr/>
      </w:pPr>
      <w:r>
        <w:rPr>
          <w:rFonts w:ascii="IRNazanin" w:hAnsi="IRNazanin" w:eastAsia="IRNazanin"/>
          <w:color w:val="111111"/>
          <w:sz w:val="28"/>
          <w:sz w:val="28"/>
          <w:szCs w:val="28"/>
          <w:rtl w:val="true"/>
          <w:lang w:bidi="fa-IR"/>
        </w:rPr>
        <w:t>وهذا واضح من خطب النساء فی الکوفة والشام وقول السیدة زینب علیها السلام لابن زیاد ما رأیت إلا جمیلاً، وغیر ذلک</w:t>
      </w:r>
      <w:r>
        <w:rPr>
          <w:rFonts w:eastAsia="IRNazanin" w:cs="IRNazanin"/>
          <w:color w:val="111111"/>
          <w:sz w:val="28"/>
          <w:szCs w:val="28"/>
          <w:rtl w:val="true"/>
          <w:lang w:bidi="fa-IR"/>
        </w:rPr>
        <w:t>.</w:t>
      </w:r>
    </w:p>
    <w:p>
      <w:pPr>
        <w:pStyle w:val="Heading6"/>
        <w:numPr>
          <w:ilvl w:val="5"/>
          <w:numId w:val="1"/>
        </w:numPr>
        <w:rPr/>
      </w:pPr>
      <w:bookmarkStart w:id="154" w:name="__RefHeading___Toc199643_1395250215"/>
      <w:bookmarkStart w:id="155" w:name="_Toc60"/>
      <w:bookmarkEnd w:id="154"/>
      <w:r>
        <w:rPr>
          <w:rtl w:val="true"/>
        </w:rPr>
        <w:t xml:space="preserve">هـ </w:t>
      </w:r>
      <w:r>
        <w:rPr>
          <w:rtl w:val="true"/>
        </w:rPr>
        <w:t xml:space="preserve">- </w:t>
      </w:r>
      <w:r>
        <w:rPr>
          <w:rtl w:val="true"/>
        </w:rPr>
        <w:t>قیم العطاء</w:t>
      </w:r>
      <w:bookmarkEnd w:id="1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واحدة من سمات أهل البیت علیهم السلام، غیر أنها فی الواقعة تجلت فی یوم عصیب یشیب الولدان أهمها کرم السیدة زینب علیها السلام مع بشیر بن حذلم لما وصلوا المدینة</w:t>
      </w:r>
      <w:r>
        <w:rPr>
          <w:rFonts w:eastAsia="IRNazanin" w:cs="IRNazanin"/>
          <w:color w:val="111111"/>
          <w:sz w:val="28"/>
          <w:szCs w:val="28"/>
          <w:rtl w:val="true"/>
          <w:lang w:bidi="fa-IR"/>
        </w:rPr>
        <w:t>.</w:t>
      </w:r>
      <w:bookmarkStart w:id="156" w:name="pg2581_10689"/>
    </w:p>
    <w:p>
      <w:pPr>
        <w:pStyle w:val="BookText"/>
        <w:rPr/>
      </w:pPr>
      <w:bookmarkEnd w:id="156"/>
      <w:r>
        <w:rPr>
          <w:rFonts w:ascii="IRNazanin" w:hAnsi="IRNazanin" w:eastAsia="IRNazanin"/>
          <w:color w:val="111111"/>
          <w:sz w:val="28"/>
          <w:sz w:val="28"/>
          <w:szCs w:val="28"/>
          <w:rtl w:val="true"/>
          <w:lang w:bidi="fa-IR"/>
        </w:rPr>
        <w:t>قال ابن الأثیر واصفاً العودة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یسایرهم لیلاً فیکونون أمامه بحیث لا یفوتون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نزلوا تنحّی عنهم هو وأصحابه، فکانوا حولهم کهیئة الحرس، وکان یسألهم عن حاجتهم ویلطف بهم حتی دخلوا المدینة فقالت فاطمة بنت علی لأختها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أحسن هذا الرجل إلینا فهل لک أن نصله بشیء؟</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معنا ما نصله به إلا حُلیّنا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فأخرجتا سوارین ودملجین لهما فبعثتا بهما إلیه واعتذرتا فرد الجمیع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 صنعتُ للدنیا لکان فی هذا ما یُرضینی، ولکن والله ما فعلته إلا لله ولقرابتکم من رسول الله صلی الله علیه وسلّم</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157" w:name="__RefHeading___Toc199645_1395250215"/>
      <w:bookmarkStart w:id="158" w:name="_Toc61"/>
      <w:bookmarkEnd w:id="157"/>
      <w:r>
        <w:rPr>
          <w:rtl w:val="true"/>
        </w:rPr>
        <w:t xml:space="preserve">و </w:t>
      </w:r>
      <w:r>
        <w:rPr>
          <w:rtl w:val="true"/>
        </w:rPr>
        <w:t xml:space="preserve">- </w:t>
      </w:r>
      <w:r>
        <w:rPr>
          <w:rtl w:val="true"/>
        </w:rPr>
        <w:t>قیمة الإیثار والتضحیة</w:t>
      </w:r>
      <w:bookmarkEnd w:id="158"/>
    </w:p>
    <w:p>
      <w:pPr>
        <w:pStyle w:val="BookText"/>
        <w:rPr/>
      </w:pPr>
      <w:r>
        <w:rPr>
          <w:rFonts w:ascii="IRNazanin" w:hAnsi="IRNazanin" w:eastAsia="IRNazanin"/>
          <w:color w:val="111111"/>
          <w:sz w:val="28"/>
          <w:sz w:val="28"/>
          <w:szCs w:val="28"/>
          <w:rtl w:val="true"/>
          <w:lang w:bidi="fa-IR"/>
        </w:rPr>
        <w:t>وهذا یبدو واضحاً من خلال هجرة النساء مع الإمام مع کل مشقات السفر وفقدان الراحة والخطر المحدق ولنا ان نتصور أوضاع النساء فی الخیام مع الأطفال وقد قطع الماء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ضحت هؤلاء النساء بأولادهن وازواجهن واخوانهن فی سبیل نصرة الإمام، وکانت کلمات الفخر بالشهادة هی الظاهرة علی الشفاه الیابسة ولم یسجل التاریخ ان السیدة زینب سألت عن اولادها ابدا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 الروایات ان امرأة واحدة استشهدت فی الواقعة حیث منع الإمام علیه السلام النساء من القتال وهی زوجة عبد الله بن عمیر الکلبی، الذی أخذ أسیراً وقتل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فمشت الیه زوجته ام وهب وجلست عند رأسه تمسح الدم عنه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الجنة اسأل الله الذی رزقک الجنة ان یصحبنی معک فقال الشمر لغلامه رستم</w:t>
      </w:r>
      <w:r>
        <w:rPr>
          <w:rFonts w:eastAsia="IRNazanin" w:cs="IRNazanin"/>
          <w:color w:val="111111"/>
          <w:sz w:val="28"/>
          <w:szCs w:val="28"/>
          <w:rtl w:val="true"/>
          <w:lang w:bidi="fa-IR"/>
        </w:rPr>
        <w:t>:</w:t>
      </w:r>
      <w:bookmarkStart w:id="159" w:name="pg2581_10690"/>
    </w:p>
    <w:p>
      <w:pPr>
        <w:pStyle w:val="BookText"/>
        <w:rPr/>
      </w:pPr>
      <w:bookmarkEnd w:id="159"/>
      <w:r>
        <w:rPr>
          <w:rFonts w:ascii="IRNazanin" w:hAnsi="IRNazanin" w:eastAsia="IRNazanin"/>
          <w:color w:val="111111"/>
          <w:sz w:val="28"/>
          <w:sz w:val="28"/>
          <w:szCs w:val="28"/>
          <w:rtl w:val="true"/>
          <w:lang w:bidi="fa-IR"/>
        </w:rPr>
        <w:t>اضرب رأسها بالعمود فشدخه وماتت مکانها وهی أول امرأة قتلت من أصحاب الحسین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کما استشهد أطفال کثیر ومنهم الطفلة رقیة التی استشهدت فی الشام</w:t>
      </w:r>
      <w:r>
        <w:rPr>
          <w:rFonts w:eastAsia="IRNazanin" w:cs="IRNazanin"/>
          <w:color w:val="111111"/>
          <w:sz w:val="28"/>
          <w:szCs w:val="28"/>
          <w:rtl w:val="true"/>
          <w:lang w:bidi="fa-IR"/>
        </w:rPr>
        <w:t>.</w:t>
      </w:r>
    </w:p>
    <w:p>
      <w:pPr>
        <w:pStyle w:val="Heading6"/>
        <w:numPr>
          <w:ilvl w:val="5"/>
          <w:numId w:val="1"/>
        </w:numPr>
        <w:rPr/>
      </w:pPr>
      <w:bookmarkStart w:id="160" w:name="__RefHeading___Toc199647_1395250215"/>
      <w:bookmarkStart w:id="161" w:name="_Toc62"/>
      <w:bookmarkEnd w:id="160"/>
      <w:r>
        <w:rPr>
          <w:rtl w:val="true"/>
        </w:rPr>
        <w:t xml:space="preserve">ز </w:t>
      </w:r>
      <w:r>
        <w:rPr>
          <w:rtl w:val="true"/>
        </w:rPr>
        <w:t xml:space="preserve">- </w:t>
      </w:r>
      <w:r>
        <w:rPr>
          <w:rtl w:val="true"/>
        </w:rPr>
        <w:t>قیمة الصبر</w:t>
      </w:r>
      <w:bookmarkEnd w:id="161"/>
    </w:p>
    <w:p>
      <w:pPr>
        <w:pStyle w:val="BookText"/>
        <w:rPr/>
      </w:pPr>
      <w:r>
        <w:rPr>
          <w:rFonts w:ascii="IRNazanin" w:hAnsi="IRNazanin" w:eastAsia="IRNazanin"/>
          <w:color w:val="111111"/>
          <w:sz w:val="28"/>
          <w:sz w:val="28"/>
          <w:szCs w:val="28"/>
          <w:rtl w:val="true"/>
          <w:lang w:bidi="fa-IR"/>
        </w:rPr>
        <w:t>وهو احتمال المکاره من غیر جزع ولعمری فالصبر من اکثر السجایا والقیم وضوحاً وظهوراً بالنسبة للنساء ویکفی انه رغم کل ما مر بهن من صعوبات وازمات ولکنهن بقین یکظمن الغیظ ویحبسن النفس عن الجزع ووضح هذا الأمر حتی من النساء العادیات جداً اللائی استشهد رجالهن أمامهن فی المعرکة ونقرأ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قلب زینب الصبور سلام علی من تظافرت علیها المصائب والکروب وذاقت من النوائب ما تذوب منه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وفاضت زینب بالصبر علی من کان معها فهذا الامام زین العابدین یتزاید المه وحزنه وقلقه لمرأی تلک الاجساد الطاهرة علی الرمضاء تصهرها حرارة الشمس وقد فرق بین الرؤوس والأبدان وغابت الأبدن تحت اکوام السهام والطعنات فقد جاء فی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الحسین فانه لما نظر إلی أهله مجزرین وبینهم مهجة الزهراء بحالة تنفطر لها السماوات وتنشق الأرض وتخر الجبال هدّا عظم ذلک علیه واشتد قلقه فلما تبینت ذلک منه زینب الکبری بنت علی علیه السلام أهمها أمر الإمام فأخذت تسلیه وتصبره وهو الذی لا توازن الجبال بصبره وفیما قالت 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أراک تجود بنفسک یا بقیة جدی وأبی وأخوتی فوالله ان هذا العهد من الله إلی جدک وأبیک ولقد اخذ الله میثاق أُناس لا تعرفهم فراعنة هذه</w:t>
      </w:r>
      <w:bookmarkStart w:id="162" w:name="pg2581_10691"/>
    </w:p>
    <w:p>
      <w:pPr>
        <w:pStyle w:val="BookText"/>
        <w:rPr/>
      </w:pPr>
      <w:bookmarkEnd w:id="162"/>
      <w:r>
        <w:rPr>
          <w:rFonts w:ascii="IRNazanin" w:hAnsi="IRNazanin" w:eastAsia="IRNazanin"/>
          <w:color w:val="111111"/>
          <w:sz w:val="28"/>
          <w:sz w:val="28"/>
          <w:szCs w:val="28"/>
          <w:rtl w:val="true"/>
          <w:lang w:bidi="fa-IR"/>
        </w:rPr>
        <w:t>الأرض وهم معروفون فی أهل السماوات انهم یجمعون هذه الأعضاء المقطعة والجسوم المضرجة فیوارونها وینصبون بهذا الطف علماً لقبر أبیک سید الشهداء لا یدرس اثره ولا یمحی رسمه علی کرور اللیالی والأیام ولیجتهدن أئمة الکفر واشیاع الضلال فی محوه وتطمیسه فلا یزداد أثره إلا علواً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ولا أدری هنا کیف اصف ألموقف وکیف اُعبر أهل هو الثبات أم الصبر أم المواساة من أم المصائب وهی أمام المصائب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هو الامام السجاد یجود بألمه بعد مرضه وهذه زینب تجود بصبرها بعد اکوام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مؤشرات تعرّف بعظمة امرأة</w:t>
      </w:r>
      <w:r>
        <w:rPr>
          <w:rFonts w:eastAsia="IRNazanin" w:cs="IRNazanin"/>
          <w:color w:val="111111"/>
          <w:sz w:val="28"/>
          <w:szCs w:val="28"/>
          <w:rtl w:val="true"/>
          <w:lang w:bidi="fa-IR"/>
        </w:rPr>
        <w:t>.</w:t>
      </w:r>
    </w:p>
    <w:p>
      <w:pPr>
        <w:pStyle w:val="Heading5"/>
        <w:numPr>
          <w:ilvl w:val="4"/>
          <w:numId w:val="1"/>
        </w:numPr>
        <w:rPr/>
      </w:pPr>
      <w:bookmarkStart w:id="163" w:name="__RefHeading___Toc199649_1395250215"/>
      <w:bookmarkStart w:id="164" w:name="_Toc63"/>
      <w:bookmarkEnd w:id="163"/>
      <w:r>
        <w:rPr>
          <w:rtl w:val="true"/>
        </w:rPr>
        <w:t xml:space="preserve">واو </w:t>
      </w:r>
      <w:r>
        <w:rPr>
          <w:rtl w:val="true"/>
        </w:rPr>
        <w:t xml:space="preserve">. </w:t>
      </w:r>
      <w:r>
        <w:rPr>
          <w:rtl w:val="true"/>
        </w:rPr>
        <w:t>قیم تکامل الشخصیة</w:t>
      </w:r>
      <w:bookmarkEnd w:id="164"/>
    </w:p>
    <w:p>
      <w:pPr>
        <w:pStyle w:val="Heading6"/>
        <w:numPr>
          <w:ilvl w:val="5"/>
          <w:numId w:val="1"/>
        </w:numPr>
        <w:rPr/>
      </w:pPr>
      <w:bookmarkStart w:id="165" w:name="__RefHeading___Toc199651_1395250215"/>
      <w:bookmarkStart w:id="166" w:name="_Toc64"/>
      <w:bookmarkEnd w:id="165"/>
      <w:r>
        <w:rPr>
          <w:rtl w:val="true"/>
        </w:rPr>
        <w:t>اشارة</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القیم التی تتعلق بشخصیة الفرد وسلوکه وشعوره الداخلی الذی ینعکس فی حرکاته وتصرفاته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وهذه القیم تتیح للشخص التعامل السلیم مع الظروف المختلفة وتنعکس علی سلوکه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الإعداد لها یتم منذ الصغر کیما یتم تنضیج الشخصیة من خلال البناء السلیم والمتوازن، وأهم هذه القیم</w:t>
      </w:r>
      <w:r>
        <w:rPr>
          <w:rFonts w:eastAsia="IRNazanin" w:cs="IRNazanin"/>
          <w:color w:val="111111"/>
          <w:sz w:val="28"/>
          <w:szCs w:val="28"/>
          <w:rtl w:val="true"/>
          <w:lang w:bidi="fa-IR"/>
        </w:rPr>
        <w:t>:</w:t>
      </w:r>
    </w:p>
    <w:p>
      <w:pPr>
        <w:pStyle w:val="Heading6"/>
        <w:numPr>
          <w:ilvl w:val="5"/>
          <w:numId w:val="1"/>
        </w:numPr>
        <w:rPr/>
      </w:pPr>
      <w:bookmarkStart w:id="167" w:name="__RefHeading___Toc199653_1395250215"/>
      <w:bookmarkStart w:id="168" w:name="_Toc65"/>
      <w:bookmarkEnd w:id="167"/>
      <w:r>
        <w:rPr>
          <w:rtl w:val="true"/>
        </w:rPr>
        <w:t xml:space="preserve">أ </w:t>
      </w:r>
      <w:r>
        <w:rPr>
          <w:rtl w:val="true"/>
        </w:rPr>
        <w:t xml:space="preserve">- </w:t>
      </w:r>
      <w:r>
        <w:rPr>
          <w:rtl w:val="true"/>
        </w:rPr>
        <w:t>التکیف الذکی</w:t>
      </w:r>
      <w:bookmarkEnd w:id="1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ویعنی القدرة علی التأقلم مع الظروف المختلفة فضلاً عن الصعبة والحرجة والأزمات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یعبر عنه احیاناً بالتوافق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یجُنب الإنسان الأمراض النفسیة أو الانهیارات العصبیة التی تطیح حالیاً بالإنسان المعاصر نتیجة عدم</w:t>
      </w:r>
      <w:bookmarkStart w:id="169" w:name="pg2581_10692"/>
    </w:p>
    <w:p>
      <w:pPr>
        <w:pStyle w:val="BookText"/>
        <w:rPr/>
      </w:pPr>
      <w:bookmarkEnd w:id="169"/>
      <w:r>
        <w:rPr>
          <w:rFonts w:ascii="IRNazanin" w:hAnsi="IRNazanin" w:eastAsia="IRNazanin"/>
          <w:color w:val="111111"/>
          <w:sz w:val="28"/>
          <w:sz w:val="28"/>
          <w:szCs w:val="28"/>
          <w:rtl w:val="true"/>
          <w:lang w:bidi="fa-IR"/>
        </w:rPr>
        <w:t>قدرته علی مواکبة التغییرات فی الأوضاع والشؤون العامة والخاصة وهو مما یضاعف من نسبة الانتحار کتعبیر سلبی عن عدم القدرة علی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یعیشون أهدافاً علیا وکبیرة ومهمة فیکون التکیف عندهم أسرع من حیث ان وجود الأهداف یخفف من حدة الصواعق التی یتعرض لها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تعرضت نساء الطفوف لأقسی الضغوطات ولأقسی أنواع العنف السیاسی المتعدد لکنهن أثبتن مهارة عالیة فی التکیف مع الأوضاع الصعبة التی عاشتها وبخاصّة فی السبی والأسر وفی قصر یزید وابن زیاد وخربة الشام وهذه المرونة العالیة فی التکیف والتأقلم مع سمو الأهداف ازاحت کل خوف أو 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ویسهم البناء السلیم للشخصیة والتعود التدریجی علی مواجهة الصعاب والمکاره مع عمق الإیمان بالله علی التأقلم مع الظروف الصعبة والحوادث القاسیة والتی غالباً ما تکون القاطع العرضی لخط الحیاة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یسوقنا إلی بحث تربوی وهو ان التربیة التی تقوم علی الحمایة الزائدة تقلل من قابلیة التأقلم</w:t>
      </w:r>
      <w:r>
        <w:rPr>
          <w:rFonts w:eastAsia="IRNazanin" w:cs="IRNazanin"/>
          <w:color w:val="111111"/>
          <w:sz w:val="28"/>
          <w:szCs w:val="28"/>
          <w:rtl w:val="true"/>
          <w:lang w:bidi="fa-IR"/>
        </w:rPr>
        <w:t>.</w:t>
      </w:r>
    </w:p>
    <w:p>
      <w:pPr>
        <w:pStyle w:val="Heading6"/>
        <w:numPr>
          <w:ilvl w:val="5"/>
          <w:numId w:val="1"/>
        </w:numPr>
        <w:rPr/>
      </w:pPr>
      <w:bookmarkStart w:id="170" w:name="__RefHeading___Toc199655_1395250215"/>
      <w:bookmarkStart w:id="171" w:name="_Toc66"/>
      <w:bookmarkEnd w:id="170"/>
      <w:r>
        <w:rPr>
          <w:rtl w:val="true"/>
        </w:rPr>
        <w:t xml:space="preserve">ب </w:t>
      </w:r>
      <w:r>
        <w:rPr>
          <w:rtl w:val="true"/>
        </w:rPr>
        <w:t xml:space="preserve">- </w:t>
      </w:r>
      <w:r>
        <w:rPr>
          <w:rtl w:val="true"/>
        </w:rPr>
        <w:t>التصمیم والإرادة</w:t>
      </w:r>
      <w:bookmarkEnd w:id="171"/>
    </w:p>
    <w:p>
      <w:pPr>
        <w:pStyle w:val="BookText"/>
        <w:rPr/>
      </w:pPr>
      <w:r>
        <w:rPr>
          <w:rFonts w:ascii="IRNazanin" w:hAnsi="IRNazanin" w:eastAsia="IRNazanin"/>
          <w:color w:val="111111"/>
          <w:sz w:val="28"/>
          <w:sz w:val="28"/>
          <w:szCs w:val="28"/>
          <w:rtl w:val="true"/>
          <w:lang w:bidi="fa-IR"/>
        </w:rPr>
        <w:t>وتعنی قدرة الفرد علی المضی فی رأیه بکل قوة وحزم وصلابة وشجاعة وجرأة وثبات واصرار وبسالة وقدرة علی مواجهة الصعوبات والاخطار</w:t>
      </w:r>
      <w:r>
        <w:rPr>
          <w:rFonts w:eastAsia="IRNazanin" w:cs="IRNazanin"/>
          <w:color w:val="111111"/>
          <w:sz w:val="28"/>
          <w:szCs w:val="28"/>
          <w:rtl w:val="true"/>
          <w:lang w:bidi="fa-IR"/>
        </w:rPr>
        <w:t>.</w:t>
      </w:r>
      <w:r>
        <w:rPr>
          <w:rStyle w:val="FootnoteAnchor"/>
          <w:rtl w:val="true"/>
        </w:rPr>
        <w:footnoteReference w:id="1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واضح منذ بدایة مسیر النساء مع الإمام انهن کن ذوات ارادة واضحة ولم یحُلْ منع المانعین للإمام عن حمل النساء من ارادتهن أو تصمیمهن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کل الصعوبات فقد بقین علی ثبات واحد وعدم تراجع أو تردد طوال المسیرة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یتابع مسیرة النساء فی المدینة والعودة إلیها لا یجد موقفاً واحداً یدل علی خوف أو ضعف أو تردد بل کانت الشجاعة کلها والثبات کله</w:t>
      </w:r>
      <w:r>
        <w:rPr>
          <w:rFonts w:eastAsia="IRNazanin" w:cs="IRNazanin"/>
          <w:color w:val="111111"/>
          <w:sz w:val="28"/>
          <w:szCs w:val="28"/>
          <w:rtl w:val="true"/>
          <w:lang w:bidi="fa-IR"/>
        </w:rPr>
        <w:t>.</w:t>
      </w:r>
      <w:bookmarkStart w:id="172" w:name="pg2581_10693"/>
    </w:p>
    <w:p>
      <w:pPr>
        <w:pStyle w:val="Heading6"/>
        <w:numPr>
          <w:ilvl w:val="5"/>
          <w:numId w:val="1"/>
        </w:numPr>
        <w:rPr/>
      </w:pPr>
      <w:bookmarkStart w:id="173" w:name="__RefHeading___Toc199657_1395250215"/>
      <w:bookmarkStart w:id="174" w:name="_Toc67"/>
      <w:bookmarkEnd w:id="172"/>
      <w:bookmarkEnd w:id="173"/>
      <w:r>
        <w:rPr>
          <w:rtl w:val="true"/>
        </w:rPr>
        <w:t xml:space="preserve">ج </w:t>
      </w:r>
      <w:r>
        <w:rPr>
          <w:rtl w:val="true"/>
        </w:rPr>
        <w:t xml:space="preserve">- </w:t>
      </w:r>
      <w:r>
        <w:rPr>
          <w:rtl w:val="true"/>
        </w:rPr>
        <w:t>الأمل بالمستقبل</w:t>
      </w:r>
      <w:bookmarkEnd w:id="174"/>
    </w:p>
    <w:p>
      <w:pPr>
        <w:pStyle w:val="BookText"/>
        <w:rPr/>
      </w:pPr>
      <w:r>
        <w:rPr>
          <w:rFonts w:ascii="IRNazanin" w:hAnsi="IRNazanin" w:eastAsia="IRNazanin"/>
          <w:color w:val="111111"/>
          <w:sz w:val="28"/>
          <w:sz w:val="28"/>
          <w:szCs w:val="28"/>
          <w:rtl w:val="true"/>
          <w:lang w:bidi="fa-IR"/>
        </w:rPr>
        <w:t>ورغم کل ما تعرضن إلیه فلم یجد الیأس إلیهن سبیلاً، وهو ما کان یریده الأمویون من خلال تشدید العنف ضد النساء بکل أشکاله، ولکننا لا نجد صورة للیأس أبداً؛ اذ کان التفاؤل واضحاً فی کلمات السیدة زینب علیها السلام أمام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فکد کیدک، واسع سعیک، فوالله لن تمحو ذکرنا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أیضاً یأتی من الإیمان بالله وبالأهداف الرسالیة العلیا </w:t>
      </w:r>
      <w:r>
        <w:rPr>
          <w:rFonts w:eastAsia="IRNazanin" w:cs="IRNazanin"/>
          <w:color w:val="111111"/>
          <w:sz w:val="28"/>
          <w:szCs w:val="28"/>
          <w:rtl w:val="true"/>
          <w:lang w:bidi="fa-IR"/>
        </w:rPr>
        <w:t>.</w:t>
      </w:r>
    </w:p>
    <w:p>
      <w:pPr>
        <w:pStyle w:val="Heading6"/>
        <w:numPr>
          <w:ilvl w:val="5"/>
          <w:numId w:val="1"/>
        </w:numPr>
        <w:rPr/>
      </w:pPr>
      <w:bookmarkStart w:id="175" w:name="__RefHeading___Toc199659_1395250215"/>
      <w:bookmarkStart w:id="176" w:name="_Toc68"/>
      <w:bookmarkEnd w:id="175"/>
      <w:r>
        <w:rPr>
          <w:rtl w:val="true"/>
        </w:rPr>
        <w:t xml:space="preserve">د </w:t>
      </w:r>
      <w:r>
        <w:rPr>
          <w:rtl w:val="true"/>
        </w:rPr>
        <w:t xml:space="preserve">- </w:t>
      </w:r>
      <w:r>
        <w:rPr>
          <w:rtl w:val="true"/>
        </w:rPr>
        <w:t>الثقة بالنفس</w:t>
      </w:r>
      <w:bookmarkEnd w:id="176"/>
    </w:p>
    <w:p>
      <w:pPr>
        <w:pStyle w:val="BookText"/>
        <w:rPr/>
      </w:pPr>
      <w:r>
        <w:rPr>
          <w:rFonts w:ascii="IRNazanin" w:hAnsi="IRNazanin" w:eastAsia="IRNazanin"/>
          <w:color w:val="111111"/>
          <w:sz w:val="28"/>
          <w:sz w:val="28"/>
          <w:szCs w:val="28"/>
          <w:rtl w:val="true"/>
          <w:lang w:bidi="fa-IR"/>
        </w:rPr>
        <w:t>وتعنی شعور الفرد بالتکامل الداخلی وبانه قادر علی ان یعتمد علی نفسه،</w:t>
      </w:r>
      <w:r>
        <w:rPr>
          <w:rStyle w:val="FootnoteAnchor"/>
          <w:rtl w:val="true"/>
        </w:rPr>
        <w:footnoteReference w:id="159"/>
      </w:r>
      <w:r>
        <w:rPr>
          <w:rFonts w:ascii="IRNazanin" w:hAnsi="IRNazanin" w:eastAsia="IRNazanin"/>
          <w:color w:val="111111"/>
          <w:sz w:val="28"/>
          <w:sz w:val="28"/>
          <w:szCs w:val="28"/>
          <w:rtl w:val="true"/>
          <w:lang w:bidi="fa-IR"/>
        </w:rPr>
        <w:t>ومن خلال مسیرة النساء لم یظهر علیهن أی تردد أو خوف بل القوة والشجاعة کانت واضحة حتی عند أولئک النساء اللائی جئن مع ازواجهن إلی أرض الطفوف کأُم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حرائر أهل البیت علیهم السلام علی ثقة کاملة بالله وبالنفس فی انهن سیؤدین أدوارهن کاملة فتقدمن لالقاء الخطب والبیان کاشف عن هذه الثقة</w:t>
      </w:r>
      <w:r>
        <w:rPr>
          <w:rFonts w:eastAsia="IRNazanin" w:cs="IRNazanin"/>
          <w:color w:val="111111"/>
          <w:sz w:val="28"/>
          <w:szCs w:val="28"/>
          <w:rtl w:val="true"/>
          <w:lang w:bidi="fa-IR"/>
        </w:rPr>
        <w:t>.</w:t>
      </w:r>
    </w:p>
    <w:p>
      <w:pPr>
        <w:pStyle w:val="Heading6"/>
        <w:numPr>
          <w:ilvl w:val="5"/>
          <w:numId w:val="1"/>
        </w:numPr>
        <w:rPr/>
      </w:pPr>
      <w:bookmarkStart w:id="177" w:name="__RefHeading___Toc199661_1395250215"/>
      <w:bookmarkStart w:id="178" w:name="_Toc69"/>
      <w:bookmarkEnd w:id="177"/>
      <w:r>
        <w:rPr>
          <w:rtl w:val="true"/>
        </w:rPr>
        <w:t xml:space="preserve">هـ </w:t>
      </w:r>
      <w:r>
        <w:rPr>
          <w:rtl w:val="true"/>
        </w:rPr>
        <w:t xml:space="preserve">- </w:t>
      </w:r>
      <w:r>
        <w:rPr>
          <w:rtl w:val="true"/>
        </w:rPr>
        <w:t>الجرأة الشخصیة</w:t>
      </w:r>
      <w:bookmarkEnd w:id="178"/>
    </w:p>
    <w:p>
      <w:pPr>
        <w:pStyle w:val="BookText"/>
        <w:rPr/>
      </w:pPr>
      <w:r>
        <w:rPr>
          <w:rFonts w:ascii="IRNazanin" w:hAnsi="IRNazanin" w:eastAsia="IRNazanin"/>
          <w:color w:val="111111"/>
          <w:sz w:val="28"/>
          <w:sz w:val="28"/>
          <w:szCs w:val="28"/>
          <w:rtl w:val="true"/>
          <w:lang w:bidi="fa-IR"/>
        </w:rPr>
        <w:t>وتعنی شعور الفرد بالقدرة علی تحمل المسؤولیة واتخاذ القرار المناسب فی الوقت المناسب وقبول التحدی والصعوبات والاسراع باقتراح المبادرات النابعة من قناعة وإرادة وتصمیم بعیداً عن الهروب والانطوائیة</w:t>
      </w:r>
      <w:r>
        <w:rPr>
          <w:rFonts w:eastAsia="IRNazanin" w:cs="IRNazanin"/>
          <w:color w:val="111111"/>
          <w:sz w:val="28"/>
          <w:szCs w:val="28"/>
          <w:rtl w:val="true"/>
          <w:lang w:bidi="fa-IR"/>
        </w:rPr>
        <w:t>.</w:t>
      </w:r>
      <w:r>
        <w:rPr>
          <w:rStyle w:val="FootnoteAnchor"/>
          <w:rtl w:val="true"/>
        </w:rPr>
        <w:footnoteReference w:id="16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فی ایواء طوعة لسفیر الحسین مسلم بن عقیل أکبر دلیل علی هذه القوة الإیجابیة التی باتت فی وقت تهاوی فیه ولدها وبقیة الصنادید عن تقدیم العون لمسلم خوفاً من العقاب الأموی</w:t>
      </w:r>
      <w:r>
        <w:rPr>
          <w:rFonts w:eastAsia="IRNazanin" w:cs="IRNazanin"/>
          <w:color w:val="111111"/>
          <w:sz w:val="28"/>
          <w:szCs w:val="28"/>
          <w:rtl w:val="true"/>
          <w:lang w:bidi="fa-IR"/>
        </w:rPr>
        <w:t>.</w:t>
      </w:r>
      <w:bookmarkStart w:id="179" w:name="pg2581_10694"/>
    </w:p>
    <w:p>
      <w:pPr>
        <w:pStyle w:val="Heading4"/>
        <w:numPr>
          <w:ilvl w:val="3"/>
          <w:numId w:val="1"/>
        </w:numPr>
        <w:rPr/>
      </w:pPr>
      <w:bookmarkStart w:id="180" w:name="__RefHeading___Toc199663_1395250215"/>
      <w:bookmarkStart w:id="181" w:name="_Toc70"/>
      <w:bookmarkEnd w:id="179"/>
      <w:bookmarkEnd w:id="180"/>
      <w:r>
        <w:rPr/>
        <w:t>4</w:t>
      </w:r>
      <w:r>
        <w:rPr>
          <w:rtl w:val="true"/>
        </w:rPr>
        <w:t xml:space="preserve"> - </w:t>
      </w:r>
      <w:r>
        <w:rPr>
          <w:rtl w:val="true"/>
        </w:rPr>
        <w:t>الدور الإعلامی</w:t>
      </w:r>
      <w:bookmarkEnd w:id="181"/>
    </w:p>
    <w:p>
      <w:pPr>
        <w:pStyle w:val="Heading5"/>
        <w:numPr>
          <w:ilvl w:val="4"/>
          <w:numId w:val="1"/>
        </w:numPr>
        <w:rPr/>
      </w:pPr>
      <w:bookmarkStart w:id="182" w:name="__RefHeading___Toc199665_1395250215"/>
      <w:bookmarkStart w:id="183" w:name="_Toc71"/>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وهو من أهم الأدوار التی حملتها هؤلاء النساء وعلی رأسهن السیدة زینب علیها السلام وهو أیضاً أحد أهم الأسباب التی دفعت الإمام علیه السلام إلی اصطحاب نسائه وعیاله إلی أرض المعرکة، وقد کان للدور الإعلامی النسوی الأثر الکبیر فی نشر وقائع الثورة والتعریف بشخوصها، واستطاعت اقتحام مرکز قوة العدو؛ لتمیط اللثام عن الحقائق التی حاول النظام اخفاءها من خلال حملة التشویه التی قام بها ضد شخوص الثورة، والإعلام بان هؤلاء سبایا الترک والدیلم، وان الذی قتل فی کربلاء هو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هذا الدور العظیم لماتت الثورة وأهدافها کما ماتت الکثیر من الأحداث المهمة التی شهدها التاریخ والتی یعود سبب الضیاع الأصلی إلی عدم وجود من یتولی المسؤولیة الإعلامیة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الدور قد بدأ منذ استشهاد الإمام علیه السلام وقد استمر حتی وصول السبایا إلی الشام ومن ثم المدینة حیث اقیمت مجالس العزاء التی هی إحدی صور 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البعض یری ان هذا الخطاب مازال مستمرا إلی یومنا هذا وهو سیستمر حتی الظهور حیث تظهر فیه الأمور علی حقائقها الناصعة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 یعد الإعلام أحد أهم المؤسسات التربویة فی المجتمع حیث تلعب وسائل الإعلام  دوراً مهماً فی تشکیل الرأی العام أو توجیهه نحو مسار معین، ویسهم الإعلام الهادف أیضاً فی القضاء علی الشائعات والتی نجد لها صدی شعبیاً واسعاً عند الناس ویعتمد فی ذلک أسلوب بث المعلومات الصحیحة وتقدیمه الأدلة والمستندات حول ما یعلنه أمام الملأ</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اعتمد الأمویون سیاسة الإعلام المضلل لتبریر استیلائهم علی السلطة</w:t>
      </w:r>
    </w:p>
    <w:p>
      <w:pPr>
        <w:pStyle w:val="BookText"/>
        <w:rPr/>
      </w:pPr>
      <w:r>
        <w:rPr>
          <w:rFonts w:ascii="IRNazanin" w:hAnsi="IRNazanin" w:eastAsia="IRNazanin"/>
          <w:color w:val="111111"/>
          <w:sz w:val="28"/>
          <w:sz w:val="28"/>
          <w:szCs w:val="28"/>
          <w:rtl w:val="true"/>
          <w:lang w:bidi="fa-IR"/>
        </w:rPr>
        <w:t>ولتبریر الکثیر من الممارسات اللا أخلاقیة التی قاموا بها فی اضطهادهم للکثیر من المؤمنین الموالین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سب أمیر المؤمنین علیه السلام علی المنابر اعتمدوا فی إبقائه کسنة ثابتة أیام حکمهم علی ما بثوه من أحادیث کاذبة تنتقص من مکانة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 عنه کل فضیلة وکل آیة تذکره بمدح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ان کل الأحداث التی جرت بعد الواقعة وبعد استشهاد الإمام من ثورات ومن تنامٍ للحقد علی الأمویین یعود بالدرجة الأولی إلی الدور الإعلامی الذی اظهر مظلومیة أهل البیت علیهم السلام وبشاعة اعدائهم وهدّم منظومة القیم التی روجها الأمویون من خلال إعلامهم المضلل کالانهزامیة والجبریة والسکوت عن ظلم  الحاکم الجائر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هذا الدور إلی ثلاثة مقاطع زمنیة متتابعة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الأولی وتبدأ منذ استشهاد الإمام علیه السلام إلی أسر النساء وحمل السبایا إلی الکوفة وإلی مجلس عبید الله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والمرحلة الثانیة تبدأ منذ خروج هذه القافلة من الکوفة فی رحلة المسیر إلی الشام والی قصر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والمرحلة الثالثة هی مرحلة عودة السبایا من الشام إلی کربلاء ثم إلی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الدور الخطیر یمر عبر هذه المراحل الثلاث المتتابعة زمنیاً ومکانیاً وهذه السعة والامتداد فی الأماکن والأوقات هو الذی أسهم فی تحقیق النجاح لهذا الدور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الذین اشترکوا فی هذا الخطاب المهم هم السبایا والأسری الذین حملهم عمر بن سعد إلی قصر الطاغیة فی الکوفة ثم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فحرائر بیت الوحی هن اللاتی حملن مسؤولیة هذه المهام مع الإمام زین العابدین علیه السلام والذی کان مریضاً لا</w:t>
      </w:r>
      <w:bookmarkStart w:id="184" w:name="pg2581_10696"/>
    </w:p>
    <w:p>
      <w:pPr>
        <w:pStyle w:val="BookText"/>
        <w:rPr/>
      </w:pPr>
      <w:bookmarkEnd w:id="184"/>
      <w:r>
        <w:rPr>
          <w:rFonts w:ascii="IRNazanin" w:hAnsi="IRNazanin" w:eastAsia="IRNazanin"/>
          <w:color w:val="111111"/>
          <w:sz w:val="28"/>
          <w:sz w:val="28"/>
          <w:szCs w:val="28"/>
          <w:rtl w:val="true"/>
          <w:lang w:bidi="fa-IR"/>
        </w:rPr>
        <w:t>یقوی علی القتال ولکنه کان یقوی علی تقدیم الخطاب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 الحرائر تأتی السیدة زینب علیها السلام لتکون صاحبة الثقل الأکبر فی 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والمتأمل لهذه المراحل یری انه لا توجد بینها فترات استراحة أو فترة هدنة مؤقتة بل یستمر الألم من مرحلة إلی مرحلة ولنا ان نتصور حال هؤلاء النساء فی کل الأحداث الصعبة التی مرت بهن</w:t>
      </w:r>
      <w:r>
        <w:rPr>
          <w:rFonts w:eastAsia="IRNazanin" w:cs="IRNazanin"/>
          <w:color w:val="111111"/>
          <w:sz w:val="28"/>
          <w:szCs w:val="28"/>
          <w:rtl w:val="true"/>
          <w:lang w:bidi="fa-IR"/>
        </w:rPr>
        <w:t>.</w:t>
      </w:r>
    </w:p>
    <w:p>
      <w:pPr>
        <w:pStyle w:val="Heading5"/>
        <w:numPr>
          <w:ilvl w:val="4"/>
          <w:numId w:val="1"/>
        </w:numPr>
        <w:rPr/>
      </w:pPr>
      <w:bookmarkStart w:id="185" w:name="__RefHeading___Toc199667_1395250215"/>
      <w:bookmarkStart w:id="186" w:name="_Toc72"/>
      <w:bookmarkEnd w:id="185"/>
      <w:r>
        <w:rPr>
          <w:rtl w:val="true"/>
        </w:rPr>
        <w:t>المرحلة الأولی</w:t>
      </w:r>
      <w:bookmarkEnd w:id="186"/>
    </w:p>
    <w:p>
      <w:pPr>
        <w:pStyle w:val="Heading6"/>
        <w:numPr>
          <w:ilvl w:val="5"/>
          <w:numId w:val="1"/>
        </w:numPr>
        <w:rPr/>
      </w:pPr>
      <w:bookmarkStart w:id="187" w:name="__RefHeading___Toc199669_1395250215"/>
      <w:bookmarkStart w:id="188" w:name="_Toc73"/>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وتبدأ هذه المرحلة منذ استشهاد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النساء فی الخیام وقد علمن بمصرعه علیه السلام من خلال صوت الفرس الذی عاد باکیاً، ومن ثم هجوم قوات العدو علی معسکر الحسین علیه السلام فاحرقوا الخیام مما أدی إلی فرار النساء مذعورات خائفات من خیمة إلی خیمة حتی تم جمعهن فکنّ عشرین امرأة حملن إلی ابن زیاد سبایا ضمن أربعین جملاً حملت العیال کلهم من النساء والأطفال مع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عرض أهم محطات هذه المرحلة الإعلامیة</w:t>
      </w:r>
      <w:r>
        <w:rPr>
          <w:rFonts w:eastAsia="IRNazanin" w:cs="IRNazanin"/>
          <w:color w:val="111111"/>
          <w:sz w:val="28"/>
          <w:szCs w:val="28"/>
          <w:rtl w:val="true"/>
          <w:lang w:bidi="fa-IR"/>
        </w:rPr>
        <w:t>:</w:t>
      </w:r>
    </w:p>
    <w:p>
      <w:pPr>
        <w:pStyle w:val="Heading6"/>
        <w:numPr>
          <w:ilvl w:val="5"/>
          <w:numId w:val="1"/>
        </w:numPr>
        <w:rPr/>
      </w:pPr>
      <w:bookmarkStart w:id="189" w:name="__RefHeading___Toc199671_1395250215"/>
      <w:bookmarkStart w:id="190" w:name="_Toc74"/>
      <w:bookmarkEnd w:id="189"/>
      <w:r>
        <w:rPr>
          <w:rtl w:val="true"/>
        </w:rPr>
        <w:t xml:space="preserve">ألف </w:t>
      </w:r>
      <w:r>
        <w:rPr>
          <w:rtl w:val="true"/>
        </w:rPr>
        <w:t xml:space="preserve">- </w:t>
      </w:r>
      <w:r>
        <w:rPr>
          <w:rtl w:val="true"/>
        </w:rPr>
        <w:t>مجیء النساء إلی أرض المعرکة بعد الاستشهاد</w:t>
      </w:r>
      <w:bookmarkEnd w:id="190"/>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سیر ابن سعد الرؤوس الی الکوفة بقی هو لیدفن قتلاه تارکا سید شباب اهل الجنة علی الرمضاء، فقالت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إلا ما مررتم بنا علی مصرع الحسین، ولما نظرن إلیهم مقطعی الأوصال قد طعنتهم سمر الرماح ونهلت من دمائهم بیض الصفاح وطحنتهم الخیل بسنابکها صحن وصاحت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هذا حسین بالعراء مرمل بالدماء مقطع الأعضاء، وبناتک سبایا وذریتک مقتلة فأبکت کل عدو وصدیق حتی جرت دموع الخیل علی حوافرها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بسطت یدیها تحت بدنه المقدس ورفعته نحو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تقبل منا هذا القربان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قالت السیدة کلمتها هذه أمام الجیش الذی کان یعیش فرحة الانتصار وتداعب مخیلاته صور العطایا التی سیحصل علیها من ابن زیاد من مال وثروة وجاه وامارة للری مرجوة عند قائد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الحوراء علیها السلام قوضت نشوة الانتصار هذه من خلال رسالتها الکلامیة  القصیرة فلم تجعل کلماتها همساً لا یسمعه أحد بل لابد للجمیع ان یسمعوا ولا بد ان تُهَز ساعة الانتصار هذه بوخز الضمیر فجاءت کلماتها حمما حارقة لاحلام النشوة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أجاز عمر بن سعد المرور علی مصارع القتلی؛ لأنه توقع انهیار عزائم النساء أمام الصورة المحزنة لمصرع الحسین علیه السلام وبانهن سیتهاوین أمام الجند الفرحین بحطام الدنیا وبهذا تتکامل نشوة الانتصار ویشعر بالفرح العظیم فی انه اقترب من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المشهد انقلب فکانت صلابة السیدة وصبرها وافتخارها بالشهادة قد کسر نشوة الانتصار المزیف وکان خطابها أمام الجند والذی ینقله صاحب اللهوف مضیفاًََََ إلیه قائلا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لا أنسی زینب بنت علیّ علیه السلام تندب الحسین علیه السلام وتنادی بصوت حزین وقلب 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صلی علیک ملائکة السماء هذا حسین مرمّل بالدماء مقطّع الأعضاء وبناتک سبایا إلی الله المشتکی والی محمد المصطفی والی علی المرتضی والی فاطمة الزهراء والی حمزة سیّد الشهداء واکرباه الیوم مات جدّی رسول الله صلی الله علیه وآله وسلم یا أصحاب محمداه هؤلاء ذرّیّة المصطفی یساقون سوق السبایا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بناتک سبایا وذرّیّتک مقتّلة تسفی علیهم ریح الصبا وهذا حسین محزوز الرأس من القفا مسلوب العمامة والرداء بأبی من اضحی عسکره فی یوم</w:t>
      </w:r>
    </w:p>
    <w:p>
      <w:pPr>
        <w:pStyle w:val="BookText"/>
        <w:rPr/>
      </w:pPr>
      <w:r>
        <w:rPr>
          <w:rFonts w:ascii="IRNazanin" w:hAnsi="IRNazanin" w:eastAsia="IRNazanin"/>
          <w:color w:val="111111"/>
          <w:sz w:val="28"/>
          <w:sz w:val="28"/>
          <w:szCs w:val="28"/>
          <w:rtl w:val="true"/>
          <w:lang w:bidi="fa-IR"/>
        </w:rPr>
        <w:t>الاثنین نهبا بأبی من فسطاطه مقطّع العری بأبی من لا غائب فیرتجی ولا جریح فیداوی بأبی من نفسی له الفداء بأبی المهموم حتّی قضی بأبی العطشان حتّی مضی بأبی من شیبته تقطر بالدماء بأبی من جدّه محمد المصطفی بأبی من جدّه رسول اله السماء بأبی من هو سبط نبیّ الهدی بأبی محمّد المصطفی بأبی خدیجة الکبری بأبی علیّ المرتضی علیه السلام بأبی فاطمة الزهراء سیّدة النساء بأبی من ردّت له الشمس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فابکت والله کلّ عدوّ وصدیق</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هذه الکلمات الملفعة بالحزن تنطلق کسیل جارف یذیب رعشات الانتصار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بکل هذه الصلابة تقدم شکواها من هذه الأمة الباغیة إلی الرسول صلی الله علیه وآله وسلم الذی یدعی الجمیع طاعتهم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وتنقل له صورة ریحانته المقطع الأوصال المحزوز الرأس المحترقة خیامه المنهوبة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شکوی عظیمة قدمتها السیدة أمام الملأ الغارق فی الدنیا وهنا نخرج بخلاصة من الأمور کلها حول هذا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ماحصل کان قد کسر نشوة الانتصار لدی الجند الذی سمع الملامة الأولی والتقریع الخالد قبل ان یسمع تبریک الفوز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کلامها علیها السلام کان أمام المجرمین أنفسهم الذین قتلوا وذبحوا وأحرقوا وأسروا وهو بمنزلة وخز للضمیر المیت الذی ربما لم یلتفت وقتها إلی ما قدّم لکن الأحداث التالیة هزت مضجعه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کلامها أمام عمر بن سعد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المقتل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وانتهت نحو الحسین وقد دنا منه عمر بن سعد فی جماعة من أصحابه، والحسین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عمر أیقتل ابو عبد الله وأنت تنظر إلیه؟ فصرف بوجهه</w:t>
      </w:r>
      <w:bookmarkStart w:id="191" w:name="pg2581_10699"/>
    </w:p>
    <w:p>
      <w:pPr>
        <w:pStyle w:val="BookText"/>
        <w:rPr/>
      </w:pPr>
      <w:bookmarkEnd w:id="191"/>
      <w:r>
        <w:rPr>
          <w:rFonts w:ascii="IRNazanin" w:hAnsi="IRNazanin" w:eastAsia="IRNazanin"/>
          <w:color w:val="111111"/>
          <w:sz w:val="28"/>
          <w:sz w:val="28"/>
          <w:szCs w:val="28"/>
          <w:rtl w:val="true"/>
          <w:lang w:bidi="fa-IR"/>
        </w:rPr>
        <w:t>عنها ودموعه تسیل علی لحیته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وهو اول توبیخ لقائد الجیش الذی حقق انتصاره بقتل سید شباب أهل الجنة وریحانة المصطفی وهو فی فرحة ونشوة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إذاً من تقریع أولی علی ما قدمت یداه فهو الملام الاول الذی کان حاضرا فی ارض المعرکة لتنفیذ أوامر اسیاده ساحقا کل المقدسات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 دموع عمر وهی تسیل علی خدّیه ولحیته،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بوجهه عنها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فلقد ذکّرته زینب علیها السلام بالرسول وبالحسین وبالمدینة التی ترکها للفوز بولایة شبر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کلماتها صفعة له أمام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والموقف کان من الفجاعة والالم بحیث ان الإمام زین العابدین علیه السلام یشتد قلقه لما یری جسد ابیه واخوته واعمامه بتلک الحالة</w:t>
      </w:r>
      <w:r>
        <w:rPr>
          <w:rFonts w:eastAsia="IRNazanin" w:cs="IRNazanin"/>
          <w:color w:val="111111"/>
          <w:sz w:val="28"/>
          <w:szCs w:val="28"/>
          <w:rtl w:val="true"/>
          <w:lang w:bidi="fa-IR"/>
        </w:rPr>
        <w:t>..</w:t>
      </w:r>
    </w:p>
    <w:p>
      <w:pPr>
        <w:pStyle w:val="Heading6"/>
        <w:numPr>
          <w:ilvl w:val="5"/>
          <w:numId w:val="1"/>
        </w:numPr>
        <w:rPr/>
      </w:pPr>
      <w:bookmarkStart w:id="192" w:name="__RefHeading___Toc199673_1395250215"/>
      <w:bookmarkStart w:id="193" w:name="_Toc75"/>
      <w:bookmarkEnd w:id="192"/>
      <w:r>
        <w:rPr>
          <w:rtl w:val="true"/>
        </w:rPr>
        <w:t xml:space="preserve">باء </w:t>
      </w:r>
      <w:r>
        <w:rPr>
          <w:rtl w:val="true"/>
        </w:rPr>
        <w:t xml:space="preserve">- </w:t>
      </w:r>
      <w:r>
        <w:rPr>
          <w:rtl w:val="true"/>
        </w:rPr>
        <w:t>عند باب الکوفة</w:t>
      </w:r>
      <w:bookmarkEnd w:id="1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تبدأ مسیرة القافلة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الحزن والأسی من کربلاء باتجاه الکوفة ونساء بیت النبوة وحرائر الرسالة ومعهن الامام السجاد وابنه الباقر علیه السلام، وبعد الزوال ارتحل إلی الکوفة ومعه نساء الحسین وصبیته وجواریه وعیالات الاصحاب وکنَّ عشرین امرأة، وسیروهنَّ علی أقتاب الجمال بغیر وطاء کما یساق سبی الترک والروم وهن ودائع خیر الأنبیاء ومعهن السجاد علی بن الحسین وعمره ثلاث وعشرون سنة، وهو علی بعیر ظالع بغیر وطاء وقد أنهکته العلة، ومعه ولده الباقر، وله سنتان وشهور،</w:t>
      </w:r>
      <w:r>
        <w:rPr>
          <w:rStyle w:val="FootnoteAnchor"/>
          <w:rtl w:val="true"/>
        </w:rPr>
        <w:footnoteReference w:id="166"/>
      </w:r>
      <w:r>
        <w:rPr>
          <w:rFonts w:ascii="IRNazanin" w:hAnsi="IRNazanin" w:eastAsia="IRNazanin"/>
          <w:color w:val="111111"/>
          <w:sz w:val="28"/>
          <w:sz w:val="28"/>
          <w:szCs w:val="28"/>
          <w:rtl w:val="true"/>
          <w:lang w:bidi="fa-IR"/>
        </w:rPr>
        <w:t>والجمیع فی وضع لا یحسدون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ارکبوهن علی الجمال بلا غطاء، ولا وطاء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النساء المرهقات اللائی لم تغفُ عیونهن لیلة الأمس ولم یشعرن بطعم</w:t>
      </w:r>
    </w:p>
    <w:p>
      <w:pPr>
        <w:pStyle w:val="BookText"/>
        <w:rPr/>
      </w:pPr>
      <w:r>
        <w:rPr>
          <w:rFonts w:ascii="IRNazanin" w:hAnsi="IRNazanin" w:eastAsia="IRNazanin"/>
          <w:color w:val="111111"/>
          <w:sz w:val="28"/>
          <w:sz w:val="28"/>
          <w:szCs w:val="28"/>
          <w:rtl w:val="true"/>
          <w:lang w:bidi="fa-IR"/>
        </w:rPr>
        <w:t>الراحة وکلهن مفجوعات حائرات یرثین الأحبة فی القلوب فهذه ترثی ولدها وأخری أباها وثالثة أخاها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حزین یسیر مع القتلة والمجرمین الذین قتلوا الأحبة ومثلّوا باجسادهم حقداً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یسیرون ما بین ضرب السیاط وشماتة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واخذ زجر بن قیس وصاح بهن فلم یقمن، فأخذ یضربهن بالسوط واجتمع علیهن الناس حتی ارکبوهن علی الجمال</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السبایا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 الموکب الحزین إلی الکوفة، وقد تجمع الناس من کل حدب وصوب بعد ان أعلن ابن زیاد انهم سیأتون برأس الخارجی الذی خرج علی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نتصور الموقف فهذه زینب علیها السلام تعود إلی الکوفة التی کان ابوها حاکما لها وکانت لها فیها مجالسها الثقافیة مع نساء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بها تدخلها الیوم أسیرة مغلولة الایدی مع جمع من النساء المسبیات ولیس لهن حول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الناس من کل حدب وصوب لرؤیة اسری الترک کما اعلن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الجمهور المستغرق فی التیه قاده الفضول إلی بوابة الکوفة لیطالع السبایا والرؤوس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کأی حالة تستهوی الناس وتدفعهم للنظر والتطلع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زیاد قد نشر إعلامه المضلل الذی یتحدث عن انتصاره وفرحه لقتل الخارجی الذی خرج علی ابن زیاد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الناس لا تدری من هو الخارجی بدلیل ما جاء فی مقتل الحسین للمقرم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وأشرفت علیهن امرأة من الکوفیات ورأتهن علی تلک الحال التی تشجی العدو الألد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الأساری أنتم؟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أساری آل محمد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إذاً مجتمعون یدفعهم الفضول للنظر والتطلع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وموکب نساء أهل بیت</w:t>
      </w:r>
    </w:p>
    <w:p>
      <w:pPr>
        <w:pStyle w:val="BookText"/>
        <w:rPr/>
      </w:pPr>
      <w:r>
        <w:rPr>
          <w:rFonts w:ascii="IRNazanin" w:hAnsi="IRNazanin" w:eastAsia="IRNazanin"/>
          <w:color w:val="111111"/>
          <w:sz w:val="28"/>
          <w:sz w:val="28"/>
          <w:szCs w:val="28"/>
          <w:rtl w:val="true"/>
          <w:lang w:bidi="fa-IR"/>
        </w:rPr>
        <w:t>النبوة موکب حزین مفجع تتقدمه الرؤوس الشریفة وتعلو الصفرة وجوه الصغار ویکاد یطیح الإرهاق بنفوس الجمیع لکنه رغم کل هذه الاوجاع موکب یعرّف بشمائل الاسری من خلال معالم الهیبة والوقار التی جللتهم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وابتدأت السیدة زینب علیها السلام خطابها العظیم، إذ یقول المقرم فی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أوضحت ابنة أمیر المؤمنین علیه السلام للناس خبث ابن زیاد ولؤمه فی خطبتها بعد أن أومأت زینب علیها السلام إلی ذلک الجمع المتراکم فهدأوا حتی کأنِّ علی رؤوسهم الطیر ولیس فی وسع العدد الکثیر ان یسکن ذلک اللغط أو یردَّ تلک الضوضاء لولا الهیبة الإلهیة والبهاء المحمدی الذی جلّل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اومأت زینب ابنة علی علیه السلام إلی الناس فسکنت الأنفاس والأجراس فعندها اندفعت بخطابها مع طمأنینة نفس وثبات جأش وشجاعة حیدریة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خطبتها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صلوات الله علیها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والصلاة علی أبی محمد وآله الطیبین الأخیار، أما بعد یا أهل الکوفة، یا أهل الختل والغدر، أتبکون فلا رقأت الدمعة، ولا هدأت الرنة، إنما مثلکم کمثل التی نقضت غزلها من بعد قوة انکاثاً، تتخذون ایمانکم دخلا بینکم، ألا وهل فیکم إلا الصلف النطف</w:t>
      </w:r>
      <w:r>
        <w:rPr>
          <w:rStyle w:val="FootnoteAnchor"/>
          <w:rtl w:val="true"/>
        </w:rPr>
        <w:footnoteReference w:id="170"/>
      </w:r>
      <w:r>
        <w:rPr>
          <w:rFonts w:ascii="IRNazanin" w:hAnsi="IRNazanin" w:eastAsia="IRNazanin"/>
          <w:color w:val="111111"/>
          <w:sz w:val="28"/>
          <w:sz w:val="28"/>
          <w:szCs w:val="28"/>
          <w:rtl w:val="true"/>
          <w:lang w:bidi="fa-IR"/>
        </w:rPr>
        <w:t>والعجب والکذب والشنف</w:t>
      </w:r>
      <w:r>
        <w:rPr>
          <w:rStyle w:val="FootnoteAnchor"/>
          <w:rtl w:val="true"/>
        </w:rPr>
        <w:footnoteReference w:id="171"/>
      </w:r>
      <w:r>
        <w:rPr>
          <w:rFonts w:ascii="IRNazanin" w:hAnsi="IRNazanin" w:eastAsia="IRNazanin"/>
          <w:color w:val="111111"/>
          <w:sz w:val="28"/>
          <w:sz w:val="28"/>
          <w:szCs w:val="28"/>
          <w:rtl w:val="true"/>
          <w:lang w:bidi="fa-IR"/>
        </w:rPr>
        <w:t>وملق الاماء</w:t>
      </w:r>
      <w:r>
        <w:rPr>
          <w:rStyle w:val="FootnoteAnchor"/>
          <w:rtl w:val="true"/>
        </w:rPr>
        <w:footnoteReference w:id="172"/>
      </w:r>
      <w:r>
        <w:rPr>
          <w:rFonts w:ascii="IRNazanin" w:hAnsi="IRNazanin" w:eastAsia="IRNazanin"/>
          <w:color w:val="111111"/>
          <w:sz w:val="28"/>
          <w:sz w:val="28"/>
          <w:szCs w:val="28"/>
          <w:rtl w:val="true"/>
          <w:lang w:bidi="fa-IR"/>
        </w:rPr>
        <w:t>، وغمز الأعداء</w:t>
      </w:r>
      <w:r>
        <w:rPr>
          <w:rStyle w:val="FootnoteAnchor"/>
          <w:rtl w:val="true"/>
        </w:rPr>
        <w:footnoteReference w:id="173"/>
      </w:r>
      <w:r>
        <w:rPr>
          <w:rFonts w:ascii="IRNazanin" w:hAnsi="IRNazanin" w:eastAsia="IRNazanin"/>
          <w:color w:val="111111"/>
          <w:sz w:val="28"/>
          <w:sz w:val="28"/>
          <w:szCs w:val="28"/>
          <w:rtl w:val="true"/>
          <w:lang w:bidi="fa-IR"/>
        </w:rPr>
        <w:t>، أو کمرعی علی</w:t>
      </w:r>
    </w:p>
    <w:p>
      <w:pPr>
        <w:pStyle w:val="BookText"/>
        <w:rPr/>
      </w:pPr>
      <w:r>
        <w:rPr>
          <w:rFonts w:ascii="Amiri" w:hAnsi="Amiri" w:eastAsia="Amiri" w:cs="Amiri"/>
          <w:color w:val="111111"/>
          <w:sz w:val="28"/>
          <w:sz w:val="28"/>
          <w:szCs w:val="28"/>
          <w:rtl w:val="true"/>
          <w:lang w:bidi="ar-SA"/>
        </w:rPr>
        <w:t>دمنة</w:t>
      </w:r>
      <w:r>
        <w:rPr>
          <w:rStyle w:val="FootnoteAnchor"/>
          <w:rtl w:val="true"/>
        </w:rPr>
        <w:footnoteReference w:id="174"/>
      </w:r>
      <w:r>
        <w:rPr>
          <w:rFonts w:ascii="IRNazanin" w:hAnsi="IRNazanin" w:eastAsia="IRNazanin"/>
          <w:color w:val="111111"/>
          <w:sz w:val="28"/>
          <w:sz w:val="28"/>
          <w:szCs w:val="28"/>
          <w:rtl w:val="true"/>
          <w:lang w:bidi="fa-IR"/>
        </w:rPr>
        <w:t>، أو کقصعة علی ملحودة</w:t>
      </w:r>
      <w:r>
        <w:rPr>
          <w:rStyle w:val="FootnoteAnchor"/>
          <w:rtl w:val="true"/>
        </w:rPr>
        <w:footnoteReference w:id="175"/>
      </w:r>
      <w:r>
        <w:rPr>
          <w:rFonts w:ascii="IRNazanin" w:hAnsi="IRNazanin" w:eastAsia="IRNazanin"/>
          <w:color w:val="111111"/>
          <w:sz w:val="28"/>
          <w:sz w:val="28"/>
          <w:szCs w:val="28"/>
          <w:rtl w:val="true"/>
          <w:lang w:bidi="fa-IR"/>
        </w:rPr>
        <w:t>ألا بئس ما قدمت لکم أنفسکم ان سخط الله علیکم، وفی العذاب أنتم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اتبکون وتنتحبون، أی والله فابکوا کثیراً، واضحکوا قلیلاً فلقد ذهبتم بعارها وشنارها، ولن ترحضوها بغسل بعدها أبداً، وأنّی ترحضون، قتل سلیل خاتم النبوة، ومعدن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ومدره حجتکم ومنار محجتکم، وملاذ خیرتکم، ومفزع نازلتکم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شباب أهل الجنة ألا ساء ما تزرون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فتعساً ونکساً وبعداً لکم وسحقاً، فلقد خاب السعی، وتبت الأیدی، وخسرت الصفقة، وبؤتم بغضب من الله ورسوله، وضربت علیکم الذلة والمسکنة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یا أهل الکوفة، أتدرون أی کبد لرسول الله فریتم؟ وأی کریمة له ابرزتم؟ وأی دم له سفکتم؟ وای حرمة له انتهکتم؟ لقد جئتم شیئاً إدّاً، تکاد السموات یتفطرن منه، وتنشق الأرض، وتخر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أتیتم بها 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کطلاع الأرض وملء السماء أفعجبتم أن مطرت السماء دماً، ولعذاب الآخرة أخزی وهم لا ینصرون فلا یستخفنکم المهل، فانه لا یحفزه البدار، ولا یخاف فوت الثار، وان ربکم لبالمرصاد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أمر علی الهیبة الزینبیة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أومأت إلی الناس ان اسکتوا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للعظمة مجرد ایماءة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تطلب منهم بلسانها بل بمجرد ایماءة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سکوتهم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 الأنفاس والأجراس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نمر علی الموکب الحسینی أمام بوابة الکوفة وقد اجتمع الناس من کل حدب وصوب للتفرّج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ثقل الفاجعة سیکون عظیما  محبطا شدید الاحباط ومخرسا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مایکون من عوامل الخرس هو الازدحام الجماهیری وبخاصة ان النفوس مرهقة مستغرقة فی شجون تهد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المحنة القاسیة تنبری السیدة إلی تقریع الناس ولومهم علی تخاذلهم ونقضهم للعهود وجبنهم عن نصرة الامام الذی دعوه للثورة وکان الناس یومها احوج ما یکونون لهذا العتاب الساخن کی یستیقظوا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یکفی ان یعرفوا ان هذا الرأس المرفوع علی السنان هو رأس ابن بنت المصطفی وسید شباب أهل الجنة؛ اذ لابد من ان تهتز الضمائر وتتحرک الآهات وتعاد بلورة الحزن وتحویله إلی حزن فاعل مثمر للثورات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خطبة السیدة زینب أمام جمهور الکوفة أول تعلیق رسمی یصدر عن لسان أهل البیت عن الفاجعة ثم کانت خطبة السیدة فاطمة بنت الحسین علیه السلام وخطبة أم کلثوم ثم خطبة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تمیزت خطبة السیدة زینب علیها السلام بالقصر ولکنها حوت علی معانٍ جلیلة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العتاب مع الموالین المتخلفین عن 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یا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مقام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ترحضون قتل سلیل خاتم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تعزیز الشعور بالاثم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ذهبتم بعارها وشنارها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ونکسا وبعداً لکم وسحقا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التذکیر بالآخرة والعذاب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ولعذاب الآخرة أخزی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وسیأتینا شرح الخطبة الکاملة فی نهایة الکتاب ونفس هذه المیزات الأربع کانت فی الخطب التالیة التی القیت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القت السیدة حمماً حارقة علی أهل الکوفة فی أول لقاء جماهیری، فاحترقت القلوب واکتوت بنار المصیبة حتی استطاعت تلک النار ان تذیب رکام الاثم الذی سببه تخلفهم وتقاعسهم عن نصرة الإمام علیه السلام فانطلقت الثورات جارفة لکل القتلة إلی محط اللعن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وتکرار الخطب یعنی تکرار اللوم والتقریع ویعنی تکرار عرض الحقائق فالذی فاتته الخطبة الأولی سیهتز عند الثانیة والذی فاتته الثانیة لابد من ان ینحدر باکیاً عند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هذه الخطبة کانت نموذجاً لخطاب سیاسی بلیغ ومؤثر ویسلط الضوء علی المطلوب فی العملیة الإعلامیة وهذا واضح من تأثیره علی المتلقی الذی شعر بالانهیار أمام الحقائق المعلنة، ثم ان التکرار هو أحد أسالیب تغییر البرمجة الفکریة والعقلیة ولا ننسی أبداً ان هذه الخطب جاءت من قلوب مفجوعة فاستقرت فی قلوب بدأت تتفجع للمأساة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استقراء النتائج الأولیة لخطب النساء فی ما اورده صاحب اللهوف حیث یصف تفاعل الناس مع خطبة السیدة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الناس یومئذ حیاری یبکون وقد وضعوا أیدیهم فی أفواههم ورأیت شیخاً واقفاً إلی جنبی یبکی حتّی اخضلّت لحیته وهو یقول بأبی أنتم وأمّی کهولکم خیر الکهول وشبابکم خیر الشباب ونساؤکم خیر النساء ونسلکم خیر نسل لا یخزی ولا یبزی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وخطبت فاطمة بنت الحسین علیه السلام فقالت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عدد الرمل والحصی، وزنة العرش إلی الثری، أحمده وأُؤمن به وأتوکل علیه، واشهد ان لا إله إلا الله وحده لا شریک له وان محمداً عبده</w:t>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أولاده ذبحوا بشط الفرات، من غیر ذحل ولا 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اعوذ بک أن افتری علیک، وان أقول علیک خلاف ما انزلت من اخذ العهود والوصیة لعلی بن أبی طالب المغلوب حقه المقتول من غیر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قتل ولده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من بیوت الله تعالی، فیه معشر مسلمة بألسنتهم، تعساً لرؤوسهم ما دفعت عنه ضیماً فی حیاته ولا عند مماته، حتی قبضه الله تعالی الیه محمود النقیبة، طیب العریکة، معروف المناقب، مشهور المذاهب، لم تأخذه فی الله سبحانه لومة لائم، ولا عذل عاذل، هدیته اللهم للإسلام صغیراً، وحمدت مناقبه کبیراً، ولم یزل ناصحاً لک ولرسولک، زاهداً فی الدنیا غیر حریص علیها، راغباً فی الآخرة، مجاهداً لک فی سبیلک، رضیته فاخترته وهدیته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أهل الکوفة، یا أهل المکر والغدر والخیلاء، فانا أهل بیت ابتلانا الله بکم، وابتلاکم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بلاءنا حسناً، وجعل علمه عندنا وفهمه لدینا، فنحن عیبة علمه، ووعاء فهمه وحکمته، وحجته علی الأرض فی بلاده لعباده، أکرمنا الله بکرامته، وفضلنا بنبیه محمد صلی الله علیه وآله علی کثیر ممن خلق الله تفضیلاً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فکذبتمونا وکفرتمونا، ورأیتم قتالنا حلالاً، وأموالنا نهباً، کأننا أولاد ترک أو کابل کما قتلتم جدنا بالأمس، وسیوفکم تقطر من دمائنا أهل البیت لحقد مقتدم، قرت لذلک عیونکم، وفرحت قلوبکم افتراء علی الله ومکراً مکرتم، والله خیر الماکرین، فلا تدعونَّکم أنفسکم إلی الجدل بما اصبتم من دمائنا، ونالت أیدیکم من أموالنا، فان ما أصابنا من المصائب الجلیلة، والرزایا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 قبل أن نبرأها، إن ذلک علی الله یسیر، لکیلا تأسوا علی ما فاتکم ولا تفرحوا بما آتاکم، والله لا یحب کل مختال فخور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 لکم فانظروا اللعنة والعذاب، فکأن قد حل بکم وتواترت من</w:t>
      </w:r>
    </w:p>
    <w:p>
      <w:pPr>
        <w:pStyle w:val="BookText"/>
        <w:rPr/>
      </w:pPr>
      <w:r>
        <w:rPr>
          <w:rFonts w:ascii="IRNazanin" w:hAnsi="IRNazanin" w:eastAsia="IRNazanin"/>
          <w:color w:val="111111"/>
          <w:sz w:val="28"/>
          <w:sz w:val="28"/>
          <w:szCs w:val="28"/>
          <w:rtl w:val="true"/>
          <w:lang w:bidi="fa-IR"/>
        </w:rPr>
        <w:t>السماء نقمات، فیسحتکم بعذاب ویذیق بعضکم بأس بعض ثم تخلدون فی العذاب الألیم یوم القیامة بما ظلمتمونا، 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أیة ید طاعنتنا منکم؟ وأیة نفس نزعت إلی قتالنا؟ أم بأیة رجل مشیتم إلینا؟ تبغون محاربتنا، قست قلوبکم وغلظت أکبادکم، وطبع الله علی أفئدتکم، وختم علی سمعکم وبصرکم وسوَّل لکم الشیطان وأملی لکم، وجعل علی بصرکم غشاوة فأنتم لا تهتدون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لکم یا أهل الکوفة، أی ترات لرسول الله قِبلَکم، وذحول له لدیکم، بما عندتم بأخیه علی بن أبی طالب جدی وبنیه وعترته الطیبین الأخیار، وافتخر بذلک مفتخرکم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علیاً وبنی عـلی</w:t>
      </w:r>
    </w:p>
    <w:p>
      <w:pPr>
        <w:pStyle w:val="BookText"/>
        <w:rPr/>
      </w:pPr>
      <w:r>
        <w:rPr>
          <w:rFonts w:ascii="Amiri" w:hAnsi="Amiri" w:eastAsia="Amiri" w:cs="Amiri"/>
          <w:color w:val="111111"/>
          <w:sz w:val="28"/>
          <w:sz w:val="28"/>
          <w:szCs w:val="28"/>
          <w:rtl w:val="true"/>
          <w:lang w:bidi="ar-SA"/>
        </w:rPr>
        <w:t>بسیوف هنـدیَّة ورمـاح</w:t>
      </w:r>
    </w:p>
    <w:p>
      <w:pPr>
        <w:pStyle w:val="BookText"/>
        <w:rPr/>
      </w:pPr>
      <w:r>
        <w:rPr>
          <w:rFonts w:ascii="IRNazanin" w:hAnsi="IRNazanin" w:eastAsia="IRNazanin"/>
          <w:color w:val="111111"/>
          <w:sz w:val="28"/>
          <w:sz w:val="28"/>
          <w:szCs w:val="28"/>
          <w:rtl w:val="true"/>
          <w:lang w:bidi="fa-IR"/>
        </w:rPr>
        <w:t>وسبینا نساءهم سبی تـرک</w:t>
      </w:r>
    </w:p>
    <w:p>
      <w:pPr>
        <w:pStyle w:val="BookText"/>
        <w:rPr/>
      </w:pPr>
      <w:r>
        <w:rPr>
          <w:rFonts w:ascii="Amiri" w:hAnsi="Amiri" w:eastAsia="Amiri" w:cs="Amiri"/>
          <w:color w:val="111111"/>
          <w:sz w:val="28"/>
          <w:sz w:val="28"/>
          <w:szCs w:val="28"/>
          <w:rtl w:val="true"/>
          <w:lang w:bidi="ar-SA"/>
        </w:rPr>
        <w:t>ونطحناهُمُ فـأیّ نطـاح</w:t>
      </w:r>
    </w:p>
    <w:p>
      <w:pPr>
        <w:pStyle w:val="BookText"/>
        <w:rPr/>
      </w:pPr>
      <w:r>
        <w:rPr>
          <w:rFonts w:ascii="IRNazanin" w:hAnsi="IRNazanin" w:eastAsia="IRNazanin"/>
          <w:color w:val="111111"/>
          <w:sz w:val="28"/>
          <w:sz w:val="28"/>
          <w:szCs w:val="28"/>
          <w:rtl w:val="true"/>
          <w:lang w:bidi="fa-IR"/>
        </w:rPr>
        <w:t>بفیک أیها القائل الکثکث والأثلب</w:t>
      </w:r>
      <w:r>
        <w:rPr>
          <w:rStyle w:val="FootnoteAnchor"/>
          <w:rtl w:val="true"/>
        </w:rPr>
        <w:footnoteReference w:id="178"/>
      </w:r>
      <w:r>
        <w:rPr>
          <w:rFonts w:ascii="IRNazanin" w:hAnsi="IRNazanin" w:eastAsia="IRNazanin"/>
          <w:color w:val="111111"/>
          <w:sz w:val="28"/>
          <w:sz w:val="28"/>
          <w:szCs w:val="28"/>
          <w:rtl w:val="true"/>
          <w:lang w:bidi="fa-IR"/>
        </w:rPr>
        <w:t>افتخرت بقتل قوم زکاهم الله وطهرهم وأذهب عنهم الرجس فاکظم واقْعَ کما أقعی أبوک فانما لکل امریء ما اکتسب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قدمت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حسدتمونا ویلاً لکم علی ما فضلنا الله تعالی، ذلک فضل الله یؤتیه من یشاء والله ذو الفضل العظیم، ومن لم یجعل الله له نوراً فما له من نور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بالبکاء والنحیب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ابنة</w:t>
      </w:r>
      <w:bookmarkStart w:id="194" w:name="pg2581_10707"/>
    </w:p>
    <w:p>
      <w:pPr>
        <w:pStyle w:val="BookText"/>
        <w:rPr/>
      </w:pPr>
      <w:bookmarkEnd w:id="194"/>
      <w:r>
        <w:rPr>
          <w:rFonts w:ascii="IRNazanin" w:hAnsi="IRNazanin" w:eastAsia="IRNazanin"/>
          <w:color w:val="111111"/>
          <w:sz w:val="28"/>
          <w:sz w:val="28"/>
          <w:szCs w:val="28"/>
          <w:rtl w:val="true"/>
          <w:lang w:bidi="fa-IR"/>
        </w:rPr>
        <w:t>الطاهرین فقد حرقت قلوبنا وأنضجت نحورنا وأضرمت أجوافنا فسکتت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وقالت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 یا أهل الکوفة، تقتلنا رجالکم، وتبکینا نساؤکم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بیننا وبینکم الله یوم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سوأة لکم، ما لکم خذلتم حسیناً وقتلتموه وانتهبتم أمواله، وسبیتم نساءه ونکبتموه، فتباً لکم وسحقاً، ویلکم أتدرون أی دواهٍ دهتکم وای وزر علی ظهورکم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دماء سفکتم وأی کریمة أصبتموها وأی صبیة أسلمتموها وأی أموال انتهبتموها قتلتم خیر الرجالات بعد النبی ونزعت الرحمة من قلوبکم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 الشیطان هم الخاسرون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وعن خطبة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 والنّوح ونشر النساء شعورهن ووضعن التراب علی رؤوسهن وخمشن وجوههن وضربن خدودهن ودعون بالویل والثبور وبکی الرجال ونتفوا لحاهم فلم یر باکیة وباک أکثر من ذلک الیوم</w:t>
      </w:r>
      <w:r>
        <w:rPr>
          <w:rFonts w:eastAsia="IRNazanin" w:cs="IRNazanin"/>
          <w:color w:val="111111"/>
          <w:sz w:val="28"/>
          <w:szCs w:val="28"/>
          <w:rtl w:val="true"/>
          <w:lang w:bidi="fa-IR"/>
        </w:rPr>
        <w:t>.</w:t>
      </w:r>
      <w:r>
        <w:rPr>
          <w:rStyle w:val="FootnoteAnchor"/>
          <w:rtl w:val="true"/>
        </w:rPr>
        <w:footnoteReference w:id="181"/>
      </w:r>
    </w:p>
    <w:p>
      <w:pPr>
        <w:pStyle w:val="Heading6"/>
        <w:numPr>
          <w:ilvl w:val="5"/>
          <w:numId w:val="1"/>
        </w:numPr>
        <w:rPr/>
      </w:pPr>
      <w:bookmarkStart w:id="195" w:name="__RefHeading___Toc199675_1395250215"/>
      <w:bookmarkStart w:id="196" w:name="_Toc76"/>
      <w:bookmarkEnd w:id="195"/>
      <w:r>
        <w:rPr>
          <w:rtl w:val="true"/>
        </w:rPr>
        <w:t xml:space="preserve">جیم </w:t>
      </w:r>
      <w:r>
        <w:rPr>
          <w:rtl w:val="true"/>
        </w:rPr>
        <w:t xml:space="preserve">- </w:t>
      </w:r>
      <w:r>
        <w:rPr>
          <w:rtl w:val="true"/>
        </w:rPr>
        <w:t>فی مجلس ابن زیاد</w:t>
      </w:r>
      <w:bookmarkEnd w:id="19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کانت أوامره بان تدخل السبایا مع الرؤوس إلی مجلسه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من التشفی بمصائب أهل البیت ونوعاً من بیان حقدهم علیهم واستخفافهم بکل ما هو مقدس، بل هو نوع من استعراض العضلة الأمویة أمام هذا الرکب الذی یقوده مریض</w:t>
      </w:r>
    </w:p>
    <w:p>
      <w:pPr>
        <w:pStyle w:val="BookText"/>
        <w:rPr/>
      </w:pPr>
      <w:r>
        <w:rPr>
          <w:rFonts w:ascii="IRNazanin" w:hAnsi="IRNazanin" w:eastAsia="IRNazanin"/>
          <w:color w:val="111111"/>
          <w:sz w:val="28"/>
          <w:sz w:val="28"/>
          <w:szCs w:val="28"/>
          <w:rtl w:val="true"/>
          <w:lang w:bidi="fa-IR"/>
        </w:rPr>
        <w:t>عاجز عن حمل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 ابن زیاد من معسکره بالنخیلة ودخل قصر الامارة ووضع امامه الرأس المقدس أذن للناس إذناً عاما وأمر بادخال السبایا مجلسه فادخلت علیه حرم رسول الله بحالة تقشعر لها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رأس الحسین بین یدیه وجعل ینکث بالقضیب ثنایاه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وانحازت زینب ابنة أمیر المؤمنین علیه السلام عن النساء وهی متنکرة لکن جلال النبوة وبهاء الإمامة المنسدل علیها استلفت نظر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المتنکرة؟</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العقیلة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ان یحرق قلبها بأکثر مما جاء إلیهم فقال متشمتاً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وقتلکم وأکذب أحدوثتکم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اکرمنا بنبیه محمد وطهرنا من الرجس تطهیرا، انما یفتضح الفاسق، ویکذب الفاجر، وهو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زیاد کیف رأیت فعل الله بأهل بیتک؟</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ویمکن ان نفهم تداعیات الموقف من خلال ما جری فیما بعد فی الکوفة نفسها، فقد جاء فی المقتل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وضح لابن زیاد ولولة الناس ولغط أهل المجلس خصوصاً لما تکلمت معه زینب العقیلة خاف هیاج الناس فأمر الشرطة بحبس الأساری فی دار إلی جنب المسجد</w:t>
      </w:r>
    </w:p>
    <w:p>
      <w:pPr>
        <w:pStyle w:val="BookText"/>
        <w:rPr/>
      </w:pPr>
      <w:r>
        <w:rPr>
          <w:rFonts w:ascii="IRNazanin" w:hAnsi="IRNazanin" w:eastAsia="IRNazanin"/>
          <w:color w:val="111111"/>
          <w:sz w:val="28"/>
          <w:sz w:val="28"/>
          <w:szCs w:val="28"/>
          <w:rtl w:val="true"/>
          <w:lang w:bidi="fa-IR"/>
        </w:rPr>
        <w:t>الأعظم قال حاجب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معهم حین أمر بهم إلی السجن فرأیت الرجال والنساء مجتمعین یبکون ویلطمون وجوههم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وقد هاجم ابن زیاد عدداً من الموالین معلنین بذلک عن استنکارهم لعمله کما فی موقف زید بن الأرقم وموقف ابن عفیف الازدی وجندب بن عبد الله الازدی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کل الذی حصل خاف ابن زیاد علی حکومته وعلی نفسه فأمر بارسال السبایا إلی الشام مع الرؤوس وارتجت الکوفة کلها لتودیع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وعجت نساء همدان بالبکاء</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یعلق الشیخ الآصفی علی ذلک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حدث لها  ولأهل بیتها حَدَثَ بعلم الله وسلطانه فقد کان الله یعلم بما یحدث فی کربلاء، وکان قادراً علی أن یحول بینهم وبین ما صنعوا بآل بیت رسول الله صلی الله علیه وآله وسلم، والله تعالی جمیل، رؤوف بعباده، ولو کان الذی حدث لآل البیت یضرّ بهم، لحال الله تعالی بینهم وبین ما یریدون، وکان الله تعالی علی ذلک قدیراً، ولم یخرج الطاغیة فی بطشه وفتکه عن قبضة سلطان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تعالی جعل ابتلاء المؤمنین بالخوف والجوع والنقص فی الأموال والأنفس والثمرات طریقاً إلی رضوانه وصلواته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تعالی أهل البیت علی طریق رضوانه ورحمته وصلواته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وَإِنَّـا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عَلَیْهِمْ صَلَوَاتٌ مِّن رَّبِّهِمْ وَرَحْمَةٌ وَأُولَـئِکَ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یسلک الإنسان الطریق إلی رضوان الله ورحمته إلا من خلال هذه الضرّاء والبأساء، وما یصیب الإنسان فی أزمات الابتلاء من زلزال فی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الهزّات والزلازل التی تصیب المؤمنین وهذه البأساء والضرّاء والقتل هو السبیل السالک إلی رضوان الله ورحمته، وهذه مشیئة الله تعالی، ولیس فی مشیئة الله إلا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تدرک هذه البصائر من کتاب الله، وتعرف أن أخاها وأهل بیتها خرجوا یأمرون بالمعروف وینهون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قدّر الله تعالی وکتب لهم القتل، فبرزوا إلی مصارعهم بأمر من الله تعالی ورضاه وابتغاء لمرضاته، فلا تری فیما أراد الله تعالی به وبها وبأهل بیتها إلا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مطمئنة إلی ذلک، واثقة بذلک، فتقول وبکل ثقة واطمئنان فی جواب الطاغیة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أنّی یدرک الطاغیة البلید هذا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البصیرة الصافیة النفّاذة تتجاوز عواطفها وآلامها وتتقبل المصاب الفجیع بسکون واطمئنان وقوّة وثقة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تعلم ان الله تعالی سوف یجمع بین أخیها الإمام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الطاغیة الذی اسکرته نشوة النصر ومصرع الطیبین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ینقلب الحال، ویخزی الطاغیة ومن أمّره، ویفلح الحسین علیه السلام وأهل بیته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له، وهو فی نشوة النصر، وسکرة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وسیجمع الله بینک وبینهم فتحاجّ وتخاصم، فانظر لمن یکون النصر یؤمئذٍ</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وضجّ الناس بالبکاء عندما غادر موکب أهل البیت</w:t>
      </w:r>
    </w:p>
    <w:p>
      <w:pPr>
        <w:pStyle w:val="BookText"/>
        <w:rPr/>
      </w:pPr>
      <w:r>
        <w:rPr>
          <w:rFonts w:ascii="IRNazanin" w:hAnsi="IRNazanin" w:eastAsia="IRNazanin"/>
          <w:color w:val="111111"/>
          <w:sz w:val="28"/>
          <w:sz w:val="28"/>
          <w:szCs w:val="28"/>
          <w:rtl w:val="true"/>
          <w:lang w:bidi="fa-IR"/>
        </w:rPr>
        <w:t>علیهم السلام الکوفة مغلولین، قد أوثقوا بالحبال بحالة تقشعر من ذکرها الأبدان، وترتعد مفاصل الإنسان بل الحیوان، کما یقول الفاخوری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وکان علی بن الحسین علیهما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تنوحون وتبکون فمن الذی قتلنا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ویذکر الشیخ الصدوق فی الأمالی عن حاجب الطاغیة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الطاغیة بعدما سمع اعتراض الناس ورأی سخطهم أمر بعلی بن الحسین علیه السلام فغل وحمل مع النسوة والسبایا إلی السجن، وکنت معهم فما مررنا بزقاق إلا وجدناه ملئ رجالاً ونساء یضربون وجوههم ویبکون، فحبسوا فی سجن وطبق علیها</w:t>
      </w:r>
      <w:r>
        <w:rPr>
          <w:rFonts w:eastAsia="IRNazanin" w:cs="IRNazanin"/>
          <w:color w:val="111111"/>
          <w:sz w:val="28"/>
          <w:szCs w:val="28"/>
          <w:rtl w:val="true"/>
          <w:lang w:bidi="fa-IR"/>
        </w:rPr>
        <w:t>).</w:t>
      </w:r>
      <w:r>
        <w:rPr>
          <w:rStyle w:val="FootnoteAnchor"/>
          <w:rtl w:val="true"/>
        </w:rPr>
        <w:footnoteReference w:id="18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وتسیر قافلة الحسین علیه السلام إلی الشام فی صورة محزنة وکان العتاة والقتلة</w:t>
      </w:r>
      <w:bookmarkStart w:id="197" w:name="pg2581_10711"/>
    </w:p>
    <w:p>
      <w:pPr>
        <w:pStyle w:val="BookText"/>
        <w:rPr/>
      </w:pPr>
      <w:bookmarkEnd w:id="197"/>
      <w:r>
        <w:rPr>
          <w:rFonts w:ascii="IRNazanin" w:hAnsi="IRNazanin" w:eastAsia="IRNazanin"/>
          <w:color w:val="111111"/>
          <w:sz w:val="28"/>
          <w:sz w:val="28"/>
          <w:szCs w:val="28"/>
          <w:rtl w:val="true"/>
          <w:lang w:bidi="fa-IR"/>
        </w:rPr>
        <w:t>معهم وکلما دمعت عین واحد منهم ضربوه بالرمح کما یقول الإمام زین العابدین علیه السلام وسنمر علی الموضوع فی تفصیل أکثر فی حادثة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منعوا الإمام الحسین من دخول الکوفة کی لا تحصل ثورته فیها وأبعدوه إلی صحراء کربلاء حیث لا ناس هناک ینصرونه ولا مکان لبیوت أو منازل آهلة فیهبون لنجدته وتقدیم العون إلیه وبذلک تکون ثورته عقیمة میتة لکن النساء نقلن الثورة إلی الکوفة کلها وبعدها إلی الشام کله والی کل المدن التی کانت فی المسیر ونجحن فی هذا المشروع الکبیر کما سیأتینا</w:t>
      </w:r>
      <w:r>
        <w:rPr>
          <w:rFonts w:eastAsia="IRNazanin" w:cs="IRNazanin"/>
          <w:color w:val="111111"/>
          <w:sz w:val="28"/>
          <w:szCs w:val="28"/>
          <w:rtl w:val="true"/>
          <w:lang w:bidi="fa-IR"/>
        </w:rPr>
        <w:t>.</w:t>
      </w:r>
    </w:p>
    <w:p>
      <w:pPr>
        <w:pStyle w:val="Heading5"/>
        <w:numPr>
          <w:ilvl w:val="4"/>
          <w:numId w:val="1"/>
        </w:numPr>
        <w:rPr/>
      </w:pPr>
      <w:bookmarkStart w:id="198" w:name="__RefHeading___Toc199677_1395250215"/>
      <w:bookmarkStart w:id="199" w:name="_Toc77"/>
      <w:bookmarkEnd w:id="198"/>
      <w:r>
        <w:rPr>
          <w:rtl w:val="true"/>
        </w:rPr>
        <w:t>المرحلة الثانیة من الدور الإعلامی</w:t>
      </w:r>
      <w:bookmarkEnd w:id="199"/>
    </w:p>
    <w:p>
      <w:pPr>
        <w:pStyle w:val="Heading6"/>
        <w:numPr>
          <w:ilvl w:val="5"/>
          <w:numId w:val="1"/>
        </w:numPr>
        <w:rPr/>
      </w:pPr>
      <w:bookmarkStart w:id="200" w:name="__RefHeading___Toc199679_1395250215"/>
      <w:bookmarkStart w:id="201" w:name="_Toc78"/>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وهی تبتدئ منذ وصول السبایا إلی الشام وتستمر حتی خروجهم منها فی مدّة قصیرة ربما هی ثلاثة ایام لکن ثقلها فی المنظومة الحسینیة کان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یزید علی أحرّ من الجمر لرؤیة هذا السبی النبوی الذی یسیح جراحاً، ولیسترجع الشعور بالنشوة والتعویض عن عقدة الحقارة التی استقرت فی الظل الباطن للامویین علی مدی عقود طویلة ولهذا استعد یزید أکثر من استعداد ابن زیاد لإقامة الاحتفال الکبیر الذی انتظره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أول یوم من صفر دخلوا دمشق فأوقفوهم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الناس بالدفوف والبوقات وهم فی فرح وسرور ودنا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السبایا أنتم؟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سبایا آل محمد صلی الله علیه وآله وسلم</w:t>
      </w:r>
      <w:r>
        <w:rPr>
          <w:rFonts w:eastAsia="IRNazanin" w:cs="IRNazanin"/>
          <w:color w:val="111111"/>
          <w:sz w:val="28"/>
          <w:szCs w:val="28"/>
          <w:rtl w:val="true"/>
          <w:lang w:bidi="fa-IR"/>
        </w:rPr>
        <w:t>.</w:t>
      </w:r>
      <w:r>
        <w:rPr>
          <w:rStyle w:val="FootnoteAnchor"/>
          <w:rtl w:val="true"/>
        </w:rPr>
        <w:footnoteReference w:id="18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دخلوا مجلس یزید فی حالة مؤلمة للغایة فقد أوثقوهم بالحبال فکان الحبل فی عنق زین العابدین إلی زینب وام کلثوم وباقی بنات رسول الله صلی الله علیه وآله وسلم، وکلما قصروا عن المشی ضربوهم حتی اوقفوهم بین یدی یزید وهو علی سریره فقال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برسول الله لو یرانا علی هذا</w:t>
      </w:r>
    </w:p>
    <w:p>
      <w:pPr>
        <w:pStyle w:val="BookText"/>
        <w:rPr/>
      </w:pPr>
      <w:r>
        <w:rPr>
          <w:rFonts w:ascii="IRNazanin" w:hAnsi="IRNazanin" w:eastAsia="IRNazanin"/>
          <w:color w:val="111111"/>
          <w:sz w:val="28"/>
          <w:sz w:val="28"/>
          <w:szCs w:val="28"/>
          <w:rtl w:val="true"/>
          <w:lang w:bidi="fa-IR"/>
        </w:rPr>
        <w:t>الحال؟ فبکی الحاضرون وأمر یزید بالحبال فقطعت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ویمکن مراجعة المقتل الحسینی لیکون هناک اطلاع عن کثب علی حال السبایا لما دخلن المجلس وعن فرح یزید وشماتته بهن واظهار حقده الدفین علی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خطبة السیدة فی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وصلی الله علی رسوله وآله أجمعین، صدق الله سبحانه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اظننت یا یزید حیث اخذت علینا اقطار الأرض، وآفاق السماء، فأصبحنا نساق کما تساق الأساری ان بنا علی الله هوانا، وبک علیه کرامة، وان ذلک لعظم خطرک عنده فشمخت بأنفک، ونظرت فی عطفک، جذلان مسروراً، حین رأیت الدنیا لک مستوسقة، والأمور متسقة، وحین صفا لک ملکنا وسلطاننا فمهلاً مهلاً، انسیت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 العدل یابن الطلقاء، تخدیرک حرائرک وإماءک، وسوقک بنات رسول الله سبایا، قد هتکت ستورهنَّ، وابدیت وجوههنَّ، تحدو بهنَّ الاعداء من</w:t>
      </w:r>
    </w:p>
    <w:p>
      <w:pPr>
        <w:pStyle w:val="BookText"/>
        <w:rPr/>
      </w:pPr>
      <w:r>
        <w:rPr>
          <w:rFonts w:ascii="IRNazanin" w:hAnsi="IRNazanin" w:eastAsia="IRNazanin"/>
          <w:color w:val="111111"/>
          <w:sz w:val="28"/>
          <w:sz w:val="28"/>
          <w:szCs w:val="28"/>
          <w:rtl w:val="true"/>
          <w:lang w:bidi="fa-IR"/>
        </w:rPr>
        <w:t>بلد الی بلد ویستشرفهن اهل المناهل والمعاقل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ویتصفح وجوههنَّ القریب والبعید، والدنی والشریف، لیس معهنَّ من حماتهنَّ حمی ولا من رجالهنَّ ولی، وکیف یرتجی مراقبة من لفظ فوه اکباد الازکیاء ونبت لحمه من دماء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یستبطأ فی بغضنا أهل البیت من نظر إلینا بالشنف والشنآن، والاحن والاضغان ثم تقول غیر متأثم ولا مستعظم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تشل</w:t>
      </w:r>
    </w:p>
    <w:p>
      <w:pPr>
        <w:pStyle w:val="BookText"/>
        <w:rPr/>
      </w:pPr>
      <w:r>
        <w:rPr>
          <w:rFonts w:ascii="IRNazanin" w:hAnsi="IRNazanin" w:eastAsia="IRNazanin"/>
          <w:color w:val="111111"/>
          <w:sz w:val="28"/>
          <w:sz w:val="28"/>
          <w:szCs w:val="28"/>
          <w:rtl w:val="true"/>
          <w:lang w:bidi="fa-IR"/>
        </w:rPr>
        <w:t>منحنیاً علی ثنایا أبی عبد الله سید شباب أهل الجنة تنکتها بمخصرتک وکیف لا تقول ذلک، وقد نکأت القرحة واستأصلت الشأفة، باراقتک دماء ذریة محمد صلی الله علیه وآله ونجوم الأرض من آل عبد المطلب وتهتف بأشیاخک زعمت انک تنادیهم فلتردنَّ وشیکا موردهم ولتودَّنََ انک شللت وبکمت ولم تکن قلت ما قلت وفعلت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خذ لنا بحقنا، وانتقم ممن ظلمنا، واحلل غضبک بمن سفک دماءنا، وقتل حماتنا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فریت إلا جلدک، ولا حززت إلا لحمک، ولتردنَّ علی رسول الله صلی علیه وآله بما تحملت من سفک دماء ذریته وانتهکت من حرمته فی عترته ولحمته، حیث یجمع الله شملهم، ویلمُّ شعثهم، ویأخذ بحقهم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وحسبک بالله حاکما، وبمحمد صلی الله علیه وآله خصیما، وبجبرائیل ظهیراً، وسیعلم من سوَّل لک ومکَّنک من رقاب المسلمین بئس للظالمین بدلاً وایکم شر مکاناً، واضعف جنداً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جرَّت علی الدواهی مخاطبتک، إنی لأستصغر قدرک واستعظم</w:t>
      </w:r>
    </w:p>
    <w:p>
      <w:pPr>
        <w:pStyle w:val="BookText"/>
        <w:rPr/>
      </w:pPr>
      <w:r>
        <w:rPr>
          <w:rFonts w:ascii="IRNazanin" w:hAnsi="IRNazanin" w:eastAsia="IRNazanin"/>
          <w:color w:val="111111"/>
          <w:sz w:val="28"/>
          <w:sz w:val="28"/>
          <w:szCs w:val="28"/>
          <w:rtl w:val="true"/>
          <w:lang w:bidi="fa-IR"/>
        </w:rPr>
        <w:t>تقریعک، واستکثر توبیخک، لکن العیون عبری، والصدور 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فالعجب کل العجب، لقتل حزب الله النجباء، بحزب الشیطان الطلقاء، فهذه الأیدی تنطف من دمائنا، والافواه تتحلب من لحومنا وتلک الجثث الطواهر الزواکی تنتابها العواسل، وتعفرها امهات الفراعل ولئن اتخذتنا مغنما، لتجدنا وشیکا مغرما، حین لا تجد إلا ما قدمت یداک وما ربُّک بظلام للعبید، والی الله المشتکی وعلیه المعول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فکدْ کیدک، واسعَ سعیک، وناصبْ جهدک، فوالله لا تمحو ذکرنا، ولا تمیت وحینا، ولا یرحض عنک عارها، وهل رأیک إلا فندٌ وأیامک إلا عدد، وجمعک الا بدد، یوم ینادی المنادی 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الذی ختم لأولنا بالسعادة والمغفرة ولآخرنا بالشهادة والرحمة، ونسأل الله ان یکمل لهم الثواب، ویوجب لهم المزید ویحسن علینا الخلافة، انه رحیم ودود، وحسبنا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اشتد الموقف فی الشام کما حصل فی الکوفة بعد خطبة الإمام زین العابدین علیه السلام وخطبة السیدة زینب علیها السلام فی مجلس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احدثت هذه الخطبة هزة فی مجلس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وراح الرجل یحدث جلیسه بالضلال الذی غمرهم وانهم فی أی واد 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یر یزید مناصاً إلا ان یخرج الحرم من المجلس إلی خربة لا تکنُّهم من حرٍّ ولا برد فأقاموا فیها ینوحون علی الحسین علیه السلام</w:t>
      </w:r>
      <w:r>
        <w:rPr>
          <w:rStyle w:val="FootnoteAnchor"/>
          <w:rtl w:val="true"/>
        </w:rPr>
        <w:footnoteReference w:id="193"/>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Style w:val="FootnoteAnchor"/>
          <w:rtl w:val="true"/>
        </w:rPr>
        <w:footnoteReference w:id="19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الأیام خرج السجاد علیه السلام منها یتروح، فلقیه المنهال بن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أمسیت یا ابن رسول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أمسینا کمثل بنی اسرائیل فی آل فرعون یذبحون أبناءهم ویستحیون نساءهم، امست العرب تفتخر علی العجم</w:t>
      </w:r>
      <w:bookmarkStart w:id="202" w:name="pg2581_10715"/>
    </w:p>
    <w:p>
      <w:pPr>
        <w:pStyle w:val="BookText"/>
        <w:rPr/>
      </w:pPr>
      <w:bookmarkEnd w:id="202"/>
      <w:r>
        <w:rPr>
          <w:rFonts w:ascii="IRNazanin" w:hAnsi="IRNazanin" w:eastAsia="IRNazanin"/>
          <w:color w:val="111111"/>
          <w:sz w:val="28"/>
          <w:sz w:val="28"/>
          <w:szCs w:val="28"/>
          <w:rtl w:val="true"/>
          <w:lang w:bidi="fa-IR"/>
        </w:rPr>
        <w:t>بان محمداً منها، وامست قریش تفتخر علی سائر العرب بأن محمداً منها، وأمسینا معشر أهل بیته مقتولین مشردین فانا لله وانّا إلیه راجعون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یکلمنی إذ امرأة خرجت خلفه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این یا نعم الخلف؟ فترکنی واسرع إلیها فسألت عنها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عمته زینب</w:t>
      </w:r>
      <w:r>
        <w:rPr>
          <w:rFonts w:eastAsia="IRNazanin" w:cs="IRNazanin"/>
          <w:color w:val="111111"/>
          <w:sz w:val="28"/>
          <w:szCs w:val="28"/>
          <w:rtl w:val="true"/>
          <w:lang w:bidi="fa-IR"/>
        </w:rPr>
        <w:t>.</w:t>
      </w:r>
      <w:r>
        <w:rPr>
          <w:rStyle w:val="FootnoteAnchor"/>
          <w:rtl w:val="true"/>
        </w:rPr>
        <w:footnoteReference w:id="196"/>
      </w:r>
    </w:p>
    <w:p>
      <w:pPr>
        <w:pStyle w:val="Heading6"/>
        <w:numPr>
          <w:ilvl w:val="5"/>
          <w:numId w:val="1"/>
        </w:numPr>
        <w:rPr/>
      </w:pPr>
      <w:bookmarkStart w:id="203" w:name="__RefHeading___Toc199681_1395250215"/>
      <w:bookmarkStart w:id="204" w:name="_Toc79"/>
      <w:bookmarkEnd w:id="203"/>
      <w:r>
        <w:rPr>
          <w:rtl w:val="true"/>
        </w:rPr>
        <w:t>محطات من خطاب السیدة زینب علیها السلام فی قصر یزید</w:t>
      </w:r>
      <w:bookmarkEnd w:id="204"/>
    </w:p>
    <w:p>
      <w:pPr>
        <w:pStyle w:val="BookText"/>
        <w:rPr/>
      </w:pPr>
      <w:r>
        <w:rPr>
          <w:rFonts w:ascii="IRNazanin" w:hAnsi="IRNazanin" w:eastAsia="IRNazanin"/>
          <w:color w:val="111111"/>
          <w:sz w:val="28"/>
          <w:sz w:val="28"/>
          <w:szCs w:val="28"/>
          <w:rtl w:val="true"/>
          <w:lang w:bidi="fa-IR"/>
        </w:rPr>
        <w:t>لقد کان خطاب السیدة زینب علیها السلام خطاب احتجاج امام الحکومة الامویة وعلی رأسها حاکمها فهو اذاً خطاب احتجاج واعتراض وتأنیب وتذکیر بالوعد الالهی وأهم محطاته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التذکیر بأن الکرامة الإلهیة لا تقاس بالمظاهر الخارجیة التی کانت موجودة فشتان ما بین سبی النساء وسوقهن من بلد إلی بلد مع الرؤوس وبین ما کان علیه یزید من نعیم وملک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التذکیر بقیم صیانة المرأة التی ما زال المجتمع حتی تلک الساعة یعتز بها ویحافظ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تخدیرک حرائرک وإماءک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حینما یصدر من المرأة المتعرضة للحادث یکون اشد تأثیراً فکیف وان الاحتجاج انطلق من عقیلة الهاشمیین للخلیفة یزید وأمام الملأ؟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مکانة أهل البیت علیهم السلام، اذ تقول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منحنیاً علی ثنایا أبی عبد الله سید شباب أهل الجنة تنکتها بمخصرتک وکیف لا تقول ذلک، وقد نکأت القرحة واستأصلت الشأفة، باراقتک دماء ذریة محمد صلی الله علیه وآله ونجوم الأرض من آل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التأکید علی الانتصار الحتمی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فکد کیدک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یعرّف بمقدار الأمل العظیم الذی کان عند النفوس المعذبة، وبمقدار یقینها ووعیها بأهدافها ورسالتها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ان خطبة السیدة زینب علیها السلام وخطبة الإمام زین العابدین علیه السلام کانتا بمنزلة الکشف الواعی عن المخطط الأموی کله فی ساحة تکنّ العداء لأهل البیت علیهم السلام، وکانت فرحة بانتصار الخلیفة علی من خرج علی سلطانه وظلمه، ولکن النتائج جاءت معاکسة لذلک فاهتزت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احدثت خطبة العقیلة زینب هزة فی مجلس یزید وراح الرجل یحدث جلیسه بالضلال الذی غمرهم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استنکر عمله المقربون له منذ بدایة دخول السبایا إلی مجلسه واستنکر الحاضرون فی المجلس وقال ابو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لقد رأیت النبی یرشف ثنایاه وثنایا أخیه الحسن علیه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انتما سیدا شباب أهل الجنة قتل الله قاتلکما ولعنه واعد له جهنم وساءت مصیراً فغضب یزید منه وأمر به فأخرج سحباً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وقال یحی بن الحکم بن ابی العاص اخو مروان وکان جالساً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بجنب الطـف أدنی قرابة من ابن</w:t>
      </w:r>
    </w:p>
    <w:p>
      <w:pPr>
        <w:pStyle w:val="BookText"/>
        <w:rPr/>
      </w:pPr>
      <w:r>
        <w:rPr>
          <w:rFonts w:ascii="IRNazanin" w:hAnsi="IRNazanin" w:eastAsia="IRNazanin"/>
          <w:color w:val="111111"/>
          <w:sz w:val="28"/>
          <w:sz w:val="28"/>
          <w:szCs w:val="28"/>
          <w:rtl w:val="true"/>
          <w:lang w:bidi="fa-IR"/>
        </w:rPr>
        <w:t>زیاد العبـد ذی الحسـب الوغـل</w:t>
      </w:r>
    </w:p>
    <w:p>
      <w:pPr>
        <w:pStyle w:val="BookText"/>
        <w:rPr/>
      </w:pPr>
      <w:r>
        <w:rPr>
          <w:rFonts w:ascii="IRNazanin" w:hAnsi="IRNazanin" w:eastAsia="IRNazanin"/>
          <w:color w:val="111111"/>
          <w:sz w:val="28"/>
          <w:sz w:val="28"/>
          <w:szCs w:val="28"/>
          <w:rtl w:val="true"/>
          <w:lang w:bidi="fa-IR"/>
        </w:rPr>
        <w:t>سمیة أمسی نسـلها عـدد الحصـی</w:t>
      </w:r>
    </w:p>
    <w:p>
      <w:pPr>
        <w:pStyle w:val="BookText"/>
        <w:rPr/>
      </w:pPr>
      <w:r>
        <w:rPr>
          <w:rFonts w:ascii="IRNazanin" w:hAnsi="IRNazanin" w:eastAsia="IRNazanin"/>
          <w:color w:val="111111"/>
          <w:sz w:val="28"/>
          <w:sz w:val="28"/>
          <w:szCs w:val="28"/>
          <w:rtl w:val="true"/>
          <w:lang w:bidi="fa-IR"/>
        </w:rPr>
        <w:t>ولیس لآل المصطفی الیوم من نسـل</w:t>
      </w:r>
    </w:p>
    <w:p>
      <w:pPr>
        <w:pStyle w:val="BookText"/>
        <w:rPr/>
      </w:pPr>
      <w:r>
        <w:rPr>
          <w:rFonts w:ascii="IRNazanin" w:hAnsi="IRNazanin" w:eastAsia="IRNazanin"/>
          <w:color w:val="111111"/>
          <w:sz w:val="28"/>
          <w:sz w:val="28"/>
          <w:szCs w:val="28"/>
          <w:rtl w:val="true"/>
          <w:lang w:bidi="fa-IR"/>
        </w:rPr>
        <w:t>فضربه یزید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w:t>
      </w:r>
      <w:r>
        <w:rPr>
          <w:rFonts w:eastAsia="IRNazanin" w:cs="IRNazanin"/>
          <w:color w:val="111111"/>
          <w:sz w:val="28"/>
          <w:szCs w:val="28"/>
          <w:rtl w:val="true"/>
          <w:lang w:bidi="fa-IR"/>
        </w:rPr>
        <w:t>.</w:t>
      </w:r>
      <w:r>
        <w:rPr>
          <w:rStyle w:val="FootnoteAnchor"/>
          <w:rtl w:val="true"/>
        </w:rPr>
        <w:footnoteReference w:id="19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والتفت رسول قیصر إلی یزید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فی بعض الجزائر حافر حمار عیسی ونحن نحج إلیه فی کل عام من الاقطار ونهدی إلیه النذور ونعظمه کما تعظمون کتبکم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فأشهد انکم علی باطل</w:t>
      </w:r>
      <w:r>
        <w:rPr>
          <w:rStyle w:val="FootnoteAnchor"/>
          <w:rtl w:val="true"/>
        </w:rPr>
        <w:footnoteReference w:id="199"/>
      </w:r>
      <w:r>
        <w:rPr>
          <w:rFonts w:ascii="IRNazanin" w:hAnsi="IRNazanin" w:eastAsia="IRNazanin"/>
          <w:color w:val="111111"/>
          <w:sz w:val="28"/>
          <w:sz w:val="28"/>
          <w:szCs w:val="28"/>
          <w:rtl w:val="true"/>
          <w:lang w:bidi="fa-IR"/>
        </w:rPr>
        <w:t xml:space="preserve">فأغضب یزید هذا القول وأمر بقتله فقام إلی الرأس وقبَّله وتشهد الشهادتین وعند قتله سمع أهل المجلس من الرأس الشریف صوتاً عالیاً فصیحاً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ثم جعلت امرأة من بین هاشم کانت فی دار یزید لعنه الله تندب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وتنادی یا حبیباه یا سیّد أهل بیتاه یا ابن محمداه یا ربیع الأرامل والیتامی یا قتیل أولاد الأدعیاء</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ولما رأت هند بنت عمرو بن سهیل زوجة یزید الرأس علی باب دارها والنور الإلهی یسطع منه ودمه طری لم یجف ویشم منه رائحة طیبة دخلت المجلس مهتوکة الحجاب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ابن بنت رسول الله علی باب دارنا فقام إلیها یزید وغطاها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وکان من أشد الناس انکاراً له ولده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یزید یثوب إلی عقله عندما أکثروا عتابه ولومه، وتکرر علیه انکار الناس، وقد ذکروا أن مروان کان یومئذٍ بالشام، فقال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 تردی الحالة الاجتماعیة والسیاسیة وتصاعد انکار المسلمین علی بنی أمیة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لک توقف أهل بیت الحسین علیه السلام فی الشام فأعدّ لهم الجهاز، وابعث بهم إلی الحجاز</w:t>
      </w:r>
      <w:r>
        <w:rPr>
          <w:rFonts w:eastAsia="IRNazanin" w:cs="IRNazanin"/>
          <w:color w:val="111111"/>
          <w:sz w:val="28"/>
          <w:szCs w:val="28"/>
          <w:rtl w:val="true"/>
          <w:lang w:bidi="fa-IR"/>
        </w:rPr>
        <w:t>).</w:t>
      </w:r>
      <w:r>
        <w:rPr>
          <w:rStyle w:val="FootnoteAnchor"/>
          <w:rtl w:val="true"/>
        </w:rPr>
        <w:footnoteReference w:id="20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وشعر یزید بالندم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لو احتملت الأذی وانزلته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فی داری، وکلمته فیما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فقد بغّض بقتله إلیّ المسلمین، وزرع لی فی قلوبهم العداوة، فبغّضنی إلی البرّ والفاجر بما استعظم الناس فی قتلی حسیناً،</w:t>
      </w:r>
    </w:p>
    <w:p>
      <w:pPr>
        <w:pStyle w:val="BookText"/>
        <w:rPr/>
      </w:pPr>
      <w:r>
        <w:rPr>
          <w:rFonts w:ascii="IRNazanin" w:hAnsi="IRNazanin" w:eastAsia="IRNazanin"/>
          <w:color w:val="111111"/>
          <w:sz w:val="28"/>
          <w:sz w:val="28"/>
          <w:szCs w:val="28"/>
          <w:rtl w:val="true"/>
          <w:lang w:bidi="fa-IR"/>
        </w:rPr>
        <w:t>مالی ولابن مرجانة لعنه الله وغضب علیه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ثم اقام مجالس العزاء فی الشام وأفرد یزید لأهل البیت علیهم السلام، داراً قریبة من 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لهم بإقامة العزاء والنیاحة علی الحسین علیه السلام، من بعد ما کان ذلک محظوراً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فأقمن المأتم علی الحسین سبعة أیام، وکان یجتمع عندهنّ کل یوم جماعة کثیرة لا تحصی من النساء</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فلم تبق هاشمیة، ولا قرشیّة إلا لبست السواد حزناً علی الحسین علیه السلام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وأیضاً روی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الطاغیة أمر بالنسوة أن ینـزلن فی دار علی حدة معهن أخوهنّ علی بن الحسین، فأفرد له داراً یتصل بدار یزید فأقاموا أیّاماً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وأقمن المآتم علیه ثلاثة أیام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وروی سبط ابن الجوزی فی التذکرة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نساء الحسین علیه السلام وبناته علی نساء یزید قمن إلیهن، وصحن، وبکین، وأقمن المآتم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نساء الحسین علیه السلام علی نساء یزید 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واحسیناه، فسمعهنّ یزید،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صیحة تحمـد من صوائـح</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أهون الموت علی النوائح</w:t>
      </w:r>
      <w:r>
        <w:rPr>
          <w:rStyle w:val="FootnoteAnchor"/>
          <w:rtl w:val="true"/>
        </w:rPr>
        <w:footnoteReference w:id="209"/>
      </w:r>
      <w:bookmarkStart w:id="205" w:name="pg2581_10719"/>
    </w:p>
    <w:p>
      <w:pPr>
        <w:pStyle w:val="BookText"/>
        <w:rPr/>
      </w:pPr>
      <w:bookmarkEnd w:id="205"/>
      <w:r>
        <w:rPr>
          <w:rFonts w:ascii="IRNazanin" w:hAnsi="IRNazanin" w:eastAsia="IRNazanin"/>
          <w:color w:val="111111"/>
          <w:sz w:val="28"/>
          <w:sz w:val="28"/>
          <w:szCs w:val="28"/>
          <w:rtl w:val="true"/>
          <w:lang w:bidi="fa-IR"/>
        </w:rPr>
        <w:t>وکانت نتائج ذلک کله ان یزید أمر بارجاع السبایا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خشی الفتنة وانقلاب الأمر علیه عجل باخراج السجاد والعیال من الشام إلی وطنهم ومقرهم، ومکَّنهم مما یریدون وأمر النعمان بن بشیر وجماعة معه أن یسیروا معهم إلی المدینة مع الرفق</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06" w:name="__RefHeading___Toc199683_1395250215"/>
      <w:bookmarkStart w:id="207" w:name="_Toc80"/>
      <w:bookmarkEnd w:id="206"/>
      <w:r>
        <w:rPr>
          <w:rtl w:val="true"/>
        </w:rPr>
        <w:t>المرحلة الثالثة من الدور الإعلامی</w:t>
      </w:r>
      <w:bookmarkEnd w:id="207"/>
    </w:p>
    <w:p>
      <w:pPr>
        <w:pStyle w:val="Heading6"/>
        <w:numPr>
          <w:ilvl w:val="5"/>
          <w:numId w:val="1"/>
        </w:numPr>
        <w:rPr/>
      </w:pPr>
      <w:bookmarkStart w:id="208" w:name="__RefHeading___Toc199685_1395250215"/>
      <w:bookmarkStart w:id="209" w:name="_Toc81"/>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وساحتها المدینة المنورة ویمکن تقسیمها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یتحدث عن الدور الإعلامی المحدود قبل وصول السبایا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الثانی یتحدث عن الدور الإعلامی بعد وصول السبایا وعودة الرکب الحسینی إلی المدینة</w:t>
      </w:r>
      <w:r>
        <w:rPr>
          <w:rFonts w:eastAsia="IRNazanin" w:cs="IRNazanin"/>
          <w:color w:val="111111"/>
          <w:sz w:val="28"/>
          <w:szCs w:val="28"/>
          <w:rtl w:val="true"/>
          <w:lang w:bidi="fa-IR"/>
        </w:rPr>
        <w:t>.</w:t>
      </w:r>
    </w:p>
    <w:p>
      <w:pPr>
        <w:pStyle w:val="Heading6"/>
        <w:numPr>
          <w:ilvl w:val="5"/>
          <w:numId w:val="1"/>
        </w:numPr>
        <w:rPr/>
      </w:pPr>
      <w:bookmarkStart w:id="210" w:name="__RefHeading___Toc199687_1395250215"/>
      <w:bookmarkStart w:id="211" w:name="_Toc82"/>
      <w:bookmarkEnd w:id="210"/>
      <w:r>
        <w:rPr>
          <w:rtl w:val="true"/>
        </w:rPr>
        <w:t xml:space="preserve">ألف </w:t>
      </w:r>
      <w:r>
        <w:rPr>
          <w:rtl w:val="true"/>
        </w:rPr>
        <w:t xml:space="preserve">- </w:t>
      </w:r>
      <w:r>
        <w:rPr>
          <w:rtl w:val="true"/>
        </w:rPr>
        <w:t>القسم الأول</w:t>
      </w:r>
      <w:bookmarkEnd w:id="211"/>
    </w:p>
    <w:p>
      <w:pPr>
        <w:pStyle w:val="BookText"/>
        <w:rPr/>
      </w:pPr>
      <w:r>
        <w:rPr>
          <w:rFonts w:ascii="IRNazanin" w:hAnsi="IRNazanin" w:eastAsia="IRNazanin"/>
          <w:color w:val="111111"/>
          <w:sz w:val="28"/>
          <w:sz w:val="28"/>
          <w:szCs w:val="28"/>
          <w:rtl w:val="true"/>
          <w:lang w:bidi="fa-IR"/>
        </w:rPr>
        <w:t xml:space="preserve">وحیث اراد ابن زیاد ان یعلن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فقد ارسل إلیها من یخبرها بما جری علی الحسین علیه السلام وآل بیته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نساؤه وعیاله سبایا فارسل ابن زیاد عبد الملک بن الحارث السلمی إلی المدینة لیبشر عمرو بن سعید الاشدق بقتل الحسین فاعتذر بالمرض فلم یقبل منه وکان ابن زیاد شدید الوطأة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یصطلی بناره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یجدَّ السیر فان قامت به الراحلة یشتری غیرها ولا یسبقه الخبر من غیره فسار مجدَّاً حتی إذا وصل المدینة لقیه رجل من قریش وسأله عما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الأمیر ولما أعلم ابن سعید بقتل الحسین فرح واهتز بشراً وشماتة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المنادی أن یعلن بقتله فی ازقة المدینة فلم یسمع ذلک الیوم واعیة مثل واعیة نساء بنی هاشم فی دورهن علی سید شباب أهل الجنة واتصلت الصیحة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وتمثل بقول عمرو بن معد یکرب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عجَّت نساء بنی زیاد عجَّة</w:t>
      </w:r>
    </w:p>
    <w:p>
      <w:pPr>
        <w:pStyle w:val="BookText"/>
        <w:rPr/>
      </w:pPr>
      <w:r>
        <w:rPr>
          <w:rFonts w:ascii="IRNazanin" w:hAnsi="IRNazanin" w:eastAsia="IRNazanin"/>
          <w:color w:val="111111"/>
          <w:sz w:val="28"/>
          <w:sz w:val="28"/>
          <w:szCs w:val="28"/>
          <w:rtl w:val="true"/>
          <w:lang w:bidi="fa-IR"/>
        </w:rPr>
        <w:t>کعجیج نسوتنا غداة الأرنب</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واعیة بواعیة عثمان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وقد سمی بالاشدق لأنه اصابه اعوجاج فی حلقه إلی الجانب الآخر لاغراقه فی شتم علی بن ابی طالب علیه السلام</w:t>
      </w:r>
      <w:r>
        <w:rPr>
          <w:rStyle w:val="FootnoteAnchor"/>
          <w:rtl w:val="true"/>
        </w:rPr>
        <w:footnoteReference w:id="212"/>
      </w:r>
      <w:r>
        <w:rPr>
          <w:rFonts w:ascii="IRNazanin" w:hAnsi="IRNazanin" w:eastAsia="IRNazanin"/>
          <w:color w:val="111111"/>
          <w:sz w:val="28"/>
          <w:sz w:val="28"/>
          <w:szCs w:val="28"/>
          <w:rtl w:val="true"/>
          <w:lang w:bidi="fa-IR"/>
        </w:rPr>
        <w:t>، وکانت ردود الفعل ان المدینة اهتزت بالأمر فخرجت بنت عقیل بن أبی طالب فی جماعة من نساء قومها حتی انتهت إلی قبر النبی صلی الله علیه وآله وسلم فلاذت به وشهقت عنده ثم التفتت إلی المهاجرین والانصار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إن قال النبـی لکـم</w:t>
      </w:r>
    </w:p>
    <w:p>
      <w:pPr>
        <w:pStyle w:val="BookText"/>
        <w:rPr/>
      </w:pPr>
      <w:r>
        <w:rPr>
          <w:rFonts w:ascii="IRNazanin" w:hAnsi="IRNazanin" w:eastAsia="IRNazanin"/>
          <w:color w:val="111111"/>
          <w:sz w:val="28"/>
          <w:sz w:val="28"/>
          <w:szCs w:val="28"/>
          <w:rtl w:val="true"/>
          <w:lang w:bidi="fa-IR"/>
        </w:rPr>
        <w:t>یوم الحساب وصدق القول مسمـوع</w:t>
      </w:r>
    </w:p>
    <w:p>
      <w:pPr>
        <w:pStyle w:val="BookText"/>
        <w:rPr/>
      </w:pPr>
      <w:r>
        <w:rPr>
          <w:rFonts w:ascii="IRNazanin" w:hAnsi="IRNazanin" w:eastAsia="IRNazanin"/>
          <w:color w:val="111111"/>
          <w:sz w:val="28"/>
          <w:sz w:val="28"/>
          <w:szCs w:val="28"/>
          <w:rtl w:val="true"/>
          <w:lang w:bidi="fa-IR"/>
        </w:rPr>
        <w:t>خذلتمو عتـرتی أو کنتُـمُ غیبـا</w:t>
      </w:r>
    </w:p>
    <w:p>
      <w:pPr>
        <w:pStyle w:val="BookText"/>
        <w:rPr/>
      </w:pPr>
      <w:r>
        <w:rPr>
          <w:rFonts w:ascii="IRNazanin" w:hAnsi="IRNazanin" w:eastAsia="IRNazanin"/>
          <w:color w:val="111111"/>
          <w:sz w:val="28"/>
          <w:sz w:val="28"/>
          <w:szCs w:val="28"/>
          <w:rtl w:val="true"/>
          <w:lang w:bidi="fa-IR"/>
        </w:rPr>
        <w:t>والحـق عنـد ولیِّ الأمـر مجمـوع</w:t>
      </w:r>
    </w:p>
    <w:p>
      <w:pPr>
        <w:pStyle w:val="BookText"/>
        <w:rPr/>
      </w:pPr>
      <w:r>
        <w:rPr>
          <w:rFonts w:ascii="IRNazanin" w:hAnsi="IRNazanin" w:eastAsia="IRNazanin"/>
          <w:color w:val="111111"/>
          <w:sz w:val="28"/>
          <w:sz w:val="28"/>
          <w:szCs w:val="28"/>
          <w:rtl w:val="true"/>
          <w:lang w:bidi="fa-IR"/>
        </w:rPr>
        <w:t>اسلمتموهم بأیدی الظالمیـن فمـا</w:t>
      </w:r>
    </w:p>
    <w:p>
      <w:pPr>
        <w:pStyle w:val="BookText"/>
        <w:rPr/>
      </w:pPr>
      <w:r>
        <w:rPr>
          <w:rFonts w:ascii="IRNazanin" w:hAnsi="IRNazanin" w:eastAsia="IRNazanin"/>
          <w:color w:val="111111"/>
          <w:sz w:val="28"/>
          <w:sz w:val="28"/>
          <w:szCs w:val="28"/>
          <w:rtl w:val="true"/>
          <w:lang w:bidi="fa-IR"/>
        </w:rPr>
        <w:t>منکم له الیـوم عنـد الله مشفـوع</w:t>
      </w:r>
    </w:p>
    <w:p>
      <w:pPr>
        <w:pStyle w:val="BookText"/>
        <w:rPr/>
      </w:pPr>
      <w:r>
        <w:rPr>
          <w:rFonts w:ascii="IRNazanin" w:hAnsi="IRNazanin" w:eastAsia="IRNazanin"/>
          <w:color w:val="111111"/>
          <w:sz w:val="28"/>
          <w:sz w:val="28"/>
          <w:szCs w:val="28"/>
          <w:rtl w:val="true"/>
          <w:lang w:bidi="fa-IR"/>
        </w:rPr>
        <w:t>ما کان عند غداة الطَّف إذ حضروا</w:t>
      </w:r>
    </w:p>
    <w:p>
      <w:pPr>
        <w:pStyle w:val="BookText"/>
        <w:rPr/>
      </w:pPr>
      <w:r>
        <w:rPr>
          <w:rFonts w:ascii="IRNazanin" w:hAnsi="IRNazanin" w:eastAsia="IRNazanin"/>
          <w:color w:val="111111"/>
          <w:sz w:val="28"/>
          <w:sz w:val="28"/>
          <w:szCs w:val="28"/>
          <w:rtl w:val="true"/>
          <w:lang w:bidi="fa-IR"/>
        </w:rPr>
        <w:t>تـلک المنایـا ولا عنهـنَّ مدفـوع</w:t>
      </w:r>
    </w:p>
    <w:p>
      <w:pPr>
        <w:pStyle w:val="BookText"/>
        <w:rPr/>
      </w:pPr>
      <w:r>
        <w:rPr>
          <w:rFonts w:ascii="IRNazanin" w:hAnsi="IRNazanin" w:eastAsia="IRNazanin"/>
          <w:color w:val="111111"/>
          <w:sz w:val="28"/>
          <w:sz w:val="28"/>
          <w:szCs w:val="28"/>
          <w:rtl w:val="true"/>
          <w:lang w:bidi="fa-IR"/>
        </w:rPr>
        <w:t>فأبکت من حضر ولم یر باک وباکیة أکثر من ذلک الیوم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وکانت أختها زینب علیها السلام تندب الحسین علیه السلام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تقـولـون إذ قال النبی لکم</w:t>
      </w:r>
    </w:p>
    <w:p>
      <w:pPr>
        <w:pStyle w:val="BookText"/>
        <w:rPr/>
      </w:pPr>
      <w:r>
        <w:rPr>
          <w:rFonts w:ascii="IRNazanin" w:hAnsi="IRNazanin" w:eastAsia="IRNazanin"/>
          <w:color w:val="111111"/>
          <w:sz w:val="28"/>
          <w:sz w:val="28"/>
          <w:szCs w:val="28"/>
          <w:rtl w:val="true"/>
          <w:lang w:bidi="fa-IR"/>
        </w:rPr>
        <w:t>ماذا فعلتـم وأنتـم آخـر الأمـم</w:t>
      </w:r>
    </w:p>
    <w:p>
      <w:pPr>
        <w:pStyle w:val="BookText"/>
        <w:rPr/>
      </w:pPr>
      <w:r>
        <w:rPr>
          <w:rFonts w:ascii="IRNazanin" w:hAnsi="IRNazanin" w:eastAsia="IRNazanin"/>
          <w:color w:val="111111"/>
          <w:sz w:val="28"/>
          <w:sz w:val="28"/>
          <w:szCs w:val="28"/>
          <w:rtl w:val="true"/>
          <w:lang w:bidi="fa-IR"/>
        </w:rPr>
        <w:t>بعتـرتی وبأهلی بعـد مفتقـدی</w:t>
      </w:r>
    </w:p>
    <w:p>
      <w:pPr>
        <w:pStyle w:val="BookText"/>
        <w:rPr/>
      </w:pPr>
      <w:r>
        <w:rPr>
          <w:rFonts w:ascii="IRNazanin" w:hAnsi="IRNazanin" w:eastAsia="IRNazanin"/>
          <w:color w:val="111111"/>
          <w:sz w:val="28"/>
          <w:sz w:val="28"/>
          <w:szCs w:val="28"/>
          <w:rtl w:val="true"/>
          <w:lang w:bidi="fa-IR"/>
        </w:rPr>
        <w:t>منهـم أسـاری ومنهم ضرّجوا بدم</w:t>
      </w:r>
    </w:p>
    <w:p>
      <w:pPr>
        <w:pStyle w:val="BookText"/>
        <w:rPr/>
      </w:pPr>
      <w:r>
        <w:rPr>
          <w:rFonts w:ascii="IRNazanin" w:hAnsi="IRNazanin" w:eastAsia="IRNazanin"/>
          <w:color w:val="111111"/>
          <w:sz w:val="28"/>
          <w:sz w:val="28"/>
          <w:szCs w:val="28"/>
          <w:rtl w:val="true"/>
          <w:lang w:bidi="fa-IR"/>
        </w:rPr>
        <w:t>ما کان هذا جزائی إذ نصحت لکم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تخلفونی بسـوء فی ذوی رحمـی</w:t>
      </w:r>
      <w:r>
        <w:rPr>
          <w:rStyle w:val="FootnoteAnchor"/>
          <w:rtl w:val="true"/>
        </w:rPr>
        <w:footnoteReference w:id="214"/>
      </w:r>
      <w:bookmarkStart w:id="212" w:name="pg2581_10721"/>
    </w:p>
    <w:p>
      <w:pPr>
        <w:pStyle w:val="BookText"/>
        <w:rPr/>
      </w:pPr>
      <w:bookmarkEnd w:id="212"/>
      <w:r>
        <w:rPr>
          <w:rFonts w:ascii="IRNazanin" w:hAnsi="IRNazanin" w:eastAsia="IRNazanin"/>
          <w:color w:val="111111"/>
          <w:sz w:val="28"/>
          <w:sz w:val="28"/>
          <w:szCs w:val="28"/>
          <w:rtl w:val="true"/>
          <w:lang w:bidi="fa-IR"/>
        </w:rPr>
        <w:t>فأجابها ابو الأسود، وهو غارق فی البکاء والشجون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وأخذ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وزادنی حنقـاً وغیظـا</w:t>
      </w:r>
    </w:p>
    <w:p>
      <w:pPr>
        <w:pStyle w:val="BookText"/>
        <w:rPr/>
      </w:pPr>
      <w:r>
        <w:rPr>
          <w:rFonts w:ascii="IRNazanin" w:hAnsi="IRNazanin" w:eastAsia="IRNazanin"/>
          <w:color w:val="111111"/>
          <w:sz w:val="28"/>
          <w:sz w:val="28"/>
          <w:szCs w:val="28"/>
          <w:rtl w:val="true"/>
          <w:lang w:bidi="fa-IR"/>
        </w:rPr>
        <w:t>أزال الله مـلک بنـی زیـاد</w:t>
      </w:r>
    </w:p>
    <w:p>
      <w:pPr>
        <w:pStyle w:val="BookText"/>
        <w:rPr/>
      </w:pPr>
      <w:r>
        <w:rPr>
          <w:rFonts w:ascii="IRNazanin" w:hAnsi="IRNazanin" w:eastAsia="IRNazanin"/>
          <w:color w:val="111111"/>
          <w:sz w:val="28"/>
          <w:sz w:val="28"/>
          <w:szCs w:val="28"/>
          <w:rtl w:val="true"/>
          <w:lang w:bidi="fa-IR"/>
        </w:rPr>
        <w:t>وابعدهم، کما بعدوا وخانـوا</w:t>
      </w:r>
    </w:p>
    <w:p>
      <w:pPr>
        <w:pStyle w:val="BookText"/>
        <w:rPr/>
      </w:pPr>
      <w:r>
        <w:rPr>
          <w:rFonts w:ascii="IRNazanin" w:hAnsi="IRNazanin" w:eastAsia="IRNazanin"/>
          <w:color w:val="111111"/>
          <w:sz w:val="28"/>
          <w:sz w:val="28"/>
          <w:szCs w:val="28"/>
          <w:rtl w:val="true"/>
          <w:lang w:bidi="fa-IR"/>
        </w:rPr>
        <w:t>کما بعدت ثمود وقـوم عـاد</w:t>
      </w:r>
    </w:p>
    <w:p>
      <w:pPr>
        <w:pStyle w:val="BookText"/>
        <w:rPr/>
      </w:pPr>
      <w:r>
        <w:rPr>
          <w:rFonts w:ascii="IRNazanin" w:hAnsi="IRNazanin" w:eastAsia="IRNazanin"/>
          <w:color w:val="111111"/>
          <w:sz w:val="28"/>
          <w:sz w:val="28"/>
          <w:szCs w:val="28"/>
          <w:rtl w:val="true"/>
          <w:lang w:bidi="fa-IR"/>
        </w:rPr>
        <w:t>ولا رجعت رکائبهـم إلیهـم</w:t>
      </w:r>
    </w:p>
    <w:p>
      <w:pPr>
        <w:pStyle w:val="BookText"/>
        <w:rPr/>
      </w:pPr>
      <w:r>
        <w:rPr>
          <w:rFonts w:ascii="IRNazanin" w:hAnsi="IRNazanin" w:eastAsia="IRNazanin"/>
          <w:color w:val="111111"/>
          <w:sz w:val="28"/>
          <w:sz w:val="28"/>
          <w:szCs w:val="28"/>
          <w:rtl w:val="true"/>
          <w:lang w:bidi="fa-IR"/>
        </w:rPr>
        <w:t>إذا وقفت بـهم یـوم التنـاد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وأقامت أم البنین زوجة أمیر المؤمنین العزاء علی الحسین علیه السلام، وکانت نساء بنی هاشم یجتمعن عندها للعزاء والنیاحة</w:t>
      </w:r>
      <w:r>
        <w:rPr>
          <w:rFonts w:eastAsia="IRNazanin" w:cs="IRNazanin"/>
          <w:color w:val="111111"/>
          <w:sz w:val="28"/>
          <w:szCs w:val="28"/>
          <w:rtl w:val="true"/>
          <w:lang w:bidi="fa-IR"/>
        </w:rPr>
        <w:t>.</w:t>
      </w:r>
      <w:r>
        <w:rPr>
          <w:rStyle w:val="FootnoteAnchor"/>
          <w:rtl w:val="true"/>
        </w:rPr>
        <w:footnoteReference w:id="217"/>
      </w:r>
    </w:p>
    <w:p>
      <w:pPr>
        <w:pStyle w:val="Heading6"/>
        <w:numPr>
          <w:ilvl w:val="5"/>
          <w:numId w:val="1"/>
        </w:numPr>
        <w:rPr/>
      </w:pPr>
      <w:bookmarkStart w:id="213" w:name="__RefHeading___Toc199689_1395250215"/>
      <w:bookmarkStart w:id="214" w:name="_Toc83"/>
      <w:bookmarkEnd w:id="213"/>
      <w:r>
        <w:rPr>
          <w:rtl w:val="true"/>
        </w:rPr>
        <w:t xml:space="preserve">باء </w:t>
      </w:r>
      <w:r>
        <w:rPr>
          <w:rtl w:val="true"/>
        </w:rPr>
        <w:t xml:space="preserve">- </w:t>
      </w:r>
      <w:r>
        <w:rPr>
          <w:rtl w:val="true"/>
        </w:rPr>
        <w:t>القسم الثانی</w:t>
      </w:r>
      <w:bookmarkEnd w:id="214"/>
    </w:p>
    <w:p>
      <w:pPr>
        <w:pStyle w:val="BookText"/>
        <w:rPr/>
      </w:pPr>
      <w:r>
        <w:rPr>
          <w:rFonts w:ascii="IRNazanin" w:hAnsi="IRNazanin" w:eastAsia="IRNazanin"/>
          <w:color w:val="111111"/>
          <w:sz w:val="28"/>
          <w:sz w:val="28"/>
          <w:szCs w:val="28"/>
          <w:rtl w:val="true"/>
          <w:lang w:bidi="fa-IR"/>
        </w:rPr>
        <w:t>إنّ الدور الإعلامی فی المدینة یبدأ مع عودة السبایا حیث اقیمت مجالس الحداد والعزاء باشراف أهل البیت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للحالة الأولی من وصول الخبر إلی المدینة أثره الکبیر فی تهیئة الأرضیة لما جری من حوادث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أهل المدینة بما جری علی الحسین علیه السلام وأهل بیته واقاموا مجالس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 فی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عباس کان فی الحرم، إذ أسرّ إلیه شخص بالحادث المفجع فی العراق فذعر، واجهش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یا أبا العباس؟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 عظیمة نحتسبها عند الله، وارتفع صوته بالبکاء، وانصرف إلی</w:t>
      </w:r>
    </w:p>
    <w:p>
      <w:pPr>
        <w:pStyle w:val="BookText"/>
        <w:rPr/>
      </w:pPr>
      <w:r>
        <w:rPr>
          <w:rFonts w:ascii="IRNazanin" w:hAnsi="IRNazanin" w:eastAsia="IRNazanin"/>
          <w:color w:val="111111"/>
          <w:sz w:val="28"/>
          <w:sz w:val="28"/>
          <w:szCs w:val="28"/>
          <w:rtl w:val="true"/>
          <w:lang w:bidi="fa-IR"/>
        </w:rPr>
        <w:t>منـزله، واقام فی منـزله مأتماً علی الحسین علیه السلام واقبل الناس یعزّونه بمصیبة الحسین</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وکذلک عبد الله بن جعفر فقال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نعی الحسین جلس عبد الله ابن جعفر للعزاء وأقبل الناس یعزونه فقال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اللسلاس</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لقیناه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بنعله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اللخناء أللحسین تقول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شهدته لأحببت أن لا أفارقه حتی اقتل معه، والله انه لمما یسخی بنفسی عن ولدیَّ ویهون علیّ المصاب بهما أنهما أصیبا مع أخی وابن عمی مواسیین له صابرین معه ثم أقبل علی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لقد عزّ علی المصاب بمصرع الحسین أن لا أکون واسیته بنفسی، فلقد واساه ولدای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قد مهد لأن یکون هناک تجمع حاشد لأهل المدینة ما ان سمعوا بمقدم الإمام زین العابدین علیه السلام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انفصلوا من کربلاء طالبین المدینة قال بشیر بن حذلم فلمّا قربنا منها نزل علیّ بن الحسین علیه السلام فحطّ رحله وضرب فسطاطه وانزل نساءه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رحم الله اباک لقد کان شاعراً، فهل تقدر علی شیء منه؟ فقال بلی یا بن رسول الله صلی الله علیه وآله وسلم انّی لشاعر فقال علیه السلام ادخل المدینة وانع أبا عبد الله علیه السلام، 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فرسی ورکضت حتّی دخلت المدینة فلمّا بلغت مسجد النبیّ صلی الله علیه وآله وسلم رفعت صوتی بالبکاء وانشأت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یثـرب لا مقام لکم بها</w:t>
      </w:r>
    </w:p>
    <w:p>
      <w:pPr>
        <w:pStyle w:val="BookText"/>
        <w:rPr/>
      </w:pPr>
      <w:r>
        <w:rPr>
          <w:rFonts w:ascii="IRNazanin" w:hAnsi="IRNazanin" w:eastAsia="IRNazanin"/>
          <w:color w:val="111111"/>
          <w:sz w:val="28"/>
          <w:sz w:val="28"/>
          <w:szCs w:val="28"/>
          <w:rtl w:val="true"/>
          <w:lang w:bidi="fa-IR"/>
        </w:rPr>
        <w:t>قتـل الحسین فأدمعی مـدرار</w:t>
      </w:r>
    </w:p>
    <w:p>
      <w:pPr>
        <w:pStyle w:val="BookText"/>
        <w:rPr/>
      </w:pPr>
      <w:r>
        <w:rPr>
          <w:rFonts w:ascii="IRNazanin" w:hAnsi="IRNazanin" w:eastAsia="IRNazanin"/>
          <w:color w:val="111111"/>
          <w:sz w:val="28"/>
          <w:sz w:val="28"/>
          <w:szCs w:val="28"/>
          <w:rtl w:val="true"/>
          <w:lang w:bidi="fa-IR"/>
        </w:rPr>
        <w:t>الجسم منه بکربلاء مضرّج</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والرأس منـه علی القناة یـدار</w:t>
      </w:r>
    </w:p>
    <w:p>
      <w:pPr>
        <w:pStyle w:val="BookText"/>
        <w:rPr/>
      </w:pPr>
      <w:r>
        <w:rPr>
          <w:rFonts w:ascii="IRNazanin" w:hAnsi="IRNazanin" w:eastAsia="IRNazanin"/>
          <w:color w:val="111111"/>
          <w:sz w:val="28"/>
          <w:sz w:val="28"/>
          <w:szCs w:val="28"/>
          <w:rtl w:val="true"/>
          <w:lang w:bidi="fa-IR"/>
        </w:rPr>
        <w:t>قال ثمّ قلت هذا علیّ بن الحسین علیه السلام مع عمّاته واخواته قد حلّوا بساحتکم ونزلوا بفنائکم وأنا رسول إلیکم اعرّفکم مکانه، قال فما بقیت فی المدینة مخدّرة ولا محجّبة إلا برزن من خدورهنّ مکشوفة شعورهنّ مخمّشة وجوههنّ ضاربات خدودهنّ یدعون بالویل والثّبور فلم أر باکیاً أکثر من ذلک الیوم ولا یوماً أمرّ علی المسلمین منه وسمعت جاریة تنوح علی الحسین علیه السلام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سیدی نـاع نعـاه فـاوجعـا</w:t>
      </w:r>
    </w:p>
    <w:p>
      <w:pPr>
        <w:pStyle w:val="BookText"/>
        <w:rPr/>
      </w:pPr>
      <w:r>
        <w:rPr>
          <w:rFonts w:ascii="IRNazanin" w:hAnsi="IRNazanin" w:eastAsia="IRNazanin"/>
          <w:color w:val="111111"/>
          <w:sz w:val="28"/>
          <w:sz w:val="28"/>
          <w:szCs w:val="28"/>
          <w:rtl w:val="true"/>
          <w:lang w:bidi="fa-IR"/>
        </w:rPr>
        <w:t>وأمرضنی نـاع نعـاه فأفجعـا</w:t>
      </w:r>
    </w:p>
    <w:p>
      <w:pPr>
        <w:pStyle w:val="BookText"/>
        <w:rPr/>
      </w:pPr>
      <w:r>
        <w:rPr>
          <w:rFonts w:ascii="IRNazanin" w:hAnsi="IRNazanin" w:eastAsia="IRNazanin"/>
          <w:color w:val="111111"/>
          <w:sz w:val="28"/>
          <w:sz w:val="28"/>
          <w:szCs w:val="28"/>
          <w:rtl w:val="true"/>
          <w:lang w:bidi="fa-IR"/>
        </w:rPr>
        <w:t>فعینیّ جـوداً بـالدمـوع واسکبـا</w:t>
      </w:r>
    </w:p>
    <w:p>
      <w:pPr>
        <w:pStyle w:val="BookText"/>
        <w:rPr/>
      </w:pPr>
      <w:r>
        <w:rPr>
          <w:rFonts w:ascii="IRNazanin" w:hAnsi="IRNazanin" w:eastAsia="IRNazanin"/>
          <w:color w:val="111111"/>
          <w:sz w:val="28"/>
          <w:sz w:val="28"/>
          <w:szCs w:val="28"/>
          <w:rtl w:val="true"/>
          <w:lang w:bidi="fa-IR"/>
        </w:rPr>
        <w:t>وجودا بدمع بعد دمعکما معـاً</w:t>
      </w:r>
    </w:p>
    <w:p>
      <w:pPr>
        <w:pStyle w:val="BookText"/>
        <w:rPr/>
      </w:pPr>
      <w:r>
        <w:rPr>
          <w:rFonts w:ascii="IRNazanin" w:hAnsi="IRNazanin" w:eastAsia="IRNazanin"/>
          <w:color w:val="111111"/>
          <w:sz w:val="28"/>
          <w:sz w:val="28"/>
          <w:szCs w:val="28"/>
          <w:rtl w:val="true"/>
          <w:lang w:bidi="fa-IR"/>
        </w:rPr>
        <w:t>علی من دهی عرش الجلیل فزعزعـا</w:t>
      </w:r>
    </w:p>
    <w:p>
      <w:pPr>
        <w:pStyle w:val="BookText"/>
        <w:rPr/>
      </w:pPr>
      <w:r>
        <w:rPr>
          <w:rFonts w:ascii="IRNazanin" w:hAnsi="IRNazanin" w:eastAsia="IRNazanin"/>
          <w:color w:val="111111"/>
          <w:sz w:val="28"/>
          <w:sz w:val="28"/>
          <w:szCs w:val="28"/>
          <w:rtl w:val="true"/>
          <w:lang w:bidi="fa-IR"/>
        </w:rPr>
        <w:t>فأصبح هذا المجد والدین أجدعـا</w:t>
      </w:r>
    </w:p>
    <w:p>
      <w:pPr>
        <w:pStyle w:val="BookText"/>
        <w:rPr/>
      </w:pPr>
      <w:r>
        <w:rPr>
          <w:rFonts w:ascii="IRNazanin" w:hAnsi="IRNazanin" w:eastAsia="IRNazanin"/>
          <w:color w:val="111111"/>
          <w:sz w:val="28"/>
          <w:sz w:val="28"/>
          <w:szCs w:val="28"/>
          <w:rtl w:val="true"/>
          <w:lang w:bidi="fa-IR"/>
        </w:rPr>
        <w:t>علی ابـن نبـیّ الله وابـن وصیّـه</w:t>
      </w:r>
    </w:p>
    <w:p>
      <w:pPr>
        <w:pStyle w:val="BookText"/>
        <w:rPr/>
      </w:pPr>
      <w:r>
        <w:rPr>
          <w:rFonts w:ascii="IRNazanin" w:hAnsi="IRNazanin" w:eastAsia="IRNazanin"/>
          <w:color w:val="111111"/>
          <w:sz w:val="28"/>
          <w:sz w:val="28"/>
          <w:szCs w:val="28"/>
          <w:rtl w:val="true"/>
          <w:lang w:bidi="fa-IR"/>
        </w:rPr>
        <w:t>وإن کان عنّا شاحط الدّار أشسعـا</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الناعی جدّدت حزننا بأبی عبد الله علیه السلام وخدشت منّا قروحاً لما تندمل فمن أنت رحمک الله؟ فقلت أنا بشیر بن حذلم وجّهنی مولای علیّ بن الحسین علیه السلام وهو نازل فی موضع کذا وکذا مع عیال أبی عبد الله علیه السلام ونسائه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فترکونی مکانی فضربت فرسی حتّی رجعت إلیهم فوجدت الناس قد أخذوا الطرق والمواضع فنـزلت عن فرسی وتخطیّت رقاب الناس حتّی قربت من باب الفسطاط وکان علیّ بن الحسین علیه السلام داخلا فخرج ومعه خرقة یمسح بها دموعه وخلفه خادم معه کرسیّ فوضعه له وجلس علیه وهو لا یتمالک عن العبرة وارتفعت أصوات الناس بالبکاء وحنین النسوان والجواری والناس یعزّونه من کلّ ناحیة فضجّت تلک البقعة ضجّة شدیدة</w:t>
      </w:r>
      <w:r>
        <w:rPr>
          <w:rFonts w:eastAsia="IRNazanin" w:cs="IRNazanin"/>
          <w:color w:val="111111"/>
          <w:sz w:val="28"/>
          <w:szCs w:val="28"/>
          <w:rtl w:val="true"/>
          <w:lang w:bidi="fa-IR"/>
        </w:rPr>
        <w:t>.</w:t>
      </w:r>
      <w:r>
        <w:rPr>
          <w:rStyle w:val="FootnoteAnchor"/>
          <w:rtl w:val="true"/>
        </w:rPr>
        <w:footnoteReference w:id="2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نساء آل البیت علیهم السلام فقد هاجت بهن ذکریات الأمس القریب مع الأخوة والأعزة کیف خرجوا من المدینة جمعاً من الرجال والنساء ناصرین للإمام فی ثورته العظیمة فعادت النساء باکیات یندبن رجالهن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رثائهن فی أبی عبد الله علیه السلام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مدینة جدّنا لا تقبلینا</w:t>
      </w:r>
    </w:p>
    <w:p>
      <w:pPr>
        <w:pStyle w:val="BookText"/>
        <w:rPr/>
      </w:pPr>
      <w:r>
        <w:rPr>
          <w:rFonts w:ascii="IRNazanin" w:hAnsi="IRNazanin" w:eastAsia="IRNazanin"/>
          <w:color w:val="111111"/>
          <w:sz w:val="28"/>
          <w:sz w:val="28"/>
          <w:szCs w:val="28"/>
          <w:rtl w:val="true"/>
          <w:lang w:bidi="fa-IR"/>
        </w:rPr>
        <w:t>فبالحسرات والأحزان جینا</w:t>
      </w:r>
    </w:p>
    <w:p>
      <w:pPr>
        <w:pStyle w:val="BookText"/>
        <w:rPr/>
      </w:pPr>
      <w:r>
        <w:rPr>
          <w:rFonts w:ascii="IRNazanin" w:hAnsi="IRNazanin" w:eastAsia="IRNazanin"/>
          <w:color w:val="111111"/>
          <w:sz w:val="28"/>
          <w:sz w:val="28"/>
          <w:szCs w:val="28"/>
          <w:rtl w:val="true"/>
          <w:lang w:bidi="fa-IR"/>
        </w:rPr>
        <w:t>خرجنا منک بالأهلین جمعاً</w:t>
      </w:r>
    </w:p>
    <w:p>
      <w:pPr>
        <w:pStyle w:val="BookText"/>
        <w:rPr/>
      </w:pPr>
      <w:r>
        <w:rPr>
          <w:rFonts w:ascii="IRNazanin" w:hAnsi="IRNazanin" w:eastAsia="IRNazanin"/>
          <w:color w:val="111111"/>
          <w:sz w:val="28"/>
          <w:sz w:val="28"/>
          <w:szCs w:val="28"/>
          <w:rtl w:val="true"/>
          <w:lang w:bidi="fa-IR"/>
        </w:rPr>
        <w:t>رجعنا لا رجال ولا بنینا</w:t>
      </w:r>
    </w:p>
    <w:p>
      <w:pPr>
        <w:pStyle w:val="BookText"/>
        <w:rPr/>
      </w:pPr>
      <w:r>
        <w:rPr>
          <w:rFonts w:ascii="IRNazanin" w:hAnsi="IRNazanin" w:eastAsia="IRNazanin"/>
          <w:color w:val="111111"/>
          <w:sz w:val="28"/>
          <w:sz w:val="28"/>
          <w:szCs w:val="28"/>
          <w:rtl w:val="true"/>
          <w:lang w:bidi="fa-IR"/>
        </w:rPr>
        <w:t>وکنا فی الخروج بجمع شمل</w:t>
      </w:r>
    </w:p>
    <w:p>
      <w:pPr>
        <w:pStyle w:val="BookText"/>
        <w:rPr/>
      </w:pPr>
      <w:r>
        <w:rPr>
          <w:rFonts w:ascii="IRNazanin" w:hAnsi="IRNazanin" w:eastAsia="IRNazanin"/>
          <w:color w:val="111111"/>
          <w:sz w:val="28"/>
          <w:sz w:val="28"/>
          <w:szCs w:val="28"/>
          <w:rtl w:val="true"/>
          <w:lang w:bidi="fa-IR"/>
        </w:rPr>
        <w:t>رجعنا حاسرین مسلبینا</w:t>
      </w:r>
    </w:p>
    <w:p>
      <w:pPr>
        <w:pStyle w:val="BookText"/>
        <w:rPr/>
      </w:pPr>
      <w:r>
        <w:rPr>
          <w:rFonts w:ascii="IRNazanin" w:hAnsi="IRNazanin" w:eastAsia="IRNazanin"/>
          <w:color w:val="111111"/>
          <w:sz w:val="28"/>
          <w:sz w:val="28"/>
          <w:szCs w:val="28"/>
          <w:rtl w:val="true"/>
          <w:lang w:bidi="fa-IR"/>
        </w:rPr>
        <w:t>وکنّـا فی أمـان الله جهـراً</w:t>
      </w:r>
    </w:p>
    <w:p>
      <w:pPr>
        <w:pStyle w:val="BookText"/>
        <w:rPr/>
      </w:pPr>
      <w:r>
        <w:rPr>
          <w:rFonts w:ascii="IRNazanin" w:hAnsi="IRNazanin" w:eastAsia="IRNazanin"/>
          <w:color w:val="111111"/>
          <w:sz w:val="28"/>
          <w:sz w:val="28"/>
          <w:szCs w:val="28"/>
          <w:rtl w:val="true"/>
          <w:lang w:bidi="fa-IR"/>
        </w:rPr>
        <w:t>رجعنـا بـالقطیعـة خائفیـنـا</w:t>
      </w:r>
    </w:p>
    <w:p>
      <w:pPr>
        <w:pStyle w:val="BookText"/>
        <w:rPr/>
      </w:pPr>
      <w:r>
        <w:rPr>
          <w:rFonts w:ascii="IRNazanin" w:hAnsi="IRNazanin" w:eastAsia="IRNazanin"/>
          <w:color w:val="111111"/>
          <w:sz w:val="28"/>
          <w:sz w:val="28"/>
          <w:szCs w:val="28"/>
          <w:rtl w:val="true"/>
          <w:lang w:bidi="fa-IR"/>
        </w:rPr>
        <w:t>ومولانـا الحسین لنـا أنیـس</w:t>
      </w:r>
    </w:p>
    <w:p>
      <w:pPr>
        <w:pStyle w:val="BookText"/>
        <w:rPr/>
      </w:pPr>
      <w:r>
        <w:rPr>
          <w:rFonts w:ascii="IRNazanin" w:hAnsi="IRNazanin" w:eastAsia="IRNazanin"/>
          <w:color w:val="111111"/>
          <w:sz w:val="28"/>
          <w:sz w:val="28"/>
          <w:szCs w:val="28"/>
          <w:rtl w:val="true"/>
          <w:lang w:bidi="fa-IR"/>
        </w:rPr>
        <w:t>رجعنـا والحسیـن بـه رهیـنـا</w:t>
      </w:r>
    </w:p>
    <w:p>
      <w:pPr>
        <w:pStyle w:val="BookText"/>
        <w:rPr/>
      </w:pPr>
      <w:r>
        <w:rPr>
          <w:rFonts w:ascii="IRNazanin" w:hAnsi="IRNazanin" w:eastAsia="IRNazanin"/>
          <w:color w:val="111111"/>
          <w:sz w:val="28"/>
          <w:sz w:val="28"/>
          <w:szCs w:val="28"/>
          <w:rtl w:val="true"/>
          <w:lang w:bidi="fa-IR"/>
        </w:rPr>
        <w:t>فنحن الضائعـات بلا کفیـل</w:t>
      </w:r>
    </w:p>
    <w:p>
      <w:pPr>
        <w:pStyle w:val="BookText"/>
        <w:rPr/>
      </w:pPr>
      <w:r>
        <w:rPr>
          <w:rFonts w:ascii="IRNazanin" w:hAnsi="IRNazanin" w:eastAsia="IRNazanin"/>
          <w:color w:val="111111"/>
          <w:sz w:val="28"/>
          <w:sz w:val="28"/>
          <w:szCs w:val="28"/>
          <w:rtl w:val="true"/>
          <w:lang w:bidi="fa-IR"/>
        </w:rPr>
        <w:t>ونحن النـائحـات علی أخیـنـا</w:t>
      </w:r>
    </w:p>
    <w:p>
      <w:pPr>
        <w:pStyle w:val="BookText"/>
        <w:rPr/>
      </w:pPr>
      <w:r>
        <w:rPr>
          <w:rFonts w:ascii="IRNazanin" w:hAnsi="IRNazanin" w:eastAsia="IRNazanin"/>
          <w:color w:val="111111"/>
          <w:sz w:val="28"/>
          <w:sz w:val="28"/>
          <w:szCs w:val="28"/>
          <w:rtl w:val="true"/>
          <w:lang w:bidi="fa-IR"/>
        </w:rPr>
        <w:t>ألا یـا جدّنـا قتلوا حسینـاً</w:t>
      </w:r>
    </w:p>
    <w:p>
      <w:pPr>
        <w:pStyle w:val="BookText"/>
        <w:rPr/>
      </w:pPr>
      <w:r>
        <w:rPr>
          <w:rFonts w:ascii="IRNazanin" w:hAnsi="IRNazanin" w:eastAsia="IRNazanin"/>
          <w:color w:val="111111"/>
          <w:sz w:val="28"/>
          <w:sz w:val="28"/>
          <w:szCs w:val="28"/>
          <w:rtl w:val="true"/>
          <w:lang w:bidi="fa-IR"/>
        </w:rPr>
        <w:t>ولـم یرعـوا جنـاب الله فیـنـا</w:t>
      </w:r>
    </w:p>
    <w:p>
      <w:pPr>
        <w:pStyle w:val="BookText"/>
        <w:rPr/>
      </w:pPr>
      <w:r>
        <w:rPr>
          <w:rFonts w:ascii="IRNazanin" w:hAnsi="IRNazanin" w:eastAsia="IRNazanin"/>
          <w:color w:val="111111"/>
          <w:sz w:val="28"/>
          <w:sz w:val="28"/>
          <w:szCs w:val="28"/>
          <w:rtl w:val="true"/>
          <w:lang w:bidi="fa-IR"/>
        </w:rPr>
        <w:t>ألا یـا جدّنـا بلغت عدانـا</w:t>
      </w:r>
    </w:p>
    <w:p>
      <w:pPr>
        <w:pStyle w:val="BookText"/>
        <w:rPr/>
      </w:pPr>
      <w:r>
        <w:rPr>
          <w:rFonts w:ascii="IRNazanin" w:hAnsi="IRNazanin" w:eastAsia="IRNazanin"/>
          <w:color w:val="111111"/>
          <w:sz w:val="28"/>
          <w:sz w:val="28"/>
          <w:szCs w:val="28"/>
          <w:rtl w:val="true"/>
          <w:lang w:bidi="fa-IR"/>
        </w:rPr>
        <w:t>منـاهـا واشتفی الأعـداء فیـنـا</w:t>
      </w:r>
    </w:p>
    <w:p>
      <w:pPr>
        <w:pStyle w:val="BookText"/>
        <w:rPr/>
      </w:pPr>
      <w:r>
        <w:rPr>
          <w:rFonts w:ascii="IRNazanin" w:hAnsi="IRNazanin" w:eastAsia="IRNazanin"/>
          <w:color w:val="111111"/>
          <w:sz w:val="28"/>
          <w:sz w:val="28"/>
          <w:szCs w:val="28"/>
          <w:rtl w:val="true"/>
          <w:lang w:bidi="fa-IR"/>
        </w:rPr>
        <w:t>لقد هتکوا النسـاء وحمّلوهـا</w:t>
      </w:r>
    </w:p>
    <w:p>
      <w:pPr>
        <w:pStyle w:val="BookText"/>
        <w:rPr/>
      </w:pPr>
      <w:r>
        <w:rPr>
          <w:rFonts w:ascii="IRNazanin" w:hAnsi="IRNazanin" w:eastAsia="IRNazanin"/>
          <w:color w:val="111111"/>
          <w:sz w:val="28"/>
          <w:sz w:val="28"/>
          <w:szCs w:val="28"/>
          <w:rtl w:val="true"/>
          <w:lang w:bidi="fa-IR"/>
        </w:rPr>
        <w:t>علی الأقتـاب قهـراً أجـمعینـا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ثم أخذت زینب بنت أمیر المؤمنین بعضادتی باب المسجد وصاحت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جَدَّاه إِنّی ناعیة إلیک أخی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وصاحت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إلیک المشتکی مما جری علینا فوالله ما رأیت أقسی من یزید ولا رأیت کافراً ولا مشرکاً شراً منه ولا أجفی وأغلظ فلقد کان یقرع ثغر أبی بمخصرته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الضرب یا حسین</w:t>
      </w:r>
      <w:r>
        <w:rPr>
          <w:rFonts w:eastAsia="IRNazanin" w:cs="IRNazanin"/>
          <w:color w:val="111111"/>
          <w:sz w:val="28"/>
          <w:szCs w:val="28"/>
          <w:rtl w:val="true"/>
          <w:lang w:bidi="fa-IR"/>
        </w:rPr>
        <w:t>.</w:t>
      </w:r>
      <w:r>
        <w:rPr>
          <w:rStyle w:val="FootnoteAnchor"/>
          <w:rtl w:val="true"/>
        </w:rPr>
        <w:footnoteReference w:id="2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وأقمْنَ حرائر الرسالة المأتم علی سید الشهداء ولبسْنَ المسوح والسواد نائحات اللیل والنهار والإمام السجاد یعمل لهن الطعام</w:t>
      </w:r>
      <w:r>
        <w:rPr>
          <w:rFonts w:eastAsia="IRNazanin" w:cs="IRNazanin"/>
          <w:color w:val="111111"/>
          <w:sz w:val="28"/>
          <w:szCs w:val="28"/>
          <w:rtl w:val="true"/>
          <w:lang w:bidi="fa-IR"/>
        </w:rPr>
        <w:t>.</w:t>
      </w:r>
      <w:r>
        <w:rPr>
          <w:rStyle w:val="FootnoteAnchor"/>
          <w:rtl w:val="true"/>
        </w:rPr>
        <w:footnoteReference w:id="225"/>
      </w:r>
      <w:bookmarkStart w:id="215" w:name="pg2581_10725"/>
    </w:p>
    <w:p>
      <w:pPr>
        <w:pStyle w:val="BookText"/>
        <w:rPr/>
      </w:pPr>
      <w:bookmarkEnd w:id="215"/>
      <w:r>
        <w:rPr>
          <w:rFonts w:ascii="IRNazanin" w:hAnsi="IRNazanin" w:eastAsia="IRNazanin"/>
          <w:color w:val="111111"/>
          <w:sz w:val="28"/>
          <w:sz w:val="28"/>
          <w:szCs w:val="28"/>
          <w:rtl w:val="true"/>
          <w:lang w:bidi="fa-IR"/>
        </w:rPr>
        <w:t>وفی حدیث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اختضبت هاشمیة ولا ادهنت ولا أُجیل مرود فی عین هاشمیة خمس حجج حتی بعث المختار برأس عبید الله بن زیاد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وأما الرباب فبکت علی أبی عبد الله حتی جفَّت دموعها ومما قالته فی رثاء زوجها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کان نوراً یُسْتَضـاء بـه</w:t>
      </w:r>
    </w:p>
    <w:p>
      <w:pPr>
        <w:pStyle w:val="BookText"/>
        <w:rPr/>
      </w:pPr>
      <w:r>
        <w:rPr>
          <w:rFonts w:ascii="IRNazanin" w:hAnsi="IRNazanin" w:eastAsia="IRNazanin"/>
          <w:color w:val="111111"/>
          <w:sz w:val="28"/>
          <w:sz w:val="28"/>
          <w:szCs w:val="28"/>
          <w:rtl w:val="true"/>
          <w:lang w:bidi="fa-IR"/>
        </w:rPr>
        <w:t>بکربلاء قتیـل غیـر مدفـون</w:t>
      </w:r>
    </w:p>
    <w:p>
      <w:pPr>
        <w:pStyle w:val="BookText"/>
        <w:rPr/>
      </w:pPr>
      <w:r>
        <w:rPr>
          <w:rFonts w:ascii="IRNazanin" w:hAnsi="IRNazanin" w:eastAsia="IRNazanin"/>
          <w:color w:val="111111"/>
          <w:sz w:val="28"/>
          <w:sz w:val="28"/>
          <w:szCs w:val="28"/>
          <w:rtl w:val="true"/>
          <w:lang w:bidi="fa-IR"/>
        </w:rPr>
        <w:t>سبـط النبیِّ جـزاک الله صالحـة</w:t>
      </w:r>
    </w:p>
    <w:p>
      <w:pPr>
        <w:pStyle w:val="BookText"/>
        <w:rPr/>
      </w:pPr>
      <w:r>
        <w:rPr>
          <w:rFonts w:ascii="IRNazanin" w:hAnsi="IRNazanin" w:eastAsia="IRNazanin"/>
          <w:color w:val="111111"/>
          <w:sz w:val="28"/>
          <w:sz w:val="28"/>
          <w:szCs w:val="28"/>
          <w:rtl w:val="true"/>
          <w:lang w:bidi="fa-IR"/>
        </w:rPr>
        <w:t>عنّا وجنبت خسـران الموازیـن</w:t>
      </w:r>
    </w:p>
    <w:p>
      <w:pPr>
        <w:pStyle w:val="BookText"/>
        <w:rPr/>
      </w:pPr>
      <w:r>
        <w:rPr>
          <w:rFonts w:ascii="IRNazanin" w:hAnsi="IRNazanin" w:eastAsia="IRNazanin"/>
          <w:color w:val="111111"/>
          <w:sz w:val="28"/>
          <w:sz w:val="28"/>
          <w:szCs w:val="28"/>
          <w:rtl w:val="true"/>
          <w:lang w:bidi="fa-IR"/>
        </w:rPr>
        <w:t>قد کنتَ لی جبـلا صعباً ألوذ بـه</w:t>
      </w:r>
    </w:p>
    <w:p>
      <w:pPr>
        <w:pStyle w:val="BookText"/>
        <w:rPr/>
      </w:pPr>
      <w:r>
        <w:rPr>
          <w:rFonts w:ascii="IRNazanin" w:hAnsi="IRNazanin" w:eastAsia="IRNazanin"/>
          <w:color w:val="111111"/>
          <w:sz w:val="28"/>
          <w:sz w:val="28"/>
          <w:szCs w:val="28"/>
          <w:rtl w:val="true"/>
          <w:lang w:bidi="fa-IR"/>
        </w:rPr>
        <w:t>وکنتَ تصحبنا بالرحم والدّیـن</w:t>
      </w:r>
    </w:p>
    <w:p>
      <w:pPr>
        <w:pStyle w:val="BookText"/>
        <w:rPr/>
      </w:pPr>
      <w:r>
        <w:rPr>
          <w:rFonts w:ascii="Amiri" w:hAnsi="Amiri" w:eastAsia="Amiri" w:cs="Amiri"/>
          <w:color w:val="111111"/>
          <w:sz w:val="28"/>
          <w:sz w:val="28"/>
          <w:szCs w:val="28"/>
          <w:rtl w:val="true"/>
          <w:lang w:bidi="ar-SA"/>
        </w:rPr>
        <w:t>مَنْ للیتامی ومَنْ للسائلیـن ومَـنْ</w:t>
      </w:r>
    </w:p>
    <w:p>
      <w:pPr>
        <w:pStyle w:val="BookText"/>
        <w:rPr/>
      </w:pPr>
      <w:r>
        <w:rPr>
          <w:rFonts w:ascii="IRNazanin" w:hAnsi="IRNazanin" w:eastAsia="IRNazanin"/>
          <w:color w:val="111111"/>
          <w:sz w:val="28"/>
          <w:sz w:val="28"/>
          <w:szCs w:val="28"/>
          <w:rtl w:val="true"/>
          <w:lang w:bidi="fa-IR"/>
        </w:rPr>
        <w:t>یغنی ویأوی إلیه کـلُّ مسکیـن</w:t>
      </w:r>
    </w:p>
    <w:p>
      <w:pPr>
        <w:pStyle w:val="BookText"/>
        <w:rPr/>
      </w:pPr>
      <w:r>
        <w:rPr>
          <w:rFonts w:ascii="IRNazanin" w:hAnsi="IRNazanin" w:eastAsia="IRNazanin"/>
          <w:color w:val="111111"/>
          <w:sz w:val="28"/>
          <w:sz w:val="28"/>
          <w:szCs w:val="28"/>
          <w:rtl w:val="true"/>
          <w:lang w:bidi="fa-IR"/>
        </w:rPr>
        <w:t>والله لا ابتغی صهـراً بصهـرکـمُ</w:t>
      </w:r>
    </w:p>
    <w:p>
      <w:pPr>
        <w:pStyle w:val="BookText"/>
        <w:rPr/>
      </w:pPr>
      <w:r>
        <w:rPr>
          <w:rFonts w:ascii="Amiri" w:hAnsi="Amiri" w:eastAsia="Amiri" w:cs="Amiri"/>
          <w:color w:val="111111"/>
          <w:sz w:val="28"/>
          <w:sz w:val="28"/>
          <w:szCs w:val="28"/>
          <w:rtl w:val="true"/>
          <w:lang w:bidi="ar-SA"/>
        </w:rPr>
        <w:t>حتی أُغیَّب بین الرمـل والطِّیـن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وکانت زینب بنت علی علیه السلام لا تجف لها عبرة ولا تفتر من البکاء والنحیب، وکلّما نظرت إلی علی بن الحسین علیه السلام ابن أخیها تجدّد حزنها وزاد وجدها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ومن ثم اقیمت مجالس العزاء فی المدینة برعایة أهل البیت علیهم السلام واستمرت هذه المجالس فی توجیه الناس نحو قیم الثورة الحسینیة حتی وقتنا الحاضر</w:t>
      </w:r>
      <w:r>
        <w:rPr>
          <w:rFonts w:eastAsia="IRNazanin" w:cs="IRNazanin"/>
          <w:color w:val="111111"/>
          <w:sz w:val="28"/>
          <w:szCs w:val="28"/>
          <w:rtl w:val="true"/>
          <w:lang w:bidi="fa-IR"/>
        </w:rPr>
        <w:t>.</w:t>
      </w:r>
    </w:p>
    <w:p>
      <w:pPr>
        <w:pStyle w:val="Heading6"/>
        <w:numPr>
          <w:ilvl w:val="5"/>
          <w:numId w:val="1"/>
        </w:numPr>
        <w:rPr/>
      </w:pPr>
      <w:bookmarkStart w:id="216" w:name="__RefHeading___Toc199691_1395250215"/>
      <w:bookmarkStart w:id="217" w:name="_Toc84"/>
      <w:bookmarkEnd w:id="216"/>
      <w:r>
        <w:rPr>
          <w:rtl w:val="true"/>
        </w:rPr>
        <w:t>الدور الإعلامی فی المیزان</w:t>
      </w:r>
      <w:bookmarkEnd w:id="2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کربلاء تمثل حادثة منفردة فی کل احداثها وشخوصها وزمانها ومکانها وحتّی حضور النساء فی هذه الواقعة کان متمیزاً ومختلفاً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انه کانت</w:t>
      </w:r>
    </w:p>
    <w:p>
      <w:pPr>
        <w:pStyle w:val="BookText"/>
        <w:rPr/>
      </w:pPr>
      <w:r>
        <w:rPr>
          <w:rFonts w:ascii="IRNazanin" w:hAnsi="IRNazanin" w:eastAsia="IRNazanin"/>
          <w:color w:val="111111"/>
          <w:sz w:val="28"/>
          <w:sz w:val="28"/>
          <w:szCs w:val="28"/>
          <w:rtl w:val="true"/>
          <w:lang w:bidi="fa-IR"/>
        </w:rPr>
        <w:t>للنساء مشارکات فی المعارک فیما سبق، اذ یحضرن اما عاملاً لتقویة المعنویات کما حصل فی معرکة أحد حیث حضرت نساء قریش خلف المقاتلین وهن یرتجزن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نسـاء طارق</w:t>
      </w:r>
    </w:p>
    <w:p>
      <w:pPr>
        <w:pStyle w:val="BookText"/>
        <w:rPr/>
      </w:pP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ان تقبلوا نعانـق</w:t>
      </w:r>
    </w:p>
    <w:p>
      <w:pPr>
        <w:pStyle w:val="BookText"/>
        <w:rPr/>
      </w:pPr>
      <w:r>
        <w:rPr>
          <w:rFonts w:ascii="IRNazanin" w:hAnsi="IRNazanin" w:eastAsia="IRNazanin"/>
          <w:color w:val="111111"/>
          <w:sz w:val="28"/>
          <w:sz w:val="28"/>
          <w:szCs w:val="28"/>
          <w:rtl w:val="true"/>
          <w:lang w:bidi="fa-IR"/>
        </w:rPr>
        <w:t>أو تدبروا نفارق</w:t>
      </w:r>
    </w:p>
    <w:p>
      <w:pPr>
        <w:pStyle w:val="BookText"/>
        <w:rPr/>
      </w:pPr>
      <w:r>
        <w:rPr>
          <w:rFonts w:ascii="IRNazanin" w:hAnsi="IRNazanin" w:eastAsia="IRNazanin"/>
          <w:color w:val="111111"/>
          <w:sz w:val="28"/>
          <w:sz w:val="28"/>
          <w:szCs w:val="28"/>
          <w:rtl w:val="true"/>
          <w:lang w:bidi="fa-IR"/>
        </w:rPr>
        <w:t>والهدف من کل ذلک هو دفع الرجال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تحضر النساء فی الحروب للتمریض کما فی صورة رفیدة التی کانت تضمد جراحات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ما ینتهی دور النساء بانتهاء المعارک وعودة المقاتلین، اما فی واقعة الطف فالأمر کان متبایناً جداً فقد کان حضور النساء إلی کربلاء هو لأداء أدوار جدیدة وتولی مهام استمرت حتی بعد انتهاء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فالملاحظ ان الدور الإعلامی استمر حتی وصول النساء إلی المدینة حیث اقمن مجالس العزاء وکشفن عن الصورة الواقعیة لمقتل الامام علیه السلام الأمر الذی دفع والی المدینة إلی إخراج السیدة زینب علیها السلام عن المدینة، فضاق الوالی الأموی بذلک ذرعاً، وکتب إلی یزید کتاباً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زینب ابنة علی بین أهل المدینة مهیج للخواطر، فانها فصیحة عاقلة لبیبة، وقد عزمت هی ومن معها علی القیام للأخذ بثأر الحسین، فعرفنی رأیک</w:t>
      </w:r>
      <w:r>
        <w:rPr>
          <w:rFonts w:eastAsia="IRNazanin" w:cs="IRNazanin"/>
          <w:color w:val="111111"/>
          <w:sz w:val="28"/>
          <w:szCs w:val="28"/>
          <w:rtl w:val="true"/>
          <w:lang w:bidi="fa-IR"/>
        </w:rPr>
        <w:t>».</w:t>
      </w:r>
      <w:r>
        <w:rPr>
          <w:rStyle w:val="FootnoteAnchor"/>
          <w:rtl w:val="true"/>
        </w:rPr>
        <w:footnoteReference w:id="22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یمکن القول ان هذا الدور قد اعطی للمرأة صورة جدیدة عن أدوار مستقبلیة یمکن ان تؤدیها، وأهم ما نلاحظه فی هذا الدور هو قدرة النساء علی تهییج مشاعر الناس وایقاظ الحس الإیمانی والانسانی وتجمیع الطاقات وشحذ الهمم بشکل فعال أدی إلی قیام الثورات علی الأمویین وظهورها وأولها ثورة التوابین عام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أمد یسیر من معرکة الطف وهذه اشارة إلی نجاح الدور الإعلامی وتحقیق أهدافه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تمیزت خطب النساء وکلماتهن فی هذا الدور بأمور نذکر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عموم الخطب والکلمات کانت تحمل منظومة قیمیة جدیدة أسهمت وإلی حد کبیر فی تغییر المنظومة السابقة التی زرعها الإعلام الأموی الکاذب فبدل الاستکانة اصبح الجهاد والتضحیة من أجل الشهادة وبدل الخوف من اظهار الولاء کان هناک الاعلان عن محبة آل البیت علیهم السلام بدلیل ان الثورات کلها انطلقت من مبدأ الولاء لآل البیت علیهم السلام، وبدل الخضوع للدنیا والرکون إلیها والرضا بالظلم کان التفکیر بالآخرة والتسابق نحو الشهادة ورفض الظلم واعلان الثورة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یشیر إلی مقدار الکم القیمی الذی حملته النساء والذی ظهر واضحا من خلال السلوک والأفعال، اذ اننا لا نجد فی هذه الخطب والکلمات أی شیء یتنافی مع الأدب العام أو اللیاقة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فحش أو سب، أو شتم بل هو خطاب یتعالی عن کل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یوصلنا إلی مطاف آخر ان ثورة الإمام کانت قیمیة أخلاقیة تغییریة کبری أدت إلی إعادة النظام الأخلاقی للناس بعد انهیاره وغرق الناس فی مستنقع الفوضی والفساد الأخلاقی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ولأنه کان خطاباً قیمیاً فقد استقر علی اعمدة الصدق والصراحة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تنقل هؤلاء النساء کذباً أو زوراً والعیاذ بالله، بل نقلن الحقائق المؤلمة التی مرت بهن، ونقلن الصورة کما هی من خلال أوضاع السبی والانتقال من بلد إلی آخر فکانت خیر   صورة ناطقة لما جری من أحداث، فی حین اعتمد الإعلام الأموی علی التضلیل والتشویه ومهما استعان هذا الإعلام بمقدرات القوی الظاهریة فانه خطاب لا یدوم؛ لأنه لا یستقر علی أعمدة قویة وأهمها الصدق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انه کان خطاباً انسیابیاً إذ لم یکن هناک أی تکلف فی مفرداته أو فی إیصاله إلی المتلقی؛ فقد کان الخطاب هو نقلاً لصورة مستقرة فی قلوب أُضیئت بأنوار الهدایة</w:t>
      </w:r>
    </w:p>
    <w:p>
      <w:pPr>
        <w:pStyle w:val="BookText"/>
        <w:rPr/>
      </w:pPr>
      <w:r>
        <w:rPr>
          <w:rFonts w:ascii="IRNazanin" w:hAnsi="IRNazanin" w:eastAsia="IRNazanin"/>
          <w:color w:val="111111"/>
          <w:sz w:val="28"/>
          <w:sz w:val="28"/>
          <w:szCs w:val="28"/>
          <w:rtl w:val="true"/>
          <w:lang w:bidi="fa-IR"/>
        </w:rPr>
        <w:t>إلی البشر الغارقین فی سرادق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تکن هناک حاجة للتکلف الزائد؛ لأنه انعتاق الحقیقة إلی النور فهو إذاً خطاب القلب 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خطاب نابع من القلب، فلا بد أن یستقر فی القلوب التی خرجت تبحث عن الحقائق فجاءتها کسحاب مطر شدید بعد ازمة جفاف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أیضاً لم یکن خطاباً فکریاً بحتاً استهدف خطاب العقل معتمداً علی النظریات والأدلة والنتائج بشکل یثقل علی الإنسان البسیط والعادی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لم یکن خطاباً عاطفیاً مجرداً یهمه تصویر المأساة بشکل خاوٍ دون تحریک العقل البشری، فهو إذاً خطاب فکری عاطفی اراد ان یحقق انتصاراً فکریاً فی التعریف بأصحاب الثورة وفی التأکید علی مبدأ الولاء لأهل البیت علیهم السلام وفی التعریف بمتطلبات هذا الولاء، کما انه حقق انتصاراً عاطفیاً من خلال صور الحزن التی رافقت المشهد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نجح الخطاب فی تحریک القلوب والعقول، ومن ثمَّ فلا بد من حرکة سلوکیة واضحة تعبر عن فهم الخطاب واستیعابه وبهذا تکون مؤشرا علی نجاحه فکانت الثورات القاصمة للوجود الأموی وکانت مجالس العزاء نموذجاً خالداً لهذا 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انه لم یکن خطاباً عادیاً أبداً، لم یکن مجرد کلمات بسیطة کما هی العادة فیما تتفوه 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خطاباً بلیغاً بل هو قمة فی الفصاحة والمتانة الأدبیة والصیاغة اللفظیة بما یوحی انه انبعث من أناس علی درجة عالیة من الفهم والوعی الثقافی وهذا نجده فی کل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اشاد الإمام السجاد علیه السلام بخطاب عمته زینب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بحمد الله عالمة غیر معلمة فهمة غیر مفهمة</w:t>
      </w:r>
      <w:r>
        <w:rPr>
          <w:rFonts w:eastAsia="IRNazanin" w:cs="IRNazanin"/>
          <w:color w:val="111111"/>
          <w:sz w:val="28"/>
          <w:szCs w:val="28"/>
          <w:rtl w:val="true"/>
          <w:lang w:bidi="fa-IR"/>
        </w:rPr>
        <w:t>.</w:t>
      </w:r>
      <w:r>
        <w:rPr>
          <w:rStyle w:val="FootnoteAnchor"/>
          <w:rtl w:val="true"/>
        </w:rPr>
        <w:footnoteReference w:id="23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القت النساء خطبا عدیدة وهن فی مراحل عمریة متفاوتة کما ان نسبتهن مع الشهداء کانت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السیدة زینب علیها السلام فی الخمسین فی حین کانت</w:t>
      </w:r>
    </w:p>
    <w:p>
      <w:pPr>
        <w:pStyle w:val="BookText"/>
        <w:rPr/>
      </w:pPr>
      <w:r>
        <w:rPr>
          <w:rFonts w:ascii="IRNazanin" w:hAnsi="IRNazanin" w:eastAsia="IRNazanin"/>
          <w:color w:val="111111"/>
          <w:sz w:val="28"/>
          <w:sz w:val="28"/>
          <w:szCs w:val="28"/>
          <w:rtl w:val="true"/>
          <w:lang w:bidi="fa-IR"/>
        </w:rPr>
        <w:t>فاطمة بنت الحسین علیه السلام فی الثلاثین لکن مع ذلک لا نجد تفاوتاً ثقافیاً أو بلاغیاً واسعاً بین الخطب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أیضاً لم یکن خطاب اناس قانطین او اناس استبدبهم الیأس فأرادوا تفریغ حمولتهم ابداً فقد کان نبراس الأمل معهم فی کل أدوارهم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نلمس مواقع عدة للأمل والتفاؤل بمستقبل یسحق بنی أمیة ویُعلی من شأن آل البیت علیهم السلام ونذکر لذلک مثالاً هو خطاب السیدة زینب علیها السلام مع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کیدک، واسع سعیک، فوالله لا تمحو ذکرنا أبداً ولا تمیت وحینا ولا یرحض عنک عارها وهل رأیک الا فند وأیامک إلا عدد وجمعک إلا بدد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 الخطاب أکد علی قیمة الانتصار، انتصار الإمام وانتصار مبادئه وانتصار خط الولاء رغم ان الإعلام الأموی ابتهج بانتصار الخلیفة علی الخارجی واعلن الفرح والزینة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وتأکید الانتصار یبدو فی أکثر من موقع واشارة وهو اذ أکد الانتصار فانه أکد مظلومیة أهل البیت علیهم السلام واستعرض مکانتهم بشکل شد العقول إلی الکلمات فکانت ثورات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فاطمة بنت الحسین علیه السلام فی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قتل ولده بالأمس فی بیت من بیوت الله تعالی، فیه معشر مسلمة بألسنتهم، تعساً لرؤوسهم ما دفعت عنه ضیماً فی حیاته ولا عند مماته، حتی قبضه الله تعالی إلیه محمود النقیبة، طیب العریکة، معروف المناقب، مشهور المذاهب، لم تأخذه فی الله سبحانه لومة لائم، ولا عذل عاذل، هدیته اللهم للإسلام صغیراً، وحمدت مناقبه کبیراً، ولم یزل ناصحاً لک ولرسولک، زاهداً فی الدنیا غیر حریص علیها، راغباً فی الآخرة، مجاهداً لک فی سبیلک، رضیته فاخترته وهدیته إلی صراط مستقیم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والعجیب ان هذا الخطاب کان شجاعاً قویاً قال کلمته فی الوقت الذی تراجع فیه الصنادید عن بیان آرائهم او اعلان ولائهم ونصرتهم لمن یطلب النجدة بشکل لا یتناسب حتی مع الاخلاق العربیة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الخطاب شجاعاً أمام المجرمین والقتلة وکل واحدة منهن کانت امرأة عزلاء خاویة من کل سلاح إلا سلاح الإیمان والقیم امام هذه الجموع المصفوفة أمامها الشاهرة سیوفها وحرابها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النساء صببن الحمم الخطابیة البلاغیة فی وقت غفلة الناس وجبنهم وتخاذلهم وتراخی قواهم فجاءت هذه الکلمات لتُحیی الشجاعة فی نفوسهم، ولهذا مررنا فیما تقدم من البحث علی مواقف قوة وشجاعة ظهرت فی مجالس الحاکمین وأحیاناً خارجها من أناس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اکتسبوا الشجاعة بفعل الخطاب الشجاع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 هذا الخطاب کان منوّعاً متعدد الوجوه والمسالک وهو یعطی لکل شریحة ما تحتاجه من الخطاب؛ فمع الموالین لابد من وخز الضمیر وتعزیز الشعور بالاثم کی یعودوا أدراجهم محاسبین أنفسهم عن تقصیرهم فی نصرة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امام الاعداء کان الخطاب فاضحاً لأفعالهم متوعداً بخیبة خططهم منذراً بأفول دولتهم وعاکساً للاعتزاز بالشهادة والتضحیة والتفاخر بآل البیت حسباً ونسباً وموقفاً وهذا ان دل علی شیء فانما یدل علی قوة الذکاء لدی هؤلاء النساء والقدرة العالیة علی تشخیص ما هو مطلوب وضروری لکل حدث وواقعة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ویمکن القول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الخطاب قد نجح فی کسر الصورة النمطیة التی سادت آنذاک عن المرأة، وهی صورة سلبیة لامرأة ضعیفة بعیدة عن هموم المجتمع غارقة فی ذاتها، عاجزة عن اتخاذ أی موقف له اثره فی حیاة الناس والأمة فإذا بهذا الإعلام النسائی یقدم لنا صورة المرأة القویة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الحاملة هموم الأمة والساعیة لتغییر الواقع عبر مجابهة الظالمین، وقدم لنا المرأة التی تعیش الولاء خطا ورسالة وفکراً</w:t>
      </w:r>
      <w:bookmarkStart w:id="218" w:name="pg2581_10731"/>
    </w:p>
    <w:p>
      <w:pPr>
        <w:pStyle w:val="BookText"/>
        <w:rPr/>
      </w:pPr>
      <w:bookmarkEnd w:id="218"/>
      <w:r>
        <w:rPr>
          <w:rFonts w:ascii="IRNazanin" w:hAnsi="IRNazanin" w:eastAsia="IRNazanin"/>
          <w:color w:val="111111"/>
          <w:sz w:val="28"/>
          <w:sz w:val="28"/>
          <w:szCs w:val="28"/>
          <w:rtl w:val="true"/>
          <w:lang w:bidi="fa-IR"/>
        </w:rPr>
        <w:t xml:space="preserve">ومنهجا لا مجرد تمتمات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نقف فی الدور الإعلامی أمام نساء عظیمات لهن القدرة علی احتمال المصائب وابتلاع الهم وتغییر أمور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تصل نساؤنا المعاصرات إلی هذه الصورة؟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الشیخ مطهری فی الملحمة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تأثیر شخصیة عیال الحسین علیه السلام فی التبلیغ وهو التبلیغ الذی حمل دورین؛ دور التعریف بالإسلام، ودور اعلام الناس ووضعهم بالصورة الصحیحة عما کان یجری وأحداث العمل الآخر الذی تمکن أهل البیت علیهم السلام من انجازه هو تحقیق الاتصال الجماهیری والتحدث إلی الجمهور وعلی منبر العدو نفسه فی الوقت الذی لم یکن مثل ذلک الأمر ممکنا قبل الحادثة واثناءها لخوف الناس وعدم تجرئهم علی الاتصال بآل البیت علیهم السلام بسهولة</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19" w:name="__RefHeading___Toc199693_1395250215"/>
      <w:bookmarkStart w:id="220" w:name="_Toc85"/>
      <w:bookmarkEnd w:id="219"/>
      <w:r>
        <w:rPr/>
        <w:t>5</w:t>
      </w:r>
      <w:r>
        <w:rPr>
          <w:rtl w:val="true"/>
        </w:rPr>
        <w:t xml:space="preserve"> - </w:t>
      </w:r>
      <w:r>
        <w:rPr>
          <w:rtl w:val="true"/>
        </w:rPr>
        <w:t>روایة المقتل الحسینی</w:t>
      </w:r>
      <w:bookmarkEnd w:id="220"/>
    </w:p>
    <w:p>
      <w:pPr>
        <w:pStyle w:val="BookText"/>
        <w:rPr/>
      </w:pPr>
      <w:r>
        <w:rPr>
          <w:rFonts w:ascii="IRNazanin" w:hAnsi="IRNazanin" w:eastAsia="IRNazanin"/>
          <w:color w:val="111111"/>
          <w:sz w:val="28"/>
          <w:sz w:val="28"/>
          <w:szCs w:val="28"/>
          <w:rtl w:val="true"/>
          <w:lang w:bidi="fa-IR"/>
        </w:rPr>
        <w:t xml:space="preserve">کیف کان بامکاننا ان نفهم ما جری فی کربلاء إزاء التضلیل الإعلامی وتزییف الحقائق والوقائع الذی اعتمدته السیاسة الأمویة ورصدت له مبالغ ضخمة وامکانیات عظیمة ؟ وکیف نعرف ما هی الأحداث التی حصلت یوم العاشر من محرم؟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یجیب الشهید السید محمد الصدر فی کتابه أضواء علی الثورة الحسینیة علی کل هذه التساؤلات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الرواة الأوائل لحادثة الطف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المعصومون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من ذریة الحسین وذریة أصحابه، فمن الممکن ان یتحدثن عما رأینه عن تلک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کل واحدة منهن شاهد حال حاضر للواقعة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تکلمت النساء فی کل مکان وصلن الیه عما جری فی کربلاء، وعن حکایة الرأس المرفوع علی السنان والتعریف بالسبایا واستخدمن فی ذلک کل ما لدیهن من قدرات کلامیة وبیانیة فی التعریف بالمقتل الحسینی وبهذا نبذ الناس الروایة الأمویة التی بثوها عن الإمام ومقتله علیه السلام وتمسکوا بروایة هؤلاء النساء فی الکشف عن أحداث الواقعة المأساویة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فأمام التضلیل الأموی کان کلام النساء هو الوحید الذی رد علی التشویه فی الحقائق وصوت النساء هو الصوت الاول الذی اخترق الحصار الاموی للاعلام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ان البعض یحجم هذا الدور باعتبار ان النساء کن فی الخیام ولا یمکنهن سرد کل الوقائع حیث ان السید محمد الصدر یعقب علی ذلک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یجب ان لا نبالغ فی ذلک لأمرین الأول ان النساء کن موجودات فی الخیام ولسن مشرفات علی الواقعة ولا متابعات للحوادث ولا یعرفن أشخاص الرجال الأجانب باسمائهن؛ الثانی کانت المصلحة الدینیة والاجتماعیة تقتضی اقامة المزید من المآتم علی واقعة الطف بعد عودتهم إلی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ربما یکون هذا صحیحاً لکنّ هناک أموراً یجب ان تؤخذ بنظر الاعتبار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نساء أهل البیت کن فی الخیام ولکن النساء الاخریات خرجن إلی أرض المعرکة وعدن إلیها بعدما طلب الإمام الحسین منهن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تتابع الشهداء کان واضحاً وکان الإمام یجمعهم فی خیمة واحدة وکانت النساء تتابع الوقائع وتری عودة الجثث الطواهر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الحسین علیه السلام هو آخر من استشهد وبتتابع سقوط الشهداء کان لابد وان تکون هناک صورة اولیة عن استشهاد کل واحد، ولا ننسی ان النساء فی أی دور کانوا تابعوا خروج الاحبة ومن ثم استشهادهم</w:t>
      </w:r>
      <w:r>
        <w:rPr>
          <w:rFonts w:eastAsia="IRNazanin" w:cs="IRNazanin"/>
          <w:color w:val="111111"/>
          <w:sz w:val="28"/>
          <w:szCs w:val="28"/>
          <w:rtl w:val="true"/>
          <w:lang w:bidi="fa-IR"/>
        </w:rPr>
        <w:t>.</w:t>
      </w:r>
      <w:bookmarkStart w:id="221" w:name="pg2581_10733"/>
    </w:p>
    <w:p>
      <w:pPr>
        <w:pStyle w:val="BookText"/>
        <w:rPr/>
      </w:pPr>
      <w:bookmarkEnd w:id="22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النساء قد نقلن وقائع عدیدة جرت ربما بعد الواقعة، ولیس مهماً ان تعرف الاسماء کلها فروایات النساء مع الآخرین الذین شهدوا الواقعة ودونوها مثل حمید بن مسلم کانت هی الحجر الاساس فی التعریف بالمقتل الحسینی ومن ثم فأمام التضلیل الأموی کان کلام النساء هو الوحید الذی رد علی التشویه فی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ان الإمام زین العابدین علیه السلام کان أیضاً مریضاً فی الخیمة ولکنه نقل الوقائع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کل ذلک التعریف بالوقائع الاصلیة اما الجزئیات فقد وصلت الینا فیما بعد حتی من الذین حاربوا الامام وممن کانوا فی الجیش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اقیمت مجالس العزاء فی المدینة وسعت من خلالها نساء الطفوف فی التعریف بما جری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الدور یأتی مکملاً لما قام به أهل البیت علیهم السلام من روایتهم للمقتل الحسینی ونحن اعتمدنا علی کل ما جاءنا من روایات بعد التدقیق فیها حتی وصلنا إلی الصورة الصحیحة للمقتل الحسینی</w:t>
      </w:r>
      <w:r>
        <w:rPr>
          <w:rFonts w:eastAsia="IRNazanin" w:cs="IRNazanin"/>
          <w:color w:val="111111"/>
          <w:sz w:val="28"/>
          <w:szCs w:val="28"/>
          <w:rtl w:val="true"/>
          <w:lang w:bidi="fa-IR"/>
        </w:rPr>
        <w:t>.</w:t>
      </w:r>
    </w:p>
    <w:p>
      <w:pPr>
        <w:pStyle w:val="Heading4"/>
        <w:numPr>
          <w:ilvl w:val="3"/>
          <w:numId w:val="1"/>
        </w:numPr>
        <w:rPr/>
      </w:pPr>
      <w:bookmarkStart w:id="222" w:name="__RefHeading___Toc199695_1395250215"/>
      <w:bookmarkStart w:id="223" w:name="_Toc86"/>
      <w:bookmarkEnd w:id="222"/>
      <w:r>
        <w:rPr/>
        <w:t>6</w:t>
      </w:r>
      <w:r>
        <w:rPr>
          <w:rtl w:val="true"/>
        </w:rPr>
        <w:t xml:space="preserve"> - </w:t>
      </w:r>
      <w:r>
        <w:rPr>
          <w:rtl w:val="true"/>
        </w:rPr>
        <w:t xml:space="preserve">اعلان الحزن العام </w:t>
      </w:r>
      <w:r>
        <w:rPr>
          <w:rtl w:val="true"/>
        </w:rPr>
        <w:t>(</w:t>
      </w:r>
      <w:r>
        <w:rPr>
          <w:rtl w:val="true"/>
        </w:rPr>
        <w:t>الحداد الرسمی</w:t>
      </w:r>
      <w:r>
        <w:rPr>
          <w:rtl w:val="true"/>
        </w:rPr>
        <w:t>)</w:t>
      </w:r>
      <w:bookmarkEnd w:id="223"/>
    </w:p>
    <w:p>
      <w:pPr>
        <w:pStyle w:val="Heading5"/>
        <w:numPr>
          <w:ilvl w:val="4"/>
          <w:numId w:val="1"/>
        </w:numPr>
        <w:rPr/>
      </w:pPr>
      <w:bookmarkStart w:id="224" w:name="__RefHeading___Toc199697_1395250215"/>
      <w:bookmarkStart w:id="225" w:name="_Toc87"/>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وقد اقیمت مجالس العزاء فی الشام ومن ثم فی کربلاء فقدکانت هناک صور واضحة لاظهار الحزن وبعد العودة إلی المدینة أیضاً اقیمت مجالس العزاء لذکر مصائب آل البیت علیهم السلام، وقد هجرت النساء الزینة والخضاب کما ورد فی الروایة عن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اختضبت هاشمیة ولا ادهنت ولا أجیل مرود فی عین هاشمیة خمس حجج حتی بعث المختار برأس عبید الله بن زیاد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واقمن حرائر الرسالة المأتم ولبسن السواد نائحات اللیل والنهار والإمام السجاد علیه السلام یعمل لهن الطعام</w:t>
      </w:r>
      <w:r>
        <w:rPr>
          <w:rStyle w:val="FootnoteAnchor"/>
          <w:rtl w:val="true"/>
        </w:rPr>
        <w:footnoteReference w:id="234"/>
      </w:r>
      <w:r>
        <w:rPr>
          <w:rFonts w:ascii="IRNazanin" w:hAnsi="IRNazanin" w:eastAsia="IRNazanin"/>
          <w:color w:val="111111"/>
          <w:sz w:val="28"/>
          <w:sz w:val="28"/>
          <w:szCs w:val="28"/>
          <w:rtl w:val="true"/>
          <w:lang w:bidi="fa-IR"/>
        </w:rPr>
        <w:t>، انه حزن جماعی نسائی رجالی عام، وأما علی بن</w:t>
      </w:r>
    </w:p>
    <w:p>
      <w:pPr>
        <w:pStyle w:val="BookText"/>
        <w:rPr/>
      </w:pPr>
      <w:r>
        <w:rPr>
          <w:rFonts w:ascii="IRNazanin" w:hAnsi="IRNazanin" w:eastAsia="IRNazanin"/>
          <w:color w:val="111111"/>
          <w:sz w:val="28"/>
          <w:sz w:val="28"/>
          <w:szCs w:val="28"/>
          <w:rtl w:val="true"/>
          <w:lang w:bidi="fa-IR"/>
        </w:rPr>
        <w:t>الحسین فانقطع عن الناس انحیازاً عن الفتن وتفرغاً للعبادة والبکاء علی أبیه ولم یزل باکیاً لیله ونهاره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أن تکون من الهالکین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إنما اشکو بثی وحزنی إلی الله وأعلم من الله ما لا تعلمون ان یعقوب کان نبیاً فغیَّب الله عنه واحداً من أولاده وعنده اثنا عشر وهو یعلم أَنّه حیٌّ فبکی علیه حتی ابیضت عیناه من الحزن وانّی نظرت إلی أبی واخوتی وعمومتی وصحبی مقتولین حولی فکیف ینقضی حزنی، وانی لا أذکر مصرع بنی فاطمة إلا خنقتنی العبرة وإذا نظرت إلی عماتی واخواتی ذکرت فرارَهُنَّ من خیمة إلی خیمة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اعلن الحداد وکان الحداد نفسه تحدیاً للسلطة الظالمة التی أراقت دم الإمام وأصحابه فی أرض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اتخذ الحزن مظاهر عدة منها إقامة مجالس العزاء نفسها؛ إذ اقام الإمام السجاد مجالس خاصة، وقد تهیأت المدینة للحداد منذ ان جاء خبر مقتل الامام؛ إذ ارسل الوالی  من یعلن عن قتل الامام یقول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 المنادی یعلن عن قتله فی ازقة المدینة فلم یسمع ذلک الیوم واعیة مثل واعیة نساء بنی هاشم فی دورهن علی سید شباب أهل الجنة</w:t>
      </w:r>
      <w:r>
        <w:rPr>
          <w:rFonts w:eastAsia="IRNazanin" w:cs="IRNazanin"/>
          <w:color w:val="111111"/>
          <w:sz w:val="28"/>
          <w:szCs w:val="28"/>
          <w:rtl w:val="true"/>
          <w:lang w:bidi="fa-IR"/>
        </w:rPr>
        <w:t>.</w:t>
      </w:r>
      <w:r>
        <w:rPr>
          <w:rStyle w:val="FootnoteAnchor"/>
          <w:rtl w:val="true"/>
        </w:rPr>
        <w:footnoteReference w:id="23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بقیت فی المدینة مخدّرة ولا محجّبة إلا برزن من خدورهنّ مکشوفة شعورهنّ مخمّشة وجوههنّ ضاربات خدودهنّ یدعون بالویل والثّبور فلم أر باکیاً أکثر من ذلک الیوم ولا یوماً أمرّ علی المسلمین منه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الناعی جدّدت حزننا بأبی عبد الله علیه السلام وخدشت منّا قروحاً لما تندمل</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عرضنا لموقف ابنة عقیل</w:t>
      </w:r>
      <w:bookmarkStart w:id="226" w:name="pg2581_10735"/>
    </w:p>
    <w:p>
      <w:pPr>
        <w:pStyle w:val="BookText"/>
        <w:rPr/>
      </w:pPr>
      <w:bookmarkEnd w:id="226"/>
      <w:r>
        <w:rPr>
          <w:rFonts w:ascii="IRNazanin" w:hAnsi="IRNazanin" w:eastAsia="IRNazanin"/>
          <w:color w:val="111111"/>
          <w:sz w:val="28"/>
          <w:sz w:val="28"/>
          <w:szCs w:val="28"/>
          <w:rtl w:val="true"/>
          <w:lang w:bidi="fa-IR"/>
        </w:rPr>
        <w:t xml:space="preserve">فی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کواحد من مظاهر الحداد التی سبقت وصول السبایا وفی الشام أیضاً کانت هناک مظاهر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فأقمن المأتم علی الحسین سبعة أیام، وکان یجتمع عندهنّ کل یوم جماعة کثیرة لا تحصی من النساء</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فلم تبق هاشمیة، ولا قرشیّة إلا لبست السواد حزناً علی الحسین علیه السلام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ولما عرج الدلیل علی کربلاء اقامت النساء مجالس نیاحة کصورة لاعلان الحداد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ان المرأة أظهر للحزن من الرجل من خلال لبس السواد وترک الخضاب والبکاء ونعی الامام وهذا ما حصل فی المدینة بعد عودة السبایا ولهذا بان الحداد واضحا فی المدینة واستفادت النساء من کل هذه فی التعریف بمقتل الامام واماطة اللثام عن القناع الاموی الحاقد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الامام السجاد علیه السلام یندب أباه واخوته وابناء عشیرته فی کل مناسبة حتی عد احد البکّائین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اشتد الحزن فی المدینة بعد ان ترکت الواقعة ردود فعل واضحة مما جعل الحاکم الاموی یخشی الفتنة فأمر باخراج السیدة زینب عن المدینة بوصفها المسبب عن التعریف باحداث الطفوف وبشکل مکثف وصریح وهذا الابعاد والنفی للسیدة کان محاولة للسیطرة علی زمام الامور</w:t>
      </w:r>
      <w:r>
        <w:rPr>
          <w:rFonts w:eastAsia="IRNazanin" w:cs="IRNazanin"/>
          <w:color w:val="111111"/>
          <w:sz w:val="28"/>
          <w:szCs w:val="28"/>
          <w:rtl w:val="true"/>
          <w:lang w:bidi="fa-IR"/>
        </w:rPr>
        <w:t>.</w:t>
      </w:r>
    </w:p>
    <w:p>
      <w:pPr>
        <w:pStyle w:val="Heading5"/>
        <w:numPr>
          <w:ilvl w:val="4"/>
          <w:numId w:val="1"/>
        </w:numPr>
        <w:rPr/>
      </w:pPr>
      <w:bookmarkStart w:id="227" w:name="__RefHeading___Toc199699_1395250215"/>
      <w:bookmarkStart w:id="228" w:name="_Toc88"/>
      <w:bookmarkEnd w:id="227"/>
      <w:r>
        <w:rPr>
          <w:rtl w:val="true"/>
        </w:rPr>
        <w:t>السبی</w:t>
      </w:r>
      <w:r>
        <w:rPr>
          <w:rtl w:val="true"/>
        </w:rPr>
        <w:t xml:space="preserve">.. </w:t>
      </w:r>
      <w:r>
        <w:rPr>
          <w:rtl w:val="true"/>
        </w:rPr>
        <w:t>المأساة الکبری</w:t>
      </w:r>
      <w:bookmarkEnd w:id="2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وسیق موکب الأسری والسبایا فکان أبشع موکب شهده التاریخ منذ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الکلمات تصف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انه أیضاً افجع موکب شهده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سبی النساء منذ استشهاد الإمام علیه السلام حیث هجم الأعداء علی معسکر الإمام واحرقوا الخیام واعتقلوا کل من کان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أبو عبد الله الحسین علیه السلام مال الناس علی ثقله ومتاعه وانتهبوا ما فی الخیام، وأضرموا النار فیها وتسابق القوم علی سلب حرائر الرسول صلی الله علیه وآله وسلم ففررن بنات الزهراء علیها السلام حواسر مسلبات باکیات، وان المرأة لتسلب مقنعتها من رأسها وخاتمها من اصبعها وقرطها من اذنها والخلخال من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أخذ رجل قرطین لأم کلثوم وخرم اذنها، وجاء آخر إلی فاطمة ابنة الحسین فانتزع خلخالها وهو یبکی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أبکی وأنا أسلب ابنة رسول الله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یأخذه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ورأت رجلا یسوق النساء بکعب رمحه وهن یلذن بعضهن ببعض وقد اخذ ما علیهن من اخمرة واسورة ولما بصر بها قصدها ففرت منه فأتبعها رمحه فسقطت لوجهها مغشیاً علیها ولما افاقت رأت عمتها أم کلثوم عند رأسها تبکی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أُزْعِجَت مـن خدرها حاسـرة</w:t>
      </w:r>
    </w:p>
    <w:p>
      <w:pPr>
        <w:pStyle w:val="BookText"/>
        <w:rPr/>
      </w:pPr>
      <w:r>
        <w:rPr>
          <w:rFonts w:ascii="Amiri" w:hAnsi="Amiri" w:eastAsia="Amiri" w:cs="Amiri"/>
          <w:color w:val="111111"/>
          <w:sz w:val="28"/>
          <w:sz w:val="28"/>
          <w:szCs w:val="28"/>
          <w:rtl w:val="true"/>
          <w:lang w:bidi="ar-SA"/>
        </w:rPr>
        <w:t>کـالقطا رُوِّع من بعد هجـود</w:t>
      </w:r>
    </w:p>
    <w:p>
      <w:pPr>
        <w:pStyle w:val="BookText"/>
        <w:rPr/>
      </w:pPr>
      <w:r>
        <w:rPr>
          <w:rFonts w:ascii="IRNazanin" w:hAnsi="IRNazanin" w:eastAsia="IRNazanin"/>
          <w:color w:val="111111"/>
          <w:sz w:val="28"/>
          <w:sz w:val="28"/>
          <w:szCs w:val="28"/>
          <w:rtl w:val="true"/>
          <w:lang w:bidi="fa-IR"/>
        </w:rPr>
        <w:t>تنـدب الصون الذی قد فقـدت</w:t>
      </w:r>
    </w:p>
    <w:p>
      <w:pPr>
        <w:pStyle w:val="BookText"/>
        <w:rPr/>
      </w:pPr>
      <w:r>
        <w:rPr>
          <w:rFonts w:ascii="IRNazanin" w:hAnsi="IRNazanin" w:eastAsia="IRNazanin"/>
          <w:color w:val="111111"/>
          <w:sz w:val="28"/>
          <w:sz w:val="28"/>
          <w:szCs w:val="28"/>
          <w:rtl w:val="true"/>
          <w:lang w:bidi="fa-IR"/>
        </w:rPr>
        <w:t>صبـرها فیـه إلی خیـر فقیـد</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وبعد الزوال ارتحل إلی الکوفة ومعه نساء الحسین وصبیته وجواریه وعیالات الأصحاب وکنّ عشرین امرأة وسیروهنَّ علی أقتاب الجمال بغیر وطاء کما یساق سبی الترک والروم وهن ودائع خیر الأنبیاء ومعهن السجاد علی بن الحسین وعمره ثلاث وعشرون سنة، وهو علی بعیر ظالع بغیر وطاء وقد أنهکته العلة ومعه ولده الباقر وله سنتان وشهور</w:t>
      </w:r>
      <w:r>
        <w:rPr>
          <w:rFonts w:eastAsia="IRNazanin" w:cs="IRNazanin"/>
          <w:color w:val="111111"/>
          <w:sz w:val="28"/>
          <w:szCs w:val="28"/>
          <w:rtl w:val="true"/>
          <w:lang w:bidi="fa-IR"/>
        </w:rPr>
        <w:t>.</w:t>
      </w:r>
      <w:r>
        <w:rPr>
          <w:rStyle w:val="FootnoteAnchor"/>
          <w:rtl w:val="true"/>
        </w:rPr>
        <w:footnoteReference w:id="2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وأتاهن زجر بن قیس وصاح بهن فلم یقمن، فأخذ یضربهن بالسوط واجتمع علیهن الناس حتی ارکبوهن علی الجمال</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وتسیر قافلة السبایا فی طریق طویل یبتدئ من کربلاء إلی الکوفة ثم إلی الشام ثم العودة من الشام إلی کربلاء ثم إلی المدینة فی مسیرة طویلة قدرها أصحاب المقاتل بما یقارب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رحلة طویلة، قاسیة، صعبة، محزنة، مفجعة وثقیلة بکل ما فیها من ضغوطات نفسیة وبدنیة واجتماعیة لکنها کانت حقاً عدل القتل والتمثیل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نقل عن ابی الجوزی عن جده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العجب ان یقتل ابن زیاد حسیناً وانما العجب کل العجب ان یضرب یزید ثنایاه بالقضیب ویحمل نساءه سبایا علی اقتاب الجمال</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وإلی هذه الصورة یشیر مغنیة فی کتابه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الناس فی السبایا من الفجیعة أکثر مما رأوا فی قتل الحسین وهذا بعینه ما أراده الحسین من الخروج بالنساء والصبیان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وإلی هذه الحال یشیر البعض الی ان فاجعة کربلاء لها عدلان رئیسان یکمل أحدهما الآخر عدل القتل والتمثیل والهتک لحرمة هذه الصفوة من أبناء الأمة وعلی رأسهم الإمام الحسین علیه السلام ابن بنت رسول الله صلی الله علیه وآله وسلم وأهل بیته وصحبه الکرام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وعدل السبی والأسر والهتک والاستهتار بحرمات هذه النسوة اللائی یمثلن حرم رسول الله  وأهل بیته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وهذا هو الجانب الأول فی هذه المأساة اما الجانب الثانی منها فهو ان کل أدوار نساء أهل البیت علیهم السلام ظهرت فی هذه المرحلة، فضلاً عن الدور الإعلامی الکبیر والعظیم والخطیر، فلولا تنقل رکب السبایا من بلد الی بلد لما استطاعت النساء تصدیر الحقائق فی الامصار والبلدان التی وصلوا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الامر یضاف إلی ما اظهرته النساء من مرونة عالیة فی التکیف مع الأحداث فحولت النساء حالة السبی من حالة شلل اجتماعی وضغط نفسی فادح إلی حالة عطاء اعلامی ضخم وإلی حرکة ثوریة فعالة استطاعت ان تزیح النقاب عن الوجه الأموی المقیت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وعادة حینما تحدث الحروب فی أی مکان فان النساء والأطفال هما أکثر الشرائح تضرراً من انعکاسات الحرب ورغم التفاوت الموجود بین الحروب المعاصرة والسابقة من حیث قوة الفتک وسعة الانتشار والتقنیات إلی غیر ذلک لکن تبقی النساء والأطفال شرائح سهلة التصدع إزاء المؤثرات الخارجیة القاسیة، وعادة ما تعیش هذه الشرائح انعکاسات نفسیة قاسیة تظهر واضحة فی ارتفاع نسبة الخوف والتوتر وزعزعة الأمن النفسی والشعور بالاحباط والاکتئاب والشک بالقضیة وبقدسیة الثورة أو المعرکة التی خاض غمارها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وتنتاب النساء مشاعر اقسی خاصة إذا کانت مع الأولاد اوإذا کان الأولاد ضمن الأسری أو تعرضوا لحوادث حیث یسیطر الخوف أکثر وتزداد المحاولات الساعیة  للحفاظ علی الموجودین الأحیاء مما یضاعف من نسبة التوترات والقلق والهواجس ویزید الارباک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ذلک ان النساء تتأثر بمشاهد العنف وبخاصة عنف الحروب بشکل أکبر وأکثر من الرجال بسبب البناء الفزیولوجی، ولأن ذاکرة النساء تمتد زمناً أطول مع الحفاظ علی امتیازها بالقدرة علی الاحتفاظ بالجزئیات الصغیرة فان عامل التذکر یتخذ</w:t>
      </w:r>
    </w:p>
    <w:p>
      <w:pPr>
        <w:pStyle w:val="BookText"/>
        <w:rPr/>
      </w:pPr>
      <w:r>
        <w:rPr>
          <w:rFonts w:ascii="IRNazanin" w:hAnsi="IRNazanin" w:eastAsia="IRNazanin"/>
          <w:color w:val="111111"/>
          <w:sz w:val="28"/>
          <w:sz w:val="28"/>
          <w:szCs w:val="28"/>
          <w:rtl w:val="true"/>
          <w:lang w:bidi="fa-IR"/>
        </w:rPr>
        <w:t>له مدی أطول مما یعنی معایشة الصورة المؤلمة للوقائع التی حصلت فی الحرب ویزداد الحال تأثراً إذا ازدادت مدة المعایشة مع هذه المشاهد المرعبة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ان الإیمان بقدسیة المعرکة یخفف الالم لکن یبقی الإنسان بشراً ذا عواطف ومشاعر جیاشة ویبقی یتذکر ویبکی ویذرف الدمع رغم حرصه علی ان لا یوحی للآخرین بانه یائس أو 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ضوء هذه الدراسة المبسطة لانعکاسات الحروب علی النساء یمکن ان نفهم وضع السبایا بشکل أعمق فمن ناحیة ان هؤلاء النساء کن قد عشن کل مظاهر القسوة والعنف التی مورست ضد أهل البیت علیهم السلام فقد رأین الأحبة صرعی مجزّرین علی أرض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شاهدوا عطش العیال، ذبح الرضیع، وحصار القوم وقتل الانصار ومقتل علی الأکبر والعباس بشکل مأساوی مؤلم للغایة اضافة إلی قطع الرؤوس وتعلیقها علی الرماح أمام موکب السبایا طوال المسیرة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نتصور أحوالهن عندما مرّوا بهن علی مصارع الشهداء فی مسیرهم إلی ابن زیاد وکیف أکل الحزن قلوبهم وتعالت استغاثاتهم وهم فی کل ذلک بین الرؤوس والدمع والألم والجوع والعطش تقودهم زمرة ابن زیاد وعمر بن سعد وشمر، أی انهن کن یرینَ القتلة الذین کانوا یرقصون علی اشلاء الضحایا الذین کانوا من سلالة بیت النبوة وفیهم 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یظهرون الشماتة والفرح أملاً وانتظاراً للجائزة الکبری التی سیحصلون علیها تقدیرا لهم لقیامهم بکل تلک الافعال الشنیعة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یُظهرون کل ذلک أمام مجموعة نساء اسیرات ثکالی فقدن الأحبة فی وقت واحد وبصورة تقرح القلوب وسرن مقهورات بل حتی لم یتمکنّ من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نتصور أحوال النساء هذه والواقع اخطر من الکلمات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السفر من الکوفة الی الشام بالسهل الیسیر، فقد عرف الطریق الوعورة والمصاعب، ولم یکد السائر فیه یبلغ الشام حتی یقطع من عمره أکثر من شهر علی الابل الصابرة المجدة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ابن زیاد أراد أن یکون الطریق بأقل بکثیر من هذه المدة لیضرب عصفورین</w:t>
      </w:r>
    </w:p>
    <w:p>
      <w:pPr>
        <w:pStyle w:val="BookText"/>
        <w:rPr/>
      </w:pPr>
      <w:r>
        <w:rPr>
          <w:rFonts w:ascii="IRNazanin" w:hAnsi="IRNazanin" w:eastAsia="IRNazanin"/>
          <w:color w:val="111111"/>
          <w:sz w:val="28"/>
          <w:sz w:val="28"/>
          <w:szCs w:val="28"/>
          <w:rtl w:val="true"/>
          <w:lang w:bidi="fa-IR"/>
        </w:rPr>
        <w:t>بحجر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الامعان فی اجهاد السبایا، واذلالهم، وثانیاً تفادیاً لکل الاحتمالات التی تنشأ من تنقل الموکب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طبیعته فی القری والمدن التی یمر بها، وخشیة ردود الفعل فیها، قال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مسیرة الطریق شهراً للابل ذوات الصبر والقوة، ولکن الحداة الغلاظ ارهقوا قدرتها، وأوجعوا صبرها، فقطعت الإبل فی عشرة أیام أو دونها ما کان علیها أن تقطعه فی شهر أو أکثر، وکأنما سالت امام الإبل عثرات الطریق لتحط عن قریب بعض أوزار القوم، ولولا أنها کانت تحمل عفافاً وطهراً لیس مثله فی الأرض عفاف وطهر، لألقت بأحمالها حین کانت تفزعها أصوات الحداة، وکأنها حست بما تحمل، وحنت لرنة الحزن من فوقها فسارت وأسرعت، کأنها لم تسمع من قبل برنة حزن کما سمعت فی هذا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 بالسبایا فی اعتساف وارهاق لیل نهار، وسیر بهن من خلف الرؤوس عما کان یسار بالسبایا من الحروب، وکان سیر شمر بن ذی الجوشن أمیراً لهذا الرکب سبباً فی أن یصوم أهل البیت عن الکلام، فما نبست منهن نابسة بکلمة ولا أشارت واحدة منهن باشارة، وکان إذا حدث أحد نفسه بالکلام أو علا صوته بالبکاء قرعه الفرسان بالرماح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ابن ذی الجوشن کلما مر ببلد أرسل إلیه قبل أن یدخله أنه موکب رجل خارجی خرج علی أمیر المؤمنین، فإذا جازت الکذبة علی القوم مرّ بالبلد، وإذا لم تجز الکذبة، أو خیف البلد مال منه، ولم یعرج علیه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وطالما مال الرکب عن الطریق التی تسلکها الإبل، وخاصة البریة والرمال خوفاً من غضب الناس إذا علموا فثاروا، فإذا خرج ابن ذی الجوشن من بلد وقریة لیلاً أصبح یتفقد أثواب الرکب، فلعل أهل البلد جاءوا بشیء زائد فیأخذه منهم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اننا الآن مع کل هذه الطرق المعبدة لنشعر بالتعب فی السفر البری فی حافلات مکیفة ومریحة فکیف کان السفر فی ذاک الزمان؟ خصوصا وان شمرا لعنه الله کان لا یسیر ضمن الطرق الرئیسة خوف الاذی الذی یتوقع ان یتعرضوا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انهم ساروا فی طرق فرعیة صعبة ومرهقة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نتصور اوضاع الرکب الحسینی وبخاصة النساء الثکالی المرهقات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الممکن ان یصبن بانهیار أو یتملکهن خوف أو رعب لکن الأمر کان عکس ذلک تماماً فقد ابدین قدرة عظیمة فی اداء الدور الاعلامی بشکل یدهش السابقین واللاحقین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هی العقیلة زینب علیها السلام ما ان تدخل الکوفة حتی تهاجم أهلها بخطابها العظیم وتصب علیهم حمماً من الکلمات الضاریة التی أوجعتهم فانتبهوا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وتجعل کل الحاضرین یغرقون فی بحر الدموع والآهات والحسرات ثم جاءت باقی الخطب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یعکس لنا أموراً منها صلابة هؤلاء النساء وثباتهن وهذا یعود بالدرجة الأولی إلی ثقتهن بالقضیة التی جئن من أجلها وإلی نمط التربیة وإلی قدرتهن علی تحمل الشدائد التی أبت الجبال حملها وإلی إیمانهن العظیم بالله تعالی والذی قدّر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البدیهی ان قول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الله ان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رسم لهن صورة ذهنیة عما ینتظرهن من أدوار قادمة وخطوب 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العلماء المعاصرون ان من عوامل نجاح الشخصیة هو توقعها لحوادث مستقبلیة وحوادث صعبة وثقیلة وتهیئة الذات للاستعداد لمواقف کهذه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النمط من التفکیر یحرر من المسیر الروتینی للحیاة ویکسب الفرد قوة ازاء مواقف عارضة ویعلمه ادوات الصلابة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آخر إنه یمنحه سرعة التکیف ازاء الأحداث المفاجئة، فکیف إذا کانت هی أحداثاً متوقعة ومنتظرة ودار الکلام عنها منذ أمد بعید؟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کان للسبی انعکاسات وأبعاد إیجابیة کثیرة علی واقع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فلقدکان</w:t>
      </w:r>
    </w:p>
    <w:p>
      <w:pPr>
        <w:pStyle w:val="BookText"/>
        <w:rPr/>
      </w:pPr>
      <w:r>
        <w:rPr>
          <w:rFonts w:ascii="IRNazanin" w:hAnsi="IRNazanin" w:eastAsia="IRNazanin"/>
          <w:color w:val="111111"/>
          <w:sz w:val="28"/>
          <w:sz w:val="28"/>
          <w:szCs w:val="28"/>
          <w:rtl w:val="true"/>
          <w:lang w:bidi="fa-IR"/>
        </w:rPr>
        <w:t>هدف السلطة الأمویة من سبی النساء هو إرسال رسالة إلی کل الذین یفکرون فی الثورة علی النظام أو الذین لا یدینون بالولاء للحکم الأموی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نرحم أیاً کان حتی لو کان الخارج علینا من أهل بیت الرسول صلی الله علیه وآله وسلم أو 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الأمویون یخططون لرسم صورة مشوهة لهؤلاء السبایا فی صورة الذل والانکسار وطلب الرحمة لکن الأمر أصبح عکس ذلک تماماً فهذه کلمات النساء تتوعد الحاکم الظالم وتعاتب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تخلفهم عن النصرة ومن ثم فما خطط له الإمام علیه السلام من اصطحاب النساء معه فی المعرکة کان صحیحاً وحکیماً، لأنه أسهم فی عرض قداسة الفکرة التی انطلق منها الإمام الحسین علیه السلام وهذه بذاتها کانت رسالة معاکسة للرسالة الأمویة وکانت أقوی تأثیراً لما اصطحب المشهد العام من مناظر مؤثرة وصور 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الإعلام الأموی قد أعلن فی کل مکان قبل وصول السبایا إلیه ان هؤلاء سبایا الترک والدیلم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النساء قلبن هذه الدعایة وغیرّن الحال لما رأی الناس مظاهر الحشمة والوقار علیهن فعلموا ان هؤلاء النساء من أهل بیت النبوة ولنا ان ندرس هذه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أشرفت امرأة من الکوفیّات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الأساری أنتنّ؟ فقلن نحن أساری آل محمد صلی الله علیه وآله وسلم فنـزلت المرأة من سطحها فجمعت لهن ملاء، وازراً ومقانع واعطتهن فتغطّین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همت السیدة زینب بإلقاء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أومأت زینب علیها السلام إلی ذلک الجمع المتراکم فهدأوا حتی کأنَّ علی رؤوسهم الطیر ولیس فی وسع العدد الکثیر ان یسکن ذلک اللغط أو یردَّ تلک الضوضاء لولا الهیبة الإلهیة والبهاء المحمدی الذی جلّل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اومأت زینب ابنة علی علیه السلام إلی الناس فسکنت الأنفاس والأجراس فعندما اندفعت بخطابها مع طمأنینة نفس وثبات جأش وشجاعة حیدریة</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أهل الکوفة لیتفرجوا علی أسری الخوارج فی مدینة علی وإذا بصوت علی ینطلق هادراً بین الناس فانکشفت الخدعة وبدأ الناس بالبکاء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أول یوم من صفر دخلوا دمشق فاوقفوهم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الناس بالدفوف والبوقات وهم فی فرح وسرور ودنا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السبایا أنتم؟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سبایا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شیخ من السجاد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اهلککم وأمکن الأمیر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أقرأت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الْقُرْبَی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قرأت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والله القربی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أهل البیت الذین خصهم الله بالتطهیر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انتم هم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جدنا رسول الله انا لنحن هم من غیر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الشیخ علی قدمیه یقبلهما ویقول أبرأ إلی الله ممن قتلکم وتاب علی ید الإمام مما فرط فی القول معه وبلغ یزید فعل الشیخ وقوله فأمر بقتله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لقد نشر موکب السبایا فکر الثورة فی کل مکان وصلوا إلیه بالخطب المجللة وبالکشف عن وقائع المعرکة والأحداث الدامیة التی حصلت وکان هذا بحق سبقاً إعلامیاً ونشراً خبریاً وبثاً واسعاً إلی أماکن متعددة حیث کانوا مضطرین إلی المرور بالقری والبلدان؛ لأن الرحلة طویلة والمؤن لا تکفی ووسائل النقل کالبغال والحمیر لا تتحمل المشی الطویل وهذا الانتقال من بلد إلی بلد أسهم فی نشر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اکده المؤرخون من هیاج الوضع فی الشام والتوصیة بإخراج أهل البیت علیهم السلام منه بسرعة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وتبعا لذلک فقد ازدادت نسبة التفاعل الجماهیری مع هذه القافلة المتعبة التی فیها أطفال جیاع صفر الوجوه ونساء باکیات نادبات مرهقات وعلیل مریض یجر نفسه جراً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منظر السبایا المؤلم قد عزز من مظلومیة أهل البیت علیهم السلام وزاد من حجم الجنایة الأمویة علیهم أمام الناس فکل امرئ طالع موکب السبایا اعتصره الألم والحزن علی ما یری وحینما یعلم ان هؤلاء هم حرائر بیت الوحی والنبوة یصاب بالاحتراق والانکسار الأمر الذی أوجد کمیّن عالیین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عالیاً من المظلومیة المنتشرة أمام الناس وکماً عالیاً من بیان وعرض للوحشیة من قبل یزید وبقیة أزلامه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التفاعل زاد من مساحة التواصل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الصورة المؤلمة زادت فی تهییج المشاعر وزیادة النقمة علی الحکم الأموی ولهذا لما خرج الرکب من الکوفة أخذ یتعمد عدم دخول المدن الآهلة بالناس لکی یکون بمنأی عن استتباعات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خرجت هؤلاء النساء بإرادتهن مع الحسین علیه السلام وخرجن ناصرات للإمام داعمات له فی ثورته الکبری فی وقت تقاعست فیه الأمة والفطاحل من الرجال عن نصرة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النساء أسهمن فی تغییر  الصورة النمطیة التی کانت علیها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المسلمة هنا تبدو مسؤولة عن دینها ورسالتها ومکلفة بالدفاع عن المقدسات وقد تقاعس الرجال عن نصرة الإمام وقلّ الناصرون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الأمر لم یغیر من عزائم النساء أو یضعف هممهن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ان نساء أهل البیت علیهم السلام هن النموذج الأکمل للعفاف والستر لکنهن خرجن لنصرة الدین حینما تطلب الأمر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کانت هذه رسالة المرأة والرجل ومسؤولیتهما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قافلة السبایا هی التی أسهمت فی نشر فکر الثورة وتعزیز الشعور بالأثم لدی الناس، ومن ثم مهدت الطریق لاشتعال الثورات بعد ذلک ومن ثم سقوط الدولة الأمویة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نجحت السبایا فی تغییر حالة السبی من حالة ألم إلی حالة انطلاق ومن حالة</w:t>
      </w:r>
    </w:p>
    <w:p>
      <w:pPr>
        <w:pStyle w:val="BookText"/>
        <w:rPr/>
      </w:pPr>
      <w:r>
        <w:rPr>
          <w:rFonts w:ascii="IRNazanin" w:hAnsi="IRNazanin" w:eastAsia="IRNazanin"/>
          <w:color w:val="111111"/>
          <w:sz w:val="28"/>
          <w:sz w:val="28"/>
          <w:szCs w:val="28"/>
          <w:rtl w:val="true"/>
          <w:lang w:bidi="fa-IR"/>
        </w:rPr>
        <w:t>انین فردی إلی انین جماهیری ومن حالة مشاعر ذاتیة محصورة إلی مشاعر مجتمعیة عامة واضحة فی بکاء الناس وتطلعهم للثأر والتوبة عما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لم یذهب دم الحسین علیه السلام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النظام الأموی یرید ابعاد الثورة عن المدن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وحصرها فی صحراء کربلاء لکن موکب السبایا نقل وهج الثورة إلی کل المدن والبلدان التی نزلوا فیها وبهذا استنـزلوا حقد الناس وغضبهم علی ابن زیاد ویزید وعلی الامویین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الإمام الحسین رسم الخط الفیصل فی حیاة عزیزة لا ذل فیها فقد استرخص الناس ذواتهم وانطلقوا فی ثورات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کربلاء انما احیاه وخلده الاسری ای ان الاسری هم الذین تمکنوا من المحافظة علی هذا التاریخ وان جهاز الحکم الاموی قد ارتکب خطأ بالغا ًفی عملیة اسر أهل البیت والانتقال بهم من ساحة المعرکة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وفی نهایة هذا المقال احببت ان انقل رأیاً اعجبنی للسید محمد باقر الحکیم رحمه الله فی کتابه دور المرأة فی النهضة الحسینیة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نجد فی الفقه الإسلامی حکماً یتعلق بالبغاة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تعبیر قرآنی والبغی من یبغی علی الحاکم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الباغی یجوز قتله، ولکن تبقی عیالات الباغی إذا کان مسلماً فی مأمن من الأذی فلا یجوز أن تؤسر، أو تصبح غنائمَ، وبهذا تفترق نساء البغاة وأطفالهم عن نساء الکفار وأطفالهم، فإن عیالاتهم یتحولون إلی سبایا، ورجالهم یتحوّلون إلی أساری، وأموالهم تتحول إلی غنیمة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من بیّن هذا الفرق فی الحکم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 السلام، وذلک فی أعقاب حرب الجمل، عندما طلب بعض المقاتلین منه أن یقسم الغنائم التی استولوا علیها بعد المعرکة بینهم، فرفض الإمام علی علیه السلام ذلک، وکان جوابه قویاً</w:t>
      </w:r>
    </w:p>
    <w:p>
      <w:pPr>
        <w:pStyle w:val="BookText"/>
        <w:rPr/>
      </w:pPr>
      <w:r>
        <w:rPr>
          <w:rFonts w:ascii="IRNazanin" w:hAnsi="IRNazanin" w:eastAsia="IRNazanin"/>
          <w:color w:val="111111"/>
          <w:sz w:val="28"/>
          <w:sz w:val="28"/>
          <w:szCs w:val="28"/>
          <w:rtl w:val="true"/>
          <w:lang w:bidi="fa-IR"/>
        </w:rPr>
        <w:t>وشدیداً، بعد أن نهاهم ونهرهم عندما ألحوا علیه، فأجابهم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یقبل منکم أن تکون غنیمته أمه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عائشة أم المؤمنین کانت من جملة الأساری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أن الإجابة صحیحة، فمن یقبل أن تکون غنیمته أمه،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دار الحرب یحل ما فیها وأنّ دار الهجرة یحرم ما فیها ألا فمَهلاً مهلاً رحمکم الله فإن لم تصدّقونی وأکثرتم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تکلّم فی هذا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یأخذ عائشة بسهمه؟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وفهموا أن الحکم الشرعی بالنسبة إلی بغاة المسلمین، یختلف عن الحکم الشرعی بالنسبة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بکل مذاهبهم وطوائفهم یلتزمون بهذه الفتوی، ویقبلون هذا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کربلاء نجد الأمویین یسلکون سلوکاً آخر، حیث قاموا بسبی حرم رسول الله صلی الله علیه وآله وسلم وأسرهنّ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وعیالات أصحاب الحسین علیه السلام وأولاده، کما قاموا بنهب أموالهم، وعدّوها غنائم حرب</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أمیر المؤمنین علیه السلام زار السیدة عائشة بعد وقعة الجمل وودعها أکرم وداع وسار فی رکابها أمیالاً وارسل معها من یخدمها ویحف بها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وقد بقیت ذاکرة السبی المؤلم عند أهل البیت علیهم السلام فهذا الإمام السجاد علیه السلام  یقول فی وصف ذلک المشهد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نظرت إلی عمّاتی وأخواتی إلا وخنقتنی العبرة، وتذکّرت فرارهن یوم الطف من خیمة إلی خیمة، ومن خباء إلی خباء، ومنادی القوم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بیوت الظالمین</w:t>
      </w:r>
      <w:r>
        <w:rPr>
          <w:rFonts w:eastAsia="IRNazanin" w:cs="IRNazanin"/>
          <w:color w:val="111111"/>
          <w:sz w:val="28"/>
          <w:szCs w:val="28"/>
          <w:rtl w:val="true"/>
          <w:lang w:bidi="fa-IR"/>
        </w:rPr>
        <w:t>».</w:t>
      </w:r>
      <w:r>
        <w:rPr>
          <w:rStyle w:val="FootnoteAnchor"/>
          <w:rtl w:val="true"/>
        </w:rPr>
        <w:footnoteReference w:id="253"/>
      </w:r>
      <w:bookmarkStart w:id="229" w:name="pg2581_10749"/>
    </w:p>
    <w:p>
      <w:pPr>
        <w:pStyle w:val="Heading2"/>
        <w:numPr>
          <w:ilvl w:val="1"/>
          <w:numId w:val="1"/>
        </w:numPr>
        <w:rPr/>
      </w:pPr>
      <w:bookmarkStart w:id="230" w:name="__RefHeading___Toc199701_1395250215"/>
      <w:bookmarkStart w:id="231" w:name="_Toc89"/>
      <w:bookmarkEnd w:id="229"/>
      <w:bookmarkEnd w:id="230"/>
      <w:r>
        <w:rPr>
          <w:rtl w:val="true"/>
        </w:rPr>
        <w:t>الفصل الثالث</w:t>
      </w:r>
      <w:r>
        <w:rPr>
          <w:rtl w:val="true"/>
        </w:rPr>
        <w:t xml:space="preserve">: </w:t>
      </w:r>
      <w:r>
        <w:rPr>
          <w:rtl w:val="true"/>
        </w:rPr>
        <w:t>نساء الطفوف فی دائرة الضوء</w:t>
      </w:r>
      <w:bookmarkEnd w:id="2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99703_1395250215"/>
      <w:bookmarkStart w:id="233" w:name="_Toc90"/>
      <w:bookmarkEnd w:id="232"/>
      <w:r>
        <w:rPr>
          <w:rtl w:val="true"/>
        </w:rPr>
        <w:t>اشارة</w:t>
      </w:r>
      <w:bookmarkStart w:id="234" w:name="pg2581_10751"/>
      <w:bookmarkEnd w:id="233"/>
    </w:p>
    <w:p>
      <w:pPr>
        <w:pStyle w:val="Heading3"/>
        <w:numPr>
          <w:ilvl w:val="2"/>
          <w:numId w:val="1"/>
        </w:numPr>
        <w:rPr/>
      </w:pPr>
      <w:bookmarkStart w:id="235" w:name="__RefHeading___Toc199705_1395250215"/>
      <w:bookmarkStart w:id="236" w:name="_Toc91"/>
      <w:bookmarkEnd w:id="234"/>
      <w:bookmarkEnd w:id="235"/>
      <w:r>
        <w:rPr>
          <w:rtl w:val="true"/>
        </w:rPr>
        <w:t>الموازنة بین أدوار الجنسین</w:t>
      </w:r>
      <w:bookmarkEnd w:id="236"/>
    </w:p>
    <w:p>
      <w:pPr>
        <w:pStyle w:val="Heading4"/>
        <w:numPr>
          <w:ilvl w:val="3"/>
          <w:numId w:val="1"/>
        </w:numPr>
        <w:rPr/>
      </w:pPr>
      <w:bookmarkStart w:id="237" w:name="__RefHeading___Toc199707_1395250215"/>
      <w:bookmarkStart w:id="238" w:name="_Toc92"/>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نساء الطفوف کن شرائح متنوعة من المجتمع النسائی فیهن العالمة المعلمة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وبینهن من لم تحظ إلا بالحد الأدنی من حفظ بعض السور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وفیهن الکبیرة فی السن والفتاة الشابة والطفلة الصغیرة ومن کانت ذات حسب رفیع وضمن اعلی البیوتات ومن کانت من اسرة عادیة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وفیهن من اسلمت توا وبینهن من شبعت حبا وحنانا فی حجر جدها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وفیهن الزوجة والأخت والبنت والأم والبعیدة کل البعد عن هذه 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تعدد الشرائح النسویة من حیث العمر والصلة والقرابة والوعی والفهم کان تعدد الأدوار واضحاً ومفیداً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قد أدی دوره حسب ما وصل إلیه وعیه وحسب قدرته وحسب ما اتیح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نجد انه کانت هناک أدوار ثقیلة ومهام جسیمة کأدوار السیدة زینب علیها السلام وهناک أدوار اخف ثقلا فی الصورة لکنها کانت ذات ثقل واضح فی المعرکة المصیریة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التنوع أسهم فی تعریف کل شریحة بدورها وبمهامها وبتوقعات الزمن وبما تستطیع ان تقدمه المرأة من اسهامات لتثبیت عقیدة الولاء والتمهید لانتصار الاطروحة المهدویة العالمیة مستقبلا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وتبعاً لهذا کان تنوع الأسالیب التی اتبعتها النساء فی التعبیر عن الولاء والمظلومیة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التنوع أسهم فی تعریفنا بمساحات العمل النسوی المتعدد الادوار والمسؤولیات والاسالیب واعطی للمرأة رسالة خالدة عما تستطیع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واقعة کربلاء ثورة مجتمع صغیر متعدد الشرائح بکل ما فیه من رجال ونساء، شیباً وشباباً، کهولاً وصبیة، فتیات وأرامل امام قیادة المجتمع الکبیر ولکن أحد أهم المعالم الممیزة للأدوار عموماً هو ان کلا الجنسین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من هویاتهم الاصلیة ولم یتجاوز أحد علی هویته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أکثر تفصیلاً ان النساء انطلقن من خلال أدوارهن محافظات علی هویتهن الانثویة وکذلک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اصطحب اخوته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وعبد الله وجعفر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لیقاتلوا ویحملوا السیوف وینـزلوا لیوثاً إلی میادین الوغی فی حین حمل اخواته معه لیکن مقاتلات ولکن بالکلمة فسیوفهن کانت کلماتهن التی تحولت إلی نبال ورماح حادة استقرت فی الصدر الأموی فمزقته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تخرج النساء مقاتلات ولم یسمح الإمام لهن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واخذت زوجته ام وهب بنت عبد الله من النمر بن قاسط، عموداً واقبلت نحوه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وأمی قاتل دون الطیبین ذریة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ان یردها إلی الخیمة فلم تطاوعه وأخذت تجاذبه ثوبه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ادعک دون أن أموت معک فناداها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عن أهل بیت نبیکم خیراً ارجعی إلی الخیمة فانه لیس علی النساء قتال فرجعت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تطالب النساء بان تخرج إلی ساحات القتال بل علی العکس من ذلک فأوامر الإمام کانت عدم تجاوز باب الخیمة حتی استشهاده واطاعت النساء الأوامر ویظهر ذلک من مواقف عدة فقد ودعت السیدة زینب علیها السلام أخاها علیه السلام الوداع الثانی وجاءت إلیه بالجواد ولکنها عادت ادراجها إلی المخیم ولیس فی ذلک أی غضاضة أو انتقاص بل أدت السیدة کل أدوارها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العباس علیه السلام فلم یأذن</w:t>
      </w:r>
      <w:bookmarkStart w:id="239" w:name="pg2581_10753"/>
    </w:p>
    <w:p>
      <w:pPr>
        <w:pStyle w:val="BookText"/>
        <w:rPr/>
      </w:pPr>
      <w:bookmarkEnd w:id="239"/>
      <w:r>
        <w:rPr>
          <w:rFonts w:ascii="IRNazanin" w:hAnsi="IRNazanin" w:eastAsia="IRNazanin"/>
          <w:color w:val="111111"/>
          <w:sz w:val="28"/>
          <w:sz w:val="28"/>
          <w:szCs w:val="28"/>
          <w:rtl w:val="true"/>
          <w:lang w:bidi="fa-IR"/>
        </w:rPr>
        <w:t>الإمام لأحد بالذهاب إلی جسده الذی بقی فی موضع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ندرس أدوار الرجال نراها تدور بالدرجة الأولی حول النصرة والقتال فی حین کانت أدوار النساء التبلیغ والإعلام وبهذا نجح کلا الفریقین فی تأدیة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واحداً من أهم مشکلاتنا المعاصرة هی مشکلة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عاشت المرأة صراعاً طویلاً ضد أدوارها التقلیدیة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الحال أدی إلی انتکاسة کبری لتخلی المرأة عن واحدٍ من أدوارها الاساسیة والاصلیة والقدیمة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فالمرأة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هذه الأدوار علی انها انتقاص لحریة المرأة فی جسدها وفی حیاتها، وتطالب بأدوار أکبر کدورها فی المناجم وفی غسل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یعود إلی ما روّج له الفکر المعاصر من انتقاص حاد للأنوثة بکل أدوارها وتعظیم للذکورة بکل أدوارها واعمالها وتصویر الرجل بانه الکمال المطلق فاندفعت المرأة تبذل الکثیر وتضحی بالکثیر کی تصل إلی النجاح فی تصورها علی حساب وأد الانوثة فی ذاتها بیدها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اردنا ان نفهم أنفسنا وما هو المطلوب منا فلنفکر فی شخوصنا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نحن؟ والی أین؟ وماذا نستطیع ان نفعله؟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ان نتقبل ذواتنا کما خلقها الله ولا نعیش اوهاماً زائلة وسرابا خداعا</w:t>
      </w:r>
      <w:r>
        <w:rPr>
          <w:rFonts w:eastAsia="IRNazanin" w:cs="IRNazanin"/>
          <w:color w:val="111111"/>
          <w:sz w:val="28"/>
          <w:szCs w:val="28"/>
          <w:rtl w:val="true"/>
          <w:lang w:bidi="fa-IR"/>
        </w:rPr>
        <w:t>.</w:t>
      </w:r>
    </w:p>
    <w:p>
      <w:pPr>
        <w:pStyle w:val="Heading4"/>
        <w:numPr>
          <w:ilvl w:val="3"/>
          <w:numId w:val="1"/>
        </w:numPr>
        <w:rPr/>
      </w:pPr>
      <w:bookmarkStart w:id="240" w:name="__RefHeading___Toc199709_1395250215"/>
      <w:bookmarkStart w:id="241" w:name="_Toc93"/>
      <w:bookmarkEnd w:id="240"/>
      <w:r>
        <w:rPr>
          <w:rtl w:val="true"/>
        </w:rPr>
        <w:t>العنف السیاسی ضد نساء الطفوف</w:t>
      </w:r>
      <w:bookmarkEnd w:id="2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العنف السیاسی اخطر انواع العنف الممارس ضد المرأة وربما یعود الی المیزات الخاصة التی یتصف بها من الشدة والسعة والتنوع والامتداد والعوامل النفسیة الضاغطة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العنف عادة بانه احد انماط السلوک العدوانی تجاه المرأة ویتمثل فی استخدام القوة والقهر والتهدید لالحاق الاذی والضرر بالاشخاص والممتلکات ومن ثم فهو کل ممارسة تعتمد القوة وتستهدف الحاق الاذی النفسی والاجتماعی والبدنی بالمرأة سواء بصورة مباشرة أو غیر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العنف السیاسی فهو یختلف عن باقی أنواع العنف؛ إذ إنه</w:t>
      </w:r>
    </w:p>
    <w:p>
      <w:pPr>
        <w:pStyle w:val="BookText"/>
        <w:rPr/>
      </w:pPr>
      <w:r>
        <w:rPr>
          <w:rFonts w:ascii="IRNazanin" w:hAnsi="IRNazanin" w:eastAsia="IRNazanin"/>
          <w:color w:val="111111"/>
          <w:sz w:val="28"/>
          <w:sz w:val="28"/>
          <w:szCs w:val="28"/>
          <w:rtl w:val="true"/>
          <w:lang w:bidi="fa-IR"/>
        </w:rPr>
        <w:t>یرتبط بجهة سیاسیة وهی التی تتولی ممارسة العنف باشکاله المختلفة ضد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هذه الجهة متمثلة فی النظام الحکومی الذی یلجأ الی سن القوانین التی تسبغ الشرعیة علی صور العنف ضد المرأة کالقانون الذی یعفی القاتل فی جریمة شرف من القصاص أو یمنع المرأة المتزوجة من العمل أو یمنع الحجاب وهذا شکل واحد یتمیز باسباغ الوضع القانونی علی الاحوال السیئة والمضطهِدة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القوانین التی سنّها الأمویون لمحاربة أهل البیت علیهم السلام والموالین لهم والتی شملت النساء والرجال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القمع السیاسی بأشکاله المختلفة من السجن والتهجیر والطرد من العمل ومصادرة الاموال والاقامة الجبریة أیضاً من مظاهر العنف السیاسی ضد المرأة والتی تأخذ طابع تأیید ودعم ورعایة من حکومة البلد، الامر الذی یفرز صفة المقاومة احیاناً بشکل المطالبة بالحقوق أو التضحیة من اجل التغییر واستبدال النظام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تعرضت نساء الطفوف لأقسی اشکال العنف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بشکل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متخذا صورا عدة منها الضرب، الشتم، حمل الرؤوس أمام النساء، قطع الماء، حرق الخیام، قتل الصغار، کشف الوجوه، السبی، قتل الأحبة والتمثیل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ذلک صور أخری لهذا العنف فی اقصاء اهل البیت عن الحیاة العامة وفی مطاردة انصارهم والتنکیل بهم وفی سن القوانین المحاربة لاهل البیت علیهم السلام ابتداءً من سب أمیر المؤمنین علی المنابر وهو أول مسلم یسب هکذا وبعلانیة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مدة العنف طویلة أیضاً فقد سبق الواقعة واستمر بعدها وقد صاحب هذا العنف حرباً نفسیة قاسیة کانت تستهدف معنویات أهل البیت علیهم السلام بالدرجة الأولی عبر وسائل عدة منها تشویه صورة الثورة والإمام والتعریف بانه خارجی ومعاملة النساء کأنهن سبایا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 من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إلی مرافقة الأعداء والقتلة للعترة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والتظاهر بالقوة والغلبة عبر آلیات کرفع الرؤوس أمام النساء ووضع رأس الحسین علیه السلام فی الطشت  واعلان الفرح والزینة إلی غیر ذلک</w:t>
      </w:r>
      <w:r>
        <w:rPr>
          <w:rFonts w:eastAsia="IRNazanin" w:cs="IRNazanin"/>
          <w:color w:val="111111"/>
          <w:sz w:val="28"/>
          <w:szCs w:val="28"/>
          <w:rtl w:val="true"/>
          <w:lang w:bidi="fa-IR"/>
        </w:rPr>
        <w:t>.</w:t>
      </w:r>
      <w:bookmarkStart w:id="242" w:name="pg2581_10755"/>
    </w:p>
    <w:p>
      <w:pPr>
        <w:pStyle w:val="BookText"/>
        <w:rPr/>
      </w:pPr>
      <w:bookmarkEnd w:id="242"/>
      <w:r>
        <w:rPr>
          <w:rFonts w:ascii="IRNazanin" w:hAnsi="IRNazanin" w:eastAsia="IRNazanin"/>
          <w:color w:val="111111"/>
          <w:sz w:val="28"/>
          <w:sz w:val="28"/>
          <w:szCs w:val="28"/>
          <w:rtl w:val="true"/>
          <w:lang w:bidi="fa-IR"/>
        </w:rPr>
        <w:t>والحرب النفسیة امتدت مع السبایا الی الأماکن والبلدان التی وصلوها وهم یرون فرح أعدائهم وعبثهم ولهوهم، ولکن معنویات النساء العالیة والدعم الاجتماعی والنفسی الذی کان بینهن وتوکیل الأمور إلی الله قلب الحرب النفسیة إلی مسار مضاد لما خطط له أعداؤهم ألا وهو إزاحة عقدة الخوف والتعریف بمظلومیة آل البیت علیهم السلام</w:t>
      </w:r>
      <w:r>
        <w:rPr>
          <w:rFonts w:eastAsia="IRNazanin" w:cs="IRNazanin"/>
          <w:color w:val="111111"/>
          <w:sz w:val="28"/>
          <w:szCs w:val="28"/>
          <w:rtl w:val="true"/>
          <w:lang w:bidi="fa-IR"/>
        </w:rPr>
        <w:t>.</w:t>
      </w:r>
    </w:p>
    <w:p>
      <w:pPr>
        <w:pStyle w:val="Heading4"/>
        <w:numPr>
          <w:ilvl w:val="3"/>
          <w:numId w:val="1"/>
        </w:numPr>
        <w:rPr/>
      </w:pPr>
      <w:bookmarkStart w:id="243" w:name="__RefHeading___Toc199711_1395250215"/>
      <w:bookmarkStart w:id="244" w:name="_Toc94"/>
      <w:bookmarkEnd w:id="243"/>
      <w:r>
        <w:rPr>
          <w:rtl w:val="true"/>
        </w:rPr>
        <w:t>التعامل مع الضغوط</w:t>
      </w:r>
      <w:bookmarkEnd w:id="244"/>
    </w:p>
    <w:p>
      <w:pPr>
        <w:pStyle w:val="BookText"/>
        <w:rPr/>
      </w:pPr>
      <w:r>
        <w:rPr>
          <w:rFonts w:ascii="IRNazanin" w:hAnsi="IRNazanin" w:eastAsia="IRNazanin"/>
          <w:color w:val="111111"/>
          <w:sz w:val="28"/>
          <w:sz w:val="28"/>
          <w:szCs w:val="28"/>
          <w:rtl w:val="true"/>
          <w:lang w:bidi="fa-IR"/>
        </w:rPr>
        <w:t xml:space="preserve">وهذا کله قد ضاعف من نسبة الضغوطات التی عاشتها هؤلاء النساء بالاخص عقیلة بنی هاشم السیدة زینب علیها السلام، فقد عاشت السیدة مریم علیها السلام ضغطاً اجتماعیاً واضحاً ظهر فی ترددها من اعلان مولد المسیح علیه السلام علی الملأ وعبرّت عن الحال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مت قبل هذا وکنت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عاشت السیدة آسیة علیها السلام ضغطاً سیاسیاً واضحاً ظهر فی طغیان فرعون ومحاولته فی اجبارها علی التخلی عن عقیدة التوحید بشتی أنواع العذاب الذی صبه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عاشت هؤلاء النساء ضغوطاً واسعة اجتماعیة وسیاسیة ونفسیة وثقافیة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 خلال معاناة الأطفال فی قطع الماء وفی إبادة الأحبة بابشع الوسائل دمویة وألماً وأقساها وأکثرها، وبانت فی مسیرة السبایا الطویلة مع الرؤوس والثکالی والدخول إلی قصور الطواغیت والقتلة ولکن هؤلاء النساء نجحن فی ایجاد آلیات صحیحة فی التعامل مع الضغوط عرفّها لنا العلماء المعاصرون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الآلیات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الاسناد الجماعی الذی قدمته السیدة زینب بالدرجة الأولی إلی باقی النساء والی الامام السجاد أیضاً، فقد کانت السیدة تداری الکل وتخفف الاحمال عن الکل فقد حرصت السیدة علی رعایة أسر الشهداء والثکالی ومتابعة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السند یخفف ثقل المصاب فیا تری من قدم الاسناد لزینب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التصدی للمشاکل التی واجهت النساء کالذی حصل مع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ودنا سهل ابن سعد الساعدی من سکینة بنت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حاجة؟ فأمرته ان یدفع لحامل الرؤوس ان یجعل الرؤوس أمام النساء کی تنشغل الناس بالنظر إلی الرؤوس عن النظر إلی أساری آل محمد صلی الله علیه وآله وسلم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أو فی مواجهة السیدة زینب للشامی الذی طلب فاطمة بنت الحسین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تحرکت بسرعة وغیرّت الموقف وقد کانت هناک ظروف قاهرة تعاملت معها النساء بالصبر وضبط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نمط الشخصیة المتوازنة المرنة، إذ تکون أکثر قدرة ونجاحا فی مواجهة الضغوط والمتابع لشخصیة السیدة زینب یجد مرونة عالیة فی التکیف مع الضغوط والمعلوم ان زیادة الضغوط یؤثر علی الصحة النفسیة والجسدیة مما یؤدی إلی استنـزاف الطاقة وتدمیرها ومن ثم تدمیر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وحالیا هناک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المرضی المعاصرین المراجعین للأطباء یشکون من عدم قدرتهم علی التکیف مع الضغوط ومن ثم انهیارهم امامها أو ظهور أعراض اضطرابات نفسیة کالقلق والشعور بالذنب والیأس والخوف والکآبة وعدم الثقة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 هذا کله لا نجده عند نساء الطفوف أو عند السبایا أو عند السیدة زینب علیها السلام حیث یخفف الإیمان بالله والایمان بقداسة القضیة من حدة الضغوط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 المرور علی أجساد الضحایا فی المعرکة وهم بتلک الحالة کفیلاً بتدمیر معنویات نساء الطفوف وسلب ارادتهن واظهار جزعهن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نجد لغة العیون طافحة بالدموع مع صبر جمیل والتغلب علی کل مشاعر الاحباط</w:t>
      </w:r>
      <w:r>
        <w:rPr>
          <w:rFonts w:eastAsia="IRNazanin" w:cs="IRNazanin"/>
          <w:color w:val="111111"/>
          <w:sz w:val="28"/>
          <w:szCs w:val="28"/>
          <w:rtl w:val="true"/>
          <w:lang w:bidi="fa-IR"/>
        </w:rPr>
        <w:t>.</w:t>
      </w:r>
      <w:bookmarkStart w:id="245" w:name="pg2581_10757"/>
    </w:p>
    <w:p>
      <w:pPr>
        <w:pStyle w:val="Heading4"/>
        <w:numPr>
          <w:ilvl w:val="3"/>
          <w:numId w:val="1"/>
        </w:numPr>
        <w:rPr/>
      </w:pPr>
      <w:bookmarkStart w:id="246" w:name="__RefHeading___Toc199713_1395250215"/>
      <w:bookmarkStart w:id="247" w:name="_Toc95"/>
      <w:bookmarkEnd w:id="245"/>
      <w:bookmarkEnd w:id="246"/>
      <w:r>
        <w:rPr>
          <w:rtl w:val="true"/>
        </w:rPr>
        <w:t>غیاب الشکوی</w:t>
      </w:r>
      <w:bookmarkEnd w:id="247"/>
    </w:p>
    <w:p>
      <w:pPr>
        <w:pStyle w:val="BookText"/>
        <w:rPr/>
      </w:pPr>
      <w:r>
        <w:rPr>
          <w:rFonts w:ascii="IRNazanin" w:hAnsi="IRNazanin" w:eastAsia="IRNazanin"/>
          <w:color w:val="111111"/>
          <w:sz w:val="28"/>
          <w:sz w:val="28"/>
          <w:szCs w:val="28"/>
          <w:rtl w:val="true"/>
          <w:lang w:bidi="fa-IR"/>
        </w:rPr>
        <w:t>رغم کل هذه الظروف الصعبة والقاسیة فقد استطاعت هؤلاء النساء تحمل الأذی الذی تنوء عن حمله الجبال، والصبر علیه ولم ینقل عن واحدة منهن أیة شکوی سواء فی الحضور إلی کربلاء أو فی الاهوال التی مرت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نجد حالة من تفویض الأمر إلی الله ورؤیة الأمور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الحمد الواضح فی کل خطبة رغم عظم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 التاریخ ینقل لنا عن غلام عبد الله بن جعفر بن أبی طالب والذی اظهر ضجره واستیاءه من اصطحاب الإمام للنساء إلی کربلاء، 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نعی الحسین جلس عبد الله بن جعفر للعزاء وأقبل الناس یعزونه فقال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لقیناه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بنعله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اللخناء أللحسین تقول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شهدته لأحببت أن لا أُفارقه حتی اقتل معه، والله انه لمما یسخی بنفسی عن ولدیَّ ویهون علیّ المصاب بهما أنهما أٌصیبا مع أخی وابن عمی مواسین له صابرین معه ثم أقبل علی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لقد عزّ علی المصاب بمصرع الحسین أن لا أکون واسیته بنفسی، فلقد واساه ولدای</w:t>
      </w:r>
      <w:r>
        <w:rPr>
          <w:rFonts w:eastAsia="IRNazanin" w:cs="IRNazanin"/>
          <w:color w:val="111111"/>
          <w:sz w:val="28"/>
          <w:szCs w:val="28"/>
          <w:rtl w:val="true"/>
          <w:lang w:bidi="fa-IR"/>
        </w:rPr>
        <w:t>.</w:t>
      </w:r>
      <w:r>
        <w:rPr>
          <w:rStyle w:val="FootnoteAnchor"/>
          <w:rtl w:val="true"/>
        </w:rPr>
        <w:footnoteReference w:id="25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قساوة کل الظروف وثقل المسؤولیات والاهتمام بصیانة البیت النبوی ونقل فکر الثورة إلی الناس جمیعاً رغم کل ذلک لا نسمع عتاباً مع الأحبة أو شکوی أو تذمراً کما یحلو لأرباب المقاتل ان یصوروا لنا هذا الاستیاء والضجر والعتاب مع الحسین الذی حمل النساء وزجّهن فی هذا الاتون المستعر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یالعظمة هؤلاء النساء الصابرات المصبرات مع کل هذه الرزایا والخطوب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ان النساء أمام الشکوی یکنَّ علی صور عدة منهن نموذج صابر یفضی بثه وحزنه إلی الله راضیاً بقدره وقضائه وهناک طائفة تعودت علی الشکوی وباستمرار کنمط سلوکی متمیز لدیهن</w:t>
      </w:r>
      <w:bookmarkStart w:id="248" w:name="pg2581_10758"/>
    </w:p>
    <w:p>
      <w:pPr>
        <w:pStyle w:val="BookText"/>
        <w:rPr/>
      </w:pPr>
      <w:bookmarkEnd w:id="248"/>
      <w:r>
        <w:rPr>
          <w:rFonts w:ascii="IRNazanin" w:hAnsi="IRNazanin" w:eastAsia="IRNazanin"/>
          <w:color w:val="111111"/>
          <w:sz w:val="28"/>
          <w:sz w:val="28"/>
          <w:szCs w:val="28"/>
          <w:rtl w:val="true"/>
          <w:lang w:bidi="fa-IR"/>
        </w:rPr>
        <w:t>فهن یشتکین حتی لو کان الحال حسنا ویجددن الشکوی فی أمور عفا علیها الزمن ویعشن حالة عدم الرضا عن کل شیء موجود مما یؤدی الی استفحال 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وغالبیة هذه النماذج الشکاءة هن نساء عاجزات عن ایجاد الحلول لمشکلاتهن أو ایجاد المفر من المعضلات التی تعترض حیاتهن وبعض هؤلاء النساء یصل فیهن العجز والضعف وقلة الثقة بالنفس إلی أن یعبرن عنها من خلال الشکوی کمخرج مؤقت یرد إلیهن الشعور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یهدمن حیاتهن ویهدرن طاقاتهن وعمرهن فی شکوی فارغة لا تسمن ولا تغنی، وهن لا یخسرن فقط حیاتهن بل یزداد الآخرون منهن نفوراً وضجراً ومللاً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یرمین بأسباب المشکلة علی الآخرین ویحاولن ان یخلصن أنفسهن من أی شعور بالتفکیر بالمشکلة واسبابها ودورهن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وتزداد حالة الشکوی کلما زاد البعد عن الله تعالی وضعفت الحالة الایمانیة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نجد لهذه المفردة وجوداً فی قاموس نساء الطفوف لقوة العلاقة مع الله تعالی ولعمق الایمان بأهداف الثورة</w:t>
      </w:r>
      <w:r>
        <w:rPr>
          <w:rFonts w:eastAsia="IRNazanin" w:cs="IRNazanin"/>
          <w:color w:val="111111"/>
          <w:sz w:val="28"/>
          <w:szCs w:val="28"/>
          <w:rtl w:val="true"/>
          <w:lang w:bidi="fa-IR"/>
        </w:rPr>
        <w:t>.</w:t>
      </w:r>
    </w:p>
    <w:p>
      <w:pPr>
        <w:pStyle w:val="Heading4"/>
        <w:numPr>
          <w:ilvl w:val="3"/>
          <w:numId w:val="1"/>
        </w:numPr>
        <w:rPr/>
      </w:pPr>
      <w:bookmarkStart w:id="249" w:name="__RefHeading___Toc199715_1395250215"/>
      <w:bookmarkStart w:id="250" w:name="_Toc96"/>
      <w:bookmarkEnd w:id="249"/>
      <w:r>
        <w:rPr>
          <w:rtl w:val="true"/>
        </w:rPr>
        <w:t>المهارات الحیاتیة</w:t>
      </w:r>
      <w:bookmarkEnd w:id="250"/>
    </w:p>
    <w:p>
      <w:pPr>
        <w:pStyle w:val="Heading5"/>
        <w:numPr>
          <w:ilvl w:val="4"/>
          <w:numId w:val="1"/>
        </w:numPr>
        <w:rPr/>
      </w:pPr>
      <w:bookmarkStart w:id="251" w:name="__RefHeading___Toc199717_1395250215"/>
      <w:bookmarkStart w:id="252" w:name="_Toc97"/>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 xml:space="preserve">نساء الطفوف کن یتمتعن بمهارات حیاتیة عالیة واعنی بالمهارات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السلوکیات المقبولة التی تتیح للأفراد التفاعل مع المواقف بفاعلیة وتمکنهم من تجنب الاستجابات غیر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المهارات الحیاتیة</w:t>
      </w:r>
      <w:r>
        <w:rPr>
          <w:rFonts w:eastAsia="IRNazanin" w:cs="IRNazanin"/>
          <w:color w:val="111111"/>
          <w:sz w:val="28"/>
          <w:szCs w:val="28"/>
          <w:rtl w:val="true"/>
          <w:lang w:bidi="fa-IR"/>
        </w:rPr>
        <w:t>:</w:t>
      </w:r>
    </w:p>
    <w:p>
      <w:pPr>
        <w:pStyle w:val="Heading5"/>
        <w:numPr>
          <w:ilvl w:val="4"/>
          <w:numId w:val="1"/>
        </w:numPr>
        <w:rPr/>
      </w:pPr>
      <w:bookmarkStart w:id="253" w:name="__RefHeading___Toc199719_1395250215"/>
      <w:bookmarkStart w:id="254" w:name="_Toc98"/>
      <w:bookmarkEnd w:id="253"/>
      <w:r>
        <w:rPr/>
        <w:t>1</w:t>
      </w:r>
      <w:r>
        <w:rPr>
          <w:rtl w:val="true"/>
        </w:rPr>
        <w:t xml:space="preserve"> - </w:t>
      </w:r>
      <w:r>
        <w:rPr>
          <w:rtl w:val="true"/>
        </w:rPr>
        <w:t>مهارات الحوار</w:t>
      </w:r>
      <w:bookmarkEnd w:id="254"/>
    </w:p>
    <w:p>
      <w:pPr>
        <w:pStyle w:val="BookText"/>
        <w:rPr/>
      </w:pPr>
      <w:r>
        <w:rPr>
          <w:rFonts w:ascii="IRNazanin" w:hAnsi="IRNazanin" w:eastAsia="IRNazanin"/>
          <w:color w:val="111111"/>
          <w:sz w:val="28"/>
          <w:sz w:val="28"/>
          <w:szCs w:val="28"/>
          <w:rtl w:val="true"/>
          <w:lang w:bidi="fa-IR"/>
        </w:rPr>
        <w:t>وهذه بانت علی أکثر من صعید من خلال مواقف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السیدة زینب علیها السلام مع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السیدة زینب علیها السلام مع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السیدة مع الشامی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حوارات السیدة العامة کمواساتها للامام السجاد علیه السلام</w:t>
      </w:r>
      <w:r>
        <w:rPr>
          <w:rFonts w:eastAsia="IRNazanin" w:cs="IRNazanin"/>
          <w:color w:val="111111"/>
          <w:sz w:val="28"/>
          <w:szCs w:val="28"/>
          <w:rtl w:val="true"/>
          <w:lang w:bidi="fa-IR"/>
        </w:rPr>
        <w:t>.</w:t>
      </w:r>
      <w:bookmarkStart w:id="255" w:name="pg2581_10759"/>
    </w:p>
    <w:p>
      <w:pPr>
        <w:pStyle w:val="Heading5"/>
        <w:numPr>
          <w:ilvl w:val="4"/>
          <w:numId w:val="1"/>
        </w:numPr>
        <w:rPr/>
      </w:pPr>
      <w:bookmarkStart w:id="256" w:name="__RefHeading___Toc199721_1395250215"/>
      <w:bookmarkStart w:id="257" w:name="_Toc99"/>
      <w:bookmarkEnd w:id="255"/>
      <w:bookmarkEnd w:id="256"/>
      <w:r>
        <w:rPr/>
        <w:t>2</w:t>
      </w:r>
      <w:r>
        <w:rPr>
          <w:rtl w:val="true"/>
        </w:rPr>
        <w:t xml:space="preserve"> - </w:t>
      </w:r>
      <w:r>
        <w:rPr>
          <w:rtl w:val="true"/>
        </w:rPr>
        <w:t>مهارة التعاون والمشارکة</w:t>
      </w:r>
      <w:bookmarkEnd w:id="257"/>
    </w:p>
    <w:p>
      <w:pPr>
        <w:pStyle w:val="BookText"/>
        <w:rPr/>
      </w:pPr>
      <w:r>
        <w:rPr>
          <w:rFonts w:ascii="IRNazanin" w:hAnsi="IRNazanin" w:eastAsia="IRNazanin"/>
          <w:color w:val="111111"/>
          <w:sz w:val="28"/>
          <w:sz w:val="28"/>
          <w:szCs w:val="28"/>
          <w:rtl w:val="true"/>
          <w:lang w:bidi="fa-IR"/>
        </w:rPr>
        <w:t>وبانت واضحة من خلال تعاون هؤلاء السبایا علی شؤون الثورة سواء فی السبی او قبله اوبعده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خلال مواقف السیدة زینب علیها السلام فی متابعتها لشؤون العلیل والسبایا والاهتمام بالطفلة رقیة</w:t>
      </w:r>
      <w:r>
        <w:rPr>
          <w:rFonts w:eastAsia="IRNazanin" w:cs="IRNazanin"/>
          <w:color w:val="111111"/>
          <w:sz w:val="28"/>
          <w:szCs w:val="28"/>
          <w:rtl w:val="true"/>
          <w:lang w:bidi="fa-IR"/>
        </w:rPr>
        <w:t>.</w:t>
      </w:r>
    </w:p>
    <w:p>
      <w:pPr>
        <w:pStyle w:val="Heading5"/>
        <w:numPr>
          <w:ilvl w:val="4"/>
          <w:numId w:val="1"/>
        </w:numPr>
        <w:rPr/>
      </w:pPr>
      <w:bookmarkStart w:id="258" w:name="__RefHeading___Toc199723_1395250215"/>
      <w:bookmarkStart w:id="259" w:name="_Toc100"/>
      <w:bookmarkEnd w:id="258"/>
      <w:r>
        <w:rPr/>
        <w:t>3</w:t>
      </w:r>
      <w:r>
        <w:rPr>
          <w:rtl w:val="true"/>
        </w:rPr>
        <w:t xml:space="preserve"> - </w:t>
      </w:r>
      <w:r>
        <w:rPr>
          <w:rtl w:val="true"/>
        </w:rPr>
        <w:t>مهارة الاتصال الشفوی والتواصل اللفظی</w:t>
      </w:r>
      <w:bookmarkEnd w:id="259"/>
    </w:p>
    <w:p>
      <w:pPr>
        <w:pStyle w:val="BookText"/>
        <w:rPr/>
      </w:pPr>
      <w:r>
        <w:rPr>
          <w:rFonts w:ascii="IRNazanin" w:hAnsi="IRNazanin" w:eastAsia="IRNazanin"/>
          <w:color w:val="111111"/>
          <w:sz w:val="28"/>
          <w:sz w:val="28"/>
          <w:szCs w:val="28"/>
          <w:rtl w:val="true"/>
          <w:lang w:bidi="fa-IR"/>
        </w:rPr>
        <w:t>ولعل الخطب النسائیة أکثر دلیل علی البیان اللفظی کخطبتی السیدة زینب علیها السلام فی الکوفة والشام وخطبة ام کلثوم وفاطمة بنت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بانت هذه المهارة من خلال مواقف الرد علی الشامی والمواساة مع الإمام زین العابدین علیه السلام</w:t>
      </w:r>
      <w:r>
        <w:rPr>
          <w:rFonts w:eastAsia="IRNazanin" w:cs="IRNazanin"/>
          <w:color w:val="111111"/>
          <w:sz w:val="28"/>
          <w:szCs w:val="28"/>
          <w:rtl w:val="true"/>
          <w:lang w:bidi="fa-IR"/>
        </w:rPr>
        <w:t>.</w:t>
      </w:r>
    </w:p>
    <w:p>
      <w:pPr>
        <w:pStyle w:val="Heading5"/>
        <w:numPr>
          <w:ilvl w:val="4"/>
          <w:numId w:val="1"/>
        </w:numPr>
        <w:rPr/>
      </w:pPr>
      <w:bookmarkStart w:id="260" w:name="__RefHeading___Toc199725_1395250215"/>
      <w:bookmarkStart w:id="261" w:name="_Toc101"/>
      <w:bookmarkEnd w:id="260"/>
      <w:r>
        <w:rPr/>
        <w:t>4</w:t>
      </w:r>
      <w:r>
        <w:rPr>
          <w:rtl w:val="true"/>
        </w:rPr>
        <w:t xml:space="preserve"> - </w:t>
      </w:r>
      <w:r>
        <w:rPr>
          <w:rtl w:val="true"/>
        </w:rPr>
        <w:t>مهارة التعاطف</w:t>
      </w:r>
      <w:bookmarkEnd w:id="261"/>
    </w:p>
    <w:p>
      <w:pPr>
        <w:pStyle w:val="BookText"/>
        <w:rPr/>
      </w:pPr>
      <w:r>
        <w:rPr>
          <w:rFonts w:ascii="IRNazanin" w:hAnsi="IRNazanin" w:eastAsia="IRNazanin"/>
          <w:color w:val="111111"/>
          <w:sz w:val="28"/>
          <w:sz w:val="28"/>
          <w:szCs w:val="28"/>
          <w:rtl w:val="true"/>
          <w:lang w:bidi="fa-IR"/>
        </w:rPr>
        <w:t>عبر مشارکة الآخرین انفعالاتهم وفهم أحاسیسهم ویبدو الأمر واضحاً فی تسلیة أسر الشهداء والارامل والثکالی ومواساة الإمام  السجاد علیه السلام</w:t>
      </w:r>
      <w:r>
        <w:rPr>
          <w:rFonts w:eastAsia="IRNazanin" w:cs="IRNazanin"/>
          <w:color w:val="111111"/>
          <w:sz w:val="28"/>
          <w:szCs w:val="28"/>
          <w:rtl w:val="true"/>
          <w:lang w:bidi="fa-IR"/>
        </w:rPr>
        <w:t>.</w:t>
      </w:r>
    </w:p>
    <w:p>
      <w:pPr>
        <w:pStyle w:val="Heading5"/>
        <w:numPr>
          <w:ilvl w:val="4"/>
          <w:numId w:val="1"/>
        </w:numPr>
        <w:rPr/>
      </w:pPr>
      <w:bookmarkStart w:id="262" w:name="__RefHeading___Toc199727_1395250215"/>
      <w:bookmarkStart w:id="263" w:name="_Toc102"/>
      <w:bookmarkEnd w:id="262"/>
      <w:r>
        <w:rPr/>
        <w:t>5</w:t>
      </w:r>
      <w:r>
        <w:rPr>
          <w:rtl w:val="true"/>
        </w:rPr>
        <w:t xml:space="preserve"> - </w:t>
      </w:r>
      <w:r>
        <w:rPr>
          <w:rtl w:val="true"/>
        </w:rPr>
        <w:t>مهارة الاقناع عبر تقدیم الدلیل والبرهان</w:t>
      </w:r>
      <w:bookmarkEnd w:id="263"/>
    </w:p>
    <w:p>
      <w:pPr>
        <w:pStyle w:val="BookText"/>
        <w:rPr/>
      </w:pPr>
      <w:r>
        <w:rPr>
          <w:rFonts w:ascii="IRNazanin" w:hAnsi="IRNazanin" w:eastAsia="IRNazanin"/>
          <w:color w:val="111111"/>
          <w:sz w:val="28"/>
          <w:sz w:val="28"/>
          <w:szCs w:val="28"/>
          <w:rtl w:val="true"/>
          <w:lang w:bidi="fa-IR"/>
        </w:rPr>
        <w:t>وهذا واضح فی خطب الاحتجاج والتأنیب التی تکلمت بها النساء وقد نجح الاقناع من خلال تحویل آراء الناس ومشاعرهم نحو الإمام الحسین وثورته وابطال المخطط الاموی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نجاح الأسالیب التی اتبعوها فی التأثیر علی الناس ومخاطبة العقول والقلوب، وهو فن اجادته هؤلاء النساء وبان بشکل متمیز فی هذه الواقعة من خلال ردود الفعل التی نقلها رواة المقتل کما ذکرنا ذلک سابقا</w:t>
      </w:r>
      <w:r>
        <w:rPr>
          <w:rFonts w:eastAsia="IRNazanin" w:cs="IRNazanin"/>
          <w:color w:val="111111"/>
          <w:sz w:val="28"/>
          <w:szCs w:val="28"/>
          <w:rtl w:val="true"/>
          <w:lang w:bidi="fa-IR"/>
        </w:rPr>
        <w:t>.</w:t>
      </w:r>
      <w:bookmarkStart w:id="264" w:name="pg2581_10760"/>
    </w:p>
    <w:p>
      <w:pPr>
        <w:pStyle w:val="Heading5"/>
        <w:numPr>
          <w:ilvl w:val="4"/>
          <w:numId w:val="1"/>
        </w:numPr>
        <w:rPr/>
      </w:pPr>
      <w:bookmarkStart w:id="265" w:name="__RefHeading___Toc199729_1395250215"/>
      <w:bookmarkStart w:id="266" w:name="_Toc103"/>
      <w:bookmarkEnd w:id="264"/>
      <w:bookmarkEnd w:id="265"/>
      <w:r>
        <w:rPr/>
        <w:t>6</w:t>
      </w:r>
      <w:r>
        <w:rPr>
          <w:rtl w:val="true"/>
        </w:rPr>
        <w:t xml:space="preserve"> - </w:t>
      </w:r>
      <w:r>
        <w:rPr>
          <w:rtl w:val="true"/>
        </w:rPr>
        <w:t>مهارة اتخاذ القرار وحل المشکلات</w:t>
      </w:r>
      <w:bookmarkEnd w:id="266"/>
    </w:p>
    <w:p>
      <w:pPr>
        <w:pStyle w:val="BookText"/>
        <w:rPr/>
      </w:pPr>
      <w:r>
        <w:rPr>
          <w:rFonts w:ascii="IRNazanin" w:hAnsi="IRNazanin" w:eastAsia="IRNazanin"/>
          <w:color w:val="111111"/>
          <w:sz w:val="28"/>
          <w:sz w:val="28"/>
          <w:szCs w:val="28"/>
          <w:rtl w:val="true"/>
          <w:lang w:bidi="fa-IR"/>
        </w:rPr>
        <w:t>وتبدو واضحة فی ادارة السیدة زینب علیها السلام للقافلة والسعی لعدم طغیان المشکلات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لم تکن هناک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فان المسافر فی سفر قصیر یعانی من الکثیر من الصعوبات والازمات العارضة فکیف بمسیرة سبایا ثکالی مع رؤوس مرفوعة ولمدة طویلة، لقد کانت هناک مشکلات کثیرة لعل واحدة منها مشکلة الشامی الذی اراد بنت الحسین خادمة ولعل واحدة منها مشکلة رقیة وما اثارته من استغاثات وهی صورة معبرة عن معاناة الاطفال والذین قدّر البعض عددهم بـ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 وأیضاً کانت هناک مشکلة العلیل فی السفر وغیرها، ولکن هؤلاء النساء استطعن تطویق المشکلة وتحجیمها أو تخفیف ردود الفعل الناتجة عنها</w:t>
      </w:r>
      <w:r>
        <w:rPr>
          <w:rFonts w:eastAsia="IRNazanin" w:cs="IRNazanin"/>
          <w:color w:val="111111"/>
          <w:sz w:val="28"/>
          <w:szCs w:val="28"/>
          <w:rtl w:val="true"/>
          <w:lang w:bidi="fa-IR"/>
        </w:rPr>
        <w:t>.</w:t>
      </w:r>
    </w:p>
    <w:p>
      <w:pPr>
        <w:pStyle w:val="Heading5"/>
        <w:numPr>
          <w:ilvl w:val="4"/>
          <w:numId w:val="1"/>
        </w:numPr>
        <w:rPr/>
      </w:pPr>
      <w:bookmarkStart w:id="267" w:name="__RefHeading___Toc199731_1395250215"/>
      <w:bookmarkStart w:id="268" w:name="_Toc104"/>
      <w:bookmarkEnd w:id="267"/>
      <w:r>
        <w:rPr/>
        <w:t>7</w:t>
      </w:r>
      <w:r>
        <w:rPr>
          <w:rtl w:val="true"/>
        </w:rPr>
        <w:t xml:space="preserve"> - </w:t>
      </w:r>
      <w:r>
        <w:rPr>
          <w:rtl w:val="true"/>
        </w:rPr>
        <w:t>مهارات إدارة المشاعر</w:t>
      </w:r>
      <w:bookmarkEnd w:id="2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خلال التعامل مع الحزن والقلق ومع الصدمات المؤلمة والإساءات التی تعرضوا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وامتصاص الغضب ولعل أهم الآلیات هنا هو کظم الغیظ والصبر وتفویض الأمر إلی الله والمساندة الجماعیة</w:t>
      </w:r>
      <w:r>
        <w:rPr>
          <w:rFonts w:eastAsia="IRNazanin" w:cs="IRNazanin"/>
          <w:color w:val="111111"/>
          <w:sz w:val="28"/>
          <w:szCs w:val="28"/>
          <w:rtl w:val="true"/>
          <w:lang w:bidi="fa-IR"/>
        </w:rPr>
        <w:t>.</w:t>
      </w:r>
    </w:p>
    <w:p>
      <w:pPr>
        <w:pStyle w:val="Heading4"/>
        <w:numPr>
          <w:ilvl w:val="3"/>
          <w:numId w:val="1"/>
        </w:numPr>
        <w:rPr/>
      </w:pPr>
      <w:bookmarkStart w:id="269" w:name="__RefHeading___Toc199733_1395250215"/>
      <w:bookmarkStart w:id="270" w:name="_Toc105"/>
      <w:bookmarkEnd w:id="269"/>
      <w:r>
        <w:rPr>
          <w:rtl w:val="true"/>
        </w:rPr>
        <w:t>الضبط العاطفی</w:t>
      </w:r>
      <w:bookmarkEnd w:id="27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تعرف العاطفة علی انها تنظیم وجدانی ثابت نسبیاً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الانفعال الذی یکون حالة طارئة ووقتیة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لیس مرکباً آلیاً جامدا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یفیض بمشاعره ویتفاعل مع محیطه من خلال عواطفه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ویحزن ویحب 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الصور العاطفیة انعکاساتها الکبیرة علی شخصیة الإنسان وعلی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اهتم الإسلام بالبناء العاطفی عن طریق تهذیب العواطف وتوجیهها الوجهة السلیمة بحیث تکون عامل بناء لا عامل 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العواطف واحدة من أهم دوافع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نقوم بالعمل علی احسنه إذا کنا نحبه والعکس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تحتل العواطف زخماً عالیاً من الطاقة النفسیة التی تترک الأثر العمیق علی الحالة الشعوریة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اتهمت المرأة علی طول المسیرة البشریة بانها کیان عاطفی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عاطفتها محطة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 الکثیر حرمانها من بعض الوظائف والمناصب بانه یعود إلی الزخم العاطفی الذی تحمله والذی لا تستطیع ضبطه بالصورة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العصر الحدیث ظهرت لنا مفردات جدیدة کالذکاء العاطفی والصحة العاطفیة والجفاف العاطفی والأمیة العاطفیة إلی غیر ذلک مما نجده فی صفحات الکتب الحدیثة، فالإنسان المعاصر بعد ان وصل إلی الفضاء وسیطر علی باطن الأرض ونجح فی خلق الإنسان الآلی وجد نفسه بحاجة الی ان یعیش مشاعر الحب والفرح والحزن کی یشعر علی الأقل بالراحة النفسیة والتوازن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الصدد یری کثیر من المهتمین بشؤون الانسان والمجتمع ان العالم الآن محتاج إلی عاطفة النساء أکثر من حاجته إلی سیوف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 الله تعالی المرأة بکیان عاطفی ممیز کی یؤهلها لأداء مهامها الأساسیة فی الکون ألا وهی تربیة الأجیال وصیانة الأسر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الفیض العاطفی الذی یشبع الحاجات الأولی للانسان سواء فی طفولته أو فی مراحله المتتابعة لا یمکن تعویضه عن طریق الریموت والحاسوب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بدأت الدراسات المعاصرة تهتم بدراسة العواطف وأنواعها وأقسامها وکیفیة توجیهها وعدّت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الأمیة العاطفیة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هی عدم القدرة علی التعبیر عن 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عدّت واحداً من أمراض العصر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ویخطیء من یقول ان الرجل خلق بلا عواطف، بل ان الله تعالی خلق للزوجین الذکر والأنثی جهازاً عاطفیاً کاملاً وربما تتفاوت المرأة بعض الشیء عن الرجل فی اظهار العواطف والتعبیر عنها بحکم مهامها وتربیتها وبحکم العلاقات الاجتماعیة التی سادت المجتمعات، فقد عُرف عن المرأة أنها أکثر قدرة علی التعاطف مع الآخرین، والتعاطف هو القدرة علی التواصل مع الناس فی المواقع الصعبة والخطیرة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فالمرأة أکثر قدرة علی توظیف هذه العواطف فی الاتجاه الأکثر فائدة وأثراً، وبهذا یعزی إلی الأمهات الأثر الأکبر فی توفیر الحاجات النفسیة للأطفال من أجل البناء السلیم لشخصیاتهم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ویشدد علماء التربیة المعاصرون علی ضرورة تواجد الأم قرب أولادها فی مرحلة بناء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فالعاطفة إذاً هی إحدی مرتکزات الجهاز النفسی الذی اهتم الإسلام بتهذیبه وتوجیهه لتخلیص الإنسان من الآلیة فی السلوکیات واخراجه من طابع الروتین الی طابع التفاعل والشعور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بد ان تهتز مشاعره وینبض قلبه ویفکر ویبکی ویتألم ویحب ویدافع عن حبه وولائه فیعیش ألم الإسلام الکبیر ومحطات فرحه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تکون الشخصیة الرسالیة هی نسیجاً مترابطاً یین الفکر والسلوک والعاطفة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وتُسهم الإرادة فی توجیه العواطف کما یعمل الفکر علی تربیة العواطف باتجاه القیم الدینیة والإنسانیة التی یؤمن بها الفرد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المقدمة نعود إلی نماذجنا الأولی فی نساء الطفوف فنجد نماذج رائعة للولاء العاطفی والوجدانی ونماذج إنسانیة سامیة تعیش ألم الآخرین وتعیش همَّ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الغریب فی البیداء الذی یطلب النصرة وینادی بأعلی صوته</w:t>
      </w:r>
    </w:p>
    <w:p>
      <w:pPr>
        <w:pStyle w:val="BookText"/>
        <w:rPr/>
      </w:pPr>
      <w:r>
        <w:rPr>
          <w:rFonts w:ascii="IRNazanin" w:hAnsi="IRNazanin" w:eastAsia="IRNazanin"/>
          <w:color w:val="111111"/>
          <w:sz w:val="28"/>
          <w:sz w:val="28"/>
          <w:szCs w:val="28"/>
          <w:rtl w:val="true"/>
          <w:lang w:bidi="fa-IR"/>
        </w:rPr>
        <w:t>مستغیثا وما من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السیدة زینب علیها السلام تذوب جویً حینما تسمع الإمام الحسین علیه السلام ینعی نفسه لیلة العاشر 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فی اللیلة التی قتل فی صبیحتها یقول وهو یصلح سیفه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من خلیل</w:t>
      </w:r>
    </w:p>
    <w:p>
      <w:pPr>
        <w:pStyle w:val="BookText"/>
        <w:rPr/>
      </w:pPr>
      <w:r>
        <w:rPr>
          <w:rFonts w:ascii="IRNazanin" w:hAnsi="IRNazanin" w:eastAsia="IRNazanin"/>
          <w:color w:val="111111"/>
          <w:sz w:val="28"/>
          <w:sz w:val="28"/>
          <w:szCs w:val="28"/>
          <w:rtl w:val="true"/>
          <w:lang w:bidi="fa-IR"/>
        </w:rPr>
        <w:t>کم لک بالاشراق والأصیل</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لکنها تصون دموعها عن الظهور أمام الأعداء والشامتین حینما تری الإمام علیه السلام مقطع الأوصال مزروعاً بالسهام وقد فاض دمه علی التراب الزاکی وتناثرت اشلاؤه علی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عظمة عاشتها هذه المرأة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عاش الرسالیون فی حیاتهم الکثیر من محطات الضغط العاطفی وعملوا علی توجیه المشاعر بالاتجاه السلیم وإدارتها فالإمام زین العابدین علیه السلام عُد أحد البکائین الخمسة فقد استفاد من کل فرصة لیظهر فیها حزنه علی مصاب أبیه وکانت عملیة تهییج العواطف احد اهم اسباب المواجهة مع الحکومة الامویة وقد نجح الامام فی ذلک نجاحا خالداً ما نزال نری آثاره حتی الآن، وتلک الزهراء علیها السلام تعلن حزنها وبکاءها وسیلة احتجاج علی الأمة الناکثة لوعدها فیقام لها بیت الاحزان تأییدا لها فی ثورتها البکائیة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الشواهد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السیدة زینب حبست دموعها وعملت علی توجیه النساء اللائی کن معها علی ان یتبعن هذا الأسلوب الذکی من أجل ایصال رسالة الإمام الحسین، لقد کان الضغط العاطفی علی السیدة زینب عظیماً لکنها استطاعت ان تجعل ارادتها أقوی فما سمحت لدموعها بالنـزول ولا لحزنها بالظهور إلا فی المواقع التی تطلبت ذلک کما فی یوم الأربعین حیث کانت هناک الحاجة العلیا لاظهار اقصی درجات الحزن والذی یمثل أقصی درجات الاحتجاج علی السیاسة الأمویة واحد أهم عوامل الکشف عن الظلم</w:t>
      </w:r>
      <w:bookmarkStart w:id="271" w:name="pg2581_10764"/>
    </w:p>
    <w:p>
      <w:pPr>
        <w:pStyle w:val="BookText"/>
        <w:rPr/>
      </w:pPr>
      <w:bookmarkEnd w:id="271"/>
      <w:r>
        <w:rPr>
          <w:rFonts w:ascii="IRNazanin" w:hAnsi="IRNazanin" w:eastAsia="IRNazanin"/>
          <w:color w:val="111111"/>
          <w:sz w:val="28"/>
          <w:sz w:val="28"/>
          <w:szCs w:val="28"/>
          <w:rtl w:val="true"/>
          <w:lang w:bidi="fa-IR"/>
        </w:rPr>
        <w:t>الأموی الذی صُب علی أهل البیت علیهم السلام، وبذلک کان یوم عودة السبایا إلی کربلاء ومن ثم إلی المدینة یوم حزن عظیم هز الأمة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واهتمت السیدة بتوجیه عواطف الاخریات اللائی کن فی موکب السبایا وبذلک تحول الجمیع إلی صورة زینبیة واحدة فی الإباء والصمود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کان للعواطف أثرها فی تأجیج الحزن علی أهل البیت علیهم السلام کما کان لأسالیب الضغط علی العواطف أثرها فی ابانة عظمة هؤلاء النساء فالعواطف یمکن ان تکون سلاحاً لاحیاء الأمة کما یمکن لها عبر توجیهها الوجهة السلیمة ان تکون وسیلة لنهضة الأمم</w:t>
      </w:r>
      <w:r>
        <w:rPr>
          <w:rFonts w:eastAsia="IRNazanin" w:cs="IRNazanin"/>
          <w:color w:val="111111"/>
          <w:sz w:val="28"/>
          <w:szCs w:val="28"/>
          <w:rtl w:val="true"/>
          <w:lang w:bidi="fa-IR"/>
        </w:rPr>
        <w:t>.</w:t>
      </w:r>
    </w:p>
    <w:p>
      <w:pPr>
        <w:pStyle w:val="Heading4"/>
        <w:numPr>
          <w:ilvl w:val="3"/>
          <w:numId w:val="1"/>
        </w:numPr>
        <w:rPr/>
      </w:pPr>
      <w:bookmarkStart w:id="272" w:name="__RefHeading___Toc199735_1395250215"/>
      <w:bookmarkStart w:id="273" w:name="_Toc106"/>
      <w:bookmarkEnd w:id="272"/>
      <w:r>
        <w:rPr>
          <w:rtl w:val="true"/>
        </w:rPr>
        <w:t>الاستقلالیة</w:t>
      </w:r>
      <w:bookmarkEnd w:id="27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 الطفوف علی العموم عشن الاستقلالیة الواضحة فی قراراتهن ومواقفهن ولم یشعرن ان هناک آراء مفروضة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اردنا ان نسأل طوعة لماذا آوت مسلماً؟ فستکون اجابتها بانها فعلت ذلک بحریة تامة ولم یجبرها احد، فلقد کانت حرة التفکیر وحرة الإرادة أیضاً رغم ان ارادتها وتفکیرها کانا علی عکس ولدها تماما فقد کان مسیّرا بأوامر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تابعة فی قراراتها لأی شخص آخر عکس ولدها الذی عاش التبعیة للحاکم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الشیء یقال عن نساء رکب الحسین اللاتی هاجرن معه فقد اخترن طریق الهجرة بمحض إرادتهن بل فرضن ارادتهن رغم وجود معارضة لخروجهن مع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الشیء یقال عن باقی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شعرت المرأة باستقلالیة مواقفها فانها تتحرر من التبعیة ویعمق لدیها الشعور بالمسؤولیة وبانها ذات تکالیف ومسؤولیات لا یؤدیها عنها غیرها ومن ثم فانها توفق أکثر لاتخاذ قرارات صائبة؛ إذ تتیح لها هذه الاستقلالیة تبنی آلیات صحیحة لصناعة القرار وللتخطیط للمستقبل ولمعرفة الأهم من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المعاصر یقول لنا ان نساءنا یعشن التبعیة بل اصبحت جزءاً من کیانهن ولدیهن شعور بالعجز عن تبنی رأی او موقف وهذه التبعیة تسهل لهن عملیة التخلص من المسؤولیات عن طریق تبنی 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تصور خاطئ انه یخلصهن من الحساب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یستفید من تکریس هذه التبعیة لأنها تجعل المرأة أداة طیعة فی ید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والرجل کائنان مستقلان لکل منهما تکلیفه وحسابه وکل منهما یحیا حیاته ومماته ویُسأل بعد مماته ولا بد ان یقدم لحیاته، ولو کان تابعاً بهذه الصورة لانتفی الحساب وجعل الحساب والتکلیف علی من کان تابعا له وهذا وهم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القوامة فانها محدودة فی الحیاة الزوجیة فقط بوصفها متعلقة بالطرفین من  خلال الحقوق والواجبات، ثم ان القوامة لیست الغاء للشخص الآخر أو مصادرة وجوده بل هی إدارة کما هی الحال فی الإدارات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 الطفوف کن مستقلات فی کل الأمور تقریباً ومع ذلک لم یظهرن أی تردد أو تراجع أو ندم علی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دفعت دلهم زوجها دفعاً إلی الجنة وکان هو مترددا فی البدایة فی حین ان التردد لم یظهر ابدا فی سلوکها حتی لما طلقها وافترقت عنه، وکذلک أم وهب وأم عبد الله والنوار، وغیرهن؛ لانهن هن من اخترْنَ هذه القرارات وهذه المواقف البطولیة ولهذا نلمس غیاب السلبیة أو التحیّر أو النکوص فی السلوک والمواقف الأمر الذی جعل الطاقة الذاتیة لا تتبدد فی اتجاهات سلبیة وتتجه بالکامل نحو الهدف الأصلی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مارست النساء أدوارهن بکفاءة دون اکراه أو اجبار بل بحریة نابعة من صمیم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انهن کن مستقلات التفکیر والارادة والقرار لکنهن لم یکنّ أبداً منفصلات عن أسرهن سواء بالرعایة أو الحمایة أو بالوصل والاغاثة بل تحرکت حیاتهن مع أسرهم وعشن معهم وإلیهم</w:t>
      </w:r>
      <w:r>
        <w:rPr>
          <w:rFonts w:eastAsia="IRNazanin" w:cs="IRNazanin"/>
          <w:color w:val="111111"/>
          <w:sz w:val="28"/>
          <w:szCs w:val="28"/>
          <w:rtl w:val="true"/>
          <w:lang w:bidi="fa-IR"/>
        </w:rPr>
        <w:t>.</w:t>
      </w:r>
      <w:bookmarkStart w:id="274" w:name="pg2581_10766"/>
    </w:p>
    <w:p>
      <w:pPr>
        <w:pStyle w:val="Heading3"/>
        <w:numPr>
          <w:ilvl w:val="2"/>
          <w:numId w:val="1"/>
        </w:numPr>
        <w:rPr/>
      </w:pPr>
      <w:bookmarkStart w:id="275" w:name="__RefHeading___Toc199737_1395250215"/>
      <w:bookmarkStart w:id="276" w:name="_Toc107"/>
      <w:bookmarkEnd w:id="274"/>
      <w:bookmarkEnd w:id="275"/>
      <w:r>
        <w:rPr>
          <w:rtl w:val="true"/>
        </w:rPr>
        <w:t>نساء الطفوف</w:t>
      </w:r>
      <w:r>
        <w:rPr>
          <w:rtl w:val="true"/>
        </w:rPr>
        <w:t xml:space="preserve">.. </w:t>
      </w:r>
      <w:r>
        <w:rPr>
          <w:rtl w:val="true"/>
        </w:rPr>
        <w:t>صلاح وإصلاح</w:t>
      </w:r>
      <w:bookmarkEnd w:id="276"/>
    </w:p>
    <w:p>
      <w:pPr>
        <w:pStyle w:val="Heading4"/>
        <w:numPr>
          <w:ilvl w:val="3"/>
          <w:numId w:val="1"/>
        </w:numPr>
        <w:rPr/>
      </w:pPr>
      <w:bookmarkStart w:id="277" w:name="__RefHeading___Toc199739_1395250215"/>
      <w:bookmarkStart w:id="278" w:name="_Toc108"/>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کان الهدف الأساسی الذی أعلنه الإمام علیه السلام من ثورته هو ما قاله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اخرج أشراً ولا بطراً ولا مفسداً ولا ظالماً، وانما خرجت لطلب الإصلاح فی أمة جدی صلی الله علیه وآله وسلم أرید أن آمر بالمعروف وأنهی عن المنکر وأسیر بسیرة جدی وأبی علی بن أبی طالب، فمن قبلنی بقبول الحق فالله أولی بالحق ومن رد علی هذا اصبر حتی یقضی الله بینی وبین القوم وهو خیر الحاکمین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فقد کانت ثورته المبارکة تهدف إلی تطهیر الواقع الفکری والنفسی والاجتماعی والسیاسی من الانحراف والفساد الذی ألمّ بالمجتمع آنذاک واصلاحه عبر القیم الجدیدة التی حملتها ثورة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لم یرسم خارطة الثورة کی تکون حملته الإصلاحیة آنیة لزمانها ومکانها بل انه أراد ان یکون الهدف الإصلاحی ممتداً فی الأمة عابراً لمساحات الزمان والمکان بما یحمله من خلود المفاهیم ودیمومة الوعی الإنسانی وقد کان أحد أهم أسباب حمل النساء معه فی الثورة هو حمل رؤی الإصلاح الجدید إلی الأمة بعد ان حاول الأمویون تقویض الثورة فی محدودیة صحراء کربلاء التی حوصر بها الإمام وانصاره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الهدف من ذلک هو ان تقوم النساء بأدوار التبلیغ والإعلام ونشر الفکر الحسینی الرامی إلی الإصلاح وتطهیر الفساد الموجود آنذاک وبذلک یکون الإصلاح مسؤولیة کل فرد رجلا کان أم امرأة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ولفهم هذه الأمور أکثر لابد ان نسلط الضوء علی أمور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المجتمع آنذاک للإصلاح وظهور علامات الفساد الإداری والسیاسی والاجتماعی والفکری والاقتصادی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وتتضح معالم الفساد الموجود آنذاک من خلال استقراء الواقع العام فیکفی فی الواقع السیاسی ان یکون الحاکم فاسداً وان یکون وکلاؤه ونوابه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اشار إلیه الحسین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ویزید فاسق فاجر، شارب الخمر، قاتل النفس المحرمة، معلن بالفسق والفجور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صعید الواقع الاجتماعی فنحن نری الحرب مشتعلة ضد الموالین لآل البیت علیهم السلام فقد تعرضوا للکثیر من اعمال الابادة والتهمیش ومصادرة لقمة العیش ونری ذلک أیضاً فی القیم التی انتشرت آنذاک بین عموم المسلمین فی الخنوع والانهزامیة والرضا بالذلة وشراء الضمائر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الفساد الفکری فیکفی ما قام به الأمویون من تشویه الفکر الدینی ونشر الأحادیث الموضوعة والکاذبة ومصادرة کل رأسمال فکری لأمیر المؤمنین علیه السلام وأهل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ذلک نری ان الواقع کان بحاجة إلی إصلاح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یا تری یمکن ان یکون هناک اصلاح دون ان یکون للمرأة دور ومشارکة؟ وهی التی عانت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استتباعات الوضع الفاسد بشکل مباشر أو غیر مباشر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الأمر الذی لا یقبل الشک أو الجدال هو ان عملیة الإصلاح الشامل فی المجتمع تستوجب ان یکون هناک احتواء شامل لکل الشرائح الاجتماعیة، ونلاحظ ان إحدی أهم اخطاء المصلحین فی العالم هو انهم یرومون الإصلاح والتغییر فی المجتمع عبر</w:t>
      </w:r>
    </w:p>
    <w:p>
      <w:pPr>
        <w:pStyle w:val="BookText"/>
        <w:rPr/>
      </w:pPr>
      <w:r>
        <w:rPr>
          <w:rFonts w:ascii="IRNazanin" w:hAnsi="IRNazanin" w:eastAsia="IRNazanin"/>
          <w:color w:val="111111"/>
          <w:sz w:val="28"/>
          <w:sz w:val="28"/>
          <w:szCs w:val="28"/>
          <w:rtl w:val="true"/>
          <w:lang w:bidi="fa-IR"/>
        </w:rPr>
        <w:t>قناة واحدة أو قنوات محدودة وابقاء باقی القنوات الأخری مسدودة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سبب موت هذه الحرکات الإصلاحیة وإجهاضها فلا یمکن ان تنجح أی مساعٍ للاصلاح ما لم یتم تحریک کل فئات المجتمع ونفی الغبار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اشرنا إلیه سابقاً حینما قلنا ان ثورة الإمام الحسین علیه السلام کانت ثورة مجتمع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فئاته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قیادة المجتمع الکبیر وبهدف اصلاح المجتمع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کان للمرأة حضورها الواضح فی ساحة الاصلاح کما کان ذلک میسرا للشیخ والشاب والصبیة والفتی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حضور المرأة فی المشروع الإصلاحی الحسینی کشف عن قوة دور النساء ومتانة البناء الذاتی وبخاصة للسیدة زینب علیها السلام والتی کانت ذات الحمل الأکبر فی عملیة الإصلاح من خلال نشر البرنامج الحسینی والتعریف بآلیات الإصلاح وحتمیة انتصاره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رسمت صورة المرأة الآمرة بالمعروف والناهیة عن المنکر من خلال کل الوسائل التی اتیحت لها فی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الاصلاح یستلزم الإیمان بوجود فساد فی المجتمع فلا بد من ان تکون هناک رؤیة فاحصة للمجتمع للتعرف علی مواقع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کشفت النساء عن الفساد الاجتماعی بحق المرأة من خلال قول السیدة زینب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تخدیرک حرائرک واماءک وسوقک بنات رسول الله سبایا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 قد نأتی علی سؤالین مهمین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الإمام علیه السلام لما حمل النساء معه کان یروم مشارکة قویة للمرأة فی برنامجه الإصلاحی؟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اننا لا نری تغییراً علی الخارطة الاجتماعیة والحیاتیة بعد الثورة فی ما یتعلق بمسیرة المرأة فأین هو الإصلاح فی دائرة الحضور النسوی؟</w:t>
      </w:r>
      <w:bookmarkStart w:id="279" w:name="pg2581_10769"/>
    </w:p>
    <w:p>
      <w:pPr>
        <w:pStyle w:val="Heading4"/>
        <w:numPr>
          <w:ilvl w:val="3"/>
          <w:numId w:val="1"/>
        </w:numPr>
        <w:rPr/>
      </w:pPr>
      <w:bookmarkStart w:id="280" w:name="__RefHeading___Toc199741_1395250215"/>
      <w:bookmarkStart w:id="281" w:name="_Toc109"/>
      <w:bookmarkEnd w:id="279"/>
      <w:bookmarkEnd w:id="280"/>
      <w:r>
        <w:rPr>
          <w:rtl w:val="true"/>
        </w:rPr>
        <w:t>الإمام الحسین رائد الإصلاح</w:t>
      </w:r>
      <w:bookmarkEnd w:id="281"/>
    </w:p>
    <w:p>
      <w:pPr>
        <w:pStyle w:val="BookText"/>
        <w:rPr/>
      </w:pPr>
      <w:r>
        <w:rPr>
          <w:rFonts w:ascii="IRNazanin" w:hAnsi="IRNazanin" w:eastAsia="IRNazanin"/>
          <w:color w:val="111111"/>
          <w:sz w:val="28"/>
          <w:sz w:val="28"/>
          <w:szCs w:val="28"/>
          <w:rtl w:val="true"/>
          <w:lang w:bidi="fa-IR"/>
        </w:rPr>
        <w:t>تتفاوت الرؤی حول أدوار النساء فی الحیاة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تقسیم هذه الرؤی إلی ثلاث رؤی معاصرة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الرؤیة التقلیدیة للمرأة والتی تحصر دورها فیما علیها وفیما لها، فالمطلوب هو أداؤها للتکالیف الأساسیة کالصوم والصلاة وان تکون مطیعة لزوجها وهذا کل همها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التقلیدیون یحاولون الابقاء علی واقع النساء بما هو علیه فهم یرون ان أوضاع النساء بما علیه لا تحتاج إلی إصلاح أو تغییر أساسی فهن یقمن بأداء التکالیف الأساسیة مقابل النفقة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یرفضون کل ما هو معصرن ویجعلون حلول مشاکل النساء المعاصرة بالاتکاء علی رمزیات الفکر الدینی بعیداً عن الأخذ بأسلوب الحداثة أو العصرنة أو مراعاة تغییر الزمان والمکان وبهذا تکون أفکارهم محدودة لمن یتکئون علی الماضی دون الأخذ بتطورات الحاضر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هنا تابع ولیست کائنا مستقلا کما انها بعیدة عن مفاهیم الاستخلاف والأمر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تعیش فی وعیها ظروف الامة ومشاکلها لضیق الدائرة الحیاتیة والهدفیة لها والدین هنا مجرد احکام عبادیة مجزأة والقائلون بهذه الرؤیة لا یستطیعون ایجاد تفسیر منطقی لحمل الامام الحسین علیه السلام نساءه الی کربلاء سوی انها حالة خاصة لزمانها وتحت رعایة المعصوم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لا یکون هناک حدیث عن دور سیاسی او تکاملی للمرأة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الرؤیة التجدیدیة للمرأة والتی تمیل إلی الرؤی الغربیة والتی تحاول التخلص من ضغط الدین عن طریق جعل التکالیف لزمانها الذی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کالحجاب والقوامة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یقتدون بالنمط الغربی ویحاولون محاصرة القیم والعادات والتقالید وإقصاءها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المرأة هنا تشبه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شریکة له فی مسؤولیة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p>
    <w:p>
      <w:pPr>
        <w:pStyle w:val="BookText"/>
        <w:rPr/>
      </w:pPr>
      <w:r>
        <w:rPr>
          <w:rFonts w:ascii="IRNazanin" w:hAnsi="IRNazanin" w:eastAsia="IRNazanin"/>
          <w:color w:val="111111"/>
          <w:sz w:val="28"/>
          <w:sz w:val="28"/>
          <w:szCs w:val="28"/>
          <w:rtl w:val="true"/>
          <w:lang w:bidi="fa-IR"/>
        </w:rPr>
        <w:t xml:space="preserve">حل مشکلات النساء عن طریق التنمیة الاجتماعیة والاقتصادیة بعیداً عن الدین، فلتعمل بأی شکل وفی ای مکان کان وهی کائن غیر مرتبط بالأسرة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یرونها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یرون ان المرأة کائن مستقل معزول عن الأسرة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یخاطبون المرأة کمفردة مستقلة بعیداً عن وشیجة العلاقات التی تربطها بزوجها واولادها ویحاولون وضع القوانین الجدیدة من خلال هذه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فالمرأة هنا کائن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فی المنظومة الغربیة التی اباحت الاجهاض، لانه حق المرأة لکنها اصطدمت بحق الطفل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لیس له أی تأثیر علی حیاة المرأة واهدافها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الرؤیة الدینیة المعاصرة او الحضاریة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تتکئ علی الفکر الدینی إذ لا حیاة للأفراد دون وجود دین ینظم حیاتهم ویضع لهم ضوابط دنیویة اخرویة ویبیّن لهم قیما أساسیة تصوغ للإنسان المعاصر أهدافه واتجاهاته واسالیبه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یأخذون بنظر الاعتبار آلیات التطور المعاصر ویحاولون ایجاد موافقة بین الدین وبین متطلبات الوضع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یضعون القوانین التی تتکئ علی الدین وتأخذ بعین الاعتبار التطور والحداثة وتنظر إلی المرأة من زاویة الانسان الخلیفة لله فی أرضه فله مسؤولیاته وأهدافه وواجباته وحقوقه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التیار یحاول قراءة الفکر الإسلامی مجدداً ضمن آلیات معاصرة تحامی عن قدسیة الدین وعن فاعلیته فی کل عصر وزمان وما وجدناه من مشارکة للمرأة فی العملیة السیاسیة فی إیران والعراق ولبنان ومن التأکید علی دورها الاجتماعی والتغییری یدخل ضمن هذه المنظومة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وحتی فی إطار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یطرحونها من باب ایجاد النموذج الشامل المتوازن الذی یجمع بین المرأة الانسان والمرأة الانثی والذی یستوعب وجودها الفردی والاجتماعی کنموذج الزهراء بثورتها وبعبادتها وبأمومتها وبحسن تبعلها أو کنموذج ابنتها الحوراء زینب علیها السلام ومن ثم هم یرون ان للمرأة دورا اساسیا فی الحیاة العامة لا یلغی ادوارها الاولی کالامومة والزوجیة ولا یتمیع ضمن الصور</w:t>
      </w:r>
      <w:bookmarkStart w:id="282" w:name="pg2581_10771"/>
    </w:p>
    <w:p>
      <w:pPr>
        <w:pStyle w:val="BookText"/>
        <w:rPr/>
      </w:pPr>
      <w:bookmarkEnd w:id="282"/>
      <w:r>
        <w:rPr>
          <w:rFonts w:ascii="IRNazanin" w:hAnsi="IRNazanin" w:eastAsia="IRNazanin"/>
          <w:color w:val="111111"/>
          <w:sz w:val="28"/>
          <w:sz w:val="28"/>
          <w:szCs w:val="28"/>
          <w:rtl w:val="true"/>
          <w:lang w:bidi="fa-IR"/>
        </w:rPr>
        <w:t>المشوهة للمرأة تحت مسمیات الحداثة والعصرنة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یرون ان صورة المرأة فی کربلاء قابلة للتجدید والظهور فی کل عصر وزمان انطلاقاً من ادوار المرأة التعددیة ولیست المحدودة کما یراها التقلیدیون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الرؤیة العامة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للإمام ان ینطلق فی ثورة الإصلاح هذه دون ان یهتم بنصف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انه کان قد اناط الدور الإعلامی بالنساء عموماً وللسیدة زینب علیها السلام علی الأخص، ولکنه لم ینطلق لزمانه المحدد وانما اراد ان یوصل رسالة الإصلاح الخالدة إلی الرجال والنساء کافة وعلی مر العصور</w:t>
      </w:r>
      <w:r>
        <w:rPr>
          <w:rFonts w:eastAsia="IRNazanin" w:cs="IRNazanin"/>
          <w:color w:val="111111"/>
          <w:sz w:val="28"/>
          <w:szCs w:val="28"/>
          <w:rtl w:val="true"/>
          <w:lang w:bidi="fa-IR"/>
        </w:rPr>
        <w:t>.</w:t>
      </w:r>
    </w:p>
    <w:p>
      <w:pPr>
        <w:pStyle w:val="Heading4"/>
        <w:numPr>
          <w:ilvl w:val="3"/>
          <w:numId w:val="1"/>
        </w:numPr>
        <w:rPr/>
      </w:pPr>
      <w:bookmarkStart w:id="283" w:name="__RefHeading___Toc199743_1395250215"/>
      <w:bookmarkStart w:id="284" w:name="_Toc110"/>
      <w:bookmarkEnd w:id="283"/>
      <w:r>
        <w:rPr>
          <w:rtl w:val="true"/>
        </w:rPr>
        <w:t>غیاب أم حضور؟</w:t>
      </w:r>
      <w:bookmarkEnd w:id="284"/>
    </w:p>
    <w:p>
      <w:pPr>
        <w:pStyle w:val="BookText"/>
        <w:rPr/>
      </w:pPr>
      <w:r>
        <w:rPr>
          <w:rFonts w:ascii="IRNazanin" w:hAnsi="IRNazanin" w:eastAsia="IRNazanin"/>
          <w:color w:val="111111"/>
          <w:sz w:val="28"/>
          <w:sz w:val="28"/>
          <w:szCs w:val="28"/>
          <w:rtl w:val="true"/>
          <w:lang w:bidi="fa-IR"/>
        </w:rPr>
        <w:t xml:space="preserve">ان المتتبع للتاریخ لا یری صوراً نسائیة بعد الثورة وهذه القراءة السطحیة تجعل حضور النساء فی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عدل 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صورة عابرة لمجری تاریخی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والمستقرئ للتاریخ بعد الواقعة یری ان الحال بقی کما هو علیه حول مشارکة المرأة فی الأدوار والمسؤولیات الاجتماعیة والسیاسیة، وبأن الانکماش والاقصاء الذی لمسناه فی أوضاع ما قبل الثورة بقی علی ما هو علیه بعد الثورة، فأین التغییر إذاً؟</w:t>
      </w:r>
    </w:p>
    <w:p>
      <w:pPr>
        <w:pStyle w:val="BookText"/>
        <w:rPr/>
      </w:pPr>
      <w:r>
        <w:rPr>
          <w:rFonts w:ascii="IRNazanin" w:hAnsi="IRNazanin" w:eastAsia="IRNazanin"/>
          <w:color w:val="111111"/>
          <w:sz w:val="28"/>
          <w:sz w:val="28"/>
          <w:szCs w:val="28"/>
          <w:rtl w:val="true"/>
          <w:lang w:bidi="fa-IR"/>
        </w:rPr>
        <w:t>وقد یکون هذا الرأی صائباً للذین یقرأون الصور الحاضرة فی المساحة التاریخیة ولا ینقبّون فی أوراق التاریخ ودفاتره عن الأحداث والوقائع التی حصلت، علی هذا لابد ان نفهم دور المرأة فی صناعة التاریخ کی نصل الی قرار صائب</w:t>
      </w:r>
      <w:r>
        <w:rPr>
          <w:rFonts w:eastAsia="IRNazanin" w:cs="IRNazanin"/>
          <w:color w:val="111111"/>
          <w:sz w:val="28"/>
          <w:szCs w:val="28"/>
          <w:rtl w:val="true"/>
          <w:lang w:bidi="fa-IR"/>
        </w:rPr>
        <w:t>.</w:t>
      </w:r>
    </w:p>
    <w:p>
      <w:pPr>
        <w:pStyle w:val="Heading4"/>
        <w:numPr>
          <w:ilvl w:val="3"/>
          <w:numId w:val="1"/>
        </w:numPr>
        <w:rPr/>
      </w:pPr>
      <w:bookmarkStart w:id="285" w:name="__RefHeading___Toc199745_1395250215"/>
      <w:bookmarkStart w:id="286" w:name="_Toc111"/>
      <w:bookmarkEnd w:id="285"/>
      <w:r>
        <w:rPr>
          <w:rtl w:val="true"/>
        </w:rPr>
        <w:t>دور المرأة فی صناعة التاریخ</w:t>
      </w:r>
      <w:bookmarkEnd w:id="2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استطاعت ثورة الإمام علیه السلام رغم انکسارها العسکری ان تعید برمجة القیم الإنسانیة والاجتماعیة والشخصیة فی المجتمع وهذا ما نجده واضحاً من توالی الثورات وانطلاق الموالین فی بیان إداناتهم المستمرة للنظام الأموی ومن ثم الحکم</w:t>
      </w:r>
    </w:p>
    <w:p>
      <w:pPr>
        <w:pStyle w:val="BookText"/>
        <w:rPr/>
      </w:pPr>
      <w:r>
        <w:rPr>
          <w:rFonts w:ascii="IRNazanin" w:hAnsi="IRNazanin" w:eastAsia="IRNazanin"/>
          <w:color w:val="111111"/>
          <w:sz w:val="28"/>
          <w:sz w:val="28"/>
          <w:szCs w:val="28"/>
          <w:rtl w:val="true"/>
          <w:lang w:bidi="fa-IR"/>
        </w:rPr>
        <w:t>العباسی بعدما ازیحت ثقافة الخوف والذل التی کانت سائدة إلی ثقافة العز والکرامة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وعموما کانت النساء بعیدات عن القتال وربما عن المشارکة فی الثورات التی اتخذت طابعا رجولیا فقد عاشت النساء مسؤولیاتهنّ الاولی فی الاهتمام الأکثر بتربیة الجیل الموالی والناصر لآل البیت علیهم السلام والذی ولد فی العصر الاموی الاسود ثار فی العصر العباسی الاکثر ظلما لآل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ترکت ثورة الإمام الحسین علیه السلام جرحاً لا یندمل فی قلوب النساء والرجال من خلال صور التضحیة والفداء ومن خلال جرح الأمهات والثکالی ونداء السبایا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المرأة المسلمة الموالیة تعی مسؤولیتها فی ضرورة تنشئة الأولاد علی مبادئ الولاء لآل البیت علیهم السلام وعلی حبهم وکیفیة صیانة الرمز الدینی وحمایة المقدسات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لم تکن هناک صورة واضحة عن ماهیة المطلوب من المرأة المسلمة قبل الثورة ولکن الصورة اتضحت بعدها فبدأت المرأة تربی أبناءها لیس لأمومتها فحسب ولکن لنصرة  خط الإمامة، وهذا ما یفسر لنا استمرار التیار الموالی لأهل البیت علیهم السلام فی عدده وعدته وقوته وثباته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الرجال یستشهدون فی المعارک والثورات التی خاضوها وکانت النساء تکمل المسیرة عبر التنمیة البشریة الموالیة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تتبنَّ المرأة هذا الخط لحصل فراغ کبیر لا یسد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بعد الطفوف بدأت تعی ان لها دورا وان هناک مهام ومسؤولیات لا یؤدیها غیرها ولئن کانت نساء الطفوف قد عانین ما عانین من أجل الدفاع عن المقدس وحمایة خط الولاء فان المطلوب من النساء بعد الطفوف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یجرنا إلی التفکیر فی مهمة المرأة الأولی فی التربیة ویمکن من خلال استقراء اوضاع الدول التی تخلت فیها المرأة عن وظیفتها التربویة ان نری انعکاسات ذلک ففی بعض المجتمعات  التی تقوم فیها الخادمات بمهام التربیة ظهر جیل یعانی من مشکلة اللغة ومن ضعف الحس الایمانی والوطنی لأنه یأخذ قیم الخادمة المربیة واتجاهاتها ولیست اتجاهات الام الاصلیة ومن ثم حصل نوع من الاغتراب الأمر الذی جعل اصوات الاستغاثة تنطلق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ولتخلی الام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المسؤولیة نشأ جیل یهوی العنف ویتخذه منهجا فی الحیاة لانه عاش الحرمان العاطفی لغیاب الام وعدم استطاعة المعلمة والخادمة تعویض النقص فی مشاعر الحب والحنان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اطل القرن العشرون مع مطالبات بنبذ الامومة وانتهی بصیحات تطالب بعودة المرأة الی البیت والاسرة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قرأنا التاریخ قبل الثورة لوجدنا الرموز النسائیة بحد ذاتها محدودة العدد وقد ظهرت فی نموذج سیدات نساء العالمین وفی مواهب المسلمات فی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یا تری هل یعنی ذلک ان المرأة لم یکن لها دور فی صناعة التاریخ إلا من خلال هذه الصورة الظاهرة؟</w:t>
      </w:r>
    </w:p>
    <w:p>
      <w:pPr>
        <w:pStyle w:val="BookText"/>
        <w:rPr/>
      </w:pPr>
      <w:r>
        <w:rPr>
          <w:rFonts w:ascii="IRNazanin" w:hAnsi="IRNazanin" w:eastAsia="IRNazanin"/>
          <w:color w:val="111111"/>
          <w:sz w:val="28"/>
          <w:sz w:val="28"/>
          <w:szCs w:val="28"/>
          <w:rtl w:val="true"/>
          <w:lang w:bidi="fa-IR"/>
        </w:rPr>
        <w:t>ان دور المرأة فی صیاغة التاریخ یمر بشکلین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الأعم هو الشکل غیر المباشر والصورة غیر الظاهرة علی شاشة التاریخ ولکنها صورة فاعلة ومؤثرة وذات امتدادات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من خلال أدوار النساء التقلیدیة وبخاصة دور الزوجة والأم والذی اهتم بصناعة الأجیال، وهذا الدور کان ضبابیاً حتی للمرأة الموالیة وان وجدناه فی آحاد ومفردات، ولکن هذه الصورة اخذت لها ابعاداً أساسیة عند المرأة الموالیة بعد الثورة ونضجت وبشکل واعٍ استقر فی لباب المرأة من خلال اعداد الجیل الموالی والذی یدیم خط الولاء لأهل البیت علیهم السلام ومن هؤلاء النساء اللائی نجهل أسماءهن ومن کانت سجون الحجاج تغص بهن وکانت سجون الرشید تعج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زماننا المعاصر کان صدام یقنص هؤلاء النساء ویغیبهن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جری مع الکثیر من النساء أمثال الشهیدة بنت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سنمر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وسلوی البحرانی وآلاف من النساء قتلن واعدمن وغیّبن فی غیاهب السجن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والمستتبع للتاریخ یری ان صورة الرجل الذی یصنع التاریخ کانت محدودة فی الخلفاء الظالمین لآل البیت علیهم السلام وفی أعوانهم فأین کان الرجل الموالی؟ لقد کان ثائراً فی سلسلة ثورات متتالیة أبید فیها الکثیر منهم کثورة التوابین التی اتت علی خمسة</w:t>
      </w:r>
    </w:p>
    <w:p>
      <w:pPr>
        <w:pStyle w:val="BookText"/>
        <w:rPr/>
      </w:pPr>
      <w:r>
        <w:rPr>
          <w:rFonts w:ascii="IRNazanin" w:hAnsi="IRNazanin" w:eastAsia="IRNazanin"/>
          <w:color w:val="111111"/>
          <w:sz w:val="28"/>
          <w:sz w:val="28"/>
          <w:szCs w:val="28"/>
          <w:rtl w:val="true"/>
          <w:lang w:bidi="fa-IR"/>
        </w:rPr>
        <w:t>آلاف رجل وکذلک بقیة الثورات ومنها الثورات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الرجال یُستشهدون ویترکون ذراریهم بین حاکم ظالم محارب لأهل البیت یروم تنشئة الأجیال علی بغض علی علیه السلام والنیل منه وبین أم موالیة تصر علی ادامة خط الولاء وتعانی الکثیر من الضغط الاقتصادی والنفسی والاجتماعی والفکری حتی ینشأ ولدها علی حب أهل البیت علیهم السلام وربما عشنا بعض مفاصل هذه الحالة وعاش ابناؤنا أیضاً بعض استتباعاتها وإلی هذا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عـذب الله أمی انها شـربـت</w:t>
      </w:r>
    </w:p>
    <w:p>
      <w:pPr>
        <w:pStyle w:val="BookText"/>
        <w:rPr/>
      </w:pPr>
      <w:r>
        <w:rPr>
          <w:rFonts w:ascii="IRNazanin" w:hAnsi="IRNazanin" w:eastAsia="IRNazanin"/>
          <w:color w:val="111111"/>
          <w:sz w:val="28"/>
          <w:sz w:val="28"/>
          <w:szCs w:val="28"/>
          <w:rtl w:val="true"/>
          <w:lang w:bidi="fa-IR"/>
        </w:rPr>
        <w:t>حـب الوصـی وغذتنیـه فی لبـن</w:t>
      </w:r>
    </w:p>
    <w:p>
      <w:pPr>
        <w:pStyle w:val="BookText"/>
        <w:rPr/>
      </w:pPr>
      <w:r>
        <w:rPr>
          <w:rFonts w:ascii="IRNazanin" w:hAnsi="IRNazanin" w:eastAsia="IRNazanin"/>
          <w:color w:val="111111"/>
          <w:sz w:val="28"/>
          <w:sz w:val="28"/>
          <w:szCs w:val="28"/>
          <w:rtl w:val="true"/>
          <w:lang w:bidi="fa-IR"/>
        </w:rPr>
        <w:t>وکان لی والـد یهوی ابـا حسن</w:t>
      </w:r>
    </w:p>
    <w:p>
      <w:pPr>
        <w:pStyle w:val="BookText"/>
        <w:rPr/>
      </w:pPr>
      <w:r>
        <w:rPr>
          <w:rFonts w:ascii="IRNazanin" w:hAnsi="IRNazanin" w:eastAsia="IRNazanin"/>
          <w:color w:val="111111"/>
          <w:sz w:val="28"/>
          <w:sz w:val="28"/>
          <w:szCs w:val="28"/>
          <w:rtl w:val="true"/>
          <w:lang w:bidi="fa-IR"/>
        </w:rPr>
        <w:t>فصرت من ذی وذا أهوی أبا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الشکل الثانی فی صناعة التاریخ فکان فی اسماء محدودة وواضحة عرفنا بعضها وجهلنا کثیراً غیرها 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 الرجل یظهر بوضوح؛ لأن العرف نفسه یروج له فی حین تبقی صور النساء وأسماؤهن فی ضمن الدائرة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التاریخ نفسه لم یکن انسانیا فی کثیر من مقاطعه بل کان ذکوریا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أسهم التاریخ نفسه فی ظلم الانسان رجلاً کان أو امرأة فالتاریخ کتب لنا عن مجون الحکام وبطش الطغاة وظلمهم للبشر وعما قاموا به من اعمال یعدها البعض افتخارات فی حین انها احتراقات واحتقارات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الذی یقوم بذبح البشر واراقة دمائهم وطمس حضاراتهم هل یستحق التمجید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التاریخ هو هذه  الوقائع  المرة اذ نادراً ما یکتب التاریخ عن الفضائل وعن السمو الانسانی وعن سبل تکامل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الاغلب فی مسار التاریخ هی حاکمیة الرجل ونبذه للانثی ایا کانت فقد اخفی التاریخ الکثیر من الحقائق العلیا فیما یخص النساء وبقی تاریخا ذکوریا فی حین ان تاریخ الاسلام کان تاریخ الرجل والمرأة علی حد سواء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ذلک نجد صوراً خالدة فی التاریخ کصورة العقیلة زینب علیها السلام</w:t>
      </w:r>
    </w:p>
    <w:p>
      <w:pPr>
        <w:pStyle w:val="BookText"/>
        <w:rPr/>
      </w:pPr>
      <w:r>
        <w:rPr>
          <w:rFonts w:ascii="IRNazanin" w:hAnsi="IRNazanin" w:eastAsia="IRNazanin"/>
          <w:color w:val="111111"/>
          <w:sz w:val="28"/>
          <w:sz w:val="28"/>
          <w:szCs w:val="28"/>
          <w:rtl w:val="true"/>
          <w:lang w:bidi="fa-IR"/>
        </w:rPr>
        <w:t>والوافدات علی معاویة وسمیة ونسیبة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البدیهی أیضاً ان تکون هناک صورٌ أخری فی التسافل الحیوانی کصورة آکلة الاکباد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کل ما استعرضناه نصل الی نتیجة وهی اننا مدینون للمرأة فی حفظ رسالة الولاء وایصالها لنا بکل امانة، فیا تری کیف نحافظ علیها؟</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حضور السیدة زینب علیها السلام فی برنامج الإصلاح الحسینی قد کشف اموراً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لأی مسیرة اصلاح ان تنجح ما لم تهتم بالمرأة وتوکل إلیها مهام المشارکة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أی عمل اصلاحی یهمل نصف المجتمع سیصاب بالتلکؤ والضعف وهذا الاهتمام بوجود المرأة فی البرامج الاصلاحیة یسهم فی ایجاد الحلول الاصلاحیة لمشاکل النساء والمجتمع، فإصلاح اوضاع النساء یحتاج إلی جهد المرأة والرجل، وکذلک اصلاح اوضاع الرجال، وکذلک اصلاح أوضاع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الطفوف کسرن الصورة السلبیة النمطیة عن المرأة ونشرن صورة المرأة الآمرة المعروف والناهیة عن المنکر والناصرة لدینها، صورة إیجابیة تعرّف المرأة بدورها المطلوب فی کل عصر سواء فی عصور التضییق والحراب أو فی عصور الانفتاح والحریة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الحضور النسائی المتمیز کسر العقل الذکوری الذی کان لا یری دوراً للمرأة أو أیة قیمة مجتمعیة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سید الشهداء وأبو الاحرار علیه السلام یوکل إلی اخته أصعب المهام فی ظروف قاسیة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 قد لا یقوی الرجال علیها لأنها متعددة فی ظروف عسیرة وضاغطة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السیدة زینب علیها السلام تحقق نجاحا منقطع النظیر وتکون سبباً لکل هذا الخلود الذی حظیت به الثورة الحسینیة بشکل لم یکن له سابقة أو لاحقة، فسید الشهداء علیه السلام یدعو من خلال هذا الحضور النسائی إلی دعم حضور المرأة فی المواقع الصعبة، وإلی اسناد المهام لها وعدم الشک فی</w:t>
      </w:r>
    </w:p>
    <w:p>
      <w:pPr>
        <w:pStyle w:val="BookText"/>
        <w:rPr/>
      </w:pPr>
      <w:r>
        <w:rPr>
          <w:rFonts w:ascii="IRNazanin" w:hAnsi="IRNazanin" w:eastAsia="IRNazanin"/>
          <w:color w:val="111111"/>
          <w:sz w:val="28"/>
          <w:sz w:val="28"/>
          <w:szCs w:val="28"/>
          <w:rtl w:val="true"/>
          <w:lang w:bidi="fa-IR"/>
        </w:rPr>
        <w:t>قدراتها وکفاءتها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ان المرأة ضعیفة او کائن هزیل أو ان لیس لها دور فی المسیرة الانسانیة فتبقی مرکونة علی الرف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هذه الثورة لما بانت قوة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رؤیة المرأة إلی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تعید المرأة قراءة أدوار هؤلاء النساء لتعرف دورها ومهامها ولا تبقی اسیرة الوهم بالعجز وعدم القدرة علی ان تقوم بقسط من المهام التی تتطلبها المراحل الراهنة من دورة الاسلام فی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الاصلاح له اثره من حیث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یخلص المرأة من الهامشیة واللامبالاة ویجعلها تعیش واقعها ضمن المبالاة والاهتمام والفاعلیة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یسهم فی توجیه النظر إلی مشکلات مجتمعها والتعریف بالمساحات التی تحتاج الی اهتمام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یخلصها من العبثیة والتشتت فنحن نری حجم الانفاق الذی یصب علی الإعلام لقوقعة النساء ضمن إطار الزینة والموضة فی إطار الصورة والجسد وجعل ذلک شغلهن الشاغل لإبعادهن عن الاهتمام بشؤون المجتمع واصلاح شؤونه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شعورها بالمسؤولیة الثابتة علیها والتی لا تتغیر مع تغیر الزمان والمکان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ویؤدی إلی تخلیصها من الانانیة والانکفاء علی الذات وإلی الانطلاق إلی المجتمع الکبیر وإلی علاج مشکلاته بما فیها مشکلات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ذلک سیمهد لتطویر الذات عبر زیادة ثقة المرأة بنفسها والابتعاد عن کل علامات الهوان والضعف</w:t>
      </w:r>
      <w:r>
        <w:rPr>
          <w:rFonts w:eastAsia="IRNazanin" w:cs="IRNazanin"/>
          <w:color w:val="111111"/>
          <w:sz w:val="28"/>
          <w:szCs w:val="28"/>
          <w:rtl w:val="true"/>
          <w:lang w:bidi="fa-IR"/>
        </w:rPr>
        <w:t>.</w:t>
      </w:r>
      <w:bookmarkStart w:id="287" w:name="pg2581_10777"/>
    </w:p>
    <w:p>
      <w:pPr>
        <w:pStyle w:val="Heading3"/>
        <w:numPr>
          <w:ilvl w:val="2"/>
          <w:numId w:val="1"/>
        </w:numPr>
        <w:rPr/>
      </w:pPr>
      <w:bookmarkStart w:id="288" w:name="__RefHeading___Toc199747_1395250215"/>
      <w:bookmarkStart w:id="289" w:name="_Toc112"/>
      <w:bookmarkEnd w:id="287"/>
      <w:bookmarkEnd w:id="288"/>
      <w:r>
        <w:rPr>
          <w:rtl w:val="true"/>
        </w:rPr>
        <w:t>نساء بین النهضتین</w:t>
      </w:r>
      <w:bookmarkEnd w:id="289"/>
    </w:p>
    <w:p>
      <w:pPr>
        <w:pStyle w:val="Heading4"/>
        <w:numPr>
          <w:ilvl w:val="3"/>
          <w:numId w:val="1"/>
        </w:numPr>
        <w:rPr/>
      </w:pPr>
      <w:bookmarkStart w:id="290" w:name="__RefHeading___Toc199749_1395250215"/>
      <w:bookmarkStart w:id="291" w:name="_Toc113"/>
      <w:bookmarkEnd w:id="290"/>
      <w:r>
        <w:rPr>
          <w:rtl w:val="true"/>
        </w:rPr>
        <w:t>ما بین نساء الانتظار ونساء الطفوف</w:t>
      </w:r>
      <w:bookmarkEnd w:id="291"/>
    </w:p>
    <w:p>
      <w:pPr>
        <w:pStyle w:val="BookText"/>
        <w:rPr/>
      </w:pPr>
      <w:r>
        <w:rPr>
          <w:rFonts w:ascii="IRNazanin" w:hAnsi="IRNazanin" w:eastAsia="IRNazanin"/>
          <w:color w:val="111111"/>
          <w:sz w:val="28"/>
          <w:sz w:val="28"/>
          <w:szCs w:val="28"/>
          <w:rtl w:val="true"/>
          <w:lang w:bidi="fa-IR"/>
        </w:rPr>
        <w:t>انتهت واقعة الطف بأشخاصها لکنها بقیت فی الوجدان الإنسانی کصورة مشرقة لرفض الذل والظلم والثورة علی الواقع الفاسد المنحرف، وبقیت نساء الطفوف العظیمات رموزاً علیا وأمثالاً سامیة لأدوار النساء التی لا تنطلق من إطار الأنوثة أو العقد النفسیة بل تنطلق من صورة الإنسان العظیم حامل رسالة الاستخلاف والذی سیکون أُنموذجاً عالیاً للخلیفة فی الأرض وبهذا فقد بقیت أُنموذجاً خالداً لکل النساء والرجال وعلی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نعیش الآن زمن الانتظار والتمهید لظهور المصلح الکبیر الذی سیمحو کل ملامح الفساد ویجتث کل مواقع الظلم ویجعل الأرض تعیش تحت رایة العدالة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الحلم الذی عاشته البشریة دوماً وخطط لأجله الانبیاء علیهم السلام وکانت تضحیة الإمام الحسین علیه السلام الغالیة من أجل هذا التمهید الأزلی لانتصار العدل وإزالة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أکدت الأحادیث علی أهمیة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عن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أحادیث أخری اشارات عن حضور النساء مع الإمام عجل الله تعالی فرجه الشریف، وهی اشارات ربما اختلف البعض فیها لکننا سنعود ثانیة إلی دور المرأة فی صناعة التاریخ فنری الدور المباشر الذی تشیر إلیه الروایات کما فی الحدیث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ویجیء والله ثلاثمائة وبضعة عشر رجلاً فیهم خمسون امرأة یجتمعون بمکة من غیر میعاد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وعن المفضل،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 مع القائم علیه السلام ثلاث عشرة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یصنع بهن؟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یداوین الجرحی، ویقمن علی المرضی کما کان مع رسول الله صلی الله علیه وآله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ولا ننسی الدور اللامباشر للمرأة فی صناعة التاریخ وهذا یعنی ان المرأة موجودة فی ادوار فعالة سواء فی زمن الانتظار او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وتعتمد المرأة الناصرة للإمام عجل الله تعالی فرجه الشریف فی زمن الانتظار علی صورة نساء الطفوف الخالدة فی العطاء والتضحیة وفی الدفاع عن العقیدة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وتبدو مسؤولیة المرأة فی زمن الانتظار متأطرة فی جانبین أساسین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الجانب الأول هو بناء الذات وتربیة النفس واصلاحها وتهذیبها والاهتمام بالأعمال الصالحة والمخلصة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عمل مخلص هو انتظار للفرج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والجانب الثانی یتمثل فی تربیة الجیل المنتظر وإعداده وتقویة ثقافة الانتظار لدی نساء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اتباع آلیات مناسبة وهذه الثقافة تنمی عند  الأفراد حالة الاستعداد والتأهب للظهور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فثقافة الانتظار مشروع حضاری یعید الجذور الإنسانیة للحضارة البشریة ویرسم معالم المجتمع التوحیدی الذی هو حلم الانبیاء علیهم السلام فمن این نبتدئ؟</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البدء هل لدینا القناعة الکافیة بان الإسلام یحمل حلولاً لمشاکلنا وانه یمثل النجاة مما نعیشه من أزمات ومستنقعات؟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واحدا من أهم مشکلات المرأة المسلمة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المسلم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انها لا تعیش الوعی الکافی بان الإسلام یحمل اطروحة ناجحة ومفیدة للمرأة ولکل البشر ولکل المجتمعات، هناک تشتت فی وعینا، ونعیش ارهاصات قالها الآخرون لابعادنا عن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مشوهة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الإسلام ظلم المرأة وانه حرمها حقوقها وکأن المطلوب من المرأة المسلمة المعاصرة ان تشن حرباً علی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خنق المرأة وصادر حریتها کما أُدخل فی وعیها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تنطلق بافق آخر یسمی أیضاً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السخف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أولاً ان أعی اطروحة الإسلام  بشکل عام وبخاصة فیما یتعلق بقضایا المرأة وان اضع الجدار العازل بین اطروحة الإسلام ومنظومة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هی فی کثیر من الأحایین تعاکس الإسلام وتشوه صورته، لابد ان اعرف حالة المرأة فی العالم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تقدمت فی جوانب عدة فی الجانب الحقوقی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جانب العمل والتعلم والسیاسة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کیف افسر الظواهر الطاغیة فی العالم من باب تأنیث الفقر، تأنیث الأمیة، الرقیق الأبیض، البغاء، العنف ضد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أشکاله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غیر ذلک من الظواهر السیئة؟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لابد أولاً من ان احرر عقلی من کل فکر مضاد للإسلام ومن کل فکرة تصطدم مع الإسلام وتحاربه واجعل عقلی ساحة واعیة لمفاهیم الإسلام الصحیحة وبالذات فیما یخص المرأة فالحجاب تحرر وانعتاق ولیس عبودیة واسترقاقاً والقوامة إدارة وصیانة ولیست تسلطاً وإذلالاً إلی غیر ذلک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المرأة المسلمة المنتظرة فلسفة الانتظار ومن هو الإمام المهدی، ولماذا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الرؤیة المعرفیة تُسهم فی رسم الصورة الأولیة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تدافع عنه المرأة المسلمة وتقدم له النصرة بکل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لابد من آلیات للتواصل مع الإمام عجل الله تعالی فرجه الشریف والذی تعرض علیه أعمال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شک لابد وان یکون هناک سعی فی تقدیم ما یفرح قلبه عن طریق الابتعاد عن الذنوب وهجران المعاصی والسعی إلی اکتساب الفضائل والحفاظ علی الحجاب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واحدة من أسالیب التواصل مع المقدس فی زمن الغیبة هو تقدیم الهدایا للإمام عجل الله تعالی فرجه الشریف هدایا معنویة ومادیة کأن تکون رکعتی صلاة أو صدقة أو الدعاء المستمر له أو المعایشة لهمه وألمه والتألم لحاله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ان أری الخلق ولا تری ولا أسمع لک حسیساً ولا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ان تحیط بک دونی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والاهتمام بذکری مولده وقراءة الأدعیة التی تعمق الرابطة معه والفرج له کدعاء العهد والندبة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یقتصر الأمر علی المرأة وحدها بل لابد من ان تشارک أسرتها وجماعتها فی أعمال النصرة واظهار الولاء ونحتاج هنا الی ان نرسم صورة أولیة للإمام فی عیون أولادنا الصغار وان نجیب علی اسئلتهم ونعرّفهم بأسباب غیبته وما هو مطلوب منهم فی زمن الغیبة وکلما کان الأم، والأب، أنموذجین سامیین للأخلاق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بعیدین عن العنف والشتم والسخریة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تقبل الأولاد لهذه الأفکار العلیا اسرع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اعیش الوعی الکامل فی أهمیة الإصلاح وأهمیة الأمر بالمعروف والنهی عن المنکر وان ادرک حاجة المجتمع والإنسان إلی المصلح والإصلاح وان اعرف آلیات الإصلاح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یمکن القیام بأی عمل إصلاحی أو تغییری أو المشارکة</w:t>
      </w:r>
    </w:p>
    <w:p>
      <w:pPr>
        <w:pStyle w:val="BookText"/>
        <w:rPr/>
      </w:pPr>
      <w:r>
        <w:rPr>
          <w:rFonts w:ascii="IRNazanin" w:hAnsi="IRNazanin" w:eastAsia="IRNazanin"/>
          <w:color w:val="111111"/>
          <w:sz w:val="28"/>
          <w:sz w:val="28"/>
          <w:szCs w:val="28"/>
          <w:rtl w:val="true"/>
          <w:lang w:bidi="fa-IR"/>
        </w:rPr>
        <w:t xml:space="preserve">فی عملیة الأمر بالمعروف والنهی عن المنکر ما لم یکن الفرد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من جوانب عدة کأن یکون ذا معرفة دینیة وذا معرفة بعوامل الزمان والمکان والتغییرات الحاصلة، وذا قدرة علی التحمل وعلی تبنی آلیات ناجحة فی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الشیخ مطهری فی ملحمته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لو اردت ان تأمر بالمعروف وتنهی عن المنکر بشکل غیر مباشر فان إحدی الطرق المحنکة هی ان تکون قبل کل شیء صالحاً وتقیاً وصاحب فعل قبل ان تکون صاحب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تکون أنت شخصیاً أنموذجاً بهذه المواصفات ستکون مثالاً مجسماً للأمر بالمعروف والنهی عن المنکر</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لا شک فیه ان النهضة الحسینیة رفعت من شأن عملیة الأمر بالمعروف والنهی عن المنکر،</w:t>
      </w:r>
      <w:r>
        <w:rPr>
          <w:rStyle w:val="FootnoteAnchor"/>
          <w:rtl w:val="true"/>
        </w:rPr>
        <w:footnoteReference w:id="265"/>
      </w:r>
      <w:r>
        <w:rPr>
          <w:rFonts w:ascii="IRNazanin" w:hAnsi="IRNazanin" w:eastAsia="IRNazanin"/>
          <w:color w:val="111111"/>
          <w:sz w:val="28"/>
          <w:sz w:val="28"/>
          <w:szCs w:val="28"/>
          <w:rtl w:val="true"/>
          <w:lang w:bidi="fa-IR"/>
        </w:rPr>
        <w:t>وکشفت عن دور المرأة والرجل فی هذه العملیة الحیویة کما کشفت عن قابلیات النساء والرجال وعن آلیات التعامل مع الانحراف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 تبدو الحاجة إلی أنموذج المرأة الآمرة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المعروف تشتمل علی کل الأهداف والمفاهیم الإسلامیة الإیجابیة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والناهیة عن المنکر، أی المرأة التی تهتم بالإصلاح کأمر أساسی فی تطور المجتمع ونهضته، فإذا اهمل الاصلاح اهمل دم الحسین علیه السلام واهملت عطاءات نساء الطفوف وتأخر الظهور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وتزداد الحالة سوءاً إذا تصورت المرأة ان لا مهام لها فی عصر الانتظار سوی البقاء فی البیوت والاهتمام بالموضة ومشاهدة مسلسلات رمضان الممجدة للانحرافات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صورة نساء الطفوف لزمانها ولیس لزماننا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الحسین علیه السلام کان لزمانه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الآن بحاجة إلی قراءة واعیة للذات تجتث من خلالها کل خرافات الماضی وضبابیة الحاضر، إذ تنتظرها الکثیر الکثیر من المهام فی زمن الانتظار وترقب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والمرأة التی تحمل مشعل الامر بالمعروف والنهی عن المنکر علیها ان تسیر فی خط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کأُنموذجٍ سامٍ للشخصیة الإسلامیة التی ترتکز علی بناء فکری واضح بعیداً عن الضبابیة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نفسی متین یمنحها القدرة علی مواجهة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اجتماعی ناجح یمهد لانطلاقتها وحرکتها فی الدائرة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الطفوف وبالذات السیدة زینب علیها السلام کن أنموذجاً رائعاً فی قوة البناء الذاتی ومتانته الذی لم یتهاون أمام الجیش الکبیر الذی خرج لقتال الحسین علیه السلام ولم ینهر أمام طاغیة زمانه یزید أو عبید الله وغیرهما من العتاة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البناء الذاتی الصلب فی الله الرحیم بخلقه تحتاجه کل امرأة منتظرة فی زمن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ان تکون هناک أولویات لکی ننجح فی بناء ذواتنا بما یؤهلنا للصمود أمام التحدیات المعاصرة والمستقبلیة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الذات یعنی تحریر الإنسان أولاً من قیوده وأثقاله التی تشدّه إلی الدنیا ومن الصفات السلبیة التی تسلب قدراته الإیجابیة کالتکبر والشکوی الزائدة وفقدان الثقة بالنفس إلی غیر ذلک من معوقات الرقی والتکامل وبهذا تتحول المرأة إلی إنسان إیجابی معطاء یعیش  المسؤولیة والتمهید للظهور معتمدا علی کل الآلیات المتاحة انطلاقاً من الأمر بالمعروف والنهی عن المنکر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أهم مرتکزات البناء الذاتی الناجح وأهمها فهی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رسالتک 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ان نعرف من أین وإلی أین وکیف السبیل إلی أهدافنا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لم نخلق عبثاً وانما نسیر نحو الغایة التی خلقنا لاجلها ونحو أهدافنا ولا بد ان نقف عند رسالتنا ونقرأها بوعی مرات ومرات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لأرسم صورة مستقبلیة عن نفسی کناصرة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وانا حالیاً فی طریق التمهید ولأتعرف علی احتیاجاتی المطلوبة للوصول إلی الصورة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 الطفوف هن القدوة الحسنة لی فی مسار الانتظار، لأتعلم کیف انصر الامام وکیف اصون المقدس وکیف اعیش نکران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لأتعرف علی نفسی وارسم خارطة لمواقع الضعف عندی ومواقع القوة وآلیات التغییر فلا یمکن ان انجح فی الحیاة ما لم افهم نفسی وقدراتی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لاسعی لاکتساب المهارات الحیاتیة المهمة کالثقة بالنفس وقوة الإرادة وأدب الحوار والإقناع والاستماع والتقدیر والاحترام والاخوة والصداقة والتعاون وآلیات الاستثمار والتخطیط النافع، وآلیات حل المشکلات، وآلیات تنظیم الوقت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البناء الروحی مهم للغایة فعلاقتی مع الله تؤثر علی حجم مواجهتی للخطوب وعلی ثباتی علی مبادئی، ولا بد من تدعیم البناء الروحی بالذکر وتلاوة القرآن الکریم واداء الفرائض والمواظبة علی صلاة اللیل وتعزیز الشعور بمعیة 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لأعوّد نفسی علی تحمل المشاق والتعامل الصحیح مع الضغوطات واتخلی عن ساعات راحة 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ان أقوم بتجارب صعبة ربما ساواجهها مستقبلاً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لنعود أنفسنا التکیف الذکی مع المواقف والأحداث التی تمر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فالحیاة لا تسیر علی مسار واحد؛ إذ فیها تغییرات وتناقضات وأمور سارة ومحزنة إلی غیر ذلک، وهناک من یصاب بالصدمة والسکتة والذهول والضیاع حینما یعترض مسیر حیاته عامل ما یؤدی إلی تلکؤ الروتین الذی اعتاده، وهناک من یوطن نفسه علی الوصول إلی أهدافه رغم التحولات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لاتصور تغییرات فی حیاتی، مشکلات، صعود فی سلم الحیاة، کیف سأکون ثابتة أمام التحدیات؟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لاعّود نفسی علی الاهتمام بأمور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لاتابع نشرات الأخبار، لأحضر فی المناسبات المهمة مع الناس کمراسم الدعاء والزیارة، ولاشملهم بالدعاء والاستغفار فی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لاحرص علی الاستزادة من العلم والمعرفة فنساؤنا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بل وحتی رجالنا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 الأسف یعشن اما أمیة کتابیة واما امیة معرفیة سواء فی إطار المعرفة الدینیة أو المعرفة الاجتماعیة بل اننا نجد نساء حاصلات علی شهادات علیا من أرقی الجامعات ولکنهن لا یستطعن تلاوة بعض الآیات القرآنیة بشکل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والثقافة للرقی ولیست للاسترخاء والتباهی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فزینب علیها السلام لم تکن بنت عاشوراء أو ولیدة الطف بل عاشت آلام الرسالة وأحداثها الصعبة والمرة منذ وفاة الرسول صلی الله علیه وآله وسلم حتی شهادة أمها، ثم ابیها ثم أخیها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جاءت إلی کربلاء کانت مدرسة للعلم والثقافة والشجاعة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لاصون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لنساء الطفوف هویتان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إنسانیة ظهرت واضحة فی أداء مسؤولیات الاستخلاف والرغبة فی ترشید المجتمع نحو الله والرحمة والسمو علی عوامل الجذب الدنیویة وإلی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نسائیة ظهرت من خلال حرصها علی حجابها، وتقبلها لذاتها وعدم مطالبتها بأدوار 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للمرأة المسلمة المنتظرة ان تعیش کلا الهویتین وتسعی للحفاظ علیهما دون افراط أو تفریط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الحضور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فنساء الطفوف لم یعشن الانزواء لا قبل الفاجعة ولا بعدها فقد کانت للسیدة زینب علیها السلام مجالسها مع النساء بهدف التوعیة والإرشاد قبل الثورة وإقامة مجالس العزاء للنساء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انها تواصلت مع شریحة الثکالی</w:t>
      </w:r>
    </w:p>
    <w:p>
      <w:pPr>
        <w:pStyle w:val="BookText"/>
        <w:rPr/>
      </w:pPr>
      <w:r>
        <w:rPr>
          <w:rFonts w:ascii="IRNazanin" w:hAnsi="IRNazanin" w:eastAsia="IRNazanin"/>
          <w:color w:val="111111"/>
          <w:sz w:val="28"/>
          <w:sz w:val="28"/>
          <w:szCs w:val="28"/>
          <w:rtl w:val="true"/>
          <w:lang w:bidi="fa-IR"/>
        </w:rPr>
        <w:t>والأمهات المفجوعات ومع الشرائح الأخری ولم یکن الحضور صوریاً أو شکلیاً بل کان حضوراً واعیاً وذکیاً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یکون حرصنا الاکبر  فی ان یکون لنا حضور فی الساحة الاجتماعیة ولنبتعد عن الانزواء فانه تبدید للطاقات وتجمید للحرکة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المشارکة والحضور الاجتماعی تسهم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المشکلات الاجتماعیة وبخاصة فیما یرتبط بوضع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الشعور بالمسؤولیة تجاه الأُخریات وینمی المهارات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الاجتماعی یخفف من الانانیة والانغلاق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فی إیصال ثقافة الانتظار إلی الاخریات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دعم ثقافة الأمر بالمعروف والنهی عن المنکر ویمهد للأعمال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وواحدة من أهم أبواب الحضور الاجتماعی هی المشارکة فی الشعائر الحسینیة وبکل أشکالها سواء فی زیارة الرسول والأئمة علیهم السلام أو فی حضور مسیرات عاشوراء أو الاربعین والمجالس الحسینیة والتی لم تصل بعد الی مستوی الطموح لکنها مازالت مؤثرة علی شرائح کثیرة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هذه کلها محطات تجمیع الأمة وتحشید الطاقات وتمثل روافد فکریة تعمل علی زیادة الارتباط مع التاریخ ومع نساء الطفوف ومع عقیدة الانتظار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اغتنام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کانت فرصة طیبة فی ان یسلم وهب النصرانی علی ید الامام وان یحظی بشرف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أیضاً فرصة  لزهیر ودلهم وطوعة فی ان یسجلوا موقفا خالداً ولم یفکروا یوما فی ذلک، ولکنها فرصة جاءت الیهم لتکسبهم شرفاً وخلوداً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وإضاعة الفرصة غصة والفرص تمر مر السحاب فلابد ان نعرف کیف نصونها ولهذا من الانسب ان لا نتعود رد الفرص أو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مهمة تعرض علینا</w:t>
      </w:r>
      <w:r>
        <w:rPr>
          <w:rFonts w:eastAsia="IRNazanin" w:cs="IRNazanin"/>
          <w:color w:val="111111"/>
          <w:sz w:val="28"/>
          <w:szCs w:val="28"/>
          <w:rtl w:val="true"/>
          <w:lang w:bidi="fa-IR"/>
        </w:rPr>
        <w:t>.</w:t>
      </w:r>
      <w:bookmarkStart w:id="292" w:name="pg2581_10786"/>
    </w:p>
    <w:p>
      <w:pPr>
        <w:pStyle w:val="Heading3"/>
        <w:numPr>
          <w:ilvl w:val="2"/>
          <w:numId w:val="1"/>
        </w:numPr>
        <w:rPr/>
      </w:pPr>
      <w:bookmarkStart w:id="293" w:name="__RefHeading___Toc199751_1395250215"/>
      <w:bookmarkStart w:id="294" w:name="_Toc114"/>
      <w:bookmarkEnd w:id="292"/>
      <w:bookmarkEnd w:id="293"/>
      <w:r>
        <w:rPr>
          <w:rtl w:val="true"/>
        </w:rPr>
        <w:t>نساء الطفوف</w:t>
      </w:r>
      <w:r>
        <w:rPr>
          <w:rtl w:val="true"/>
        </w:rPr>
        <w:t xml:space="preserve">.. </w:t>
      </w:r>
      <w:r>
        <w:rPr>
          <w:rtl w:val="true"/>
        </w:rPr>
        <w:t>القدوة الخالدة</w:t>
      </w:r>
      <w:bookmarkEnd w:id="294"/>
    </w:p>
    <w:p>
      <w:pPr>
        <w:pStyle w:val="Heading4"/>
        <w:numPr>
          <w:ilvl w:val="3"/>
          <w:numId w:val="1"/>
        </w:numPr>
        <w:rPr/>
      </w:pPr>
      <w:bookmarkStart w:id="295" w:name="__RefHeading___Toc199753_1395250215"/>
      <w:bookmarkStart w:id="296" w:name="_Toc115"/>
      <w:bookmarkEnd w:id="295"/>
      <w:r>
        <w:rPr>
          <w:rtl w:val="true"/>
        </w:rPr>
        <w:t xml:space="preserve">السیدة زینب علیها السلام </w:t>
      </w:r>
      <w:r>
        <w:rPr>
          <w:rtl w:val="true"/>
        </w:rPr>
        <w:t xml:space="preserve">.. </w:t>
      </w:r>
      <w:r>
        <w:rPr>
          <w:rtl w:val="true"/>
        </w:rPr>
        <w:t>المثل الأعلی للمرأة المسلمة</w:t>
      </w:r>
      <w:bookmarkEnd w:id="296"/>
    </w:p>
    <w:p>
      <w:pPr>
        <w:pStyle w:val="BookText"/>
        <w:rPr/>
      </w:pPr>
      <w:r>
        <w:rPr>
          <w:rFonts w:ascii="IRNazanin" w:hAnsi="IRNazanin" w:eastAsia="IRNazanin"/>
          <w:color w:val="111111"/>
          <w:sz w:val="28"/>
          <w:sz w:val="28"/>
          <w:szCs w:val="28"/>
          <w:rtl w:val="true"/>
          <w:lang w:bidi="fa-IR"/>
        </w:rPr>
        <w:t>واحدة من أهم سبل العروج نحو الرقی والتکامل هو وجود المثل الأعلی والقدوة الحسنة للفرد والتی تخرج الفرد من قواعد التنظیر والأفکار الجامدة وتحولها إلی إطار الواقع التطبیقی والصورة الحیة للمفهوم وللفکرة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یکون دور القدوة الصالحة دوراً تربویاً عالیاً فی التعریف بالنموذج الذی تسعی الیه النظریة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أسلوب سهل یزیح العوائق التی یتصورها الفرد أمام رقیه وتکامله، من حیث ان هذه الصورة التطبیقیة تعطی للإنسان الأمل فی امکانیة تحقیق النموذج السامی وتعرّفه بالوسائل والآلیات الواجب اتباعها فی هذا المضمار وبهذا توجّه إرادة الإنسان نحو مسیرة الکمال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وجود النموذج الحی والصورة التطبیقیة للنظریة الفکریة لبقی الإنسان فی موضعه حائراً لا یدری ما هی صورة النموذج والمثل الأعلی وما هو السبیل إلیه بل ربما لا یکلف نفسه عناء الرقی والتکامل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اهتم القرآن الکریم بأمر القدوة الصالحة وعرض النماذج العلیا فی القدوات المعصومة والتی تمثلت بالأنبیاء علیهم السلام وبخاصة النبی الخاتم صلی الله علیه وآله وسلم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أُوْلَـئِکَ الَّذِینَ هَدَی اللّهُ فَبِهُدَاهُمُ اقْتَدِهْ</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نماذج علیا للنساء  کما هی الصور التی عرضها القرآن الکریم فی نماذج</w:t>
      </w:r>
    </w:p>
    <w:p>
      <w:pPr>
        <w:pStyle w:val="BookText"/>
        <w:rPr/>
      </w:pPr>
      <w:r>
        <w:rPr>
          <w:rFonts w:ascii="IRNazanin" w:hAnsi="IRNazanin" w:eastAsia="IRNazanin"/>
          <w:color w:val="111111"/>
          <w:sz w:val="28"/>
          <w:sz w:val="28"/>
          <w:szCs w:val="28"/>
          <w:rtl w:val="true"/>
          <w:lang w:bidi="fa-IR"/>
        </w:rPr>
        <w:t xml:space="preserve">الصالحین والصالحات کامرأة فرعون ومریم واللتین ضربهما القرآن مثلاً کنماذج للقدوة الحسنة لکل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لِّلَّذِینَ آمَنُوا اِمْرَأَةَ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وَمَرْیَمَ ابْنَتَ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وهذه القدوات المعصومة المطلقة الخالیة من الزلل هی نماذج ثابتة، خالدة، لیس فیها اختلال أو تضارب بل هی قمة النماذج الإنسانیة، وتصلح جمیع جوانب حیاتها وسلوکیاتها لتکون نماذج حیة وثابتة لکل عصر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قدوات غیر معصومة وغیر مطلقة ولکنها أیضاً نماذج علیا، وصور عظیمة اقتدی بها الناس ومازالوا مثل سمیة ونسیبة ودلهم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ولعلنا الآن نلمس استتباعات الحرب الفکریة وصراع العولمة الذی یبغی تثبیت نماذج مهزوزة للقدوات فی الفنانین والراقصات ونجوم السینما وغیرهم ومحاولة تشویه نماذج القدوات التی رسخت فی الوجدان الشعبی تحت مسمیات وصور هزیلة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یبرر لنا سعی اعداء الإسلام علی مر التاریخ  لطمس صورة الإمام الحسین علیه السلام وصورة انصاره وتشویه معالم البطولات وتحریفها بما هو مشوه وضبابی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البدیهی ان طرح نموذج القدوات الضعیفة أو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العلماء لا یسمی القدوات السیئة بهذا الاسم بل یعرضها تحت عناوین المحاکاة والتقلید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یقطع</w:t>
      </w:r>
      <w:bookmarkStart w:id="297" w:name="pg2581_10788"/>
    </w:p>
    <w:p>
      <w:pPr>
        <w:pStyle w:val="BookText"/>
        <w:rPr/>
      </w:pPr>
      <w:bookmarkEnd w:id="297"/>
      <w:r>
        <w:rPr>
          <w:rFonts w:ascii="IRNazanin" w:hAnsi="IRNazanin" w:eastAsia="IRNazanin"/>
          <w:color w:val="111111"/>
          <w:sz w:val="28"/>
          <w:sz w:val="28"/>
          <w:szCs w:val="28"/>
          <w:rtl w:val="true"/>
          <w:lang w:bidi="fa-IR"/>
        </w:rPr>
        <w:t>العلاقة مع البناء التاریخی المتین وینهی أواصر الترابط مع النماذج الخالدة کما انه یمهد إلی تحدید صور ضبابیة للرقی الإنسانی فی نماذج واهنة تدور ضمن إطار الأهداف المادیة والدنیویة وضمن دائرة الجسد والشهوة والهوی وهذه کلها قواطع وموانع تحول دون الوصول للمثل الأعلی المطلوب وهذه هی إحدی الکوارث التربویة التی نعیشها والتی جند لها الإعلام اللا دینی کل اجندته وآلیاته للنجاح فیها</w:t>
      </w:r>
      <w:r>
        <w:rPr>
          <w:rFonts w:eastAsia="IRNazanin" w:cs="IRNazanin"/>
          <w:color w:val="111111"/>
          <w:sz w:val="28"/>
          <w:szCs w:val="28"/>
          <w:rtl w:val="true"/>
          <w:lang w:bidi="fa-IR"/>
        </w:rPr>
        <w:t>.</w:t>
      </w:r>
    </w:p>
    <w:p>
      <w:pPr>
        <w:pStyle w:val="Heading4"/>
        <w:numPr>
          <w:ilvl w:val="3"/>
          <w:numId w:val="1"/>
        </w:numPr>
        <w:rPr/>
      </w:pPr>
      <w:bookmarkStart w:id="298" w:name="__RefHeading___Toc199755_1395250215"/>
      <w:bookmarkStart w:id="299" w:name="_Toc116"/>
      <w:bookmarkEnd w:id="298"/>
      <w:r>
        <w:rPr>
          <w:rtl w:val="true"/>
        </w:rPr>
        <w:t xml:space="preserve">نساء الطفوف </w:t>
      </w:r>
      <w:r>
        <w:rPr>
          <w:rtl w:val="true"/>
        </w:rPr>
        <w:t xml:space="preserve">... </w:t>
      </w:r>
      <w:r>
        <w:rPr>
          <w:rtl w:val="true"/>
        </w:rPr>
        <w:t>القدوة الحسنة</w:t>
      </w:r>
      <w:bookmarkEnd w:id="299"/>
    </w:p>
    <w:p>
      <w:pPr>
        <w:pStyle w:val="BookText"/>
        <w:rPr/>
      </w:pPr>
      <w:r>
        <w:rPr>
          <w:rFonts w:ascii="IRNazanin" w:hAnsi="IRNazanin" w:eastAsia="IRNazanin"/>
          <w:color w:val="111111"/>
          <w:sz w:val="28"/>
          <w:sz w:val="28"/>
          <w:szCs w:val="28"/>
          <w:rtl w:val="true"/>
          <w:lang w:bidi="fa-IR"/>
        </w:rPr>
        <w:t>تشکل منظومة نساء الطفوف منظومة کاملة لکل نماذج القدوات الحسنة، ومنظومة سامیة فی تقدیم المثل الأعلی الصالح لکل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النساء العظیمات وعلی رأسهن السیدة الحوراء زینب علیها السلام عقیلة الطالبیین هن النموذج الحی للرسالة فی کل زمان وبخاصة فی زماننا حیث التحدیات الصعبة والمجابهات الفکریة فی أعلی المدارج هؤلاء النساء لسن شخوصاً عشن ومتن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 نساء عبرن أیاماً وسنوات إلی نهایة الأمد بل یمثلن رؤیة الإسلام والإمام علیه السلام للمرأة ویمثلن منطلقات للمرأة المسلمة المعاصرة فیما یجب ان تکون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النساء عشن الحریة بکاملها لم یذعنَّ للحاکم ولم یخضعن للسلطان ولم تُزِدْهُنَّ حراب الأسر والأذی إلا تصمیماً علی إدامة المسیر 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نعیش الاغتراب عنهن حینما نذعن للنفاثات فی العقد، وللمضللین من شیاطین الإنس والجن، وحینما نساوم علی العقائد من أجل دنیا فانیة ومتعة وقتیة زائلة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عاشت هؤلاء النساء الاهتمام الفکری بالأمة المسلمة، وکیف السبیل إلی بیان الحقائق لها وکشف الوجه المشوه للحاکم الأموی وأعوانه وعشن أیضاً الاهتمام الحرکی بالأمة المسلمة المغلوب علی أمرها آنذاک فی کیفیة انقاذها وإحیائها وبیان محطات العز لها وکیف تحیا بکرامة دونما ذل أو 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ناحیة تعرض نساء الطفوف نماذج لقدوات متعددة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نجد الأمهات الفدائیات من أمثال أم وهب وأم عبد الله الکلبی ورملة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واللائی دفعن أولادهن للتضحیة فداءً للإمام الحسین علیه السلام ونجد أمهات لا یسألن عن أولادهن الشهداء بین الضحایا کالسیدة زینب علیها السلام؛ لأنهن کان الشغل الشاغل لهن فقط فی صیانة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نماذج سامیة للزوجات الصالحات فدلهم زوجة زهیر بن القین وزوجة حبیب بن مسلم کن زوجات حبیبات ومحبات یدفعن أزواجهن للموت لنصرة الإمام علیه السلام رغم ما فی الفراق عن الحبیب من 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الرباب زوج الحسین علیه السلام نموذجاً متألقاً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التی یقول فیها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إننی لأحب داراً</w:t>
      </w:r>
    </w:p>
    <w:p>
      <w:pPr>
        <w:pStyle w:val="BookText"/>
        <w:rPr/>
      </w:pPr>
      <w:r>
        <w:rPr>
          <w:rFonts w:ascii="IRNazanin" w:hAnsi="IRNazanin" w:eastAsia="IRNazanin"/>
          <w:color w:val="111111"/>
          <w:sz w:val="28"/>
          <w:sz w:val="28"/>
          <w:szCs w:val="28"/>
          <w:rtl w:val="true"/>
          <w:lang w:bidi="fa-IR"/>
        </w:rPr>
        <w:t>تحل بها سکینة والرباب</w:t>
      </w:r>
    </w:p>
    <w:p>
      <w:pPr>
        <w:pStyle w:val="BookText"/>
        <w:rPr/>
      </w:pPr>
      <w:r>
        <w:rPr>
          <w:rFonts w:ascii="IRNazanin" w:hAnsi="IRNazanin" w:eastAsia="IRNazanin"/>
          <w:color w:val="111111"/>
          <w:sz w:val="28"/>
          <w:sz w:val="28"/>
          <w:szCs w:val="28"/>
          <w:rtl w:val="true"/>
          <w:lang w:bidi="fa-IR"/>
        </w:rPr>
        <w:t>تراها تعیش کل صور الأذی وفی اجواء الحرب الظالمة تعیش لوعة أبناء یستغیثون من الظمأ وتری ولدها الرضیع مذبوحاً وابنتها تتلوی من العطش وزوجها الحبیب یجود بنفسه ولا من معین، وهی فیما بعد تقاد أسیرة ویبحث عنها العدو اللئیم ضمن قافلة السبایا متشمتاً بقول الحسین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الزوجة الصابرة لا نسمع لها شکوی أو عتاباً مع الزوج أبداً بل کلها مشاعر جیاشة نحو الاحبة الذین صرعوا علی أرض المقدسات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الرباب نموذجاً سامیاً فی الزوجة الحانیة التی تقف إلی جوار الزوج حتی بعد استشهاده وتجتر آلام الفاجعة دون ان یکون لها شکوی فهی المؤمنة بأهداف الحسین الصابرة علی جهاده وعلی أمره بالمعروف ونهیه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صورة الرباب الزوجة المواسیة حاضرة لدی الکثیرات من النساء اللائی یرون أزواجهن منصرفین لهموم الرسالة ولا یجدون الوقت الکافی لأن یکونوا مع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ان تری الزوج والولد بهذه الصورة وان تحضر مجلس الأعداء فذاک أمر آخر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نساء الطفوف نجد النماذج العلیا للشابات فی فاطمة بنت الحسین علیه السلام</w:t>
      </w:r>
    </w:p>
    <w:p>
      <w:pPr>
        <w:pStyle w:val="BookText"/>
        <w:rPr/>
      </w:pPr>
      <w:r>
        <w:rPr>
          <w:rFonts w:ascii="IRNazanin" w:hAnsi="IRNazanin" w:eastAsia="IRNazanin"/>
          <w:color w:val="111111"/>
          <w:sz w:val="28"/>
          <w:sz w:val="28"/>
          <w:szCs w:val="28"/>
          <w:rtl w:val="true"/>
          <w:lang w:bidi="fa-IR"/>
        </w:rPr>
        <w:t>والتی القت خطبتها فی الکوفة أمام الناس الذین تلکأوا عن نصرة الإمام وبکل قوة وثبات وهی الاسیرة المرهقة وهی الوحیدة التی تکلمت من بنات الإمام بعد استشهاده، هذه الیتیمة القت من جوفها حمماً علی المتخاذلین فتحولت تلک الحمم إلی وقود یشعل بیارق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کلماتها لا تقل فصاحة أو قوة عن باقی الخطب فهی نموذج سامٍ فی الوعی والمعرفة وفی نصرة الرسالة والعقیدة ضمن شعار الکلمة وضمن شعار القیم التی حملتها فتراها تلجأ الی عمتها زینب علیها السلام ما ان بان لها طیف من هوی الشامی الذی ارادها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والعیاذ بالله من أولئک الذین ارتأهم الشامی بل کانت أجل واسمی لکن کم هو مؤلم ما سمعت من کلام وهی قمة فی الطهر والعفاف وهی الحرة الأبیة، وما احوج شاباتنا اللواتی تستغرقهن غوایة الموضة والسفور والتشرنق حول دائرة المکیاج والملابس إلی ان یعشن صورة الشابة التی هی مثلهن فی العمر وربما فی الرغبات لکنها عاشت أهدافها العلیا المقدسة وصانت قیمها رغم قلة الناصر وأدت ما انیط بها من دور إعلامی جلیل بکل قوة وجدارة فی زمن نحس مکفهر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الشابة الأخری وهی سکینة بنت الإمام فلم تکن أقل شجاعة عن اختها وهی أیضاً نموذج للشابة المؤمنة المحافظة علی حجابها وایمانها حتی فی مواقع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ونموذج للشابة التی لا تعیش التذمر رغم کل المصائب التی مرت علیها، ما نسمع لها عتاباً وذماً وهروباً من واقع ثقیل المأساة أبداً بل هی البطلة الثابتة المبادئ الراسخة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احوج شاباتنا الیوم للتأسی بهؤلاء الشابات العظیمات اللائی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صغر سنهن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عشن أدواراً صعبة وأهدافاً علیا وکن نموذجاً للمرأة التی تسمو علی الشهوات والاهواء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نسوة لم یکن بقوة أسرة المعصوم أو کفاءتها لکنهن قدمن العظیم والکثیر</w:t>
      </w:r>
      <w:bookmarkStart w:id="300" w:name="pg2581_10791"/>
    </w:p>
    <w:p>
      <w:pPr>
        <w:pStyle w:val="BookText"/>
        <w:rPr/>
      </w:pPr>
      <w:bookmarkEnd w:id="300"/>
      <w:r>
        <w:rPr>
          <w:rFonts w:ascii="IRNazanin" w:hAnsi="IRNazanin" w:eastAsia="IRNazanin"/>
          <w:color w:val="111111"/>
          <w:sz w:val="28"/>
          <w:sz w:val="28"/>
          <w:szCs w:val="28"/>
          <w:rtl w:val="true"/>
          <w:lang w:bidi="fa-IR"/>
        </w:rPr>
        <w:t>فهذه طوعة الشجاعة الابیة تنصر مسلماً وتؤیده فی وقت خذله صنادید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وعجباً للتاریخ الذی سجل لحظات النصرة هذه لتکون وساماً خالداً لهذه المرأة القویة فی دینها الثابتة علی ولائها والتی لم تصبح ضحیة الأهواء کما کان ابنها وغیره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الغوایة للنساء ویصفهن بقلة الإیمان وتزحزح العقائد والذوبان فی الهوی وهی تهمة غادرة اراد الرجال من خلالها ان یبرروا فیها ضعفهم وانزلاقهم 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وطوعة قالت عکس ما قالوا وثبتت فی التاریخ قوة الشخصیة لدی المرأة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القدوات الصالحة یعلمننا ان نتحرک دون شکوی أو تذمر أو استیاء وان ننتهز الفرص من أجل التغییر والإصلاح فی أمة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کنا نفکر کم نتبوأ من مساحات فی الحیز الاجتماعی فهذا ما لم تفکر فیه هؤلاء النساء إذ کانت حرکتهن خالصة لله ومع الله وإلی الله ولابد ان نتعلم وان تکون لنا اذن واعیة</w:t>
      </w:r>
      <w:r>
        <w:rPr>
          <w:rFonts w:eastAsia="IRNazanin" w:cs="IRNazanin"/>
          <w:color w:val="111111"/>
          <w:sz w:val="28"/>
          <w:szCs w:val="28"/>
          <w:rtl w:val="true"/>
          <w:lang w:bidi="fa-IR"/>
        </w:rPr>
        <w:t>.</w:t>
      </w:r>
    </w:p>
    <w:p>
      <w:pPr>
        <w:pStyle w:val="Heading4"/>
        <w:numPr>
          <w:ilvl w:val="3"/>
          <w:numId w:val="1"/>
        </w:numPr>
        <w:rPr/>
      </w:pPr>
      <w:bookmarkStart w:id="301" w:name="__RefHeading___Toc199757_1395250215"/>
      <w:bookmarkStart w:id="302" w:name="_Toc117"/>
      <w:bookmarkEnd w:id="301"/>
      <w:r>
        <w:rPr>
          <w:rtl w:val="true"/>
        </w:rPr>
        <w:t xml:space="preserve">الشهیدة بنت الهدی </w:t>
      </w:r>
      <w:r>
        <w:rPr>
          <w:rtl w:val="true"/>
        </w:rPr>
        <w:t>..</w:t>
      </w:r>
      <w:r>
        <w:rPr>
          <w:rtl w:val="true"/>
        </w:rPr>
        <w:t>نموذج معاصر</w:t>
      </w:r>
      <w:bookmarkEnd w:id="302"/>
    </w:p>
    <w:p>
      <w:pPr>
        <w:pStyle w:val="BookText"/>
        <w:rPr/>
      </w:pPr>
      <w:r>
        <w:rPr>
          <w:rFonts w:ascii="IRNazanin" w:hAnsi="IRNazanin" w:eastAsia="IRNazanin"/>
          <w:color w:val="111111"/>
          <w:sz w:val="28"/>
          <w:sz w:val="28"/>
          <w:szCs w:val="28"/>
          <w:rtl w:val="true"/>
          <w:lang w:bidi="fa-IR"/>
        </w:rPr>
        <w:t>لم تجرِ العادة ان یکتب الرجل فی کتبه ومؤلفاته باسم غیر اسمه أو التعویض باشارة عنه؛ لأن العرف یدعمه ویسانده فی تعریف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فغالباً ما یکون نجاحها محاصراً معسراً ولهذا کتبت بنت الهدی باسم مستعار یکنّی عن هویتها النسائیة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ذلک فقد حورب هذا الاسم النسائی ضمن اطروحات العلماء المتصلبة؛ إذ کیف یمکن لهذه الانثی ان تقتحم قلاع العلماء الکبار فتأخذ منهم سطوراًً وصفحات کانت مقصورة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الامر عاشته المرأة الغربیة قبلها فقد کتبت جان ساند باسم الرجال رغم انها کانت إیاها 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فالذکوریة کانت حاکمة ومسیطرة علی العقل المجتمعی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بنت الهدی رحمها الله کانت اقوی من التحدیات المعاصرة فکتبت ونشرت</w:t>
      </w:r>
    </w:p>
    <w:p>
      <w:pPr>
        <w:pStyle w:val="BookText"/>
        <w:rPr/>
      </w:pPr>
      <w:r>
        <w:rPr>
          <w:rFonts w:ascii="IRNazanin" w:hAnsi="IRNazanin" w:eastAsia="IRNazanin"/>
          <w:color w:val="111111"/>
          <w:sz w:val="28"/>
          <w:sz w:val="28"/>
          <w:szCs w:val="28"/>
          <w:rtl w:val="true"/>
          <w:lang w:bidi="fa-IR"/>
        </w:rPr>
        <w:t>کتبها النسائیة فی زمن الهجمة الشیوعیة المحاربة للإسلام وفی وقت تفرغ فیه علماؤنا الاعلام للرد علی الفکر الشیوعی وحمایة الفکر الدینی بشکل عام، تبنّت الشهیدة احیاء وتوعیة عقل المرأة المسلمة ووقایته من التلوث الزاحف وتقدیم القناعات القویة لها حول دینها وإسلامها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ضمن حرکة دؤوب بین أطیاف المجتمع العراقی فنشرت  فکرها فی الحیز الجامعی واستقطبت طالباته وقدمت لهن الرؤیة المعاصرة للإسلام والذی یرید للمرأة ان تکون واعیة متسلحة بالمعرفة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ضمن القیم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 الشهیدة جیلاً من النساء المؤمنات الصالحات اللائی حملن مشعل التغییر والإصلاح وانطلقن یکملن برنامجها الإسلامی الکبیر حتی ظهر الخط الإسلامی الواضح من خلال انتشار ظاهرة الحجاب فی الوسط الجامعی وفی أوساط الأثریاء والفقراء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ظاهرة ممیزة وجهت رسالة واضحة للحکام والشیاطین بابطال اجندتهم الفکریة التی رصدوها لحرب الإسلام وتشویه أفکاره وقیّمه الحضاریة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سارع نظام صدام المقبور إلی انهاء حیاتها کی ینهی صورة معاصرة للمرأة المتسلحة بالعقیدة وهی تدافع عن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لامرأة آمرة بالمعروف ناهیة عن المنکر فی زمن الضباب والتضییق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 صدام لکی لا تسیر علی خُطی زینب فتنطلق فی دور إعلامی واسع ینشر لواء الإسلام عالیاً فی سماء أرض الطفوف بعدما ألبت الناس علی النظام من خلال انتفاضة رجب</w:t>
      </w:r>
      <w:r>
        <w:rPr>
          <w:rStyle w:val="FootnoteAnchor"/>
          <w:rtl w:val="true"/>
        </w:rPr>
        <w:footnoteReference w:id="269"/>
      </w:r>
      <w:r>
        <w:rPr>
          <w:rFonts w:ascii="IRNazanin" w:hAnsi="IRNazanin" w:eastAsia="IRNazanin"/>
          <w:color w:val="111111"/>
          <w:sz w:val="28"/>
          <w:sz w:val="28"/>
          <w:szCs w:val="28"/>
          <w:rtl w:val="true"/>
          <w:lang w:bidi="fa-IR"/>
        </w:rPr>
        <w:t>فلابد ان یقطع هذا الدور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الکفر الحاقد لم یبق لها جسداً ولا أثراً سوی تلک الصفحات المکتوبة فی</w:t>
      </w:r>
      <w:bookmarkStart w:id="303" w:name="pg2581_10793"/>
    </w:p>
    <w:p>
      <w:pPr>
        <w:pStyle w:val="BookText"/>
        <w:rPr/>
      </w:pPr>
      <w:bookmarkEnd w:id="303"/>
      <w:r>
        <w:rPr>
          <w:rFonts w:ascii="IRNazanin" w:hAnsi="IRNazanin" w:eastAsia="IRNazanin"/>
          <w:color w:val="111111"/>
          <w:sz w:val="28"/>
          <w:sz w:val="28"/>
          <w:szCs w:val="28"/>
          <w:rtl w:val="true"/>
          <w:lang w:bidi="fa-IR"/>
        </w:rPr>
        <w:t>أوراقها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طالباتها مازلن ینشرن لواء الإسلام فی ارجاء المعمورة مستفیدات من کل الآلیات المتاحة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بنت الهدی صورة معاصرة ومشرقة للمرأة المسلمة ولادوارها الزینبیة فی زمن التحدیات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هناک صوراً أخری لا تقل عن هذه الصورة لکنها غائبة أو مغیبة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غاب الألوف من الرجال فی سجن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ثمرة العطاء الزینبی الخالد لعاشوراء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تکن ثورة الحسین وکلمات زینب لوقتها وزمانها وأرضها المحدودة إنما کانت لکل الأمة علی مر الأزمان والتواریخ</w:t>
      </w:r>
      <w:r>
        <w:rPr>
          <w:rFonts w:eastAsia="IRNazanin" w:cs="IRNazanin"/>
          <w:color w:val="111111"/>
          <w:sz w:val="28"/>
          <w:szCs w:val="28"/>
          <w:rtl w:val="true"/>
          <w:lang w:bidi="fa-IR"/>
        </w:rPr>
        <w:t>.</w:t>
      </w:r>
    </w:p>
    <w:p>
      <w:pPr>
        <w:pStyle w:val="Heading4"/>
        <w:numPr>
          <w:ilvl w:val="3"/>
          <w:numId w:val="1"/>
        </w:numPr>
        <w:rPr/>
      </w:pPr>
      <w:bookmarkStart w:id="304" w:name="__RefHeading___Toc199759_1395250215"/>
      <w:bookmarkStart w:id="305" w:name="_Toc118"/>
      <w:bookmarkEnd w:id="304"/>
      <w:r>
        <w:rPr>
          <w:rtl w:val="true"/>
        </w:rPr>
        <w:t>کیف تبقی صورهم فی الذاکرة؟</w:t>
      </w:r>
      <w:bookmarkEnd w:id="305"/>
    </w:p>
    <w:p>
      <w:pPr>
        <w:pStyle w:val="BookText"/>
        <w:rPr/>
      </w:pPr>
      <w:r>
        <w:rPr>
          <w:rFonts w:ascii="IRNazanin" w:hAnsi="IRNazanin" w:eastAsia="IRNazanin"/>
          <w:color w:val="111111"/>
          <w:sz w:val="28"/>
          <w:sz w:val="28"/>
          <w:szCs w:val="28"/>
          <w:rtl w:val="true"/>
          <w:lang w:bidi="fa-IR"/>
        </w:rPr>
        <w:t>نحتاج إلی ان نحافظ علی هذه النماذج السامیة فی القدوات الصالحة وان نبقی وهج أنوارهم فی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أولاً ان نفهم هؤلاء النساء ونعرفهم ونعرف أدوارهم وکیف ضحین وجاهدن فی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نستعین بکل ما من شأنه ان یحفظ هذه الصورة النبیلة عبر استخدام التقنیات المعاصرة والاصرار علی حمایة المنبر الحسینی بتقدیم هذه النماذج بشکل دوری ودائم کی لا یضعن فی غیابت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التعریف بشخوصهن وأدوارهن وزرع القوة فی نفوس بناتنا ونسائنا بأنهن قادرات علی إعادة الأدوار الکریمة وعلیهن التعرف علی آلیات النجاح التی اتبعنها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أولاً ان نعرفهن علی قوة المرأة المسلمة وقوة شخصیتها ولکننا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ظلمناهن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مشکلتنا الإساسیة، فلقد حرصنا علی الدوام علی تصویر هؤلاء النساء اللائی کن جبالاً فی الشجاعة والصمود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حرصنا علی تصویرهن علی انهن نساء عاجزات ضعیفات لم یکففن عن الشکوی والعتاب مع الاخ والزوج والابن</w:t>
      </w:r>
    </w:p>
    <w:p>
      <w:pPr>
        <w:pStyle w:val="BookText"/>
        <w:rPr/>
      </w:pPr>
      <w:r>
        <w:rPr>
          <w:rFonts w:ascii="IRNazanin" w:hAnsi="IRNazanin" w:eastAsia="IRNazanin"/>
          <w:color w:val="111111"/>
          <w:sz w:val="28"/>
          <w:sz w:val="28"/>
          <w:szCs w:val="28"/>
          <w:rtl w:val="true"/>
          <w:lang w:bidi="fa-IR"/>
        </w:rPr>
        <w:t>وشتان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لعمری ظلم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حرصنا دوماً علی تقدیم صور النساء فی الفاجعة لاستثارة العواطف واشعال المشاعر وهذا ما جعلنا نقفز علی کل ما هو صحیح وواقعی من أجل دموع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کسرنا هؤلاء القدوات حینما جعلناهن نماذج سلبیة جامدة واقتربنا منهن فقط ضمن دائرة المأساة والمواساة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ظلمنا هؤلاء العظیمات حینما فکرنا ان نقترب من الإمام ونسائه لا من موقع الثورة والتغییر والانتصار الحتمی الخالد بل من موقع الانکسار والبکاء والندب الجاحد الذی یمیت هؤلاء العظیمات فی دوائر 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ظلمنا هؤلاء النساء حینما جعلنا الحواجز بیننا وبینهن واسعة وبعیدة فهن غائبات عن حیاتنا إلا فی دائرة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وسعنا قبور هؤلاء العظیمات فهن فی وعینا کائنات میتة ماتت بعد بکاء طویل وشکوی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ظلمنا هؤلاء النساء اللائی عشن الحرص علی الإسلام والإمام والأمة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ظلمناهن لما عشنا همَّ أنفسنا وذواتنا بعیداً عن هموم الأمة الکبیرة وهموم الإسلام الذی یذبح من منحره کل یوم ربما مئات من الحسینیین والزینبیات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ان نساءنا الیوم یعشن الکثیر من المشکلات والتصدعات فی جدران الهویة والهدف والطموح لکنهن لم یتعلمن آلیات التعامل مع هذه التصدعات من خلال صور نساء الطفوف 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هذا ظلماً کبیراً لهؤلاء النساء الخالدات؟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والأدهی والأمّر اننا نستجدی من الاخریات ممن هن أقل شأناً وحظاً ودیناً ما نتصوره ناصراً لنا علی مشکلاتنا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ظلم أکبر من سابقه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نبکی زینب علیها السلام ونذرف علیها دموعاً متتابعات لکننا نقتل فی کل یوم ولیلة الف زینب من خلال استهانتنا بمبادئ دیننا، بمواقیت صلاتنا، بحجابنا، بقیمنا، باهتمامنا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زینب حینما نعیش استغراق الصورة والمظهر لا استغراق الدین والعلاقة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نقهر أنفسنا علی الذوبان ضمن الصورة الجسد وننسی ان زینب علیها السلام کانت عظیمة حرة أبیة طفرت علی کل ابعاد العبودیة التی تطوق نساءنا المعاصرات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واحدة من نساء الطفوف تعیش القهر والجبر علی الحضور إلی کربلاء أو علی القیام بأدوارها الرسالیة العظیمة وعشنا نحن قهر الموضة وقهر العادات والأعراف فبقینا نرزح تحت قیود العبودیة دهراً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اننا نعیش کل هذا الظلم الکبیر لهؤلاء النساء، فکیف نستطیع ان نضعهن فی سلم الاقتداء الصاعد عبر الفکر والمنهج ولیس فی سلم الاقتداء الجامد عبر العواطف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حررنا هؤلاء النساء فی وعینا وذاکرتنا وأخرجناهنّ من سجن ظُلمنا إیاهن فحینئذ نستطیع تحفیز القدوة فی سلوکنا وسلوک الآخرین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لنتعلم أولاً ان نبکی علی الحسین وأنصاره ونسائه لا من أجل الثواب والأجر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هذا مطلوباً بحد ذاته وتشجع علیه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باب ابراز الحاجة والعوز إلی محطات الانطلاق کی ننطلق کما انطلقوا</w:t>
      </w:r>
      <w:r>
        <w:rPr>
          <w:rFonts w:eastAsia="IRNazanin" w:cs="IRNazanin"/>
          <w:color w:val="111111"/>
          <w:sz w:val="28"/>
          <w:szCs w:val="28"/>
          <w:rtl w:val="true"/>
          <w:lang w:bidi="fa-IR"/>
        </w:rPr>
        <w:t>.</w:t>
      </w:r>
      <w:bookmarkStart w:id="306" w:name="pg2581_10797"/>
    </w:p>
    <w:p>
      <w:pPr>
        <w:pStyle w:val="Heading2"/>
        <w:numPr>
          <w:ilvl w:val="1"/>
          <w:numId w:val="1"/>
        </w:numPr>
        <w:rPr/>
      </w:pPr>
      <w:bookmarkStart w:id="307" w:name="__RefHeading___Toc199761_1395250215"/>
      <w:bookmarkStart w:id="308" w:name="_Toc119"/>
      <w:bookmarkEnd w:id="306"/>
      <w:bookmarkEnd w:id="307"/>
      <w:r>
        <w:rPr>
          <w:rtl w:val="true"/>
        </w:rPr>
        <w:t>الفصل الرابع</w:t>
      </w:r>
      <w:r>
        <w:rPr>
          <w:rtl w:val="true"/>
        </w:rPr>
        <w:t xml:space="preserve">: </w:t>
      </w:r>
      <w:r>
        <w:rPr>
          <w:rtl w:val="true"/>
        </w:rPr>
        <w:t>سیدة الطف الأولی</w:t>
      </w:r>
      <w:bookmarkEnd w:id="30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199763_1395250215"/>
      <w:bookmarkStart w:id="310" w:name="_Toc120"/>
      <w:bookmarkEnd w:id="309"/>
      <w:r>
        <w:rPr>
          <w:rtl w:val="true"/>
        </w:rPr>
        <w:t>اشارة</w:t>
      </w:r>
      <w:bookmarkStart w:id="311" w:name="pg2581_10799"/>
      <w:bookmarkEnd w:id="310"/>
    </w:p>
    <w:p>
      <w:pPr>
        <w:pStyle w:val="Heading3"/>
        <w:numPr>
          <w:ilvl w:val="2"/>
          <w:numId w:val="1"/>
        </w:numPr>
        <w:rPr/>
      </w:pPr>
      <w:bookmarkStart w:id="312" w:name="__RefHeading___Toc199765_1395250215"/>
      <w:bookmarkStart w:id="313" w:name="_Toc121"/>
      <w:bookmarkEnd w:id="311"/>
      <w:bookmarkEnd w:id="312"/>
      <w:r>
        <w:rPr>
          <w:rtl w:val="true"/>
        </w:rPr>
        <w:t>السیدة زینب بنت علی بن أبی طالب علیهم السلام</w:t>
      </w:r>
      <w:bookmarkEnd w:id="313"/>
    </w:p>
    <w:p>
      <w:pPr>
        <w:pStyle w:val="Heading4"/>
        <w:numPr>
          <w:ilvl w:val="3"/>
          <w:numId w:val="1"/>
        </w:numPr>
        <w:rPr/>
      </w:pPr>
      <w:bookmarkStart w:id="314" w:name="__RefHeading___Toc199767_1395250215"/>
      <w:bookmarkStart w:id="315" w:name="_Toc122"/>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فی العام الخامس للهجرة، تطایرت نسائم الفرح فی أرجاء البیت الفاطمی وقد غمره السرور وفاضت به البهجة بمیلاد الحفیدة الأولی للرسول صلی الله علیه وآله وسلم وها هی الزهراء علیها السلام قد تهللت أساریرها واشرق وجهها وهی تحتضن المولودة الصغیرة متأملة البراءة العذبة المرسومة علی محیاها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خبر ولادة الحفیدة الأولی فی أرجاء المدینة کما ینتشر عطر المسک الزکی وتسلق جدران مسجد النبی صلی الله علیه وآله وسلم لینتشر بین جنباته وأرکانه وها هو علی بن أبی طالب علیه السلام وصی رسول الله وأخوه وابن عمه یتلقی البشری فتهفو نفسه لرؤیة المولودة المبارکة فیترک المسجد ویحث الخطی إلی البیت یتبعه ولداه الحسنان علیهما السلام سبطا هذه الأمة وریحانتا رسول الله وسیدا شباب أهل الجنة لیریا اختهما الصغیرة وقدکان الحسین علیه السلام یکبرها بسنتین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علی علیه السلام الطفلة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وجهها الباسم وطبع علی جبینها قبلة وقرأ الأذان والإقامة فی اذنیها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وتسابقت النساء تزف له التهانی بالزهرة المتفتحة فی البیت المحمدی سلیلة الزهراء وخدیجة الکبری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وتساءل الجمیع عن اسم هذه المولودة؟ فسکت علی والتفتت إلیه الزهراء علیها السلام وقالت سمّ هذه المولودة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 رسول الله وکان فی سفر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النبی صلی الله علیه وآله وسلم سأل عن اسمها فقال صلی الله علیه وآله وسلم ما کنت لاسبق ربی تعالی، فهبط</w:t>
      </w:r>
      <w:bookmarkStart w:id="316" w:name="pg2581_10800"/>
    </w:p>
    <w:p>
      <w:pPr>
        <w:pStyle w:val="BookText"/>
        <w:rPr/>
      </w:pPr>
      <w:bookmarkEnd w:id="316"/>
      <w:r>
        <w:rPr>
          <w:rFonts w:ascii="IRNazanin" w:hAnsi="IRNazanin" w:eastAsia="IRNazanin"/>
          <w:color w:val="111111"/>
          <w:sz w:val="28"/>
          <w:sz w:val="28"/>
          <w:szCs w:val="28"/>
          <w:rtl w:val="true"/>
          <w:lang w:bidi="fa-IR"/>
        </w:rPr>
        <w:t>جبرئیل یقرأ علی النبی صلی الله علیه وآله وسلم السلام من الله الجلیل وقال له سمّ هذه المولودة زینب فقد اختار الله لها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تعنی زین أبیها وکانت حقاً زین ابیها وأمها وزین رسالتها ودینها</w:t>
      </w:r>
      <w:r>
        <w:rPr>
          <w:rFonts w:eastAsia="IRNazanin" w:cs="IRNazanin"/>
          <w:color w:val="111111"/>
          <w:sz w:val="28"/>
          <w:szCs w:val="28"/>
          <w:rtl w:val="true"/>
          <w:lang w:bidi="fa-IR"/>
        </w:rPr>
        <w:t>.</w:t>
      </w:r>
    </w:p>
    <w:p>
      <w:pPr>
        <w:pStyle w:val="Heading4"/>
        <w:numPr>
          <w:ilvl w:val="3"/>
          <w:numId w:val="1"/>
        </w:numPr>
        <w:rPr/>
      </w:pPr>
      <w:bookmarkStart w:id="317" w:name="__RefHeading___Toc199769_1395250215"/>
      <w:bookmarkStart w:id="318" w:name="_Toc123"/>
      <w:bookmarkEnd w:id="317"/>
      <w:r>
        <w:rPr>
          <w:rtl w:val="true"/>
        </w:rPr>
        <w:t>مناقبها الفاضلة</w:t>
      </w:r>
      <w:bookmarkEnd w:id="318"/>
    </w:p>
    <w:p>
      <w:pPr>
        <w:pStyle w:val="BookText"/>
        <w:rPr/>
      </w:pPr>
      <w:r>
        <w:rPr>
          <w:rFonts w:ascii="IRNazanin" w:hAnsi="IRNazanin" w:eastAsia="IRNazanin"/>
          <w:color w:val="111111"/>
          <w:sz w:val="28"/>
          <w:sz w:val="28"/>
          <w:szCs w:val="28"/>
          <w:rtl w:val="true"/>
          <w:lang w:bidi="fa-IR"/>
        </w:rPr>
        <w:t xml:space="preserve">وفی هذا البیت الذی استضاء بأنوار الرسالة المحمدیة وثبتت أرکانه علی دعائم التوحید شبّت زینب وترعرعت لتکون تربیتها علی ید سیدة نساء العالمین فاطمة بنت سیدة نساء العالمین خدیجة علیها السلام وعلی ید سید الأوصیاء وقائد الغر المحجلین والسابق إلی الإسلام علی بن أبی طالب علیه السلام، وهکذا رضعت زینب من ثدی الإیمان وتغذت من مائدة الرسالة؛ لترتقی السلم الإیمانی لتکون حقاً عقیلة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والعقیلة هی المرأة الکریمة فی 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فالاستعداد الفطری للکمال موجود عند الجمیع ویمکن الوصول إلیه عن طریق التربیة الصالحة والتوجیه والجهد والاکتساب، وإذا کان عدد قلیل من النساء قد وصلن إلی مرتبة التکامل الإنسانی علی مر التاریخ فلیس هذا بسبب القضاء أو القدر أو الضعف البدنی بل بسبب الإهمال لعناصر القوة والوعی فی تربیة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فالمرأة بحاجة إلی تنمیة شخصیتها وبنائها علی أساس تقویة الطاقة العقلیة لدیها بالتجربة الحیة والمعرفة الواسعة ولا بد من وجود النمو العقلی والعملی والحرکی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توفرت لزینب علیها السلام کل أسباب التربیة الناجحة، ولهذا فنحن لا نجد فضیلة إلا وزینب علیها السلام فی قمتها فمن زهدها انها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ما ادخرت شیئاً من یومها لغدها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علیها السلام تقضی عامة لیالیها بالتهجد وتلاوة القرآن وما ترکت صلاة اللیل حتی فی لیلة الحادی عشر من محرم رغم شدتها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زینب علیها السلام کانت تروی عن امها وأبیها</w:t>
      </w:r>
      <w:bookmarkStart w:id="319" w:name="pg2581_10801"/>
    </w:p>
    <w:p>
      <w:pPr>
        <w:pStyle w:val="BookText"/>
        <w:rPr/>
      </w:pPr>
      <w:bookmarkEnd w:id="319"/>
      <w:r>
        <w:rPr>
          <w:rFonts w:ascii="IRNazanin" w:hAnsi="IRNazanin" w:eastAsia="IRNazanin"/>
          <w:color w:val="111111"/>
          <w:sz w:val="28"/>
          <w:sz w:val="28"/>
          <w:szCs w:val="28"/>
          <w:rtl w:val="true"/>
          <w:lang w:bidi="fa-IR"/>
        </w:rPr>
        <w:t>وأخویها وقد روی عنها ابن عباس وعلی بن الحسین وعبد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علیها السلام من أکثر نساء أهل البیت جرأة وبلاغة وفصاحة وهذا واضح من خطبها فی الکوفة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زینب علیها السلام لها نیابة خاصة عن الحسین علیه السلام والناس یرجعون إلیها فی الحلال والحرام حتی برئ زین العابدین من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وفوق کل هذا فقد کانت علی قدر کبیر من العلم والمعرفة وکانت لها مجالس لتعلیم النساء القرآن الکریم فی الکوفة ما بین عامی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وهذا ان دل علی شیء فانما یدل علی ان لها دوراً کبیراً فی عملیة التوعیة النسائیة، وهذه العملیة المهمة والخطیرة تحتاج إلی المرأة المثقفة الواعیة العالمة بشؤون دینها والأمة نفسها تحتاج إلی هذه العملیة لتحریک العنصر النسوی والقضاء علی الجهل بین صفوفهن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ما قلناه ان زینب الحوراء علیها السلام کانت صنوان أمها فی طیب الخلق وحسن السجایا وکانت تشبه اباها فی قوة القلب فی الشدائد والثبات عند النائبات والصبر علی الخطوب القاسیات</w:t>
      </w:r>
      <w:r>
        <w:rPr>
          <w:rFonts w:eastAsia="IRNazanin" w:cs="IRNazanin"/>
          <w:color w:val="111111"/>
          <w:sz w:val="28"/>
          <w:szCs w:val="28"/>
          <w:rtl w:val="true"/>
          <w:lang w:bidi="fa-IR"/>
        </w:rPr>
        <w:t>.</w:t>
      </w:r>
    </w:p>
    <w:p>
      <w:pPr>
        <w:pStyle w:val="Heading4"/>
        <w:numPr>
          <w:ilvl w:val="3"/>
          <w:numId w:val="1"/>
        </w:numPr>
        <w:rPr/>
      </w:pPr>
      <w:bookmarkStart w:id="320" w:name="__RefHeading___Toc199771_1395250215"/>
      <w:bookmarkStart w:id="321" w:name="_Toc124"/>
      <w:bookmarkEnd w:id="320"/>
      <w:r>
        <w:rPr>
          <w:rtl w:val="true"/>
        </w:rPr>
        <w:t>زواجها المبارک</w:t>
      </w:r>
      <w:bookmarkEnd w:id="32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ولعظم مناقبها وکرم أخلاقها العالیة فقد خطبها الکثیرون فردّهم الإمام علیه السلام بحثاً عن الکفوء الذی یلیق بهذه المرأة العظیمة، ولم یکن هناک اجدر من ابن اخیه عبد الله بن جعفر بن ابی طالب الذی کان أول مولود یولد فی الإسلام فی أرض الحبشة التی هاجر إلیها أبوه جعفر وامه اسماء بنت عمیس مع جمع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جعفر من احب الناس إلی رسول الله صلی الله علیه وآله وسلم وقد عاد من الحبشة إبان فتح خیبر فجعل النبی صلی الله علیه وآله وسلم یقبله وهو یقول ما ادری بأیهم انا اشد فرحاً بقدوم جعفر أم بفتح خیبر</w:t>
      </w:r>
      <w:r>
        <w:rPr>
          <w:rFonts w:eastAsia="IRNazanin" w:cs="IRNazanin"/>
          <w:color w:val="111111"/>
          <w:sz w:val="28"/>
          <w:szCs w:val="28"/>
          <w:rtl w:val="true"/>
          <w:lang w:bidi="fa-IR"/>
        </w:rPr>
        <w:t>.</w:t>
      </w:r>
      <w:bookmarkStart w:id="322" w:name="pg2581_10802"/>
    </w:p>
    <w:p>
      <w:pPr>
        <w:pStyle w:val="Heading4"/>
        <w:numPr>
          <w:ilvl w:val="3"/>
          <w:numId w:val="1"/>
        </w:numPr>
        <w:rPr/>
      </w:pPr>
      <w:bookmarkStart w:id="323" w:name="__RefHeading___Toc199773_1395250215"/>
      <w:bookmarkStart w:id="324" w:name="_Toc125"/>
      <w:bookmarkEnd w:id="322"/>
      <w:bookmarkEnd w:id="323"/>
      <w:r>
        <w:rPr>
          <w:rtl w:val="true"/>
        </w:rPr>
        <w:t>زینب</w:t>
      </w:r>
      <w:r>
        <w:rPr>
          <w:rtl w:val="true"/>
        </w:rPr>
        <w:t xml:space="preserve">... </w:t>
      </w:r>
      <w:r>
        <w:rPr>
          <w:rtl w:val="true"/>
        </w:rPr>
        <w:t>المرأة الصابرة</w:t>
      </w:r>
      <w:bookmarkEnd w:id="324"/>
    </w:p>
    <w:p>
      <w:pPr>
        <w:pStyle w:val="BookText"/>
        <w:rPr/>
      </w:pPr>
      <w:r>
        <w:rPr>
          <w:rFonts w:ascii="IRNazanin" w:hAnsi="IRNazanin" w:eastAsia="IRNazanin"/>
          <w:color w:val="111111"/>
          <w:sz w:val="28"/>
          <w:sz w:val="28"/>
          <w:szCs w:val="28"/>
          <w:rtl w:val="true"/>
          <w:lang w:bidi="fa-IR"/>
        </w:rPr>
        <w:t xml:space="preserve">ابتداء من عصر عاشوراء تنتقل المهام الاساسیة للسیدة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اصبحت هی مدیرة القافلة ذلک ان الرجل الوحید الذی بقی من أهل بیت الحسین علیه السلام فی کربلاء کان الإمام زین العابدین، إذ کان فی حالة صحیة متردیة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ان المقام الشامخ لزینب علیها السلام انما تبلور فی الواقع من عملها التبلیغی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استطاعت زینب علیها السلام التغلب علی عواطفها فی اللحظات الحرجة وکان من الممکن ان تنهار لعظم الفاجعة ولکنها صمدت وسیطرت علی مشاعرها واحاسیسها لتعطی صورة المرأة الصابرة الثابتة التی تفوق صلابتها الجبال الراسیات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خطبت فی الناس وکانت فی منتهی الحیاء والعفة والعظمة وبذلک تکون قد عجنت فی شخصیتها حیاء المرأة وشجاعة علی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یقول الراوی ولم ارَ والله خَفِرة قط أنطلق منها</w:t>
      </w:r>
      <w:r>
        <w:rPr>
          <w:rFonts w:eastAsia="IRNazanin" w:cs="IRNazanin"/>
          <w:color w:val="111111"/>
          <w:sz w:val="28"/>
          <w:szCs w:val="28"/>
          <w:rtl w:val="true"/>
          <w:lang w:bidi="fa-IR"/>
        </w:rPr>
        <w:t>.</w:t>
      </w:r>
      <w:r>
        <w:rPr>
          <w:rStyle w:val="FootnoteAnchor"/>
          <w:rtl w:val="true"/>
        </w:rPr>
        <w:footnoteReference w:id="27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أظهرت السیدة زینب علیها السلام درجة عالیة من التسامی من خلال التحول إلی الأهداف العلیا التی انطلق من أجلها الإمام علیه السلام فی نهضته ویبدو ذلک من مواقف عدة فقد مر بنا فی أدوار نساء الطفوف فی دور المتابعة والحمایة والذی یکاد یکون خاصاً بالسیدة علیها السلام نری سؤالها ومتابعتها لشؤون الإمام والاخوة ولکن لا ینقل المؤرخون أی شیء عن سؤالها عن أولادها الذین استشهدوا فی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الإمام کل همها وکل حیاتها ولکن لیس بمعنی الأخ فحسب  بل کان بمعنی الولی الشرعی والإمام المعصوم والقائد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مرتبة عالیة تشیر إلی عِظم نکران الذات وتبلور المهم نحو الاهم والذوبان فی الهم الأکبر ولعل نکرانها لذاتها واهتمامها بشؤون الرسالة والإسلام یبدو واضحاً منذ البدایة حیث اصرت علی ان تکون معه، وهی تعلم مشقة السفر وغیاب الراحة والأمان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انطلقت من موقع حاجة الرسالة إلی وجودها واهمیة دورها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ابدت السیدة مهارة عالیة فی قیادة إدارة شؤون القافلة الحسینیة وتولّیها بعد استشهاد الإمام الحسین علیه السلام حیث کان الإمام زین العابدین علیه السلام مریضاً آنذاک فما هو معروف ان الأزمات والخطوب تُعَدَّ المرآة العاکسة لشخصیة الفرد، فالشخصیة لا تبدو ملامحها وخصوصیاتها وقدراتها إلا فی الظروف الصعبة وفی المحکات الحرجة وهذا ما یقوله الشیخ مطهری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زینب علیها السلام شخصاً فی التاریخ ولکنها انطلقت لدعم الحق الذی عرفت أهله لتکون کلمة الله هی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فالتاریخ انما یدون حرکة الذین یترکون بصماتهم علیه وواحدة من البصمات الموجودة هو دور القادة والمدراء فی الحرکة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إذا تتبعنا التاریخ نفسه فماذا یحدثنا عن خلافة مروان الحمار غیر الحماقة والذل، وماذا یزید علی خلافة سلیمان بن عبد الملک غیر الشره والظلم اللا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نتابع الشأن الاداری والقیادی للسیدة زینب علیها السلام من خلال عدة أمور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الأوقات الحرجة واللحظات العصیبة، عادة ما یبحث الناس عمن یلتفون حوله ومن یعینهم فی ذلک الظرف العسیر، وبعد واقعة الطف لم یبق من الرجال أحد إلا الإمام السجاد علیه السلام والذی کان هو الآخر مریضاً وبحاجة إلی رعایة وعنایة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هناک مجموعة من الطیور الجریحة والمنکسرة فی الرکب الحسینی وهؤلاء کلهم التفوا حول السیدة زینب علیها السلام لأمور منها وصیة الإمام الحسین علیه السلام للسیدة وتکلیفها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لزینب علیها السلام مسؤولیتان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ان تعطی النموذج الأعلی للمرأة المسلمة فی ان تکون اکبر من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ان تعطی القوة والصلابة لمن حولها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کانوا کلهم قبل استشهاد الإمام وبعده متمسکین بالسیدة، فهذه رباب تسلم رضیعها الظامی إلی السیدة زینب لتوصله بدورها إلی الإمام الحسین علیه السلام، وهذه فاطمة بنت الحسین علیه السلام تلوذ بعمتها فی مجلس یزید، وتلک رقیة ترافقها السیدة حتی وفاتها ودفنها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 ولاحظنا مراراً ان کثیراً من الذین یدّعون وجود قدرات قیادیة وإداریة علیا لدیهم یتعثرون أمام المشکلات والأزمات التی تعترض طریقهم وکثیراً ما ینهارون أو یبحثون عن ملجأ یفرون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یلجأ للانتحار لأنه غیر قادر علی التکیف مع المشکلات أو المصاعب التی تعترض سبیلهم، فی حین ان الظروف التی مرت علی آل البیت عرّفت بقدرات السیدة وابانتها إلی العالم الإنسانی کله، ففی الظروف الصعبة یلتف الأفراد حول نموذج یتعلقون به وهذا یتطلب الإیمان بقدرة هذا الشخص فلا بد وان یکونوا قد عرفوا له مواهب وملکات واخلاقیات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ان یعرفوا انه یمتلک مقداراً من القوة التی یعبر فیها عن رأیه بصراحة دون خوف أو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یتخذ مواقف حاسمة فی المنعطفات الساخنة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الحسین  مع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وموقفها من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لا یبدی ضعفا اوانهیاراً أمام المجموعة کی لا ینهار أعضاؤها الباقون، وهذا هو أحد الأسباب التی تحدثنا عن مواقع القوة لدی السیدة فی شخصها وشخصیتها وفی قدرتها علی اتخاذ الموقف الحازم فی الظرف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سنمر علی صفة أخری لدی السیدة ومواهبها الإداریة والقیادیة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فالإداری الناجح والقائد الناجح هو الذی یتمتع بمعنویات عالیة ویقف علی أرضیة صلبة من القوة النفسیة الصامدة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القائد والإداری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وان یطلع علی نفسیة موظفیه فیعرف بحساباته وأرقامه کم هی معنویات من هم تحت یدیه لیهب لهؤلاء</w:t>
      </w:r>
    </w:p>
    <w:p>
      <w:pPr>
        <w:pStyle w:val="BookText"/>
        <w:rPr/>
      </w:pPr>
      <w:r>
        <w:rPr>
          <w:rFonts w:ascii="IRNazanin" w:hAnsi="IRNazanin" w:eastAsia="IRNazanin"/>
          <w:color w:val="111111"/>
          <w:sz w:val="28"/>
          <w:sz w:val="28"/>
          <w:szCs w:val="28"/>
          <w:rtl w:val="true"/>
          <w:lang w:bidi="fa-IR"/>
        </w:rPr>
        <w:t>الضعاف فی المعنویات وذوی الدرجة الدنیا من القوة الذاتیة الباطنیة فیهبهم ما یشد ازرهم ویقوی شکیمتهم ویثبتهم فی موقع الانهیار، ولهذا لم نسمع عن أی موقف ضعیف أو مهزوز أو لا یناسب الساحة المقدسة لآل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مرت السیدة علی مصرع الحسین علیه السلام ووضعت یدها تحت منحره لتقول نحن آل البیت قدمنا قربانناً لنصرة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تهن ولم تضعف أمام الجند بل اظهرت شجاعتها وصلابتها واخفت دموعها مع نفسها حتی لا یراها عدو أو شامت وبهذا عرفت نساء القافلة ما هو المطلوب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فی قضیة الحسین لیس هناک وقت لاظهار العجز وافراغ الحزن الاجوف، وبهذا قادت السیدة زینب علیها السلام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رعایة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مساراتها الحادة والصعبة لکنها عبرتها بقوتها وقوة إیمانها بالله تعالی وکانت تهتم بتقویة المعنویات لدی ابناء القافلة، ولأن النساء عشن اجواءً قیمیة سابقة فی بیوتهن الأولی فقد کان للعامل النفسی والمعنوی أثرٌ فی صیاغة القیم التی حملها الحسین علیه السلام فی ثورته سواء القیم الأساسیة فی العز والکرامة والتضحیة والصبر والجهاد والأمر بالمعروف والنهی عن المنکر أو القیم الأساسیة الأخری کقیم صیانة المرأة وحفظ ماء الوجه برد الصدقات وإلی غیر ذلک</w:t>
      </w:r>
      <w:r>
        <w:rPr>
          <w:rFonts w:eastAsia="IRNazanin" w:cs="IRNazanin"/>
          <w:color w:val="111111"/>
          <w:sz w:val="28"/>
          <w:szCs w:val="28"/>
          <w:rtl w:val="true"/>
          <w:lang w:bidi="fa-IR"/>
        </w:rPr>
        <w:t>.</w:t>
      </w:r>
      <w:r>
        <w:rPr>
          <w:rStyle w:val="FootnoteAnchor"/>
          <w:rtl w:val="true"/>
        </w:rPr>
        <w:footnoteReference w:id="27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معنویاتها العالیة وروحیتها السامیة لتحکی عن عظیم صبرها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مرت علی أجسام الضحایا وهی التی قدمت القربان وهی التی کانت تأنس بصوت الإمام الحسین خارج الخیمة یقاتل حتی إذا انقطع الصوت وجاءته لتراه کومة من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تواسی الإمام السجاد علیه السلام لما رأی مصرع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 xml:space="preserve">أقول ان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صبر وکیف ذلک وهو شیخ الصابرین ولکنی أقول بقدرة هذه المرأة علی ضبط عواطفها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فدموعها داخلیة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والسماح بالقدر المناسب فی الوقت المناسب لمشاعرها ان تظهر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تواسی الإمام الجدید الذی آمنت بطاعتها له وتصّبره علی مرأی الخطب العسیر وتذکره بالعهد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السیدة تواسی الإمام وتواسی الآخرین لکن من الذی واساها وصبرّها وقدم لها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وتشاطرت هی والحسین بدعـوة</w:t>
      </w:r>
    </w:p>
    <w:p>
      <w:pPr>
        <w:pStyle w:val="BookText"/>
        <w:rPr/>
      </w:pPr>
      <w:r>
        <w:rPr>
          <w:rFonts w:ascii="IRNazanin" w:hAnsi="IRNazanin" w:eastAsia="IRNazanin"/>
          <w:color w:val="111111"/>
          <w:sz w:val="28"/>
          <w:sz w:val="28"/>
          <w:szCs w:val="28"/>
          <w:rtl w:val="true"/>
          <w:lang w:bidi="fa-IR"/>
        </w:rPr>
        <w:t>حتـم القضـاء علیهما ان یندبـا</w:t>
      </w:r>
    </w:p>
    <w:p>
      <w:pPr>
        <w:pStyle w:val="BookText"/>
        <w:rPr/>
      </w:pPr>
      <w:r>
        <w:rPr>
          <w:rFonts w:ascii="IRNazanin" w:hAnsi="IRNazanin" w:eastAsia="IRNazanin"/>
          <w:color w:val="111111"/>
          <w:sz w:val="28"/>
          <w:sz w:val="28"/>
          <w:szCs w:val="28"/>
          <w:rtl w:val="true"/>
          <w:lang w:bidi="fa-IR"/>
        </w:rPr>
        <w:t>هذا بمشتبـک النصـول وهـذه</w:t>
      </w:r>
    </w:p>
    <w:p>
      <w:pPr>
        <w:pStyle w:val="BookText"/>
        <w:rPr/>
      </w:pPr>
      <w:r>
        <w:rPr>
          <w:rFonts w:ascii="IRNazanin" w:hAnsi="IRNazanin" w:eastAsia="IRNazanin"/>
          <w:color w:val="111111"/>
          <w:sz w:val="28"/>
          <w:sz w:val="28"/>
          <w:szCs w:val="28"/>
          <w:rtl w:val="true"/>
          <w:lang w:bidi="fa-IR"/>
        </w:rPr>
        <w:t>فی حیث معترک المکاره فی السّبـا</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وبهذا فالمرأة القویة الشخصیة القویة الروح والمبدأ القویة فی ضبط العواطف والمشاعر لهی نعم العون للرجل فی ساعة الخطر وفی مساحات الشدة، فهذا رسول الله یجد فی خدیجة نعم المواسی ونعم العون، وإذ قدمت السیدة خدیجة للمسلمین مالها فهی قدمت للرسول صلی الله علیه وآله وسلم تصبرها وتصبیرها، قدمت المشارکة النفسیة فی مواجهة الضغوط وهو احوج ما یحتاج إلیه کل مصلح وکل نبی وکل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یعبر عنه الرسول صلی الله علیه وآله وسلم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بی إذ کفر الناس وصدقتنی إذ کذّبنی الناس وواستنی فی مالها إذ حرمنی الناس ورزقنی الله منها أولاداً إذ حرمنی أولاد النساء</w:t>
      </w:r>
      <w:r>
        <w:rPr>
          <w:rFonts w:eastAsia="IRNazanin" w:cs="IRNazanin"/>
          <w:color w:val="111111"/>
          <w:sz w:val="28"/>
          <w:szCs w:val="28"/>
          <w:rtl w:val="true"/>
          <w:lang w:bidi="fa-IR"/>
        </w:rPr>
        <w:t>».</w:t>
      </w:r>
      <w:r>
        <w:rPr>
          <w:rStyle w:val="FootnoteAnchor"/>
          <w:rtl w:val="true"/>
        </w:rPr>
        <w:footnoteReference w:id="27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کانت السیدة الزهراء لأمیر 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آمن کلاهما بالقضیة الحاسمة آنذاک قضیة الولایة وقضیة الرسالة وقضیة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الزهراء علیها السلام هی التی تدافع عن حق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 الرسالة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تعلن استنکارها للظلم والحیف والجور لم یکن مع علی رجال کثیرون فی صراعه الأول لکن</w:t>
      </w:r>
    </w:p>
    <w:p>
      <w:pPr>
        <w:pStyle w:val="BookText"/>
        <w:rPr/>
      </w:pPr>
      <w:r>
        <w:rPr>
          <w:rFonts w:ascii="IRNazanin" w:hAnsi="IRNazanin" w:eastAsia="IRNazanin"/>
          <w:color w:val="111111"/>
          <w:sz w:val="28"/>
          <w:sz w:val="28"/>
          <w:szCs w:val="28"/>
          <w:rtl w:val="true"/>
          <w:lang w:bidi="fa-IR"/>
        </w:rPr>
        <w:t>الزهراء کانت إلی جواره حتی إذا ما رحلت وقف عند القبر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حاصرنا مفهوم القوة فی الکتف العریض والید الغلیظة وفی صولة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القوة الذاتیة لدی الإنسان کقوة زینب ناءت عن مضاهاتها آلاف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البعض ان هناک تخوّفاً لدی الرجال من ان تکون المرأة قویة فی شخصیتها ویتصورون القوة فی الجرأة أو الوقاحة وکلاهما مرفوض إنما القوة تبدو فی صیانة المواقف وفی التحکم بالمشاعر وفی دعم الأساسیات العامة التی تریدها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کذلک فلِمَ الخوف من قوة شخصیة المرأة؟ وقد رأینا بعضهم یسعی لابقاء المرأة بین ظلام الجهل واساطیر الخرافة ویتصور انه بهذه الوسیلة سیبقی علی المرأة فی قبضة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کأننا نعیش فی غابة لابد من قوی یأکل الضعیف ولا بد للضعیف ان یعیش أخرسَ أبلهَ أعمی کی یبقی فی الغابة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المرأة اذا تکاملت اقتربت فی سماتها من الرجل المتکامل وهذا ما بان واضحاً عند السیدة زینب علیها السلام والتی کانت شبیهة لاخیها الإمام الحسین علیه السلام فی رفضه للضیم والذل وعدم رضوخه لیزید، فزینب 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بلغة أخری، وهی إذ لم تعطهم اعطاء الذلیل، فهی أیضاً بقیت الحافظة للقیم التی نادی بها الإمام الحسین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وزینب مثلت المعارضة للحکم الأموی وهی مع نساء الطفوف کنَّ نموذجاً لنساء محجبات مؤمنات عابدات معارضات للحکم الأموی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والسیدة زینب علیها السلام التی تصدّت لکل هذه الاحمال والأثقال فی وقت الشدة وتحملت المسؤولیات الجسام، بل تعددت مسؤولیاتها ما بین الحفاظ علی العیال والحفاظ علی القیم والحفاظ علی القضیة والحفاظ علی المواقف العامة وما بین التسامی والانعتاق من أسر الضغوطات والطیران فی أجواء السماء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تنس ولم تترک صلاة</w:t>
      </w:r>
    </w:p>
    <w:p>
      <w:pPr>
        <w:pStyle w:val="BookText"/>
        <w:rPr/>
      </w:pPr>
      <w:r>
        <w:rPr>
          <w:rFonts w:ascii="IRNazanin" w:hAnsi="IRNazanin" w:eastAsia="IRNazanin"/>
          <w:color w:val="111111"/>
          <w:sz w:val="28"/>
          <w:sz w:val="28"/>
          <w:szCs w:val="28"/>
          <w:rtl w:val="true"/>
          <w:lang w:bidi="fa-IR"/>
        </w:rPr>
        <w:t>اللیل حتی لیلة الحادی عشر وهی بهذا القلب الکسیر والهم الثقیل وعیون الأعداء ترصد زینب وترصد صلاتها، فالصلاة معراج کل مؤمن لکنها صلاة الاستنکار والإدانة لما قام به الأمویون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زاد بطشهم فعلاقة السیدة مع الله مازالت فی القمة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رأیت بعض النساء  أمام أدنی مشکلة فی البیت مع الزوج اوالأولاد تهمل صلاتها وتقلص حجم ما تستطیع تقلیصه وتقدم لنفسها عذراً فی ذلک بانها مثقلة الهم، ولیست المرأة وحدها فی هذا الجانب بل الرجل أیضاً وبخاصة الرجل المعاصر الذی تحیطه المغریات وتحاول ان تنتزعه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دینه وقیمه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مجالس العزاء التی اقامتها فی المدینة والتعریف بفکر الثورة الحسینیة أمر یزید باخراجها من المدینة کی یصبح قبرها فیما بعد مزاراً وموئلاً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ثورة الإمام الحسین علیه السلام برجالها ونسائها ومسیرها حرکة جلیة نحو الله لم تکن هناک دنیا أو اهواء او استرقاق دنیوی، بل کانت هناک رغبة وتسابق نحو تحصیل رضا الله وجنات الخلد، ولئن استشهد الإمام علیه السلام وصحبه بتلک الطریقة المؤلمة فان مواقفها  کانت سجل انتصارات وبطولات وملاحم تحکی عن عظمة امرأة خلقت من الماء والطین لیس اکثر لکنه الایمان الذی جعلها اقرب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مظاهر الإیمان هو الصلاة والعلاقة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یکون إلا من نفس راضیة بقضاء الله وقدره مطمئنة إلی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زین العابدین 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عمتی زینب کانت تؤدی صلاتها من قیام الفرائض والنوافل وعند سیر القوم بنا من الکوفة إلی الشام وفی بعض المنازل کانت تصلی فی جلوس فسألتها عن سبب ذلک فقالت أصلی من جلوسی لشدة الجوع لأنها کانت تقسم ما یصیبها من الطعام علی الأطفال</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وقالت فاطمة بنت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عمتی زینب فانها لم تزل قائمة فی تلک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محرابها تستغیث إلی ربها فما سکنت لنا عین ولا هدأت لنا رنة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عمتی مع تلک المصائب والمحن النازلة بها فی طریقنا إلی الشام ما ترکت نوافلها اللیلیة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السیدة زینب علیها السلام لم تکن امرأة قائدة ومدیرة ومواسیة وموالیة بل کانت أیضاً نموذجاً سامیاً للمرأة الربّانیة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ضرب الله مریم علیها السلام مثلاً فی تهجدها وعبادتها لله تعالی وکانت علیها السلام تصلی فی أوقات الرخاء والیسر، فکیف بالسیدة زینب قد واظبت علی عبادتها فی أوقات الشدة والأعداء یحاصرونها ویحرمونها من الماء وهم یشتمون آل البیت ویستهینون بکل المقدسات والقیم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بانت علاقتها القویة مع الله من خلال عبادتها وخطبها وکلماتها مع الجمیع، بانت وکأنها رسالة إلهیة تتحرک بین أبناء البشر ومع کل الظروف الصعبة یأتی الإیمان والعلاقة الطیبة مع الله لیکون المعین علی الثبات علی العقیدة وعلی تحمل القول الثقیل والقدرة فی التحکم فی المشاعر والأهواء والاستمرار فی طریق ذات الشوکة دون ارتخاء أو 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سألنا أنفسنا ما هی أزمة الإنسان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ان أزماته کلها الروحیة والاجتماعیة والنفسیة تعود إلی أزمته الأصلیة فی غیاب العلاقة مع الله وعدم وجود الذخیرة الروحیة الناتجة عن ذلک والقادرة علی فتح أبواب الأزمات والشبهات أمامه والتی ترسم له هدفیته الواضحة فی الحیاة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والسیدة زینب علیها السلام رفضت الاستغلال السیّئ للفاجعة فرفضت ان</w:t>
      </w:r>
    </w:p>
    <w:p>
      <w:pPr>
        <w:pStyle w:val="BookText"/>
        <w:rPr/>
      </w:pPr>
      <w:r>
        <w:rPr>
          <w:rFonts w:ascii="IRNazanin" w:hAnsi="IRNazanin" w:eastAsia="IRNazanin"/>
          <w:color w:val="111111"/>
          <w:sz w:val="28"/>
          <w:sz w:val="28"/>
          <w:szCs w:val="28"/>
          <w:rtl w:val="true"/>
          <w:lang w:bidi="fa-IR"/>
        </w:rPr>
        <w:t>تدخل علیهن  ای امرأة کانت واشترطت ان لا یسمح بالدخول علیهن الاّ لامرأة مسبیة أو أم ولد لکن هذا لم ینفِ الحضور الاجتماعی المتین الذی رسم آثاره فی کل موقع نزلت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ینقله أصحاب المقاتل ان السیدة زینب لم تستقبل أیاً من أصحاب الواجهات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علینا إلا مملوکة أو أم ولد فانهن سبین کما سبینا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ومن المعروف ان الطامعین والطامحین إلی تحصیل المناصب والمقامات العلیا یحاولون تقویة وجودهم من خلال استغلالهم لهذه المواقف، ولهذا کثیراً ما نری الإعلام یعرض لنا الرؤساء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انهم یساعدون الفقراء أو یزورون المرضی أو یزورون الشخصیة العلمائیة أو یقدمون لها دعماً أیاً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زینب علیها السلام قطعت السبیل امام هذا النمط من الاستغلال فرفضت دخول أی امرأة ما لم تکن امرأة عاشت مأساتهم ومصائبهم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کل المصائب والمصاعب کانت السیدة علیها السلام شخصیة متوازنة لم یطح بها الاضطراب النفسی الذی یئن منه الرجال والنساء؛ لأن الإنسان المؤمن یفرغ همومه من خلال إیمانه بانتصار العدالة الإلهیة، ومن خلال یقینه بعدم ضیاع جهوده أو أعماله فی الحیاة الدنیا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السیدة من أولیاء الله الذین یعیشون همّ الآخرین وکیفیة انقاذهم من الشقاء، ولأجل ذلک هاجرت مع أخیها وتحملت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 أهدافاً واضحة فی الثورة ولم تعش الضبابیة التی تعیشها نساؤنا ورجالنا فی معرفة ما هو المطلوب وما هو الهدف وکیف الطریق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المحن التی مرت بها من شهادة أمها وهی صغیرة واختفاء قبرها ومتابعة شؤون والدها المقصی عن الساحة کلها لا عن الخلافة وحدها ورؤیة مصائب أبیها واخیها الحسن ومن بعدُ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اکسبها القدرة علی التحمل وبهذا تحول العسر الذی عاشته إلی طریق نحو تکاملها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ان التاریخ لا یتحدث کثیراً عن السیدة وعن عموم آل البیت منذ وفاة الرسول صلی الله علیه وآله وسلم حتی تولی أمیر المؤمنین علیه السلام خلافة الدولة الإسلامیة الکبری عام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کان للسیدة زینب علیها السلام مجالسها الثقافیة فی الکوفة إبّان خلافة أبیها علیه السلام فی المدة ما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وبذلک أسهمت کثیراً فی نشر الوعی الثقافی بین النساء خاصة إذ إنّ الکوفة کانت بعیدة عن مرکز الوحی ومنطلق الإسلام الأول، وقد کان لهذه المجالس أثر کبیر فی وعی النساء الکوفیات وفی جعل الکوفة بالذات بلداً متمیزاً بولائه لأهل البیت علیهم السلام ومتمیزاً بنسائه فی الطفوف وقبلها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 الوافدات علی معاویة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تبدو السیدة زینب علیها السلام نموذجاً ثقافیاً عالیاً اشار إلیه الإمام زین العابدین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عالمة غیر معلَّمة فهمة غیر مفهَّمة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وهذا ما اثبتته هی فی مجالسها وخطبها وکلامها وسلوکها وهی أیضاً نموذج لصورة متکاملة لما تحتاج إلیه المرأة المسلمة من 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وبخاصةٍ فی عصرنا عصر العولمة وعصر القریة الکونیة وعصر تحدی الثقافات وعصر مسخ الثقافات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زینب علیها السلام عالمة، عظیمة الصبر قویة فی الله قمة سامیة فی إیمانها وشجاعة نادرة أمام أعدائها أین کل هذا من الصورة السلبیة التی نحملها نحن فی وعینا</w:t>
      </w:r>
    </w:p>
    <w:p>
      <w:pPr>
        <w:pStyle w:val="BookText"/>
        <w:rPr/>
      </w:pPr>
      <w:r>
        <w:rPr>
          <w:rFonts w:ascii="IRNazanin" w:hAnsi="IRNazanin" w:eastAsia="IRNazanin"/>
          <w:color w:val="111111"/>
          <w:sz w:val="28"/>
          <w:sz w:val="28"/>
          <w:szCs w:val="28"/>
          <w:rtl w:val="true"/>
          <w:lang w:bidi="fa-IR"/>
        </w:rPr>
        <w:t xml:space="preserve">عن السیدة زینب 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المنهارة، الشاکیة، القلیلة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عنها بنت الشاطیء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جعلت من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خالدة، لا نعرف ما هو أبعد منها أثراً فی تطور العقیدة عن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هی التی صیرت من لیلة العاشر من المحرم، مأتماً سنویاً للأحزان والآلام، یحج فیه أحفاد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المشهد المقدس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یعیدون تمثیل المأساة، وکانت هی التی سلطت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نکالاً ألیماً لا ینتهی بالموت، وإنما هی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الجامحة، یصلاها منهم الجیل بعد الجیل</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بهذا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لنساء الطفوف أنواعاً متنوعة من الذکاءات وقد نحصر جلها فی السیدة زینب علیها السلام بوصفها سیدة الطف الأولی، فقد کان لها ذکاء لغوی ولفظی من خلال الإفادة من أکثر الکلمات تأثیراً وآثاراً علی المستمع کما هو ملاحظ فی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هذا النوع من الذکاء قد اشار إلی موقعیة الکلمات فی التأثیر المختلف بین الموالین المتخاذلین وبین الأعداء الحاقدین فلکلّ کلماته التی تؤثر 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کشفت السیدة عن نمط عالٍ من الذکاء العاطفی والذی یمثل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الاداء المرتفع للأفراد القیادیی، والذی یتمثل فی قدرتها علی التحکم فی عواطفها وفی توجیه عواطف الاخریات والآخرین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کلامها مع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توجیه العواطف لتکون سلاحاً قویاً بارزاً وخالداً أمام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الذکاء هو الذی صان هؤلاء من الوقوع اسری العواطف السلبیة کالیأس والغضب والخوف وتحرک المنظومة کلها باتجاه التفاؤل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کیدک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وباتجاه تحقیق الأهداف العلیا للثورة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الإصلاح فی أمة جدی أرید ان آمر بالمعروف وأنهی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کشفت عن درجة علیا فی مقاییس الذکاء الاجتماعی والذی</w:t>
      </w:r>
    </w:p>
    <w:p>
      <w:pPr>
        <w:pStyle w:val="BookText"/>
        <w:rPr/>
      </w:pP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ثوراندیک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القدرة علی فهم الرجال والنساء والبنین والبنات وقیادتهم لیعملوا بحکمة فی العلاقات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آخرون بانه القدرة علی التعامل مع الناس، والقدرة علی اصدار الأحکام فی المواقف الاجتماعیة والقدرة علی التعرف علی حالة المتکلم النفسیة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نشاهد فی سلوکیات نساء الطفوف أی خلل فی سیاق التعامل الاجتماعی سواء معهم فیما بینهم کمنظومة آل البیت علیهم السلام أو مع الآخرین من المناصرین والموازرین الذین نصروا الإمام الحسین علیه السلام بأصنافهم، لا نجد هناک سلوکاً خاطئاً وموقفاً یتم الاعتذار منه هیهات لقد کانت السلوکیات کلها فی المضامن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حسن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بالتعبیر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أهم مظاهر السلوک لدی هؤلاء النساء الخالدات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الذکاء الذاتی الفردی والذی یمیز صاحبه بقوة ارادة وبقدرته علی تحفیز ذاته بذاته دون وجود أشخاص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سند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ویعیش أهدافه العلیا ویسعی من أجلها کما انه یمتلک حلوله لمشکلاته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ومشکلات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عن الحیل النفسیة وحالات الانکفاء علی الذات والطفولة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الذکاء الحرکی الذی یهتم باختیار المکان ونمط الحرکة فالسیدة زینب علیها السلام تقف علی التل الزینبی وقفة شموخ سائلة عن مصیر الإمام، والتاریخ یسجل هذه اللحظات الصعبة بل ویبقی صورة التل الزینبی انموذجاً للتواصل بین السیدة وأخیها، وأیضاَ نتقصی حرکتها فی الشام فی تتبع الإمام زین العابدین علیه السلام لما خرج من الخربة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بقی لزینب علیها السلام رمزها فی ارض الطفوف فالتل الزینبی کان یشرف علی مصارع القتلی فی حادثة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کانت السیدة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bookmarkStart w:id="325" w:name="pg2581_10814"/>
    </w:p>
    <w:p>
      <w:pPr>
        <w:pStyle w:val="BookText"/>
        <w:rPr/>
      </w:pPr>
      <w:bookmarkEnd w:id="325"/>
      <w:r>
        <w:rPr>
          <w:rFonts w:ascii="IRNazanin" w:hAnsi="IRNazanin" w:eastAsia="IRNazanin"/>
          <w:color w:val="111111"/>
          <w:sz w:val="28"/>
          <w:sz w:val="28"/>
          <w:szCs w:val="28"/>
          <w:rtl w:val="true"/>
          <w:lang w:bidi="fa-IR"/>
        </w:rPr>
        <w:t xml:space="preserve">تتفقد حال اخیها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التل یشیر إلی رحلتها المقدسة إلی کربلاء ویعرّف بدورها وبطولاتها ویجعلنا بحاجة إلی اعادة النظر فی أنفسنا لنری ما هی المسافة بیننا وبینهن واین هو موقفنا أمام المشکلات والخطوب العاصفة بالاسلام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صدق مطهری 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بدایة الخلیقة الی الآن لم تأت ِامرأة من نساء الاولیاء والانبیاء بصبر وحلم زینب</w:t>
      </w:r>
      <w:r>
        <w:rPr>
          <w:rFonts w:eastAsia="IRNazanin" w:cs="IRNazanin"/>
          <w:color w:val="111111"/>
          <w:sz w:val="28"/>
          <w:szCs w:val="28"/>
          <w:rtl w:val="true"/>
          <w:lang w:bidi="fa-IR"/>
        </w:rPr>
        <w:t>.</w:t>
      </w:r>
    </w:p>
    <w:p>
      <w:pPr>
        <w:pStyle w:val="Heading4"/>
        <w:numPr>
          <w:ilvl w:val="3"/>
          <w:numId w:val="1"/>
        </w:numPr>
        <w:rPr/>
      </w:pPr>
      <w:bookmarkStart w:id="326" w:name="__RefHeading___Toc199775_1395250215"/>
      <w:bookmarkStart w:id="327" w:name="_Toc126"/>
      <w:bookmarkEnd w:id="326"/>
      <w:r>
        <w:rPr>
          <w:rtl w:val="true"/>
        </w:rPr>
        <w:t xml:space="preserve">تأملات فی خطاب السیدة زینب </w:t>
      </w:r>
      <w:r>
        <w:rPr>
          <w:rtl w:val="true"/>
        </w:rPr>
        <w:t>(</w:t>
      </w:r>
      <w:r>
        <w:rPr>
          <w:rtl w:val="true"/>
        </w:rPr>
        <w:t>علیها السلام</w:t>
      </w:r>
      <w:r>
        <w:rPr>
          <w:rtl w:val="true"/>
        </w:rPr>
        <w:t xml:space="preserve">) </w:t>
      </w:r>
      <w:r>
        <w:rPr>
          <w:rtl w:val="true"/>
        </w:rPr>
        <w:t>فی مجلس ابن زیاد</w:t>
      </w:r>
      <w:bookmarkEnd w:id="327"/>
    </w:p>
    <w:p>
      <w:pPr>
        <w:pStyle w:val="Heading5"/>
        <w:numPr>
          <w:ilvl w:val="4"/>
          <w:numId w:val="1"/>
        </w:numPr>
        <w:rPr/>
      </w:pPr>
      <w:bookmarkStart w:id="328" w:name="__RefHeading___Toc199777_1395250215"/>
      <w:bookmarkStart w:id="329" w:name="_Toc127"/>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 xml:space="preserve">تأملات فی خطاب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ابن زیاد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إنّ خطاب السیدة زینب علیها السلام کان یومئذٍ یتدفق کالشلال الهادر الذی ینحدر من قمة الجبل، یجرف معه ما یواجهه من الصخور، والأحجار، التی یقتلعها عن مستقرّها لا یصدّه شیء، ویرغمک أن تفتح له سمعک وقلبک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تأثیر هذا الکلام یومئذٍ علی ذلک الجمهور الغفیر الذی جاء متفرجاً علی مأساة أهل البیت علیهم السلام، ولیس متعاطفاً، کما یتفرج الناس علی أی مشهد یثیر فضولهم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فأرغمهم الخطاب علی ان یعدلوا عن هذا الموقف إلی التعاطف والتفاعل، وأبکاهم فاجهشوا بالبکاء، وارتفع نحیبهم وصراخهم، وهزّهم من الأعماق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أحبطت السیدة زینب علیها السلام بکلماتها کل الجهد الذی بذله الطاغیة فی إدارة هذا المشهد الإعلامی وإعداده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حمماً، ولیست کلمات، قذفتها ابنة علی والزهراء علی کل ما شیّده طاغیة بنی أمیة فی الشام وعاملهم فی الکوفة فهدمت کلما صنعوا من مجد کاذب وغرور وکبریاء وسلطان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ولست أدری ماذا أودع الله تعالی فی خطابها واشاراتها، من التأثیر والنفوذ والقوة یومئذٍ، عندما أشارت إلی ذلک الجمهور المتفرّج اللاغط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اسکتوا، فسکنت الأنفاس والأجراس، کما تقول الروایة</w:t>
      </w:r>
      <w:r>
        <w:rPr>
          <w:rFonts w:eastAsia="IRNazanin" w:cs="IRNazanin"/>
          <w:color w:val="111111"/>
          <w:sz w:val="28"/>
          <w:szCs w:val="28"/>
          <w:rtl w:val="true"/>
          <w:lang w:bidi="fa-IR"/>
        </w:rPr>
        <w:t>.</w:t>
      </w:r>
      <w:bookmarkStart w:id="330" w:name="pg2581_10815"/>
    </w:p>
    <w:p>
      <w:pPr>
        <w:pStyle w:val="BookText"/>
        <w:rPr/>
      </w:pPr>
      <w:bookmarkEnd w:id="330"/>
      <w:r>
        <w:rPr>
          <w:rFonts w:ascii="IRNazanin" w:hAnsi="IRNazanin" w:eastAsia="IRNazanin"/>
          <w:color w:val="111111"/>
          <w:sz w:val="28"/>
          <w:sz w:val="28"/>
          <w:szCs w:val="28"/>
          <w:rtl w:val="true"/>
          <w:lang w:bidi="fa-IR"/>
        </w:rPr>
        <w:t>ولیس لنا أن نتوقف بالتأمّل فی کلمات ابنة الزهراء ووارثة علم علی وشجاعته وبلاغته، ومن الخیر أن نمضی مع هذا السیل الجارف المتدفق من الخطاب الزینبی الهادر، ولا نشوّش علی القارئ هذه الفرصة، حتی یرتوی من الخطاب کما یحب ویشتهی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أجد من النافع أن أِشرح بعض مقاطع هذا الخطاب لیعرف القارئ خلفیاته فی القرآن والحدیث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طائفة من هذه النقاط، معتذراً إلی سیدة نساء کربلاء وابنة سیدة نساء العالمین</w:t>
      </w:r>
      <w:r>
        <w:rPr>
          <w:rFonts w:eastAsia="IRNazanin" w:cs="IRNazanin"/>
          <w:color w:val="111111"/>
          <w:sz w:val="28"/>
          <w:szCs w:val="28"/>
          <w:rtl w:val="true"/>
          <w:lang w:bidi="fa-IR"/>
        </w:rPr>
        <w:t>.</w:t>
      </w:r>
    </w:p>
    <w:p>
      <w:pPr>
        <w:pStyle w:val="Heading5"/>
        <w:numPr>
          <w:ilvl w:val="4"/>
          <w:numId w:val="1"/>
        </w:numPr>
        <w:rPr/>
      </w:pPr>
      <w:bookmarkStart w:id="331" w:name="__RefHeading___Toc199779_1395250215"/>
      <w:bookmarkStart w:id="332" w:name="_Toc128"/>
      <w:bookmarkEnd w:id="331"/>
      <w:r>
        <w:rPr/>
        <w:t>1</w:t>
      </w:r>
      <w:r>
        <w:rPr>
          <w:rtl w:val="true"/>
        </w:rPr>
        <w:t xml:space="preserve"> - </w:t>
      </w:r>
      <w:r>
        <w:rPr>
          <w:rtl w:val="true"/>
        </w:rPr>
        <w:t>الشجب والتأنیب والتقریع</w:t>
      </w:r>
      <w:bookmarkEnd w:id="332"/>
    </w:p>
    <w:p>
      <w:pPr>
        <w:pStyle w:val="BookText"/>
        <w:rPr/>
      </w:pPr>
      <w:r>
        <w:rPr>
          <w:rFonts w:ascii="IRNazanin" w:hAnsi="IRNazanin" w:eastAsia="IRNazanin"/>
          <w:color w:val="111111"/>
          <w:sz w:val="28"/>
          <w:sz w:val="28"/>
          <w:szCs w:val="28"/>
          <w:rtl w:val="true"/>
          <w:lang w:bidi="fa-IR"/>
        </w:rPr>
        <w:t>کان أهل البیت علیهم السلام عند دخولهم إلی الکوفة بعد مأساة کربلاء بتلک الحالة المزریة، یتحدثون مع أهل الکوفة بمرارة وألم، لا نعرف فی تاریخ أهل البیت علیهم السلام مثله قط بل إنهم اتبعوا فی ذلک المنهج ما أسست له بضعة النبی صلی الله علیه وآله وسلم فاطمة علیها السلام فهی أول من شجب وأنب وقرع المتخاذلین فضلاً عن التخصیص فی الخطاب لذوی النخب ومن علیهم المتّکأ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یکشفها ابتداءً 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بنی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یؤنّبون أهل الکوفة، ویشجبون تخاذلهم عن نصرة الحسین علیه السلام وغدرهم، وقعودهم عنه، بل خروجهم لقتال الحسین ومشارکتهم فی 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ما یکون الشجب والتقریع بعدما دعوه وکاتبوه، ووعدوه أن ینصروه ویقفوا معه، وتواترت إلیه علیه السلام کتبهم، فتقول بحرقة وبألم ما بعده ألم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الکوفة یا أهل الختل والخذل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رأتهم یتصارخون بالبکاء قالت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أتبکون فلا رقأت الدمعة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وتقرّعهم بما جنت أیدیهم من الجریمة التی تخر الجبال لها هداً،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ویلکم أی کبد لرسول الله صلی الله علیه وآله وسلم فریتم، وأی دم له سفکتم، وأی</w:t>
      </w:r>
      <w:bookmarkStart w:id="333" w:name="pg2581_10816"/>
    </w:p>
    <w:p>
      <w:pPr>
        <w:pStyle w:val="BookText"/>
        <w:rPr/>
      </w:pPr>
      <w:bookmarkEnd w:id="333"/>
      <w:r>
        <w:rPr>
          <w:rFonts w:ascii="IRNazanin" w:hAnsi="IRNazanin" w:eastAsia="IRNazanin"/>
          <w:color w:val="111111"/>
          <w:sz w:val="28"/>
          <w:sz w:val="28"/>
          <w:szCs w:val="28"/>
          <w:rtl w:val="true"/>
          <w:lang w:bidi="fa-IR"/>
        </w:rPr>
        <w:t>حرمة له انتهکتم، لقد جئتم شیئاً إدّاً تکاد السموات یتفطرن منه، وتنشق الأرض وتخرّ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ویتکرر هذا التأنیب والتقریع والشجب بکل ما تحمل الکلمة من حرقة وألم وأذی فی کلمات الإمام علی بن الحسین علیهما السلام وفاطمة الصغری والسیدة أم کلثوم فی أوّل لقاء التقوا فیه أهل الکوفة وجهاً 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ارتفع نحیبهم وأجهشوا بالبکاء ندماً وحسرة قالت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أتبکون وتنتحبون، أی والله، فأبکوا کثیراً واضحکوا قلیلاً، فلقد ذهبتم بعارها وشنارها، ولن ترحضوها بغسل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ولسوف یطول بکاؤکم ویقل فرحکم وسرورکم ولن تغسلوا عار تلک الجریمة، وأنی تغسل الدموع عار تلک الجریمة التی شارکوا ودخلوا فیها وتخاذلوا فیها عن الحسین علیه السلام ونصرته، واصطفّوا مع أعدائه، رَهَباً أو رَغباً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بکلمات، ولکنها أفلاذ من کبد الحوراء، بنت فاطمة، تتقطّع حسرة وألماً فی هذه المأساة التی سجلها الله تعالی فی ذاکرة التاریخ لیعرف الأجیال التی تأتی فیما بعد، بأیّ ثمن حفظت هذه الثلة من أهل البیت علیهم السلام الإسلام فی تلک الحقبة الصعبة من التاریخ</w:t>
      </w:r>
      <w:r>
        <w:rPr>
          <w:rFonts w:eastAsia="IRNazanin" w:cs="IRNazanin"/>
          <w:color w:val="111111"/>
          <w:sz w:val="28"/>
          <w:szCs w:val="28"/>
          <w:rtl w:val="true"/>
          <w:lang w:bidi="fa-IR"/>
        </w:rPr>
        <w:t>.</w:t>
      </w:r>
    </w:p>
    <w:p>
      <w:pPr>
        <w:pStyle w:val="Heading5"/>
        <w:numPr>
          <w:ilvl w:val="4"/>
          <w:numId w:val="1"/>
        </w:numPr>
        <w:rPr/>
      </w:pPr>
      <w:bookmarkStart w:id="334" w:name="__RefHeading___Toc199781_1395250215"/>
      <w:bookmarkStart w:id="335" w:name="_Toc129"/>
      <w:bookmarkEnd w:id="334"/>
      <w:r>
        <w:rPr/>
        <w:t>2</w:t>
      </w:r>
      <w:r>
        <w:rPr>
          <w:rtl w:val="true"/>
        </w:rPr>
        <w:t xml:space="preserve"> - </w:t>
      </w:r>
      <w:r>
        <w:rPr>
          <w:rtl w:val="true"/>
        </w:rPr>
        <w:t>عاقبة الخذلان</w:t>
      </w:r>
      <w:bookmarkEnd w:id="335"/>
    </w:p>
    <w:p>
      <w:pPr>
        <w:pStyle w:val="BookText"/>
        <w:rPr/>
      </w:pPr>
      <w:r>
        <w:rPr>
          <w:rFonts w:ascii="IRNazanin" w:hAnsi="IRNazanin" w:eastAsia="IRNazanin"/>
          <w:color w:val="111111"/>
          <w:sz w:val="28"/>
          <w:sz w:val="28"/>
          <w:szCs w:val="28"/>
          <w:rtl w:val="true"/>
          <w:lang w:bidi="fa-IR"/>
        </w:rPr>
        <w:t>ولن یطول الأمر بالذین ترکوا ابن بنت رسول الله صلی الله علیه وآله وسلم وحده، فی مقابلة عدوان بنی أمیة وبطشهم، وانتهاکهم لحرمات الله، فلم یغضبوا لله، ولم یضربوا معه بسیف، وخذلوه وخانوه، وصفوا مع الطاغیة، وتعاونوا معه علی قتله، وهو یدعوهم إلی الله، والطاغیة یدعوهم إلی النار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 یطول بهم الامر حتی یذلهم الله علی ید طغاة بنی أمیة الذین آثروا نصرهم</w:t>
      </w:r>
      <w:bookmarkStart w:id="336" w:name="pg2581_10817"/>
    </w:p>
    <w:p>
      <w:pPr>
        <w:pStyle w:val="BookText"/>
        <w:rPr/>
      </w:pPr>
      <w:bookmarkEnd w:id="336"/>
      <w:r>
        <w:rPr>
          <w:rFonts w:ascii="IRNazanin" w:hAnsi="IRNazanin" w:eastAsia="IRNazanin"/>
          <w:color w:val="111111"/>
          <w:sz w:val="28"/>
          <w:sz w:val="28"/>
          <w:szCs w:val="28"/>
          <w:rtl w:val="true"/>
          <w:lang w:bidi="fa-IR"/>
        </w:rPr>
        <w:t>والوقوف معهم علی الانتصار للحسین علیه السلام، وهذه سنن الله عزّ وجل تلقیها الحوراء زینب علیها السلام فی ذلک المشهد العجیب، بعد عودتها من مأساة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یطول بهم الزمان حتی یحکمهم الحجّاج بالسیف والقهر والذل والبطش، ویذلهم ببطشه، ویسفک دماءهم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وکأنما تری الحوراء فی ذلک الیوم بطش الحجّاج بهم وإذلاله لهم، بعد أن تخاذلوا عن نصرة أخیها بکربلاء وهو یدعوهم إلی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ونکساً، وبعداً لکم، وسحقاً، وبؤتم بغضب من الله ورسوله، وضربت علیهم الذلة والمسکنة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السیوف التی غُمدت عن نصرة الحسین علیه السلام سُلّت بعد ذلک لقتال الحسین جنباً إلی جنب مع الطاغیة یوم عاشوراء، ثم لم تطل بهم العافیة التی طلبوها فی الدنیا بجانب بنی أمیة، حتی استبدّ بهم طغاة بنی أمیة وحکمهم الحجّاج فأکثر فیهم القتل وانتهک حرماتهم، وأراهم الرعب والخوف والذل والبطش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وتتنبأ الحوراء زینب علیها السلام بهذه العاقبة لأولئک الناس یومئذٍ، حینما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وبؤتم بغضب من الله ورسوله، وضربت علیکم الذلة والمسکنة</w:t>
      </w:r>
      <w:r>
        <w:rPr>
          <w:rFonts w:eastAsia="IRNazanin" w:cs="IRNazanin"/>
          <w:color w:val="111111"/>
          <w:sz w:val="28"/>
          <w:szCs w:val="28"/>
          <w:rtl w:val="true"/>
          <w:lang w:bidi="fa-IR"/>
        </w:rPr>
        <w:t>».</w:t>
      </w:r>
    </w:p>
    <w:p>
      <w:pPr>
        <w:pStyle w:val="Heading5"/>
        <w:numPr>
          <w:ilvl w:val="4"/>
          <w:numId w:val="1"/>
        </w:numPr>
        <w:rPr/>
      </w:pPr>
      <w:bookmarkStart w:id="337" w:name="__RefHeading___Toc199783_1395250215"/>
      <w:bookmarkStart w:id="338" w:name="_Toc130"/>
      <w:bookmarkEnd w:id="337"/>
      <w:r>
        <w:rPr/>
        <w:t>3</w:t>
      </w:r>
      <w:r>
        <w:rPr>
          <w:rtl w:val="true"/>
        </w:rPr>
        <w:t xml:space="preserve"> - </w:t>
      </w:r>
      <w:r>
        <w:rPr>
          <w:rtl w:val="true"/>
        </w:rPr>
        <w:t>التعمیم فی الخطاب</w:t>
      </w:r>
      <w:bookmarkEnd w:id="338"/>
    </w:p>
    <w:p>
      <w:pPr>
        <w:pStyle w:val="BookText"/>
        <w:rPr/>
      </w:pPr>
      <w:r>
        <w:rPr>
          <w:rFonts w:ascii="IRNazanin" w:hAnsi="IRNazanin" w:eastAsia="IRNazanin"/>
          <w:color w:val="111111"/>
          <w:sz w:val="28"/>
          <w:sz w:val="28"/>
          <w:szCs w:val="28"/>
          <w:rtl w:val="true"/>
          <w:lang w:bidi="fa-IR"/>
        </w:rPr>
        <w:t>یلفت النظر فی هذا الخطاب التقریعی ان السیّدة زینب علیها السلام تعمّم التقریع والتأنیب بقتلهم للحسین علیه السلام علی الحاضرین الذی استقبلوهم بظهر الکوفة، وعلی المشارکین فی قتال أخیها علی نحو سواء فتقول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أی کبد لرسول الله فریتم، وأی کریمة له أبرزتم، وأی دم له سفکتم، وأی حرمة له انتهکتم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ذهبتم بعارها وشنارها، ولن ترحضوها بغسل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فی ذلک الجمهور نفر کثیر ممن شارک فی قتل الحسین علیه السلام، فإن الجلاوزة جاءوا بأهل البیت علیهم السلام والرؤوس الشریفة قبل عودة الجیش إلی الکوفة، علی أننا نستبعد أن یکون هؤلاء الذین استقبلوا أهل البیت علیهم السلام بالبکاء والنحیب ممن تلطّخت أیدیهم بدماء شهداء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الخطاب، کما هو ظاهر لا یخص الذین تولّوا قتل الحسین وأصحابه علیهم السلام، وإنّما یشمل جمهوراً کبیراً من أهل الکوفة، الذین تخاذلوا عن نصرة الحسین علیه السلام، ورضوا بمقتله ولم یغضبوا لقتل الحسین علیه السلام، هؤلاء یشملهم هذا الخطاب، وملاک التعمیم هو الرضا والسخط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الرضا والسخط یجمعان الناس الذین یجمعهم الرضا والسخط، وان تباعدت أزمانهم وبلادهم ویقرّبان الناس الذین یفرّقهم الرضا والسخط، وإن تقارب مکانهم وزمانهم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یجمع الناس الرضا والسخط، وإنّما عقر ناقة ثمود رجل واحد، فعمّهم الله بالعذاب لما عمّوه بالرضا،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کان إلا أن خارت أرضهم بالخسفة خوار السکة المحماة من الأرض الخوارة</w:t>
      </w:r>
      <w:r>
        <w:rPr>
          <w:rFonts w:eastAsia="IRNazanin" w:cs="IRNazanin"/>
          <w:color w:val="111111"/>
          <w:sz w:val="28"/>
          <w:szCs w:val="28"/>
          <w:rtl w:val="true"/>
          <w:lang w:bidi="fa-IR"/>
        </w:rPr>
        <w:t>».</w:t>
      </w:r>
      <w:r>
        <w:rPr>
          <w:rStyle w:val="FootnoteAnchor"/>
          <w:rtl w:val="true"/>
        </w:rPr>
        <w:footnoteReference w:id="28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الناس رضوا بقتل الحسین علیه السلام، حتی الذین لم یشارکوا منهم فی قتال الحسین علیه السلام، وأصحابه یوم عاشوراء، وآیة هذا الرضا انّهم لم یسخطوا ولم</w:t>
      </w:r>
    </w:p>
    <w:p>
      <w:pPr>
        <w:pStyle w:val="BookText"/>
        <w:rPr/>
      </w:pPr>
      <w:r>
        <w:rPr>
          <w:rFonts w:ascii="IRNazanin" w:hAnsi="IRNazanin" w:eastAsia="IRNazanin"/>
          <w:color w:val="111111"/>
          <w:sz w:val="28"/>
          <w:sz w:val="28"/>
          <w:szCs w:val="28"/>
          <w:rtl w:val="true"/>
          <w:lang w:bidi="fa-IR"/>
        </w:rPr>
        <w:t xml:space="preserve">یغضبوا، ولم یثوروا بوجه الطاغیة، ولم یتلاوموا فیما بینهم علی تخاذلهم عن دعوة ابن بنت رسول الله صلی الله علیه وآله وسلم، ولا نستثنی منهم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عادوا إلی رشدهم فیما بعد، وتلاوموا وتعاهدوا علی الثأر لدم الحسین علیه السلام، إذ فاتهم الانتصار للحسین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الأرقط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تنـزل الکوفة؟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فترون قتلة الحسین بین أظهرکم،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رأیت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أنت لا تری القاتل إلا من قتل أو وُلی القتل، ألم تسمع إلی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رُسُلٌ مِّن قَبْلِی بِالْبَیِّنَاتِ وَبِالَّذِی قُلْتُمْ فَلِمَ قَتَلْتُمُوهُمْ إِن کُنتُمْ صَادِقِینَ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رسول قتل الذی کان محمد صلی الله علیه وآله وسلم بین أظهرهم ولم یکن بینه وبین عیسی علیه السلام رسول، وإنّما رضوا قتل أولئک فسمّوا قاتلین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ویشیر الإمام علیه السلام فی هذه الروایة إلی الآیات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الَّذِینَ قَالُواْ إِنَّ اللّهَ فَقِیرٌ وَنَحْنُ أَغْنِیَاء سَنَکْتُبُ مَا قَالُواْ</w:t>
      </w:r>
    </w:p>
    <w:p>
      <w:pPr>
        <w:pStyle w:val="BookText"/>
        <w:rPr/>
      </w:pPr>
      <w:r>
        <w:rPr>
          <w:rFonts w:ascii="Amiri" w:hAnsi="Amiri" w:eastAsia="Amiri" w:cs="Amiri"/>
          <w:color w:val="111111"/>
          <w:sz w:val="28"/>
          <w:sz w:val="28"/>
          <w:szCs w:val="28"/>
          <w:rtl w:val="true"/>
          <w:lang w:bidi="ar-SA"/>
        </w:rPr>
        <w:t xml:space="preserve">وَقَتْلَهُمُ الأَنبِیَاء بِغَیْرِ حَقٍّ وَنَقُولُ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وَبِالَّذِی قُلْتُمْ فَلِمَ قَتَلْتُمُوهُمْ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هؤلاء الذین ینسب الله تعالی إلیهم القول بأن الله فقیر ونحن أغنیاء وقتلوا الأنبیاء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قالوا هذه الکلمة، کما یثبتها المفسرون فی شأن نزول هذه الآیة، ولکن لم یقتلوا نبیّاً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هذه النسبة إلیهم بوضوح فی موضعین من هذه الآیات، فأی نبی قتل هؤلاء، وبینهم وبین أنبیاء بنی إسرائیل عدّة قرون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الذی قتل الأنبیاء من بین إسرائیل وأنکر نبوتهم وجحدهم سلفهم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فی عصر الرسول صلی الله علیه وآله وسلم کانوا راضین بجرائم آبائهم، ولم یتبرّأوا منهم، ولم ینکروا علیهم، ولم یعلنوا رفضهم وبراءتهم عنهم، فنسب الله تعالی إلیهم جرائم آبائهم فی قتل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السیدة زینب بطلة مأساة کربلاء إلی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هؤلاء شاهدوا أبشع جریمة فی عمل بنی أمیة، وأنصع دعوة فی تاریخ الإسلام فی دعوة الحسین علیه السلام، فلم یقفوا مع الحسین علیه السلام وینکروا علی طغاة بنی أمیة جریمتهم بحق الحسین علیه السلام وأصحابه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یتبرأوا من فعلتهم، ولم یعلنوا سخطهم وانکارهم وبراءتهم منهم، وآثروا العافیة فی کل ذلک علی مرضاة الله، فسکتوا ورضخوا وخذلوا إمام المسلمین علیه</w:t>
      </w:r>
      <w:bookmarkStart w:id="339" w:name="pg2581_10821"/>
    </w:p>
    <w:p>
      <w:pPr>
        <w:pStyle w:val="BookText"/>
        <w:rPr/>
      </w:pPr>
      <w:bookmarkEnd w:id="33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نستثنی منهم إلا الذین عادوا إلی رشدهم وتابوا وأعلنوا غضبهم وخروجهم علی بنی أمیة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فتخاطبهم الحوراء بهذا الخطاب المؤلم الشامل، وبهذا التقریع الشدید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ذهبتم بعارها وشنارها، ولن ترحضوها بغسل بعدها أبداً، وأنّی ترحضون قتل سلیل خاتم النبوة، ومعدن الرسالة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وسید شباب أهل الجنة ألا ساء ما تزرون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یا أهل الکوفة، أتدرون أی کبد لرسول الله فریتم؟ وأی کریمة له أبرزتم؟ وأی دم له سفکتم؟ وای حرمة له انتهکتم؟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تعمّهم بالدعاء بعد أن عمّتهم الجریمة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ونکساً وبعداً لکم وسحقاً، فلقد خاب السعی، وتبت الأیدی، وخسرت الصفقة، وبؤتم بغضب من الله ورسوله، وضربت علیکم الذلة والمسکنة</w:t>
      </w:r>
      <w:r>
        <w:rPr>
          <w:rFonts w:eastAsia="IRNazanin" w:cs="IRNazanin"/>
          <w:color w:val="111111"/>
          <w:sz w:val="28"/>
          <w:szCs w:val="28"/>
          <w:rtl w:val="true"/>
          <w:lang w:bidi="fa-IR"/>
        </w:rPr>
        <w:t>».</w:t>
      </w:r>
    </w:p>
    <w:p>
      <w:pPr>
        <w:pStyle w:val="Heading5"/>
        <w:numPr>
          <w:ilvl w:val="4"/>
          <w:numId w:val="1"/>
        </w:numPr>
        <w:rPr/>
      </w:pPr>
      <w:bookmarkStart w:id="340" w:name="__RefHeading___Toc199785_1395250215"/>
      <w:bookmarkStart w:id="341" w:name="_Toc131"/>
      <w:bookmarkEnd w:id="340"/>
      <w:r>
        <w:rPr/>
        <w:t>4</w:t>
      </w:r>
      <w:r>
        <w:rPr>
          <w:rtl w:val="true"/>
        </w:rPr>
        <w:t xml:space="preserve"> - </w:t>
      </w:r>
      <w:r>
        <w:rPr>
          <w:rtl w:val="true"/>
        </w:rPr>
        <w:t>الإمهال فی العذاب</w:t>
      </w:r>
      <w:bookmarkEnd w:id="341"/>
    </w:p>
    <w:p>
      <w:pPr>
        <w:pStyle w:val="BookText"/>
        <w:rPr/>
      </w:pPr>
      <w:r>
        <w:rPr>
          <w:rFonts w:ascii="IRNazanin" w:hAnsi="IRNazanin" w:eastAsia="IRNazanin"/>
          <w:color w:val="111111"/>
          <w:sz w:val="28"/>
          <w:sz w:val="28"/>
          <w:szCs w:val="28"/>
          <w:rtl w:val="true"/>
          <w:lang w:bidi="fa-IR"/>
        </w:rPr>
        <w:t>وتنذرهم ابنة علی علیه السلام فی هذا الخطاب بعذاب الدنیا وألیم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أفعجبتم إن مطرت السماء 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وَلَعَذَابُ الْآخِرَةِ أَخْزَی وَهُمْ لَا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 عذاب هذا العذاب؟ أن تمطر السماء دماً، ثم تنذرهم بأنّ عذاب الآخرة أشد وآلم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تنذرهم مرة أخری أن لا یغرّنهم، ولا یستخفّنهم تأجیل العذاب عنهم إلی حین، فإنّ الله تعالی یمهل ولا یهمل، تقول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یستخفنکم المهل، فإنّه لا یحفزه البدار، ولا یخاف فوت الثار، وان ربّکم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أشد ما یعاقب الله تعالی عباده أن یمهلهم ویستدرجهم إلی العصیان والإثم، ویملی لهم، ثم ینقضّ علیهم العذاب، فیأخذهم فجأة، ضحیً وهم یلعبون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فتنذرهم السیدة أن لا یستخفنهم الإمهال فی العذاب، فإنّ الله تعالی لا یحفزه البدار، ولا یستعجل بعذاب عباده، وفی ذلک نقمة وعقاب لمن یستحق النقمة والعقاب فلا یتوب ولا یؤوب إلی رشده فیزداد إثماً، ویستدرجه الإمهال إلی الامعان فی العصیان والإثم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عزّ وجلّ بعبد خیراً، فأذنب ذنباً تبعه بنقمة یُذکِّره الاستغفار، وإذا أراد الله بعبد شرّاً فأذنب تبعه بنعمة لینسیه الاستغفار ویتمادی به، وهو قول الله عزّ وجل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وما من عقوبة للأمم التی استحقت العقوبة بالعصیان والإثم أشد من الاملاء والإمهال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علیه السلام، والکلام فی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لیراکم الله من النعمة وجلین، کما یراکم من النقمة فرقین، إنّه مَن وسّع علیه فی ذات یده، فلم یر ذلک استدراجاً فقد أمن مخوفاً، ومن ضیّق علیه فی ذات یده فلم یر ذلک اختباراً فقد ضیّع مأمولاً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مستدرج بالاحسان إلیه، ومغرور بالستر علیه، ومفتون بحسن القول فیه، وما ابتلی الله أحداً بمثل الإملاء له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ولم یطل الإملاء والإمهال الإلهی بهؤلاء القوم الذین أنذرتهم ابنة الزهراء علیها السلام بعذاب الله فی ذلک الیوم الرهیب، طویلاً فما مرَ علیهم سنوات خمس حتی سلّط الله تعالی علیهم المختار رحمه الله فاستتبعهم ولاحقهم والتقطهم وعاقبهم تحت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 من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یسلم منهم إلا القلیل وأذاقهم الذل والخوف والرعب وحر الحدید، ولعذاب الآخرة آلم وأشد وأقسی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یمضِ بعد ذلک سنوات حتی سلط الله علیهم الحجاج بن یوسف لعنه الله، فأذاقهم الذل والهوان والقتل وسلب منهم الأمان والعافیة التی کانوا یطلبونها لدنیاهم فخذلوا الحسین علیه السلام، فعاقبهم الله بالحجّاج</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توالت علیهم المحن والنکبات محنة بعد محنة ونکبة بعد نکبة، وتتابع علیهم طغاة بنی أمیة طاغیة بعد طاغیة</w:t>
      </w:r>
      <w:r>
        <w:rPr>
          <w:rFonts w:eastAsia="IRNazanin" w:cs="IRNazanin"/>
          <w:color w:val="111111"/>
          <w:sz w:val="28"/>
          <w:szCs w:val="28"/>
          <w:rtl w:val="true"/>
          <w:lang w:bidi="fa-IR"/>
        </w:rPr>
        <w:t>.</w:t>
      </w:r>
      <w:bookmarkStart w:id="342" w:name="pg2581_10824"/>
    </w:p>
    <w:p>
      <w:pPr>
        <w:pStyle w:val="Heading5"/>
        <w:numPr>
          <w:ilvl w:val="4"/>
          <w:numId w:val="1"/>
        </w:numPr>
        <w:rPr/>
      </w:pPr>
      <w:bookmarkStart w:id="343" w:name="__RefHeading___Toc199787_1395250215"/>
      <w:bookmarkStart w:id="344" w:name="_Toc132"/>
      <w:bookmarkEnd w:id="342"/>
      <w:bookmarkEnd w:id="343"/>
      <w:r>
        <w:rPr/>
        <w:t>5</w:t>
      </w:r>
      <w:r>
        <w:rPr>
          <w:rtl w:val="true"/>
        </w:rPr>
        <w:t xml:space="preserve"> – </w:t>
      </w:r>
      <w:r>
        <w:rPr>
          <w:rtl w:val="true"/>
        </w:rPr>
        <w:t>الإحباط</w:t>
      </w:r>
      <w:bookmarkEnd w:id="344"/>
    </w:p>
    <w:p>
      <w:pPr>
        <w:pStyle w:val="BookText"/>
        <w:rPr/>
      </w:pPr>
      <w:r>
        <w:rPr>
          <w:rFonts w:ascii="IRNazanin" w:hAnsi="IRNazanin" w:eastAsia="IRNazanin"/>
          <w:color w:val="111111"/>
          <w:sz w:val="28"/>
          <w:sz w:val="28"/>
          <w:szCs w:val="28"/>
          <w:rtl w:val="true"/>
          <w:lang w:bidi="fa-IR"/>
        </w:rPr>
        <w:t>وتذکّرهم زینب علیها السلام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کَالَّتِی نَقَضَتْ غَزْلَهَا مِن بَعْدِ قُوَّةٍ أَنکَاثًا تَتَّخِذُونَ أَیْمَانَکُمْ دَخَلاً بَیْنَکُمْ </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و</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فقد نقض القوم کل ما شیّدوه وعملوه من قبل، وقد کان فیهم من وقف مع علی علیه السلام فی الجمل وصفین والنهروان، ولکنهم نقضوا کل ذلک فی عاشوراء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بخذلانهم للحسین علیه السلام ووقوفهم إلی جنب الطاغیة وقتالهم الحسین، ورضاهم بقتالهم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المحافظة علی الأعمال الصالحة قد تکون أشق من أصل العمل، ولیس بقلیل الذین أحسنوا، وعملوا الأعمال الصالحة، ثمّ أفسدوا أعمالهم وأبطلوها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وَصَدُّوا عَن سَبِیلِ اللَّهِ وَشَاقُّوا الرَّسُولَ مِن بَعْدِ مَا تَبَیَّنَ لَهُمُ الهُدَی لَن یَضُرُّوا اللَّهَ شَیْئًا وَسَیُحْبِطُ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وکما أن السیئات تحبط الحسنات، کذلک الحسنات تکفّر السیئات وتغطیها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یشیر إلی کل من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الاحباط والتکفیر،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 إِنَّ الْحَسَنَاتِ یُذْهِبْنَ السَّـیِّئَاتِ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فالأعمال، کالأشیاء المادیة، فیها بناء وهدم، وفیها إعادة بناء ما هدمه الإنسان، وهدم ما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السلوک الاجتماعی والسیاسی والمالی فی وسط المجتمع من أشق الأمور، فقد یهدم الإنسان فی موقف سیاسی أو اجتماعی ما بناه وعمله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وتنصحهم السیدة زینب ألا یکونوا ممّن أحبطوا أعمالهم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وألا یتخذوا أیمانهم ومواثیقهم التی أعطوها للحسین علیه السلام من قبل حین سألوه القدوم إلیهم، دخلاً وأداة للغدر والخیانة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وطالما یجدون فرصة للعودة والتوبة إلی الله فعلیهم أن یعودوا ویتوبوا إلی الله عن الخذلان والتقصیر، الذی حصل منهم تجاه دعوة سید شباب أهل الجنة</w:t>
      </w:r>
      <w:r>
        <w:rPr>
          <w:rFonts w:eastAsia="IRNazanin" w:cs="IRNazanin"/>
          <w:color w:val="111111"/>
          <w:sz w:val="28"/>
          <w:szCs w:val="28"/>
          <w:rtl w:val="true"/>
          <w:lang w:bidi="fa-IR"/>
        </w:rPr>
        <w:t>.</w:t>
      </w:r>
      <w:bookmarkStart w:id="345" w:name="pg2581_10826"/>
    </w:p>
    <w:p>
      <w:pPr>
        <w:pStyle w:val="BookText"/>
        <w:rPr/>
      </w:pPr>
      <w:bookmarkEnd w:id="345"/>
      <w:r>
        <w:rPr>
          <w:rFonts w:ascii="IRNazanin" w:hAnsi="IRNazanin" w:eastAsia="IRNazanin"/>
          <w:color w:val="111111"/>
          <w:sz w:val="28"/>
          <w:sz w:val="28"/>
          <w:szCs w:val="28"/>
          <w:rtl w:val="true"/>
          <w:lang w:bidi="fa-IR"/>
        </w:rPr>
        <w:t>ولئن کان فی کلمات السیدة زینب علیها السلام تقریع موجع یعبّر عن آلام بطلة مأساة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لهم طریق العودة إلی الله مرة أخری، وان یؤوبوا إلی أنفسهم، ویستغفروا الله، ولئن فاتهم أن ینصروا الحسین علیه السلام فلا یفوتهم أن یثأروا له وللکوکبة الصالحة التی خرجت معه، وأن ینتقموا من الظالمین الذین أکثروا الفساد فی الأرض</w:t>
      </w:r>
      <w:r>
        <w:rPr>
          <w:rFonts w:eastAsia="IRNazanin" w:cs="IRNazanin"/>
          <w:color w:val="111111"/>
          <w:sz w:val="28"/>
          <w:szCs w:val="28"/>
          <w:rtl w:val="true"/>
          <w:lang w:bidi="fa-IR"/>
        </w:rPr>
        <w:t>.</w:t>
      </w:r>
    </w:p>
    <w:p>
      <w:pPr>
        <w:pStyle w:val="Heading5"/>
        <w:numPr>
          <w:ilvl w:val="4"/>
          <w:numId w:val="1"/>
        </w:numPr>
        <w:rPr/>
      </w:pPr>
      <w:bookmarkStart w:id="346" w:name="__RefHeading___Toc199789_1395250215"/>
      <w:bookmarkStart w:id="347" w:name="_Toc133"/>
      <w:bookmarkEnd w:id="346"/>
      <w:r>
        <w:rPr/>
        <w:t>6</w:t>
      </w:r>
      <w:r>
        <w:rPr>
          <w:rtl w:val="true"/>
        </w:rPr>
        <w:t xml:space="preserve"> - </w:t>
      </w:r>
      <w:r>
        <w:rPr>
          <w:rtl w:val="true"/>
        </w:rPr>
        <w:t>علاقة الکوارث الکونیة بسیّئات الناس</w:t>
      </w:r>
      <w:bookmarkEnd w:id="347"/>
    </w:p>
    <w:p>
      <w:pPr>
        <w:pStyle w:val="Heading6"/>
        <w:numPr>
          <w:ilvl w:val="5"/>
          <w:numId w:val="1"/>
        </w:numPr>
        <w:rPr/>
      </w:pPr>
      <w:bookmarkStart w:id="348" w:name="__RefHeading___Toc199791_1395250215"/>
      <w:bookmarkStart w:id="349" w:name="_Toc134"/>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نجد فی کلام السیدة زینب علیها السلام إشارتین جدیرتین بالتوقف والتأمّل فی علاقة الکوارث الکونیة والعذاب الإلهی النازل علی الأرض بسیّئات الناس وذنوبهم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تخاطبهم منذرة إیّاهم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أی کبد لرسول الله فریتم؟ وأی کریمة له ابرزتم؟ وأی دم له سفکتم؟ وای حرمة له انتهکتم؟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الآیة الکریمة من سورة مریم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وهی بصدد تهویل الشرک بالله، وأن بالشرک بالله تکاد السماوات أن تتفطر وتکاد الأرض أن تنشق وتکاد الجبال أن تسقط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تکاد أن تنهدم الجبال وتتساقط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الفظیع، وواضح أن الآیة الکریمة بصدد التهویل، وتحسیس المشرکین بهذه المظاهر الکونیة المحسوسة علی عظم الجریمة، ولکنها واضحة فی علاقة العذابات الکونیة کالزلازل والکوارث الکونیة بسیّئات أعمال الناس وجرائمهم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بعد ذلک، وفی نفس السیاق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أتیتم بها خرقاء شوهاء کطلاع الأرض، وملء السماء، أفعجبتم ان مطرت السماء دماً، ولعذاب الآخرة أخزی</w:t>
      </w:r>
      <w:r>
        <w:rPr>
          <w:rFonts w:eastAsia="IRNazanin" w:cs="IRNazanin"/>
          <w:color w:val="111111"/>
          <w:sz w:val="28"/>
          <w:szCs w:val="28"/>
          <w:rtl w:val="true"/>
          <w:lang w:bidi="fa-IR"/>
        </w:rPr>
        <w:t>».</w:t>
      </w:r>
      <w:bookmarkStart w:id="350" w:name="pg2581_10827"/>
    </w:p>
    <w:p>
      <w:pPr>
        <w:pStyle w:val="Heading6"/>
        <w:numPr>
          <w:ilvl w:val="5"/>
          <w:numId w:val="1"/>
        </w:numPr>
        <w:rPr/>
      </w:pPr>
      <w:bookmarkStart w:id="351" w:name="__RefHeading___Toc199793_1395250215"/>
      <w:bookmarkStart w:id="352" w:name="_Toc135"/>
      <w:bookmarkEnd w:id="350"/>
      <w:bookmarkEnd w:id="351"/>
      <w:r>
        <w:rPr>
          <w:rtl w:val="true"/>
        </w:rPr>
        <w:t>الکوارث الکونیة عند مصرع الحسین علیه السلام</w:t>
      </w:r>
      <w:bookmarkEnd w:id="352"/>
    </w:p>
    <w:p>
      <w:pPr>
        <w:pStyle w:val="BookText"/>
        <w:rPr/>
      </w:pPr>
      <w:r>
        <w:rPr>
          <w:rFonts w:ascii="IRNazanin" w:hAnsi="IRNazanin" w:eastAsia="IRNazanin"/>
          <w:color w:val="111111"/>
          <w:sz w:val="28"/>
          <w:sz w:val="28"/>
          <w:szCs w:val="28"/>
          <w:rtl w:val="true"/>
          <w:lang w:bidi="fa-IR"/>
        </w:rPr>
        <w:t>وقد استفاضت الروایات أنّ رسول الله صلی الله علیه وآله وسلم کان قد أخبر أم المؤمنین أم سلمة رحمها الله بمصرع الحسین علیه السلام وأودع عندها قارورة، وعرّفها أنها إذا فاضت دماً فهو علامة مصرع ولده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الحسین علیه السلام من المدینة إلی مکة ومنها إلی العراق کانت أم سلمة تنظر إلی القارورة کل یوم،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تتحولین إلی دم لیوم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فرأت رسول الله صلی الله علیه وآله وسلم فی الیوم العاشر من المحرم فی المنام أشعث، مغبرّاً، وعلی رأسه التراب،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یا رسول الله مغبراً؟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ولدی الحسین علیه السلام، ومازلت أحفر القبور له ولأصحابه، فانتبهت من منامها مذعورة، فبادرت إلی القارورة التی جعلها رسول الله صلی الله علیه وآله وسلم علامة لها فإذا بها تفور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ملأ الله بیوتهم وقبورهم ناراً، فأقبلوا النساء علیها، وقلنَ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علمت ذلک فأخبرتهنّ برؤیاها، وتصارخت النسوة، حتی ضجت المدینة، وهذه الروایة معروفة وقد ذکرها جملة من المؤرخین</w:t>
      </w:r>
      <w:r>
        <w:rPr>
          <w:rFonts w:eastAsia="IRNazanin" w:cs="IRNazanin"/>
          <w:color w:val="111111"/>
          <w:sz w:val="28"/>
          <w:szCs w:val="28"/>
          <w:rtl w:val="true"/>
          <w:lang w:bidi="fa-IR"/>
        </w:rPr>
        <w:t>».</w:t>
      </w:r>
      <w:r>
        <w:rPr>
          <w:rStyle w:val="FootnoteAnchor"/>
          <w:rtl w:val="true"/>
        </w:rPr>
        <w:footnoteReference w:id="30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الهیتمی فی 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ظهر یوم قتله علیه السلام من الآیات أیضاً أن السماء اسودّت اسوداداً عظیماً، حتی رؤیت النجوم نهاراً، ولم یرفع حجر إلا وجد تحته دم عبیط</w:t>
      </w:r>
      <w:r>
        <w:rPr>
          <w:rFonts w:eastAsia="IRNazanin" w:cs="IRNazanin"/>
          <w:color w:val="111111"/>
          <w:sz w:val="28"/>
          <w:szCs w:val="28"/>
          <w:rtl w:val="true"/>
          <w:lang w:bidi="fa-IR"/>
        </w:rPr>
        <w:t>).</w:t>
      </w:r>
      <w:r>
        <w:rPr>
          <w:rStyle w:val="FootnoteAnchor"/>
          <w:rtl w:val="true"/>
        </w:rPr>
        <w:footnoteReference w:id="301"/>
      </w:r>
      <w:bookmarkStart w:id="353" w:name="pg2581_10828"/>
    </w:p>
    <w:p>
      <w:pPr>
        <w:pStyle w:val="BookText"/>
        <w:rPr/>
      </w:pPr>
      <w:bookmarkEnd w:id="353"/>
      <w:r>
        <w:rPr>
          <w:rFonts w:ascii="IRNazanin" w:hAnsi="IRNazanin" w:eastAsia="IRNazanin"/>
          <w:color w:val="111111"/>
          <w:sz w:val="28"/>
          <w:sz w:val="28"/>
          <w:szCs w:val="28"/>
          <w:rtl w:val="true"/>
          <w:lang w:bidi="fa-IR"/>
        </w:rPr>
        <w:t>یقول السید عبد الرزاق المقرّم فی المقتل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أظلمت الدنیا ثلاثة أیام واسودّت سواداً عظیماً حتی ظن الناس ان القیامة قامت وبدت الکواکب نصف النهار ولم یر 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التاریخیة فی ذلک متضافرة، تناقلها أئمة التاریخ والسیرة، وحفّاظ الحدیث النبوی، ولا نرید أن نسهب فی هذا الأمر أکثر من هذا الحد</w:t>
      </w:r>
      <w:r>
        <w:rPr>
          <w:rFonts w:eastAsia="IRNazanin" w:cs="IRNazanin"/>
          <w:color w:val="111111"/>
          <w:sz w:val="28"/>
          <w:szCs w:val="28"/>
          <w:rtl w:val="true"/>
          <w:lang w:bidi="fa-IR"/>
        </w:rPr>
        <w:t>.</w:t>
      </w:r>
    </w:p>
    <w:p>
      <w:pPr>
        <w:pStyle w:val="Heading6"/>
        <w:numPr>
          <w:ilvl w:val="5"/>
          <w:numId w:val="1"/>
        </w:numPr>
        <w:rPr/>
      </w:pPr>
      <w:bookmarkStart w:id="354" w:name="__RefHeading___Toc199795_1395250215"/>
      <w:bookmarkStart w:id="355" w:name="_Toc136"/>
      <w:bookmarkEnd w:id="354"/>
      <w:r>
        <w:rPr>
          <w:rtl w:val="true"/>
        </w:rPr>
        <w:t>الکوارث الکونیة وعلاقتها بسیئات الناس فی القرآن</w:t>
      </w:r>
      <w:bookmarkEnd w:id="355"/>
    </w:p>
    <w:p>
      <w:pPr>
        <w:pStyle w:val="BookText"/>
        <w:rPr/>
      </w:pPr>
      <w:r>
        <w:rPr>
          <w:rFonts w:ascii="IRNazanin" w:hAnsi="IRNazanin" w:eastAsia="IRNazanin"/>
          <w:color w:val="111111"/>
          <w:sz w:val="28"/>
          <w:sz w:val="28"/>
          <w:szCs w:val="28"/>
          <w:rtl w:val="true"/>
          <w:lang w:bidi="fa-IR"/>
        </w:rPr>
        <w:t>والقرآن صریح وواضح بعلاقة الکوارث الکونیة بسیئات أعمال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هذه الآیات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یَسِیرُوا فِی الْأَرْضِ فَیَنظُرُوا کَیْفَ کَانَ عَاقِبَةُ الَّذِینَ کَانُوا مِن قَبْلِهِمْ کَانُوا هُمْ أَشَدَّ مِنْهُمْ قُوَّةً وَآثَارًا فِی الْأَرْضِ فَأَخَذَهُمُ اللَّهُ بِذُنُوبِهِمْ وَمَا کَانَ لَهُم مِّنَ اللَّهِ مِن وَاقٍ</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ویقول تعالی فی قوم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w:t>
      </w:r>
      <w:r>
        <w:rPr>
          <w:rStyle w:val="FootnoteAnchor"/>
          <w:rtl w:val="true"/>
        </w:rPr>
        <w:footnoteReference w:id="308"/>
      </w:r>
      <w:bookmarkStart w:id="356" w:name="pg2581_10830"/>
    </w:p>
    <w:p>
      <w:pPr>
        <w:pStyle w:val="Heading6"/>
        <w:numPr>
          <w:ilvl w:val="5"/>
          <w:numId w:val="1"/>
        </w:numPr>
        <w:rPr/>
      </w:pPr>
      <w:bookmarkStart w:id="357" w:name="__RefHeading___Toc199797_1395250215"/>
      <w:bookmarkStart w:id="358" w:name="_Toc137"/>
      <w:bookmarkEnd w:id="356"/>
      <w:bookmarkEnd w:id="357"/>
      <w:r>
        <w:rPr>
          <w:rtl w:val="true"/>
        </w:rPr>
        <w:t>النعمة وعلاقتها بالتقوی</w:t>
      </w:r>
      <w:bookmarkEnd w:id="358"/>
    </w:p>
    <w:p>
      <w:pPr>
        <w:pStyle w:val="BookText"/>
        <w:rPr/>
      </w:pPr>
      <w:r>
        <w:rPr>
          <w:rFonts w:ascii="IRNazanin" w:hAnsi="IRNazanin" w:eastAsia="IRNazanin"/>
          <w:color w:val="111111"/>
          <w:sz w:val="28"/>
          <w:sz w:val="28"/>
          <w:szCs w:val="28"/>
          <w:rtl w:val="true"/>
          <w:lang w:bidi="fa-IR"/>
        </w:rPr>
        <w:t>والعکس أیضاً صحیح، فکما تنـزل الکوارث والنقم بسیئات أعمال الإنسان، کذلک تنـزل النعم والخیرات والبرکات علی الأرض بحسنات أفعال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تکون الآثام والمعاصی سبباً فی نزول الکوارث من زلزلة وصاعقة وفقر وبأس وابتلاء وأمراض وحروب کذلک تکون التقوی سبباً لنـزول الرحمة، من لدن الله إلی الأرض، ویفتح الله تعالی علی الناس بالتقوی برکات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وَلَـکِن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والسنّة الإلهیة العامة فی هذا وذاک انّ الله تعالی لا یغیر ما بالناس من نعمة ورحمة أو ابتلاء وشدّة إلا بسیئات أعمالهم وحسناتها، فإذا حسنت أعمالهم أحسن الله إلیهم، وإذا ساءت أعمالهم عاقبهم الله تعالی فساءت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 وَإِذَا أَرَادَ اللّهُ بِقَوْمٍ سُوءًا فَلاَ مَرَدَّ 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w:t>
      </w:r>
      <w:r>
        <w:rPr>
          <w:rStyle w:val="FootnoteAnchor"/>
          <w:rtl w:val="true"/>
        </w:rPr>
        <w:footnoteReference w:id="311"/>
      </w:r>
      <w:bookmarkStart w:id="359" w:name="pg2581_10831"/>
    </w:p>
    <w:p>
      <w:pPr>
        <w:pStyle w:val="BookText"/>
        <w:rPr/>
      </w:pPr>
      <w:bookmarkEnd w:id="359"/>
      <w:r>
        <w:rPr>
          <w:rFonts w:ascii="IRNazanin" w:hAnsi="IRNazanin" w:eastAsia="IRNazanin"/>
          <w:color w:val="111111"/>
          <w:sz w:val="28"/>
          <w:sz w:val="28"/>
          <w:szCs w:val="28"/>
          <w:rtl w:val="true"/>
          <w:lang w:bidi="fa-IR"/>
        </w:rPr>
        <w:t>وهاتان الآیتان واضحتان فی الدلالة علی العلاقة بین أحوال الناس وأوضاعهم السیاسیة والاقتصادیة والاجتماعیة وبین أعمالهم، فإذا ساءت أعمالهم ساءت أحوالهم وأوضاعهم، وإذا حسنت أعمالهم طابت وحسنت أوضاعهم وأحوالهم</w:t>
      </w:r>
      <w:r>
        <w:rPr>
          <w:rFonts w:eastAsia="IRNazanin" w:cs="IRNazanin"/>
          <w:color w:val="111111"/>
          <w:sz w:val="28"/>
          <w:szCs w:val="28"/>
          <w:rtl w:val="true"/>
          <w:lang w:bidi="fa-IR"/>
        </w:rPr>
        <w:t>.</w:t>
      </w:r>
    </w:p>
    <w:p>
      <w:pPr>
        <w:pStyle w:val="Heading6"/>
        <w:numPr>
          <w:ilvl w:val="5"/>
          <w:numId w:val="1"/>
        </w:numPr>
        <w:rPr/>
      </w:pPr>
      <w:bookmarkStart w:id="360" w:name="__RefHeading___Toc199799_1395250215"/>
      <w:bookmarkStart w:id="361" w:name="_Toc138"/>
      <w:bookmarkEnd w:id="360"/>
      <w:r>
        <w:rPr>
          <w:rtl w:val="true"/>
        </w:rPr>
        <w:t>العلاقة بین العمل والجزاء</w:t>
      </w:r>
      <w:bookmarkEnd w:id="361"/>
    </w:p>
    <w:p>
      <w:pPr>
        <w:pStyle w:val="BookText"/>
        <w:rPr/>
      </w:pPr>
      <w:r>
        <w:rPr>
          <w:rFonts w:ascii="IRNazanin" w:hAnsi="IRNazanin" w:eastAsia="IRNazanin"/>
          <w:color w:val="111111"/>
          <w:sz w:val="28"/>
          <w:sz w:val="28"/>
          <w:szCs w:val="28"/>
          <w:rtl w:val="true"/>
          <w:lang w:bidi="fa-IR"/>
        </w:rPr>
        <w:t>ولا نرید أن نترک هذا الحدیث قبل أن نتطرق إلی القانون العام الشامل لکل ما ذکرناه، وهو علاقة العمل بالجزاء فی المعاییر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الجزاء الوارد فی النصوص الإسلامیة من کتاب وسنّة من قبیل نتائج الأعمال وآثارها التکوینیة، ولیست من قبیل العلاقة بین العمل والجزاء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العلاقة بین العمل والجزاء فی الدنیا علاقة قانونیة تدخل فی دائرة التقنین والتشریع، ویختلف الجزاء من أمة إلی أخری، حسب اختلاف القوانین والتشریعات، فقد تکون القوانین متسامحة فی تقدیر العقوبة، فتکون العقوبة هیّنة، وقد تکون القوانین متشدّدة فتکون العقوبة شدیدة وقاسیة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الجزاء فی الآخرة، عقوبة ومثوبة، من قبیل النتائج والآثار التکوینیة للأعمال، ولا تدخل فی حقل القرارات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فی الدنیا أن من لا یتحفظ علی صحته ولا یحتمِ یمرض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والمرض هنا نتیجة عدم الاحتماء، والتاجر الذی یهمل الحرکة فی السوق یصیبه الفقر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 والخسارة نتیجة لانعدام السعی والحرکة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والطالب الذی یکسل عن الدراسة ولا یجتهد فی الدرس یفشل فی الامتحان، والذی یسعی ویجتهد ینجح ویتقدم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العلاقة بین العمل والجزاء فی الآخرة من هذا القبیل، وکذلک فی الدنیا، فی غیر العقوبات التشریعیة التی تدخل فی دائرة التقنین والتشریع</w:t>
      </w:r>
      <w:r>
        <w:rPr>
          <w:rFonts w:eastAsia="IRNazanin" w:cs="IRNazanin"/>
          <w:color w:val="111111"/>
          <w:sz w:val="28"/>
          <w:szCs w:val="28"/>
          <w:rtl w:val="true"/>
          <w:lang w:bidi="fa-IR"/>
        </w:rPr>
        <w:t>.</w:t>
      </w:r>
      <w:bookmarkStart w:id="362" w:name="pg2581_10832"/>
    </w:p>
    <w:p>
      <w:pPr>
        <w:pStyle w:val="Heading5"/>
        <w:numPr>
          <w:ilvl w:val="4"/>
          <w:numId w:val="1"/>
        </w:numPr>
        <w:rPr/>
      </w:pPr>
      <w:bookmarkStart w:id="363" w:name="__RefHeading___Toc199801_1395250215"/>
      <w:bookmarkStart w:id="364" w:name="_Toc139"/>
      <w:bookmarkEnd w:id="362"/>
      <w:bookmarkEnd w:id="363"/>
      <w:r>
        <w:rPr/>
        <w:t>7</w:t>
      </w:r>
      <w:r>
        <w:rPr>
          <w:rtl w:val="true"/>
        </w:rPr>
        <w:t xml:space="preserve"> - </w:t>
      </w:r>
      <w:r>
        <w:rPr>
          <w:rtl w:val="true"/>
        </w:rPr>
        <w:t>ما یقدمه الإنسان بین یدیه إلی الله</w:t>
      </w:r>
      <w:bookmarkEnd w:id="364"/>
    </w:p>
    <w:p>
      <w:pPr>
        <w:pStyle w:val="BookText"/>
        <w:rPr/>
      </w:pPr>
      <w:r>
        <w:rPr>
          <w:rFonts w:ascii="IRNazanin" w:hAnsi="IRNazanin" w:eastAsia="IRNazanin"/>
          <w:color w:val="111111"/>
          <w:sz w:val="28"/>
          <w:sz w:val="28"/>
          <w:szCs w:val="28"/>
          <w:rtl w:val="true"/>
          <w:lang w:bidi="fa-IR"/>
        </w:rPr>
        <w:t>تقول الحوراء زینب علیها السلام فی خطابها لأهل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بئس ما قدمت لکم أنفسکم أن سخط الله علیکم وفی العذاب أنتم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الفقرة من کلام السیدة مقتبسة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کَثِیرًا مِّنْهُمْ یَتَوَلَّوْنَ الَّذِینَ کَفَرُواْ لَبِئْسَ مَا قَدَّمَتْ لَهُمْ أَنفُسُهُمْ أَن سَخِطَ اللّهُ عَلَیْهِمْ وَفِی الْعَذَابِ هُمْ خَالِدُونَ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وهذه النقطة من کلام السیدة علیها السلام ذات علاقة بالنقطة السابقة، فی علاقة العمل بالجزاء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جزاء عمل الإنسان فی الآخرة هو نتیجة عمله فی الدنیا، وهذه النتیجة هی باطن عمل الإنسان تتراءی له فی الدنیا بغیر هذه الصورة، وتتجلی له فی الآخرة بصورته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یکشف عن بصر الإنسان، فیری واقع عمله وباطنه الذی کان یخفی علیه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وکأنّ الإنسان کان فی غفلة من حقیقة السیئة وواقعها وجوهرها فارتکبها، فلمّا کُشِفَ عن عینه الغطاء بالموت وجد ما غفل عنه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مال الیتیم الذی یأکله الناس حراماً، ظاهره ذهب وفضة ومتاع وضیاع، وباطنه نار یغفل عنها الإنسان، فإذا حل به الموت وکشف عن عینیه الغطاء، عرف ما غفل عنه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إنّ الناس لا یرون من هذه النقود والضیاع فی الدنیا إلا ظاهرها، فإذا ماتوا عرفوا ما غفلوا عنه وعرفوا أنّ الذی أکلوه من أموال الیتامی کان ناراً فی بطونهم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الثمن البخس الذی یبیع به علماء أهل الکتاب ما عرفوا من التوراة والانجیل فأخفوه عن الناس وتکتّموا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الثمن البخس الذی تلقوه إزاء هذا الکتمان ناراً فی بطونهم غفلوا عنه فی الدنیا، فإذا ماتوا عرفوا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وَیَشْتَرُونَ بِهِ ثَمَنًا قَلِیلاً أُولَـئِکَ مَا یَأْکُلُونَ فِی بُطُونِهِمْ إِلاَّ النَّارَ وَلاَ یُکَلِّمُهُمُ اللّهُ یَوْمَ الْقِیَامَةِ وَلاَ یُزَکِّیهِمْ وَلَهُمْ عَذَابٌ أَلِیمٌ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هَـذَا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تعبیرات القرآن فی هذه النقطة واضحة وصریحة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مَا کَنَزْتُمْ لأَنفُسِکُمْ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یَأْکُلُونَ فِی بُطُونِهِمْ إِلاَّ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وأمثال ذلک، وهی تأبی الحمل علی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باطن عمل الإنسان وجوهره الذی کان یخفی علیه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یصدر عن الإنسان من عمل من خیر وشر، یبقی ولا ینعدم، فإذا مات الإنسان أحضره الله تعالی عنده، فوجد ما عمله من خیر أو شر حاضراً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ها هنا یجد الإنسان عمله حاضراً أمامه بعینه، فإذا کان عمله سوءاً تمنی أن یکون بینه وبین عمله أمد بعید، وان یتخلص من عمله، ولکن هیهات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لَوْ أَنَّ بَیْنَهَا وَبَیْنَهُ أَمَدًا بَعِیدًا وَیُحَذِّرُکُمُ اللّهُ نَفْسَهُ وَاللّهُ رَؤُوفُ بِالْعِبَادِ</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وجزاء الإنسان فی الآخرة بنفس عمله، وعمله 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الْیَوْمَ إِنَّمَا تُجْزَوْنَ مَا کُنتُمْ تَعْمَلُونَ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تُوَفَّی کُلُّ نَفْسٍ مَّا کَسَبَتْ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وفی سورة الإسراء نلتقی آیة عجیبة فی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إِنسَانٍ أَلْزَمْنَاهُ طَآئِرَهُ فِی عُنُقِهِ وَنُخْرِجُ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القیامة یجعل الله أعمال الناس فی أعناقهم، وهو کتابهم الذی یعکس أعمالهم، إنّ أعمالهم هو کتابهم الذی یلقون به الله تعالی، والإنسان هو الذی یقرأ کتابه یومئذٍ، لا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یحاسب نفسه ویحکم علی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بِنَفْسِکَ الْیَوْمَ عَلَیْکَ حَسِیبًا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جزاء الإنسان هو عمل الإنسان، باطن عمل الإنسان، وهذا الباطن کان قائماً فی الدنیا غیر أن الإنسان کان غافلاً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مات الإنسان انکشف باطن عمله، وأُحضر عمله إلیه، ویری الإنسان عندئذٍ عمله الذی قدمه لنفسه،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إنّ الإنسان یومئذٍ یری عمله من خیر أو شر، فإذا عمل خیراً رآه أمامه، ولو کان مثقال ذرة من الخیر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عمل شرّاً یره أمامه، ولو کان مثقال ذرّة من الشّر، فإنّ المیزان والحساب دقیق، غیر أن الله رؤوف بعباده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یعمله الإنسان من عمل فی الدنیا من خیر أو شر، إنّما یقدمه الإنسان لنفسه فی الآخرة فإذا مات وجده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وَنَکْتُبُ مَا قَدَّمُوا وَآثَارَهُمْ 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یغفل عن شیء قدمه الإنسان أبداً فهو یحصی کل صغیرة وکبیرة مما قدمه الإنسان لنفسه إحصاءً دقیقاً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تُقَدِّمُواْ لأَنفُسِکُم مِّنْ خَیْرٍ تَجِدُوهُ عِندَ اللّهِ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وتأمّلوا فی هذه الآیة من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حیث یأتی الأمر بأن ینظر الإنسان فیما یقدمه لآخرته، بعد الأمر بالتقوی وقبله، وهو یستوقف الإنسان طویلاً، فإذا کان ما یعمله الإنسان من عمل هو ما یقدّمه لغد، فما أحراه بأن یتقی الله تعالی فی عمل یعمله من صغیر وکبیر</w:t>
      </w:r>
      <w:r>
        <w:rPr>
          <w:rFonts w:eastAsia="IRNazanin" w:cs="IRNazanin"/>
          <w:color w:val="111111"/>
          <w:sz w:val="28"/>
          <w:szCs w:val="28"/>
          <w:rtl w:val="true"/>
          <w:lang w:bidi="fa-IR"/>
        </w:rPr>
        <w:t>.</w:t>
      </w:r>
      <w:r>
        <w:rPr>
          <w:rStyle w:val="FootnoteAnchor"/>
          <w:rtl w:val="true"/>
        </w:rPr>
        <w:footnoteReference w:id="32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من أصبح حرمها موئل آمال الآملین وملتقی وفود الزائرین ویتمسک بضریحها جمیع المحبین والمحتاجین ویأتمّ بقبرها الخلائق فی کل حین</w:t>
      </w:r>
      <w:r>
        <w:rPr>
          <w:rFonts w:eastAsia="IRNazanin" w:cs="IRNazanin"/>
          <w:color w:val="111111"/>
          <w:sz w:val="28"/>
          <w:szCs w:val="28"/>
          <w:rtl w:val="true"/>
          <w:lang w:bidi="fa-IR"/>
        </w:rPr>
        <w:t>.</w:t>
      </w:r>
      <w:bookmarkStart w:id="365" w:name="pg2581_10837"/>
    </w:p>
    <w:p>
      <w:pPr>
        <w:pStyle w:val="Heading2"/>
        <w:numPr>
          <w:ilvl w:val="1"/>
          <w:numId w:val="1"/>
        </w:numPr>
        <w:rPr/>
      </w:pPr>
      <w:bookmarkStart w:id="366" w:name="__RefHeading___Toc199803_1395250215"/>
      <w:bookmarkStart w:id="367" w:name="_Toc140"/>
      <w:bookmarkEnd w:id="365"/>
      <w:bookmarkEnd w:id="366"/>
      <w:r>
        <w:rPr>
          <w:rtl w:val="true"/>
        </w:rPr>
        <w:t>المصادر</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اللهوف فی قتلی الطفوف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الشیخ محمد مهدی الآصفی، الخطاب الحسینی، المرحلة الثانیة للثورة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الشاطیء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بطلة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علی کنعان، أدب الأطفال والقیم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معن، الإعداد الروحی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باقر الحکیم، دور المرأة فی النهضة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الحسین أحمد الأمینی النجفی، الغدیر فی الکتاب والسنّة والادب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المقرم، مقتل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الوهاب الکاشی، مأساة الحسین بین السائل والمجیب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السید مرتضی العسکری، معالم المدرستین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کفاح الحداد النجاح فی عالم 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کفاح الحداد، المرأة والعمل السیاسی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البلاغ، الإمام الحسین علیه السلام یوم عاشوراء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البلاغ، زینب وفاجعة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البلاغ، نساء المثل الأعلی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باحثین، مجلة المنعطف، العدد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مؤلفین، المرأة فی الفکر الإسلامی المعاصر، کتاب المنهاج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مغنیة، الحسین وبطلة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الآصفی، فی رحاب الإمام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شمس الدین، ثورة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الملحمة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المسعودی، مروج الذهب ومعادن الجوهر، تحقیق محمد محی الدین عبد الحمید</w:t>
      </w:r>
      <w:r>
        <w:rPr>
          <w:rFonts w:eastAsia="IRNazanin" w:cs="IRNazanin"/>
          <w:color w:val="111111"/>
          <w:sz w:val="28"/>
          <w:szCs w:val="28"/>
          <w:rtl w:val="true"/>
          <w:lang w:bidi="fa-IR"/>
        </w:rPr>
        <w:t>.</w:t>
      </w:r>
      <w:bookmarkStart w:id="368" w:name="pg2581_10839"/>
    </w:p>
    <w:p>
      <w:pPr>
        <w:pStyle w:val="Heading2"/>
        <w:numPr>
          <w:ilvl w:val="1"/>
          <w:numId w:val="1"/>
        </w:numPr>
        <w:rPr/>
      </w:pPr>
      <w:bookmarkStart w:id="369" w:name="__RefHeading___Toc199805_1395250215"/>
      <w:bookmarkStart w:id="370" w:name="_Toc141"/>
      <w:bookmarkEnd w:id="368"/>
      <w:bookmarkEnd w:id="369"/>
      <w:r>
        <w:rPr>
          <w:rtl w:val="true"/>
        </w:rPr>
        <w:t>المحتویات</w:t>
      </w:r>
      <w:bookmarkEnd w:id="370"/>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المرأة قبل الطفوف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فی العصر الجاهلی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فی العصر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فی عصر خلافة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فی العصر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ascii="IRNazanin" w:hAnsi="IRNazanin" w:eastAsia="IRNazanin"/>
          <w:color w:val="111111"/>
          <w:sz w:val="28"/>
          <w:sz w:val="28"/>
          <w:szCs w:val="28"/>
          <w:rtl w:val="true"/>
          <w:lang w:bidi="fa-IR"/>
        </w:rPr>
        <w:t>لماذا حمل الإمام نساءه وعیاله إلی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أدوار النساء فی ملحمة 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نصرة الثورة ودعمها بشتی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حرائر أهل البیت فی نصرة الإمام الحسین علیه السلام ونصرة ثورته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بنت عمیر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طوعة فی نصرة مسلم بن عقیل سفیر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ام وهب  فی نصرة آل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عمرو بن جنادة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ماریة بنت منقذ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النادبات علی الإمام علیه السلام فی منع تعیین عمر بن سعد والیاً علی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تبکی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المتابعة والحمایة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الدور القیمی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حمایة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الإمام الحسین علیه السلام النساء من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خاطب الإمام الأعداء بان لا یتعرضوا للنساء فهو الذی یقاتل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حفر الخندق حول الخیام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النساء من الخروج من الخیام حتی استشهاده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مشاعر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التعامل مع المصاب الجلل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المصلحة العامة علی المصلحة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 تحث ولدها علی الشهادة لنصرة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عمرو بن جنادة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دلهم تحث زوجها علی الالتحاق بالحسین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الانسانیة والاخلاقیة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استنکار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حفظ العز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العطاء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الإیثار والتضحیة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تکامل الشخصیة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التکیف الذکی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التصمیم والإرادة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 بالمستقبل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الجرأة الشخصیة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الدور الإعلامی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النساء إلی أرض المعرکة بعد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باب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المرحلة الثانیة من الدور الإعلامی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محطات من خطاب السیدة زینب علیها السلام فی قصر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المرحلة الثالثة من الدور الإعلامی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الدور الإعلامی فی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المقتل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الحزن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الرسمی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المأساة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نساء الطفوف فی دائرة الضوء</w:t>
      </w:r>
    </w:p>
    <w:p>
      <w:pPr>
        <w:pStyle w:val="BookText"/>
        <w:rPr/>
      </w:pPr>
      <w:r>
        <w:rPr>
          <w:rFonts w:ascii="IRNazanin" w:hAnsi="IRNazanin" w:eastAsia="IRNazanin"/>
          <w:color w:val="111111"/>
          <w:sz w:val="28"/>
          <w:sz w:val="28"/>
          <w:szCs w:val="28"/>
          <w:rtl w:val="true"/>
          <w:lang w:bidi="fa-IR"/>
        </w:rPr>
        <w:t>الموازنة بین أدوار الجنسین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العنف السیاسی ضد نساء 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التعامل مع الضغوط</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غیاب الشکوی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المهارات الحیاتیة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مهارات الحوار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مهارة التعاون والمشارکة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مهارة الاتصال الشفوی والتواصل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مهارة التعاطف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مهارة الاقناع عبر تقدیم الدلیل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مهارة اتخاذ القرار وحل المشکلات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مهارات إدارة المشاعر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الضبط العاطفی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الاستقلالیة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نساء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الحسین رائد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غیاب أم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دور المرأة فی صناعة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نساء بین النهضتین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ما بین نساء الانتظار ونساء 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نساء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السیدة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الأعلی للمرة المسلمة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نساء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الشهیدة بنت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کیف تبقی صورهم فی الذاکرة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سیدة الطف الأولی</w:t>
      </w:r>
    </w:p>
    <w:p>
      <w:pPr>
        <w:pStyle w:val="BookText"/>
        <w:rPr/>
      </w:pPr>
      <w:r>
        <w:rPr>
          <w:rFonts w:ascii="IRNazanin" w:hAnsi="IRNazanin" w:eastAsia="IRNazanin"/>
          <w:color w:val="111111"/>
          <w:sz w:val="28"/>
          <w:sz w:val="28"/>
          <w:szCs w:val="28"/>
          <w:rtl w:val="true"/>
          <w:lang w:bidi="fa-IR"/>
        </w:rPr>
        <w:t>السیدة زینب بنت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مناقبها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زواجها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الصابرة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تأملات فی خطاب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الشجب والتأنیب والتقریع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الخذلان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التعمیم فی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الإمهال فی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الإحباط</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علاقة الکوارث الکونیة بسیّئات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الکوارث الکونیة عند مصرع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الکوارث الکونیة وعلاقتها بسیئات الناس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النعمة وعلاقتها بالتقوی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العلاقة بین العمل والجزاء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یقدمه الإنسان بین یدیه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الصقلانی، الاصابة فی تمییز الصحابة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مغنیة فی کتابه الحسین وبطلة کربلاء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کتاب الخطاب الحسینی للشیخ محمد مهدی الاصفی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مرتضی العسکری، القرآن الکریم وروایات المدرستین،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مرتضی العسکری، القرآن الکریم وروایات المدرستین،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 ب،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الکافی،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الایه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الآیات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أول المدارس الثقافیة فی الإسلام فی المدینة وبذلک قادت الحرکة الفکریة الأولی للنساء المسلمات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موجودة بکاملها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طیفور وفی الاحتجاج للطبرسی وکتب اخری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الدکتورة عائشة عبد الرحمن، بنت الشاطئ، السیدة زینب،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الواقعة شوهت تصورات المرأة عن ذاتها وعن الدین وعن القدوة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هاشم، المنعطف، عدد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هاشم، المنعطف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احمد الأمینی النجفی، الغدیر فی الکتاب والسنّة والادب،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یزال مصلتاً دون الجار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احمد الامینی النجفی، الغدیر فی الکتاب والسنّة والادب،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البلاغة، ط دار احیاء الکتب العربیة، بیروت، الطبعة الثانیة،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ثورة الحسین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نقلاً عن زیدان، التمدن الإسلامی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المعارف، دار إحیاء التراث العربی، بیروت، الطبعة الثانیة،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مرتضی العسکری، معالم المدرستین،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الدکتورة عائشة عبد الرحمن، السیدة زینب،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هذا یشیر الإمام الباقر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وقتلت شیعتنا بکل بلدة وقطعت الأیدی والأرجل علی الظنة وکل من یذکر بحبنا والانقطاع إلینا سجن أو نهب ماله أو هدمت داره ثم لم یزل البلاء یشتد ویزداد فی زمان عبید الله بن زیاد قاتل الحسین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الکاشی، ثورة الإمام الحسین علیه السلام بین السائل والمجیب،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أحمد الأمینی النجفی، الغدیر فی الکتاب والسنّة والادب،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القصتان عن قصص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نقلتا بتصرف واختصارعن محمد الصدر فی کتابه اخلاق اهل البیت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الاندلسی، العقد الفرید،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المجید الترحینی، 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أحمد الأمینی النجفی، الغدیر فی الکتاب والسنّة والادب،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دکتورة عائشة عبد الرحمن، السیدة زینب،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فی فضائل 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أعلم الیوم الذی أُقتل فیه والساعة التی أُقتل فیها وأعلم من یقتل من أهل بیتی وأصحابی أتظنین أنک علمت ما لم أعلمه وهل من الموت بد فإن لم أذهب الیوم ذهبت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لأخیه عمر الأطرف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أخبرنی بأنّ تربتی تکون إلی جنب تربته أتظن أنک تعلم ما لم أعلمه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لأخیه محمد بن الحنفیة شاء الله أن یرانی قتیلاً ویری النساء سبایا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الملحمة الحسینیة،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مروج الذهب ومعادن الجوهر، تحقیق محمد محی الدین عبد الحمید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فی رحاب السیدة زینب،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 الوهاب الکاشی، مأساة الحسین بین السائل والمجیب،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الجلیل ابن طاوس، اللهوف علی قتلی الطفوف،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الأحداث الطبری، تاریخ الأمم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لأبی الفرج وتاریخ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ومقتل الخوارزمی،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وابن الاثیر،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وفی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طبعة أولی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صلی الله علیه وآله وسلم فی غزاة غزاها بامرأة مقتولة فنهی عن قتل النساء والصبیان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الدارین،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الموسوی المقرم، مقتل الحسین،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 للاجتماع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الطبری، تاریخ الأمم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وابن الأثیر،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باب نهضة المختار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فی اخبار یزید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الأثیر فی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یستقیم هذا بناء علی وفاتها بعد الخمسین، وفی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بترجمتها عن ابن حبان ماتت ام سلمة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وقال أبو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آخر امهات المؤمنین، وعند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تهذیب الاسماء للنووی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ابی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فی ولایة یزید بن معاویة وفی مرآة الجنان للیافعی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توفیت ام سلمة ام المؤمنین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وابن کثیر فی البدایة وان تبع الواقدی الا انه قال الأحادیث المتقدمة فی مقتل الحسین تدل علی انها عاشت إلی ما بعد مقتله، وفی عمدة القاری للعینی شرح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بحث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 سلمة ماتت فی شوال سنة تسع وخمسین وفی تهذیب تاریخ ابن عساکر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ماتت ام سلمة قبل مقتل الحسین بثلاث سنین ولکن فی اصول الکافی عن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اودعها ذخائر الامامة واوصاها ان تدفعها إلی زین العابدین علیه السلام وفی سیر اعلام النبلاء للذهبی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سلمة زوجة رسول الله صلی الله علیه وآله وسلم آخر من مات من امهات المؤمنین، عمرت حتی بلغها مقتل الحسین الشهید فوجمت لذلک وغشی علیها وحزنت علیه کثیراً ولم تلبث بعده إلا یسیراً وانتقلت إلی الله تعالی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الشیخ الطوسی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وفی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وسیر اعلام النبلاء للذهبی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 سلمة رأت رسول الله فی المنام واخبرها بقتل الحسین علیه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نقلا عن کامل 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ومقتل الخوارزمی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وفی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ذکر البیت الأول والثالث وفی روایته لعجزه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نبی ومالک ورسول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القارورتین فی معالم الزلفی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ومدینة المعاجز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للسید هاشم البحرانی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نقلاعن الدمعة الساکبة،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ص</w:t>
      </w:r>
      <w:r>
        <w:rPr>
          <w:rFonts w:eastAsia="IRNazanin" w:cs="IRNazanin"/>
          <w:b w:val="false"/>
          <w:bCs w:val="false"/>
          <w:i w:val="false"/>
          <w:iCs w:val="false"/>
          <w:color w:val="333333"/>
          <w:sz w:val="20"/>
          <w:szCs w:val="20"/>
        </w:rPr>
        <w:t>218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کنعان، أدب الأطفال والقیم التربویة،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هناک أیة واقعة فی التاریخ تعکس الفضائل الإنسانیة کواقعة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فی فضائل 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المقرم، مقتل الحسین علیه السلام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السید مرتضی العسکری، معالم المدرستین،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الملحمة الحسینیة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الجلیل ابن طاووس، اللهوف علی قتلی الطفوف،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الموسوی المقرم، مقتل الحسین علیه السلام،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الجلیل ابن طاووس، اللهوف علی قتلی الطفوف،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 یزید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الموسوی المقرم،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للبلاذری،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وسماها ابن شهراشوب فی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السید مرتضی العسکری، معالم المدرستین،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الجلیل ابن طاووس، اللهوف علی قتلی الطفوف،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السیدة زینب لمحمد بحر العلوم انها زینب الکبری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علی کنعان، أدب الأطفال والقیم التربویة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محمد مهدی الآصفی، الخطاب الحسینی، المرحلة الثانیة للثورة الحسینیة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307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أول؛ ومقتل الحسین للمقرم،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السید مرتضی العسکری، معالم المدرستین،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علی قتلی الطفوف،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یتمدح بما لیس عنده، والنطف القذف بالفجور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 بغیر حق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بالشر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التعریف بان الدمنة وان زها ظاهرها بالنبت الا انه لا یفید الحیوان قوة لأنها مجمع الأوساخ والکثافات السامة القاتلة فنتاج الدمنة لا یکون طیباً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المثناة والصاد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الجص تتناسب مع الملحودة التی هی القبر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الجلیل ابن طاووس، اللهوف علی قتلی الطفوف،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الاثلب بکسر الهمزة واللام وفتحهما والفتح أکثر الحجر وقیل دقائق الحجارة، وقال شمر الاثلب بلغة الحجاز الحجارة وبلغة تمیم التراب وهو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الاثلب وفیه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الکثکث کجعفر وزبرج دقائق التراب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عامة یقال بفیه الکثکث أی التراب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للشیخ باقر القرشی،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 نقلا عن تحفة الأنام فی مختصر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نقلاً عن تحفة الانام من مختصر تاریخ الإسلام،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الشیخ محمد مهدی الآصفی، الخطاب الحسینی، المرحلة الثانیة للثورة الحسینیة،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والبدایة لابن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360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وکامل 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الجلیل ابن طاووس، اللهوف علی قتلی الطفوف،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الآصفی، آیة الله الشیخ محمد مهدی، الخطاب الحسینی، المرحلة الثانیة، للثورة الحسینیة،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 نقلاً عن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الآصفی، الخطاب الحسینی،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 نقلاً عن 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عن جلاء العیون لسید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 نقلاً عن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نقلاً عن معجم الشعراء للمرزبانی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للقرشی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 المرحلة الثانیة للثورة الحسینیة، نقلاً عن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للشیخ المفید وکشف الغمة للاربلی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السلاسل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الجلیل ابن طاووس، اللهوف علی قتلی الطفوف،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لأبی الفرج الاصفهانی،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 نقلاً عن 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نقلا عن ریاض الأحزان،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نقلا عن محاسن البرقی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الإطعام والمأتم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الخطاب الحسینی، نقلاً عن 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فی رحاب السیدة زینب،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عبد الرزاق الموسوی، مقتل الحسین، نقلاً عن الاحتجاج الطبرسی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الحسینیة،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مقتل الحسین،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علی قتلی الطفوف،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الآصفی، الخطاب الحسینی،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باقر الحکیم، دور المرأة فی النهضة الحسینیة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محمد جواد مغنیة،  الحسین وبطلة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السید محمد باقر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المرأة فی النهضة الحسینیة،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فی رحاب السیدة زینب، السیرة والتاریخ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الحسینیة، مطهری،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الحکیم، دور المرأة فی النهضة الحسینیة،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أهل البیت،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نقلاً عن عبقریة الإمام للعقاد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نقلاً عن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القدرة علی تفهم مشاعر أو عواطف الآخرین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الملحمة الحسینیة،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انتفاضة رجب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المرجع السید محمد باقر الصدر فما کان من السیدة آمنة الصدر اخته إلا أن تحضر الحرم الحیدری وتعلن نبأ اعتقال السید وتدعو الناس للجهاد ولنصرة المرجع الصدر، فخرجت المظاهرات فی أنحاء العراق ضاغطة علی الحکومة فی الافراج عن السید وهذا ما حصل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الملحمة الحسینیة،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الملحمة الحسینیة،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مقتل الحسین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ادخلت السکینة فی قلوب الأطفال وهدأت روعهم خاصة بعد هجوم الخیول علی المخیم المحترق وفزع النساء وحیرتهن فی أی اتجاه یتحرکن تأتی زینب المکلوم قلبها لتهدئ هذا الجمع الغفیر ولا یمکن ان ینجح أحد فی هذا الدور ما لم یکن هو مظلّلاً بالسکینة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مؤسسة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هن المثل الاعلی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الموسوی، مقتل الحسین علیه السلام،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 فی تمییز الصحابة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النقدی، زینب الکبری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الجواهری، مثیر الأحزان،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علیه السلام،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الصدر، أخلاق أهل 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مقتل الحسین علیه السلام،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 دکتورة عائشة عبد الرحمن، السیدة زینب،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منقول بتصرف من کتاب الخطاب الحسینی للشیخ الآصفی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الآیة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حکمة 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حکمة 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یقابل الإبرام، وهو بمعنی افساد ما أحکم من حبل أو 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والنکث بمعنی النقض، وکل شیء نقض بعد الفتل فهو أنکاث حبلاً کان أو غزلاً، والآیة الکریمة تنهاهم عن أن یکونوا کالمرأة التی تغزل ثم تعود فتنقض ما غزلت وتهدم ما بنت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عساکر فی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والیافعی فی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وأحمد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وابن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والمحب 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والسیوطی فی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وابن حجر فی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الطوسی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والطریحی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ومصادر أخری أخذناها من مقتل الحسین للعلامة الفقید السید عبد الرزاق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الحسینی، نقلاً عن 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 آیة الله الشیخ محمد مهدی، الخطاب الحسینی، المرحلة الثانیة للثورة الحسینیة،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55521</Words>
  <Characters>255915</Characters>
  <CharactersWithSpaces>309405</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2026-08-17T10:43:55Z</dcterms:created>
  <dc:creator>ghaemiyeh.com</dc:creator>
  <dc:description/>
  <dc:language>en-US</dc:language>
  <cp:lastModifiedBy/>
  <dcterms:modified xsi:type="dcterms:W3CDTF">2026-08-17T14:14:02Z</dcterms:modified>
  <cp:revision>1</cp:revision>
  <dc:subject/>
  <dc:title>نساء الطفوف</dc:title>
</cp:coreProperties>
</file>

<file path=docProps/custom.xml><?xml version="1.0" encoding="utf-8"?>
<Properties xmlns="http://schemas.openxmlformats.org/officeDocument/2006/custom-properties" xmlns:vt="http://schemas.openxmlformats.org/officeDocument/2006/docPropsVTypes"/>
</file>