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رسانه در آگاهی بخشی سیاسی و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636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23638_3804643083">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23640_3804643083">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23642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19</w:t>
            </w:r>
          </w:hyperlink>
        </w:p>
        <w:p>
          <w:pPr>
            <w:pStyle w:val="Contents3"/>
            <w:tabs>
              <w:tab w:val="clear" w:pos="8459"/>
              <w:tab w:val="right" w:pos="9026" w:leader="dot"/>
            </w:tabs>
            <w:rPr/>
          </w:pPr>
          <w:hyperlink w:anchor="__RefHeading___Toc123644_380464308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3646_3804643083">
            <w:r>
              <w:rPr>
                <w:webHidden/>
                <w:rStyle w:val="IndexLink"/>
              </w:rPr>
              <w:t>1</w:t>
            </w:r>
            <w:r>
              <w:rPr>
                <w:rStyle w:val="IndexLink"/>
                <w:rtl w:val="true"/>
              </w:rPr>
              <w:t xml:space="preserve">. </w:t>
            </w:r>
            <w:r>
              <w:rPr>
                <w:rStyle w:val="IndexLink"/>
                <w:rtl w:val="true"/>
              </w:rPr>
              <w:t>مفهوم‌شناسي</w:t>
            </w:r>
            <w:r>
              <w:rPr>
                <w:rStyle w:val="IndexLink"/>
                <w:rtl w:val="true"/>
              </w:rPr>
              <w:tab/>
            </w:r>
            <w:r>
              <w:rPr>
                <w:rStyle w:val="IndexLink"/>
              </w:rPr>
              <w:t>19</w:t>
            </w:r>
          </w:hyperlink>
        </w:p>
        <w:p>
          <w:pPr>
            <w:pStyle w:val="Contents3"/>
            <w:tabs>
              <w:tab w:val="clear" w:pos="8459"/>
              <w:tab w:val="right" w:pos="9026" w:leader="dot"/>
            </w:tabs>
            <w:rPr/>
          </w:pPr>
          <w:hyperlink w:anchor="__RefHeading___Toc123648_3804643083">
            <w:r>
              <w:rPr>
                <w:webHidden/>
                <w:rStyle w:val="IndexLink"/>
              </w:rPr>
              <w:t>2</w:t>
            </w:r>
            <w:r>
              <w:rPr>
                <w:rStyle w:val="IndexLink"/>
                <w:rtl w:val="true"/>
              </w:rPr>
              <w:t xml:space="preserve">. </w:t>
            </w:r>
            <w:r>
              <w:rPr>
                <w:rStyle w:val="IndexLink"/>
                <w:rtl w:val="true"/>
              </w:rPr>
              <w:t>تمايز آگاهي‌بخشي با ديگر كاركردهاي رسانه‌ها</w:t>
            </w:r>
            <w:r>
              <w:rPr>
                <w:rStyle w:val="IndexLink"/>
                <w:rtl w:val="true"/>
              </w:rPr>
              <w:tab/>
            </w:r>
            <w:r>
              <w:rPr>
                <w:rStyle w:val="IndexLink"/>
              </w:rPr>
              <w:t>22</w:t>
            </w:r>
          </w:hyperlink>
        </w:p>
        <w:p>
          <w:pPr>
            <w:pStyle w:val="Contents4"/>
            <w:tabs>
              <w:tab w:val="clear" w:pos="8176"/>
              <w:tab w:val="right" w:pos="9026" w:leader="dot"/>
            </w:tabs>
            <w:rPr/>
          </w:pPr>
          <w:hyperlink w:anchor="__RefHeading___Toc123650_380464308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23652_3804643083">
            <w:r>
              <w:rPr>
                <w:webHidden/>
                <w:rStyle w:val="IndexLink"/>
                <w:rtl w:val="true"/>
              </w:rPr>
              <w:t>الف</w:t>
            </w:r>
            <w:r>
              <w:rPr>
                <w:rStyle w:val="IndexLink"/>
                <w:rtl w:val="true"/>
              </w:rPr>
              <w:t xml:space="preserve">) </w:t>
            </w:r>
            <w:r>
              <w:rPr>
                <w:rStyle w:val="IndexLink"/>
                <w:rtl w:val="true"/>
              </w:rPr>
              <w:t>جامعه‌پذيري</w:t>
            </w:r>
            <w:r>
              <w:rPr>
                <w:rStyle w:val="IndexLink"/>
                <w:rtl w:val="true"/>
              </w:rPr>
              <w:tab/>
            </w:r>
            <w:r>
              <w:rPr>
                <w:rStyle w:val="IndexLink"/>
              </w:rPr>
              <w:t>22</w:t>
            </w:r>
          </w:hyperlink>
        </w:p>
        <w:p>
          <w:pPr>
            <w:pStyle w:val="Contents4"/>
            <w:tabs>
              <w:tab w:val="clear" w:pos="8176"/>
              <w:tab w:val="right" w:pos="9026" w:leader="dot"/>
            </w:tabs>
            <w:rPr/>
          </w:pPr>
          <w:hyperlink w:anchor="__RefHeading___Toc123654_3804643083">
            <w:r>
              <w:rPr>
                <w:webHidden/>
                <w:rStyle w:val="IndexLink"/>
                <w:rtl w:val="true"/>
              </w:rPr>
              <w:t>ب</w:t>
            </w:r>
            <w:r>
              <w:rPr>
                <w:rStyle w:val="IndexLink"/>
                <w:rtl w:val="true"/>
              </w:rPr>
              <w:t xml:space="preserve">) </w:t>
            </w:r>
            <w:r>
              <w:rPr>
                <w:rStyle w:val="IndexLink"/>
                <w:rtl w:val="true"/>
              </w:rPr>
              <w:t>فرهنگ‌پذيري</w:t>
            </w:r>
            <w:r>
              <w:rPr>
                <w:rStyle w:val="IndexLink"/>
                <w:rtl w:val="true"/>
              </w:rPr>
              <w:tab/>
            </w:r>
            <w:r>
              <w:rPr>
                <w:rStyle w:val="IndexLink"/>
              </w:rPr>
              <w:t>23</w:t>
            </w:r>
          </w:hyperlink>
        </w:p>
        <w:p>
          <w:pPr>
            <w:pStyle w:val="Contents4"/>
            <w:tabs>
              <w:tab w:val="clear" w:pos="8176"/>
              <w:tab w:val="right" w:pos="9026" w:leader="dot"/>
            </w:tabs>
            <w:rPr/>
          </w:pPr>
          <w:hyperlink w:anchor="__RefHeading___Toc123656_3804643083">
            <w:r>
              <w:rPr>
                <w:webHidden/>
                <w:rStyle w:val="IndexLink"/>
                <w:rtl w:val="true"/>
              </w:rPr>
              <w:t>ج</w:t>
            </w:r>
            <w:r>
              <w:rPr>
                <w:rStyle w:val="IndexLink"/>
                <w:rtl w:val="true"/>
              </w:rPr>
              <w:t xml:space="preserve">) </w:t>
            </w:r>
            <w:r>
              <w:rPr>
                <w:rStyle w:val="IndexLink"/>
                <w:rtl w:val="true"/>
              </w:rPr>
              <w:t>اطلاع‌رساني</w:t>
            </w:r>
            <w:r>
              <w:rPr>
                <w:rStyle w:val="IndexLink"/>
                <w:rtl w:val="true"/>
              </w:rPr>
              <w:tab/>
            </w:r>
            <w:r>
              <w:rPr>
                <w:rStyle w:val="IndexLink"/>
              </w:rPr>
              <w:t>24</w:t>
            </w:r>
          </w:hyperlink>
        </w:p>
        <w:p>
          <w:pPr>
            <w:pStyle w:val="Contents3"/>
            <w:tabs>
              <w:tab w:val="clear" w:pos="8459"/>
              <w:tab w:val="right" w:pos="9026" w:leader="dot"/>
            </w:tabs>
            <w:rPr/>
          </w:pPr>
          <w:hyperlink w:anchor="__RefHeading___Toc123658_3804643083">
            <w:r>
              <w:rPr>
                <w:webHidden/>
                <w:rStyle w:val="IndexLink"/>
              </w:rPr>
              <w:t>3</w:t>
            </w:r>
            <w:r>
              <w:rPr>
                <w:rStyle w:val="IndexLink"/>
                <w:rtl w:val="true"/>
              </w:rPr>
              <w:t xml:space="preserve">. </w:t>
            </w:r>
            <w:r>
              <w:rPr>
                <w:rStyle w:val="IndexLink"/>
                <w:rtl w:val="true"/>
              </w:rPr>
              <w:t>اهميت و ضرورت آگاهي‌بخشي</w:t>
            </w:r>
            <w:r>
              <w:rPr>
                <w:rStyle w:val="IndexLink"/>
                <w:rtl w:val="true"/>
              </w:rPr>
              <w:tab/>
            </w:r>
            <w:r>
              <w:rPr>
                <w:rStyle w:val="IndexLink"/>
              </w:rPr>
              <w:t>26</w:t>
            </w:r>
          </w:hyperlink>
        </w:p>
        <w:p>
          <w:pPr>
            <w:pStyle w:val="Contents4"/>
            <w:tabs>
              <w:tab w:val="clear" w:pos="8176"/>
              <w:tab w:val="right" w:pos="9026" w:leader="dot"/>
            </w:tabs>
            <w:rPr/>
          </w:pPr>
          <w:hyperlink w:anchor="__RefHeading___Toc123660_380464308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23662_3804643083">
            <w:r>
              <w:rPr>
                <w:webHidden/>
                <w:rStyle w:val="IndexLink"/>
                <w:rtl w:val="true"/>
              </w:rPr>
              <w:t>الف</w:t>
            </w:r>
            <w:r>
              <w:rPr>
                <w:rStyle w:val="IndexLink"/>
                <w:rtl w:val="true"/>
              </w:rPr>
              <w:t xml:space="preserve">) </w:t>
            </w:r>
            <w:r>
              <w:rPr>
                <w:rStyle w:val="IndexLink"/>
                <w:rtl w:val="true"/>
              </w:rPr>
              <w:t>اهميت و ضرورت آگاهي‌بخشي 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23664_3804643083">
            <w:r>
              <w:rPr>
                <w:webHidden/>
                <w:rStyle w:val="IndexLink"/>
                <w:rtl w:val="true"/>
              </w:rPr>
              <w:t>ب</w:t>
            </w:r>
            <w:r>
              <w:rPr>
                <w:rStyle w:val="IndexLink"/>
                <w:rtl w:val="true"/>
              </w:rPr>
              <w:t xml:space="preserve">) </w:t>
            </w:r>
            <w:r>
              <w:rPr>
                <w:rStyle w:val="IndexLink"/>
                <w:rtl w:val="true"/>
              </w:rPr>
              <w:t>اهميت و ضرورت آگاهي‌بخشي در سيره پيامبران و امامان</w:t>
            </w:r>
            <w:r>
              <w:rPr>
                <w:rStyle w:val="IndexLink"/>
                <w:rtl w:val="true"/>
              </w:rPr>
              <w:tab/>
            </w:r>
            <w:r>
              <w:rPr>
                <w:rStyle w:val="IndexLink"/>
              </w:rPr>
              <w:t>29</w:t>
            </w:r>
          </w:hyperlink>
        </w:p>
        <w:p>
          <w:pPr>
            <w:pStyle w:val="Contents4"/>
            <w:tabs>
              <w:tab w:val="clear" w:pos="8176"/>
              <w:tab w:val="right" w:pos="9026" w:leader="dot"/>
            </w:tabs>
            <w:rPr/>
          </w:pPr>
          <w:hyperlink w:anchor="__RefHeading___Toc123666_3804643083">
            <w:r>
              <w:rPr>
                <w:webHidden/>
                <w:rStyle w:val="IndexLink"/>
                <w:rtl w:val="true"/>
              </w:rPr>
              <w:t>ج</w:t>
            </w:r>
            <w:r>
              <w:rPr>
                <w:rStyle w:val="IndexLink"/>
                <w:rtl w:val="true"/>
              </w:rPr>
              <w:t xml:space="preserve">) </w:t>
            </w:r>
            <w:r>
              <w:rPr>
                <w:rStyle w:val="IndexLink"/>
                <w:rtl w:val="true"/>
              </w:rPr>
              <w:t>نقش آگاهي‌بخشي در عصر ارتباطات و اطلاعات</w:t>
            </w:r>
            <w:r>
              <w:rPr>
                <w:rStyle w:val="IndexLink"/>
                <w:rtl w:val="true"/>
              </w:rPr>
              <w:tab/>
            </w:r>
            <w:r>
              <w:rPr>
                <w:rStyle w:val="IndexLink"/>
              </w:rPr>
              <w:t>36</w:t>
            </w:r>
          </w:hyperlink>
        </w:p>
        <w:p>
          <w:pPr>
            <w:pStyle w:val="Contents4"/>
            <w:tabs>
              <w:tab w:val="clear" w:pos="8176"/>
              <w:tab w:val="right" w:pos="9026" w:leader="dot"/>
            </w:tabs>
            <w:rPr/>
          </w:pPr>
          <w:hyperlink w:anchor="__RefHeading___Toc123668_3804643083">
            <w:r>
              <w:rPr>
                <w:webHidden/>
                <w:rStyle w:val="IndexLink"/>
                <w:rtl w:val="true"/>
              </w:rPr>
              <w:t>د</w:t>
            </w:r>
            <w:r>
              <w:rPr>
                <w:rStyle w:val="IndexLink"/>
                <w:rtl w:val="true"/>
              </w:rPr>
              <w:t xml:space="preserve">) </w:t>
            </w:r>
            <w:r>
              <w:rPr>
                <w:rStyle w:val="IndexLink"/>
                <w:rtl w:val="true"/>
              </w:rPr>
              <w:t>نقش آگاهي‌بخشي در توسعه</w:t>
            </w:r>
            <w:r>
              <w:rPr>
                <w:rStyle w:val="IndexLink"/>
                <w:rtl w:val="true"/>
              </w:rPr>
              <w:tab/>
            </w:r>
            <w:r>
              <w:rPr>
                <w:rStyle w:val="IndexLink"/>
              </w:rPr>
              <w:t>41</w:t>
            </w:r>
          </w:hyperlink>
        </w:p>
        <w:p>
          <w:pPr>
            <w:pStyle w:val="Contents4"/>
            <w:tabs>
              <w:tab w:val="clear" w:pos="8176"/>
              <w:tab w:val="right" w:pos="9026" w:leader="dot"/>
            </w:tabs>
            <w:rPr/>
          </w:pPr>
          <w:hyperlink w:anchor="__RefHeading___Toc123670_3804643083">
            <w:r>
              <w:rPr>
                <w:webHidden/>
                <w:rStyle w:val="IndexLink"/>
                <w:rtl w:val="true"/>
              </w:rPr>
              <w:t>ه</w:t>
            </w:r>
            <w:r>
              <w:rPr>
                <w:rStyle w:val="IndexLink"/>
                <w:rtl w:val="true"/>
              </w:rPr>
              <w:t xml:space="preserve">) </w:t>
            </w:r>
            <w:r>
              <w:rPr>
                <w:rStyle w:val="IndexLink"/>
                <w:rtl w:val="true"/>
              </w:rPr>
              <w:t>جهاني شدن و رسانه‌ها</w:t>
            </w:r>
            <w:r>
              <w:rPr>
                <w:rStyle w:val="IndexLink"/>
                <w:rtl w:val="true"/>
              </w:rPr>
              <w:tab/>
            </w:r>
            <w:r>
              <w:rPr>
                <w:rStyle w:val="IndexLink"/>
              </w:rPr>
              <w:t>46</w:t>
            </w:r>
          </w:hyperlink>
        </w:p>
        <w:p>
          <w:pPr>
            <w:pStyle w:val="Contents4"/>
            <w:tabs>
              <w:tab w:val="clear" w:pos="8176"/>
              <w:tab w:val="right" w:pos="9026" w:leader="dot"/>
            </w:tabs>
            <w:rPr/>
          </w:pPr>
          <w:hyperlink w:anchor="__RefHeading___Toc123672_3804643083">
            <w:r>
              <w:rPr>
                <w:webHidden/>
                <w:rStyle w:val="IndexLink"/>
                <w:rtl w:val="true"/>
              </w:rPr>
              <w:t>و</w:t>
            </w:r>
            <w:r>
              <w:rPr>
                <w:rStyle w:val="IndexLink"/>
                <w:rtl w:val="true"/>
              </w:rPr>
              <w:t xml:space="preserve">) </w:t>
            </w:r>
            <w:r>
              <w:rPr>
                <w:rStyle w:val="IndexLink"/>
                <w:rtl w:val="true"/>
              </w:rPr>
              <w:t>تغيير ماهيت قدرت سخت به قدرت نرم و دانايي</w:t>
            </w:r>
            <w:r>
              <w:rPr>
                <w:rStyle w:val="IndexLink"/>
                <w:rtl w:val="true"/>
              </w:rPr>
              <w:tab/>
            </w:r>
            <w:r>
              <w:rPr>
                <w:rStyle w:val="IndexLink"/>
              </w:rPr>
              <w:t>49</w:t>
            </w:r>
          </w:hyperlink>
        </w:p>
        <w:p>
          <w:pPr>
            <w:pStyle w:val="Contents3"/>
            <w:tabs>
              <w:tab w:val="clear" w:pos="8459"/>
              <w:tab w:val="right" w:pos="9026" w:leader="dot"/>
            </w:tabs>
            <w:rPr/>
          </w:pPr>
          <w:hyperlink w:anchor="__RefHeading___Toc123674_3804643083">
            <w:r>
              <w:rPr>
                <w:webHidden/>
                <w:rStyle w:val="IndexLink"/>
              </w:rPr>
              <w:t>4</w:t>
            </w:r>
            <w:r>
              <w:rPr>
                <w:rStyle w:val="IndexLink"/>
                <w:rtl w:val="true"/>
              </w:rPr>
              <w:t xml:space="preserve">. </w:t>
            </w:r>
            <w:r>
              <w:rPr>
                <w:rStyle w:val="IndexLink"/>
                <w:rtl w:val="true"/>
              </w:rPr>
              <w:t>رويكرد نظري</w:t>
            </w:r>
            <w:r>
              <w:rPr>
                <w:rStyle w:val="IndexLink"/>
                <w:rtl w:val="true"/>
              </w:rPr>
              <w:tab/>
            </w:r>
            <w:r>
              <w:rPr>
                <w:rStyle w:val="IndexLink"/>
              </w:rPr>
              <w:t>54</w:t>
            </w:r>
          </w:hyperlink>
        </w:p>
        <w:p>
          <w:pPr>
            <w:pStyle w:val="Contents2"/>
            <w:tabs>
              <w:tab w:val="clear" w:pos="8743"/>
              <w:tab w:val="right" w:pos="9026" w:leader="dot"/>
            </w:tabs>
            <w:rPr/>
          </w:pPr>
          <w:hyperlink w:anchor="__RefHeading___Toc123676_3804643083">
            <w:r>
              <w:rPr>
                <w:webHidden/>
                <w:rStyle w:val="IndexLink"/>
                <w:rtl w:val="true"/>
              </w:rPr>
              <w:t>فصل دوم</w:t>
            </w:r>
            <w:r>
              <w:rPr>
                <w:rStyle w:val="IndexLink"/>
                <w:rtl w:val="true"/>
              </w:rPr>
              <w:t xml:space="preserve">: </w:t>
            </w:r>
            <w:r>
              <w:rPr>
                <w:rStyle w:val="IndexLink"/>
                <w:rtl w:val="true"/>
              </w:rPr>
              <w:t>آگاهي‌بخشي سياسي</w:t>
            </w:r>
            <w:r>
              <w:rPr>
                <w:rStyle w:val="IndexLink"/>
                <w:rtl w:val="true"/>
              </w:rPr>
              <w:tab/>
            </w:r>
            <w:r>
              <w:rPr>
                <w:rStyle w:val="IndexLink"/>
              </w:rPr>
              <w:t>59</w:t>
            </w:r>
          </w:hyperlink>
        </w:p>
        <w:p>
          <w:pPr>
            <w:pStyle w:val="Contents3"/>
            <w:tabs>
              <w:tab w:val="clear" w:pos="8459"/>
              <w:tab w:val="right" w:pos="9026" w:leader="dot"/>
            </w:tabs>
            <w:rPr/>
          </w:pPr>
          <w:hyperlink w:anchor="__RefHeading___Toc123678_380464308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23680_3804643083">
            <w:r>
              <w:rPr>
                <w:webHidden/>
                <w:rStyle w:val="IndexLink"/>
              </w:rPr>
              <w:t>1</w:t>
            </w:r>
            <w:r>
              <w:rPr>
                <w:rStyle w:val="IndexLink"/>
                <w:rtl w:val="true"/>
              </w:rPr>
              <w:t xml:space="preserve">. </w:t>
            </w:r>
            <w:r>
              <w:rPr>
                <w:rStyle w:val="IndexLink"/>
                <w:rtl w:val="true"/>
              </w:rPr>
              <w:t>آگاهي‌بخشي سياسي</w:t>
            </w:r>
            <w:r>
              <w:rPr>
                <w:rStyle w:val="IndexLink"/>
                <w:rtl w:val="true"/>
              </w:rPr>
              <w:tab/>
            </w:r>
            <w:r>
              <w:rPr>
                <w:rStyle w:val="IndexLink"/>
              </w:rPr>
              <w:t>59</w:t>
            </w:r>
          </w:hyperlink>
        </w:p>
        <w:p>
          <w:pPr>
            <w:pStyle w:val="Contents3"/>
            <w:tabs>
              <w:tab w:val="clear" w:pos="8459"/>
              <w:tab w:val="right" w:pos="9026" w:leader="dot"/>
            </w:tabs>
            <w:rPr/>
          </w:pPr>
          <w:hyperlink w:anchor="__RefHeading___Toc123682_3804643083">
            <w:r>
              <w:rPr>
                <w:webHidden/>
                <w:rStyle w:val="IndexLink"/>
              </w:rPr>
              <w:t>2</w:t>
            </w:r>
            <w:r>
              <w:rPr>
                <w:rStyle w:val="IndexLink"/>
                <w:rtl w:val="true"/>
              </w:rPr>
              <w:t xml:space="preserve">. </w:t>
            </w:r>
            <w:r>
              <w:rPr>
                <w:rStyle w:val="IndexLink"/>
                <w:rtl w:val="true"/>
              </w:rPr>
              <w:t>ساختارهاي سياسي و رسانه‌ها</w:t>
            </w:r>
            <w:r>
              <w:rPr>
                <w:rStyle w:val="IndexLink"/>
                <w:rtl w:val="true"/>
              </w:rPr>
              <w:tab/>
            </w:r>
            <w:r>
              <w:rPr>
                <w:rStyle w:val="IndexLink"/>
              </w:rPr>
              <w:t>62</w:t>
            </w:r>
          </w:hyperlink>
        </w:p>
        <w:p>
          <w:pPr>
            <w:pStyle w:val="Contents4"/>
            <w:tabs>
              <w:tab w:val="clear" w:pos="8176"/>
              <w:tab w:val="right" w:pos="9026" w:leader="dot"/>
            </w:tabs>
            <w:rPr/>
          </w:pPr>
          <w:hyperlink w:anchor="__RefHeading___Toc123684_380464308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23686_3804643083">
            <w:r>
              <w:rPr>
                <w:webHidden/>
                <w:rStyle w:val="IndexLink"/>
                <w:rtl w:val="true"/>
              </w:rPr>
              <w:t>الف</w:t>
            </w:r>
            <w:r>
              <w:rPr>
                <w:rStyle w:val="IndexLink"/>
                <w:rtl w:val="true"/>
              </w:rPr>
              <w:t xml:space="preserve">) </w:t>
            </w:r>
            <w:r>
              <w:rPr>
                <w:rStyle w:val="IndexLink"/>
                <w:rtl w:val="true"/>
              </w:rPr>
              <w:t>ساختار سياسي غير مردم‌سالار</w:t>
            </w:r>
            <w:r>
              <w:rPr>
                <w:rStyle w:val="IndexLink"/>
                <w:rtl w:val="true"/>
              </w:rPr>
              <w:tab/>
            </w:r>
            <w:r>
              <w:rPr>
                <w:rStyle w:val="IndexLink"/>
              </w:rPr>
              <w:t>62</w:t>
            </w:r>
          </w:hyperlink>
        </w:p>
        <w:p>
          <w:pPr>
            <w:pStyle w:val="Contents4"/>
            <w:tabs>
              <w:tab w:val="clear" w:pos="8176"/>
              <w:tab w:val="right" w:pos="9026" w:leader="dot"/>
            </w:tabs>
            <w:rPr/>
          </w:pPr>
          <w:hyperlink w:anchor="__RefHeading___Toc123688_3804643083">
            <w:r>
              <w:rPr>
                <w:webHidden/>
                <w:rStyle w:val="IndexLink"/>
                <w:rtl w:val="true"/>
              </w:rPr>
              <w:t>ب</w:t>
            </w:r>
            <w:r>
              <w:rPr>
                <w:rStyle w:val="IndexLink"/>
                <w:rtl w:val="true"/>
              </w:rPr>
              <w:t xml:space="preserve">) </w:t>
            </w:r>
            <w:r>
              <w:rPr>
                <w:rStyle w:val="IndexLink"/>
                <w:rtl w:val="true"/>
              </w:rPr>
              <w:t>ساختار سياسي مردم‌سالار</w:t>
            </w:r>
            <w:r>
              <w:rPr>
                <w:rStyle w:val="IndexLink"/>
                <w:rtl w:val="true"/>
              </w:rPr>
              <w:tab/>
            </w:r>
            <w:r>
              <w:rPr>
                <w:rStyle w:val="IndexLink"/>
              </w:rPr>
              <w:t>64</w:t>
            </w:r>
          </w:hyperlink>
        </w:p>
        <w:p>
          <w:pPr>
            <w:pStyle w:val="Contents3"/>
            <w:tabs>
              <w:tab w:val="clear" w:pos="8459"/>
              <w:tab w:val="right" w:pos="9026" w:leader="dot"/>
            </w:tabs>
            <w:rPr/>
          </w:pPr>
          <w:hyperlink w:anchor="__RefHeading___Toc123690_3804643083">
            <w:r>
              <w:rPr>
                <w:webHidden/>
                <w:rStyle w:val="IndexLink"/>
              </w:rPr>
              <w:t>3</w:t>
            </w:r>
            <w:r>
              <w:rPr>
                <w:rStyle w:val="IndexLink"/>
                <w:rtl w:val="true"/>
              </w:rPr>
              <w:t xml:space="preserve">. </w:t>
            </w:r>
            <w:r>
              <w:rPr>
                <w:rStyle w:val="IndexLink"/>
                <w:rtl w:val="true"/>
              </w:rPr>
              <w:t>رسانه‌ها و آگاهي‌بخشي سياسي</w:t>
            </w:r>
            <w:r>
              <w:rPr>
                <w:rStyle w:val="IndexLink"/>
                <w:rtl w:val="true"/>
              </w:rPr>
              <w:tab/>
            </w:r>
            <w:r>
              <w:rPr>
                <w:rStyle w:val="IndexLink"/>
              </w:rPr>
              <w:t>64</w:t>
            </w:r>
          </w:hyperlink>
        </w:p>
        <w:p>
          <w:pPr>
            <w:pStyle w:val="Contents4"/>
            <w:tabs>
              <w:tab w:val="clear" w:pos="8176"/>
              <w:tab w:val="right" w:pos="9026" w:leader="dot"/>
            </w:tabs>
            <w:rPr/>
          </w:pPr>
          <w:hyperlink w:anchor="__RefHeading___Toc123692_380464308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3694_3804643083">
            <w:r>
              <w:rPr>
                <w:webHidden/>
                <w:rStyle w:val="IndexLink"/>
                <w:rtl w:val="true"/>
              </w:rPr>
              <w:t>الف</w:t>
            </w:r>
            <w:r>
              <w:rPr>
                <w:rStyle w:val="IndexLink"/>
                <w:rtl w:val="true"/>
              </w:rPr>
              <w:t xml:space="preserve">) </w:t>
            </w:r>
            <w:r>
              <w:rPr>
                <w:rStyle w:val="IndexLink"/>
                <w:rtl w:val="true"/>
              </w:rPr>
              <w:t>ديدگاه‌هاي مربوط به عملكرد در رسانه‌ها</w:t>
            </w:r>
            <w:r>
              <w:rPr>
                <w:rStyle w:val="IndexLink"/>
                <w:rtl w:val="true"/>
              </w:rPr>
              <w:tab/>
            </w:r>
            <w:r>
              <w:rPr>
                <w:rStyle w:val="IndexLink"/>
              </w:rPr>
              <w:t>65</w:t>
            </w:r>
          </w:hyperlink>
        </w:p>
        <w:p>
          <w:pPr>
            <w:pStyle w:val="Contents4"/>
            <w:tabs>
              <w:tab w:val="clear" w:pos="8176"/>
              <w:tab w:val="right" w:pos="9026" w:leader="dot"/>
            </w:tabs>
            <w:rPr/>
          </w:pPr>
          <w:hyperlink w:anchor="__RefHeading___Toc123696_3804643083">
            <w:r>
              <w:rPr>
                <w:webHidden/>
                <w:rStyle w:val="IndexLink"/>
                <w:rtl w:val="true"/>
              </w:rPr>
              <w:t>ب</w:t>
            </w:r>
            <w:r>
              <w:rPr>
                <w:rStyle w:val="IndexLink"/>
                <w:rtl w:val="true"/>
              </w:rPr>
              <w:t xml:space="preserve">) </w:t>
            </w:r>
            <w:r>
              <w:rPr>
                <w:rStyle w:val="IndexLink"/>
                <w:rtl w:val="true"/>
              </w:rPr>
              <w:t>كارويژه‌هاي رسانه</w:t>
            </w:r>
            <w:r>
              <w:rPr>
                <w:rStyle w:val="IndexLink"/>
                <w:rtl w:val="true"/>
              </w:rPr>
              <w:tab/>
            </w:r>
            <w:r>
              <w:rPr>
                <w:rStyle w:val="IndexLink"/>
              </w:rPr>
              <w:t>67</w:t>
            </w:r>
          </w:hyperlink>
        </w:p>
        <w:p>
          <w:pPr>
            <w:pStyle w:val="Contents3"/>
            <w:tabs>
              <w:tab w:val="clear" w:pos="8459"/>
              <w:tab w:val="right" w:pos="9026" w:leader="dot"/>
            </w:tabs>
            <w:rPr/>
          </w:pPr>
          <w:hyperlink w:anchor="__RefHeading___Toc123698_3804643083">
            <w:r>
              <w:rPr>
                <w:webHidden/>
                <w:rStyle w:val="IndexLink"/>
              </w:rPr>
              <w:t>4</w:t>
            </w:r>
            <w:r>
              <w:rPr>
                <w:rStyle w:val="IndexLink"/>
                <w:rtl w:val="true"/>
              </w:rPr>
              <w:t xml:space="preserve">. </w:t>
            </w:r>
            <w:r>
              <w:rPr>
                <w:rStyle w:val="IndexLink"/>
                <w:rtl w:val="true"/>
              </w:rPr>
              <w:t>مشاركت سياسي</w:t>
            </w:r>
            <w:r>
              <w:rPr>
                <w:rStyle w:val="IndexLink"/>
                <w:rtl w:val="true"/>
              </w:rPr>
              <w:tab/>
            </w:r>
            <w:r>
              <w:rPr>
                <w:rStyle w:val="IndexLink"/>
              </w:rPr>
              <w:t>71</w:t>
            </w:r>
          </w:hyperlink>
        </w:p>
        <w:p>
          <w:pPr>
            <w:pStyle w:val="Contents4"/>
            <w:tabs>
              <w:tab w:val="clear" w:pos="8176"/>
              <w:tab w:val="right" w:pos="9026" w:leader="dot"/>
            </w:tabs>
            <w:rPr/>
          </w:pPr>
          <w:hyperlink w:anchor="__RefHeading___Toc123700_380464308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23702_3804643083">
            <w:r>
              <w:rPr>
                <w:webHidden/>
                <w:rStyle w:val="IndexLink"/>
                <w:rtl w:val="true"/>
              </w:rPr>
              <w:t>الف</w:t>
            </w:r>
            <w:r>
              <w:rPr>
                <w:rStyle w:val="IndexLink"/>
                <w:rtl w:val="true"/>
              </w:rPr>
              <w:t xml:space="preserve">) </w:t>
            </w:r>
            <w:r>
              <w:rPr>
                <w:rStyle w:val="IndexLink"/>
                <w:rtl w:val="true"/>
              </w:rPr>
              <w:t>انواع فرهنگ سياسي</w:t>
            </w:r>
            <w:r>
              <w:rPr>
                <w:rStyle w:val="IndexLink"/>
                <w:rtl w:val="true"/>
              </w:rPr>
              <w:tab/>
            </w:r>
            <w:r>
              <w:rPr>
                <w:rStyle w:val="IndexLink"/>
              </w:rPr>
              <w:t>72</w:t>
            </w:r>
          </w:hyperlink>
        </w:p>
        <w:p>
          <w:pPr>
            <w:pStyle w:val="Contents4"/>
            <w:tabs>
              <w:tab w:val="clear" w:pos="8176"/>
              <w:tab w:val="right" w:pos="9026" w:leader="dot"/>
            </w:tabs>
            <w:rPr/>
          </w:pPr>
          <w:hyperlink w:anchor="__RefHeading___Toc123704_3804643083">
            <w:r>
              <w:rPr>
                <w:webHidden/>
                <w:rStyle w:val="IndexLink"/>
                <w:rtl w:val="true"/>
              </w:rPr>
              <w:t>ب</w:t>
            </w:r>
            <w:r>
              <w:rPr>
                <w:rStyle w:val="IndexLink"/>
                <w:rtl w:val="true"/>
              </w:rPr>
              <w:t xml:space="preserve">) </w:t>
            </w:r>
            <w:r>
              <w:rPr>
                <w:rStyle w:val="IndexLink"/>
                <w:rtl w:val="true"/>
              </w:rPr>
              <w:t>مباني ديني مشاركت سياسي</w:t>
            </w:r>
            <w:r>
              <w:rPr>
                <w:rStyle w:val="IndexLink"/>
                <w:rtl w:val="true"/>
              </w:rPr>
              <w:tab/>
            </w:r>
            <w:r>
              <w:rPr>
                <w:rStyle w:val="IndexLink"/>
              </w:rPr>
              <w:t>75</w:t>
            </w:r>
          </w:hyperlink>
        </w:p>
        <w:p>
          <w:pPr>
            <w:pStyle w:val="Contents4"/>
            <w:tabs>
              <w:tab w:val="clear" w:pos="8176"/>
              <w:tab w:val="right" w:pos="9026" w:leader="dot"/>
            </w:tabs>
            <w:rPr/>
          </w:pPr>
          <w:hyperlink w:anchor="__RefHeading___Toc123706_3804643083">
            <w:r>
              <w:rPr>
                <w:webHidden/>
                <w:rStyle w:val="IndexLink"/>
                <w:rtl w:val="true"/>
              </w:rPr>
              <w:t>ج</w:t>
            </w:r>
            <w:r>
              <w:rPr>
                <w:rStyle w:val="IndexLink"/>
                <w:rtl w:val="true"/>
              </w:rPr>
              <w:t xml:space="preserve">) </w:t>
            </w:r>
            <w:r>
              <w:rPr>
                <w:rStyle w:val="IndexLink"/>
                <w:rtl w:val="true"/>
              </w:rPr>
              <w:t>مشاركت سياسي و رسانه‌ها</w:t>
            </w:r>
            <w:r>
              <w:rPr>
                <w:rStyle w:val="IndexLink"/>
                <w:rtl w:val="true"/>
              </w:rPr>
              <w:tab/>
            </w:r>
            <w:r>
              <w:rPr>
                <w:rStyle w:val="IndexLink"/>
              </w:rPr>
              <w:t>80</w:t>
            </w:r>
          </w:hyperlink>
        </w:p>
        <w:p>
          <w:pPr>
            <w:pStyle w:val="Contents4"/>
            <w:tabs>
              <w:tab w:val="clear" w:pos="8176"/>
              <w:tab w:val="right" w:pos="9026" w:leader="dot"/>
            </w:tabs>
            <w:rPr/>
          </w:pPr>
          <w:hyperlink w:anchor="__RefHeading___Toc123708_3804643083">
            <w:r>
              <w:rPr>
                <w:webHidden/>
                <w:rStyle w:val="IndexLink"/>
                <w:rtl w:val="true"/>
              </w:rPr>
              <w:t>د</w:t>
            </w:r>
            <w:r>
              <w:rPr>
                <w:rStyle w:val="IndexLink"/>
                <w:rtl w:val="true"/>
              </w:rPr>
              <w:t xml:space="preserve">) </w:t>
            </w:r>
            <w:r>
              <w:rPr>
                <w:rStyle w:val="IndexLink"/>
                <w:rtl w:val="true"/>
              </w:rPr>
              <w:t>فوايد مشاركت سياسي</w:t>
            </w:r>
            <w:r>
              <w:rPr>
                <w:rStyle w:val="IndexLink"/>
                <w:rtl w:val="true"/>
              </w:rPr>
              <w:tab/>
            </w:r>
            <w:r>
              <w:rPr>
                <w:rStyle w:val="IndexLink"/>
              </w:rPr>
              <w:t>83</w:t>
            </w:r>
          </w:hyperlink>
        </w:p>
        <w:p>
          <w:pPr>
            <w:pStyle w:val="Contents4"/>
            <w:tabs>
              <w:tab w:val="clear" w:pos="8176"/>
              <w:tab w:val="right" w:pos="9026" w:leader="dot"/>
            </w:tabs>
            <w:rPr/>
          </w:pPr>
          <w:hyperlink w:anchor="__RefHeading___Toc123710_3804643083">
            <w:r>
              <w:rPr>
                <w:webHidden/>
                <w:rStyle w:val="IndexLink"/>
                <w:rtl w:val="true"/>
              </w:rPr>
              <w:t>ه</w:t>
            </w:r>
            <w:r>
              <w:rPr>
                <w:rStyle w:val="IndexLink"/>
                <w:rtl w:val="true"/>
              </w:rPr>
              <w:t xml:space="preserve">) </w:t>
            </w:r>
            <w:r>
              <w:rPr>
                <w:rStyle w:val="IndexLink"/>
                <w:rtl w:val="true"/>
              </w:rPr>
              <w:t>انتخابات و رسانه‌ها</w:t>
            </w:r>
            <w:r>
              <w:rPr>
                <w:rStyle w:val="IndexLink"/>
                <w:rtl w:val="true"/>
              </w:rPr>
              <w:tab/>
            </w:r>
            <w:r>
              <w:rPr>
                <w:rStyle w:val="IndexLink"/>
              </w:rPr>
              <w:t>84</w:t>
            </w:r>
          </w:hyperlink>
        </w:p>
        <w:p>
          <w:pPr>
            <w:pStyle w:val="Contents3"/>
            <w:tabs>
              <w:tab w:val="clear" w:pos="8459"/>
              <w:tab w:val="right" w:pos="9026" w:leader="dot"/>
            </w:tabs>
            <w:rPr/>
          </w:pPr>
          <w:hyperlink w:anchor="__RefHeading___Toc123712_3804643083">
            <w:r>
              <w:rPr>
                <w:webHidden/>
                <w:rStyle w:val="IndexLink"/>
              </w:rPr>
              <w:t>5</w:t>
            </w:r>
            <w:r>
              <w:rPr>
                <w:rStyle w:val="IndexLink"/>
                <w:rtl w:val="true"/>
              </w:rPr>
              <w:t xml:space="preserve">. </w:t>
            </w:r>
            <w:r>
              <w:rPr>
                <w:rStyle w:val="IndexLink"/>
                <w:rtl w:val="true"/>
              </w:rPr>
              <w:t>بحران‌هاي سياسي و رسانه‌ها</w:t>
            </w:r>
            <w:r>
              <w:rPr>
                <w:rStyle w:val="IndexLink"/>
                <w:rtl w:val="true"/>
              </w:rPr>
              <w:tab/>
            </w:r>
            <w:r>
              <w:rPr>
                <w:rStyle w:val="IndexLink"/>
              </w:rPr>
              <w:t>87</w:t>
            </w:r>
          </w:hyperlink>
        </w:p>
        <w:p>
          <w:pPr>
            <w:pStyle w:val="Contents4"/>
            <w:tabs>
              <w:tab w:val="clear" w:pos="8176"/>
              <w:tab w:val="right" w:pos="9026" w:leader="dot"/>
            </w:tabs>
            <w:rPr/>
          </w:pPr>
          <w:hyperlink w:anchor="__RefHeading___Toc123714_380464308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23716_3804643083">
            <w:r>
              <w:rPr>
                <w:webHidden/>
                <w:rStyle w:val="IndexLink"/>
                <w:rtl w:val="true"/>
              </w:rPr>
              <w:t>الف</w:t>
            </w:r>
            <w:r>
              <w:rPr>
                <w:rStyle w:val="IndexLink"/>
                <w:rtl w:val="true"/>
              </w:rPr>
              <w:t xml:space="preserve">) </w:t>
            </w:r>
            <w:r>
              <w:rPr>
                <w:rStyle w:val="IndexLink"/>
                <w:rtl w:val="true"/>
              </w:rPr>
              <w:t>دسته‌بندي بحران‌هاي سياسي</w:t>
            </w:r>
            <w:r>
              <w:rPr>
                <w:rStyle w:val="IndexLink"/>
                <w:rtl w:val="true"/>
              </w:rPr>
              <w:tab/>
            </w:r>
            <w:r>
              <w:rPr>
                <w:rStyle w:val="IndexLink"/>
              </w:rPr>
              <w:t>88</w:t>
            </w:r>
          </w:hyperlink>
        </w:p>
        <w:p>
          <w:pPr>
            <w:pStyle w:val="Contents5"/>
            <w:tabs>
              <w:tab w:val="clear" w:pos="7892"/>
              <w:tab w:val="right" w:pos="9026" w:leader="dot"/>
            </w:tabs>
            <w:rPr/>
          </w:pPr>
          <w:hyperlink w:anchor="__RefHeading___Toc123718_380464308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23720_3804643083">
            <w:r>
              <w:rPr>
                <w:webHidden/>
                <w:rStyle w:val="IndexLink"/>
                <w:rtl w:val="true"/>
              </w:rPr>
              <w:t>يك ـ بحران مشروعيت</w:t>
            </w:r>
            <w:r>
              <w:rPr>
                <w:rStyle w:val="IndexLink"/>
                <w:rtl w:val="true"/>
              </w:rPr>
              <w:tab/>
            </w:r>
            <w:r>
              <w:rPr>
                <w:rStyle w:val="IndexLink"/>
              </w:rPr>
              <w:t>89</w:t>
            </w:r>
          </w:hyperlink>
        </w:p>
        <w:p>
          <w:pPr>
            <w:pStyle w:val="Contents5"/>
            <w:tabs>
              <w:tab w:val="clear" w:pos="7892"/>
              <w:tab w:val="right" w:pos="9026" w:leader="dot"/>
            </w:tabs>
            <w:rPr/>
          </w:pPr>
          <w:hyperlink w:anchor="__RefHeading___Toc123722_3804643083">
            <w:r>
              <w:rPr>
                <w:webHidden/>
                <w:rStyle w:val="IndexLink"/>
                <w:rtl w:val="true"/>
              </w:rPr>
              <w:t>دو ـ بحران نفوذ</w:t>
            </w:r>
            <w:r>
              <w:rPr>
                <w:rStyle w:val="IndexLink"/>
                <w:rtl w:val="true"/>
              </w:rPr>
              <w:tab/>
            </w:r>
            <w:r>
              <w:rPr>
                <w:rStyle w:val="IndexLink"/>
              </w:rPr>
              <w:t>90</w:t>
            </w:r>
          </w:hyperlink>
        </w:p>
        <w:p>
          <w:pPr>
            <w:pStyle w:val="Contents5"/>
            <w:tabs>
              <w:tab w:val="clear" w:pos="7892"/>
              <w:tab w:val="right" w:pos="9026" w:leader="dot"/>
            </w:tabs>
            <w:rPr/>
          </w:pPr>
          <w:hyperlink w:anchor="__RefHeading___Toc123724_3804643083">
            <w:r>
              <w:rPr>
                <w:webHidden/>
                <w:rStyle w:val="IndexLink"/>
                <w:rtl w:val="true"/>
              </w:rPr>
              <w:t>سه ـ بحران ادغام</w:t>
            </w:r>
            <w:r>
              <w:rPr>
                <w:rStyle w:val="IndexLink"/>
                <w:rtl w:val="true"/>
              </w:rPr>
              <w:tab/>
            </w:r>
            <w:r>
              <w:rPr>
                <w:rStyle w:val="IndexLink"/>
              </w:rPr>
              <w:t>90</w:t>
            </w:r>
          </w:hyperlink>
        </w:p>
        <w:p>
          <w:pPr>
            <w:pStyle w:val="Contents5"/>
            <w:tabs>
              <w:tab w:val="clear" w:pos="7892"/>
              <w:tab w:val="right" w:pos="9026" w:leader="dot"/>
            </w:tabs>
            <w:rPr/>
          </w:pPr>
          <w:hyperlink w:anchor="__RefHeading___Toc123726_3804643083">
            <w:r>
              <w:rPr>
                <w:webHidden/>
                <w:rStyle w:val="IndexLink"/>
                <w:rtl w:val="true"/>
              </w:rPr>
              <w:t>چهار ـ بحران مشاركت</w:t>
            </w:r>
            <w:r>
              <w:rPr>
                <w:rStyle w:val="IndexLink"/>
                <w:rtl w:val="true"/>
              </w:rPr>
              <w:tab/>
            </w:r>
            <w:r>
              <w:rPr>
                <w:rStyle w:val="IndexLink"/>
              </w:rPr>
              <w:t>91</w:t>
            </w:r>
          </w:hyperlink>
        </w:p>
        <w:p>
          <w:pPr>
            <w:pStyle w:val="Contents5"/>
            <w:tabs>
              <w:tab w:val="clear" w:pos="7892"/>
              <w:tab w:val="right" w:pos="9026" w:leader="dot"/>
            </w:tabs>
            <w:rPr/>
          </w:pPr>
          <w:hyperlink w:anchor="__RefHeading___Toc123728_3804643083">
            <w:r>
              <w:rPr>
                <w:webHidden/>
                <w:rStyle w:val="IndexLink"/>
                <w:rtl w:val="true"/>
              </w:rPr>
              <w:t>پنج ـ بحران توزيع</w:t>
            </w:r>
            <w:r>
              <w:rPr>
                <w:rStyle w:val="IndexLink"/>
                <w:rtl w:val="true"/>
              </w:rPr>
              <w:tab/>
            </w:r>
            <w:r>
              <w:rPr>
                <w:rStyle w:val="IndexLink"/>
              </w:rPr>
              <w:t>93</w:t>
            </w:r>
          </w:hyperlink>
        </w:p>
        <w:p>
          <w:pPr>
            <w:pStyle w:val="Contents5"/>
            <w:tabs>
              <w:tab w:val="clear" w:pos="7892"/>
              <w:tab w:val="right" w:pos="9026" w:leader="dot"/>
            </w:tabs>
            <w:rPr/>
          </w:pPr>
          <w:hyperlink w:anchor="__RefHeading___Toc123730_3804643083">
            <w:r>
              <w:rPr>
                <w:webHidden/>
                <w:rStyle w:val="IndexLink"/>
                <w:rtl w:val="true"/>
              </w:rPr>
              <w:t>شش ـ بحران هويت</w:t>
            </w:r>
            <w:r>
              <w:rPr>
                <w:rStyle w:val="IndexLink"/>
                <w:rtl w:val="true"/>
              </w:rPr>
              <w:tab/>
            </w:r>
            <w:r>
              <w:rPr>
                <w:rStyle w:val="IndexLink"/>
              </w:rPr>
              <w:t>94</w:t>
            </w:r>
          </w:hyperlink>
        </w:p>
        <w:p>
          <w:pPr>
            <w:pStyle w:val="Contents4"/>
            <w:tabs>
              <w:tab w:val="clear" w:pos="8176"/>
              <w:tab w:val="right" w:pos="9026" w:leader="dot"/>
            </w:tabs>
            <w:rPr/>
          </w:pPr>
          <w:hyperlink w:anchor="__RefHeading___Toc123732_3804643083">
            <w:r>
              <w:rPr>
                <w:webHidden/>
                <w:rStyle w:val="IndexLink"/>
                <w:rtl w:val="true"/>
              </w:rPr>
              <w:t>ب</w:t>
            </w:r>
            <w:r>
              <w:rPr>
                <w:rStyle w:val="IndexLink"/>
                <w:rtl w:val="true"/>
              </w:rPr>
              <w:t xml:space="preserve">) </w:t>
            </w:r>
            <w:r>
              <w:rPr>
                <w:rStyle w:val="IndexLink"/>
                <w:rtl w:val="true"/>
              </w:rPr>
              <w:t>نقش رسانه‌ها در بحران‌هاي سياسي</w:t>
            </w:r>
            <w:r>
              <w:rPr>
                <w:rStyle w:val="IndexLink"/>
                <w:rtl w:val="true"/>
              </w:rPr>
              <w:tab/>
            </w:r>
            <w:r>
              <w:rPr>
                <w:rStyle w:val="IndexLink"/>
              </w:rPr>
              <w:t>95</w:t>
            </w:r>
          </w:hyperlink>
        </w:p>
        <w:p>
          <w:pPr>
            <w:pStyle w:val="Contents2"/>
            <w:tabs>
              <w:tab w:val="clear" w:pos="8743"/>
              <w:tab w:val="right" w:pos="9026" w:leader="dot"/>
            </w:tabs>
            <w:rPr/>
          </w:pPr>
          <w:hyperlink w:anchor="__RefHeading___Toc123734_3804643083">
            <w:r>
              <w:rPr>
                <w:webHidden/>
                <w:rStyle w:val="IndexLink"/>
                <w:rtl w:val="true"/>
              </w:rPr>
              <w:t>فصل سوم</w:t>
            </w:r>
            <w:r>
              <w:rPr>
                <w:rStyle w:val="IndexLink"/>
                <w:rtl w:val="true"/>
              </w:rPr>
              <w:t xml:space="preserve">: </w:t>
            </w:r>
            <w:r>
              <w:rPr>
                <w:rStyle w:val="IndexLink"/>
                <w:rtl w:val="true"/>
              </w:rPr>
              <w:t>آگاهي‌بخشي اجتماعي و رسانه‌ها</w:t>
            </w:r>
            <w:r>
              <w:rPr>
                <w:rStyle w:val="IndexLink"/>
                <w:rtl w:val="true"/>
              </w:rPr>
              <w:tab/>
            </w:r>
            <w:r>
              <w:rPr>
                <w:rStyle w:val="IndexLink"/>
              </w:rPr>
              <w:t>99</w:t>
            </w:r>
          </w:hyperlink>
        </w:p>
        <w:p>
          <w:pPr>
            <w:pStyle w:val="Contents3"/>
            <w:tabs>
              <w:tab w:val="clear" w:pos="8459"/>
              <w:tab w:val="right" w:pos="9026" w:leader="dot"/>
            </w:tabs>
            <w:rPr/>
          </w:pPr>
          <w:hyperlink w:anchor="__RefHeading___Toc123736_380464308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23738_3804643083">
            <w:r>
              <w:rPr>
                <w:webHidden/>
                <w:rStyle w:val="IndexLink"/>
              </w:rPr>
              <w:t>1</w:t>
            </w:r>
            <w:r>
              <w:rPr>
                <w:rStyle w:val="IndexLink"/>
                <w:rtl w:val="true"/>
              </w:rPr>
              <w:t xml:space="preserve">. </w:t>
            </w:r>
            <w:r>
              <w:rPr>
                <w:rStyle w:val="IndexLink"/>
                <w:rtl w:val="true"/>
              </w:rPr>
              <w:t>آگاهي‌بخشي اجتماعي</w:t>
            </w:r>
            <w:r>
              <w:rPr>
                <w:rStyle w:val="IndexLink"/>
                <w:rtl w:val="true"/>
              </w:rPr>
              <w:tab/>
            </w:r>
            <w:r>
              <w:rPr>
                <w:rStyle w:val="IndexLink"/>
              </w:rPr>
              <w:t>99</w:t>
            </w:r>
          </w:hyperlink>
        </w:p>
        <w:p>
          <w:pPr>
            <w:pStyle w:val="Contents3"/>
            <w:tabs>
              <w:tab w:val="clear" w:pos="8459"/>
              <w:tab w:val="right" w:pos="9026" w:leader="dot"/>
            </w:tabs>
            <w:rPr/>
          </w:pPr>
          <w:hyperlink w:anchor="__RefHeading___Toc123740_3804643083">
            <w:r>
              <w:rPr>
                <w:webHidden/>
                <w:rStyle w:val="IndexLink"/>
              </w:rPr>
              <w:t>2</w:t>
            </w:r>
            <w:r>
              <w:rPr>
                <w:rStyle w:val="IndexLink"/>
                <w:rtl w:val="true"/>
              </w:rPr>
              <w:t xml:space="preserve">. </w:t>
            </w:r>
            <w:r>
              <w:rPr>
                <w:rStyle w:val="IndexLink"/>
                <w:rtl w:val="true"/>
              </w:rPr>
              <w:t>دسته‌بندي</w:t>
            </w:r>
            <w:r>
              <w:rPr>
                <w:rStyle w:val="IndexLink"/>
                <w:rtl w:val="true"/>
              </w:rPr>
              <w:tab/>
            </w:r>
            <w:r>
              <w:rPr>
                <w:rStyle w:val="IndexLink"/>
              </w:rPr>
              <w:t>102</w:t>
            </w:r>
          </w:hyperlink>
        </w:p>
        <w:p>
          <w:pPr>
            <w:pStyle w:val="Contents4"/>
            <w:tabs>
              <w:tab w:val="clear" w:pos="8176"/>
              <w:tab w:val="right" w:pos="9026" w:leader="dot"/>
            </w:tabs>
            <w:rPr/>
          </w:pPr>
          <w:hyperlink w:anchor="__RefHeading___Toc123742_380464308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23744_3804643083">
            <w:r>
              <w:rPr>
                <w:webHidden/>
                <w:rStyle w:val="IndexLink"/>
                <w:rtl w:val="true"/>
              </w:rPr>
              <w:t>الف</w:t>
            </w:r>
            <w:r>
              <w:rPr>
                <w:rStyle w:val="IndexLink"/>
                <w:rtl w:val="true"/>
              </w:rPr>
              <w:t xml:space="preserve">) </w:t>
            </w:r>
            <w:r>
              <w:rPr>
                <w:rStyle w:val="IndexLink"/>
                <w:rtl w:val="true"/>
              </w:rPr>
              <w:t>هويت فردي</w:t>
            </w:r>
            <w:r>
              <w:rPr>
                <w:rStyle w:val="IndexLink"/>
                <w:rtl w:val="true"/>
              </w:rPr>
              <w:tab/>
            </w:r>
            <w:r>
              <w:rPr>
                <w:rStyle w:val="IndexLink"/>
              </w:rPr>
              <w:t>103</w:t>
            </w:r>
          </w:hyperlink>
        </w:p>
        <w:p>
          <w:pPr>
            <w:pStyle w:val="Contents4"/>
            <w:tabs>
              <w:tab w:val="clear" w:pos="8176"/>
              <w:tab w:val="right" w:pos="9026" w:leader="dot"/>
            </w:tabs>
            <w:rPr/>
          </w:pPr>
          <w:hyperlink w:anchor="__RefHeading___Toc123746_3804643083">
            <w:r>
              <w:rPr>
                <w:webHidden/>
                <w:rStyle w:val="IndexLink"/>
                <w:rtl w:val="true"/>
              </w:rPr>
              <w:t>ب</w:t>
            </w:r>
            <w:r>
              <w:rPr>
                <w:rStyle w:val="IndexLink"/>
                <w:rtl w:val="true"/>
              </w:rPr>
              <w:t xml:space="preserve">) </w:t>
            </w:r>
            <w:r>
              <w:rPr>
                <w:rStyle w:val="IndexLink"/>
                <w:rtl w:val="true"/>
              </w:rPr>
              <w:t>هويت جمعي</w:t>
            </w:r>
            <w:r>
              <w:rPr>
                <w:rStyle w:val="IndexLink"/>
                <w:rtl w:val="true"/>
              </w:rPr>
              <w:tab/>
            </w:r>
            <w:r>
              <w:rPr>
                <w:rStyle w:val="IndexLink"/>
              </w:rPr>
              <w:t>103</w:t>
            </w:r>
          </w:hyperlink>
        </w:p>
        <w:p>
          <w:pPr>
            <w:pStyle w:val="Contents3"/>
            <w:tabs>
              <w:tab w:val="clear" w:pos="8459"/>
              <w:tab w:val="right" w:pos="9026" w:leader="dot"/>
            </w:tabs>
            <w:rPr/>
          </w:pPr>
          <w:hyperlink w:anchor="__RefHeading___Toc123748_3804643083">
            <w:r>
              <w:rPr>
                <w:webHidden/>
                <w:rStyle w:val="IndexLink"/>
              </w:rPr>
              <w:t>3</w:t>
            </w:r>
            <w:r>
              <w:rPr>
                <w:rStyle w:val="IndexLink"/>
                <w:rtl w:val="true"/>
              </w:rPr>
              <w:t xml:space="preserve">. </w:t>
            </w:r>
            <w:r>
              <w:rPr>
                <w:rStyle w:val="IndexLink"/>
                <w:rtl w:val="true"/>
              </w:rPr>
              <w:t>هويت ملي</w:t>
            </w:r>
            <w:r>
              <w:rPr>
                <w:rStyle w:val="IndexLink"/>
                <w:rtl w:val="true"/>
              </w:rPr>
              <w:tab/>
            </w:r>
            <w:r>
              <w:rPr>
                <w:rStyle w:val="IndexLink"/>
              </w:rPr>
              <w:t>105</w:t>
            </w:r>
          </w:hyperlink>
        </w:p>
        <w:p>
          <w:pPr>
            <w:pStyle w:val="Contents3"/>
            <w:tabs>
              <w:tab w:val="clear" w:pos="8459"/>
              <w:tab w:val="right" w:pos="9026" w:leader="dot"/>
            </w:tabs>
            <w:rPr/>
          </w:pPr>
          <w:hyperlink w:anchor="__RefHeading___Toc123750_3804643083">
            <w:r>
              <w:rPr>
                <w:webHidden/>
                <w:rStyle w:val="IndexLink"/>
              </w:rPr>
              <w:t>4</w:t>
            </w:r>
            <w:r>
              <w:rPr>
                <w:rStyle w:val="IndexLink"/>
                <w:rtl w:val="true"/>
              </w:rPr>
              <w:t xml:space="preserve">. </w:t>
            </w:r>
            <w:r>
              <w:rPr>
                <w:rStyle w:val="IndexLink"/>
                <w:rtl w:val="true"/>
              </w:rPr>
              <w:t>فرهنگ و هويت</w:t>
            </w:r>
            <w:r>
              <w:rPr>
                <w:rStyle w:val="IndexLink"/>
                <w:rtl w:val="true"/>
              </w:rPr>
              <w:tab/>
            </w:r>
            <w:r>
              <w:rPr>
                <w:rStyle w:val="IndexLink"/>
              </w:rPr>
              <w:t>109</w:t>
            </w:r>
          </w:hyperlink>
        </w:p>
        <w:p>
          <w:pPr>
            <w:pStyle w:val="Contents3"/>
            <w:tabs>
              <w:tab w:val="clear" w:pos="8459"/>
              <w:tab w:val="right" w:pos="9026" w:leader="dot"/>
            </w:tabs>
            <w:rPr/>
          </w:pPr>
          <w:hyperlink w:anchor="__RefHeading___Toc123752_3804643083">
            <w:r>
              <w:rPr>
                <w:webHidden/>
                <w:rStyle w:val="IndexLink"/>
              </w:rPr>
              <w:t>5</w:t>
            </w:r>
            <w:r>
              <w:rPr>
                <w:rStyle w:val="IndexLink"/>
                <w:rtl w:val="true"/>
              </w:rPr>
              <w:t xml:space="preserve">. </w:t>
            </w:r>
            <w:r>
              <w:rPr>
                <w:rStyle w:val="IndexLink"/>
                <w:rtl w:val="true"/>
              </w:rPr>
              <w:t>هويت ملي و جهاني شدن</w:t>
            </w:r>
            <w:r>
              <w:rPr>
                <w:rStyle w:val="IndexLink"/>
                <w:rtl w:val="true"/>
              </w:rPr>
              <w:tab/>
            </w:r>
            <w:r>
              <w:rPr>
                <w:rStyle w:val="IndexLink"/>
              </w:rPr>
              <w:t>114</w:t>
            </w:r>
          </w:hyperlink>
        </w:p>
        <w:p>
          <w:pPr>
            <w:pStyle w:val="Contents3"/>
            <w:tabs>
              <w:tab w:val="clear" w:pos="8459"/>
              <w:tab w:val="right" w:pos="9026" w:leader="dot"/>
            </w:tabs>
            <w:rPr/>
          </w:pPr>
          <w:hyperlink w:anchor="__RefHeading___Toc123754_3804643083">
            <w:r>
              <w:rPr>
                <w:webHidden/>
                <w:rStyle w:val="IndexLink"/>
              </w:rPr>
              <w:t>6</w:t>
            </w:r>
            <w:r>
              <w:rPr>
                <w:rStyle w:val="IndexLink"/>
                <w:rtl w:val="true"/>
              </w:rPr>
              <w:t xml:space="preserve">. </w:t>
            </w:r>
            <w:r>
              <w:rPr>
                <w:rStyle w:val="IndexLink"/>
                <w:rtl w:val="true"/>
              </w:rPr>
              <w:t>نقش رسانه‌ها در هويت ملي</w:t>
            </w:r>
            <w:r>
              <w:rPr>
                <w:rStyle w:val="IndexLink"/>
                <w:rtl w:val="true"/>
              </w:rPr>
              <w:tab/>
            </w:r>
            <w:r>
              <w:rPr>
                <w:rStyle w:val="IndexLink"/>
              </w:rPr>
              <w:t>122</w:t>
            </w:r>
          </w:hyperlink>
        </w:p>
        <w:p>
          <w:pPr>
            <w:pStyle w:val="Contents3"/>
            <w:tabs>
              <w:tab w:val="clear" w:pos="8459"/>
              <w:tab w:val="right" w:pos="9026" w:leader="dot"/>
            </w:tabs>
            <w:rPr/>
          </w:pPr>
          <w:hyperlink w:anchor="__RefHeading___Toc123756_3804643083">
            <w:r>
              <w:rPr>
                <w:webHidden/>
                <w:rStyle w:val="IndexLink"/>
              </w:rPr>
              <w:t>7</w:t>
            </w:r>
            <w:r>
              <w:rPr>
                <w:rStyle w:val="IndexLink"/>
                <w:rtl w:val="true"/>
              </w:rPr>
              <w:t xml:space="preserve">. </w:t>
            </w:r>
            <w:r>
              <w:rPr>
                <w:rStyle w:val="IndexLink"/>
                <w:rtl w:val="true"/>
              </w:rPr>
              <w:t>رسانه‌ها و آگاهي‌بخشي فرهنگي</w:t>
            </w:r>
            <w:r>
              <w:rPr>
                <w:rStyle w:val="IndexLink"/>
                <w:rtl w:val="true"/>
              </w:rPr>
              <w:tab/>
            </w:r>
            <w:r>
              <w:rPr>
                <w:rStyle w:val="IndexLink"/>
              </w:rPr>
              <w:t>125</w:t>
            </w:r>
          </w:hyperlink>
        </w:p>
        <w:p>
          <w:pPr>
            <w:pStyle w:val="Contents2"/>
            <w:tabs>
              <w:tab w:val="clear" w:pos="8743"/>
              <w:tab w:val="right" w:pos="9026" w:leader="dot"/>
            </w:tabs>
            <w:rPr/>
          </w:pPr>
          <w:hyperlink w:anchor="__RefHeading___Toc123758_3804643083">
            <w:r>
              <w:rPr>
                <w:webHidden/>
                <w:rStyle w:val="IndexLink"/>
                <w:rtl w:val="true"/>
              </w:rPr>
              <w:t>فصل چهارم</w:t>
            </w:r>
            <w:r>
              <w:rPr>
                <w:rStyle w:val="IndexLink"/>
                <w:rtl w:val="true"/>
              </w:rPr>
              <w:t xml:space="preserve">: </w:t>
            </w:r>
            <w:r>
              <w:rPr>
                <w:rStyle w:val="IndexLink"/>
                <w:rtl w:val="true"/>
              </w:rPr>
              <w:t>آسيب‌شناسي رسانه‌ها در آگاهي‌بخشي سياسي و اجتماعي و ارائه راهكار</w:t>
            </w:r>
            <w:r>
              <w:rPr>
                <w:rStyle w:val="IndexLink"/>
                <w:rtl w:val="true"/>
              </w:rPr>
              <w:tab/>
            </w:r>
            <w:r>
              <w:rPr>
                <w:rStyle w:val="IndexLink"/>
              </w:rPr>
              <w:t>131</w:t>
            </w:r>
          </w:hyperlink>
        </w:p>
        <w:p>
          <w:pPr>
            <w:pStyle w:val="Contents3"/>
            <w:tabs>
              <w:tab w:val="clear" w:pos="8459"/>
              <w:tab w:val="right" w:pos="9026" w:leader="dot"/>
            </w:tabs>
            <w:rPr/>
          </w:pPr>
          <w:hyperlink w:anchor="__RefHeading___Toc123760_380464308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23762_3804643083">
            <w:r>
              <w:rPr>
                <w:webHidden/>
                <w:rStyle w:val="IndexLink"/>
              </w:rPr>
              <w:t>1</w:t>
            </w:r>
            <w:r>
              <w:rPr>
                <w:rStyle w:val="IndexLink"/>
                <w:rtl w:val="true"/>
              </w:rPr>
              <w:t xml:space="preserve">. </w:t>
            </w:r>
            <w:r>
              <w:rPr>
                <w:rStyle w:val="IndexLink"/>
                <w:rtl w:val="true"/>
              </w:rPr>
              <w:t>آسيب‌شناسي</w:t>
            </w:r>
            <w:r>
              <w:rPr>
                <w:rStyle w:val="IndexLink"/>
                <w:rtl w:val="true"/>
              </w:rPr>
              <w:tab/>
            </w:r>
            <w:r>
              <w:rPr>
                <w:rStyle w:val="IndexLink"/>
              </w:rPr>
              <w:t>133</w:t>
            </w:r>
          </w:hyperlink>
        </w:p>
        <w:p>
          <w:pPr>
            <w:pStyle w:val="Contents3"/>
            <w:tabs>
              <w:tab w:val="clear" w:pos="8459"/>
              <w:tab w:val="right" w:pos="9026" w:leader="dot"/>
            </w:tabs>
            <w:rPr/>
          </w:pPr>
          <w:hyperlink w:anchor="__RefHeading___Toc123764_3804643083">
            <w:r>
              <w:rPr>
                <w:webHidden/>
                <w:rStyle w:val="IndexLink"/>
              </w:rPr>
              <w:t>2</w:t>
            </w:r>
            <w:r>
              <w:rPr>
                <w:rStyle w:val="IndexLink"/>
                <w:rtl w:val="true"/>
              </w:rPr>
              <w:t xml:space="preserve">. </w:t>
            </w:r>
            <w:r>
              <w:rPr>
                <w:rStyle w:val="IndexLink"/>
                <w:rtl w:val="true"/>
              </w:rPr>
              <w:t xml:space="preserve">ارائه راهكار </w:t>
            </w:r>
            <w:r>
              <w:rPr>
                <w:rStyle w:val="IndexLink"/>
                <w:rtl w:val="true"/>
              </w:rPr>
              <w:t>(</w:t>
            </w:r>
            <w:r>
              <w:rPr>
                <w:rStyle w:val="IndexLink"/>
                <w:rtl w:val="true"/>
              </w:rPr>
              <w:t>اگلوي كوشش درخور</w:t>
            </w:r>
            <w:r>
              <w:rPr>
                <w:rStyle w:val="IndexLink"/>
                <w:rtl w:val="true"/>
              </w:rPr>
              <w:t>)</w:t>
              <w:tab/>
            </w:r>
            <w:r>
              <w:rPr>
                <w:rStyle w:val="IndexLink"/>
              </w:rPr>
              <w:t>148</w:t>
            </w:r>
          </w:hyperlink>
        </w:p>
        <w:p>
          <w:pPr>
            <w:pStyle w:val="Contents4"/>
            <w:tabs>
              <w:tab w:val="clear" w:pos="8176"/>
              <w:tab w:val="right" w:pos="9026" w:leader="dot"/>
            </w:tabs>
            <w:rPr/>
          </w:pPr>
          <w:hyperlink w:anchor="__RefHeading___Toc123766_380464308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23768_3804643083">
            <w:r>
              <w:rPr>
                <w:webHidden/>
                <w:rStyle w:val="IndexLink"/>
                <w:rtl w:val="true"/>
              </w:rPr>
              <w:t>الف</w:t>
            </w:r>
            <w:r>
              <w:rPr>
                <w:rStyle w:val="IndexLink"/>
                <w:rtl w:val="true"/>
              </w:rPr>
              <w:t xml:space="preserve">) </w:t>
            </w:r>
            <w:r>
              <w:rPr>
                <w:rStyle w:val="IndexLink"/>
                <w:rtl w:val="true"/>
              </w:rPr>
              <w:t>ويژگي‌هاي الگوي كوشش درخور</w:t>
            </w:r>
            <w:r>
              <w:rPr>
                <w:rStyle w:val="IndexLink"/>
                <w:rtl w:val="true"/>
              </w:rPr>
              <w:tab/>
            </w:r>
            <w:r>
              <w:rPr>
                <w:rStyle w:val="IndexLink"/>
              </w:rPr>
              <w:t>148</w:t>
            </w:r>
          </w:hyperlink>
        </w:p>
        <w:p>
          <w:pPr>
            <w:pStyle w:val="Contents4"/>
            <w:tabs>
              <w:tab w:val="clear" w:pos="8176"/>
              <w:tab w:val="right" w:pos="9026" w:leader="dot"/>
            </w:tabs>
            <w:rPr/>
          </w:pPr>
          <w:hyperlink w:anchor="__RefHeading___Toc123770_3804643083">
            <w:r>
              <w:rPr>
                <w:webHidden/>
                <w:rStyle w:val="IndexLink"/>
                <w:rtl w:val="true"/>
              </w:rPr>
              <w:t>ب</w:t>
            </w:r>
            <w:r>
              <w:rPr>
                <w:rStyle w:val="IndexLink"/>
                <w:rtl w:val="true"/>
              </w:rPr>
              <w:t xml:space="preserve">) </w:t>
            </w:r>
            <w:r>
              <w:rPr>
                <w:rStyle w:val="IndexLink"/>
                <w:rtl w:val="true"/>
              </w:rPr>
              <w:t>راهكارهاي مبتني بر اگلوي كوشش درخور</w:t>
            </w:r>
            <w:r>
              <w:rPr>
                <w:rStyle w:val="IndexLink"/>
                <w:rtl w:val="true"/>
              </w:rPr>
              <w:tab/>
            </w:r>
            <w:r>
              <w:rPr>
                <w:rStyle w:val="IndexLink"/>
              </w:rPr>
              <w:t>150</w:t>
            </w:r>
          </w:hyperlink>
        </w:p>
        <w:p>
          <w:pPr>
            <w:pStyle w:val="Contents5"/>
            <w:tabs>
              <w:tab w:val="clear" w:pos="7892"/>
              <w:tab w:val="right" w:pos="9026" w:leader="dot"/>
            </w:tabs>
            <w:rPr/>
          </w:pPr>
          <w:hyperlink w:anchor="__RefHeading___Toc123772_380464308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23774_3804643083">
            <w:r>
              <w:rPr>
                <w:webHidden/>
                <w:rStyle w:val="IndexLink"/>
                <w:rtl w:val="true"/>
              </w:rPr>
              <w:t>دو ـ بالا بردن توانايي رسانه‌ها</w:t>
            </w:r>
            <w:r>
              <w:rPr>
                <w:rStyle w:val="IndexLink"/>
                <w:rtl w:val="true"/>
              </w:rPr>
              <w:tab/>
            </w:r>
            <w:r>
              <w:rPr>
                <w:rStyle w:val="IndexLink"/>
              </w:rPr>
              <w:t>161</w:t>
            </w:r>
          </w:hyperlink>
        </w:p>
        <w:p>
          <w:pPr>
            <w:pStyle w:val="Contents5"/>
            <w:tabs>
              <w:tab w:val="clear" w:pos="7892"/>
              <w:tab w:val="right" w:pos="9026" w:leader="dot"/>
            </w:tabs>
            <w:rPr/>
          </w:pPr>
          <w:hyperlink w:anchor="__RefHeading___Toc123776_3804643083">
            <w:r>
              <w:rPr>
                <w:webHidden/>
                <w:rStyle w:val="IndexLink"/>
                <w:rtl w:val="true"/>
              </w:rPr>
              <w:t>سه ـ ايجاد انگيزه در مخاطبان</w:t>
            </w:r>
            <w:r>
              <w:rPr>
                <w:rStyle w:val="IndexLink"/>
                <w:rtl w:val="true"/>
              </w:rPr>
              <w:tab/>
            </w:r>
            <w:r>
              <w:rPr>
                <w:rStyle w:val="IndexLink"/>
              </w:rPr>
              <w:t>164</w:t>
            </w:r>
          </w:hyperlink>
        </w:p>
        <w:p>
          <w:pPr>
            <w:pStyle w:val="Contents3"/>
            <w:tabs>
              <w:tab w:val="clear" w:pos="8459"/>
              <w:tab w:val="right" w:pos="9026" w:leader="dot"/>
            </w:tabs>
            <w:rPr/>
          </w:pPr>
          <w:hyperlink w:anchor="__RefHeading___Toc123778_3804643083">
            <w:r>
              <w:rPr>
                <w:webHidden/>
                <w:rStyle w:val="IndexLink"/>
                <w:rtl w:val="true"/>
              </w:rPr>
              <w:t>نتيجه‌گيري</w:t>
            </w:r>
            <w:r>
              <w:rPr>
                <w:rStyle w:val="IndexLink"/>
                <w:rtl w:val="true"/>
              </w:rPr>
              <w:tab/>
            </w:r>
            <w:r>
              <w:rPr>
                <w:rStyle w:val="IndexLink"/>
              </w:rPr>
              <w:t>168</w:t>
            </w:r>
          </w:hyperlink>
        </w:p>
        <w:p>
          <w:pPr>
            <w:pStyle w:val="Contents2"/>
            <w:tabs>
              <w:tab w:val="clear" w:pos="8743"/>
              <w:tab w:val="right" w:pos="9026" w:leader="dot"/>
            </w:tabs>
            <w:rPr/>
          </w:pPr>
          <w:hyperlink w:anchor="__RefHeading___Toc123780_3804643083">
            <w:r>
              <w:rPr>
                <w:webHidden/>
                <w:rStyle w:val="IndexLink"/>
                <w:rtl w:val="true"/>
              </w:rPr>
              <w:t>كتاب‌نامه</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4_12061"/>
      <w:bookmarkStart w:id="1" w:name="pg2134_12061"/>
      <w:bookmarkEnd w:id="1"/>
    </w:p>
    <w:p>
      <w:pPr>
        <w:pStyle w:val="Heading2"/>
        <w:numPr>
          <w:ilvl w:val="1"/>
          <w:numId w:val="1"/>
        </w:numPr>
        <w:rPr/>
      </w:pPr>
      <w:bookmarkStart w:id="2" w:name="pg2134_12061"/>
      <w:bookmarkStart w:id="3" w:name="__RefHeading___Toc123636_380464308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یاوری‌وثاق، مهدیه،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آگاهی‌بخشی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یاوری‌وثاق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ایران،مرکز پژوهشهای اسلامی،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۱۲۰۶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۲۸۱۸۱۱۲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638_3804643083"/>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آگاهي‌بخشي سياسي و اجتماعي، يكي از كاركردهاي رسانه‌هاست كه با توجه به شرايط داخلي و جهاني زمان حاضر،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مشاركت افراد در فرآيندهاي سياسي و اجتماعي در مقياس ملي و جهاني، نياز آنها به آگاهي و بصيرت را روزافزون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ماهيت قدرت، اهميت دانش و آگاهي در آن، عملكرد رسانه‌هاي جديد با ويژگي فرازماني و فرامكاني و به وجود آمدن رقابت اطلاعاتي در عرصه جهاني، از عوامل حضور مردم و نيازهاي نوين آنها در عرصه سياسي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رسانه‌ها با فراگيري و پوشش گسترده، افراد جامعه را براي مشاركت آگاهانه و عقلاني آماده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حضور در عرصه سياسي، به مشاركت سياسي روي مي‌آورند كه رسانه‌ها بايد آنها را سازمان‌دهي و عقلاني كنند تا حضور آنها اثرگذار باشد و پي‌آمدهاي بحران‌هاي سياسي كه نتيجه ناگزير دوران گذار و بيداري سياسي است، كاهش يابد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عرصه اجتماعي، نيازهاي نوين و متنوعي دارد كه نتيجه عملكرد رسانه‌هاي نوين و انقلاب ارتباطي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دگرگون شدن منابع هويتي و </w:t>
      </w:r>
    </w:p>
    <w:p>
      <w:pPr>
        <w:pStyle w:val="BookText"/>
        <w:rPr/>
      </w:pPr>
      <w:r>
        <w:rPr>
          <w:rFonts w:ascii="IRNazanin" w:hAnsi="IRNazanin" w:eastAsia="IRNazanin"/>
          <w:color w:val="111111"/>
          <w:sz w:val="28"/>
          <w:sz w:val="28"/>
          <w:szCs w:val="28"/>
          <w:rtl w:val="true"/>
          <w:lang w:bidi="fa-IR"/>
        </w:rPr>
        <w:t>آشنايي مردم با شيوه‌هاي زندگي و فرهنگ‌هاي متفاوت، لزوم آگاهي از هويت ملي دو چندان مي‌شود و در اين ميان، رسانه‌ها نقش‌هاي مهم‌تري بايد بر عهده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وسيما </w:t>
      </w:r>
      <w:bookmarkStart w:id="7" w:name="pg2134_12071"/>
    </w:p>
    <w:p>
      <w:pPr>
        <w:pStyle w:val="Heading2"/>
        <w:numPr>
          <w:ilvl w:val="1"/>
          <w:numId w:val="1"/>
        </w:numPr>
        <w:rPr/>
      </w:pPr>
      <w:bookmarkStart w:id="8" w:name="__RefHeading___Toc123640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شرايط داخلي و بين‌المللي مانند جهاني شدن، حضور در عصر ارتباطات و اطلاعات، تغيير اهميت قدرت نظامي و فيزيكي به قدرت نرم و فكري، تحول نظام‌هاي سياسي و اجتماعي، دگرگوني مباني فرهنگي، ترك سنت‌هاي قديمي و بيداري وجدان اجتماعي، از برخي عواملي هستند كه نياز انسان را به آگاهي از همه رويدادهاي جاري محيط زندگي، روز به روز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پيشرفت وسايل ارتباط جمعي و توسعه اقتصادي، سياسي، اجتماعي و فرهنگي، لازم و ملزوم يكديگر شده‌اند و اين امر بر ضرورت اطلاع‌رساني و آگاهي‌بخشي افزوده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جمعي شامل راديو، تلويزيون، سينما، مطبوعات، سايت‌هاي خبري و نظير آن، شماري از ابزارها و عوامل اطلاع‌رساني، فرهنگ‌سازي و آگاهي‌بخشي نزد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آزاد و سالم اطلاع‌رساني تا اندازه‌اي به نياز انسان به دانستن پاسخ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اطلاع‌يابي و اطلاع‌رساني بايد در مسير درست و به دور از جهت‌گيري‌ها و تحميل عقايد حركت كند تا بر آگاهي و بصيرت افراد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و وسايل ارتباط جمعي ماهيت دوگانه‌اي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را مي‌توان هم در جهت آگاهي‌بخشي و هم با هدف تحميق مردم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اثرپذيري از نظام اقتصادي، سياسي، فرهنگي و اجتماعي فعاليت مي‌كنند و در مقابل، ظرفيت تغيير و جهت‌دهي فرهنگ و ارزش‌هاي يك ملت را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پيشرفت وسايل ارتباط جمعي و فن‌آوري ارتباطات، اخبار اطلاعات جهان پيرامون، ديگر تنها از طريق رسانه‌هاي داخلي در اختيار ملت‌ها قرار نمي‌گيرد، بلكه جريان اطلاعات را بازيگران فراملي و بين‌المللي كنترل و هدايت مي‌كنند كه فن‌آوري ارتباطات را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مك لوهان، عصر اطلاعات و فن‌آوري ارتباطات، جهان را به دهكده كوچكي تبديل كرده و امكان اطلاع‌يابي افراد بشر را از همه وقايع جهان در كمترين زمان و با بيشترين سرعت در سرتاسر جهان امكان‌پذير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فرا زماني و فرا مكاني رسانه‌ها موجب نفوذ و رسوخ وسايل ارتباطي به زندگي خصوصي و اجتماعي افراد شده و در پي آن، مرزهاي ملي و داخلي را كم‌رنگ كرده و صلاحيت دولت‌ها را در اداره امور داخلي و سياست‌گذاري‌هاي ملي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كنوني، دسترسي به اطلاعات، نماد توسعه و پيشرفت اجتماعي، سياسي، فرهنگي و اقتصادي جوامع نوين شناخته مي‌شود كه بدون دسترسي به آن، تحقق هيچ تحولي ممكن نيست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شرايطي، وقتي قدرت‌هاي سلطه‌گر براي رسيدن به اهداف و منافع سياسي و اقتصادي خود، بسياري از معيارهاي اخلاقي و حرفه‌اي را رعايت نمي‌كنند و از ابزارهاي اطلاعاتي موجود براي تحميل اهداف خويش بهره مي‌گيرند، آگاهي‌بخشي، يكي از كاركردهاي مهم و اساسي رسانه‌هاي داخلي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در زمينه‌هاي مختلف همچون سياسي و اجتماعي موجب مي‌شود مخاطب در برخورد با مشكلات مختلف به درك و دريافت درست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پژوهش در چهار فصل تدوين شده كه فصل اول به تعريف مفاهيم و ضرورت‌هاي آگاهي‌بخشي و رويكرد نظري به كار رفته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 در ارتباطات سياسي در يك نظام مردم‌سالار، موضوع بحث فصل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به دليل ماهيت پيچيده روابط سياسي و نيز اهميت آگاهي و بصيرت در روابط سياسي، اين فصل كتاب به تبيين آگاهي‌بخشي سياسي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فصل، مشاركت سياسي و انتخابات را كه مصداق عيني مشاركت سياسي است و ظهور آن، بصيرت و آگاهي سياسي مردم را مي‌طلبد، بررسي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مباحث اين فصل، بحران‌هاي سياسي است كه در نتيجه آن، ثبات و توازن نظام سياسي و اجتماعي به هم مي‌خورد و از حالت تعادل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قسمت، نقش آگاهي‌بخشي رسانه‌ها در برخورد با بحران‌ها تحليل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موضوع آگاهي‌بخشي اجتماعي اختصاص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زمينه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نهادهايي فرهنگي هستند كه با فرهنگ ارتباط مستقيمي دارند و از منابع هويت‌ساز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نظريه موج سوم آلوين تافلر، در موج سوم نيز، هويت‌هاي ملي و فرهنگي اثرپذيرترين عنصر اجتماعي هستند كه از حالت يك‌پارچگي خارج مي‌شوند و از منابع هويتي گوناگوني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پرداختن به نقش رسانه‌ها در آگاهي‌بخشي از هويت ملي و فرهنگي در صحنه اجتماعي ضروري مي‌نمايد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به آسيب‌شناسي رسانه‌ها مي‌پردازد و بخشي از اين فصل نيز به ارائه راهكار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 دوم و سوم، راهكارهايي درباره موضوع بحث ارائه شده، ولي در فصل پاياني، راهكارهاي كلي براي آگاهي‌بخشي رسانه‌ها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نويسنده براي بررسي آسيب‌هاي رسانه ملي در آگاهي‌بخشي و ارائه راهكار براي آن، از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پتي و كاچيوپو استفاده كرده است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134_12075"/>
      <w:bookmarkStart w:id="11" w:name="pg2134_12075"/>
      <w:bookmarkEnd w:id="11"/>
    </w:p>
    <w:p>
      <w:pPr>
        <w:pStyle w:val="Heading2"/>
        <w:numPr>
          <w:ilvl w:val="1"/>
          <w:numId w:val="1"/>
        </w:numPr>
        <w:rPr/>
      </w:pPr>
      <w:bookmarkStart w:id="12" w:name="pg2134_12075"/>
      <w:bookmarkStart w:id="13" w:name="__RefHeading___Toc123642_3804643083"/>
      <w:bookmarkStart w:id="14" w:name="_Toc4"/>
      <w:bookmarkEnd w:id="12"/>
      <w:bookmarkEnd w:id="13"/>
      <w:r>
        <w:rPr>
          <w:rtl w:val="true"/>
        </w:rPr>
        <w:t>فصل اول</w:t>
      </w:r>
      <w:r>
        <w:rPr>
          <w:rtl w:val="true"/>
        </w:rPr>
        <w:t xml:space="preserve">: </w:t>
      </w:r>
      <w:r>
        <w:rPr>
          <w:rtl w:val="true"/>
        </w:rPr>
        <w:t>كليات</w:t>
      </w:r>
      <w:bookmarkEnd w:id="14"/>
    </w:p>
    <w:p>
      <w:pPr>
        <w:pStyle w:val="Heading3"/>
        <w:numPr>
          <w:ilvl w:val="2"/>
          <w:numId w:val="1"/>
        </w:numPr>
        <w:rPr/>
      </w:pPr>
      <w:bookmarkStart w:id="15" w:name="__RefHeading___Toc123644_380464308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مفهوم‌شناسي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تمايز آگاهي‌بخشي با ديگر كاركردهاي رسانه‌ها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ضرورت آگاهي‌بخشي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نظري</w:t>
      </w:r>
    </w:p>
    <w:p>
      <w:pPr>
        <w:pStyle w:val="Heading3"/>
        <w:numPr>
          <w:ilvl w:val="2"/>
          <w:numId w:val="1"/>
        </w:numPr>
        <w:rPr/>
      </w:pPr>
      <w:bookmarkStart w:id="17" w:name="__RefHeading___Toc123646_3804643083"/>
      <w:bookmarkStart w:id="18" w:name="_Toc6"/>
      <w:bookmarkEnd w:id="17"/>
      <w:r>
        <w:rPr/>
        <w:t>1</w:t>
      </w:r>
      <w:r>
        <w:rPr>
          <w:rtl w:val="true"/>
        </w:rPr>
        <w:t xml:space="preserve">. </w:t>
      </w:r>
      <w:r>
        <w:rPr>
          <w:rtl w:val="true"/>
        </w:rPr>
        <w:t>مفهوم‌شناسي</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مفهوم‌شناسي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رسانه در لغت به معناي وسيله رساندن يا وسيله ارتباط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دادگران در تعريف رسانه‌هاي جمعي مي‌نويسد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رسانه‌هاي جمعي از حيث لغوي، به معناي ابزارهايي هستند كه از طريق آنها مي‌توان به افرادي نه به طور جداگانه يا با گروه‌هاي خاص و همگون، بلكه با جماعت كثير يا توده‌اي از مردم به طور يكسان دسترسي پيدا كرد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رسانه را به عنوان مفهومي تعريف كرده اند كه در معاني مختلف ارتباطي به كار مي‌رود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رسانه يا وسايل ارتباط جمعي، مصداق‌هاي گسترده‌اي يافته است و فقط به تلويزيون، راديو، روزنامه، مجله و كتاب منحصر نمي‌شود، بلكه ماهواره، اينترنت، سينما، تئاتر، فيلم، نوار صوتي و تصويري، ديسك، سي دي، پوستر، عكس، اسلايد، تابلو و گوشي موبايل را نيز مي‌توان جزو ابزارهاي رسانه‌اي به شمار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رسانه‌هاي جمعي را به گونه‌هاي مختلف تقسيم‌بندي‌كرده‌اند، اما ويژگي انتقال پيام، در همه اين تقسيم‌بندي‌ها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نظر، رسانه‌ها را در دو گونه تند و كند جاي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كند، پيام را با تأخير انتقال مي‌دهند،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تند نيز پيام را با سرعت به مخاطبان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مك لوهان در تقسيم‌بندي ديگري، وسايل ارتباطي را سرد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وسايل ارتباطي سرد را وسايلي مي‌داند كه افراد بسياري را در ارتباط مشاركت مي‌دهند،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يا نشست‌هايي براي بحث و گفت‌وگو و در وسايل ارتباطي گرم كه شامل راديو، سينما و كتاب مي‌شود، مشاركت افراد به كمترين سطح مي‌رسد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ازاين‌رو، در تعريف رسانه‌ها به طور كلي مي‌توان گفت رسانه، هر نوع ابزاري است كه براي رساندن پيام از فرستنده به مخاطبان استفاده مي‌شود، ولي در پژوهش حاضر منظور از رسانه، رسانه ملي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w:t>
      </w:r>
    </w:p>
    <w:p>
      <w:pPr>
        <w:pStyle w:val="BookText"/>
        <w:rPr/>
      </w:pPr>
      <w:r>
        <w:rPr>
          <w:rFonts w:ascii="IRNazanin" w:hAnsi="IRNazanin" w:eastAsia="IRNazanin"/>
          <w:color w:val="111111"/>
          <w:sz w:val="28"/>
          <w:sz w:val="28"/>
          <w:szCs w:val="28"/>
          <w:rtl w:val="true"/>
          <w:lang w:bidi="fa-IR"/>
        </w:rPr>
        <w:t>براي آگاهي و شناخت، تعريف‌هاي متعددي وجود دارد كه در اينجا به برخي از آنها اشاره مي‌كنيم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آگاهي از تصوير‌ها، خاطره‌ها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انگيزه‌هايي كه يا در چارچوب محيط بيروني، ادراك و يا از يك نيروي شناختي درون‌پايه احضار مي‌شوند، آگاهي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آگاهانه، سنخ‌هاي بسياري دارد كه مي‌توان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رؤياپردازي، به ياد آوردن رؤياي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حسابگري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هميشه، در آن مقطع از زمان، حداقل تا حدّي از آن فعاليت مربوطه شناخت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ويليام جيمز در مورد آگاهي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آگاهي تا به حال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صورت‌هاي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مي‌آمده و به نقش آن در تجربه عملي انسان در زندگي كمتر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معمولي كه در شرايط عادي، انسان از آن برخوردار است، عقل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مرحله آگاهي، تنها پرده نازكي از نيروهاي بالقوه ذهن آدمي است كه غالباً دست نخورده باقي مي‌ماند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آگاهي درجه‌هاي مختلفي دارد و افزون بر توانايي ارزيابي دريافت‌هاي حسي، حفظ خاطره‌ها، به توانايي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انتقادي به كمك انديشه و عقل نيز مربوط مي‌شود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نظر كانت نيز معرفت، امري فراتر از احساس صرف يك شيء است؛ زيرا از طريق احساس، تنها به شماري از داده‌هاي پراكنده و بي‌ربط مي‌رسيم كه هيچ درك و دريافتي را به ارمغان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با اتحاد و تأليف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يك كل است كه در آن، تمثيلات با آن مقايسه مي‌شوند و پيوند مي‌يابند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 بحث نيز منظور ما از آگاهي، چيزي فراتر از اطلاعات پراكنده در مورد يك رويداد يا يك شيء است؛ نوعي آگاهي كه فراتر از احساس مي‌رود و با تحليل، تبيين، درك و دريافت حقايق و واقعيت‌ها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شايد بهترين تعريف آن است كه آگاهي را هرگونه انكشاف ذهني حقايق و مترادف با بينش و بصيرت و شناخت و معرفت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پيش‌زمينه‌هاي آن نيز تفكر، تعقل و دانش است كه موجب انكشاف ذهني حقايق و واقعيت‌ها مي‌شود؛ زيرا تا وقتي دانش، تفكر و تعقل وجود نداشته باشد، آگاهي به وجود نمي‌آيد</w:t>
      </w:r>
      <w:r>
        <w:rPr>
          <w:rFonts w:eastAsia="IRNazanin" w:cs="IRNazanin"/>
          <w:color w:val="111111"/>
          <w:sz w:val="28"/>
          <w:szCs w:val="28"/>
          <w:rtl w:val="true"/>
          <w:lang w:bidi="fa-IR"/>
        </w:rPr>
        <w:t xml:space="preserve">. </w:t>
      </w:r>
      <w:bookmarkStart w:id="19" w:name="pg2134_12078"/>
    </w:p>
    <w:p>
      <w:pPr>
        <w:pStyle w:val="BookText"/>
        <w:rPr/>
      </w:pPr>
      <w:bookmarkEnd w:id="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بخشي</w:t>
      </w:r>
    </w:p>
    <w:p>
      <w:pPr>
        <w:pStyle w:val="BookText"/>
        <w:rPr/>
      </w:pPr>
      <w:r>
        <w:rPr>
          <w:rFonts w:ascii="IRNazanin" w:hAnsi="IRNazanin" w:eastAsia="IRNazanin"/>
          <w:color w:val="111111"/>
          <w:sz w:val="28"/>
          <w:sz w:val="28"/>
          <w:szCs w:val="28"/>
          <w:rtl w:val="true"/>
          <w:lang w:bidi="fa-IR"/>
        </w:rPr>
        <w:t>هر گونه فعاليت، پديده يا كاري كه منجر به انكشاف ذهني حقايق شود، آگاهي‌بخشي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اجتماعي</w:t>
      </w:r>
    </w:p>
    <w:p>
      <w:pPr>
        <w:pStyle w:val="BookText"/>
        <w:rPr/>
      </w:pPr>
      <w:r>
        <w:rPr>
          <w:rFonts w:ascii="IRNazanin" w:hAnsi="IRNazanin" w:eastAsia="IRNazanin"/>
          <w:color w:val="111111"/>
          <w:sz w:val="28"/>
          <w:sz w:val="28"/>
          <w:szCs w:val="28"/>
          <w:rtl w:val="true"/>
          <w:lang w:bidi="fa-IR"/>
        </w:rPr>
        <w:t>آن دسته از فعاليت‌ها، پديده‌ها يا كارهايي كه منجر به كشف حقايق اجتماعي و انكشاف ذهني آنها مي‌شود يا آگاهي از اصول و قواعد حاكم بر روابط ميان نيروهاي اجتماعي و نيز آموزش چگونگي كاركرد آنها، آگاهي‌بخشي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سياسي</w:t>
      </w:r>
    </w:p>
    <w:p>
      <w:pPr>
        <w:pStyle w:val="BookText"/>
        <w:rPr/>
      </w:pPr>
      <w:r>
        <w:rPr>
          <w:rFonts w:ascii="IRNazanin" w:hAnsi="IRNazanin" w:eastAsia="IRNazanin"/>
          <w:color w:val="111111"/>
          <w:sz w:val="28"/>
          <w:sz w:val="28"/>
          <w:szCs w:val="28"/>
          <w:rtl w:val="true"/>
          <w:lang w:bidi="fa-IR"/>
        </w:rPr>
        <w:t>آن دسته از فعاليت‌ها، پديده‌ها يا كارهايي كه منجر به كشف حقايق سياسي و انكشاف ذهني آنها مي‌شود يا آگاهي از اصول و قواعد حاكم بر روابط سياسي در داخل يك كشور و روابط ميان دولت‌ها در عرصه بين‌المللي، آگاهي‌بخشي سياسي است</w:t>
      </w:r>
      <w:r>
        <w:rPr>
          <w:rFonts w:eastAsia="IRNazanin" w:cs="IRNazanin"/>
          <w:color w:val="111111"/>
          <w:sz w:val="28"/>
          <w:szCs w:val="28"/>
          <w:rtl w:val="true"/>
          <w:lang w:bidi="fa-IR"/>
        </w:rPr>
        <w:t>.</w:t>
      </w:r>
    </w:p>
    <w:p>
      <w:pPr>
        <w:pStyle w:val="Heading3"/>
        <w:numPr>
          <w:ilvl w:val="2"/>
          <w:numId w:val="1"/>
        </w:numPr>
        <w:rPr/>
      </w:pPr>
      <w:bookmarkStart w:id="20" w:name="__RefHeading___Toc123648_3804643083"/>
      <w:bookmarkStart w:id="21" w:name="_Toc7"/>
      <w:bookmarkEnd w:id="20"/>
      <w:r>
        <w:rPr/>
        <w:t>2</w:t>
      </w:r>
      <w:r>
        <w:rPr>
          <w:rtl w:val="true"/>
        </w:rPr>
        <w:t xml:space="preserve">. </w:t>
      </w:r>
      <w:r>
        <w:rPr>
          <w:rtl w:val="true"/>
        </w:rPr>
        <w:t>تمايز آگاهي‌بخشي با ديگر كاركردهاي رسانه‌ها</w:t>
      </w:r>
      <w:bookmarkEnd w:id="21"/>
    </w:p>
    <w:p>
      <w:pPr>
        <w:pStyle w:val="Heading4"/>
        <w:numPr>
          <w:ilvl w:val="3"/>
          <w:numId w:val="1"/>
        </w:numPr>
        <w:rPr/>
      </w:pPr>
      <w:bookmarkStart w:id="22" w:name="__RefHeading___Toc123650_3804643083"/>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تمايز آگاهي‌بخشي با ديگر كاركردهاي رسانه‌ها</w:t>
      </w:r>
    </w:p>
    <w:p>
      <w:pPr>
        <w:pStyle w:val="BookText"/>
        <w:rPr/>
      </w:pPr>
      <w:r>
        <w:rPr>
          <w:rFonts w:ascii="IRNazanin" w:hAnsi="IRNazanin" w:eastAsia="IRNazanin"/>
          <w:color w:val="111111"/>
          <w:sz w:val="28"/>
          <w:sz w:val="28"/>
          <w:szCs w:val="28"/>
          <w:rtl w:val="true"/>
          <w:lang w:bidi="fa-IR"/>
        </w:rPr>
        <w:t>به دليل اينكه بحث ما مربوط به آگاهي‌بخشي رسانه‌هاست، براي روشن شدن بحث، نخست بايد اين مفهوم را از ديگر مفاهيم مشابه، متمايز ساخت تا با تعريف‌هاي مختصري از آنها، تفاوت بين اطلاع‌رساني، جامعه‌پذيري و فرهنگ‌پذيري با آگاهي‌بخشي مشخص شود</w:t>
      </w:r>
      <w:r>
        <w:rPr>
          <w:rFonts w:eastAsia="IRNazanin" w:cs="IRNazanin"/>
          <w:color w:val="111111"/>
          <w:sz w:val="28"/>
          <w:szCs w:val="28"/>
          <w:rtl w:val="true"/>
          <w:lang w:bidi="fa-IR"/>
        </w:rPr>
        <w:t>.</w:t>
      </w:r>
    </w:p>
    <w:p>
      <w:pPr>
        <w:pStyle w:val="Heading4"/>
        <w:numPr>
          <w:ilvl w:val="3"/>
          <w:numId w:val="1"/>
        </w:numPr>
        <w:rPr/>
      </w:pPr>
      <w:bookmarkStart w:id="24" w:name="__RefHeading___Toc123652_3804643083"/>
      <w:bookmarkStart w:id="25" w:name="_Toc9"/>
      <w:bookmarkEnd w:id="24"/>
      <w:r>
        <w:rPr>
          <w:rtl w:val="true"/>
        </w:rPr>
        <w:t>الف</w:t>
      </w:r>
      <w:r>
        <w:rPr>
          <w:rtl w:val="true"/>
        </w:rPr>
        <w:t xml:space="preserve">) </w:t>
      </w:r>
      <w:r>
        <w:rPr>
          <w:rtl w:val="true"/>
        </w:rPr>
        <w:t>جامعه‌پذيري</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جامعه‌پذيري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جامعه‌پذيري به معناي شناخت و پذيرش ارزش‌ها، هنجارها و رفتارهاي پذيرفته و رايج در يك جامعه و عمل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سنين و پايگاه‌هاي گوناگون اجتماعي، جامعه خود را مي‌شناسند و اندك اندك با آن هماهنگ مي‌شوند</w:t>
      </w:r>
      <w:r>
        <w:rPr>
          <w:rFonts w:eastAsia="IRNazanin" w:cs="IRNazanin"/>
          <w:color w:val="111111"/>
          <w:sz w:val="28"/>
          <w:szCs w:val="28"/>
          <w:rtl w:val="true"/>
          <w:lang w:bidi="fa-IR"/>
        </w:rPr>
        <w:t xml:space="preserve">. </w:t>
      </w:r>
      <w:bookmarkStart w:id="26" w:name="pg2134_12079"/>
    </w:p>
    <w:p>
      <w:pPr>
        <w:pStyle w:val="BookText"/>
        <w:rPr/>
      </w:pPr>
      <w:bookmarkEnd w:id="26"/>
      <w:r>
        <w:rPr>
          <w:rFonts w:ascii="IRNazanin" w:hAnsi="IRNazanin" w:eastAsia="IRNazanin"/>
          <w:color w:val="111111"/>
          <w:sz w:val="28"/>
          <w:sz w:val="28"/>
          <w:szCs w:val="28"/>
          <w:rtl w:val="true"/>
          <w:lang w:bidi="fa-IR"/>
        </w:rPr>
        <w:t>جامعه‌پذيري، يادگيري مهارت‌ها و توانايي‌هاي بازيگري يك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ياد مي‌گيريم كه چگونه به عنوان بازيگر يك نقش، از توانايي‌ها و مهارت‌هايمان استفاده كنيم، چگونه در برابر ديگران واكنش نشان دهيم و چگونه ديگران را درك و با آنها رابطه برقرار كنيم</w:t>
      </w:r>
      <w:r>
        <w:rPr>
          <w:rFonts w:eastAsia="IRNazanin" w:cs="IRNazanin"/>
          <w:color w:val="111111"/>
          <w:sz w:val="28"/>
          <w:szCs w:val="28"/>
          <w:rtl w:val="true"/>
          <w:lang w:bidi="fa-IR"/>
        </w:rPr>
        <w:t>.</w:t>
      </w:r>
    </w:p>
    <w:p>
      <w:pPr>
        <w:pStyle w:val="Heading4"/>
        <w:numPr>
          <w:ilvl w:val="3"/>
          <w:numId w:val="1"/>
        </w:numPr>
        <w:rPr/>
      </w:pPr>
      <w:bookmarkStart w:id="27" w:name="__RefHeading___Toc123654_3804643083"/>
      <w:bookmarkStart w:id="28" w:name="_Toc10"/>
      <w:bookmarkEnd w:id="27"/>
      <w:r>
        <w:rPr>
          <w:rtl w:val="true"/>
        </w:rPr>
        <w:t>ب</w:t>
      </w:r>
      <w:r>
        <w:rPr>
          <w:rtl w:val="true"/>
        </w:rPr>
        <w:t xml:space="preserve">) </w:t>
      </w:r>
      <w:r>
        <w:rPr>
          <w:rtl w:val="true"/>
        </w:rPr>
        <w:t>فرهنگ‌پذيري</w:t>
      </w:r>
      <w:bookmarkEnd w:id="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فرهنگ‌پذيري</w:t>
      </w:r>
    </w:p>
    <w:p>
      <w:pPr>
        <w:pStyle w:val="BookText"/>
        <w:rPr/>
      </w:pPr>
      <w:r>
        <w:rPr>
          <w:rFonts w:ascii="IRNazanin" w:hAnsi="IRNazanin" w:eastAsia="IRNazanin"/>
          <w:color w:val="111111"/>
          <w:sz w:val="28"/>
          <w:sz w:val="28"/>
          <w:szCs w:val="28"/>
          <w:rtl w:val="true"/>
          <w:lang w:bidi="fa-IR"/>
        </w:rPr>
        <w:t>سازگاري و هم‌نوايي عميق فرد با هنجارها و موازين فرهنگي يك جامعه را فرهنگ‌پذيري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فرهنگ‌پذيري به دو طريق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و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ناآگاهانه هنجارها به فرد، از راه سرمشق قرار دادن و اقتباس كردار و گفتار اطرافيان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آگاهانه هنجارها به فرد، با آموزش مستقيم، امر و نهي، تشويق و تبليغ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ديگر انتقال فرهنگ، عناصري از نظام فرهنگي بيگانگان به افراد جامعه منتقل مي‌شود كه گاهي در برخورد دو فرهنگ، يكي از فرهنگ‌ها به دليل محدوديت و ضعف فرهنگي، فرهنگ جامعه ديگر را مي‌پذيرد و هيچ اثري بر فرهنگ مقابل نمي‌گذارد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جامعه‌پذيري و فرهنگ‌پذيري اتفاق مي‌افتد، انتقال ارزش‌ها و هنجارهاست تا فرد با هماهنگي و دروني كردن اين ارزش‌ها در جامعه بتواند با ديگران رابطه برقرار كند و خود را با زمينه‌هاي اجتماعي جديد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اجتماع با آموزش و پذيرش قوانين، ارزش‌ها و فرهنگ، به موجودي اجتماعي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فرهنگ‌پذيري، امكان دگرگوني فرهنگ گروه و اثرپذيري از فرهنگ ديگر گروه‌ها و نيز غلبه فرهنگ قوي بر فرهنگ ضعيف وجود دارد</w:t>
      </w:r>
      <w:r>
        <w:rPr>
          <w:rFonts w:eastAsia="IRNazanin" w:cs="IRNazanin"/>
          <w:color w:val="111111"/>
          <w:sz w:val="28"/>
          <w:szCs w:val="28"/>
          <w:rtl w:val="true"/>
          <w:lang w:bidi="fa-IR"/>
        </w:rPr>
        <w:t xml:space="preserve">. </w:t>
      </w:r>
      <w:bookmarkStart w:id="29" w:name="pg2134_12080"/>
    </w:p>
    <w:p>
      <w:pPr>
        <w:pStyle w:val="BookText"/>
        <w:rPr/>
      </w:pPr>
      <w:bookmarkEnd w:id="29"/>
      <w:r>
        <w:rPr>
          <w:rFonts w:ascii="IRNazanin" w:hAnsi="IRNazanin" w:eastAsia="IRNazanin"/>
          <w:color w:val="111111"/>
          <w:sz w:val="28"/>
          <w:sz w:val="28"/>
          <w:szCs w:val="28"/>
          <w:rtl w:val="true"/>
          <w:lang w:bidi="fa-IR"/>
        </w:rPr>
        <w:t>بنابراين، در جامعه‌پذيري و فرهنگ‌پذيري، بالا بردن آگاهي و بصيرت افراد مورد نظر نيست و فقط به انتقال ارزش‌ها و هنجارها به افراد جامعه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جامعه‌پذيري، ارزش‌هايي كه جامعه پذيرفته است، انتقال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فرهنگ‌پذيري، انتقال فرهنگ بيگانگان به صورت آگاهانه يا ناآگاهانه هم مورد نظر است و در آگاهي‌بخشي، هدف اصلي، ارتقاي سطح تفكر، آگاهي، دانش و بصيرت افراد جامعه در همه جنبه‌هاي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آگاهي‌بخشي بار معنايي گسترده‌تر و موارد شمول بيشتري از جامعه‌پذيري و فرهنگ‌پذيري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مصداق‌هاي فرهنگ‌پذيري و جامعه‌پذيري، آگاهي و بالا بردن سطح دانش و تفكر را هم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تداوم و حفظ هويت فرهنگ ملي نيز جز با شناخت و آگاهي‌بخشي درباره امكانات و استعدادهاي فرهنگ خودي، در مبادله با ديگر فرهنگ‌ها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جامعه‌پذيري هم جز با شناخت و آگاهي‌بخشي ارزش‌ها و هنجارهاي اجتماعي شكل نمي‌گيرد</w:t>
      </w:r>
      <w:r>
        <w:rPr>
          <w:rFonts w:eastAsia="IRNazanin" w:cs="IRNazanin"/>
          <w:color w:val="111111"/>
          <w:sz w:val="28"/>
          <w:szCs w:val="28"/>
          <w:rtl w:val="true"/>
          <w:lang w:bidi="fa-IR"/>
        </w:rPr>
        <w:t>.</w:t>
      </w:r>
    </w:p>
    <w:p>
      <w:pPr>
        <w:pStyle w:val="Heading4"/>
        <w:numPr>
          <w:ilvl w:val="3"/>
          <w:numId w:val="1"/>
        </w:numPr>
        <w:rPr/>
      </w:pPr>
      <w:bookmarkStart w:id="30" w:name="__RefHeading___Toc123656_3804643083"/>
      <w:bookmarkStart w:id="31" w:name="_Toc11"/>
      <w:bookmarkEnd w:id="30"/>
      <w:r>
        <w:rPr>
          <w:rtl w:val="true"/>
        </w:rPr>
        <w:t>ج</w:t>
      </w:r>
      <w:r>
        <w:rPr>
          <w:rtl w:val="true"/>
        </w:rPr>
        <w:t xml:space="preserve">) </w:t>
      </w:r>
      <w:r>
        <w:rPr>
          <w:rtl w:val="true"/>
        </w:rPr>
        <w:t>اطلاع‌رساني</w:t>
      </w:r>
      <w:bookmarkEnd w:id="3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اطلاع‌رساني</w:t>
      </w:r>
    </w:p>
    <w:p>
      <w:pPr>
        <w:pStyle w:val="BookText"/>
        <w:rPr/>
      </w:pPr>
      <w:r>
        <w:rPr>
          <w:rFonts w:ascii="IRNazanin" w:hAnsi="IRNazanin" w:eastAsia="IRNazanin"/>
          <w:color w:val="111111"/>
          <w:sz w:val="28"/>
          <w:sz w:val="28"/>
          <w:szCs w:val="28"/>
          <w:rtl w:val="true"/>
          <w:lang w:bidi="fa-IR"/>
        </w:rPr>
        <w:t>اطلاع‌رساني يعني رساندن خبر و پيام‌هاي مورد نظر و همچنين گزارش رويداد‌هاي جامعه و جهان به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اطلاع‌رساني، ممكن است اطلاعاتي كه انتقال مي‌يابد، درست و بنا بر واقعيت باشد يا برعكس اطلاعاتي وارونه، غير واقعي، دست‌كاري شده و در جهت منحرف كردن اذهان مردم باشد، ولي در آگاهي‌بخشي، تحليل، تبيين و دسته‌بندي مطالب و اطلاعات مورد نظر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آگاهي‌بخشي، اطلاعات بايد با واقعيت‌ها و شناخت و آگاهي مخاطبان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اطلاع‌رساني، هم ممكن است در جهت پايين بردن </w:t>
      </w:r>
    </w:p>
    <w:p>
      <w:pPr>
        <w:pStyle w:val="BookText"/>
        <w:rPr/>
      </w:pPr>
      <w:r>
        <w:rPr>
          <w:rFonts w:ascii="IRNazanin" w:hAnsi="IRNazanin" w:eastAsia="IRNazanin"/>
          <w:color w:val="111111"/>
          <w:sz w:val="28"/>
          <w:sz w:val="28"/>
          <w:szCs w:val="28"/>
          <w:rtl w:val="true"/>
          <w:lang w:bidi="fa-IR"/>
        </w:rPr>
        <w:t>سطح آگاهي مردم باشد و هم در جهت رشد و بالندگي فكري و آگاهي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منظور از آگاهي‌بخشي، آن نوع از اطلاع‌رساني است كه منجر به شناخت و معرفت و آگاهي مخاطبان از وقايع و حقايق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راجرز، فرآيند پذيرش، پنج مرحله مختلف با ويژگي‌هاي خاص دارد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مرحله آگاهي</w:t>
      </w:r>
    </w:p>
    <w:p>
      <w:pPr>
        <w:pStyle w:val="BookText"/>
        <w:rPr/>
      </w:pPr>
      <w:r>
        <w:rPr>
          <w:rFonts w:ascii="IRNazanin" w:hAnsi="IRNazanin" w:eastAsia="IRNazanin"/>
          <w:color w:val="111111"/>
          <w:sz w:val="28"/>
          <w:sz w:val="28"/>
          <w:szCs w:val="28"/>
          <w:rtl w:val="true"/>
          <w:lang w:bidi="fa-IR"/>
        </w:rPr>
        <w:t>در اين مرحله، عقيده يا نگرش شخص يا هر واحد تصميم‌گيرنده ديگري نسبت به پديده نو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مرحله تشويق</w:t>
      </w:r>
    </w:p>
    <w:p>
      <w:pPr>
        <w:pStyle w:val="BookText"/>
        <w:rPr/>
      </w:pPr>
      <w:r>
        <w:rPr>
          <w:rFonts w:ascii="IRNazanin" w:hAnsi="IRNazanin" w:eastAsia="IRNazanin"/>
          <w:color w:val="111111"/>
          <w:sz w:val="28"/>
          <w:sz w:val="28"/>
          <w:szCs w:val="28"/>
          <w:rtl w:val="true"/>
          <w:lang w:bidi="fa-IR"/>
        </w:rPr>
        <w:t>مرحله‌اي است كه در آن، عقيده يا نگرش مثبت يا منفي در ذهن اشخاص درباره پديده مورد نظر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مرحله تصميم</w:t>
      </w:r>
    </w:p>
    <w:p>
      <w:pPr>
        <w:pStyle w:val="BookText"/>
        <w:rPr/>
      </w:pPr>
      <w:r>
        <w:rPr>
          <w:rFonts w:ascii="IRNazanin" w:hAnsi="IRNazanin" w:eastAsia="IRNazanin"/>
          <w:color w:val="111111"/>
          <w:sz w:val="28"/>
          <w:sz w:val="28"/>
          <w:szCs w:val="28"/>
          <w:rtl w:val="true"/>
          <w:lang w:bidi="fa-IR"/>
        </w:rPr>
        <w:t>در اين مرحله، شخص با ارزيابي‌هايي كه از پديده‌اي در ذهن خود انجام داده است، تصميم نهايي را مي‌گيرد كه همانا پذيرفتن يا نپذيرفتن نوآوري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مرحله اجرا</w:t>
      </w:r>
    </w:p>
    <w:p>
      <w:pPr>
        <w:pStyle w:val="BookText"/>
        <w:rPr/>
      </w:pPr>
      <w:r>
        <w:rPr>
          <w:rFonts w:ascii="Amiri" w:hAnsi="Amiri" w:eastAsia="Amiri" w:cs="Amiri"/>
          <w:color w:val="111111"/>
          <w:sz w:val="28"/>
          <w:sz w:val="28"/>
          <w:szCs w:val="28"/>
          <w:rtl w:val="true"/>
          <w:lang w:bidi="ar-SA"/>
        </w:rPr>
        <w:t>در اين مرحله، نوآوري اجرا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عملي كه در اين مرحله به دست مي‌آيد، مي تواند در اين مقطع كه آيا اقتباس دوام خواهد آورد يا نه، تعيين‌كننده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ـ مرحله تثبيت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اجتماعي نشان داده‌اند كه اشخاص پس از يك تصميم‌گيري، بيشتر به دنبال اطلاعاتي مي‌گردند كه تصميم آنها را تأييد كند و مرحله تثبيت به چنين كاركردي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منفي در مورد يك نوآوري كه پس از اجرا از ديگر منابع به دست مي‌آيد، گاه سبب سرخوردگي و توقف </w:t>
      </w:r>
      <w:bookmarkStart w:id="32" w:name="pg2134_12082"/>
    </w:p>
    <w:p>
      <w:pPr>
        <w:pStyle w:val="BookText"/>
        <w:rPr/>
      </w:pPr>
      <w:bookmarkEnd w:id="32"/>
      <w:r>
        <w:rPr>
          <w:rFonts w:ascii="IRNazanin" w:hAnsi="IRNazanin" w:eastAsia="IRNazanin"/>
          <w:color w:val="111111"/>
          <w:sz w:val="28"/>
          <w:sz w:val="28"/>
          <w:szCs w:val="28"/>
          <w:rtl w:val="true"/>
          <w:lang w:bidi="fa-IR"/>
        </w:rPr>
        <w:t>در استفاده از نوآوري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دوره بعد از مرحله اجرا بايد كوشيد به اقتباس‌گران اطمينان داده شود كه استفاده از شيوه جديد، عملي منطقي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راجرز معتقد است كه رسانه‌ها نقش اساسي خود را در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اطلاع‌رساني و آگاهي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مرحله، تماس‌هاي ميان فردي نظير مشورت با متخصصان و استفاده از تجربه واقعي آنان در فرآيند تثبيت، نقش اساسي را بر عهده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نقش رسانه‌ها در مرحله نخست است و در فرآيند پذيرش، منابع فردي در مرحله تحول، مؤثرتر هستند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بنابراين، تلاش براي روي آوردن به يك نظام اطلاع‌رساني بهينه و مطلوب، موجب دگرگوني در عرصه تفكر و عمل در ميان افراد جامعه مي‌شود؛ زيرا افراد با توجه به اطلاعاتي كه در دسترس دارند، تصميم مي‌گيرند و عمل مي‌كنند و بر اساس اين اطلاعات، افكار و ذهنيت آنها شكل مي‌گيرد يا تقويت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اين اطلاعات با واقعيت‌ها و حقايق هماهنگ باشد، تصميم‌گيري‌ها و عملكرد آنها، صحيح و عقلاني و در جهت رشد و پيشرفت جامعه خواهد بود</w:t>
      </w:r>
      <w:r>
        <w:rPr>
          <w:rFonts w:eastAsia="IRNazanin" w:cs="IRNazanin"/>
          <w:color w:val="111111"/>
          <w:sz w:val="28"/>
          <w:szCs w:val="28"/>
          <w:rtl w:val="true"/>
          <w:lang w:bidi="fa-IR"/>
        </w:rPr>
        <w:t>.</w:t>
      </w:r>
    </w:p>
    <w:p>
      <w:pPr>
        <w:pStyle w:val="Heading3"/>
        <w:numPr>
          <w:ilvl w:val="2"/>
          <w:numId w:val="1"/>
        </w:numPr>
        <w:rPr/>
      </w:pPr>
      <w:bookmarkStart w:id="33" w:name="__RefHeading___Toc123658_3804643083"/>
      <w:bookmarkStart w:id="34" w:name="_Toc12"/>
      <w:bookmarkEnd w:id="33"/>
      <w:r>
        <w:rPr/>
        <w:t>3</w:t>
      </w:r>
      <w:r>
        <w:rPr>
          <w:rtl w:val="true"/>
        </w:rPr>
        <w:t xml:space="preserve">. </w:t>
      </w:r>
      <w:r>
        <w:rPr>
          <w:rtl w:val="true"/>
        </w:rPr>
        <w:t>اهميت و ضرورت آگاهي‌بخشي</w:t>
      </w:r>
      <w:bookmarkEnd w:id="34"/>
    </w:p>
    <w:p>
      <w:pPr>
        <w:pStyle w:val="Heading4"/>
        <w:numPr>
          <w:ilvl w:val="3"/>
          <w:numId w:val="1"/>
        </w:numPr>
        <w:rPr/>
      </w:pPr>
      <w:bookmarkStart w:id="35" w:name="__RefHeading___Toc123660_3804643083"/>
      <w:bookmarkStart w:id="36" w:name="_Toc13"/>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ضرورت آگاهي‌بخشي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 به آگاهي و شناخت، از نيازهاي ذاتي انسان‌هاست كه به شكل‌هاي گوناگون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 به دنبال آگاهي از رويدادها و محيط زندگي خويش، همواره با پرسش‌هاي گوناگوني روبه‌رو مي‌شود كه او را نيازمند منابع اطلاعاتي و آگاهي </w:t>
      </w:r>
      <w:bookmarkStart w:id="37" w:name="pg2134_12083"/>
    </w:p>
    <w:p>
      <w:pPr>
        <w:pStyle w:val="BookText"/>
        <w:rPr/>
      </w:pPr>
      <w:bookmarkEnd w:id="37"/>
      <w:r>
        <w:rPr>
          <w:rFonts w:ascii="IRNazanin" w:hAnsi="IRNazanin" w:eastAsia="IRNazanin"/>
          <w:color w:val="111111"/>
          <w:sz w:val="28"/>
          <w:sz w:val="28"/>
          <w:szCs w:val="28"/>
          <w:rtl w:val="true"/>
          <w:lang w:bidi="fa-IR"/>
        </w:rPr>
        <w:t>مي‌كند تا از طريق آنها به درك محيط پيرامون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جوامع ابتدايي و پيچيده شدن روابط اجتماعي و سياسي، منابع اطلاعاتي جديدي را مي‌طلبد تا افراد به وسيله آنها بتوانند به اين نياز خود پاسخ دهند</w:t>
      </w:r>
      <w:r>
        <w:rPr>
          <w:rFonts w:eastAsia="IRNazanin" w:cs="IRNazanin"/>
          <w:color w:val="111111"/>
          <w:sz w:val="28"/>
          <w:szCs w:val="28"/>
          <w:rtl w:val="true"/>
          <w:lang w:bidi="fa-IR"/>
        </w:rPr>
        <w:t>.</w:t>
      </w:r>
    </w:p>
    <w:p>
      <w:pPr>
        <w:pStyle w:val="Heading4"/>
        <w:numPr>
          <w:ilvl w:val="3"/>
          <w:numId w:val="1"/>
        </w:numPr>
        <w:rPr/>
      </w:pPr>
      <w:bookmarkStart w:id="38" w:name="__RefHeading___Toc123662_3804643083"/>
      <w:bookmarkStart w:id="39" w:name="_Toc14"/>
      <w:bookmarkEnd w:id="38"/>
      <w:r>
        <w:rPr>
          <w:rtl w:val="true"/>
        </w:rPr>
        <w:t>الف</w:t>
      </w:r>
      <w:r>
        <w:rPr>
          <w:rtl w:val="true"/>
        </w:rPr>
        <w:t xml:space="preserve">) </w:t>
      </w:r>
      <w:r>
        <w:rPr>
          <w:rtl w:val="true"/>
        </w:rPr>
        <w:t>اهميت و ضرورت آگاهي‌بخشي در قرآن</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ضرورت آگاهي‌بخشي در قرآن</w:t>
      </w:r>
    </w:p>
    <w:p>
      <w:pPr>
        <w:pStyle w:val="BookText"/>
        <w:rPr/>
      </w:pPr>
      <w:r>
        <w:rPr>
          <w:rFonts w:ascii="IRNazanin" w:hAnsi="IRNazanin" w:eastAsia="IRNazanin"/>
          <w:color w:val="111111"/>
          <w:sz w:val="28"/>
          <w:sz w:val="28"/>
          <w:szCs w:val="28"/>
          <w:rtl w:val="true"/>
          <w:lang w:bidi="fa-IR"/>
        </w:rPr>
        <w:t>آگاهي و شناخت، از عوامل تعالي و سازنده بشر به شمار مي‌رود و دين اسلام براي بصيرت و آگاهي، ارزش بسياري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موجودي مختار و آزاد آفريده شده است و نيروي تعقل و انديشه، او را از ديگر موجودات متمايز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است تا مسير زندگي خود را انتخاب كند و لازمه انتخاب صحيح، بصيرت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آگاهي و بصيرت انسان بيشتر باشد، قدرت تصميم‌گيري و رهبري او در زندگي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آخرين كتاب آسماني، حاوي معرفت و آموزه‌هاي تعالي‌بخش است كه در جهت تكامل و سعادت بشري، به عنوان عالي‌ترين رسانه آگاهي‌بخش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آيات قرآن كريم، در جهت نيل به معرفت و ارائه بينش و بصيرت به جويندگان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دليل اهميت دانش و آگاهي در نخستين آياتي كه بر پيامبر اكرم صلي الله عليه و آله نازل شده، خداوند به دانش اشاره كرده است؛ زيرا دانش در مقابل جهل قرار مي‌گيرد و موجب آگاهي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پروردگارت كه خلق كرد؛ انسان را از خون بسته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پروردگارت از همه كريمان، كريم‌تر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نوشتن با قلم را ياد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قرآن، پس از سخن از خدا و انسان، از دانش گفته شده كه نشان‌دهنده اهميت دانش و آگاهي در قرآن و زندگي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كريم، آيات مربوط به فراگيري دانش،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قلم به قلم سوگند مي‌خورد كه اهميت مسئله يادگيري و آگاهي در قرآن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آگاهي موجب مي‌شود انسان، تكاليف الهي را بشناسد و هدف حيات خويش را بداند و در اين مسير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سقوط بسياري از تبه‌كاران را دوري از تعقل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اگر ما به سخنان آنان گوش فرا مي‌داديم يا تعقل مي‌كرديم، هرگز از ياران دوزخ نبوديم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پليدي و زشتي را به دوري از انديشه‌ورزي مربوط مي‌داند و افرادي را كه نمي‌انديشند، پليد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آگاهي، انسان را به سوي كمال و پيشرفت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آگاهي كسب مي‌كنند، درست مي‌انديشند و درست و عاقلانه قضاوت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بهترين و منطقي‌ترين تصميم‌ها را در زندگي مي‌گيرند و از بي‌خبري و جهالت رهايي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بر اساس تحقيق، تفكر و تعقل شكل گرفته است، نه تقليد كوركورانه و ناآگاهانه؛ زيرا تحقيق و تفكر موجب آگاهي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نقش آگاهي‌بخشي در دين اسلام و زندگي بشر جايگاهي ويژه دارد تا از طريق آگاهي‌بخشي، زمينه رشد و تعالي انسان فراهم آيد و به مدارج بالاي كمال و رستگاري برسد و از ناداني و گمراهي رهد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قرآن كريم، خود، در جهت آگاهي‌بخشي و نيز منبع معرفت براي جويندگان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آيه‌هاي مختلف از اهداف نزول قرآن گفته شده است كه همه اين اهداف، به آگاهي‌بخشي و هدايت به حق و شناسايي حق از باطل مربوط مي‌شود و برخي از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حكمت‌ها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به راه درست و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به سراي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از ظلمت به سوي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توجه دادن </w:t>
      </w:r>
      <w:bookmarkStart w:id="40" w:name="pg2134_12085"/>
    </w:p>
    <w:p>
      <w:pPr>
        <w:pStyle w:val="BookText"/>
        <w:rPr/>
      </w:pPr>
      <w:bookmarkEnd w:id="40"/>
      <w:r>
        <w:rPr>
          <w:rFonts w:ascii="IRNazanin" w:hAnsi="IRNazanin" w:eastAsia="IRNazanin"/>
          <w:color w:val="111111"/>
          <w:sz w:val="28"/>
          <w:sz w:val="28"/>
          <w:szCs w:val="28"/>
          <w:rtl w:val="true"/>
          <w:lang w:bidi="fa-IR"/>
        </w:rPr>
        <w:t xml:space="preserve">به لزوم محوريت دين در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تقويت روح عبوديت و بندگي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بينش‌دهي و بصيرت‌بخشي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برحذر داشتن از فساد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تعقل‌زايي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تفكرانگيزي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جهل‌زدايي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41" w:name="__RefHeading___Toc123664_3804643083"/>
      <w:bookmarkStart w:id="42" w:name="_Toc15"/>
      <w:bookmarkEnd w:id="41"/>
      <w:r>
        <w:rPr>
          <w:rtl w:val="true"/>
        </w:rPr>
        <w:t>ب</w:t>
      </w:r>
      <w:r>
        <w:rPr>
          <w:rtl w:val="true"/>
        </w:rPr>
        <w:t xml:space="preserve">) </w:t>
      </w:r>
      <w:r>
        <w:rPr>
          <w:rtl w:val="true"/>
        </w:rPr>
        <w:t>اهميت و ضرورت آگاهي‌بخشي در سيره پيامبران و امامان</w:t>
      </w:r>
      <w:bookmarkEnd w:id="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ضرورت آگاهي‌بخشي در سيره پيامبران و امامان</w:t>
      </w:r>
    </w:p>
    <w:p>
      <w:pPr>
        <w:pStyle w:val="BookText"/>
        <w:rPr/>
      </w:pPr>
      <w:r>
        <w:rPr>
          <w:rFonts w:ascii="IRNazanin" w:hAnsi="IRNazanin" w:eastAsia="IRNazanin"/>
          <w:color w:val="111111"/>
          <w:sz w:val="28"/>
          <w:sz w:val="28"/>
          <w:szCs w:val="28"/>
          <w:rtl w:val="true"/>
          <w:lang w:bidi="fa-IR"/>
        </w:rPr>
        <w:t>فلسفه رسالت پيامبران در آموزهاي قرآني، تعليم و تزكيه و در جهت آگاهي‌بخشي به مردم از تكاليف و حقوق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مردم، بر اساس آفرينش و حقيقت وجودي آنها يعني همان عبوديت و بندگي‌شان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انسان زماني تحقق مي‌يابد كه در برابر خدا و ارداه خدا، هيچ نيرو و قدرتي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الهي و اينكه اراده‌اي برتر از اراده خداوند وجود ندارد، حقيقت رسالت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در مورد تكاليف و حقوق انسان‌ها در زندگي دنيوي نيز در راستاي اين هدف متعالي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 آموزه‌هاي وحياني موجب ايجاد تحول در نگرش و بينش مردم مي‌شود و آنها را از حقوق و تكاليف خويش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انسان از تكاليف و نقش خود در زندگي، خواسته‌هاي جديدي را نيز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مردم خواهان حقوق خويش و اجراي مقررات و قوانين جديد بر اساس بينش و نگرش تازه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كساني كه ايمان آورده‌ايد، پيوسته به عدالت قيام كنيد و براي خدا گواهي دهيد، هر چند به زيان خودتان يا پدر و مادر و خويشاوندان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يا نيازمند باشد، خدا به آن دو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پي هوس نرويد كه در نتيجه آن از حق عدول كنيد؛ اگر به انحراف‌ها بگراييد يا روي‌گردان شويد، بدون شك، خدا به آنچه انجام مي‌دهيد،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هدف از بعثت و فرو فرستادن كتاب و پيامبران را آگاهي‌بخشي به مردم مي‌داند تا مردم تعليم و آموزش ببينند و درباره هستي و وظيفه خويش آگاهي يابند و با استفاده از قدرت مردمي، براي دست‌يابي به عدالت و قسط قيام كنند و بدين صورت است كه عدالت خواهي به صورت مطالبه اصلي نمود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پيامبر اكرم صلي الله عليه و آله را نيز به استفاده از بهترين روش سفارش مي‌كند كه همان آگاهي‌بخشي است،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إِلي سَبيلِ رَبِّك بِالْحِكمَةِ وَ الْمَوْعِظَةِ الْحَسَنَةِ وَ جادِلْهُمْ بِالّتي هِي أَحْسَنُ؛ مردم را با حكمت و اندرز نيكو به پروردگارت بخوان و با بهترين شيوه با آنان مجادله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آگاهي‌بخشي پيامبر اكرم صلي الله عليه و آله را به پزشك سيار تعبير مي‌نمايد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طبيبي كه بر سر بيماران گردان است و مرهم او بيماري را بهترين درمان، ـ و از آنجا كه دارو سودي ندهد ـ داغ او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هنگام حاجت بر دل‌هايي نهد كه ـ از ديدن حقيقت ـ نابيناست، و گوش‌هايي كه ناشنواست و زبان‌هايي كه ناگوياست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داروي خود دل‌هايي را جويد كه در غفلت است، ـ يا از هجوم شبهت ـ در حيرت</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با آگاهي‌بخشي به مردم، آنان را از جهل، ناآگاهي و بي‌خبري به سوي روشنايي هدايت كردند و آنان را از هستي، آفرينش و حقوق خويش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آگاهي‌بخشي، آنان را با امور تازه آشنا كردند و به مطالبات آنان دامن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همواره قدرتمندان و محافظه‌كاران مي‌كوشيدند مردم را در بي‌خبري و غفلت نگه دارند و آنان را از امور سياسي و اجتماعي دور كنند؛ زيرا با ناداني مردم، حقوق و مطالبات آنان پاي‌مال مي‌شود 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نزول وحي بر پيامبران در جهت آگاهي‌بخشي و بر ضد بي‌خبري و جهل است و آنان به هر شكلي مي‌خواستند بر دانش و آگاهي مردم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پيامبر،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حكومتش كوشيد با مبنا قرار دادن قرآن و سنت، جامعه را بر اساس موازين اصولي عقلي و منطقي اداره كند و با سنت‌ها و عقايد خرافي و نادرست در جامعه كه مردم را در ناآگاهي و بي‌خبري نگه داشته بود،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بصيرت در ميان مردم را دليل گرويدن به حق و روي‌گرداني از باطل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وُقوعِ الفِتَن أهواءٌ تُتَّبعُ وَاحكامٌ تُبتَدعُ يُخالَف فيها كتابُ الله؛ همانا آغاز پديد آمدن فتنه‌ها، پيروي خواهش‌هاي نفساني است و نوآوري در حكم‌هاي آسماني، نوآوري‌هايي كه كتاب خدا آن را نمي‌پذيرد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آن حضرت در ادامه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حق در برابر مردم آشكار شود، زبان دشمنان قطع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هم خودش را آشكارا نشان دهد، بر طالبان حق پوشيده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مردم را مي‌خواهند گمراه كنند، باطل را به صورت خالص نمي‌آورند؛ آن را با حق مي‌آميزند و در نتيجه، شيطان بر آنان چيره مي‌شود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زمان كه از شعور، شناخت و آگاهي، بي‌بهره بودند، حاضر به رهايي از بند ناداني خود نبودند و از معاويه حمايت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حيله، تهديد و تطميع، قدرت انديشه‌ورزي آنان را از بين برده و از آنها، مردمي فرمان‌پذير ساخته بود كه بدون آگاهي و از او اطاعت مي‌كردند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سنت‌هاي نادرست و تعصب‌هاي جاهليت، مبارزه با قبيله‌گرايي، سنت‌ها و تعصب‌هاي قبيله‌اي و فرو ريختن ارزش‌هايي بود كه مردم با پاي‌بندي و تقويت آنها موجب قدرتمند شدن رؤساي قبايل و فرصت‌طلبان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خطبه‌هاي فراواني براي آگاهي‌بخشي و بيدار كردن مردم مي‌كوشيد و همواره مردم را به تعقل و انديشه‌ورزي سفارش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يكي از اين خطبه‌ها، ابزار دست ديگران شدن را نشانه سفاهت و ناداني مي‌خواند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خردهايتان اندك است و سفاهت در شما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تير بلاييد و طعمه لقمه‌ربايان و شكار حمله‌كنندگان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بنابراين، در انديشه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و فرصت‌طلبان از جوامع و مردم ناآگاه به راحتي سوء استفاده مي‌كنند و حقوق آنان را از بين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آگاهي و انديشه مردم در جامعه رشد يابد، رسيدن به حقوق هم آسان‌تر مي‌گردد و كمتر دست‌نشانده ديگران مي‌شوند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جامعه ناآگاه، جاي‌گزين كردن ارزش‌هاي نوين عقلاني بود كه از دين اسلام ريشه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مي‌كوشيد تا با شيوه‌هاي مختلف، سطح فرهنگ و آگاهي مردم را بالا ببرد و بر شعور و شناخت آنان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ساختن جامعه‌اي بود كه شالوده‌هاي آن را شناخت، معرفت، آگاهي، عقل و علم شكل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نمي‌خواست مردم در ناآگاهي باقي بمانند و بدون انديشه‌ورزي از او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قصد داشت پايه‌هاي حكومت خود را با قدرت مردم استوار كند؛ مردمي داراي شعور و آگاهي بالا كه بتوانند حق را از ناحق تشخيص دهند و عدالت را در جامعه برقرار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فرمان‌هاي حكومتي و سيره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خوبي بر اهميت بخشيدن به مباحث آگاهي‌بخشي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در فرمان مشهور خود خطاب به مالك اشتر درباره اهميت به افكار عمومي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تكيه‌گاه دين، اجتماع مسلمانان است و نيروي ذخيره براي دشمنان، فقط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تو به سوي افكار عمومي و گرايش تو به جانب آنان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برابر ستم‌كاري معاويه، آماده مبارزه با او شد، ولي چون مردم كوفه به او پشت كردند، به صلح تن داد و از روشي ديگر به آگاهي‌بخشي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صلح خود با معاويه به مردم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از جنگيدن با شاميان پشيمان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معاويه، ما را به چيزي مي‌خواند كه در آن، نه عزت است و نه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شهادت هستيد، صلح پيشنهادي او را رد مي‌كنيم و او را با تيزي شمشير به حكم خداوند مي‌خوانيم و اگر خواستار زندگي هستيد، صلح را 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طرف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البقيعه، البقيعه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كه كنايه از اين است كه ما خواستار زنده ماندن هستيم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نيز حركتي بود در جهت احياي ارزش‌هاي ديني و ستيز با فساد و ستم و از همه مهم‌تر، آگاهي‌بخشي و بيداري مردم ناآگاه و خفته جامعه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وصيت‌نامه‌اش به محمد حنفيه، اهداف و دليل قيام خود را اين‌گونه بيان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روي هوا و هوس، تبه‌كاري و ستمگري خروج نكردم، بلكه به انگيزه اصلاح در امت جدّم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به نيكي‌ها امر كنم و از بدي‌ها باز دارم و روش جدّ خود و پدرم،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كنم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لحظه دست از رسالت آگاهي‌بخشي خود برنداشته و زماني كه در مقابل سپاه حر قرار گرفتند، با تبيين شرايط سياسي موجود، سپاه حر 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تمسك به كلام رسول خدا صلي الله عليه و آله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ترك و پيروي از شيطان را بر خود فرض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اوامر و نواهي خداوند را تغيير داده‌اند و من به هدايت و رهبري جامعه مسلمانان و قيام عليه اين همه فساد و مفسدان، كه دين جدم را تغيير داده‌اند، از ديگران شايسته‌تر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حقايق، مضمون دعوت‌نامه‌هايي كه از شما به دست من رسيده است و پيام پيك‌هايي كه از سوي شما به نزد من آمده است، اين بود كه شما با من بيعت كرده و پيمان بسته‌ايد كه مرا در مقابل دشمن، تنها نگذاريد و دست از ياري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بر اين پيمان خود، باقي و وفادار باشيد، به سعادت و ارزش انساني خود دست يافته‌ايد</w:t>
      </w:r>
      <w:r>
        <w:rPr>
          <w:rFonts w:eastAsia="IRNazanin" w:cs="IRNazanin"/>
          <w:color w:val="111111"/>
          <w:sz w:val="28"/>
          <w:szCs w:val="28"/>
          <w:rtl w:val="true"/>
          <w:lang w:bidi="fa-IR"/>
        </w:rPr>
        <w:t>... .</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سرمشق جنبش‌هاي بسياري شد و وجدان خفته جامعه اسلامي را بيدار و آگاه ساخت تا سرانجام در برابر تباهي‌ها، جنايت‌ها و فسادها واكنش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مردم مدينه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نشانه‌هاي بيداري و آگاهي </w:t>
      </w:r>
    </w:p>
    <w:p>
      <w:pPr>
        <w:pStyle w:val="BookText"/>
        <w:rPr/>
      </w:pPr>
      <w:r>
        <w:rPr>
          <w:rFonts w:ascii="IRNazanin" w:hAnsi="IRNazanin" w:eastAsia="IRNazanin"/>
          <w:color w:val="111111"/>
          <w:sz w:val="28"/>
          <w:sz w:val="28"/>
          <w:szCs w:val="28"/>
          <w:rtl w:val="true"/>
          <w:lang w:bidi="fa-IR"/>
        </w:rPr>
        <w:t>وجدان جامعه اسلامي بود كه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حركت‌هاي انقلابي و نهضت‌هاي ضد استعماري، در سده‌هاي بعد هم از مكتب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رخداد خونين كربلا، حركت آگاهي‌بخشي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ماندگاري و جاودانگي نهضت بيداري و آگاهي‌بخشي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امويان خطبه‌اي ايراد كرد تا به وسيله آن، مردم را از ناداني، غفلت و ناآگاهي به درآورد و حقايق و واقعيت‌هايي را آشكار سازد كه دستگاه اموي با تبليغات گسترده و به كار بردن روش‌هاي اغواگرايانه و فريب‌كارانه از دسترس جامعه دور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حركت آگاهي‌بخش خويش، تحولي در افكار و ذهنيت مردم آن زمان پديد آورد و با گشودن ديدگانشان به روي حقايق و واقعيت‌ها، تبليغات دروغين دستگاه بني‌اميه را خنثي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مي‌فرمايد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مرا شناخت كه شناخت و براي آنان كه مرا نشناختند، با معرفي پدران و خاندانم، خود را به آنان مي‌شناسانم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مكه و منايم، من فرزند زمزم و صفايم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پيامبري هستم كه در يك شب از مسجدالحرام به مسجدالاقصي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آنم كه جبرئيل، او را به سدرالمنتهي برد و به مقام قرب ربوبي و نزديك‌ترين جايگاه مقام باري تعالي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آنم كه با ملائكه آسمان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پيامبرم كه پروردگار بزرگ به او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مصطفي علي مرتضايم</w:t>
      </w:r>
      <w:r>
        <w:rPr>
          <w:rFonts w:eastAsia="IRNazanin" w:cs="IRNazanin"/>
          <w:color w:val="111111"/>
          <w:sz w:val="28"/>
          <w:szCs w:val="28"/>
          <w:rtl w:val="true"/>
          <w:lang w:bidi="fa-IR"/>
        </w:rPr>
        <w:t>.</w:t>
      </w:r>
      <w:r>
        <w:rPr>
          <w:rStyle w:val="FootnoteAnchor"/>
          <w:rtl w:val="true"/>
        </w:rPr>
        <w:footnoteReference w:id="20"/>
      </w:r>
      <w:bookmarkStart w:id="43" w:name="pg2134_12092"/>
    </w:p>
    <w:p>
      <w:pPr>
        <w:pStyle w:val="BookText"/>
        <w:rPr/>
      </w:pPr>
      <w:bookmarkEnd w:id="43"/>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هيچ‌گاه فرصت تبليغ سياسي شفاف نداشت و همواره تحت نظر بني اميه و بني مروان بود، اما با استفاده از دعا و مناجات فرهنگ عاشورا را به همگان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امامان شيعه، هدف مشتركي را دنبال مي‌كردند و آن، آگاهي‌بخشي و بصيرت‌دهي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يك با شيوه‌اي خاص و بنا بر مقتضيات زمانه خويش، اين هدف را دنبال مي‌كردند؛ مانند در دست گرفتن حكومت، صلح كردن، جهاد كردن، دادن كار فرهنگي و بيان دقيق احكام دين</w:t>
      </w:r>
      <w:r>
        <w:rPr>
          <w:rFonts w:eastAsia="IRNazanin" w:cs="IRNazanin"/>
          <w:color w:val="111111"/>
          <w:sz w:val="28"/>
          <w:szCs w:val="28"/>
          <w:rtl w:val="true"/>
          <w:lang w:bidi="fa-IR"/>
        </w:rPr>
        <w:t>.</w:t>
      </w:r>
    </w:p>
    <w:p>
      <w:pPr>
        <w:pStyle w:val="Heading4"/>
        <w:numPr>
          <w:ilvl w:val="3"/>
          <w:numId w:val="1"/>
        </w:numPr>
        <w:rPr/>
      </w:pPr>
      <w:bookmarkStart w:id="44" w:name="__RefHeading___Toc123666_3804643083"/>
      <w:bookmarkStart w:id="45" w:name="_Toc16"/>
      <w:bookmarkEnd w:id="44"/>
      <w:r>
        <w:rPr>
          <w:rtl w:val="true"/>
        </w:rPr>
        <w:t>ج</w:t>
      </w:r>
      <w:r>
        <w:rPr>
          <w:rtl w:val="true"/>
        </w:rPr>
        <w:t xml:space="preserve">) </w:t>
      </w:r>
      <w:r>
        <w:rPr>
          <w:rtl w:val="true"/>
        </w:rPr>
        <w:t>نقش آگاهي‌بخشي در عصر ارتباطات و اطلاعات</w:t>
      </w:r>
      <w:bookmarkEnd w:id="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آگاهي‌بخشي در عصر ارتباطات و اطلاعات</w:t>
      </w:r>
    </w:p>
    <w:p>
      <w:pPr>
        <w:pStyle w:val="BookText"/>
        <w:rPr/>
      </w:pPr>
      <w:r>
        <w:rPr>
          <w:rFonts w:ascii="IRNazanin" w:hAnsi="IRNazanin" w:eastAsia="IRNazanin"/>
          <w:color w:val="111111"/>
          <w:sz w:val="28"/>
          <w:sz w:val="28"/>
          <w:szCs w:val="28"/>
          <w:rtl w:val="true"/>
          <w:lang w:bidi="fa-IR"/>
        </w:rPr>
        <w:t>تاريخ زندگي بشر را مي‌توان در سه دوره متفاوت بررسي كرد كه هر يك به گونه‌اي زندگي انسان را دگرگون كرده و او را به سازگاري و هماهنگي با اقتضائات عصري خود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انقلاب كشاورزي است كه نزديك به دو هزار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انقلاب صنعتي بود كه تا چند دهه اخير ادامه داشت و دوره سوم، انقلاب فراصنعتي است كه توسعه فن‌آوري‌هاي نوين ارتباطي و توليد انبوه اطلاعات از ويژگي‌هاي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دوره كنوني كه تبادل اطلاعات و ارتباطات در سطحي گسترده روي مي‌دهد، بايد آگاهي‌بخشي در رأس برنامه‌هاي رسانه ملي قرار گيرد تا با اطلاع‌رساني همراه با آگاهي‌بخشي، افراد جامعه را وارد عرصه مبادله‌هاي جهاني اطلاعات 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با توليد و تبادل انبوه اطلاعات روبه‌رو هستيم كه برخي انديشمندان ازاين‌رويداد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امانوئل كاستلر، جامعه‌شناس امريكايي، از پيش‌تازان مطرح كردن جامعه اطلاعاتي در چارچوب اين انقلاب بود كه بسياري ديگر، آن را انقلاب اطلاعاتي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انفورماتيك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كاستلر،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جامعه </w:t>
      </w:r>
    </w:p>
    <w:p>
      <w:pPr>
        <w:pStyle w:val="BookText"/>
        <w:rPr/>
      </w:pPr>
      <w:r>
        <w:rPr>
          <w:rFonts w:ascii="IRNazanin" w:hAnsi="IRNazanin" w:eastAsia="IRNazanin"/>
          <w:color w:val="111111"/>
          <w:sz w:val="28"/>
          <w:sz w:val="28"/>
          <w:szCs w:val="28"/>
          <w:rtl w:val="true"/>
          <w:lang w:bidi="fa-IR"/>
        </w:rPr>
        <w:t>اطلاعاتي، شبيه به يك شبكه بزرگ با نقاط كليدي بسيار زيادي است كه به شدت در حال تغيير و تحول است، يك شبكه حساس از اطلاعات كه ابعادش با ابعاد كره خاكي مطابقت خواهد كرد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كاستلر از جامعه‌اي شبكه‌اي</w:t>
      </w:r>
      <w:r>
        <w:rPr>
          <w:rStyle w:val="FootnoteAnchor"/>
          <w:rtl w:val="true"/>
        </w:rPr>
        <w:footnoteReference w:id="22"/>
      </w:r>
      <w:r>
        <w:rPr>
          <w:rFonts w:ascii="IRNazanin" w:hAnsi="IRNazanin" w:eastAsia="IRNazanin"/>
          <w:color w:val="111111"/>
          <w:sz w:val="28"/>
          <w:sz w:val="28"/>
          <w:szCs w:val="28"/>
          <w:rtl w:val="true"/>
          <w:lang w:bidi="fa-IR"/>
        </w:rPr>
        <w:t>سخن مي‌گفت كه تكثر فرهنگي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بشر در جامعه اطلاعاتي، در سطوح مختلف اقتصادي، فرهنگي، سياسي و اجتماعي، به فن‌آوري ارتباطات و اطلاعات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جامعه‌اي، توليد و تبادل اطلاعات در زندگي فردي و اجتماعي نقش اساسي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كشورها به اطلاعات و فن‌آوري‌هاي ارتباطات وابسته است و كشورها مي‌كوشند به اين حوزه وارد شوند تا از رقابت‌هاي اطلاعاتي و خبري دنيا عقب نمانند و زيان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وضعيتي، نقش و جايگاه رسانه‌ها چنان پررنگ مي‌شود كه زندگي و فعاليت‌هاي اجتماعي و بين‌المللي را بدون وجود آنها نمي‌توان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نقش رسانه‌ها در حال حاضر اهميت بخشيده است، توانايي رسانه‌ها در گذر از مرزهاي فيزيكي و جغرافيايي است كه در زماني كوتاه و با سرعتي فزاينده مي‌توانند اطلاعات و پيام خود را به سرتاسر جهان انتقال دهند و بر شمار انبوهي از جمعيت دنيا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استقلال رفتاري دولت‌هاي ملي كاهش يافته و در مقابل، واحد‌هاي فراملي، بازارها، دانشگاه‌ها و سازمان‌هاي منطقه‌اي و بين‌المللي پا به عرصه وجود گذاشته‌اند كه همه فعاليت‌ها و روابط انساني را بر اساس ارزش‌ها و فرهنگ‌هاي مدافعان و مديران رسانه‌اي شكل مي‌دهند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 انتقال پيام و اطلاعات به پيام‌گيرندگان، موجب ايجاد انديشه، رفتار و فرهنگ شده يا كنترل رفتار و انديشه را در انحصار خود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همين دليل، كاربرد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بسياري از انديشمندان و متخصصان ارتباطات، به ماهيت جامعه اطلاعاتي بيشتر از جنبه رسانه‌اي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فزاينده كمّي و كيفي رسانه‌ها موجب شكل‌گيري جريان انتقال انديشه و اطلاعات در سطح ملي و بين‌المللي شده و همه ابعاد زندگي بشر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صنعتي و توليد انبوه اطلاعات، بازار بزرگ رسانه‌اي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آنتوني گيدنز، جامعه‌شناس بزرگ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رويتر، آسوشيتدپرس و يونايتدپرس از مؤسسه‌ها و بنگاه‌هاي مهم خبري هستند كه اخبار را به سراسر جهان مخابره مي‌كنند، به گونه‌اي كه هر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كلمه اطلاعات را به سراسر دنيا مي‌فرستند و مدعي هستند كه روي هم رفته، نُه دهم كل محصول خبري راديو‌ها و مطبوعات دنيا را فراهم مي‌سازند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به عقيده 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 هاملينك، بنا به دلايلي، افراد در جامعه اطلاعاتي همانند دوره‌هاي فئودالي و سرمايه‌داري كه در دسترسي به زمين و سرمايه محدوديت داشتند، براي دسترسي به اطلاعات محدوديت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پيچيده و تخصصي‌تر شدن اطلاعات موجب مي‌شود با وجود افزايش حجم اطلاعات، بر شمار افراد كم‌دانش نيز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بهره‌برداري از منابع اطلاعاتي به مهارت‌هاي فكري و اداري بسيار پيشرفته‌اي نياز دارد كه در جامعه، بسيار ناعادلانه توزيع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سخت‌افزارها و نرم‌افزارهاي پيشرفته براي پردازش اطلاعات، گران هستند و فقط شمار اندكي توانايي خريد آنها را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زيرساخت ضروري براي توليد، پردازش، ذخيره‌سازي، بازيابي و حمل و نقل اطلاعات در دسترس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تنها در صورتي به منبع قدرت تبديل مي‌شود كه ابزارهاي مادي و استراتژيك براي اقدام عملي وجود داشته باشد و آگاهي به تنهايي چاره‌ساز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و نظارت بر پيشرفت در فن‌آوري اطلاعات و دسترسي به آن در جهان، بسيار ناعادلانه تقسيم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اين اساس، اين فرآيند بيشتر به نابرابري و بي‌عدالتي مي‌انجامد و توليد و انتقال اطلاعات در جهت منافع و اهداف كشورها و گروه‌هاي با نفوذي قرار مي‌گيرد كه به ابزار و منابع اطلاعات دسترسي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هاملينك، روند كنوني به سوي يك فرهنگ جهاني همسان پيش مي‌رود و بر فرهنگ‌هاي بومي و محلي چيره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از جامعه اطلاعاتي، تأمين منافع كساني است كه آن را اداره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مارك پاستر، از نظريه‌پردازان پست مدرنيسم در اين مورد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 جديد ارتباطي در حال از بين بردن ارتباط عده‌اي معدود با افرادي بي‌شمار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مرتبطان، همواره قدرتمند‌تر از ديگران خواهند بود، اما فكر بزرگي كه در پشت قصه‌هاي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رسانه‌هاي الكتريكي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آن است كه براي نخستين بار، عده‌اي بسيار با عده‌اي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مي‌كنند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اشخاصي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لوازم رايانه و پرداخت صورت‌حساب تلفن خود را دارند، مي‌توانند تهيه‌كننده، مجري، سردبير و شنونده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كه مي‌گذرد، داستان‌هاي ايشان، بيشتر و بيشتر داراي سبكي خاص، </w:t>
      </w:r>
    </w:p>
    <w:p>
      <w:pPr>
        <w:pStyle w:val="BookText"/>
        <w:rPr/>
      </w:pPr>
      <w:r>
        <w:rPr>
          <w:rFonts w:ascii="IRNazanin" w:hAnsi="IRNazanin" w:eastAsia="IRNazanin"/>
          <w:color w:val="111111"/>
          <w:sz w:val="28"/>
          <w:sz w:val="28"/>
          <w:szCs w:val="28"/>
          <w:rtl w:val="true"/>
          <w:lang w:bidi="fa-IR"/>
        </w:rPr>
        <w:t xml:space="preserve">تحت اثر كنش متقابل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فردگرايي مي‌شود؛ داستان‌هايي كه در ميدان‌هاي براي شنوندگان مختلف و به روش‌هاي متفاوت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 به نوعي فن‌آوري است كه با چاپ و رسانه‌هاي الكترونيكي نخستين عصر رسانه‌ها تفاوت دارد؛ ارزان، انعطاف‌پذير، در دسترسي فوري و داراي سرعت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توضيح و تفسير جامعه اطلاعاتي و ارتباطي و نقش اساسي اطلاعات در آن مي‌توانيم نشان دهيم كه رسانه‌ها در چنين وضعيتي، نقش خطيري بر عهده دارند تا جامعه را براي ورود به عرصه رقابت اطلاعاتي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از ويژگي‌هاي اين عصر، فراواني اطلاعات، سرعت و گستردگي نشر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 با انبوهي از اطلاعات و منابع روبه‌رو خواهد شد كه امكان گزينش آزادانه اخبار و اطلاعات را دارد و مجبور نخواهد شد فقط از آنچه در دسترس او قرار مي‌گيرد، استفاده كند و به تحليل و تصميم‌گيري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 و ديگر ابزارهاي آگاهي‌بخش ملي بايد سطح آگاهي و تفكر مخاطب گزينش‌گر</w:t>
      </w:r>
      <w:r>
        <w:rPr>
          <w:rStyle w:val="FootnoteAnchor"/>
          <w:rtl w:val="true"/>
        </w:rPr>
        <w:footnoteReference w:id="26"/>
      </w:r>
      <w:r>
        <w:rPr>
          <w:rFonts w:ascii="IRNazanin" w:hAnsi="IRNazanin" w:eastAsia="IRNazanin"/>
          <w:color w:val="111111"/>
          <w:sz w:val="28"/>
          <w:sz w:val="28"/>
          <w:szCs w:val="28"/>
          <w:rtl w:val="true"/>
          <w:lang w:bidi="fa-IR"/>
        </w:rPr>
        <w:t>را بالا ببرند تا بتواند اطلاعات و اخبار را به گونه‌اي درست و شايسته، انتخاب و سپس واقعيت‌هاي پيرامون خود را تفسير و تحليل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نيز موظفند سطح هوشياري و آگاهي افراد جامعه را بالا ببرند تا آنها بتوانند عقلاني و منطقي رفتار كنند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آنچه در عصر ارتباطات ضرورت مي‌يابد، آگاهي‌بخشي و بصيرت‌دهي به افراد است تا از ميان انبوه اطلاعات و خبرها، آنچه را واقعيت دارد، تشخيص دهند و بتوانند اطلاعات را تحليل و تبيين كنند و به واقعيت </w:t>
      </w:r>
      <w:bookmarkStart w:id="46" w:name="pg2134_12097"/>
    </w:p>
    <w:p>
      <w:pPr>
        <w:pStyle w:val="BookText"/>
        <w:rPr/>
      </w:pPr>
      <w:bookmarkEnd w:id="46"/>
      <w:r>
        <w:rPr>
          <w:rFonts w:ascii="IRNazanin" w:hAnsi="IRNazanin" w:eastAsia="IRNazanin"/>
          <w:color w:val="111111"/>
          <w:sz w:val="28"/>
          <w:sz w:val="28"/>
          <w:szCs w:val="28"/>
          <w:rtl w:val="true"/>
          <w:lang w:bidi="fa-IR"/>
        </w:rPr>
        <w:t>برسند و بدين‌ترتيب، آگاهي و بصيرت در نهاد آنها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بايد آگاهي و بصيرت‌دهي به افراد جامعه جزو وظايف رسانه‌هاي ملي قرار گيرد تا با اين سلاح وارد عصر اطلاعات و ارتباطات شوند</w:t>
      </w:r>
      <w:r>
        <w:rPr>
          <w:rFonts w:eastAsia="IRNazanin" w:cs="IRNazanin"/>
          <w:color w:val="111111"/>
          <w:sz w:val="28"/>
          <w:szCs w:val="28"/>
          <w:rtl w:val="true"/>
          <w:lang w:bidi="fa-IR"/>
        </w:rPr>
        <w:t>.</w:t>
      </w:r>
    </w:p>
    <w:p>
      <w:pPr>
        <w:pStyle w:val="Heading4"/>
        <w:numPr>
          <w:ilvl w:val="3"/>
          <w:numId w:val="1"/>
        </w:numPr>
        <w:rPr/>
      </w:pPr>
      <w:bookmarkStart w:id="47" w:name="__RefHeading___Toc123668_3804643083"/>
      <w:bookmarkStart w:id="48" w:name="_Toc17"/>
      <w:bookmarkEnd w:id="47"/>
      <w:r>
        <w:rPr>
          <w:rtl w:val="true"/>
        </w:rPr>
        <w:t>د</w:t>
      </w:r>
      <w:r>
        <w:rPr>
          <w:rtl w:val="true"/>
        </w:rPr>
        <w:t xml:space="preserve">) </w:t>
      </w:r>
      <w:r>
        <w:rPr>
          <w:rtl w:val="true"/>
        </w:rPr>
        <w:t>نقش آگاهي‌بخشي در توسعه</w:t>
      </w:r>
      <w:bookmarkEnd w:id="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آگاهي‌بخشي در توسعه</w:t>
      </w:r>
    </w:p>
    <w:p>
      <w:pPr>
        <w:pStyle w:val="BookText"/>
        <w:rPr/>
      </w:pPr>
      <w:r>
        <w:rPr>
          <w:rFonts w:ascii="IRNazanin" w:hAnsi="IRNazanin" w:eastAsia="IRNazanin"/>
          <w:color w:val="111111"/>
          <w:sz w:val="28"/>
          <w:sz w:val="28"/>
          <w:szCs w:val="28"/>
          <w:rtl w:val="true"/>
          <w:lang w:bidi="fa-IR"/>
        </w:rPr>
        <w:t>توسعه، پديده‌اي چند بعدي است كه همه جنبه‌هاي زندگي انسان اعم از اقتصادي، سياسي، اجتماعي و فرهنگي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راجرز در تعريف توسعه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 تغيير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ايده‌هاي تازه براي افزايش درآمد سرانه و ارتقاي سطح زندگي، از طريق روش‌هاي مدرن توليد و بهبود وضعيت سازمان اجتماعي، به يك نظام اجتماعي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الزامي تغيير از يك فرد سنتي به يك فرد مدرن، ارتباطات و پذيرش ايده‌هاي مدرن از سوي منابع بيروني براي نظام اجتماعي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بررسي تاريخ نظريه‌هاي ارتباطات و توسعه، به سه دسته از نظريه‌هاي بدبينانه، خوش‌بينانه يا ميانه‌روانه برمي‌خوريم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نظريه‌هاي خوش‌بينانه كه مدعي هستند رسانه‌ها و وسايل ارتباطي، روند توسعه در جوامع را تسهيل مي‌كنند، اين موضوع را با رويكردهاي گوناگون بررسي كرده‌اند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دانيل لرنر يكي از كساني است كه با رويكرد جامعه‌شناختي و روان‌شناختي به مطالعه توسعه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وي، با ورود خدمات و تسهيلات شهري به جوامع روستايي، نگرش و باورهاي مردم نيز تغيير مي‌كند و زمينه‌هاي تحرك رواني و ذهني در آنها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مبناي حالت‌هاي رواني و نگرش انسان‌ها به محيط اجتماعي و عناصر آن، انسان‌ها را به سه دسته نوگرا، در حال تحوّل و سنّتي تقسيم مي‌كند و معتقد است اين حالت‌ها بر اثر متغيرهايي شكل مي‌گيرند كه انسان‌ها با آنها روبه‌رو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 اعتقاد دارد كه رسانه مي‌تواند به فروپاشي سنت‌گرايي كمك كند كه معضلي براي نوسازي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بالا رفتن خواسته‌ها و توقع‌ها، باز شدن افق‌ها، توانا شدن مردم به تخيل ورزيدن و درخواست جاي‌گزيني شرايط بهتر زندگي براي خود و خانواده عملي مي‌شود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لرنر بر اين باور است كه ورود به جامعه مدرن و جديد، مستلزم مساعدت ملي يك‌پارچه، ارتباط با بازارهاي ملي و بين‌المللي، ايجاد انگيزه براي تقاضاي كالاها و خدمات مدرن، بحران كسب منابع توسعه و گسترش روش‌ها و ارزش‌هاي نوين در زمينه‌هايي چون تغذيه، تنظيم خانواده، بهداشت، توليد كشاورزي و صنعتي در زندگي شهري و روستايي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اين هدف، تحرك رواني در سطح فردي و اجتماعي ضروري است و رسانه‌ها، مناسب‌ترين و مؤثرترين ابزار تغيير نگرش‌ها، ارزش‌ها و رفتارها و به بيان ديگر، ايجاد تحرك فردي و اجتماعي هستند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در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لرنر به ابعاد رواني نوسازي توجه دارد و بر عوامل فردي و دروني در هر جامعه تأكيد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معتقد است كه عناصري بايد از بيرون، وارد جامعه سنتي شوند تا زمينه حركت به‌سوي تجدد را فراهم كنند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دانيل لرنر، الگوي چهار مرحله‌اي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جامعه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آمده از تحقيقات وي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نوسازي جوامع خاورميانه و به طور كلي، جوامع جنوب تجويز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بعد از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آموزي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گام سوم در توسعه اين جوامع و گسترش مشاركت سياسي ـ اجتماعي مي‌داند كه </w:t>
      </w:r>
    </w:p>
    <w:p>
      <w:pPr>
        <w:pStyle w:val="BookText"/>
        <w:rPr/>
      </w:pPr>
      <w:r>
        <w:rPr>
          <w:rFonts w:ascii="IRNazanin" w:hAnsi="IRNazanin" w:eastAsia="IRNazanin"/>
          <w:color w:val="111111"/>
          <w:sz w:val="28"/>
          <w:sz w:val="28"/>
          <w:szCs w:val="28"/>
          <w:rtl w:val="true"/>
          <w:lang w:bidi="fa-IR"/>
        </w:rPr>
        <w:t>آخرين مرحله نظريه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الگوي دانيل لرنر انتقادهاي زيادي وارد شده است، او براي رسانه‌ها نقش مؤثري قائل شده و استفاده از رسانه‌ها را گام اساسي در توسعه و پيشرفت جامعه دانسته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ويلبر شرام درباره رسانه‌ها و وظايف آنها در توسعه ملي، خوش‌بين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وي، رسانه‌هاي گروهي مي‌توانند در كشورهاي در حال توسعه، افق‌ها را گسترش دهند، به انتقال فكر كمك كنند و سطح فكر فردي و ملي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اطلاعاتي و خبري، واسطه اصلي ميان سياست‌گذاران و توده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توده‌ها را بسيج مي‌كنند تا انديشه‌هاي نو و فنون پيشرفته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اقتصادي، سياسي و فرهنگي زماني تحقق مي‌يابد كه جامعه و افكار عمومي به رشد و بالندگي و خودآگاهي جمعي رسيده باشد و اين زماني ممكن مي‌شود كه رسانه‌هاي جمعي به عنوان يكي از اركان مهم برنامه‌هاي توسعه جامعه، به رسالت خود در اطلاع‌رساني و آگاهي‌بخشي درست به جامعه بپردازند؛ زيرا توسعه، همه ساختارها، عقايد و عادت‌هاي جامعه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جامعه به شناخت و آگاهي نرسد و عقلانيت و واقع‌گرايي جاي‌گزين عقايد و باورهاي نادرست در جامعه نشود، توسعه ممكن نخواهد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صاحبان قدرت و دولت با قانون‌گرايي و قانون‌گذاري و سعه صدر، رسانه‌هاي گوناگون و نقش آنان در جامعه را در نظر بگيرند و رسانه‌هاي گروهي را به منزله دستگاه تبليغاتي حكومت و در جهت منافع خود به كار نبرند، بلكه به عنوان ركني اساسي، در كنار ديگر قواي جامعه و به منظور آگاهي‌بخشي افكار عمومي به رسميت بشناسند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آثار ارتباط به ويژه 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اهميت يافتن امر توسعه اقتصادي كشورهاي جهان سوم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چون از نظر كارشناسان غربي، اساس توسعه اقتصادي، رشد سريع توليد شناخته مي‌شد و به عقيده آنان، چنين رشدي ايجاب مي‌كرد كه در رفتار انساني تغييرات اساسي پديد آيد و ارتباطات به عنوان يك عمل دگرگوني رفتارها به كار گرفته مي‌شد، وسايل ارتباط جمعي نيز به مثابه ابزارهاي كليدي توسعه شناخته شدند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بنابراين، نيروي انساني، منبعي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كشورهاي توسعه‌يافته يا در حال توسعه كه از داشتن زمين، انرژي و منابع معدني قوي محرومند، به خوبي دريافته‌اند كه مهم‌ترين منبع رشد و بهره‌وري، بالا بردن سطح خردورزي، شعور و آگاهي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سرمايه‌گذاري در عرصه ارتباطات و رسانه‌هاي جمعي براي بالا بردن آگاهي افراد جامعه، فرآيند توسعه را سرعت خواهد بخشيد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لوسين پاي، نظريه‌پرداز توسعه سياسي در امريكا، هنگام بحث در مورد نقش و كاركرد رسانه‌ها در توسعه سياسي، يكي از كاركردهاي رسانه‌ها را كاهش پي‌آمدهاي منفي رواني توسعه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لوسين پاي بر اين باور است كه توسعه به دنبال خود، مجموعه‌اي از ناهنجاري‌ها و بحران‌ها را پديد خواهد آورد كه از پي‌آمدهاي طبيعي هر تغييري است؛ زيرا گروه‌ها و افراد در جامعه از نابودي هويت و ارزش‌ها احساس خطر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نيز خود را ناتوان از برآوردن خواسته‌هاي عموم مي‌داند و از جانب داخل و خارج احساس خطر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ناهنجاري‌ها و پي‌آمدهاي منفي، توسعه را تهديد خواهد كرد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همان‌گونه كه لوسين پاي مي‌گويد، فرآيند توسعه، بحران‌هايي را به دنبال دارد كه براي پشت سر گذاشتن اين بحران‌ها و ناهنجاري‌ها، نيازمند حمايت‌هاي مردمي است كه آن هم آگاهي و بينش مردم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با آگاهي‌بخشي و اطلاع‌رساني به موقع و مناسب، به عرصه كشاندن نخبگان و ايجاد فضاي نقد و گفت‌وگو و مباحثه‌هاي آزاد و عقلاني مي‌توانند با اعتمادسازي ميان مردم و حكومت و ايجاد ارتباطي كارآمد ميان آنها، فضا را براي تحقق توسعه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از پيدايش بحران‌ها و ناهنجاري‌ها جلوگيري مي‌شود يا مردم براي رويارويي با اين بحران‌ها آماده و آگاه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مي‌شود كميّت و تعدد رسانه‌ها، دليل توسعه‌يافتگي يك كشور نيست، بلكه ميزان جذب و اثرگذاري و نفوذ اين رسانه‌ها در مخاطبان، كيفيت برنامه‌هاي توليدي و جريان اطلاع‌رساني و آگاهي‌بخشي رسانه‌ها و توانايي رسانه‌ها در ايجاد خلاقيت‌هاي ملي و ژرف‌نگري و انديشه‌ورزي و بينش در مخاطبان، از عوامل و معيارهاي توسعه‌يافتگي كشور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رسانه‌ها در ايجاد اعتماد و روابط متقابل و دو سويه، شناسايي به موقع نيازهاي جامعه و فرهنگ‌سازي بر اساس اين نيازها و مقتضيات روز، در كيفيت و عملكرد رسانه‌هاي جمعي مؤثر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چگونگي عملكرد رسانه‌ها، كيفيت محتوا و مطالب رسانه‌ها و نقش آنها در رشد افكار عمومي و ايجاد فضاي مناسب و سالم براي نقد و گفت‌وگو و بالا بردن سطح آگاهي، فرهنگ و دانش عمومي، از نشانه‌هاي توسعه و عوامل پويايي و پيشرفت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توسعه، افزون بر شاخصه‌هاي اقتصادي، نيازمند شاخصه‌هاي فرهنگي، آموزشي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آگاهي‌بخشي به افكار عمومي مي‌توانند شرايط بهره‌برداري مناسب از امكانات مادي و معنوي در جامعه را فراهم سازند</w:t>
      </w:r>
      <w:r>
        <w:rPr>
          <w:rFonts w:eastAsia="IRNazanin" w:cs="IRNazanin"/>
          <w:color w:val="111111"/>
          <w:sz w:val="28"/>
          <w:szCs w:val="28"/>
          <w:rtl w:val="true"/>
          <w:lang w:bidi="fa-IR"/>
        </w:rPr>
        <w:t xml:space="preserve">. </w:t>
      </w:r>
      <w:bookmarkStart w:id="49" w:name="pg2134_12102"/>
    </w:p>
    <w:p>
      <w:pPr>
        <w:pStyle w:val="Heading4"/>
        <w:numPr>
          <w:ilvl w:val="3"/>
          <w:numId w:val="1"/>
        </w:numPr>
        <w:rPr/>
      </w:pPr>
      <w:bookmarkStart w:id="50" w:name="__RefHeading___Toc123670_3804643083"/>
      <w:bookmarkStart w:id="51" w:name="_Toc18"/>
      <w:bookmarkEnd w:id="49"/>
      <w:bookmarkEnd w:id="50"/>
      <w:r>
        <w:rPr>
          <w:rtl w:val="true"/>
        </w:rPr>
        <w:t>ه</w:t>
      </w:r>
      <w:r>
        <w:rPr>
          <w:rtl w:val="true"/>
        </w:rPr>
        <w:t xml:space="preserve">) </w:t>
      </w:r>
      <w:r>
        <w:rPr>
          <w:rtl w:val="true"/>
        </w:rPr>
        <w:t>جهاني شدن و رسانه‌ها</w:t>
      </w:r>
      <w:bookmarkEnd w:id="51"/>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جهاني شدن و رسانه‌ها</w:t>
      </w:r>
    </w:p>
    <w:p>
      <w:pPr>
        <w:pStyle w:val="BookText"/>
        <w:rPr/>
      </w:pPr>
      <w:r>
        <w:rPr>
          <w:rFonts w:ascii="IRNazanin" w:hAnsi="IRNazanin" w:eastAsia="IRNazanin"/>
          <w:color w:val="111111"/>
          <w:sz w:val="28"/>
          <w:sz w:val="28"/>
          <w:szCs w:val="28"/>
          <w:rtl w:val="true"/>
          <w:lang w:bidi="fa-IR"/>
        </w:rPr>
        <w:t>جهاني شدن، مقوله‌اي است كه اهميت و ضرورت آگاهي‌بخشي رسانه‌هاي جمعي به افراد جامعه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سياست‌هاي ملي در حوزه‌هاي سياسي، اقتصادي، اجتماعي و فرهنگي كه تا ديروز در داخل مرزهاي يك كشور و در صلاحيت و نظارت دولت‌هاي ملي يا بخش خصوصي آن كشور بود، امروزه از تلاش بازيگراني فراملي و بين‌المللي اثر مي‌پذيرد كه در صحنه جهاني به دنبال منافع سياسي و اقتصادي و اشاعه فرهنگ و ارزش‌هاي ملي خود در سطح گسترده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جهاني شدن ترجمه واژه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ترجمه‌هاي اين واژه مي‌توان به سياره‌اي شدن، كوچك شدن، دهكده جهاني، فراگير شدن جهان و يك‌پارچگي جهان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آنتوني گيدنز در كتاب خود با نام جامعه‌شناسي، جهاني شدن را اين‌گونه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و روابط اجتماعي و اقتصادي در سراسر جهان، در دوران كنوني جنبه‌هاي متعددي از زندگي مردم از سازمان‌ها و شبكه‌هاي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مي‌پذيرد كه هزاران مايل دورتر از جوامعي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جنبه‌هاي اصلي مطالعه جهاني شدن،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نظامي جهاني است؛ يعني از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اجتماعي واحد در نظر بگيريم</w:t>
      </w:r>
      <w:r>
        <w:rPr>
          <w:rFonts w:eastAsia="IRNazanin" w:cs="IRNazanin"/>
          <w:color w:val="111111"/>
          <w:sz w:val="28"/>
          <w:szCs w:val="28"/>
          <w:rtl w:val="true"/>
          <w:lang w:bidi="fa-IR"/>
        </w:rPr>
        <w:t>.</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گيدنز، جهاني شدن را فراگير شدن ويژگي‌هاي ذاتي مدرنيته و تجدد مي‌داند كه از يك سو با ضعف و ناتواني حاكميت‌هاي ملي و از سوي ديگر، با رشد رسانه‌ها و فن‌آوري‌هاي ارتباطات، در سراسر جهان گسترش مي‌يابد، به گونه‌اي كه خيلي زود همه مردم جهان داراي فرهنگ مشتركي مي‌شوند كه برآمده از مدرنيته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رويكرد‌هاي متفاوتي در قبال اين پديده وجود دارد كه عام‌ترين آنها جهاني شدن و جهاني‌سازي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معتقدند اين پديده، فرآيندي طبيعي در نتيجه پيشرفت علم و فن‌آوري است و هيچ كشوري نقش هدايتگري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نيز بر اين باورند كه پديده جهاني شدن، فرآيندي هدايت شده براي مشروعيت‌بخشي به سلطه و منافع غرب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امر مسلّم، نقش رسانه‌ها و ارتباطات در شكل‌گيري جامعه جهاني است كه در آن، مرزهاي ملي و محلي درنورديده و فاصله‌هاي مكاني و زماني نابود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ارتباطات، همه مناطق جهان را به يكديگر متصل مي‌كند و در آن، مناطق ملي و محلي، اطلاعات و پيام‌هاي يكساني دريافت و با يكديگر تعامل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اين جريان، كشورها و جوامعي در رقابت اطلاعاتي جلوترند كه به فن‌آوري اطلاعات مجهز باشند، بيشترين جريان اطلاع‌رساني و خبررساني را به خود اختصاص دهند و شهرونداني آگاه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مارشال مك لوهان در مورد اثرگذاري رسانه‌ها در جهاني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پيشرفت فن‌آوري در دنيا سبب شده است كه زمان و مكان، كاركرد گذشته خود را در جلوگيري از گسترش ارتباطات،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جهان به سان دهكده‌اي است كه هر حادثه و رخدادي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 در ديگر مناطق منتشر مي‌شود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فن‌آوري‌هاي جديد ارتباطي موجب ايجاد تغيير و تحول در ساختار قدرت شده است؛ يعني كشورهايي قدرت مانور بيشتري مي‌يابند كه به اين فن‌آوري‌هاي اطلاعاتي، دسترسي دارند و امكان توليد، انتشار و كنترل اطلاعات را در سطح بين‌المللي دارند و در زماني كوتاه، بيشترين مخاطبان را به منظور اثرگذاري و تحميل ارزش‌ها و محصولات فرهنگي خود جذب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جهاني </w:t>
      </w:r>
    </w:p>
    <w:p>
      <w:pPr>
        <w:pStyle w:val="BookText"/>
        <w:rPr/>
      </w:pPr>
      <w:r>
        <w:rPr>
          <w:rFonts w:ascii="IRNazanin" w:hAnsi="IRNazanin" w:eastAsia="IRNazanin"/>
          <w:color w:val="111111"/>
          <w:sz w:val="28"/>
          <w:sz w:val="28"/>
          <w:szCs w:val="28"/>
          <w:rtl w:val="true"/>
          <w:lang w:bidi="fa-IR"/>
        </w:rPr>
        <w:t>شدن سياست‌هاي ملي سبب شده است تا حكومت‌هاي ملي و مردم در انتخاب و تصميم‌گيري‌هاي سياسي، اقتصادي و فرهنگي با محدوديت روبه‌رو شوند و از عناصر خارجي اثر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بيشتر كشورها در صحنه جهاني به صورت منفعل عمل مي‌كنند و سياست‌ها و تصميم‌گيري‌هايشان اثر كمتري مي‌گذارد و تنها در برابر سياست‌ها و خط مشي‌هاي كشورهاي برتر صنعتي در صحنه بين‌المللي و نهادهاي بين‌المللي واكنش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سازمان‌هاي ذي‌نفع در فرآيند جهاني شدن ادعا مي‌كنند كه اطلاعات و اخبار ارائه شده، خنثي و بدون جهت‌گيري‌هاي سياسي، اقتصادي و فرهنگي است، ولي در واقعيت اين‌گونه نيست و اخبار و اطلاعات ارائه شده، از علاقه‌ها، منافع و سياست‌هاي ارائه‌دهندگان آن اثر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محصولات خبري و رسانه‌اي، بازتابي از عقايد فردي و گروهي و القا كننده هويت‌ها و ارزش‌هاي فرهنگي و اجتماعي كشورهايي است كه انحصار جريان اطلاعات و اخبار رسانه‌ها را در سطح جهاني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دولت‌هاي ملي در مقابل برنامه‌هاي رسانه‌هاي جهاني و اثرگذاري آن بر زندگي اجتماعي، خانوادگي و فرهنگ بومي‌شان تلاش مي‌كنند با افزودن بر تعداد انواع محصولات رسانه‌هاي داخلي و با كيفيت‌بخشي به سطح برنامه‌ها، عملكرد رسانه‌هاي خود را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واحدهاي ملي نيز از اين طريق، ديدگاه‌ها، نيازها و ارزش‌هاي ملي و هويتي خود را در برنامه‌هاي رسانه‌اي انعكاس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ملي مي‌كوشند با سرمايه‌گذاري، برنامه‌سازي و سازمان‌دهي برنامه‌هاي رسانه‌هاي داخلي خود، در برابر يورش برنامه‌هاي رسانه‌هاي خارجي مقاومت كنند و محصولات فرهنگي خود را در عرصه جهاني ارائه 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در اينجا آن است كه وظيفه رسانه‌هاي ملي چيست؟ دولت‌هاي ملي چه سياستي در پيش گيرند تا در عرصه بين‌المللي و براي مبارزه </w:t>
      </w:r>
      <w:bookmarkStart w:id="52" w:name="pg2134_12105"/>
    </w:p>
    <w:p>
      <w:pPr>
        <w:pStyle w:val="BookText"/>
        <w:rPr/>
      </w:pPr>
      <w:bookmarkEnd w:id="52"/>
      <w:r>
        <w:rPr>
          <w:rFonts w:ascii="IRNazanin" w:hAnsi="IRNazanin" w:eastAsia="IRNazanin"/>
          <w:color w:val="111111"/>
          <w:sz w:val="28"/>
          <w:sz w:val="28"/>
          <w:szCs w:val="28"/>
          <w:rtl w:val="true"/>
          <w:lang w:bidi="fa-IR"/>
        </w:rPr>
        <w:t>رسانه‌اي، تنها به عنوان كنشگران منفعل ايفاي نقش نكنند، بلكه در عرصه رقابت‌هاي فراملي، كنشگري فعال باشند و افراد جامعه را براي فعاليت در عرصه جهاني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شكل‌گيري آگاهي عمومي، بيدار شدن وجدان جمعي و مردم‌سالاري در روند جهاني شدن مي‌تواند تنها راه نجات از پي‌آمدهاي منفي جهاني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جريان جهاني شدن رسانه‌ها دگرگوني و دست‌كاري مي‌شود، هويت‌هاي ملي و فرهنگي است كه در گذشته به وسيله چارچوب‌هاي سنتي و ملي، تعيين و شناخته مي‌شد و افراد در هر جامعه به كمك آن از هويت و جايگاه خود آگاه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منابع هويتي عبارت بودند از خانواده، مذهب، مدرسه و گروه‌ها، ولي با روند جهاني شدن، اين منابع، انحصار خود را در تعيين هويت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هويت‌يابي و نفي از خود بيگانگي و تلاش براي زنده نگاه داشتن ارزش‌هاي بومي و محلي مي‌تواند تحولات نويني در عصر جهاني شدن به وجود آورد و نگذارد كشورها به حاشيه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و كاركرد رسانه‌ها‌ي جمعي در داخل كشور بسيار مهم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با بالا بردن آگاهي و دانش افراد جامعه، بر قدرت انتخاب و تصميم‌گيري آنها مي‌افزايند و از طريق ايجاد فضاي نقد، گفت‌وگو و مباحثه‌هاي عقلاني، فهم و آگاهي شهروندان را بالا ببرند و آنها را براي فعاليت در جامعه و عرصه بين‌المللي آماده مي‌سازند</w:t>
      </w:r>
      <w:r>
        <w:rPr>
          <w:rFonts w:eastAsia="IRNazanin" w:cs="IRNazanin"/>
          <w:color w:val="111111"/>
          <w:sz w:val="28"/>
          <w:szCs w:val="28"/>
          <w:rtl w:val="true"/>
          <w:lang w:bidi="fa-IR"/>
        </w:rPr>
        <w:t>.</w:t>
      </w:r>
    </w:p>
    <w:p>
      <w:pPr>
        <w:pStyle w:val="Heading4"/>
        <w:numPr>
          <w:ilvl w:val="3"/>
          <w:numId w:val="1"/>
        </w:numPr>
        <w:rPr/>
      </w:pPr>
      <w:bookmarkStart w:id="53" w:name="__RefHeading___Toc123672_3804643083"/>
      <w:bookmarkStart w:id="54" w:name="_Toc19"/>
      <w:bookmarkEnd w:id="53"/>
      <w:r>
        <w:rPr>
          <w:rtl w:val="true"/>
        </w:rPr>
        <w:t>و</w:t>
      </w:r>
      <w:r>
        <w:rPr>
          <w:rtl w:val="true"/>
        </w:rPr>
        <w:t xml:space="preserve">) </w:t>
      </w:r>
      <w:r>
        <w:rPr>
          <w:rtl w:val="true"/>
        </w:rPr>
        <w:t>تغيير ماهيت قدرت سخت به قدرت نرم و دانايي</w:t>
      </w:r>
      <w:bookmarkEnd w:id="5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ماهيت قدرت سخت به قدرت نرم و دانايي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سخت، قدرت نظامي را دربرمي‌گيرد كه قهري و اجبارآميز بوده و خشونت از ويژگي‌هاي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سخت يا نظامي زماني استفاده مي‌شود كه كشوري بخواهد سرزمين كشور ديگر را به زير سلطه و سيطره </w:t>
      </w:r>
    </w:p>
    <w:p>
      <w:pPr>
        <w:pStyle w:val="BookText"/>
        <w:rPr/>
      </w:pPr>
      <w:r>
        <w:rPr>
          <w:rFonts w:ascii="IRNazanin" w:hAnsi="IRNazanin" w:eastAsia="IRNazanin"/>
          <w:color w:val="111111"/>
          <w:sz w:val="28"/>
          <w:sz w:val="28"/>
          <w:szCs w:val="28"/>
          <w:rtl w:val="true"/>
          <w:lang w:bidi="fa-IR"/>
        </w:rPr>
        <w:t>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نيز قابليت‌ها و توانايي‌هايي است كه با استفاده از آنها به طور غير مستقيم بر افكار و اذهان، عقايد، احساسات و سياست طرف مقابل اثر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قدرت نرم بيشتر متكي بر ابعاد فرهنگي، رواني و اطلاعاتي است و از اين طريق، استفاده‌كنندگان قدرت نرم، افكار عمومي را هم‌سو با اهداف و منافع خود، اقناع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مختص زمان حاضر نيست و در زمان‌هاي گذشته نيز به كار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 به جنگ نرم اشاره شده است و خداوند مي‌فرمايد جنگ نرم از همان موقعي روش و تاكتيك دشمن قرار گرفت كه ابليس بر خود تكبر كرد و بر انسان حسادت برد و چنين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فَبِعِزَّتِكَ لَأُغْوِيَنَّهُمْ أَجْمَعينَ؛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كه همگي آنان را گمراه خواهم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اغوا به معناي حيله و فريب است كه اگر براي گمراه ساختن ديگران به كار رود، موجب شكل‌گيري جنگ نرم است و روش آن نيز خلاف‌گونه نشان دادن حقايق و واقعيت‌ها است؛ راست را دروغ و واقعيت‌ها را وارونه نمودن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پس از آنكه گناه انحراف و سرپيچي تكبرآميزش را به گردن خداوند سبحان انداخت،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گمراه كردي، من نيز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فرزندان آدم جلوه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ياد تو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گمراه خواهم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اغوا و فريب، به‌كارگيري زبان موعظه و حكمت نيز از ديگر روش‌هاي جنگ نرم است كه خداوند، پيامبر را به استفاده از آن سفارش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إِلي سَبيلِ رَبِّك بِالْحِكمَةِ وَ الْمَوْعِظَةِ الْحَسَنَةِ وَ جادِلْهُمْ بِالّتي هِي أَحْسَنُ؛ مردم را با حكمت و اندرز نيكو به پروردگارت بخوان و با بهترين شيوه با آنان مجادله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روميان براي به وحشت انداختن دشمنان و ايجاد ترس و دلهره در جمع نيروهاي مقابل از خودها و زره‌هاي بزرگ نظامي استفاده مي‌كردند كه نمونه‌اي از تهديدهاي نرم در گذشته بود و به همراه قدرت سخت به كار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ديگر در اين باره، نام‌گذاري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كنفوسيوس، لائو تسه، بنيان‌گذار مذهب تائو، تائو را به معناي قدرت نرم مي‌دانست كه قدرتش بيشتر از قدرت سخت است؛ يعني قدرت نرم زبان در مقابل قدرت سخت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جنگ سرد و وقوع رويدادهاي يازدهم سپتامبر، با ايجاد تغيير و تحولاتي در ابعاد گوناگون جنگ نرم، استفاده از آن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چشم‌گير رسانه‌ها و ظهور رسانه‌هاي نوين در عصر حاضر، اقبال دولت‌ها به تهديدهاي نرم و نيز بهره‌گيري از قدرت نرم براي تحقق اهداف‌شان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كستلز درباره قدرت نوين يا همان قدرت نرم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نوين در علايم، اطلاعات و در تصاوير ارائه‌دهنده و نمايش‌دهنده‌اي نهفته است كه جوامع، نهادهاي خود را حول آنها سازمان مي‌دهند و مردم نيز بر محور آنها، زندگي خود را مي‌سازند و درباره رفتارهاي خود تصميم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اين قدرت، ذهن مردمان است و 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اطلاعات، قدرت در آنِ واحد، حاضر و مشهود و پراكنده و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يا هر چيز كه برنده نبردي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اذهان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خواهد شد؛ زيرا هيچ آلات و ادوات نيرومند و بي‌روحي نمي‌تواند با اذهاني رقابت كند كه حول محور قدرت شبكه‌هاي انعطاف‌پذير بسيج شده‌اند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نرم به شكل جديد آن بعد از جنگ جهاني دوم و شروع جنگ سرد ميان امريكا و شوروي، با راه‌اندازي مركزي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خطر جاري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p>
    <w:p>
      <w:pPr>
        <w:pStyle w:val="BookText"/>
        <w:rPr/>
      </w:pPr>
      <w:r>
        <w:rPr>
          <w:rFonts w:ascii="IRNazanin" w:hAnsi="IRNazanin" w:eastAsia="IRNazanin"/>
          <w:color w:val="111111"/>
          <w:sz w:val="28"/>
          <w:sz w:val="28"/>
          <w:szCs w:val="28"/>
          <w:rtl w:val="true"/>
          <w:lang w:bidi="fa-IR"/>
        </w:rPr>
        <w:t xml:space="preserve">حضور كارشناسان علوم ارتباطات و علوم سياسي، فرماندهان ارشد پنتاگون و اعضاي برجسته و عالي‌رتبه آژانس اطلاعات مركزي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طراحي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طراحي اين برنامه، تبليغ و جنگ رواني بر ضد شوروي و متحدان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جنگ نرم كساني هستند كه بيشتر با انديشه و فرهنگ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فكري و دانشجويان و طبقه جوان در هر كشور، اولويت‌هاي جنگ نرم‌ند كه پيش‌گامان حركت علمي و فكري جامعه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با نفوذ بر نخبگان و رهبران كه موتور حركت هر جامعه هستند، اهداف خود را عملي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اثرگذاري بر افكار عمومي و نيز جوانان، فرهنگ آن كشور را نابود مي‌كنند و از اين طريق با گرفتن اراده و انگيزه مردم و تبديل آنها به شهرونداني بي‌توجه يا مخالف، روحيه و اراده مقاومت آنها را از بين مي‌برند و از آنها براي رسيدن به اهدافشان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فازيو،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تهديد نرم، تلاش برنامه‌ريزي شده براي استفاده از ابزارها و روش تبليغي، رسانه‌اي سياسي و روان‌شناختي براي تأثير نهادن بر حكومت‌ها، گروه‌ها و مردم كشورهاي خارجي به منظور تغيير نگرش‌ها، ارزش‌ها و رفتارهاي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يكي از ابزارهاي مهم قدرت نرمند كه از اين وسيله در سطحي گسترده براي اقناع و راضي كردن افكار عمومي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ديگر مانند گذشته قدرت نظامي كاربرد ندارد و جاي خود را به رسانه‌ها و خبرگزاري‌هاي ارتباطي داده است كه به راحتي مي‌توانند فرهنگ‌هاي ضعيف را در برابر فرهنگ‌هاي جهان‌گستر استحاله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 و منابع اطلاعاتي بزرگ دنيا با هدف تخريب هويت جوامع، مشكلات فزاينده‌اي را براي كشورها در سطح ملي ايجاد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ساموئل هانتينگتون، استاد كرسي حكومت در دانشگاه هاروارد نيز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نرم و فرهنگ را عامل برخورد كشورهاي جهان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قدرت اقتصادي و نظامي كاركرد دست دوم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هانتينگتون، فرهنگ و قدرت فرهنگي در روابط بين كشورها نقش اساسي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درباره رويارويي فرهنگ‌ها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روابط بين‌المللي به گونه‌اي فزاينده به سمت غربي شدن حركت كرده است، چنان‌كه تمدن‌هاي غير غربي نقش بازيگر را بر عهده دارند و روابط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اصلي سياست‌هاي جهاني خواهد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هانتينگتون براي رويارويي با قدرت نرم، راهكارهاي فرهنگي و نرم را پيشنهاد مي‌دهد كه در اين ميان، نقش رسانه‌ها را بسيار مهم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ناي نيز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فرهنگ يك كشور ارزش‌هاي جهاني را شامل شود و بنياد سياست‌هاي آن را علايق و ارزش‌هاي مشترك جهاني تشكيل دهد، احتمال اينكه نتايج مطلوب تحصيل شود، افزايش مي‌يابد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نظام سرمايه‌داري جهاني از رسانه به عنوان ابزاري براي القاي ارزش‌ها و فرهنگ سرمايه‌داري استفاده مي‌كند و از اين طريق، مقاومت فرهنگ‌هاي بومي و محلي را از بين مي‌برد و آنها را با خود همراه مي‌سازد تا بدين وسيله سلطه سياسي و اقتصادي خود را در ديگر مناطق جهان تحميل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امروزه رسانه‌ها، مهم‌ترين ابزارهاي جنگ نرم هستند كه بايد تقويت شوند و از آنها براي گسترش و رشد فرهنگ ملي و آگاهي عمومي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بايد با اطلاع‌رساني صحيح و آگاهي‌بخشي به مردم درباره اهداف و انگيزه‌هاي جنگ نرم، و ابزارهاي فرهنگي و نيز با شناسايي </w:t>
      </w:r>
      <w:bookmarkStart w:id="55" w:name="pg2134_12110"/>
    </w:p>
    <w:p>
      <w:pPr>
        <w:pStyle w:val="BookText"/>
        <w:rPr/>
      </w:pPr>
      <w:bookmarkEnd w:id="55"/>
      <w:r>
        <w:rPr>
          <w:rFonts w:ascii="IRNazanin" w:hAnsi="IRNazanin" w:eastAsia="IRNazanin"/>
          <w:color w:val="111111"/>
          <w:sz w:val="28"/>
          <w:sz w:val="28"/>
          <w:szCs w:val="28"/>
          <w:rtl w:val="true"/>
          <w:lang w:bidi="fa-IR"/>
        </w:rPr>
        <w:t>جريان‌هاي مختلف، آنها را از توطئه‌هاي آرام و تدريجي جنگ نرم، هوشيار و بيدار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داخلي در رويارويي با تهديدهاي نرم بايد اميد و وحدت و آگاهي جامعه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باري بوزان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اساسي‌ترين تهديدها عليه امنيت و منافع ملي هر كشوري، تهديدهاي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ميزان كه تهديدهاي نظامي، بروز و ظهور و چهره‌اي آشكار دارد، تهديدهاي فرهنگي، پوشيده و با چهره‌هاي پنهان و با بهره‌گيري از روشهاي پيچيده به كار مي‌رود و تا جايي پيش مي‌رود كه در عصر كنوني بدون لشكركشي، كشورگشايي امكان‌پذير شده و اين امكان براي صاحبان قدرت از طريق فرهنگ‌سازي و همسان‌سازي فرهنگي، شكل‌دهي و مديريت افكار عمومي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رسانه‌ها مركز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اول را ايفا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6" w:name="__RefHeading___Toc123674_3804643083"/>
      <w:bookmarkStart w:id="57" w:name="_Toc20"/>
      <w:bookmarkEnd w:id="56"/>
      <w:r>
        <w:rPr/>
        <w:t>4</w:t>
      </w:r>
      <w:r>
        <w:rPr>
          <w:rtl w:val="true"/>
        </w:rPr>
        <w:t xml:space="preserve">. </w:t>
      </w:r>
      <w:r>
        <w:rPr>
          <w:rtl w:val="true"/>
        </w:rPr>
        <w:t>رويكرد نظري</w:t>
      </w:r>
      <w:bookmarkEnd w:id="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نظري</w:t>
      </w:r>
    </w:p>
    <w:p>
      <w:pPr>
        <w:pStyle w:val="BookText"/>
        <w:rPr/>
      </w:pPr>
      <w:r>
        <w:rPr>
          <w:rFonts w:ascii="IRNazanin" w:hAnsi="IRNazanin" w:eastAsia="IRNazanin"/>
          <w:color w:val="111111"/>
          <w:sz w:val="28"/>
          <w:sz w:val="28"/>
          <w:szCs w:val="28"/>
          <w:rtl w:val="true"/>
          <w:lang w:bidi="fa-IR"/>
        </w:rPr>
        <w:t>در اين پژوهش، براي شناخت رابطه ارتباطات با تحولات سياسي و اجتماعي، از نظريه آلوين تافلر، نظريه‌پرداز ارتباطات در تحول تاريخي كمك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مورد دوران تاريخي و ويژگي‌هاي هر يك از اين دوران، نظريه‌پردازي كرده و نقش ارتباطات در هر يك از اين دوران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 آينده، مصرف‌كنندگان فرهنگ، موج سوم و جابه‌جايي در قدرت از كتاب‌هاي مهم اوست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آلوين تافلر در كتاب موج سوم، تغييرات فن‌آورانه را در چشم‌اندازي تاريخي قرار مي‌دهد و با تأكيد بر قدرت، سه دوره تاريخي را از هم مشخص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كشاورزي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موج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و انقلاب در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موج سوم را تحول بزرگ بشري توصيف مي‌كند و اين موج را آغازگر تمدن نوين پس از تمدن صنعتي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وي، مهم‌ترين روش براي شناخت قدرت رسانه‌ها اين است كه انقلاب رسانه‌ها در عصر حاضر را در چشم‌اندازي تاريخي قرار دهيم و سه شكل كاملاً متفاوت ارتباطات را از هم متمايز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اول يا جوامع كشاورزي، بيشتر ارتباطات در ميان گروه‌هاي بسيار كوچك، رو در رو و از طريق دهان به گوش صورت مي‌گرفت و تنها راه براي رساندن يك پيام به توده شنوندگان، گرد آوردن يك جماعت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نخستين رسانه توده‌ها بود و تشكيلات وسيع كليسا در قرون وسطا نيز ابزار بادوامي براي ارتباط با توده‌ها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ايجاد ثروت در اين موج كه بر توليد انبوه كارخانه‌ها مبتني بود، به ارتباطات بيشتري از راه دور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موجب پيدايش نظام پست، تلگراف و تلفن شد، ولي كارخانه‌هاي جديد به نيروي كارگري يك‌پارچه هم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رسانه‌هاي همگاني مبتني بر فن‌آوري اختراع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مجله‌ها، فيلم‌ها، راديوها و تلويزيون‌ها كه هر يك مي‌توانستند پيام واحدي را هم‌زمان به ميليون‌ها نفر ابلاغ كنند، به ابزارهاي اصلي تمركزگرايي در جوامع بدل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نظام جديد موج سوم، بازتاب نيازهاي اقتصادي است كه پس از دوران توليد انبوه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همانند تازه‌ترين كارخانه‌هاي توليدي انعطاف‌پذير، فرآورده‌هاي تصويري خود را اختصاصي مي‌كند و تصاوير، ايده‌ها و نمادهاي متفاوتي را براي بخش‌هاي مورد نظر در </w:t>
      </w:r>
    </w:p>
    <w:p>
      <w:pPr>
        <w:pStyle w:val="BookText"/>
        <w:rPr/>
      </w:pPr>
      <w:r>
        <w:rPr>
          <w:rFonts w:ascii="IRNazanin" w:hAnsi="IRNazanin" w:eastAsia="IRNazanin"/>
          <w:color w:val="111111"/>
          <w:sz w:val="28"/>
          <w:sz w:val="28"/>
          <w:szCs w:val="28"/>
          <w:rtl w:val="true"/>
          <w:lang w:bidi="fa-IR"/>
        </w:rPr>
        <w:t>ميان توده‌ها، بازارهاي مختلف، گروه‌بندي متفاوت سنتي، حرفه‌ها يا براي گروه‌هاي قومي و گروه‌هاي داراي شئون زندگي خاص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رسانه‌هاي موج دوم كه هر يك از آنها تا اندازه‌اي مستقل از ديگري عمل مي‌كرد، رسانه‌هاي جديد در ارتباط تنگاتنگ با يكديگرند و در هم ادغام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داده‌ها، تصويرها و نمادها را با يكديگر رد و بدل و بدين ترتيب، همديگر را تغذيه مي‌كنند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بنا بر چشم‌انداز تاريخي تافلر، ما در موج سوم به سر مي‌بريم و ويژگي موج سوم، دانايي و دانش است كه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تحولات اجتماعي و فن‌آورانه را كه در اواسط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موج سوم مي‌داند كه تحولي عظيم در همه حوزه‌هاي زندگي بشر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سوم به صنايع جديدي اشاره مي‌كند كه در آينده بر اساس كامپيوترها، الكترونيك، اطلاعات و بيوتكنولوژي و مانند آن شكل مي‌گرفتند، و اين صنايع را در برج‌هاي نوين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آلوين تافلر، نظام نوين توليد ثروت به نظم نوين سياسي و اجتماعي متناسب با آن نياز دارد و در اين نظم نوين، آنچه بيشتر اهميت مي‌يابد، كنترل‌هاي افقي است، نه كنترل‌هاي از بالا به پايين و لازمه آن، چيزي جز بالا بردن دانش و آگاهي عمومي مردم نيست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موج سوم و رسانه‌هاي موج سوم موجب ايجاد دگرگوني در ساختار قدرت و نيز پيدايش تحول در شكل دولت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ارتباطات و دنياي ارتباطي عصر جديد، جامعه توده‌اي گذشته را از بين برده و در حال انبوه‌زدايي كردن است كه نتيجه آن، مطرح شدن انواع نيازها و خواسته‌هاي افراد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آلوين تافلر، رسانه‌هاي همگاني در گذشته فقط چند كانال و شبكه تلويزيوني و چند رسانه داشتند، ماهيت آنها يك‌پارچه سازي و يك‌دستي بود و بينندگان و مخاطبان، داراي قدرت انتخاب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تافلر، برنامه‌ها ممكن است داراي محتواي خوب و بد باشند، ولي اصل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محتواي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همه اين برنامه‌ها عبارت است از وجود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جابه‌جايي از حوزه رسانه‌هاي داراي حق انتخابِ اندك به حوزه قدرت انتخابِ فراوان، نه تنها پي‌آمدهاي فرهنگي، بلكه پي‌آمدها سياسي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همان‌گونه كه تافلر مي‌گويد، نظام نوين توليد ثروت كه همان دانايي و دانش است، به نظم نوين سياسي و اجتماعي نياز دارد كه در آن، دانش و آگاهي مردم، تعيين‌كننده و ناظر بر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ايجاد اين نظارت و كنترل آگاهانه و هوشيارانه مردم در حيطه سياسي بايد سطح مشاركت آگاهانه آنها را افزايش دهيم و در حيطه اجتماعي، آگاهي از هويت ملي و فرهنگي، در حفظ و ارتقاي آن در برابر هويتي كه در عرصه جهاني مطرح مي‌شوند، مي‌تواند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رسانه‌هاي ملي در كنترل نظارتي مردم و نيز افزايش آگاهي عمومي آنها براي حفظ و بقاي هويت ملي نقشي مهم مي‌يابند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نظريه آلوين تافلر مي‌توان به اين برداشت رسانه‌اي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موج سوم به طور گسترده، سراسر جهان را تسخير كرده‌اند و در حال فعاليت در همه عرصه‌هاي سياسي، اقتصادي، اجتماعي و فرهنگي به صورت سيّار و جهاني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انبوه‌زدايي و غير توده‌اي كردن مردم و در نتيجه، متنوع كردن نيازها و خواسته‌هاي آنان در همه ابعاد، از آثار فعاليت‌هاي رسانه‌هاي موج سومي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شدن مردم و نيازهاي آنان، ماهيت قدرت را از قدرت سخت به قدرت نرم يا همان آگاهي و دانايي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نقش رسانه‌هاي ملي در سطح داخلي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ملي نيز بر اساس اين روند بايد به آگاهي‌بخشي و دانايي افراد جامعه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كلاپر، رسانه‌هاي ديداري و شنيداري موجب ايجاد سه نوع تحول در ذهنيت مخاطبان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تغيير دادن عقيده، تقويت كردن يك وضعيت مشخص و دگرگون‌سازي وضعيت موجود مي‌توانند ذهنيت مخاطبان را تغيير 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مك كوئيل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نهاد رسانه به كار توليد، بازتوليد و توزيع معرفت به معناي وسيع آن، يعني نمادها يا مرجع‌هايي معنادار و قابل تجربه در جهان اجتماعي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ما را توانا مي‌سازد تا به تجربه خود معنا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دريافت‌هاي ما از اين تجربه نظم و نسق مي‌دهد و ما را ياري مي‌كند تا معرفت‌هاي گذشته را محفوظ نگه داريم و به درك امروزين خود استمرار بخشيم</w:t>
      </w:r>
      <w:r>
        <w:rPr>
          <w:rFonts w:eastAsia="IRNazanin" w:cs="IRNazanin"/>
          <w:color w:val="111111"/>
          <w:sz w:val="28"/>
          <w:szCs w:val="28"/>
          <w:rtl w:val="true"/>
          <w:lang w:bidi="fa-IR"/>
        </w:rPr>
        <w:t>.</w:t>
      </w:r>
      <w:r>
        <w:rPr>
          <w:rStyle w:val="FootnoteAnchor"/>
          <w:rtl w:val="true"/>
        </w:rPr>
        <w:footnoteReference w:id="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رسانه‌ها مي‌توانند با ايجاد آگاهي در مخاطبان، آنان را با پديده‌اي، هم‌سو يا مخالف كنند</w:t>
      </w:r>
      <w:r>
        <w:rPr>
          <w:rFonts w:eastAsia="IRNazanin" w:cs="IRNazanin"/>
          <w:color w:val="111111"/>
          <w:sz w:val="28"/>
          <w:szCs w:val="28"/>
          <w:rtl w:val="true"/>
          <w:lang w:bidi="fa-IR"/>
        </w:rPr>
        <w:t xml:space="preserve">. </w:t>
      </w:r>
      <w:bookmarkStart w:id="58" w:name="pg2134_12115"/>
    </w:p>
    <w:p>
      <w:pPr>
        <w:pStyle w:val="Heading2"/>
        <w:numPr>
          <w:ilvl w:val="1"/>
          <w:numId w:val="1"/>
        </w:numPr>
        <w:rPr/>
      </w:pPr>
      <w:bookmarkStart w:id="59" w:name="__RefHeading___Toc123676_3804643083"/>
      <w:bookmarkStart w:id="60" w:name="_Toc21"/>
      <w:bookmarkEnd w:id="58"/>
      <w:bookmarkEnd w:id="59"/>
      <w:r>
        <w:rPr>
          <w:rtl w:val="true"/>
        </w:rPr>
        <w:t>فصل دوم</w:t>
      </w:r>
      <w:r>
        <w:rPr>
          <w:rtl w:val="true"/>
        </w:rPr>
        <w:t xml:space="preserve">: </w:t>
      </w:r>
      <w:r>
        <w:rPr>
          <w:rtl w:val="true"/>
        </w:rPr>
        <w:t>آگاهي‌بخشي سياسي</w:t>
      </w:r>
      <w:bookmarkEnd w:id="60"/>
    </w:p>
    <w:p>
      <w:pPr>
        <w:pStyle w:val="Heading3"/>
        <w:numPr>
          <w:ilvl w:val="2"/>
          <w:numId w:val="1"/>
        </w:numPr>
        <w:rPr/>
      </w:pPr>
      <w:bookmarkStart w:id="61" w:name="__RefHeading___Toc123678_380464308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آگاهي‌بخشي سياسي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ساختارهاي سياسي و رسانه‌ها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آگاهي‌بخشي سياسي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سياسي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بحران‌هاي سياسي و رسانه‌ها</w:t>
      </w:r>
    </w:p>
    <w:p>
      <w:pPr>
        <w:pStyle w:val="Heading3"/>
        <w:numPr>
          <w:ilvl w:val="2"/>
          <w:numId w:val="1"/>
        </w:numPr>
        <w:rPr/>
      </w:pPr>
      <w:bookmarkStart w:id="63" w:name="__RefHeading___Toc123680_3804643083"/>
      <w:bookmarkStart w:id="64" w:name="_Toc23"/>
      <w:bookmarkEnd w:id="63"/>
      <w:r>
        <w:rPr/>
        <w:t>1</w:t>
      </w:r>
      <w:r>
        <w:rPr>
          <w:rtl w:val="true"/>
        </w:rPr>
        <w:t xml:space="preserve">. </w:t>
      </w:r>
      <w:r>
        <w:rPr>
          <w:rtl w:val="true"/>
        </w:rPr>
        <w:t>آگاهي‌بخشي سياسي</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آگاهي‌بخشي سياسي</w:t>
      </w:r>
    </w:p>
    <w:p>
      <w:pPr>
        <w:pStyle w:val="BookText"/>
        <w:rPr/>
      </w:pPr>
      <w:r>
        <w:rPr>
          <w:rFonts w:ascii="IRNazanin" w:hAnsi="IRNazanin" w:eastAsia="IRNazanin"/>
          <w:color w:val="111111"/>
          <w:sz w:val="28"/>
          <w:sz w:val="28"/>
          <w:szCs w:val="28"/>
          <w:rtl w:val="true"/>
          <w:lang w:bidi="fa-IR"/>
        </w:rPr>
        <w:t>محور بحث اين فصل، آگاهي‌بخشي سياسي و نقش رسانه‌ها در ايجاد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تبيين و توضيح بحث، نخست تعاريفي از سياست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رابطه ارتباطات و سياست و جايگاه رسانه‌ها را در آگاهي‌بخشي سياسي بررسي مي‌كنيم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w:t>
      </w:r>
      <w:r>
        <w:rPr>
          <w:rStyle w:val="FootnoteAnchor"/>
          <w:rtl w:val="true"/>
        </w:rPr>
        <w:footnoteReference w:id="46"/>
      </w:r>
      <w:r>
        <w:rPr>
          <w:rFonts w:ascii="IRNazanin" w:hAnsi="IRNazanin" w:eastAsia="IRNazanin"/>
          <w:color w:val="111111"/>
          <w:sz w:val="28"/>
          <w:sz w:val="28"/>
          <w:szCs w:val="28"/>
          <w:rtl w:val="true"/>
          <w:lang w:bidi="fa-IR"/>
        </w:rPr>
        <w:t xml:space="preserve">از واژه يوناني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نظر يوناني‌ها،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مربوط به اداره و امور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يونان، دولت و شهر به يك معنا به كار مي‌رفت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عالم براي اشاره به آگاهي و دانش سياسي، نام علم سياست را ترجيح مي‌دهد و در تعريف 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سياست، رشته‌اي از آگاهي اجتماعي است كه وظيفه آن، شناخت منظم اصول و قواعد حاكم بر روابط سياسيِ ميان نيروهاي اجتماعي در داخل يك كشور و روابط ميان دولت‌ها در عرصه بين‌المللي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كستلز، سياست را چنين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فرآيندي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گروه‌هاي اجتماعي مي‌توانند كنترل نهادهاي حكومتي را در اختيار بگيرند و از آنها استفاده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سياست را به منزله فرآيندي بنگريم كه امكان دسترسي به نهادهاي حكومتي را فراهم مي‌آورد، آنگاه مي‌توانيم بگوييم كه سياست به معناي توانايي نفوذ داشتن بر جامعه به شيوه‌هايي است كه موجب ارجحيت برخي از كنشگران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اين بحث، به دنبال بررسي رابطه سياست و ارتباطات در درون نظام سياسي يا درون دولت ملي هستيم و مي‌خواهيم بدانيم آيا رسانه‌هاي گروهي مي‌توانند در درون مرزهاي ملي آگاهي‌بخشي سياسي كنند؟ نقش و جايگاه رسانه‌هاي جمعي در سياست و فرهنگ سياسي چگونه است؟ آيا رسانه‌ها در شكل‌گيري آگاهي‌هاي سياسي افراد جامعه نقش‌آفرين هستند؟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كستلز،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شبكه‌اي، سياست به معناي سياست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مهم‌ترين عامل پيوند و ارتباط بين سياست و حوزه عمومي هستند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تافلر در كتاب خود با نام تغيير ماهيت قدرت، نظريه جديدي درباره قدرت اجتماعي ارائه مي‌دهد و معتقد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 سوم، جهان را با تغيير و تحولات زيادي در تمامي حوزه‌ها‌ي سياسي، اقتصادي، فرهنگي، تجارت و امور جهاني روبه‌رو خواهد كرد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ازاين‌رو، عرصه سياست نيز حوزه اي است كه از دگرگوني‌هاي موج سوم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 شكل تازه‌اي از ارتباطات سياسي را در پي خواهد داشت كه ماهيت و مقتضيات آن با ارتباطات سياسي گذشته كاملاً فرق خواهد كرد و نيروهاي جديدي بر كره زمين مسلط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در جاي ديگري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غيرممكن است كه در آن واحد، جامعه در معرض انقلابي در حوزه ارتباطات قرار گرفته باشد، بدون آنكه دير يا زود با انقلاب سياسي انفجارآميزي مواجه نشود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بنابراين، تغيير در حوزه سياسي از نتايج ارتباطات در موج سوم است كه در آن، مبادله‌هاي سياسي و عملكرد‌هاي حكومت و مردم دگرگون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رابطه ميان سياست و ارتباطات نشان مي‌دهد كه با تغيير شكل ارتباطات، روابط سياسي نيز متحول و با نيازهاي جديدي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جامعه از حالت انبوه درمي‌آيد و نيازهاي جديدي كه پي‌آمد آگاهي‌هاي جديد است، سر بر مي‌آورند كه البته پاسخ‌ها و واكنش‌هاي و ابزارهاي جديدي را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الگوي ساموئل هانتينگتون، با افزايش و تغيير خواسته‌ها و نيازهاي مردمي، كاركرد دولت نيز تغيير مي‌يابد و از ثبات پيشين خود خارج مي‌شود و تلاش براي حفظ مشروعيت پيشين، شكل جديدي به خود مي‌گيرد كه استمرار آن را در شرايط جديد ممكن مي‌سازد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چنين شرايطي، نظام سياسي با دو پارامتر جديد روبه‌رو مي‌شود؛ نيازهاي جديد مردمي و بحران‌هاي سياسي كه در نتيجه تغيير و تحول‌هاي موج سومي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رسانه‌هاي ملي داخلي مي‌توانند از طريق آگاهي‌بخشي، از پي‌آمدهاي بحران‌هاي سياسي بكاهند و نيازهاي سياسي آنها را نيز از طريق مشاركت سياسي همگاني سامان‌دهي 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رسانه‌ها را در آگاهي‌بخشي مردم و سامان‌دهي مشاركت سياسي مي‌توان حول دو محور زير خلاصه كرد</w:t>
      </w:r>
      <w:r>
        <w:rPr>
          <w:rFonts w:eastAsia="IRNazanin" w:cs="IRNazanin"/>
          <w:color w:val="111111"/>
          <w:sz w:val="28"/>
          <w:szCs w:val="28"/>
          <w:rtl w:val="true"/>
          <w:lang w:bidi="fa-IR"/>
        </w:rPr>
        <w:t xml:space="preserve">: </w:t>
      </w:r>
      <w:bookmarkStart w:id="65" w:name="pg2134_12118"/>
    </w:p>
    <w:p>
      <w:pPr>
        <w:pStyle w:val="BookText"/>
        <w:rPr/>
      </w:pPr>
      <w:bookmarkEnd w:id="6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مردم درباره وظايف و كاركردهاي نظام سياسي؛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مردم در مورد خواسته‌ها، نيازها و حقوق و تكاليفشان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مشاركت و نظارت مردم، بهترين وسيله براي حفظ و ايجاد حكومت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 مؤثرترين ابزار نظارتي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سياسي، زماني نتيجه مي‌دهد كه مردم، آگاه و داراي بينش سياسي باشند و ارتقاي سطح آگاهي جامعه نيز از وظايف رسانه‌هاي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پيش از ورود به بحث مشاركت، ضروري است نخست ساختارهاي سياسي را كه رسانه‌ها در آن عمل مي‌كنند، مشخص سازيم</w:t>
      </w:r>
      <w:r>
        <w:rPr>
          <w:rFonts w:eastAsia="IRNazanin" w:cs="IRNazanin"/>
          <w:color w:val="111111"/>
          <w:sz w:val="28"/>
          <w:szCs w:val="28"/>
          <w:rtl w:val="true"/>
          <w:lang w:bidi="fa-IR"/>
        </w:rPr>
        <w:t>.</w:t>
      </w:r>
    </w:p>
    <w:p>
      <w:pPr>
        <w:pStyle w:val="Heading3"/>
        <w:numPr>
          <w:ilvl w:val="2"/>
          <w:numId w:val="1"/>
        </w:numPr>
        <w:rPr/>
      </w:pPr>
      <w:bookmarkStart w:id="66" w:name="__RefHeading___Toc123682_3804643083"/>
      <w:bookmarkStart w:id="67" w:name="_Toc24"/>
      <w:bookmarkEnd w:id="66"/>
      <w:r>
        <w:rPr/>
        <w:t>2</w:t>
      </w:r>
      <w:r>
        <w:rPr>
          <w:rtl w:val="true"/>
        </w:rPr>
        <w:t xml:space="preserve">. </w:t>
      </w:r>
      <w:r>
        <w:rPr>
          <w:rtl w:val="true"/>
        </w:rPr>
        <w:t>ساختارهاي سياسي و رسانه‌ها</w:t>
      </w:r>
      <w:bookmarkEnd w:id="67"/>
    </w:p>
    <w:p>
      <w:pPr>
        <w:pStyle w:val="Heading4"/>
        <w:numPr>
          <w:ilvl w:val="3"/>
          <w:numId w:val="1"/>
        </w:numPr>
        <w:rPr/>
      </w:pPr>
      <w:bookmarkStart w:id="68" w:name="__RefHeading___Toc123684_3804643083"/>
      <w:bookmarkStart w:id="69" w:name="_Toc25"/>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ساختارهاي سياسي و رسانه‌ها</w:t>
      </w:r>
    </w:p>
    <w:p>
      <w:pPr>
        <w:pStyle w:val="BookText"/>
        <w:rPr/>
      </w:pPr>
      <w:r>
        <w:rPr>
          <w:rFonts w:ascii="IRNazanin" w:hAnsi="IRNazanin" w:eastAsia="IRNazanin"/>
          <w:color w:val="111111"/>
          <w:sz w:val="28"/>
          <w:sz w:val="28"/>
          <w:szCs w:val="28"/>
          <w:rtl w:val="true"/>
          <w:lang w:bidi="fa-IR"/>
        </w:rPr>
        <w:t>براي بررسي عملكرد رسانه‌ها، ابتدا بايد ساختار سياسي را كه در چارچوب آن عمل مي‌كنند، مشخص كرد؛ زيرا رسانه‌ها با توجه به قرار گرفتن در هر يك از ساختارهاي سياسي موجود، عملكرد و پي‌آمدهاي متفاوتي خواهند داشت و با موانع، مشكلات و امكانات مختلفي روبه‌رو خواهند شد كه از ويژگي‌هاي ساختاري نظام سياسي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مي‌خواهيم نقش رسانه‌ها را در آگاهي‌بخشي سياسي بررسي كنيم، بايد نوع ساختار سياسي را كه رسانه‌ها در آن فعاليت مي‌كنند، مشخص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ساختارهاي سياسي را در يك جمع‌بندي كلي مي‌توان به دو نوع مردم‌سالار و غير مردم‌سالار تقسيم كرد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23686_3804643083"/>
      <w:bookmarkStart w:id="71" w:name="_Toc26"/>
      <w:bookmarkEnd w:id="70"/>
      <w:r>
        <w:rPr>
          <w:rtl w:val="true"/>
        </w:rPr>
        <w:t>الف</w:t>
      </w:r>
      <w:r>
        <w:rPr>
          <w:rtl w:val="true"/>
        </w:rPr>
        <w:t xml:space="preserve">) </w:t>
      </w:r>
      <w:r>
        <w:rPr>
          <w:rtl w:val="true"/>
        </w:rPr>
        <w:t>ساختار سياسي غير مردم‌سالار</w:t>
      </w:r>
      <w:bookmarkEnd w:id="7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سياسي غير مردم‌سالار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نوع جوامع، يك فرد يا اقليتي حكومت را اداره مي‌كند و مردم در تصميم‌گيري‌هاي سياسي نقشي ندارند و فقط تابع حكومت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فعاليت‌هاي سياسي نيز بايد در جهت اهداف مشخص شده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نوع جوامع با تمركز قدرت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اطلاع‌رساني در آن سانسور مي‌شود و كاملا در انحصار دولت و نيز در جهت هدايت و كنترل افكار عمومي به شكل توده‌اي و يك‌دست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جوامع تلاش مي‌شود افراد در جهل و بي‌خبري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آنچه را به جامعه تزريق مي‌كنند، تفكر و نگرش خاصي است كه اين منافع اقليت خاصي پاسداري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فوكو،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حاكم و صاحب‌منصبان قدرت در يك ساختار اجتماعي نابرابر و تضادآميز، براي سازگار كردن ذهنيت مردمان با شرايط رنج‌آور عيني، يعني پر كردن شكاف بين ذهن و عين، به ايدئولوژي و استفاده از مفاهيم ايدئولوژيك و هژمونيك متوسل مي‌شوند؛ زيرا ناسازگاري بين ذهن و عين، براي هميشه نمي‌تواند تداوم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ايدئولوژي ساخته و پرداخته مي‌شود تا ذهن را با عين آشتي دهد و وضعيت موجود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مواقعي، زبان بيشترين نقش را در تبليغات خدعه‌آميز و مشروعيت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مالامال از مفاهيم ارزشي همراه با نفرت و عشق است؛ عشق و تجزم به همه آنهايي كه تسليم سازوكار قدرت شدند و نفرت از آنهايي كه در اين سازوكار آمرانه و فريب‌گونه، حل و جذب نشدند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در ساختارهاي سياسي غير مردم‌سالار، طبقات حاكم كه براي تثبيت و مشروعيت‌بخشي به قدرت و حكومت خود مي‌كوشند، از به وجود آمدن نهادهاي مردمي كه مدافع و آگاهي‌بخش حقوق آنها هستند،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ذهنيت مردم را بر اساس اهداف خود شكل مي‌دهند و به هر طريقي مانع ايجاد آگاهي مي‌شوند؛ چون تهديدكننده منافع آنان است</w:t>
      </w:r>
      <w:r>
        <w:rPr>
          <w:rFonts w:eastAsia="IRNazanin" w:cs="IRNazanin"/>
          <w:color w:val="111111"/>
          <w:sz w:val="28"/>
          <w:szCs w:val="28"/>
          <w:rtl w:val="true"/>
          <w:lang w:bidi="fa-IR"/>
        </w:rPr>
        <w:t xml:space="preserve">. </w:t>
      </w:r>
      <w:bookmarkStart w:id="72" w:name="pg2134_12120"/>
    </w:p>
    <w:p>
      <w:pPr>
        <w:pStyle w:val="Heading4"/>
        <w:numPr>
          <w:ilvl w:val="3"/>
          <w:numId w:val="1"/>
        </w:numPr>
        <w:rPr/>
      </w:pPr>
      <w:bookmarkStart w:id="73" w:name="__RefHeading___Toc123688_3804643083"/>
      <w:bookmarkStart w:id="74" w:name="_Toc27"/>
      <w:bookmarkEnd w:id="72"/>
      <w:bookmarkEnd w:id="73"/>
      <w:r>
        <w:rPr>
          <w:rtl w:val="true"/>
        </w:rPr>
        <w:t>ب</w:t>
      </w:r>
      <w:r>
        <w:rPr>
          <w:rtl w:val="true"/>
        </w:rPr>
        <w:t xml:space="preserve">) </w:t>
      </w:r>
      <w:r>
        <w:rPr>
          <w:rtl w:val="true"/>
        </w:rPr>
        <w:t>ساختار سياسي مردم‌سالار</w:t>
      </w:r>
      <w:bookmarkEnd w:id="7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سياسي مردم‌سالار</w:t>
      </w:r>
    </w:p>
    <w:p>
      <w:pPr>
        <w:pStyle w:val="BookText"/>
        <w:rPr/>
      </w:pPr>
      <w:r>
        <w:rPr>
          <w:rFonts w:ascii="IRNazanin" w:hAnsi="IRNazanin" w:eastAsia="IRNazanin"/>
          <w:color w:val="111111"/>
          <w:sz w:val="28"/>
          <w:sz w:val="28"/>
          <w:szCs w:val="28"/>
          <w:rtl w:val="true"/>
          <w:lang w:bidi="fa-IR"/>
        </w:rPr>
        <w:t xml:space="preserve">در جوامع مردم‌سالار،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فعاليت‌هاي سياسي هستند، آزادي فكر و انديشه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عنوان ركن چهارم دموكراسي به طور مستقل اطلاع‌رساني مي‌كنند و مردم، تصميم‌گيرنده نهايي در امور سياسي و اجتماعي هستند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يك نظام سياسي مردم‌سالار كه قدرت حكومت از مردم ناشي مي‌شود، استقلال و آزادي مردم و حكومت در گرو آگاهي و شناخت توده‌هاي ملت است كه در اين نوع حكومت‌ها نقش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نظامي كه توده‌ها، آگاه و هوشيار هستند، حكومت كمتر دچار انحراف و لغزش مي‌شود و استقلال و آزادي حكومت كمتر به خطر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نظامي، رأي مردم و قدرت مردم، تعيين‌كننده اصلي نظام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جمهوري اسلامي ايران نيز كه مبتني بر مردم‌سالاري ديني است، از رسانه‌ها انتظار مي‌رود در فرآيندهاي مختلف سياسي، اقتصادي، اجتماعي و فرهنگي به فعاليت بپردازند و نقش نظارتي خود را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نظام‌هايي، هر اندازه سطح شناخت و معرفت مردم بالا رود، چگونگي فهم رويدادهاي سياسي و قضاوت و ارزيابي مردم از عملكرد حكومت،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نيز منظور ما از آگاهي‌بخشي سياسي، در جوامع مردم‌سالار است كه در آن، رسانه‌ها با موانع و محدوديت‌هاي كمتري براي اطلاع‌رساني روبه‌رو هستند و رضايت مردم در سرنوشت سياسي كشور اثر مي‌گذارد</w:t>
      </w:r>
      <w:r>
        <w:rPr>
          <w:rFonts w:eastAsia="IRNazanin" w:cs="IRNazanin"/>
          <w:color w:val="111111"/>
          <w:sz w:val="28"/>
          <w:szCs w:val="28"/>
          <w:rtl w:val="true"/>
          <w:lang w:bidi="fa-IR"/>
        </w:rPr>
        <w:t>.</w:t>
      </w:r>
    </w:p>
    <w:p>
      <w:pPr>
        <w:pStyle w:val="Heading3"/>
        <w:numPr>
          <w:ilvl w:val="2"/>
          <w:numId w:val="1"/>
        </w:numPr>
        <w:rPr/>
      </w:pPr>
      <w:bookmarkStart w:id="75" w:name="__RefHeading___Toc123690_3804643083"/>
      <w:bookmarkStart w:id="76" w:name="_Toc28"/>
      <w:bookmarkEnd w:id="75"/>
      <w:r>
        <w:rPr/>
        <w:t>3</w:t>
      </w:r>
      <w:r>
        <w:rPr>
          <w:rtl w:val="true"/>
        </w:rPr>
        <w:t xml:space="preserve">. </w:t>
      </w:r>
      <w:r>
        <w:rPr>
          <w:rtl w:val="true"/>
        </w:rPr>
        <w:t>رسانه‌ها و آگاهي‌بخشي سياسي</w:t>
      </w:r>
      <w:bookmarkEnd w:id="76"/>
    </w:p>
    <w:p>
      <w:pPr>
        <w:pStyle w:val="Heading4"/>
        <w:numPr>
          <w:ilvl w:val="3"/>
          <w:numId w:val="1"/>
        </w:numPr>
        <w:rPr/>
      </w:pPr>
      <w:bookmarkStart w:id="77" w:name="__RefHeading___Toc123692_3804643083"/>
      <w:bookmarkStart w:id="78" w:name="_Toc29"/>
      <w:bookmarkEnd w:id="77"/>
      <w:r>
        <w:rPr>
          <w:rtl w:val="true"/>
        </w:rPr>
        <w:t>اشاره</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آگاهي‌بخشي سياسي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مشخصه‌هاي رسانه‌ها در جوامع امروز، ويژگي تكثرپذيري آنهاست كه آنها را از رسانه‌هاي گذشته متمايز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افزايش مجاري اطلاع‌رساني و </w:t>
      </w:r>
      <w:bookmarkStart w:id="79" w:name="pg2134_12121"/>
    </w:p>
    <w:p>
      <w:pPr>
        <w:pStyle w:val="BookText"/>
        <w:rPr/>
      </w:pPr>
      <w:bookmarkEnd w:id="79"/>
      <w:r>
        <w:rPr>
          <w:rFonts w:ascii="IRNazanin" w:hAnsi="IRNazanin" w:eastAsia="IRNazanin"/>
          <w:color w:val="111111"/>
          <w:sz w:val="28"/>
          <w:sz w:val="28"/>
          <w:szCs w:val="28"/>
          <w:rtl w:val="true"/>
          <w:lang w:bidi="fa-IR"/>
        </w:rPr>
        <w:t>تعدد منابع اطلاعاتي؛ معادلات سياسي، اجتماعي، فرهنگي و اقتصادي گذشته دگرگون شده است كه از ويژگي‌هاي مهم آن، به عرصه آوردن انواع سليقه‌ها و علاقه‌هاي مردمي در حوزه‌هاي گوناگون و درگير ساختن جامعه انبوه و توده‌اي گذشته با آنهاست</w:t>
      </w:r>
      <w:r>
        <w:rPr>
          <w:rFonts w:eastAsia="IRNazanin" w:cs="IRNazanin"/>
          <w:color w:val="111111"/>
          <w:sz w:val="28"/>
          <w:szCs w:val="28"/>
          <w:rtl w:val="true"/>
          <w:lang w:bidi="fa-IR"/>
        </w:rPr>
        <w:t>.</w:t>
      </w:r>
    </w:p>
    <w:p>
      <w:pPr>
        <w:pStyle w:val="Heading4"/>
        <w:numPr>
          <w:ilvl w:val="3"/>
          <w:numId w:val="1"/>
        </w:numPr>
        <w:rPr/>
      </w:pPr>
      <w:bookmarkStart w:id="80" w:name="__RefHeading___Toc123694_3804643083"/>
      <w:bookmarkStart w:id="81" w:name="_Toc30"/>
      <w:bookmarkEnd w:id="80"/>
      <w:r>
        <w:rPr>
          <w:rtl w:val="true"/>
        </w:rPr>
        <w:t>الف</w:t>
      </w:r>
      <w:r>
        <w:rPr>
          <w:rtl w:val="true"/>
        </w:rPr>
        <w:t xml:space="preserve">) </w:t>
      </w:r>
      <w:r>
        <w:rPr>
          <w:rtl w:val="true"/>
        </w:rPr>
        <w:t>ديدگاه‌هاي مربوط به عملكرد در رسانه‌ها</w:t>
      </w:r>
      <w:bookmarkEnd w:id="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مربوط به عملكرد در رسانه‌ها</w:t>
      </w:r>
    </w:p>
    <w:p>
      <w:pPr>
        <w:pStyle w:val="BookText"/>
        <w:rPr/>
      </w:pPr>
      <w:r>
        <w:rPr>
          <w:rFonts w:ascii="IRNazanin" w:hAnsi="IRNazanin" w:eastAsia="IRNazanin"/>
          <w:color w:val="111111"/>
          <w:sz w:val="28"/>
          <w:sz w:val="28"/>
          <w:szCs w:val="28"/>
          <w:rtl w:val="true"/>
          <w:lang w:bidi="fa-IR"/>
        </w:rPr>
        <w:t>براي بررسي عملكردها و اولويت‌هاي رسانه در فرآيند انتقال پيام و ايجاد ارتباط ميان مخاطبان، نظريه‌هاي مختلفي ارائه شده است كه دو ديدگاه را مطرح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ديدگاه رسانه‌محور</w:t>
      </w:r>
    </w:p>
    <w:p>
      <w:pPr>
        <w:pStyle w:val="BookText"/>
        <w:rPr/>
      </w:pPr>
      <w:r>
        <w:rPr>
          <w:rFonts w:ascii="IRNazanin" w:hAnsi="IRNazanin" w:eastAsia="IRNazanin"/>
          <w:color w:val="111111"/>
          <w:sz w:val="28"/>
          <w:sz w:val="28"/>
          <w:szCs w:val="28"/>
          <w:rtl w:val="true"/>
          <w:lang w:bidi="fa-IR"/>
        </w:rPr>
        <w:t>طرفداران اين گروه معتقدند پيام‌ها و اطلاعات مورد نظر بدون هيچ‌گونه موانع و محدوديت، بر مخاطب اثر مي‌گذارند و او را موجودي منفعل در نظر مي‌گيرند كه در برابر رسانه هيچ‌گونه قدرتي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به عنوان ابزارهاي تبليغاتي در خدمت دولت حاكم و ايدئولوژي عمل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ديدگاه مخاطب‌محور</w:t>
      </w:r>
    </w:p>
    <w:p>
      <w:pPr>
        <w:pStyle w:val="BookText"/>
        <w:rPr/>
      </w:pPr>
      <w:r>
        <w:rPr>
          <w:rFonts w:ascii="IRNazanin" w:hAnsi="IRNazanin" w:eastAsia="IRNazanin"/>
          <w:color w:val="111111"/>
          <w:sz w:val="28"/>
          <w:sz w:val="28"/>
          <w:szCs w:val="28"/>
          <w:rtl w:val="true"/>
          <w:lang w:bidi="fa-IR"/>
        </w:rPr>
        <w:t xml:space="preserve">در اين ديدگاه، محور فعاليت‌هاي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مخاطبان به عنوان كنش‌گراني فعال، حق انتخاب و اعمال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خدمت نيازهاي مخاطب عمل مي‌كنند و اگر نتوانند نيازهاي آنها را برآورده سازند، به ديگر رسانه‌ها روي مي‌آورند و پيام مورد نظر خود را برمي‌گزينند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ديدگاه تلفيقي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دو ديدگاه كه نظريه‌هاي مختلفي را در بردارد، ديدگاه سومي نيز هست كه هيچ يك از اين دو ديدگاه را به صورت مطلق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اسلام، رسانه‌ها به طور مطلق، نه رسانه‌محور هستند و نه مخاطب‌محور، بلكه </w:t>
      </w:r>
    </w:p>
    <w:p>
      <w:pPr>
        <w:pStyle w:val="BookText"/>
        <w:rPr/>
      </w:pPr>
      <w:r>
        <w:rPr>
          <w:rFonts w:ascii="IRNazanin" w:hAnsi="IRNazanin" w:eastAsia="IRNazanin"/>
          <w:color w:val="111111"/>
          <w:sz w:val="28"/>
          <w:sz w:val="28"/>
          <w:szCs w:val="28"/>
          <w:rtl w:val="true"/>
          <w:lang w:bidi="fa-IR"/>
        </w:rPr>
        <w:t>رسانه‌هاي جامعه اسلامي بايد بر پايه توحيد و خدامحوري فعاليت كنند و ترويج حقايق ديني را با هدف رشد و تعالي انساني در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آگاهي‌بخشي و بصيرت‌دهي به مخاطبان، از اولويت‌هاي رسانه در جامعه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امروز به دليل ماهيت پيچيده روابط سياسي و نيز اهميت نقش مردم در عرصه‌هاي گوناگون، آگاهي و بصيرت‌دهي به اين نيروي عظيم، از وظايف رسانه‌هاي ملي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در نظم‌دهي به اين روابط و آگاهي‌بخشي سياسي اهميت روزافزون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سياسي بدون رسانه‌ها نمي‌توانند با توده‌هاي مردم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واسطه اصلي بين مردم و حكومت هستند كه مي‌توانند اخبار و اطلاعات سياسي را به آگاهي مردم برسانند و سطح شناخت آنها را در زمينه مسائل سياسي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مي‌توانند مردم را از واقعيت‌ها، دور و آنها را در برابر مسائل و اخبار سياسي بي‌توجه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ساروخاني در مورد اهميت نقش رسانه‌ها در روابط سياسي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نمي‌تواند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شهروندان به طور كلي و با اجزاي سازماني خود در سطوح مركزي و محلي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ويژگي‌هاي اساسي ارتباط، فراهم آوردن مجراهايي است كه جريان مداوم اطلاعات، دستورالعمل‌ها، عقايد و مشاركت‌هاي فعالانه را از حكومت به مردم و بالعكس و نيز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تأمين كند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وي، مشاركت نظام متمركز رسانه‌ها، از عوامل محدودكننده ارتباط و تأمين اطلاعات مورد نياز براي توسعه است و وجود چند وسيله ارتباط جمعي محلي همچون روزنامه‌هاي محلي و كتاب‌خانه‌هاي كوچك ثابت يا </w:t>
      </w:r>
      <w:bookmarkStart w:id="82" w:name="pg2134_12123"/>
    </w:p>
    <w:p>
      <w:pPr>
        <w:pStyle w:val="BookText"/>
        <w:rPr/>
      </w:pPr>
      <w:bookmarkEnd w:id="82"/>
      <w:r>
        <w:rPr>
          <w:rFonts w:ascii="IRNazanin" w:hAnsi="IRNazanin" w:eastAsia="IRNazanin"/>
          <w:color w:val="111111"/>
          <w:sz w:val="28"/>
          <w:sz w:val="28"/>
          <w:szCs w:val="28"/>
          <w:rtl w:val="true"/>
          <w:lang w:bidi="fa-IR"/>
        </w:rPr>
        <w:t>سيار، در اشاعه اطلاعات، برانگيختن اعتماد به نفس، ايجاد هم‌بستگي ملي و ايجاد مشاركت، بيش از ساعت‌ها سخن‌پراكني روزانه از سوي پايتخت و حكومت مركزي مفيد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بازيگران سياسي براي انتقال پيام و براي ايجاد رابطه با توده‌ها نيازمند رسانه‌ها هستند تا با آگاهي و شناخت از نيازها و خواسته‌هاي مردمي، با هدف برآوردن نيازها و خواسته‌هاي جامعه به سياست‌گذاري و تصميم‌گيري رضايت‌مندانه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توده‌هاي مردم نيز به وسيله رسانه‌هاي جمعي، كاستي‌ها و نقاط ضعف سياست‌هاي تدوين شده حكومت را بيان مي‌كنند و با انتقادهاي سازنده، سياست‌ها و تصميم‌هاي سياسي را با توجه به هدفشان در برآوردن خواسته‌ها و نيازهاي واقعي خود شكل مي‌دهند</w:t>
      </w:r>
      <w:r>
        <w:rPr>
          <w:rFonts w:eastAsia="IRNazanin" w:cs="IRNazanin"/>
          <w:color w:val="111111"/>
          <w:sz w:val="28"/>
          <w:szCs w:val="28"/>
          <w:rtl w:val="true"/>
          <w:lang w:bidi="fa-IR"/>
        </w:rPr>
        <w:t>.</w:t>
      </w:r>
    </w:p>
    <w:p>
      <w:pPr>
        <w:pStyle w:val="Heading4"/>
        <w:numPr>
          <w:ilvl w:val="3"/>
          <w:numId w:val="1"/>
        </w:numPr>
        <w:rPr/>
      </w:pPr>
      <w:bookmarkStart w:id="83" w:name="__RefHeading___Toc123696_3804643083"/>
      <w:bookmarkStart w:id="84" w:name="_Toc31"/>
      <w:bookmarkEnd w:id="83"/>
      <w:r>
        <w:rPr>
          <w:rtl w:val="true"/>
        </w:rPr>
        <w:t>ب</w:t>
      </w:r>
      <w:r>
        <w:rPr>
          <w:rtl w:val="true"/>
        </w:rPr>
        <w:t xml:space="preserve">) </w:t>
      </w:r>
      <w:r>
        <w:rPr>
          <w:rtl w:val="true"/>
        </w:rPr>
        <w:t>كارويژه‌هاي رسانه</w:t>
      </w:r>
      <w:bookmarkEnd w:id="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كارويژه‌هاي رسانه</w:t>
      </w:r>
    </w:p>
    <w:p>
      <w:pPr>
        <w:pStyle w:val="BookText"/>
        <w:rPr/>
      </w:pPr>
      <w:r>
        <w:rPr>
          <w:rFonts w:ascii="IRNazanin" w:hAnsi="IRNazanin" w:eastAsia="IRNazanin"/>
          <w:color w:val="111111"/>
          <w:sz w:val="28"/>
          <w:sz w:val="28"/>
          <w:szCs w:val="28"/>
          <w:rtl w:val="true"/>
          <w:lang w:bidi="fa-IR"/>
        </w:rPr>
        <w:t>در جريان ارتباط سياسي مي‌توان كار اين ويژه‌ها را براي رسانه تعريف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كاهش شكاف‌هاي سياسي</w:t>
      </w:r>
    </w:p>
    <w:p>
      <w:pPr>
        <w:pStyle w:val="BookText"/>
        <w:rPr/>
      </w:pPr>
      <w:r>
        <w:rPr>
          <w:rFonts w:ascii="IRNazanin" w:hAnsi="IRNazanin" w:eastAsia="IRNazanin"/>
          <w:color w:val="111111"/>
          <w:sz w:val="28"/>
          <w:sz w:val="28"/>
          <w:szCs w:val="28"/>
          <w:rtl w:val="true"/>
          <w:lang w:bidi="fa-IR"/>
        </w:rPr>
        <w:t>كاهش شكاف‌هاي سياسي از دو طريق صورت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اصلاح در سياست‌هاي دولتي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 بيان واقعيت‌ها، نيازهاي جامعه و كاستي‌ها و ضعف‌هاي موجود در سياست‌هاي دولتي و نهادهاي اجرايي به دست‌اندركاران حكومتي و مديران اجرايي در اصلاح و بهبود سياست‌هاي به كار گرفته ياري مي‌رسانند و از ايجاد شكاف‌هاي ميان خواسته‌هاي مردمي و سياست‌هاي دولتي جلوگيري مي‌كنند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 ـ كاهش خواسته‌هاي شهروندان</w:t>
      </w:r>
    </w:p>
    <w:p>
      <w:pPr>
        <w:pStyle w:val="BookText"/>
        <w:rPr/>
      </w:pPr>
      <w:r>
        <w:rPr>
          <w:rFonts w:ascii="IRNazanin" w:hAnsi="IRNazanin" w:eastAsia="IRNazanin"/>
          <w:color w:val="111111"/>
          <w:sz w:val="28"/>
          <w:sz w:val="28"/>
          <w:szCs w:val="28"/>
          <w:rtl w:val="true"/>
          <w:lang w:bidi="fa-IR"/>
        </w:rPr>
        <w:t>رسانه‌ها با بيان داشته‌ها و امكانات موجود و تحليل و تفسير شرايط و مقتضيات سياسي، اقتصادي و اجتماعي مي‌توانند نياز‌ها و خواسته‌هاي مردمي را واقع‌گرايانه سازند و در شرايط بحراني، خواسته‌هاي مردمي را تعديل كنند يا كاهش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تسريع در سياست‌هاي دولتي</w:t>
      </w:r>
    </w:p>
    <w:p>
      <w:pPr>
        <w:pStyle w:val="BookText"/>
        <w:rPr/>
      </w:pPr>
      <w:r>
        <w:rPr>
          <w:rFonts w:ascii="IRNazanin" w:hAnsi="IRNazanin" w:eastAsia="IRNazanin"/>
          <w:color w:val="111111"/>
          <w:sz w:val="28"/>
          <w:sz w:val="28"/>
          <w:szCs w:val="28"/>
          <w:rtl w:val="true"/>
          <w:lang w:bidi="fa-IR"/>
        </w:rPr>
        <w:t>رسانه‌ها با آگاهي‌بخشي و اطلاع‌رساني به موقع سياست‌هاي دولتي و نيز تبيين چرايي آن، مردم را براي پذيرش سياست‌هاي جديد آماده مي‌كنند و با سرعت‌بخشي در تصميم‌گيري‌ها و سياست گذاري‌هاي دولتي، حمايت‌هاي مردمي را بر مي‌انگيزند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نهادينه كردن ايجاد مشاركت‌هاي مردمي</w:t>
      </w:r>
    </w:p>
    <w:p>
      <w:pPr>
        <w:pStyle w:val="BookText"/>
        <w:rPr/>
      </w:pPr>
      <w:r>
        <w:rPr>
          <w:rFonts w:ascii="IRNazanin" w:hAnsi="IRNazanin" w:eastAsia="IRNazanin"/>
          <w:color w:val="111111"/>
          <w:sz w:val="28"/>
          <w:sz w:val="28"/>
          <w:szCs w:val="28"/>
          <w:rtl w:val="true"/>
          <w:lang w:bidi="fa-IR"/>
        </w:rPr>
        <w:t>رسانه‌ها با عملكرد خود، مردم را از سياست‌هاي دولتي آگاه مي‌سازند و در نتيجه، مشاركت آنها در عرصه سياسي را جلب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از طريق رسانه‌ها از اخبار و رويدادهاي سياسي كشورشان آگاه مي‌شوند و در مورد موضوع‌هاي مختلف سياسي به اظهار نظر و قضاوت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جمعي به عنوان كانال‌هاي ارتباطي جامعه و با قدرت اثرگذاري خود در سطح وسيع مي‌كوشند بين كساني كه بر آنها حكومت مي‌شود و كساني كه حكومت مي‌كنند، رابطه دوسويه و آگاهانه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تبيين و تحليل جريان‌ها و گرايش‌هاي سياسي جامعه، قدرت تفكر، قضاوت و ارزيابي درست درباره مسائل سياسي را براي شهروندان ممكن 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وظايف رسانه‌هاي جمعي اين است كه واقعيت‌هاي سياسي و اجتماعي را آن‌گونه كه هست، براي مردم به تصوير بكشند و بر آگاهي مردم از وقايع سياسي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رسانه‌ها با نقد عملكرد و سياست دولت، </w:t>
      </w:r>
    </w:p>
    <w:p>
      <w:pPr>
        <w:pStyle w:val="BookText"/>
        <w:rPr/>
      </w:pPr>
      <w:r>
        <w:rPr>
          <w:rFonts w:ascii="IRNazanin" w:hAnsi="IRNazanin" w:eastAsia="IRNazanin"/>
          <w:color w:val="111111"/>
          <w:sz w:val="28"/>
          <w:sz w:val="28"/>
          <w:szCs w:val="28"/>
          <w:rtl w:val="true"/>
          <w:lang w:bidi="fa-IR"/>
        </w:rPr>
        <w:t>خطا‌ها و ضعف‌هاي دولت را آشكار مي‌سازند و مديران اجرايي را از كاستي‌ها و ضعف‌هاي موجود در سياست‌ها‌ي ارائه شده باخبر مي‌سازند و از اين طريق، به بهبود سياست‌هاي دولتي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اين طريق، شهرونداني نقاد، آگاه و هوشيار پرورش مي‌دهند كه به صورت كنشگراني فعال در عرصه سياسي، با نقد و نظارت، عملكرد دولت، در فعاليت‌هاي سياسي، آگاهانه شركت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جامعه‌اي كه رسانه‌ها، مردم را از واقعيت‌ها و رويداد‌هاي سياسي آگاه نسازند و اخبار و اطلاعات اجتماعي را نقد و تحليل نكنند، در واقع، با كم اهميت نمودن مسائل اساسي جامعه و بزرگ‌نمايي مسائل كم اهميت، اذهان مردم را از امور واقعي و عيني، دور مي‌سازند و آنها را به كنشگراني منفعل تبديل مي‌كنند كه قدرت استقلال عمل و انديشه‌ورزي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جامعه دچار ركود و بي‌توجهي سياسي مي‌شود و مشاركت به پايين‌ترين حد خود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 سران حكومتي نيز درصدد سوء استفاده از قدرت بر مي‌آيند و در سطح خارجي، بيگانگان و دشمنان به آساني و بدون مقاومت مردم، در كشور، نفوذ و اهداف خود را عملي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اثرگذار مردم و آگاه بودن آنها در جامعه، مسلّم به نظر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 قدرت بخشيدن به توده‌ها را هدف فعاليت‌هاي سياسي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بود اگر بخواهيم مردم را تنها به اطاعت وا داريم، ديگر مردمي آگاه و در صحنه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جهالت و ناآگاهي مردم براي حكومت زيان‌بار است، زيرا ديگر نمي‌توانند حكومت را پالايش كنند و از خطا بازدارند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عراقي در خاطرات خود از امام خميني رحمه الله در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در مورد اهميت آگاهي‌بخشي توده‌هاي مردم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قم نزد امام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p>
    <w:p>
      <w:pPr>
        <w:pStyle w:val="BookText"/>
        <w:rPr/>
      </w:pPr>
      <w:r>
        <w:rPr>
          <w:rFonts w:ascii="IRNazanin" w:hAnsi="IRNazanin" w:eastAsia="IRNazanin"/>
          <w:color w:val="111111"/>
          <w:sz w:val="28"/>
          <w:sz w:val="28"/>
          <w:szCs w:val="28"/>
          <w:rtl w:val="true"/>
          <w:lang w:bidi="fa-IR"/>
        </w:rPr>
        <w:t>بار از امام پرسيديم كه وظيفه ما چيست؟ ايشان در هر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به مردم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امام، رشد فكري و بينش مردم را از همه چيز مهم‌تر مي‌دانست و بر اين باور بود كه دست‌اندركاران حكومت بايد خود را در ميان توده‌هاي مردم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گفتمان امام خميني رحمه الله ، آگاهي‌بخشي و رشد فكري ملت ايران در تصميم‌گيري‌هاي مختلف سياسي و اجتماعي بود؛ زيرا به اعتقاد ايشان، منحرف كردن مردم آگاه و با بينش سياسي و اجتماعي بالا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براي رسيدن به هدف آگاهي‌بخشي سياسي مردم، رسانه‌ها را به كار گرفت و توانست با استفاده از هر سه نوع رسانه، به توده‌هاي مردم آگاهي ببخشد و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جمهوري اسلامي ايران و انديشه سياسي امام خميني رحمه الله نقش مردم و مشاركت سياسي آنان، مقبوليت و مشروعيت حكومت را 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رشد و آگاهي مردم را در مسئوليت‌پذيري و نظارت همگاني مؤثر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تكيه بر همين نيرو و پشتوانه مردمي توانست انقلاب اسلامي را به پيروزي برساند و پس از پيروزي انقلاب اسلامي نيز اين نقش ملموس‌تر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تافلر، تلفيق رسانه‌ها در جريان انقلاب اسلامي ايران به دست امام، به او كمك كرد تا از توده مردم، براي پيروزي در انقلاب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نوشته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خميني نه تنها سه عنصر عشق به الله، نفرت به امپرياليسم و ضديت با سرمايه‌داري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به صورت واحد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موج اول يعني موعظه‌هايي رو در روي روحانيون خطاب به مؤمنان را با تكنولوژي موج سوم، يعني نوارهاي حاوي پيام‌هاي سياسي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قاچاقي وارد مساجد مي‌شدند، تركيب </w:t>
      </w:r>
      <w:bookmarkStart w:id="85" w:name="pg2134_12127"/>
    </w:p>
    <w:p>
      <w:pPr>
        <w:pStyle w:val="BookText"/>
        <w:rPr/>
      </w:pPr>
      <w:bookmarkEnd w:id="85"/>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براي مقابله با آيت‌الله خميني از رسانه‌هاي موج دوم، يعني مطبوعات، راديو و تلويزيون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خميني هنگامي كه موفق شد شاه را سرنگون كند و زمام امور كشور را در دست بگيرد، كنترل رسانه‌هاي تمركز‌يافته موج دوم را نيز در دست گرفت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نظام سياسي و فرهنگي با جلب مشاركت آگاهانه و هوشيارانه مردم در نظام سياسي و جلوگيري از ايجاد شكاف‌هاي سياسي مي‌تواند حفظ و بقاي حكومت را تضمين كند و در برابر دسيسه‌ها و توطئه‌هاي دشمنان بايستد</w:t>
      </w:r>
      <w:r>
        <w:rPr>
          <w:rFonts w:eastAsia="IRNazanin" w:cs="IRNazanin"/>
          <w:color w:val="111111"/>
          <w:sz w:val="28"/>
          <w:szCs w:val="28"/>
          <w:rtl w:val="true"/>
          <w:lang w:bidi="fa-IR"/>
        </w:rPr>
        <w:t>.</w:t>
      </w:r>
    </w:p>
    <w:p>
      <w:pPr>
        <w:pStyle w:val="Heading3"/>
        <w:numPr>
          <w:ilvl w:val="2"/>
          <w:numId w:val="1"/>
        </w:numPr>
        <w:rPr/>
      </w:pPr>
      <w:bookmarkStart w:id="86" w:name="__RefHeading___Toc123698_3804643083"/>
      <w:bookmarkStart w:id="87" w:name="_Toc32"/>
      <w:bookmarkEnd w:id="86"/>
      <w:r>
        <w:rPr/>
        <w:t>4</w:t>
      </w:r>
      <w:r>
        <w:rPr>
          <w:rtl w:val="true"/>
        </w:rPr>
        <w:t xml:space="preserve">. </w:t>
      </w:r>
      <w:r>
        <w:rPr>
          <w:rtl w:val="true"/>
        </w:rPr>
        <w:t>مشاركت سياسي</w:t>
      </w:r>
      <w:bookmarkEnd w:id="87"/>
    </w:p>
    <w:p>
      <w:pPr>
        <w:pStyle w:val="Heading4"/>
        <w:numPr>
          <w:ilvl w:val="3"/>
          <w:numId w:val="1"/>
        </w:numPr>
        <w:rPr/>
      </w:pPr>
      <w:bookmarkStart w:id="88" w:name="__RefHeading___Toc123700_3804643083"/>
      <w:bookmarkStart w:id="89" w:name="_Toc33"/>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سياسي</w:t>
      </w:r>
    </w:p>
    <w:p>
      <w:pPr>
        <w:pStyle w:val="BookText"/>
        <w:rPr/>
      </w:pPr>
      <w:r>
        <w:rPr>
          <w:rFonts w:ascii="IRNazanin" w:hAnsi="IRNazanin" w:eastAsia="IRNazanin"/>
          <w:color w:val="111111"/>
          <w:sz w:val="28"/>
          <w:sz w:val="28"/>
          <w:szCs w:val="28"/>
          <w:rtl w:val="true"/>
          <w:lang w:bidi="fa-IR"/>
        </w:rPr>
        <w:t>همان‌گونه كه اشاره شد، مشاركت و نظارت مردم، بهترين وسيله براي ايجاد و حفظ حكومت سالم است كه در اين ميان، رسانه‌ها، مؤثرترين ابزار نظارتي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آگاهي‌بخشي سياسي، ضرورت بررسي مشاركت سياسي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عالم در مورد سياست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سياست، حساس‌ترين حوزه فعاليت انسان در جامعه است و سخت تحت تأثير فرهنگ، انديشه، منافع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و شخصي و عوامل اقتصادي جامعه قرار دارد و خود نيز بر آن تأثير مي‌گذارد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سياست در يك جامعه از فرهنگ و انديشه آن جامعه اثر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آگاهي‌بخشي سياسي نيز فعاليت‌هاي آگاهي‌بخشي ما بايد بر ارتقا و رشد سطح فرهنگ سياسي متمركز شود؛ زيرا فرهنگ سياسي، عملكردهاي افراد جامعه را شكل مي‌دهد و بالا رفتن سطح فرهنگ سياسي جامعه، با توسعه سياسي آن جامعه رابطه مستقيمي دارد</w:t>
      </w:r>
      <w:r>
        <w:rPr>
          <w:rFonts w:eastAsia="IRNazanin" w:cs="IRNazanin"/>
          <w:color w:val="111111"/>
          <w:sz w:val="28"/>
          <w:szCs w:val="28"/>
          <w:rtl w:val="true"/>
          <w:lang w:bidi="fa-IR"/>
        </w:rPr>
        <w:t xml:space="preserve">. </w:t>
      </w:r>
      <w:bookmarkStart w:id="90" w:name="pg2134_12128"/>
    </w:p>
    <w:p>
      <w:pPr>
        <w:pStyle w:val="BookText"/>
        <w:rPr/>
      </w:pPr>
      <w:bookmarkEnd w:id="90"/>
      <w:r>
        <w:rPr>
          <w:rFonts w:ascii="IRNazanin" w:hAnsi="IRNazanin" w:eastAsia="IRNazanin"/>
          <w:color w:val="111111"/>
          <w:sz w:val="28"/>
          <w:sz w:val="28"/>
          <w:szCs w:val="28"/>
          <w:rtl w:val="true"/>
          <w:lang w:bidi="fa-IR"/>
        </w:rPr>
        <w:t>آلموند در تعريف فرهنگ سياسي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ايستارها و سمت‌گيري‌هاي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در ميان اعضاي يك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بال نيز فرهنگ سياسي را چنين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سياسي، تركيب ايستارها، اعتقادات، شور و احساس و ارزش‌هاي جامعه مرتبط با نظام سياسي و مسائل سياسي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طور كلي، فرهنگ سياسي، الگو و چارچوبي است كه افراد در درون آن عمل مي‌كنند و درباره نظام سياسي، آگاهي و دانش به دست مي‌آورند و همين آگاهي موجب شكل‌گيري گرايش‌هاي سياسي آنها در برابر نظام سياسي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گرايش‌ها، تمايلات دروني و رواني در قبال اقدام سياسي هستند و از عواملي چون سنت‌ها، خاطرات تاريخي، انگيزه‌ها، هنجارها، عواطف و نمادها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گرايش‌ها را به چند دسته مي‌توان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گرايش‌هاي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و آگاهي‌هايي كه فرد درباره نظام سياسي و زيرمجموعه‌هاي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گرايش‌هاي عاطفي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 احساسي نسبت به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گرايش‌هاي ارزيابي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قضاوت‌هاي شخص درباره نظام سياسي</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91" w:name="__RefHeading___Toc123702_3804643083"/>
      <w:bookmarkStart w:id="92" w:name="_Toc34"/>
      <w:bookmarkEnd w:id="91"/>
      <w:r>
        <w:rPr>
          <w:rtl w:val="true"/>
        </w:rPr>
        <w:t>الف</w:t>
      </w:r>
      <w:r>
        <w:rPr>
          <w:rtl w:val="true"/>
        </w:rPr>
        <w:t xml:space="preserve">) </w:t>
      </w:r>
      <w:r>
        <w:rPr>
          <w:rtl w:val="true"/>
        </w:rPr>
        <w:t>انواع فرهنگ سياسي</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فرهنگ سياسي</w:t>
      </w:r>
    </w:p>
    <w:p>
      <w:pPr>
        <w:pStyle w:val="BookText"/>
        <w:rPr/>
      </w:pPr>
      <w:r>
        <w:rPr>
          <w:rFonts w:ascii="IRNazanin" w:hAnsi="IRNazanin" w:eastAsia="IRNazanin"/>
          <w:color w:val="111111"/>
          <w:sz w:val="28"/>
          <w:sz w:val="28"/>
          <w:szCs w:val="28"/>
          <w:rtl w:val="true"/>
          <w:lang w:bidi="fa-IR"/>
        </w:rPr>
        <w:t>گابريل آلمونه و وربا سه نوعِ عالي از فرهنگ سياسي را به شرح زير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فرهنگ سياسي محدود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فرهنگ، مردم از نظام سياسي خود، آگاهي چنداني ندارند و تصور نمي‌كنند كه يك شهروند يا عضوي از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سياست </w:t>
      </w:r>
    </w:p>
    <w:p>
      <w:pPr>
        <w:pStyle w:val="BookText"/>
        <w:rPr/>
      </w:pPr>
      <w:r>
        <w:rPr>
          <w:rFonts w:ascii="IRNazanin" w:hAnsi="IRNazanin" w:eastAsia="IRNazanin"/>
          <w:color w:val="111111"/>
          <w:sz w:val="28"/>
          <w:sz w:val="28"/>
          <w:szCs w:val="28"/>
          <w:rtl w:val="true"/>
          <w:lang w:bidi="fa-IR"/>
        </w:rPr>
        <w:t>توجهي ندارند و به ندرت درباره مسائل سياسي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سياسي، از آنِ جامعه‌هايي است كه آگاهي‌بخشي سياسي در آن صورت نمي‌گيرد و مردم از نقش سياسي، حقوق و تكاليف سياسي‌شان آگاهي كافي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صورت انفعالي با مسائل سياسي درگير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فرهنگ سياسي تبعي</w:t>
      </w:r>
    </w:p>
    <w:p>
      <w:pPr>
        <w:pStyle w:val="BookText"/>
        <w:rPr/>
      </w:pPr>
      <w:r>
        <w:rPr>
          <w:rFonts w:ascii="IRNazanin" w:hAnsi="IRNazanin" w:eastAsia="IRNazanin"/>
          <w:color w:val="111111"/>
          <w:sz w:val="28"/>
          <w:sz w:val="28"/>
          <w:szCs w:val="28"/>
          <w:rtl w:val="true"/>
          <w:lang w:bidi="fa-IR"/>
        </w:rPr>
        <w:t>در اين نوع فرهنگ، مردم افزون بر آگاهي درباره شهروند بودن خود، به صورت انفعالي با سياست و مسائل سياسي درگيرند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انتخابات شركت مي‌كنند، ولي رأي صميمانه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سياسي را پي مي‌گيرند، ولي به نظام سياسي خود افتخار نمي‌كنند و خود را در برابر آن متعهد و مكلف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فرهنگي، مردم، خود را كاملاً تابع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فرهنگ سياسي مشاركتي</w:t>
      </w:r>
    </w:p>
    <w:p>
      <w:pPr>
        <w:pStyle w:val="BookText"/>
        <w:rPr/>
      </w:pPr>
      <w:r>
        <w:rPr>
          <w:rFonts w:ascii="IRNazanin" w:hAnsi="IRNazanin" w:eastAsia="IRNazanin"/>
          <w:color w:val="111111"/>
          <w:sz w:val="28"/>
          <w:sz w:val="28"/>
          <w:szCs w:val="28"/>
          <w:rtl w:val="true"/>
          <w:lang w:bidi="fa-IR"/>
        </w:rPr>
        <w:t>اين نوع از فرهنگ سياسي در جوامع پيشرفته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جامعه‌ها، مردم در امور سياسي مشاركت دارند، به شهروند بودن خود آگاهند و به سياست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مشاركت‌كنندگان سياسي از ساختار و روند نظام سياسي آگاهند و به نظام سياسي كشورشان افتخار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حقوق و تكاليف خود آگاهي دارند و مشاركت‌كنندگان معتقدند كه مي‌توانند تا حدّي بر سياست اثر گذارند و در برابر بي‌عدالتي‌ها نيز به صورت گروه‌هاي سازمان‌يافته معترض باشند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سياسي مشاركتي، مناسب‌ترين شكل موجود است كه شكل‌گيري آن به آگاهي و شعور بالاي سياسي توده‌هاي مردم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فرهنگ سياسي، اعتماد و اطمينان مشاركت‌كنندگان درباره اثرگذاري‌شان، انگيزه لازم را براي مشاركت آنها فراهم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نظام‌هاي سياسي مردم‌سالار، دخالت و اراده مردم در تعيين سرنوشتشان، اهميت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اقتدار اين نوع نظام‌ها به مشاركت مردم در امور سياسي و اجتماعي جامعه‌شان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سياسي حاكم در اين نوع نظام‌ها، فرهنگ سياسي مشاركتي است و مسئوليت‌پذيري و نظارت مردمي در سطح بالايي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در تعيين سرنوشت خود حق برابر دارند، از حقوق خود آگاهند و تكاليف سياسي خود را نيز به شايستگي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تعريف‌هاي گوناگوني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كه به يك مورد از آنها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مشاركت، شركت فعالانه انسان‌ها در حيات سياسي، اقتصادي، فرهنگي و به طور كلي، همه ابعاد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تشويق به مشاركت و تسهيل در فرآيند تحقق آن، همواره توجه برنامه‌ريزان و مصلحان اجتماعي را به خود جلب كرده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عبارت ديگر، مشاركت، مجموعه فعاليت‌ها، اقدام‌هاي داوطلبانه، آگاهانه و ارادي افراد، گروه‌ها و سازمان‌ها در همه ابعاد زندگي سياسي، اقتصادي، اجتماعي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كليدي نهفته در اين تعريف، داوطلبانه، آگاهانه و ارادي بودن آن است؛ يعني فعاليت‌هايي كه با آگاهي و شناخت و با اراده كامل همراه باشد، نه فعاليت‌ها و اقدام‌هاي تقليدي و كوركورانه كه با ناآگاهي انجام مي‌شوند كه در اين صورت، مشاركتي روي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تعريف مشاكت سياسي مي‌توان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مشاركت سياسي، هر عمل داوطلبانه موافق يا ناموافق، سازمان‌يافته يا بدون سازمان، دوره‌اي يا مستمر، شامل به‌كارگيري روش‌هاي مشروع </w:t>
      </w:r>
      <w:bookmarkStart w:id="93" w:name="pg2134_12131"/>
    </w:p>
    <w:p>
      <w:pPr>
        <w:pStyle w:val="BookText"/>
        <w:rPr/>
      </w:pPr>
      <w:bookmarkEnd w:id="93"/>
      <w:r>
        <w:rPr>
          <w:rFonts w:ascii="IRNazanin" w:hAnsi="IRNazanin" w:eastAsia="IRNazanin"/>
          <w:color w:val="111111"/>
          <w:sz w:val="28"/>
          <w:sz w:val="28"/>
          <w:szCs w:val="28"/>
          <w:rtl w:val="true"/>
          <w:lang w:bidi="fa-IR"/>
        </w:rPr>
        <w:t xml:space="preserve">و يا نامشروع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سياست‌هاي عمومي، اداره امور عمومي و انتخاب رهبران سياسي در هر سطحي از حكومت محلي يا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94" w:name="__RefHeading___Toc123704_3804643083"/>
      <w:bookmarkStart w:id="95" w:name="_Toc35"/>
      <w:bookmarkEnd w:id="94"/>
      <w:r>
        <w:rPr>
          <w:rtl w:val="true"/>
        </w:rPr>
        <w:t>ب</w:t>
      </w:r>
      <w:r>
        <w:rPr>
          <w:rtl w:val="true"/>
        </w:rPr>
        <w:t xml:space="preserve">) </w:t>
      </w:r>
      <w:r>
        <w:rPr>
          <w:rtl w:val="true"/>
        </w:rPr>
        <w:t>مباني ديني مشاركت سياسي</w:t>
      </w:r>
      <w:bookmarkEnd w:id="9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ديني مشاركت سياسي</w:t>
      </w:r>
    </w:p>
    <w:p>
      <w:pPr>
        <w:pStyle w:val="BookText"/>
        <w:rPr/>
      </w:pPr>
      <w:r>
        <w:rPr>
          <w:rFonts w:ascii="Amiri" w:hAnsi="Amiri" w:eastAsia="Amiri" w:cs="Amiri"/>
          <w:color w:val="111111"/>
          <w:sz w:val="28"/>
          <w:sz w:val="28"/>
          <w:szCs w:val="28"/>
          <w:rtl w:val="true"/>
          <w:lang w:bidi="ar-SA"/>
        </w:rPr>
        <w:t>يك ـ خلافت عامه انسان</w:t>
      </w:r>
    </w:p>
    <w:p>
      <w:pPr>
        <w:pStyle w:val="BookText"/>
        <w:rPr/>
      </w:pPr>
      <w:r>
        <w:rPr>
          <w:rFonts w:ascii="IRNazanin" w:hAnsi="IRNazanin" w:eastAsia="IRNazanin"/>
          <w:color w:val="111111"/>
          <w:sz w:val="28"/>
          <w:sz w:val="28"/>
          <w:szCs w:val="28"/>
          <w:rtl w:val="true"/>
          <w:lang w:bidi="fa-IR"/>
        </w:rPr>
        <w:t>آيات متعددي از قرآن به مشاركت سياسي اشاره دارند كه در اينجا چند مورد از آنها را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اسناد قرآني، آيه سي‌ام سوره بقره است كه به اصل خلافت عامه انسان اشاره مي‌كند، آنجا 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آمده است كه منظور از خليفه الهي، تنها حضرت آدم نيست، بلكه همه انسان‌ها منظور آيه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همه زمين و همه خيرات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خليفه‌الله زمين، يعني جانشين خدا در همه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خلافت انسان در قرآن، در حقيقت، شالوده حكومت انسان بر هستي است و حكومت بين مردم، همه از ريشه همان خلافت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انسان بر خود هم، بر اين پايه درست مي‌شود، چنان‌كه حكومت مردم بر مردم،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حاكميت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خليفه‌الله بودن انسان‌ها مي‌تواند مشروع و قانوني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شهيد صدر در تفسير اين آيه مي‌نويسد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اينكه مسئوليت بدون آزادي معنا ندارد و همين آزادي ممكن است باعث انحراف مسير او شود، خط گواهي انبيا براي هدايت و توجيه بشر به مسير خلافت اللهي لازم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گواهان در طول تاريخ بشري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پيامبران؛ دوم، امامان و سوم، مرجعيت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اساسي دو گروه اول با گروه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همچنين وي معتقد است كه خلافت مطرح شده در آيه مورد بحث، در عصر غيبت به مردم بازگردانده و بنا بر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مي‌شود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دو ـ مسئوليت</w:t>
      </w:r>
    </w:p>
    <w:p>
      <w:pPr>
        <w:pStyle w:val="BookText"/>
        <w:rPr/>
      </w:pPr>
      <w:r>
        <w:rPr>
          <w:rFonts w:ascii="IRNazanin" w:hAnsi="IRNazanin" w:eastAsia="IRNazanin"/>
          <w:color w:val="111111"/>
          <w:sz w:val="28"/>
          <w:sz w:val="28"/>
          <w:szCs w:val="28"/>
          <w:rtl w:val="true"/>
          <w:lang w:bidi="fa-IR"/>
        </w:rPr>
        <w:t>اسلام، همه انسان‌ها را در برابر يكديگر و نيز در برابر حاكميت، مسئول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حقوق عمومي و تساوي مردم</w:t>
      </w:r>
    </w:p>
    <w:p>
      <w:pPr>
        <w:pStyle w:val="BookText"/>
        <w:rPr/>
      </w:pPr>
      <w:r>
        <w:rPr>
          <w:rFonts w:ascii="IRNazanin" w:hAnsi="IRNazanin" w:eastAsia="IRNazanin"/>
          <w:color w:val="111111"/>
          <w:sz w:val="28"/>
          <w:sz w:val="28"/>
          <w:szCs w:val="28"/>
          <w:rtl w:val="true"/>
          <w:lang w:bidi="fa-IR"/>
        </w:rPr>
        <w:t>اسلام به گروه خاصي تعلق ندارد و آموزه‌هايش همگاني است و همه افراد بشر را مخاطب قرار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أُنْثي وَ جَعَلْناكمْ شُعُوبًا وَ قَبائِلَ لِتَعارَفُوا إِنّ أَكرَمَكمْ عِنْدَ اللّهِ أَتْقاكمْ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مشورت با مردم</w:t>
      </w:r>
    </w:p>
    <w:p>
      <w:pPr>
        <w:pStyle w:val="BookText"/>
        <w:rPr/>
      </w:pPr>
      <w:r>
        <w:rPr>
          <w:rFonts w:ascii="IRNazanin" w:hAnsi="IRNazanin" w:eastAsia="IRNazanin"/>
          <w:color w:val="111111"/>
          <w:sz w:val="28"/>
          <w:sz w:val="28"/>
          <w:szCs w:val="28"/>
          <w:rtl w:val="true"/>
          <w:lang w:bidi="fa-IR"/>
        </w:rPr>
        <w:t>سفارش اسلام به مشورت و اهميت دادن به نظر و رأي مردم از ديگر آموزه‌هاي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حكومتي، اسلام فرمان داده است تا امور مردم بر اساس شورا اداره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عَلَي اللّهِ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به بركت رحمت الهي با آنان نرم‌خو و پر مهر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تندرو و سخت‌دل بودي، بي‌شك، از پيرامون تو پراكنده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 گذر و برايشان آمرزش بخواه و در كار با آنان مشورت كن و چون تصميم گرفتي، بر خدا توكل كن؛ زيرا خداوند، توكل‌كنندگان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در باب مشورت ولايت فقيه بيان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احكامي كه از مقام ولايت صادر مي‌شود، از راه شورا و با رعايت صلاح اسلام و مسلمين صادر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سيرت، مقدمه سيرت و روشي است كه در هيچ جامعه‌اي از جوامع به خلاف مصلحت آن جامعه تمام نمي‌شود و ازاين‌رو، به هيچ وجه قابل تغيير نيست و از احكام ثانويه فطرت است كه اسلام آن را امضا مي‌كند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مشاركت مردم در حوزه مسائل مربوط به ولايت فقيه كه بالاترين سطح مشاركت است، پذيرفته شود، خود به خود در ديگر حوزه‌ها و سطوح پايين تر جامعه اسلامي پذيرفته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را مي‌شنوند و از بهترين آن، پيروي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شُوري بَينَهُمْ وَ مِمّا رَزَقْناهُمْ ينْفِقُونَ؛ و امورشان را در شورا ميان خود مي‌گذارند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درباره آيه معروف شورا مي‌گويد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ويژگي مهم و بنيادي مؤمنان اهل رشد و عمل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آنان در به دست آوردن انديشه صحيح و ديدگاه جامع و متقن، به صاحبان عقل و انديشه و خرد مراجعه مي‌كنند و ضمن جمع‌آوري كليه ديدگاه‌ها، بهترين آنها را گزينش و تبعيت مي‌كنند و در واقع، اين آيه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يسْتَمِعُونَ الْقَوْلَ فَيَتَّبِعُونَ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رسيدن به بهترين راه‌هاي موجود در هر عرصه‌اي براي دستيابي به واقعيت، مشورت است؛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ماتَشاوَرَ قومٌ إلاّ وَفقوا حَسن ما في ضميرِهم؛ هيچ قومي در كارهايشان با يكديگر مشورت نكردند، مگر آنكه به بهترين راه‌هاي موجود دست يافتند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پيامبر گرامي اسلام نيز در همه امور اجتماعي و سياسي از آرا و نظرهاي مردم استفاده مي‌كرد و از آنها مشورت مي‌گرفت و معتقد بود بقاي جامعه‌اي كه سنت مشورت ندارد، در خطر است؛ زيرا نبود سنت مشورت در جامعه، شخصيت افراد را مي‌كشد و رشد فرهنگ و انديشه‌ها را متوقف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عقاد مصري، از نويسندگان اسلامي،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حكومت عامه علاوه بر دخالت دادن مردم در انتخاب زمام‌دار، در جريان گذاشتن عامه مردم در امور مملكت‌داري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عامه مردم وقتي كاملاً محقق مي‌شود كه مردم به طور مستمر و مداوم بتوانند در امور مملكت‌داري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نمونه‌هاي برجسته براي سيره مشاوره پيامبر، جنگ بدر است كه درباره اصل جنگ، تعيين مكان نبرد و اسيران جنگ با ياران خود مشورت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عَلَيّ اَيُّها الناس؛ اي مردم، آراي خود را برايم بگوييد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ايشان در روز حديبيه نيز در موضوع‌هاي مختلفي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فتح مكه، هنگامي كه آمدن ابوسفيان به حضرت گزارش شد، با اصحاب مشورت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در غزوه طائف، پس از محاصره، با اصحاب خود مشاوره كرد و سپس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تبوك نيز آن حضرت در امور مختلف با اصحاب خود به مشورت پرداخت و نظرهاي صائب و آراي صحيح و جديد اصحاب را ستود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اُحد درباره اينكه سپاه اسلام در مدينه مستقر شود يا بيرون رود، با اصحاب مشورت كرد و با اينكه خود، موافق نبود، نظر اصحاب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مورد اعزام افراد براي تبليغ و اداره امور يك منطقه، اعطاي مسئوليت فرمانداري و استانداري و مديريت حكومت بخشي از مناطق، با اصحاب مشورت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امر به معروف و نهي از منكر</w:t>
      </w:r>
    </w:p>
    <w:p>
      <w:pPr>
        <w:pStyle w:val="BookText"/>
        <w:rPr/>
      </w:pP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إِلَي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مسلمانان را به اصلاح و نظارت بر نظام اجتماعي و برنامه‌هاي دولت، دعوت مي‌كنند و در پي آنند كه مسئله حاكميت صالح و توافق و خيرانديشي در جامعه اسلامي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 اساس فريضه امر به معروف و نهي از منكر، همه افراد در برابر يكديگر، وليّ و صاحب‌اختيار هستند و فريضه امر به معروف نبايد در موضوع‌هاي جزئي و فردي منحصر شود، بلكه در مسائل كلان جامعه نيز مي‌تواند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بدون هم‌بستگي افراد صالح و آگاه،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نظارت كردن بر اركان قدرت بايد نيروي مجهز و فعالي باشد تا در وقت خود، معروف را در جامعه، محقق و از منكرات جلوگيري كند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خميني رحمه الله بنا بر فتوايي، دست‌يابي به نتيجه امر به معروف در جامعه را نه به صورت فردي، بلكه به صورت جمعي و وجوب آن را كفايي مي‌داند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علامه ناييني، اصل نظارت بر قدرت و مراقبت ملت از آن و </w:t>
      </w:r>
      <w:bookmarkStart w:id="96" w:name="pg2134_12136"/>
    </w:p>
    <w:p>
      <w:pPr>
        <w:pStyle w:val="BookText"/>
        <w:rPr/>
      </w:pPr>
      <w:bookmarkEnd w:id="96"/>
      <w:r>
        <w:rPr>
          <w:rFonts w:ascii="IRNazanin" w:hAnsi="IRNazanin" w:eastAsia="IRNazanin"/>
          <w:color w:val="111111"/>
          <w:sz w:val="28"/>
          <w:sz w:val="28"/>
          <w:szCs w:val="28"/>
          <w:rtl w:val="true"/>
          <w:lang w:bidi="fa-IR"/>
        </w:rPr>
        <w:t>پاسخ‌گو بودن متصديان امر را چنان مهم مي‌شمارد كه آنها را دليل پيشرفت اسلام در صدر اسلام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در صدر اسلام، سرعت سير پيشرفت و نفوذ اسلام به سبب رعايت اصول ياد شده، شگفتي عقول عالم را در پي داشت، ولي بعد از حكومت معاويه و تبديل اين اصول به ضد آنها، وضع، دگرگون گشت و حالت موقوفي براي اسلام پيدا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 بر آنچه گفته شد، در نظام سياسي اسلام با ساختار ولايت فقيهي، مشاركت سياسي بايد با الزام‌ها و مباني اسلامي و مذهبي، سازگار و 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مشاركت سياسي در نظام سياسي اسلام عبارت است از فعاليت‌هاي داوطلبانه و آگاهانه عموم مردم به منظور اثرگذاري و نفوذ در تصميم‌ها و سياست‌هاي دولتي كه صبغه ديني ـ مذهبي داشته باشد و از عناصر مشاركتي همچون امر به معروف و نهي از منكر، شورا و بيعت برگرفته باشد كه در آموزه‌هاي اسلامي و نظام سياسي اسلام وجود دارد</w:t>
      </w:r>
      <w:r>
        <w:rPr>
          <w:rFonts w:eastAsia="IRNazanin" w:cs="IRNazanin"/>
          <w:color w:val="111111"/>
          <w:sz w:val="28"/>
          <w:szCs w:val="28"/>
          <w:rtl w:val="true"/>
          <w:lang w:bidi="fa-IR"/>
        </w:rPr>
        <w:t>.</w:t>
      </w:r>
    </w:p>
    <w:p>
      <w:pPr>
        <w:pStyle w:val="Heading4"/>
        <w:numPr>
          <w:ilvl w:val="3"/>
          <w:numId w:val="1"/>
        </w:numPr>
        <w:rPr/>
      </w:pPr>
      <w:bookmarkStart w:id="97" w:name="__RefHeading___Toc123706_3804643083"/>
      <w:bookmarkStart w:id="98" w:name="_Toc36"/>
      <w:bookmarkEnd w:id="97"/>
      <w:r>
        <w:rPr>
          <w:rtl w:val="true"/>
        </w:rPr>
        <w:t>ج</w:t>
      </w:r>
      <w:r>
        <w:rPr>
          <w:rtl w:val="true"/>
        </w:rPr>
        <w:t xml:space="preserve">) </w:t>
      </w:r>
      <w:r>
        <w:rPr>
          <w:rtl w:val="true"/>
        </w:rPr>
        <w:t>مشاركت سياسي و رسانه‌ها</w:t>
      </w:r>
      <w:bookmarkEnd w:id="9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سياسي و رسانه‌ها</w:t>
      </w:r>
    </w:p>
    <w:p>
      <w:pPr>
        <w:pStyle w:val="BookText"/>
        <w:rPr/>
      </w:pPr>
      <w:r>
        <w:rPr>
          <w:rFonts w:ascii="IRNazanin" w:hAnsi="IRNazanin" w:eastAsia="IRNazanin"/>
          <w:color w:val="111111"/>
          <w:sz w:val="28"/>
          <w:sz w:val="28"/>
          <w:szCs w:val="28"/>
          <w:rtl w:val="true"/>
          <w:lang w:bidi="fa-IR"/>
        </w:rPr>
        <w:t>بدون آگاهي و بينش، مشاركت مردم نه تنها سودمند نيست، بلكه مانع توسعه و پيشرفت سياسي و اجتماعي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ناآگاهانه موجب حركت‌هاي خشونت‌بار و هرج و مرج مي‌شود و فرصت‌طلبان، مردم را به دنبال سياست‌هاي قدرت‌طلبانه خود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سالم و مؤثر در هر جامعه، نيازمند فضاي باز و سالم براي پيشبرد روند آگاهي‌بخشي و روشنگري به وسيله رسانه‌هاي گروهي و ديگر نهادها و سازمان‌هاست تا انديشه و عمل برخاسته از آن، موجب توسعه و پيشرفت جامعه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گرايش‌هاي سياسي، گروهي و حزبي مردم و ارزيابي آنها از سياست‌هاي حكومت، به پيش‌زمينه‌هاي آن آگاهي بستگي دارد كه رسانه‌هاي گروهي در </w:t>
      </w:r>
    </w:p>
    <w:p>
      <w:pPr>
        <w:pStyle w:val="BookText"/>
        <w:rPr/>
      </w:pPr>
      <w:r>
        <w:rPr>
          <w:rFonts w:ascii="IRNazanin" w:hAnsi="IRNazanin" w:eastAsia="IRNazanin"/>
          <w:color w:val="111111"/>
          <w:sz w:val="28"/>
          <w:sz w:val="28"/>
          <w:szCs w:val="28"/>
          <w:rtl w:val="true"/>
          <w:lang w:bidi="fa-IR"/>
        </w:rPr>
        <w:t>اختيارشان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تصميم‌گيري‌ها و برنامه‌ريزي‌هاي سياسي در اتاق‌هاي بسته پارلمان‌ها و دولت‌ها و دور از چشم مردم انجام مي‌شود كه دير يا زود بايد آشكار گردد و در اختيار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رسانه‌ها هستند كه سياست‌هاي اعمال شده را با ابزارهاي تشويق، ترغيب يا با نقد سياست‌هاي به كار گرفته، به آگاهي مردم مي‌رسانند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رسانه‌هايي چون تلويزيون، مطبوعات و راديو، اطلاعات بسيار گسترده‌اي در اختيار شهروندان مي‌گذارند و آنها را از رويدادهاي سياسي آگاه مي‌سازند و از اين راه، آنها را به مشاركت در امور سياسي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افزون بر رسانه‌هاي سنتي، شبكه اينترنت نيز توانسته است جايگاه مهمي در قلمرو ارتباطات سياسي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اينترنت نمايانگر تحولي از رسانه‌هاي همگاني به رسانه‌هاي تعاملي يا داراي كنش دوسويه و نيز تحول از ارتباط يك‌سويه به ارتباط دوسويه است، آن را مي‌توان نشانه افزايش چشم‌گير امكانات مشاركت تلقي كرد، به گونه‌اي كه از مطالعات مربوط به رفتار كاربري رسانه‌ها برمي‌آيد شهروندان تحصيل‌كرده و داراي شعور سياسي قوي، اولين كساني هستند كه از اين رسانه جديد استفاده مي‌كنند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مشاركت سياسي در جوامع به شكل‌هاي گوناگون نمود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علاقه مندي به مطالب سياسي؛</w:t>
      </w:r>
    </w:p>
    <w:p>
      <w:pPr>
        <w:pStyle w:val="BookText"/>
        <w:rPr/>
      </w:pPr>
      <w:r>
        <w:rPr>
          <w:rFonts w:ascii="IRNazanin" w:hAnsi="IRNazanin" w:eastAsia="IRNazanin"/>
          <w:color w:val="111111"/>
          <w:sz w:val="28"/>
          <w:sz w:val="28"/>
          <w:szCs w:val="28"/>
          <w:rtl w:val="true"/>
          <w:lang w:bidi="fa-IR"/>
        </w:rPr>
        <w:t>دو ـ پي‌گيري امور سياسي؛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ـ شركت در انتخابات؛ </w:t>
      </w:r>
    </w:p>
    <w:p>
      <w:pPr>
        <w:pStyle w:val="BookText"/>
        <w:rPr/>
      </w:pPr>
      <w:r>
        <w:rPr>
          <w:rFonts w:ascii="IRNazanin" w:hAnsi="IRNazanin" w:eastAsia="IRNazanin"/>
          <w:color w:val="111111"/>
          <w:sz w:val="28"/>
          <w:sz w:val="28"/>
          <w:szCs w:val="28"/>
          <w:rtl w:val="true"/>
          <w:lang w:bidi="fa-IR"/>
        </w:rPr>
        <w:t>چهار ـ اعتراض و تحصن‌هاي سياسي؛</w:t>
      </w:r>
    </w:p>
    <w:p>
      <w:pPr>
        <w:pStyle w:val="BookText"/>
        <w:rPr/>
      </w:pPr>
      <w:r>
        <w:rPr>
          <w:rFonts w:ascii="IRNazanin" w:hAnsi="IRNazanin" w:eastAsia="IRNazanin"/>
          <w:color w:val="111111"/>
          <w:sz w:val="28"/>
          <w:sz w:val="28"/>
          <w:szCs w:val="28"/>
          <w:rtl w:val="true"/>
          <w:lang w:bidi="fa-IR"/>
        </w:rPr>
        <w:t>پنج ـ همه‌پرسي‌هاي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كشورهايي كه مردم مي‌توانند آزادانه در تصميم‌گيري‌هاي سياسي شركت كنند، بايد انگيزه لازم براي مشاركت آنان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ايجاد انگيزه براي مشاركت سياسي نقش مهمي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عواملي كه موجب ايجاد انگيزه براي شهروندان مشاركت سياسي مي‌شود و رسانه‌ها براي اين امر نقش مي‌آفرينند، مي‌توان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ايجاد اعتقاد و اعتماد به اينكه شهروندان به عنوان بازيگران سياسي مي‌توانند با مشاركت، در روند تصميم‌گيري‌هاي سياسي،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با ترسيم وابستگي‌هاي مشترك ميان شهروندان و نيز آگاهي‌بخشي منافع ملي و اهداف مشترك كه مرزهاي آن، شناخته و مشخص است، افراد جامعه را براي شركت در تصميم گيري‌هاي سياسي كه به مصالح عام نزد‌يك‌تر است، تشويق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از ديگر عواملي كه افراد جامعه را به پي‌گيري امور سياسي علاقه‌مند مي‌كند، آگاه كردن افراد درباره تصميم گيري‌ها و سياست‌هاي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افراد از مباحث سياسي باخبر نشوند و اطلاعات زيادي در اين زمينه نداشته باشند، سرخورده و بي‌توجه مي‌شوند و به پي‌گيري امور سياسي كه چيز زيادي از آن نمي‌دانند و از روند امور ناآگاهند، علاقه و تمايلي نخواهند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اخبار و اطلاعات سياسي، داخلي و خارجي به صورت بي‌طرفانه و بدون جهت‌گيري‌هاي سياسي و حزبي گروه‌هاي مختلف در جامعه، در دسترس شهروندان قرار گيرد</w:t>
      </w:r>
      <w:r>
        <w:rPr>
          <w:rFonts w:eastAsia="IRNazanin" w:cs="IRNazanin"/>
          <w:color w:val="111111"/>
          <w:sz w:val="28"/>
          <w:szCs w:val="28"/>
          <w:rtl w:val="true"/>
          <w:lang w:bidi="fa-IR"/>
        </w:rPr>
        <w:t xml:space="preserve">. </w:t>
      </w:r>
      <w:bookmarkStart w:id="99" w:name="pg2134_12139"/>
    </w:p>
    <w:p>
      <w:pPr>
        <w:pStyle w:val="BookText"/>
        <w:rPr/>
      </w:pPr>
      <w:bookmarkEnd w:id="99"/>
      <w:r>
        <w:rPr>
          <w:rFonts w:ascii="IRNazanin" w:hAnsi="IRNazanin" w:eastAsia="IRNazanin"/>
          <w:color w:val="111111"/>
          <w:sz w:val="28"/>
          <w:sz w:val="28"/>
          <w:szCs w:val="28"/>
          <w:rtl w:val="true"/>
          <w:lang w:bidi="fa-IR"/>
        </w:rPr>
        <w:t>چهارم ـ آموزش سياسي، يكي از روش‌هايي است كه شهروندان را براي شركت در فعاليت‌هاي سياسي، آماده و علاقه‌مند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آموزش‌هاي سياسي، شهروندان از حقوق و تكاليف سياسي خود آگاه مي‌شوند و احساس مسئوليت فردي و اجتماعي آنان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با داشتن بينش و تفكر سياسي به طور مستمر، عملكرد حكومت را رصد و با انتقادهاي سازنده، به صورت بازيگران فعال سياسي عمل مي‌كنند</w:t>
      </w:r>
      <w:r>
        <w:rPr>
          <w:rFonts w:eastAsia="IRNazanin" w:cs="IRNazanin"/>
          <w:color w:val="111111"/>
          <w:sz w:val="28"/>
          <w:szCs w:val="28"/>
          <w:rtl w:val="true"/>
          <w:lang w:bidi="fa-IR"/>
        </w:rPr>
        <w:t>.</w:t>
      </w:r>
    </w:p>
    <w:p>
      <w:pPr>
        <w:pStyle w:val="Heading4"/>
        <w:numPr>
          <w:ilvl w:val="3"/>
          <w:numId w:val="1"/>
        </w:numPr>
        <w:rPr/>
      </w:pPr>
      <w:bookmarkStart w:id="100" w:name="__RefHeading___Toc123708_3804643083"/>
      <w:bookmarkStart w:id="101" w:name="_Toc37"/>
      <w:bookmarkEnd w:id="100"/>
      <w:r>
        <w:rPr>
          <w:rtl w:val="true"/>
        </w:rPr>
        <w:t>د</w:t>
      </w:r>
      <w:r>
        <w:rPr>
          <w:rtl w:val="true"/>
        </w:rPr>
        <w:t xml:space="preserve">) </w:t>
      </w:r>
      <w:r>
        <w:rPr>
          <w:rtl w:val="true"/>
        </w:rPr>
        <w:t>فوايد مشاركت سياسي</w:t>
      </w:r>
      <w:bookmarkEnd w:id="10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مشاركت سياسي</w:t>
      </w:r>
    </w:p>
    <w:p>
      <w:pPr>
        <w:pStyle w:val="BookText"/>
        <w:rPr/>
      </w:pPr>
      <w:r>
        <w:rPr>
          <w:rFonts w:ascii="Amiri" w:hAnsi="Amiri" w:eastAsia="Amiri" w:cs="Amiri"/>
          <w:color w:val="111111"/>
          <w:sz w:val="28"/>
          <w:sz w:val="28"/>
          <w:szCs w:val="28"/>
          <w:rtl w:val="true"/>
          <w:lang w:bidi="ar-SA"/>
        </w:rPr>
        <w:t>از آثار مثبت و فايده‌هاي مشاركت، به موارد زير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ـ فعال شدن و به عرصه آمدن نيروي مردمي در جريان مشاركت در امور سياسي و اجتماعي و نيز رشد آگاهي سياسي آنان بر اثر مشاركت موجب مي‌شود علاقه‌مند و پي‌گير جريان‌هاي سياسي و اجتماعي جامعه خود باشند و در مواقع لزوم، از سياست‌هاي دولت حمايت يا انتقاد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افرادي كه در امور سياسي و اجتماعي مشاركت مي‌كنند، از موانع و امكانات اقتصادي، سياسي، فرهنگي و اجتماعي جامعه خود و نيز از آرا و انديشه‌هاي مختلف آگاه مي‌شوند و بدين‌ترتيب، واقع‌بينانه مي‌انديشند و تصميم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مشاركت همگاني و عموم مردم، افزايش ابتكار، خلاقيت و نوآوري در تصميم‌گيري‌ها و سياست‌گذاري‌ها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ميان قشرهاي مختلف جامعه نيز تحقق مي‌يابد و از همه امكانات و استعدادها براي پيش‌برد اهداف مشترك استفاده مي‌شود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مشاركت همگاني، عامل افزايش حمايت و همراهي مردم از طرح‌ها و سياست‌هاي دولتي و سازمان‌هاست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خود مردم انتخاب كرده و در جريان امور مشاركت داشته‌اند، در مواقع بحراني و بروز مشكلات، در كنار مسئولان مي‌مانند و از آنها حمايت مي‌كنند</w:t>
      </w:r>
      <w:r>
        <w:rPr>
          <w:rFonts w:eastAsia="IRNazanin" w:cs="IRNazanin"/>
          <w:color w:val="111111"/>
          <w:sz w:val="28"/>
          <w:szCs w:val="28"/>
          <w:rtl w:val="true"/>
          <w:lang w:bidi="fa-IR"/>
        </w:rPr>
        <w:t xml:space="preserve">. </w:t>
      </w:r>
      <w:bookmarkStart w:id="102" w:name="pg2134_12140"/>
    </w:p>
    <w:p>
      <w:pPr>
        <w:pStyle w:val="Heading4"/>
        <w:numPr>
          <w:ilvl w:val="3"/>
          <w:numId w:val="1"/>
        </w:numPr>
        <w:rPr/>
      </w:pPr>
      <w:bookmarkStart w:id="103" w:name="__RefHeading___Toc123710_3804643083"/>
      <w:bookmarkStart w:id="104" w:name="_Toc38"/>
      <w:bookmarkEnd w:id="102"/>
      <w:bookmarkEnd w:id="103"/>
      <w:r>
        <w:rPr>
          <w:rtl w:val="true"/>
        </w:rPr>
        <w:t>ه</w:t>
      </w:r>
      <w:r>
        <w:rPr>
          <w:rtl w:val="true"/>
        </w:rPr>
        <w:t xml:space="preserve">) </w:t>
      </w:r>
      <w:r>
        <w:rPr>
          <w:rtl w:val="true"/>
        </w:rPr>
        <w:t>انتخابات و رسانه‌ها</w:t>
      </w:r>
      <w:bookmarkEnd w:id="10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و رسانه‌ها</w:t>
      </w:r>
    </w:p>
    <w:p>
      <w:pPr>
        <w:pStyle w:val="BookText"/>
        <w:rPr/>
      </w:pPr>
      <w:r>
        <w:rPr>
          <w:rFonts w:ascii="IRNazanin" w:hAnsi="IRNazanin" w:eastAsia="IRNazanin"/>
          <w:color w:val="111111"/>
          <w:sz w:val="28"/>
          <w:sz w:val="28"/>
          <w:szCs w:val="28"/>
          <w:rtl w:val="true"/>
          <w:lang w:bidi="fa-IR"/>
        </w:rPr>
        <w:t>آنچه امروزه به عنوان انتخابات از آن صحبت مي‌كنيم، در واقع، همان بيعت است كه در انديشه اسلامي وجود دارد و در سنت پيامبر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فرآيندي است كه در جهت گزينش فرمانروايان با تعيين ناظراني براي مهار كردن قدرت تدوين شده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انتخابات، يكي از مصداق‌هاي مهم مشاركت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مردم از طريق حضور در جريان انتخابات، در سياست‌هاي داخلي و ملي اثر مي‌گذارد كه از ويژگي‌هاي مهم آن، اختياري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رأي مردم نشان‌دهنده موافقت آنها با برنامه‌ها و اولويت‌هاي نامزد‌هاي انتخاباتي است كه با نيازها و خواسته‌هاي آنها هم‌سويي و هم‌خواني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شيعه، بعد از اينكه اكثريت با كسي بيعت كردند، تبعيت اقليت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اكثريت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انتخاب مردم و بيعت آنها با خلفاي اول، دوم و سوم احترام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مبارزه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بسياري از موارد، به خلفا مشورت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حاكميت مبتني بر خواست و اراده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شرط تنجّز تكليف است نسبت به امام، نه شرط جعل ولايت؛ زيرا ولايت آنها امري خدادادي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براي يك نامزد انتخابات، ضروري است كه آگاهي و اطلاعات دقيقي از نيازهاي مردم داشته باشد تا بنا بر خواسته و نيازهاي جامعه و كمبود‌هاي آن برنامه‌ريزي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رأي‌دهندگان نيز براي انتخاب آگاهانه و </w:t>
      </w:r>
    </w:p>
    <w:p>
      <w:pPr>
        <w:pStyle w:val="BookText"/>
        <w:rPr/>
      </w:pPr>
      <w:r>
        <w:rPr>
          <w:rFonts w:ascii="IRNazanin" w:hAnsi="IRNazanin" w:eastAsia="IRNazanin"/>
          <w:color w:val="111111"/>
          <w:sz w:val="28"/>
          <w:sz w:val="28"/>
          <w:szCs w:val="28"/>
          <w:rtl w:val="true"/>
          <w:lang w:bidi="fa-IR"/>
        </w:rPr>
        <w:t>معقولانه بايد از نامزدها شناخت كافي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فكري و بينش رأي دهندگان، به آنها كمك مي‌كند تا برنامه‌ها و اهداف پيشنهادي نامزدها را نقد و ارزيابي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آگاهي و بصيرت به اين دلايل، در انتخابات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دغدغه صيانت از آراي ملت در هر انتخاباتي، جزو نگراني‌هاي اصلي حزب‌ها و نيروهاي سياسي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انتخابات هيچ تضميني براي بازدارندگي از دخالت برخي نهادها و گروه‌هاي خاص در انتخابات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در هر انتخابات، گروه‌هايي با تبليغات و اطلاع رساني‌هاي جهت‌گيرانه درصدد باشند تا از رأي مردمي كه ناآگاهانه در انتخابات شركت مي‌كنند، به نفع حزب و گروه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عرصه تحولات سياسي و اجتماعي مهم از جمله انتخابات، رسانه‌هاي بيگانه با شايعه‌پراكني و جوسازي‌هاي خبري مي‌كوشند ميان رأي‌دهندگان و حكومت، اختلاف و تفرقه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بيگانه با استفاده از تكنيك‌هاي رواني و تبليغاتي كوشيده‌اند پيوند‌هاي سياسي و اجتماعي سنتي بين مردم و حكومت را تضعيف كنند و اتحاد و وحدت جامعه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داشتن آگاهي و شناخت سياسي براي مقابله با ترفندها و شايعه‌پراكني‌هاي رسانه‌هاي بيگانه در هنگام انتخابات، ضروري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در مرحله پيش از انتخابات، افراد بايد به سمت مشاركت و تعيين سرنوشت كشور خود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بايد با آگاهي‌بخشي به رأي‌دهندگان درباره اينكه حق انتخاب و مشاركت در تصميم‌گيري‌هاي سياسي، جزو بالاترين حقوق افراد جامعه است و اين حق را نمي‌توان به هيچ شخص يا گروهي واگذار كرد و نيز با آگاهي‌بخشي در مورد پي‌آمدهاي </w:t>
      </w:r>
    </w:p>
    <w:p>
      <w:pPr>
        <w:pStyle w:val="BookText"/>
        <w:rPr/>
      </w:pPr>
      <w:r>
        <w:rPr>
          <w:rFonts w:ascii="IRNazanin" w:hAnsi="IRNazanin" w:eastAsia="IRNazanin"/>
          <w:color w:val="111111"/>
          <w:sz w:val="28"/>
          <w:sz w:val="28"/>
          <w:szCs w:val="28"/>
          <w:rtl w:val="true"/>
          <w:lang w:bidi="fa-IR"/>
        </w:rPr>
        <w:t>انتخابات در زندگي سياسي، اجتماعي و اقتصادي‌شان، امنيت آراي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رأي دهندگان بايد اطلاع دقيق و جامع از ويژگي نامزدها و فعاليت‌هاي پيشين و كنوني آنها داشته باشند تا بتوانند با نگرشي آگاهانه دست به انتخاب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برقراري رابطه دو سويه ميان رأي‌دهندگان و نامزدها، اگر هنگام انتخابات، اطلاعات دقيق و مفيد در اختيار هر دو طرف قرار دهند، فضايي شفاف و بي‌طرف را براي انتخابي آگاهانه به وجود مي‌آورند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نظريه‌هاي مطرح در حوزه علوم ارتباطات درباره اثرگذاري رسانه در انتخابات، بر چهار اصل مهم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پوشش رسانه‌اي رقابت‌هاي انتخاباتي، در جلب نظر مردم به مشاركت در عرصه انتخابات نقش مؤثري دارد؛ دوم اينكه بخشي از لايه‌هاي اجتماعي باتوجه به دريافت خود از رسانه‌ها تغيير رأي مي‌دهند؛ سوم اينكه تحقيقات نشان داده است مخاطبان رسانه‌ها، خودشان را در معرض پيام‌هايي قرار مي‌دهند كه با نگرش‌هاي آنان و در واقع نگرش‌هاي پيشين و آنها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به هر حال يك عده تغيير رأي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نظرسنجي‌هاي يك روز مانده به انتخابات نشان مي‌دهد كه عده‌اي در واقع تغيير رأي مي‌دهند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بنابراين، مشاركت مردم در امور سياسي افزون بر آنكه به عنوان يك حق به آنها واگذار شده است و انتظار مي‌رود اين حق براي همگان و با شرايط برابر فراهم شود، به دنبال خود تكليف و مسئوليت نيز براي آنها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و تكليف مهم جز با حضور آگاهانه و هوشيارانه آنها سالم و موفقيت‌آميز نخواهد بود و آثار مثبتي نخواهد داشت</w:t>
      </w:r>
      <w:r>
        <w:rPr>
          <w:rFonts w:eastAsia="IRNazanin" w:cs="IRNazanin"/>
          <w:color w:val="111111"/>
          <w:sz w:val="28"/>
          <w:szCs w:val="28"/>
          <w:rtl w:val="true"/>
          <w:lang w:bidi="fa-IR"/>
        </w:rPr>
        <w:t xml:space="preserve">. </w:t>
      </w:r>
      <w:bookmarkStart w:id="105" w:name="pg2134_12143"/>
    </w:p>
    <w:p>
      <w:pPr>
        <w:pStyle w:val="BookText"/>
        <w:rPr/>
      </w:pPr>
      <w:bookmarkEnd w:id="105"/>
      <w:r>
        <w:rPr>
          <w:rFonts w:ascii="IRNazanin" w:hAnsi="IRNazanin" w:eastAsia="IRNazanin"/>
          <w:color w:val="111111"/>
          <w:sz w:val="28"/>
          <w:sz w:val="28"/>
          <w:szCs w:val="28"/>
          <w:rtl w:val="true"/>
          <w:lang w:bidi="fa-IR"/>
        </w:rPr>
        <w:t>ازاين‌رو، با توجه به نكاتي كه به آنها اشاره شد، نياز به اطلاعات و آگاهي و از همه مهم‌تر، چگونگي انتقال اين آگاهي و شناخت در فرآيند مشاركت و انتخابات، بسيار مهم و حياتي است و رسانه‌ها به عنوان مهم‌ترين ابزار اطلاع‌رساني و آگاهي‌بخشي در تحولات سياسي مي‌توانند نقشي اثرگذار داشته باشند</w:t>
      </w:r>
      <w:r>
        <w:rPr>
          <w:rFonts w:eastAsia="IRNazanin" w:cs="IRNazanin"/>
          <w:color w:val="111111"/>
          <w:sz w:val="28"/>
          <w:szCs w:val="28"/>
          <w:rtl w:val="true"/>
          <w:lang w:bidi="fa-IR"/>
        </w:rPr>
        <w:t>.</w:t>
      </w:r>
    </w:p>
    <w:p>
      <w:pPr>
        <w:pStyle w:val="Heading3"/>
        <w:numPr>
          <w:ilvl w:val="2"/>
          <w:numId w:val="1"/>
        </w:numPr>
        <w:rPr/>
      </w:pPr>
      <w:bookmarkStart w:id="106" w:name="__RefHeading___Toc123712_3804643083"/>
      <w:bookmarkStart w:id="107" w:name="_Toc39"/>
      <w:bookmarkEnd w:id="106"/>
      <w:r>
        <w:rPr/>
        <w:t>5</w:t>
      </w:r>
      <w:r>
        <w:rPr>
          <w:rtl w:val="true"/>
        </w:rPr>
        <w:t xml:space="preserve">. </w:t>
      </w:r>
      <w:r>
        <w:rPr>
          <w:rtl w:val="true"/>
        </w:rPr>
        <w:t>بحران‌هاي سياسي و رسانه‌ها</w:t>
      </w:r>
      <w:bookmarkEnd w:id="107"/>
    </w:p>
    <w:p>
      <w:pPr>
        <w:pStyle w:val="Heading4"/>
        <w:numPr>
          <w:ilvl w:val="3"/>
          <w:numId w:val="1"/>
        </w:numPr>
        <w:rPr/>
      </w:pPr>
      <w:bookmarkStart w:id="108" w:name="__RefHeading___Toc123714_3804643083"/>
      <w:bookmarkStart w:id="109" w:name="_Toc40"/>
      <w:bookmarkEnd w:id="108"/>
      <w:r>
        <w:rPr>
          <w:rtl w:val="true"/>
        </w:rPr>
        <w:t>اشاره</w:t>
      </w:r>
      <w:bookmarkEnd w:id="1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بحران‌هاي سياسي و رسانه‌ها</w:t>
      </w:r>
    </w:p>
    <w:p>
      <w:pPr>
        <w:pStyle w:val="BookText"/>
        <w:rPr/>
      </w:pPr>
      <w:r>
        <w:rPr>
          <w:rFonts w:ascii="Amiri" w:hAnsi="Amiri" w:eastAsia="Amiri" w:cs="Amiri"/>
          <w:color w:val="111111"/>
          <w:sz w:val="28"/>
          <w:sz w:val="28"/>
          <w:szCs w:val="28"/>
          <w:rtl w:val="true"/>
          <w:lang w:bidi="ar-SA"/>
        </w:rPr>
        <w:t xml:space="preserve">آلن بيرو در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بحران</w:t>
      </w:r>
      <w:r>
        <w:rPr>
          <w:rStyle w:val="FootnoteAnchor"/>
          <w:rtl w:val="true"/>
        </w:rPr>
        <w:footnoteReference w:id="83"/>
      </w:r>
      <w:r>
        <w:rPr>
          <w:rFonts w:ascii="IRNazanin" w:hAnsi="IRNazanin" w:eastAsia="IRNazanin"/>
          <w:color w:val="111111"/>
          <w:sz w:val="28"/>
          <w:sz w:val="28"/>
          <w:szCs w:val="28"/>
          <w:rtl w:val="true"/>
          <w:lang w:bidi="fa-IR"/>
        </w:rPr>
        <w:t>در معناي جور كردن، قضاوت، لحظه حساس و مشاجره، ريشه يوناني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مجازي، بحران به معناي تغيير و جابه‌جايي به مرحله‌اي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از بحران، امكان دارد مطلوب يا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 اوضاع يا دوراني خطرناك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مي‌رساند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بحران‌ها را از جنبه‌هاي گوناگون مي‌توان تقسيم‌بندي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مكاني و عوامل درگير، به بحران‌هاي داخلي و بين‌المللي؛ از نظر موضوعي، به بحران‌هاي سياسي، اجتماعي، اقتصادي، مالي، از نظر دامنه و شدت آنها و نيز با توجه به غافل‌گير كردن و غافل‌گير نكردن و پيش‌بيني‌پذير بودنشان مي‌توان دسته‌بندي‌هاي مختلفي ارائه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در اين مبحث، بحران‌هاي سياسي داخلي است كه رسانه‌ها در ايجاد و آگاهي‌بخشي اين بحران‌ها نقش انكارناپذيري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سياسي، همان بحران مشروعيت و مقبوليت نظام حاكم است كه در آن، توازن و ثبات نظام به هم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سياسي يك جامعه استعداد و قابليت توليد و بازتوليد هنجار‌ها، ارزش‌ها و مناسبات مبتني بر مشروعيت، اعتماد و مقبوليت خود را از دست مي‌دهند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مؤلفه‌هاي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و پردازنده </w:t>
      </w:r>
      <w:bookmarkStart w:id="110" w:name="pg2134_12144"/>
    </w:p>
    <w:p>
      <w:pPr>
        <w:pStyle w:val="BookText"/>
        <w:rPr/>
      </w:pPr>
      <w:bookmarkEnd w:id="110"/>
      <w:r>
        <w:rPr>
          <w:rFonts w:ascii="IRNazanin" w:hAnsi="IRNazanin" w:eastAsia="IRNazanin"/>
          <w:color w:val="111111"/>
          <w:sz w:val="28"/>
          <w:sz w:val="28"/>
          <w:szCs w:val="28"/>
          <w:rtl w:val="true"/>
          <w:lang w:bidi="fa-IR"/>
        </w:rPr>
        <w:t>خود را در يك ساختار بامعنا، سازواره، منطقي و كاركردي نمي‌توانند به دقت تعريف كنند و استعداد تطابق محيطي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نظام دچار ناكارآمدي مي‌شود و بحران روي مي‌دهد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كمتر كشوري ممكن است دچار بحران‌هاي سياسي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نظام‌هاي سياسي به دليل روي كار آمدن نسل جديد و نيازها و تقاضاهاي متنوع آنها در هر زمان امكان روبه‌رو شدن با بحران را دارند، ولي مسئله مهم، چگونگي برخورد و رويارويي با اين بحران‌ها با كمترين تنش و درگيري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حكومت در صورت بالا بردن سطح آگاهي و توان افراد جامعه در برخورد با بحران‌ها و نيز آگاهي‌بخشي درباره عوامل به وجود آمدن بحران‌هاي سياسي مي‌تواند از پي‌آمدهاي بحران‌ها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سرگذاشتن بحران موجب رشد و توسعه يك نظام سياسي و بالندگي آن مي‌شود، نه ضعف و نابودي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مطالعه در مورد چگونگي رويارويي با اين بحران‌ها از مباحث مهم علوم سياسي است كه نظام سياسي بايد روش‌ها و شيوه‌هاي كنترل و رويارويي با آن را تحليل و تحقيق كند</w:t>
      </w:r>
      <w:r>
        <w:rPr>
          <w:rFonts w:eastAsia="IRNazanin" w:cs="IRNazanin"/>
          <w:color w:val="111111"/>
          <w:sz w:val="28"/>
          <w:szCs w:val="28"/>
          <w:rtl w:val="true"/>
          <w:lang w:bidi="fa-IR"/>
        </w:rPr>
        <w:t>.</w:t>
      </w:r>
    </w:p>
    <w:p>
      <w:pPr>
        <w:pStyle w:val="Heading4"/>
        <w:numPr>
          <w:ilvl w:val="3"/>
          <w:numId w:val="1"/>
        </w:numPr>
        <w:rPr/>
      </w:pPr>
      <w:bookmarkStart w:id="111" w:name="__RefHeading___Toc123716_3804643083"/>
      <w:bookmarkStart w:id="112" w:name="_Toc41"/>
      <w:bookmarkEnd w:id="111"/>
      <w:r>
        <w:rPr>
          <w:rtl w:val="true"/>
        </w:rPr>
        <w:t>الف</w:t>
      </w:r>
      <w:r>
        <w:rPr>
          <w:rtl w:val="true"/>
        </w:rPr>
        <w:t xml:space="preserve">) </w:t>
      </w:r>
      <w:r>
        <w:rPr>
          <w:rtl w:val="true"/>
        </w:rPr>
        <w:t>دسته‌بندي بحران‌هاي سياسي</w:t>
      </w:r>
      <w:bookmarkEnd w:id="112"/>
    </w:p>
    <w:p>
      <w:pPr>
        <w:pStyle w:val="Heading5"/>
        <w:numPr>
          <w:ilvl w:val="4"/>
          <w:numId w:val="1"/>
        </w:numPr>
        <w:rPr/>
      </w:pPr>
      <w:bookmarkStart w:id="113" w:name="__RefHeading___Toc123718_3804643083"/>
      <w:bookmarkStart w:id="114" w:name="_Toc42"/>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دسته‌بندي بحران‌هاي سياسي</w:t>
      </w:r>
    </w:p>
    <w:p>
      <w:pPr>
        <w:pStyle w:val="BookText"/>
        <w:rPr/>
      </w:pPr>
      <w:r>
        <w:rPr>
          <w:rFonts w:ascii="IRNazanin" w:hAnsi="IRNazanin" w:eastAsia="IRNazanin"/>
          <w:color w:val="111111"/>
          <w:sz w:val="28"/>
          <w:sz w:val="28"/>
          <w:szCs w:val="28"/>
          <w:rtl w:val="true"/>
          <w:lang w:bidi="fa-IR"/>
        </w:rPr>
        <w:t>از نظريه لوسين پاي با استفاده و دسته‌بندي‌هاي او از بحران‌هاي سياسي، بحران‌ها را توضيح مي‌دهيم و نقش رسانه‌ها را در هر يك از اين بحران‌ها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لوسين دبليو پاي، بحران‌هاي سياسي را به شش دسته تقسيم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بحران مشروعيت</w:t>
      </w:r>
      <w:r>
        <w:rPr>
          <w:rStyle w:val="FootnoteAnchor"/>
          <w:rtl w:val="true"/>
        </w:rPr>
        <w:footnoteReference w:id="8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نفوذ </w:t>
      </w:r>
      <w:r>
        <w:rPr>
          <w:rStyle w:val="FootnoteAnchor"/>
          <w:rtl w:val="true"/>
        </w:rPr>
        <w:footnoteReference w:id="87"/>
      </w:r>
      <w:bookmarkStart w:id="115" w:name="pg2134_12145"/>
    </w:p>
    <w:p>
      <w:pPr>
        <w:pStyle w:val="BookText"/>
        <w:rPr/>
      </w:pPr>
      <w:bookmarkEnd w:id="115"/>
      <w:r>
        <w:rPr>
          <w:rFonts w:ascii="IRNazanin" w:hAnsi="IRNazanin" w:eastAsia="IRNazanin"/>
          <w:color w:val="111111"/>
          <w:sz w:val="28"/>
          <w:sz w:val="28"/>
          <w:szCs w:val="28"/>
          <w:rtl w:val="true"/>
          <w:lang w:bidi="fa-IR"/>
        </w:rPr>
        <w:t xml:space="preserve">بحران ادغام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بحران مشاركت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بحران توزيع</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بحران هويت</w:t>
      </w:r>
      <w:r>
        <w:rPr>
          <w:rStyle w:val="FootnoteAnchor"/>
          <w:rtl w:val="true"/>
        </w:rPr>
        <w:footnoteReference w:id="91"/>
      </w:r>
      <w:r>
        <w:rPr>
          <w:rStyle w:val="FootnoteAnchor"/>
          <w:rtl w:val="true"/>
        </w:rPr>
        <w:footnoteReference w:id="92"/>
      </w:r>
    </w:p>
    <w:p>
      <w:pPr>
        <w:pStyle w:val="Heading5"/>
        <w:numPr>
          <w:ilvl w:val="4"/>
          <w:numId w:val="1"/>
        </w:numPr>
        <w:rPr/>
      </w:pPr>
      <w:bookmarkStart w:id="116" w:name="__RefHeading___Toc123720_3804643083"/>
      <w:bookmarkStart w:id="117" w:name="_Toc43"/>
      <w:bookmarkEnd w:id="116"/>
      <w:r>
        <w:rPr>
          <w:rtl w:val="true"/>
        </w:rPr>
        <w:t>يك ـ بحران مشروعيت</w:t>
      </w:r>
      <w:bookmarkEnd w:id="117"/>
    </w:p>
    <w:p>
      <w:pPr>
        <w:pStyle w:val="BookText"/>
        <w:rPr/>
      </w:pPr>
      <w:r>
        <w:rPr>
          <w:rFonts w:ascii="Amiri" w:hAnsi="Amiri" w:eastAsia="Amiri" w:cs="Amiri"/>
          <w:color w:val="111111"/>
          <w:sz w:val="28"/>
          <w:sz w:val="28"/>
          <w:szCs w:val="28"/>
          <w:rtl w:val="true"/>
          <w:lang w:bidi="ar-SA"/>
        </w:rPr>
        <w:t>يك ـ بحران مشروعيت</w:t>
      </w:r>
    </w:p>
    <w:p>
      <w:pPr>
        <w:pStyle w:val="BookText"/>
        <w:rPr/>
      </w:pPr>
      <w:r>
        <w:rPr>
          <w:rFonts w:ascii="IRNazanin" w:hAnsi="IRNazanin" w:eastAsia="IRNazanin"/>
          <w:color w:val="111111"/>
          <w:sz w:val="28"/>
          <w:sz w:val="28"/>
          <w:szCs w:val="28"/>
          <w:rtl w:val="true"/>
          <w:lang w:bidi="fa-IR"/>
        </w:rPr>
        <w:t>در بحران مشروعيت، مراجع و كارگزاران حكومت مركزي، مقبوليت و مشروعيت خود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از مرحله سنتي به ساختارهاي سياسي جديد، يكي از عوامل بحران مشروعيت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مشروعيت، مسئله مهم اين است كه حكومت مركزي و مراجع وابسته به آن، چه جايگاهي در نظام سياسي دارند و رابطه آنها با مراجع محلي سنتي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مركز بايد قدرت مشروع را در انحصار خود در آورد و مسئوليت‌ها و سياست‌هايش را بر قشرهاي مختلف جامعه تحميل كند و رضايت و مقبوليت لازم براي حمايت از سياست‌هاي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بحران مشروعيت، نظام سياسي ناكارآمد مي‌شود و نمي‌تواند به نيازهاي جامعه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نارضايتي عمومي پديد مي‌آيد كه در پي نفي حاكميت برمي‌آيند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سياسي زماني كه عامل انسجام، ثبات و مشروعيت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رهگذر توليد و بازتوليد مستمر ايستارها، هنجارها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باشد، دچار بحران مشروعيت مي‌شود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عواملي كه موجب پيدايش بحران مشروعيت مي‌شود، به وجود آمدن باور ملي به نفي و رد حاكميت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زماني شكل مي‌گيرد كه </w:t>
      </w:r>
      <w:bookmarkStart w:id="118" w:name="pg2134_12146"/>
    </w:p>
    <w:p>
      <w:pPr>
        <w:pStyle w:val="BookText"/>
        <w:rPr/>
      </w:pPr>
      <w:bookmarkEnd w:id="118"/>
      <w:r>
        <w:rPr>
          <w:rFonts w:ascii="IRNazanin" w:hAnsi="IRNazanin" w:eastAsia="IRNazanin"/>
          <w:color w:val="111111"/>
          <w:sz w:val="28"/>
          <w:sz w:val="28"/>
          <w:szCs w:val="28"/>
          <w:rtl w:val="true"/>
          <w:lang w:bidi="fa-IR"/>
        </w:rPr>
        <w:t>توليد و نشر ايستارها و هنجارهاي موجود در كشور در اختيار حاكميت نباشد يا بر ضد حاكميت استفاده شود كه در اين صورت، رسانه‌ها بايد با ترويج و انتشار و آگاهي‌بخشي در مورد ايستارها، هنجارها و ارزش‌هاي مشروع‌دهنده دولت، كارآمدي و مقبوليت دولت را در نظر و باور مردم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با آگاهي دادن به مردم در مورد ارزش‌ها و هنجارهاي مشروعيت‌بخش به دولت و نيز انطباق دادن عملكرد دولت با واقعيت‌هاي موجود، شكاف ميان عين و ذهن را پر كند كه به دليل ناآگاهي به وجود آمده است</w:t>
      </w:r>
      <w:r>
        <w:rPr>
          <w:rFonts w:eastAsia="IRNazanin" w:cs="IRNazanin"/>
          <w:color w:val="111111"/>
          <w:sz w:val="28"/>
          <w:szCs w:val="28"/>
          <w:rtl w:val="true"/>
          <w:lang w:bidi="fa-IR"/>
        </w:rPr>
        <w:t>.</w:t>
      </w:r>
    </w:p>
    <w:p>
      <w:pPr>
        <w:pStyle w:val="Heading5"/>
        <w:numPr>
          <w:ilvl w:val="4"/>
          <w:numId w:val="1"/>
        </w:numPr>
        <w:rPr/>
      </w:pPr>
      <w:bookmarkStart w:id="119" w:name="__RefHeading___Toc123722_3804643083"/>
      <w:bookmarkStart w:id="120" w:name="_Toc44"/>
      <w:bookmarkEnd w:id="119"/>
      <w:r>
        <w:rPr>
          <w:rtl w:val="true"/>
        </w:rPr>
        <w:t>دو ـ بحران نفوذ</w:t>
      </w:r>
      <w:bookmarkEnd w:id="120"/>
    </w:p>
    <w:p>
      <w:pPr>
        <w:pStyle w:val="BookText"/>
        <w:rPr/>
      </w:pPr>
      <w:r>
        <w:rPr>
          <w:rFonts w:ascii="IRNazanin" w:hAnsi="IRNazanin" w:eastAsia="IRNazanin"/>
          <w:color w:val="111111"/>
          <w:sz w:val="28"/>
          <w:sz w:val="28"/>
          <w:szCs w:val="28"/>
          <w:rtl w:val="true"/>
          <w:lang w:bidi="fa-IR"/>
        </w:rPr>
        <w:t>دو ـ بحران نفوذ</w:t>
      </w:r>
    </w:p>
    <w:p>
      <w:pPr>
        <w:pStyle w:val="BookText"/>
        <w:rPr/>
      </w:pPr>
      <w:r>
        <w:rPr>
          <w:rFonts w:ascii="IRNazanin" w:hAnsi="IRNazanin" w:eastAsia="IRNazanin"/>
          <w:color w:val="111111"/>
          <w:sz w:val="28"/>
          <w:sz w:val="28"/>
          <w:szCs w:val="28"/>
          <w:rtl w:val="true"/>
          <w:lang w:bidi="fa-IR"/>
        </w:rPr>
        <w:t>بحران نفوذ زماني پديد مي‌آيد كه مردم اعتماد خود به حكومت را از دست بدهند و نوعي بي‌توجهي و بي‌اعتمادي ميان حكومت و مردم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و فاصله ايجاد شده بايد از طريق اجراي سياست‌هاي مداخله‌جويانه دولت برطرف شود كه دربرگيرنده همه قشرهاي مختلف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سياست‌گذاري‌هاي اقتصادي، فرهنگي و اجتماعي، نظارت‌هاي دولتي و ايجاد نهادهاي ملي، محلي و منطقه‌اي مي‌توان اين شكاف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مديريت بحران نفوذ بايد درنظر گرفت، ايجاد اعتماد ميان كارگزاران و مردم و ايجاد انتظارات واقعي و معقولانه از دولت و كارگزاران در ميان مردم است</w:t>
      </w:r>
      <w:r>
        <w:rPr>
          <w:rFonts w:eastAsia="IRNazanin" w:cs="IRNazanin"/>
          <w:color w:val="111111"/>
          <w:sz w:val="28"/>
          <w:szCs w:val="28"/>
          <w:rtl w:val="true"/>
          <w:lang w:bidi="fa-IR"/>
        </w:rPr>
        <w:t>.</w:t>
      </w:r>
    </w:p>
    <w:p>
      <w:pPr>
        <w:pStyle w:val="Heading5"/>
        <w:numPr>
          <w:ilvl w:val="4"/>
          <w:numId w:val="1"/>
        </w:numPr>
        <w:rPr/>
      </w:pPr>
      <w:bookmarkStart w:id="121" w:name="__RefHeading___Toc123724_3804643083"/>
      <w:bookmarkStart w:id="122" w:name="_Toc45"/>
      <w:bookmarkEnd w:id="121"/>
      <w:r>
        <w:rPr>
          <w:rtl w:val="true"/>
        </w:rPr>
        <w:t>سه ـ بحران ادغام</w:t>
      </w:r>
      <w:bookmarkEnd w:id="122"/>
    </w:p>
    <w:p>
      <w:pPr>
        <w:pStyle w:val="BookText"/>
        <w:rPr/>
      </w:pPr>
      <w:r>
        <w:rPr>
          <w:rFonts w:ascii="IRNazanin" w:hAnsi="IRNazanin" w:eastAsia="IRNazanin"/>
          <w:color w:val="111111"/>
          <w:sz w:val="28"/>
          <w:sz w:val="28"/>
          <w:szCs w:val="28"/>
          <w:rtl w:val="true"/>
          <w:lang w:bidi="fa-IR"/>
        </w:rPr>
        <w:t>سه ـ بحران ادغام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ادغام، با مداخله و مشاركت توده مردم در عرصه سياسي بدون جهت‌دهي و شكل و تركيب خاصي، با الزام‌هاي زندگي سياسي آنها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رفع اين بحران بايد شبكه‌هاي ارتباطي ميان سازمان‌هاي سياسي و نيز ميان اين </w:t>
      </w:r>
      <w:bookmarkStart w:id="123" w:name="pg2134_12147"/>
    </w:p>
    <w:p>
      <w:pPr>
        <w:pStyle w:val="BookText"/>
        <w:rPr/>
      </w:pPr>
      <w:bookmarkEnd w:id="123"/>
      <w:r>
        <w:rPr>
          <w:rFonts w:ascii="IRNazanin" w:hAnsi="IRNazanin" w:eastAsia="IRNazanin"/>
          <w:color w:val="111111"/>
          <w:sz w:val="28"/>
          <w:sz w:val="28"/>
          <w:szCs w:val="28"/>
          <w:rtl w:val="true"/>
          <w:lang w:bidi="fa-IR"/>
        </w:rPr>
        <w:t>سازمان‌ها و شهروندان ايجاد كرد تا كنش‌ها، عملكردها، فعاليت‌ها و خواسته‌هاي آنها را شكل دهد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مسلّم در ايجاد اين بحران، وارد شدن مردم در عرصه سياست بدون آگاهي و آموزش سياسي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استفاده از نهاد‌هاي مدني و رسانه‌ها كه بخش جدايي‌ناپذير جامعه مدني هستند، اهميت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تبليغ و ترويج فعاليت‌هاي حزب‌هاي سياسي و معرفي و تقويت آنها و تشويق افراد جامعه به جمع شدن در اين حزب‌ها، مشاركت توده‌ها را نظم و سامان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رسانه‌ها با ايجاد فضاي آگاهانه براي انتخابات و اطلاع‌رساني و آگاهي‌بخشي افراد جامعه براي شركت در انتخابات مي‌توانند حكومت را در تكميل و سامان‌دهي نظام انتخاباتي ياري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آگاهي‌بخشي و تعريف چارچوب‌ها و استانداردهايي براي تحزب و تشكيلات حزبي كه به شكل نسبي، راهنماي، ديگر اجتماع‌هايي هستند كه در پي تحزب‌گرايي‌اند، دولت را در اين امر ياري مي‌رسانند</w:t>
      </w:r>
      <w:r>
        <w:rPr>
          <w:rFonts w:eastAsia="IRNazanin" w:cs="IRNazanin"/>
          <w:color w:val="111111"/>
          <w:sz w:val="28"/>
          <w:szCs w:val="28"/>
          <w:rtl w:val="true"/>
          <w:lang w:bidi="fa-IR"/>
        </w:rPr>
        <w:t>.</w:t>
      </w:r>
    </w:p>
    <w:p>
      <w:pPr>
        <w:pStyle w:val="Heading5"/>
        <w:numPr>
          <w:ilvl w:val="4"/>
          <w:numId w:val="1"/>
        </w:numPr>
        <w:rPr/>
      </w:pPr>
      <w:bookmarkStart w:id="124" w:name="__RefHeading___Toc123726_3804643083"/>
      <w:bookmarkStart w:id="125" w:name="_Toc46"/>
      <w:bookmarkEnd w:id="124"/>
      <w:r>
        <w:rPr>
          <w:rtl w:val="true"/>
        </w:rPr>
        <w:t>چهار ـ بحران مشاركت</w:t>
      </w:r>
      <w:bookmarkEnd w:id="125"/>
    </w:p>
    <w:p>
      <w:pPr>
        <w:pStyle w:val="BookText"/>
        <w:rPr/>
      </w:pPr>
      <w:r>
        <w:rPr>
          <w:rFonts w:ascii="IRNazanin" w:hAnsi="IRNazanin" w:eastAsia="IRNazanin"/>
          <w:color w:val="111111"/>
          <w:sz w:val="28"/>
          <w:sz w:val="28"/>
          <w:szCs w:val="28"/>
          <w:rtl w:val="true"/>
          <w:lang w:bidi="fa-IR"/>
        </w:rPr>
        <w:t>چهار ـ بحران مشاركت</w:t>
      </w:r>
    </w:p>
    <w:p>
      <w:pPr>
        <w:pStyle w:val="BookText"/>
        <w:rPr/>
      </w:pPr>
      <w:r>
        <w:rPr>
          <w:rFonts w:ascii="IRNazanin" w:hAnsi="IRNazanin" w:eastAsia="IRNazanin"/>
          <w:color w:val="111111"/>
          <w:sz w:val="28"/>
          <w:sz w:val="28"/>
          <w:szCs w:val="28"/>
          <w:rtl w:val="true"/>
          <w:lang w:bidi="fa-IR"/>
        </w:rPr>
        <w:t>بحران مشاركت، از مداخله بيش از اندازه حكومت مركزي در صحنه داخلي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مداخله بازيگران سياسي كه نهادي نشده‌اند، بحران و تنش‌هاي سياسي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افزايش بازيگران سياسي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حزب‌هاي سياسي و گروه‌هاي منفعتي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سياسي جديدي را شكل مي‌دهد كه مداخله و مشاركت توده‌ها در سياست را مشروع نمي‌دانند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برخورد با بحران مشاركت بايد شمار بازيگران سياسي را افزايش داد كه خود، با توسعه ارتباطات سياسي و حمايت از افزايش طبيعي نهاد‌هاي مشاركتي در قالب جنبش‌هاي اجتماعي، پيوند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بهترين راه‌هاي بسيج مردم براي مشاركت سياسي و اجتماعي، فعال كردن گروه‌ها و </w:t>
      </w:r>
    </w:p>
    <w:p>
      <w:pPr>
        <w:pStyle w:val="BookText"/>
        <w:rPr/>
      </w:pPr>
      <w:r>
        <w:rPr>
          <w:rFonts w:ascii="IRNazanin" w:hAnsi="IRNazanin" w:eastAsia="IRNazanin"/>
          <w:color w:val="111111"/>
          <w:sz w:val="28"/>
          <w:sz w:val="28"/>
          <w:szCs w:val="28"/>
          <w:rtl w:val="true"/>
          <w:lang w:bidi="fa-IR"/>
        </w:rPr>
        <w:t>نهادهاي كوچك ميان مردم و گروه‌هاي بزرگ و حزب‌هاست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گروه‌ها براي سازمان‌دهي و نظم‌بخشي به افراد، ايده‌ها و خواسته‌هاي آنان، افراد جامعه را متحد و منسجم مي‌كند و بر ميزان مشاركت در سطح جامعه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گروه‌هاي واسطه‌اي و كوچك، فاصله‌ها و موانع ارتباط ميان نخبگان و افراد جامعه را از ميان مي‌برد و از اين طريق، ارتباطات سياسي آسان‌تر برقرار مي‌شود و مشاركت همگاني را جلب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نوع جامعه‌ها، موانعي كه بر سر راه توده‌ها براي مشاركت سياسي قرار دارند،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توده‌ها بدون هر گونه آگاهي سياسي هستند، به گونه‌اي كه ميان توده‌ها و نخبگان اين جامعه‌ها فاصله زيادي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توده و نخبه‌ها ارتباط سياسي وجود ندارد؛ حتي توده‌ها از شيوه زندگي هم‌وطنان خود نيز ناآگاه هستند و سازمان‌هاي نهادي شده براي بسيج عموم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نوعي بي‌اعتمادي ميان مردم و نخبگان هست كه مانع مشاركت مردم در اين نوع جوامع مي‌شود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نوع نگرش و ذهنيتي است كه در طول تاريخ در اين نوع جوامع شكل گرفته است و اكنون نيز كشورهاي بيگانه مي‌كوشند با تبليغات، اين نوع باورها را در ميان مردم اين جوامع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عمومي به اين است كه همه تصميم‌هاي مهم و اساسي، پيش‌تر تعيين شده و مشاركت صوري و تشريفاتي است و مردم در روند تصميم‌گيري‌ها اثرگذار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چشمگيري از جمعيت اين كشورها در پرتو همين اعتقاد و بينش و نيز به دليل اوضاع فرهنگي و اجتماعي خويش، انگيزه‌اي براي مشاركت در تصميم‌گيري‌هاي سياسي ندارند</w:t>
      </w:r>
      <w:r>
        <w:rPr>
          <w:rFonts w:eastAsia="IRNazanin" w:cs="IRNazanin"/>
          <w:color w:val="111111"/>
          <w:sz w:val="28"/>
          <w:szCs w:val="28"/>
          <w:rtl w:val="true"/>
          <w:lang w:bidi="fa-IR"/>
        </w:rPr>
        <w:t xml:space="preserve">. </w:t>
      </w:r>
      <w:bookmarkStart w:id="126" w:name="pg2134_12149"/>
    </w:p>
    <w:p>
      <w:pPr>
        <w:pStyle w:val="BookText"/>
        <w:rPr/>
      </w:pPr>
      <w:bookmarkEnd w:id="126"/>
      <w:r>
        <w:rPr>
          <w:rFonts w:ascii="IRNazanin" w:hAnsi="IRNazanin" w:eastAsia="IRNazanin"/>
          <w:color w:val="111111"/>
          <w:sz w:val="28"/>
          <w:sz w:val="28"/>
          <w:szCs w:val="28"/>
          <w:rtl w:val="true"/>
          <w:lang w:bidi="fa-IR"/>
        </w:rPr>
        <w:t>بنابراين، آگاهي‌بخشي به مردم براي مشاركت و نيز ايجاد انگيزه و احساس مسئوليت در تحسين سرنوشت جوامع، برقراري رابطه ميان نخبگان و مردم و انتقال آگاهي و اطلاعات دوسويه ميان آنها از وظايف رسانه‌هاي گروهي در اين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درگير كردن مردم از نظر فكري، عاطفي و عقلاني با مسئوليت‌ها و سياست‌هاي دولت مي‌توانند مردم را براي مشاركت، آماده و آگاه سازند</w:t>
      </w:r>
      <w:r>
        <w:rPr>
          <w:rFonts w:eastAsia="IRNazanin" w:cs="IRNazanin"/>
          <w:color w:val="111111"/>
          <w:sz w:val="28"/>
          <w:szCs w:val="28"/>
          <w:rtl w:val="true"/>
          <w:lang w:bidi="fa-IR"/>
        </w:rPr>
        <w:t>.</w:t>
      </w:r>
    </w:p>
    <w:p>
      <w:pPr>
        <w:pStyle w:val="Heading5"/>
        <w:numPr>
          <w:ilvl w:val="4"/>
          <w:numId w:val="1"/>
        </w:numPr>
        <w:rPr/>
      </w:pPr>
      <w:bookmarkStart w:id="127" w:name="__RefHeading___Toc123728_3804643083"/>
      <w:bookmarkStart w:id="128" w:name="_Toc47"/>
      <w:bookmarkEnd w:id="127"/>
      <w:r>
        <w:rPr>
          <w:rtl w:val="true"/>
        </w:rPr>
        <w:t>پنج ـ بحران توزيع</w:t>
      </w:r>
      <w:bookmarkEnd w:id="128"/>
    </w:p>
    <w:p>
      <w:pPr>
        <w:pStyle w:val="BookText"/>
        <w:rPr/>
      </w:pPr>
      <w:r>
        <w:rPr>
          <w:rFonts w:ascii="IRNazanin" w:hAnsi="IRNazanin" w:eastAsia="IRNazanin"/>
          <w:color w:val="111111"/>
          <w:sz w:val="28"/>
          <w:sz w:val="28"/>
          <w:szCs w:val="28"/>
          <w:rtl w:val="true"/>
          <w:lang w:bidi="fa-IR"/>
        </w:rPr>
        <w:t>پنج ـ بحران توزيع</w:t>
      </w:r>
    </w:p>
    <w:p>
      <w:pPr>
        <w:pStyle w:val="BookText"/>
        <w:rPr/>
      </w:pPr>
      <w:r>
        <w:rPr>
          <w:rFonts w:ascii="IRNazanin" w:hAnsi="IRNazanin" w:eastAsia="IRNazanin"/>
          <w:color w:val="111111"/>
          <w:sz w:val="28"/>
          <w:sz w:val="28"/>
          <w:szCs w:val="28"/>
          <w:rtl w:val="true"/>
          <w:lang w:bidi="fa-IR"/>
        </w:rPr>
        <w:t>حكومتي كه نتواند كالا، خدمات و ارزش‌ها را منصفانه و عادلانه ميان قشرها و گروه‌هاي مختلف جامعه توزيع و منتشر كند، دچار بحران توزيع مي‌شود كه حل اين بحران، به مداخله دولت و دستگاه‌هاي اداري در توزيع كارآمد كالا، خدمات و ارزش‌ها نياز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فرآيندهاي مورد توجه در وفاق اجتماعي، عامل فرصت و فرآيند توزيع ارزشمند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عيني و مادي لازم براي 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اجتماعي، به ميزان سهيم شدن اكثريت گروه‌ها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نظام فرصت‌ها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گرايش برابرسازي، فرصت‌هاي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گروه‌ها و قشرهاي مختلف اجتماعي فراهم سازد و حقوق سياسي، مدني، اقتصادي و فرهنگي را براي آحاد اجتماعي در طول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ازاين‌رو، منابع لازم براي توزيع در جامعه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عادلانه منابع ارزشمند و برابري فرصت‌ها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لاسول، ساخت و كاركرد ارتباطات در جامعه را به سه دسته تقسيم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نظارت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جمع‌آوري اطلاعاتي كه جامعه درباره نيازها، مخابرات و فرصت‌ها بايد بداند تا بدين وسيله خود به مسائلش پاسخ گويد؛ </w:t>
      </w:r>
      <w:bookmarkStart w:id="129" w:name="pg2134_12150"/>
    </w:p>
    <w:p>
      <w:pPr>
        <w:pStyle w:val="BookText"/>
        <w:rPr/>
      </w:pPr>
      <w:bookmarkEnd w:id="129"/>
      <w:r>
        <w:rPr>
          <w:rFonts w:ascii="IRNazanin" w:hAnsi="IRNazanin" w:eastAsia="IRNazanin"/>
          <w:color w:val="111111"/>
          <w:sz w:val="28"/>
          <w:sz w:val="28"/>
          <w:szCs w:val="28"/>
          <w:rtl w:val="true"/>
          <w:lang w:bidi="fa-IR"/>
        </w:rPr>
        <w:t>دوم ـ هم‌بستگي</w:t>
      </w:r>
    </w:p>
    <w:p>
      <w:pPr>
        <w:pStyle w:val="BookText"/>
        <w:rPr/>
      </w:pPr>
      <w:r>
        <w:rPr>
          <w:rFonts w:ascii="IRNazanin" w:hAnsi="IRNazanin" w:eastAsia="IRNazanin"/>
          <w:color w:val="111111"/>
          <w:sz w:val="28"/>
          <w:sz w:val="28"/>
          <w:szCs w:val="28"/>
          <w:rtl w:val="true"/>
          <w:lang w:bidi="fa-IR"/>
        </w:rPr>
        <w:t>به كار بستن پاسخ جامعه در مورد اطلاعات مربوط به سياست‌گذاري، خودسازمان‌دهي، توزيع قدرت و مسئوليت‌ها و متحول ساختن الگوها به گونه‌اي كه مورد نياز است؛</w:t>
      </w:r>
    </w:p>
    <w:p>
      <w:pPr>
        <w:pStyle w:val="BookText"/>
        <w:rPr/>
      </w:pPr>
      <w:r>
        <w:rPr>
          <w:rFonts w:ascii="IRNazanin" w:hAnsi="IRNazanin" w:eastAsia="IRNazanin"/>
          <w:color w:val="111111"/>
          <w:sz w:val="28"/>
          <w:sz w:val="28"/>
          <w:szCs w:val="28"/>
          <w:rtl w:val="true"/>
          <w:lang w:bidi="fa-IR"/>
        </w:rPr>
        <w:t>سوم ـ جامعه پذيري</w:t>
      </w:r>
    </w:p>
    <w:p>
      <w:pPr>
        <w:pStyle w:val="BookText"/>
        <w:rPr/>
      </w:pPr>
      <w:r>
        <w:rPr>
          <w:rFonts w:ascii="IRNazanin" w:hAnsi="IRNazanin" w:eastAsia="IRNazanin"/>
          <w:color w:val="111111"/>
          <w:sz w:val="28"/>
          <w:sz w:val="28"/>
          <w:szCs w:val="28"/>
          <w:rtl w:val="true"/>
          <w:lang w:bidi="fa-IR"/>
        </w:rPr>
        <w:t>به نظر لاسول، با گذار از دانش و ارزش‌هاي جامعه، به انديشه و اعضاي درونگر مي‌توان معنا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جامعه، كودكان بزرگ مي‌شوند تا در آينده، شهرونداني مفيد و مسئول باشند و بزرگ‌سالان نيز برسر شبكه‌اي از علوم و عقايد با يكديگر هم‌پيمان خواهند 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ازاين‌رو، همان‌گونه كه در قسمت هم‌بستگي بيان مي‌كند، رسانه‌ها، مسئوليت توزيع ارزش‌ها، فرصت‌ها و منابع را در ميان مردم بر عهده دارند</w:t>
      </w:r>
      <w:r>
        <w:rPr>
          <w:rFonts w:eastAsia="IRNazanin" w:cs="IRNazanin"/>
          <w:color w:val="111111"/>
          <w:sz w:val="28"/>
          <w:szCs w:val="28"/>
          <w:rtl w:val="true"/>
          <w:lang w:bidi="fa-IR"/>
        </w:rPr>
        <w:t>.</w:t>
      </w:r>
    </w:p>
    <w:p>
      <w:pPr>
        <w:pStyle w:val="Heading5"/>
        <w:numPr>
          <w:ilvl w:val="4"/>
          <w:numId w:val="1"/>
        </w:numPr>
        <w:rPr/>
      </w:pPr>
      <w:bookmarkStart w:id="130" w:name="__RefHeading___Toc123730_3804643083"/>
      <w:bookmarkStart w:id="131" w:name="_Toc48"/>
      <w:bookmarkEnd w:id="130"/>
      <w:r>
        <w:rPr>
          <w:rtl w:val="true"/>
        </w:rPr>
        <w:t>شش ـ بحران هويت</w:t>
      </w:r>
      <w:bookmarkEnd w:id="131"/>
    </w:p>
    <w:p>
      <w:pPr>
        <w:pStyle w:val="BookText"/>
        <w:rPr/>
      </w:pPr>
      <w:r>
        <w:rPr>
          <w:rFonts w:ascii="Amiri" w:hAnsi="Amiri" w:eastAsia="Amiri" w:cs="Amiri"/>
          <w:color w:val="111111"/>
          <w:sz w:val="28"/>
          <w:sz w:val="28"/>
          <w:szCs w:val="28"/>
          <w:rtl w:val="true"/>
          <w:lang w:bidi="ar-SA"/>
        </w:rPr>
        <w:t>شش ـ بحران هويت</w:t>
      </w:r>
    </w:p>
    <w:p>
      <w:pPr>
        <w:pStyle w:val="BookText"/>
        <w:rPr/>
      </w:pPr>
      <w:r>
        <w:rPr>
          <w:rFonts w:ascii="IRNazanin" w:hAnsi="IRNazanin" w:eastAsia="IRNazanin"/>
          <w:color w:val="111111"/>
          <w:sz w:val="28"/>
          <w:sz w:val="28"/>
          <w:szCs w:val="28"/>
          <w:rtl w:val="true"/>
          <w:lang w:bidi="fa-IR"/>
        </w:rPr>
        <w:t>هويت، مجموعه منسجمي از باورها، اعتقادها، آيين‌ها و ديگر زمينه‌هايي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نتواند با ميراث‌هاي فرهنگي، اعتقادي و ديني ارتباط برقرار كند، دچار بحران هويت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هويت، دولت در پي ايجاد احساس هويت ملي و تعلق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ارزش‌ها و باورها و اعتقادات ديني، ملي و مذهبي قوي‌تر باشد و آموزه‌هاي فرهنگ ملي مستحكم‌تر باشد، احتمال وقوع بحران هويت پايين مي‌آيد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موجب بحران هويت مي‌شود، كمبود خودباوري ملي و وابستگي فرهنگي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ناآگاهي از ميراث و سنن و ارزش‌هاي فرهنگي خودي و افزايش سطح توقع و خواسته‌هاي نامعقول، از عوامل ايجاد بحران هويت به شمار مي‌رود</w:t>
      </w:r>
      <w:r>
        <w:rPr>
          <w:rFonts w:eastAsia="IRNazanin" w:cs="IRNazanin"/>
          <w:color w:val="111111"/>
          <w:sz w:val="28"/>
          <w:szCs w:val="28"/>
          <w:rtl w:val="true"/>
          <w:lang w:bidi="fa-IR"/>
        </w:rPr>
        <w:t xml:space="preserve">. </w:t>
      </w:r>
      <w:bookmarkStart w:id="132" w:name="pg2134_12151"/>
    </w:p>
    <w:p>
      <w:pPr>
        <w:pStyle w:val="BookText"/>
        <w:rPr/>
      </w:pPr>
      <w:bookmarkEnd w:id="132"/>
      <w:r>
        <w:rPr>
          <w:rFonts w:ascii="IRNazanin" w:hAnsi="IRNazanin" w:eastAsia="IRNazanin"/>
          <w:color w:val="111111"/>
          <w:sz w:val="28"/>
          <w:sz w:val="28"/>
          <w:szCs w:val="28"/>
          <w:rtl w:val="true"/>
          <w:lang w:bidi="fa-IR"/>
        </w:rPr>
        <w:t>در دنياي امروز، رسانه‌ها در معنايابي و معناسازي فرد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چگونگي مفهوم‌سازي مخاطبان از واقعيت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رسانه‌ها، هويت‌ها را مي‌سازند و هويت‌هاي نوين مي‌آفرينند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كورمك در اين باره مي‌گويد كه نقش رسانه‌ها در كشورهاي امروزي، وحدت بخشيدن و اجتماعي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خاص رسانه‌هاي جمعي نيز ارائه يك جمع‌بندي يا سنتز از تجربه‌ها و نوعي آگاهي دادن به جامعه است كه جنبه‌هاي خاص واقعيت را هم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مك كورمك، شواهدي وجود دارد كه رسانه‌ها مي‌توانند هويت گروه‌هاي قومي و اقليت‌ها را همچون ديگ ذوبي در هم بياميزند و در مقاطع بحران‌هاي اجتماعي با ظرافت و خلاقيت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همگاني اين توانايي را دارند كه در اقليت‌هاي اجتماعي از طريق تلفيق بسياري از ويژگي‌هاي ارزشي و اعتقادي آنان، تركيبي از هويت واحد به وجود آورند كه عامل مهمي در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بحران‌هاي قومي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اگر از ارزش‌ها‌ي فرهنگ ملي، ديني و اعتقادي جامعه خود الگو بردارند و جامعه را از اين ارزش‌ها آگاه سازند و همواره در اين چارچوب حركت كنند، نقش و كاركرد آنها موجب شكل‌گيري هويت ملي خواهد شد كه تابع نظام حاكم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www.Parsianforum.com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23732_3804643083"/>
      <w:bookmarkStart w:id="134" w:name="_Toc49"/>
      <w:bookmarkEnd w:id="133"/>
      <w:r>
        <w:rPr>
          <w:rtl w:val="true"/>
        </w:rPr>
        <w:t>ب</w:t>
      </w:r>
      <w:r>
        <w:rPr>
          <w:rtl w:val="true"/>
        </w:rPr>
        <w:t xml:space="preserve">) </w:t>
      </w:r>
      <w:r>
        <w:rPr>
          <w:rtl w:val="true"/>
        </w:rPr>
        <w:t>نقش رسانه‌ها در بحران‌هاي سياسي</w:t>
      </w:r>
      <w:bookmarkEnd w:id="13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رسانه‌ها در بحران‌هاي سياسي</w:t>
      </w:r>
    </w:p>
    <w:p>
      <w:pPr>
        <w:pStyle w:val="BookText"/>
        <w:rPr/>
      </w:pPr>
      <w:r>
        <w:rPr>
          <w:rFonts w:ascii="Amiri" w:hAnsi="Amiri" w:eastAsia="Amiri" w:cs="Amiri"/>
          <w:color w:val="111111"/>
          <w:sz w:val="28"/>
          <w:sz w:val="28"/>
          <w:szCs w:val="28"/>
          <w:rtl w:val="true"/>
          <w:lang w:bidi="ar-SA"/>
        </w:rPr>
        <w:t>در هر بحران، سه دوره و فرآيند را مي‌توان بررسي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پيش‌بيني بحران؛ حل بحران و كاهش پي‌آمدهاي بحران؛ همچنين نقش رسانه‌ها را در بحران‌هاي سياسي مي‌توان در سه فرآيند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پيش از بحران، در مرحله وقوع بحران و در مرحله پس از بحران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در هر سه فرآيند، نقش‌آفرين هستند و از ابزارهاي مهم براي پيش‌بيني و حل مسالمت‌آميز بحران‌هاي سياسي و كاهش پي‌آمدهاي آن به شمار </w:t>
      </w:r>
    </w:p>
    <w:p>
      <w:pPr>
        <w:pStyle w:val="BookText"/>
        <w:rPr/>
      </w:pPr>
      <w:r>
        <w:rPr>
          <w:rFonts w:ascii="IRNazanin" w:hAnsi="IRNazanin" w:eastAsia="IRNazanin"/>
          <w:color w:val="111111"/>
          <w:sz w:val="28"/>
          <w:sz w:val="28"/>
          <w:szCs w:val="28"/>
          <w:rtl w:val="true"/>
          <w:lang w:bidi="fa-IR"/>
        </w:rPr>
        <w:t>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 در آگاهي‌دهي به افراد جامعه، در مرحله پيش از بحران، در حدّ آموزش و پيش‌بيني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فرهنگ‌سازي و آموزش به شهروندان، آنها را براي برخورد با موقعيت‌هاي بحراني آماده مي‌كنند و روش‌هاي مقابله با چنين موقعيت‌هايي را به شهروندان آموزش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پيش‌بيني بحران، رسانه‌ها با تفسير و تحليل موقعيت و شرايط جامعه، مسئولان حكومتي و مردم را در جريان بحران‌هاي احتمالي، آماده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پيش از بحران، كاركرد آموزش و فرهنگ‌سازي رسانه‌ها بيشتر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واسطه برخورداري از كاركرد نظارت بر محيط و همچنين تفسير مي‌توانند بحران‌هاي بالقوه و در حال شكل‌گيري را در محيط ملي، شناسايي و به مسئولان و كارگزاران گوشزد كنند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آنجا كه رسانه‌ها، رابط ميان مردم و حكومت هستند و نيازها و خواسته‌هاي مردم را به دولت‌مردان و حكومت انتقال مي‌دهند، اگر نيازهاي مردم را غير واقعي و دست‌كاري شده ارائه دهند، حكومت نيز تصوير غير واقعي از خواسته‌هاي آنها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عملكرد و پاسخ‌گويي آنها بنا بر خواسته‌هاي مردمي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رسانه‌ها، عامل ايجاد شكاف و فاصله ميان حكومت و مردم خواهند شد و بحران‌هاي سياسي و اجتماعي به وجود مي‌آيند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اين قضيه نيز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رسانه‌ها با ساختن تصوير و ذهنيت خاصي از حكومت، منجر به نزديك يا دور شدن شهروندان از حكومت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رسانه‌ها اين قدرت را دارند كه تصوير حكومت را در نظر مردم بسازند يا تغيير 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ازاين‌رو، اگر رسانه در انتقال و ارائه نيازهاي جامعه، حكومت و مسئولان را از خواسته‌هاي مردم، آگاه و از واقعيت و رويدادهاي جامعه، باخبر سازند، از وظايف و مسئوليت‌هايشان در قبال مردم آگاهي‌بخشي كنند و نيز تصويري واقعي و آگاهانه از حكومت و قدرت و عملكرد آنها در جهت رفع نيازهاي مردمي ارائه بدهند، در تعديل اين شكاف‌ها و پيش‌گيري از به وجود آمدن بحران‌ها مؤثر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وقوع بحران، كاركرد اطلاع‌رساني و خبري رسانه‌ها و نيز جلب مشاركت همگاني از اهميت بيشتري برخوردار است، زيرا بحران‌ها، آبستن شايعه‌ها هستند و به منظور هدايت افكار عمومي بايد به شيوه‌اي مدبّرانه اطلاع‌رساني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رسانه‌ها انتظار مي‌رود بيشتر به واسطه كاركرد نظارتي خود بر روند ترميم و بهبود مجدد اوضاع نظارت و با تحليل ابعاد و ريشه‌هاي بحران به وجود آمده، از بروز بحران‌هاي مشابه جلوگيري كنند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آشفتگي و بلاتكليفي، مهم‌ترين ويژگي آغاز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پذيرش شرايط پيش‌آمده براي افراد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نيازهاي رواني ـ اجتماعي نيز ممكن است هم در سطح فردي و هم در سطح اجتماعي، پي‌آمدهاي ناگواري داشته باشد و به گسترش ابعاد بحران بينجامد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نيل پستمن معتقد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وسايل 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گسترده از يك سو نقش روزافزون خود را به آنچه بدان وقوف مي‌يابيم، با آن آشنا مي‌شويم، روياروي آن قرار مي‌گيريم، هر آنچه را كه تجربه مي‌كنيم و آنچه را </w:t>
      </w:r>
    </w:p>
    <w:p>
      <w:pPr>
        <w:pStyle w:val="BookText"/>
        <w:rPr/>
      </w:pPr>
      <w:r>
        <w:rPr>
          <w:rFonts w:ascii="IRNazanin" w:hAnsi="IRNazanin" w:eastAsia="IRNazanin"/>
          <w:color w:val="111111"/>
          <w:sz w:val="28"/>
          <w:sz w:val="28"/>
          <w:szCs w:val="28"/>
          <w:rtl w:val="true"/>
          <w:lang w:bidi="fa-IR"/>
        </w:rPr>
        <w:t>به عنوان تجربه مي‌اندوزيم، آنچه را به عنوان دانش مي‌آموزيم و آن‌گونه كه دانسته‌هاي خود را مي‌سازيم و شكل مي‌دهيم، به عهده گرفته‌اند و از سوي ديگر به كنايه به ما تحميل مي‌كنند كه به چه بينديشيم، چگونه بينديشيم، چگونه و چرا احساس مي‌كنيم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البته بايد گفت رسانه‌ها در شكل‌گيري بحران نيز ايفاي نقش مي‌كنند؛ يعني با پديد آوردن انتظارات و خواسته‌هاي دور از واقع‌بيني و غير عقلاني، نظام را در پاسخ‌گويي، ناتوان مي‌سازند يا در زمان بحران با بزرگ‌نمايي و برجسته‌سازي آن در ميان مردم رعب و وحشت مي‌اندازند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 بايد از دامن زدن به فرآيند رو به رشد انتظارات ارزشي جامعه بپرهيزند؛ زيرا افزايش لجام‌گسيخته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افت كارآمدي نظام سياسي و در نتيجه،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نارضايتي‌ها و تقويت احتمال وقوع بحران در جامعه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هنگام وقوع بحران بايد در پي تعديل انتظارات ارزشي با هدف تقويت تعادل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ـ 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از اين طريق، ميزان محروميت نسبي كاهش يابد و بحران مهار شود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رسانه‌ها هم مي‌توانند از ايجاد بحران جلوگيري كنند و در زمان بحران نقش ميانجي‌گري داشته باشند و هم مي‌توانند به بحران‌ها دامن بزنند و مانع مهار آن شوند</w:t>
      </w:r>
      <w:r>
        <w:rPr>
          <w:rFonts w:eastAsia="IRNazanin" w:cs="IRNazanin"/>
          <w:color w:val="111111"/>
          <w:sz w:val="28"/>
          <w:szCs w:val="28"/>
          <w:rtl w:val="true"/>
          <w:lang w:bidi="fa-IR"/>
        </w:rPr>
        <w:t xml:space="preserve">. </w:t>
      </w:r>
      <w:bookmarkStart w:id="135" w:name="pg2134_12155"/>
    </w:p>
    <w:p>
      <w:pPr>
        <w:pStyle w:val="Heading2"/>
        <w:numPr>
          <w:ilvl w:val="1"/>
          <w:numId w:val="1"/>
        </w:numPr>
        <w:rPr/>
      </w:pPr>
      <w:bookmarkStart w:id="136" w:name="__RefHeading___Toc123734_3804643083"/>
      <w:bookmarkStart w:id="137" w:name="_Toc50"/>
      <w:bookmarkEnd w:id="135"/>
      <w:bookmarkEnd w:id="136"/>
      <w:r>
        <w:rPr>
          <w:rtl w:val="true"/>
        </w:rPr>
        <w:t>فصل سوم</w:t>
      </w:r>
      <w:r>
        <w:rPr>
          <w:rtl w:val="true"/>
        </w:rPr>
        <w:t xml:space="preserve">: </w:t>
      </w:r>
      <w:r>
        <w:rPr>
          <w:rtl w:val="true"/>
        </w:rPr>
        <w:t>آگاهي‌بخشي اجتماعي و رسانه‌ها</w:t>
      </w:r>
      <w:bookmarkEnd w:id="137"/>
    </w:p>
    <w:p>
      <w:pPr>
        <w:pStyle w:val="Heading3"/>
        <w:numPr>
          <w:ilvl w:val="2"/>
          <w:numId w:val="1"/>
        </w:numPr>
        <w:rPr/>
      </w:pPr>
      <w:bookmarkStart w:id="138" w:name="__RefHeading___Toc123736_3804643083"/>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آگاهي‌بخشي اجتماعي و رسانه‌ها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آگاهي‌بخشي اجتماعي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دسته‌بندي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هويت ملي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هويت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هويت ملي و جهاني شدن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رسانه‌ها در هويت ملي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آگاهي‌بخشي فرهنگي</w:t>
      </w:r>
    </w:p>
    <w:p>
      <w:pPr>
        <w:pStyle w:val="Heading3"/>
        <w:numPr>
          <w:ilvl w:val="2"/>
          <w:numId w:val="1"/>
        </w:numPr>
        <w:rPr/>
      </w:pPr>
      <w:bookmarkStart w:id="140" w:name="__RefHeading___Toc123738_3804643083"/>
      <w:bookmarkStart w:id="141" w:name="_Toc52"/>
      <w:bookmarkEnd w:id="140"/>
      <w:r>
        <w:rPr/>
        <w:t>1</w:t>
      </w:r>
      <w:r>
        <w:rPr>
          <w:rtl w:val="true"/>
        </w:rPr>
        <w:t xml:space="preserve">. </w:t>
      </w:r>
      <w:r>
        <w:rPr>
          <w:rtl w:val="true"/>
        </w:rPr>
        <w:t>آگاهي‌بخشي اجتماعي</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آگاهي‌بخشي اجتماعي</w:t>
      </w:r>
    </w:p>
    <w:p>
      <w:pPr>
        <w:pStyle w:val="BookText"/>
        <w:rPr/>
      </w:pPr>
      <w:r>
        <w:rPr>
          <w:rFonts w:ascii="IRNazanin" w:hAnsi="IRNazanin" w:eastAsia="IRNazanin"/>
          <w:color w:val="111111"/>
          <w:sz w:val="28"/>
          <w:sz w:val="28"/>
          <w:szCs w:val="28"/>
          <w:rtl w:val="true"/>
          <w:lang w:bidi="fa-IR"/>
        </w:rPr>
        <w:t>همان‌گونه كه گفته شد، آلوين تافلر تحليل‌هايش را بر مبناي سه موج از تحولات بشري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و همسرش در كتاب به سوي تمدن جديد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تشبيه تاريخ به امواج دگرگوني، پوياتر و روشنگرانه‌تر از سخن گفتن درباره گذار به پست مدرنيسم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تلاطم امواج تاريخ، كل تمدن‌ها به شدت با يكديگر برخورد مي‌كنند و در پرتو همين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آنچه در جهان امروز، بي‌معنا و تصادفي به نظر مي‌رسد، معنا و مفهوم پيدا مي‌كنند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طرفداران كشاورزي موج اول و سنت‌گرايي با نيروهاي صنعت‌گرايي يا تجديدطلبي موج دوم زير لواي ملي‌گرايي با مذهب يا حقوق مدني، بر سر قدرت مبارزه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كم‌كم كشمكش تازه و مبارزه تمدن موج سوم ـ كه نتيجه دوران فرا مدرنيسم است ـ عليه تجددطلبي و سنت‌گرايي، آن كشمكش تاريخي را تحت الشعاع قرار داده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نگاه تافلر، موج سوم با نوعي عدم تفاوت‌ها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وزيدن بادهاي تغيير كه نشانه فرا رسيدن موج سوم است، همه چيز از سياست، اقتصاد، بازرگاني و فن‌آوري تا فرهنگ و ارزش‌هاي اخلاقي و شيوه زندگي افراد و ساختار جامعه دگرگون مي‌شود و ناهمگني جاي همگني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ماليه و تجارت، سستي مرزها و پايه‌هاي دولت‌هاي ملي، پيدايش گسيختگي‌هايي در درون كشورها، انفجار اطلاعاتي و ارتباطي، افزايش برخوردهاي نژادي ـ فرهنگي، بر هم خوردن نظم جهاني و تغيير ساختار جامعه بين‌الملل، از آثار سومين موج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 شاهد افت و خيز و چشم و هم چشمي و تك و پاتك گروه‌هاي تمدني بزرگ، تلاش كشورها براي يافتن جايگاه مناسب در ساختار سه رده‌اي قدرت، از هم پاشيدن دولت‌هاي ملي به عنوان عناصر اصلي نظام جهاني در سايه تنش‌هاي مذهبي و نژادي داخلي، مطرح شدن كيان‌هاي سياسي كوچك با چهره‌هاي گوناگون از فدراسيون‌هاي قبيله‌اي گرفته تا دولت ــ شهرهاي موج سومي، پديد آمدن قطب‌هاي فن‌آورانه منطقه‌اي و افزايش پويايي و دامنه قدرت مذاهب و شركت‌هاي بزرگ فراملي خواهيم بود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تافلر، فرهنگ، ارزش‌ها و شيوه‌هاي زندگي كه از عوامل به وجود آورنده هويت‌ها هستند، با وزيدن بادهاي تغيير، دگرگون مي‌شوند و اين دگرگوني به دست وسايل ارتباطي موج سوم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تافلري، رابطه ميان ارتباط و شخصيت فردي، پيچيده و در عين حال، ناگسستني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رسانه‌هاي همگاني را متحول ساخت و انتظار داشت كه هيچ تغييري در افراد جامعه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رسانه‌ها به معناي انقلابي در روان انسان‌هاست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موج دوم، مردم در انبوهي از تصورهاي پديد آمده، غرق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اندكي از روزنامه‌ها، مجله‌ها، راديوها، تلويزيون‌ها و سينماها كه به صورت متمركز سازمان‌يافته بودند، آگاهي‌هايي به مردم مي‌دادند كه منتقدان،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يك‌پارچه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مي‌شد تا افراد، پيوسته خود را با شمار كمي از الگوها بسنجند و زندگي خود را بر اساس الگوهاي آرماني ارزيابي كنند كه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طيف شخصيت‌هاي مقبول جامعه،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انبوه‌زدايي رسانه‌ها، انواع حيرت‌انگيزي از الگوها و شيوه‌هاي زندگي در اختيار افراد قرار مي‌گيرد تا خود را با آن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رسانه‌هاي جديد به جاي ترسيم تصويري كامل، تصاوير ذهني خرد شده و پاره پاره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به افراد اجازه دهند تنها از ميان هويت‌هاي يك‌پارچه، هويتي را انتخاب كنند، آنها را به حال خود مي‌گذارند تا از تركيب اين تكه‌پاره‌ها، تصوير و هويت دل‌خواه خود را بسازند كه هويت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به مراتب دشوارتر است و نشان مي‌دهد كه چرا ميليون‌ها نفر، نوميدانه در جست‌وجوي هويتي براي خود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هويت‌هاي يك‌پارچه و منابع هويت‌يابي گذشته كه شامل خانواده، مدرسه، گروه هم‌سالان و رسانه‌هاي ملي بودند، جاي خود را به رسانه‌هاي جديد موج سوم مي‌دهند كه اين هويت‌ها را از حالت يك‌پارچگي و انبوه شده درمي‌آورند و با آگاهي‌هاي جديدي روبه‌رو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جست‌وجوي تازه به نوعي آگاهي عميق از فرديت خود مي‌رسيم؛ يعني مجموعه صفاتي كه ما را از ديگران متمايز مي‌كند و بدين ترتيب، تصويري كه از خود داريم، دگرگون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مي‌خواهيم با ما به عنوان يك فرد برخورد شود و اين درست در زماني انجام مي‌گيرد كه نظام جديد توليد، </w:t>
      </w:r>
      <w:bookmarkStart w:id="142" w:name="pg2134_12158"/>
    </w:p>
    <w:p>
      <w:pPr>
        <w:pStyle w:val="BookText"/>
        <w:rPr/>
      </w:pPr>
      <w:bookmarkEnd w:id="142"/>
      <w:r>
        <w:rPr>
          <w:rFonts w:ascii="IRNazanin" w:hAnsi="IRNazanin" w:eastAsia="IRNazanin"/>
          <w:color w:val="111111"/>
          <w:sz w:val="28"/>
          <w:sz w:val="28"/>
          <w:szCs w:val="28"/>
          <w:rtl w:val="true"/>
          <w:lang w:bidi="fa-IR"/>
        </w:rPr>
        <w:t>به كارگراني فرديت يافته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ارتباطي موج سوم ضمن آنكه به افراد كمك مي‌كنند تا فرديت خود را به دست آورند، به آنها امكان مي‌دهند تا به توليد تصاوير ذهني‌شان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ارتباطي، به هر فردي، تصوير پيچيده‌تري از او ارائه مي‌دهد و هويت افراد را را متنوع‌تر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خود فراگردي را تسريع مي‌كند كه در آن، افراد، تصوير خود را يك به يك مي‌آزمايند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 سرعت و شتاب آزمايش تصاوير متوالي مي‌افزايد و به افراد امكان مي‌دهد تا تصويرشان را به طريق الكترونيكي در معرض ديد جهاني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طور كامل نمي‌داند اين مسائل چه آثاري بر شخصيت افراد مي‌گذارند؛ زيرا در هيچ يك از تمدن‌هاي پيشين، چنين ابزار نيرومندي در اختيار بشر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به طور روز افزوني، فن‌آوري آگاهي و شعور را به تملك خود در مي‌آورد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ازاين‌رو، بنا بر گفتمان آلوين تافلر، در جريان موج سوم، هويت‌هاي ملي از ديگر پديده‌هايي است كه دگرگون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هويت ملي با منابع جديدي روبه‌رو مي‌شود كه رو‌به‌رو شدن با آن نيازمند آگاهي و بينش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راهكارهايي را كه بر سر راه آن قرار دارد و نقش رسانه‌هاي ملي را تحليل مي‌كنيم</w:t>
      </w:r>
      <w:r>
        <w:rPr>
          <w:rFonts w:eastAsia="IRNazanin" w:cs="IRNazanin"/>
          <w:color w:val="111111"/>
          <w:sz w:val="28"/>
          <w:szCs w:val="28"/>
          <w:rtl w:val="true"/>
          <w:lang w:bidi="fa-IR"/>
        </w:rPr>
        <w:t>.</w:t>
      </w:r>
    </w:p>
    <w:p>
      <w:pPr>
        <w:pStyle w:val="Heading3"/>
        <w:numPr>
          <w:ilvl w:val="2"/>
          <w:numId w:val="1"/>
        </w:numPr>
        <w:rPr/>
      </w:pPr>
      <w:bookmarkStart w:id="143" w:name="__RefHeading___Toc123740_3804643083"/>
      <w:bookmarkStart w:id="144" w:name="_Toc53"/>
      <w:bookmarkEnd w:id="143"/>
      <w:r>
        <w:rPr/>
        <w:t>2</w:t>
      </w:r>
      <w:r>
        <w:rPr>
          <w:rtl w:val="true"/>
        </w:rPr>
        <w:t xml:space="preserve">. </w:t>
      </w:r>
      <w:r>
        <w:rPr>
          <w:rtl w:val="true"/>
        </w:rPr>
        <w:t>دسته‌بندي</w:t>
      </w:r>
      <w:bookmarkEnd w:id="144"/>
    </w:p>
    <w:p>
      <w:pPr>
        <w:pStyle w:val="Heading4"/>
        <w:numPr>
          <w:ilvl w:val="3"/>
          <w:numId w:val="1"/>
        </w:numPr>
        <w:rPr/>
      </w:pPr>
      <w:bookmarkStart w:id="145" w:name="__RefHeading___Toc123742_3804643083"/>
      <w:bookmarkStart w:id="146" w:name="_Toc54"/>
      <w:bookmarkEnd w:id="145"/>
      <w:r>
        <w:rPr>
          <w:rtl w:val="true"/>
        </w:rPr>
        <w:t>اشاره</w:t>
      </w:r>
      <w:bookmarkEnd w:id="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دسته‌بندي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هويت‌ها‌ي جمعي از آن دسته مباحثي هستند كه در جريان موج سوم تغيير مي‌كنند و دست‌كاري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آنچه در حوزه اجتماعي بايد آگاهي‌بخشي شود، هويت ملي و فرهنگي است كه بيشتر آگاهي‌هاي ما را شكل و معنا مي‌دهد</w:t>
      </w:r>
      <w:r>
        <w:rPr>
          <w:rFonts w:eastAsia="IRNazanin" w:cs="IRNazanin"/>
          <w:color w:val="111111"/>
          <w:sz w:val="28"/>
          <w:szCs w:val="28"/>
          <w:rtl w:val="true"/>
          <w:lang w:bidi="fa-IR"/>
        </w:rPr>
        <w:t xml:space="preserve">. </w:t>
      </w:r>
      <w:bookmarkStart w:id="147" w:name="pg2134_12159"/>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هويت يا </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ريشه در زبان لاتين دارد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Identitas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از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و 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معناي اصلي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معناي آن بيانگر مفهوم تشابه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آن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دوم آن به مفهوم تمايز است كه با مرور زمان، سازگاري و تداوم را فرض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ميان افراد يا اشيا دو نسبت محتمل برقرار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شباهت و از طرف ديگر، تفاوت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فرهنگ جامعه‌شناسي، هويت اينگونه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پنداشت نسبتاً پايدار فرد از كيستي و چيستي خود كه از طريق تعاملات اجتماعي فرد با ديگران، در فرآيند اجتماعي شدن تكوين مي‌يابد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آگاهي از چيستي و كيستي، خود، معنابخش هستي و زندگي ما مي‌شود و اهداف و غايت‌هاي ما را در زندگي مشخص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اجتماعي شدن هم آگاهي موجب مستحكم‌تر شدن ارزش‌هاي نهادي شده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تقسيم‌بندي كلي، هويت را به دو نوع فردي و گروهي مي‌توان تقسيم كرد</w:t>
      </w:r>
      <w:r>
        <w:rPr>
          <w:rFonts w:eastAsia="IRNazanin" w:cs="IRNazanin"/>
          <w:color w:val="111111"/>
          <w:sz w:val="28"/>
          <w:szCs w:val="28"/>
          <w:rtl w:val="true"/>
          <w:lang w:bidi="fa-IR"/>
        </w:rPr>
        <w:t>:</w:t>
      </w:r>
    </w:p>
    <w:p>
      <w:pPr>
        <w:pStyle w:val="Heading4"/>
        <w:numPr>
          <w:ilvl w:val="3"/>
          <w:numId w:val="1"/>
        </w:numPr>
        <w:rPr/>
      </w:pPr>
      <w:bookmarkStart w:id="148" w:name="__RefHeading___Toc123744_3804643083"/>
      <w:bookmarkStart w:id="149" w:name="_Toc55"/>
      <w:bookmarkEnd w:id="148"/>
      <w:r>
        <w:rPr>
          <w:rtl w:val="true"/>
        </w:rPr>
        <w:t>الف</w:t>
      </w:r>
      <w:r>
        <w:rPr>
          <w:rtl w:val="true"/>
        </w:rPr>
        <w:t xml:space="preserve">) </w:t>
      </w:r>
      <w:r>
        <w:rPr>
          <w:rtl w:val="true"/>
        </w:rPr>
        <w:t>هويت فردي</w:t>
      </w:r>
      <w:bookmarkEnd w:id="1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فردي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آگاهي فرد از كيستي و 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هويت فردي، هويت خانوادگي و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50" w:name="__RefHeading___Toc123746_3804643083"/>
      <w:bookmarkStart w:id="151" w:name="_Toc56"/>
      <w:bookmarkEnd w:id="150"/>
      <w:r>
        <w:rPr>
          <w:rtl w:val="true"/>
        </w:rPr>
        <w:t>ب</w:t>
      </w:r>
      <w:r>
        <w:rPr>
          <w:rtl w:val="true"/>
        </w:rPr>
        <w:t xml:space="preserve">) </w:t>
      </w:r>
      <w:r>
        <w:rPr>
          <w:rtl w:val="true"/>
        </w:rPr>
        <w:t>هويت جمعي</w:t>
      </w:r>
      <w:bookmarkEnd w:id="1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جمعي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تعلق گروهي يا جمعي و شناخت و آگاهي از مؤلفه‌هاي مشترك ميان اين گروه، هويت جمعي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هويت فردي و جمعي، هر دو را مي‌توان به عنوان متغير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عنوان متغير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هويت را متغير وابسته فرض كنيم، هر دوي اين هويت‌ها، مرهون و متكي به عوامل و مؤلفه‌هاي فراواني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فردي را مسائلي چون جنسيّت، عوامل ژنتيكي، فيزيولوژيكي، شخصيتي، خانوادگي، نژادي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مي‌كند و مي‌سازد، ولي هويت جمعي را عواملي چون مؤلفه‌هاي جغرافيايي، فرهنگي، سياسي، اجتماعي، حقوقي، ارتباطاتي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هويت فردي در حالي كه به مسائل ذاتي و دروني و اساسي اتكا دارد، هويت جمعي به عوامل عرضي، بيروني و خارجي، وابسته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و اساس هويت فردي هيچ‌گاه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فرد از كودكي تا پيري، واجد يك من، خود و هويت است و دگرگوني‌هاي بيروني، هويت او را تغيير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دگرگوني‌هاي هويت فردي نيز با توجه به استحكام و دروني بودن عوامل اثرگذار بر آن، آرام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هويت فردي در روان‌شناسي نيز هويت به صورت دارا بودن يك احساس پايدار و منسجم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هستم و كه بايد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شده است، حال آنكه هويت جمعي به صورت آسان‌تري در معرض رويدادها و تغيير قرار مي‌گيرد و آسان‌تر متحول مي‌شود</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بر اين اساس، از ديد علوم اجتماعي، هويت يعني كوشش فرد به منظور تحقق يكتايي خويشتن در شرايطي كه در حال شكل دادن به رفتار خويش است</w:t>
      </w:r>
      <w:r>
        <w:rPr>
          <w:rFonts w:eastAsia="Amiri" w:cs="Amiri" w:ascii="Amiri" w:hAnsi="Amiri"/>
          <w:color w:val="111111"/>
          <w:sz w:val="28"/>
          <w:szCs w:val="28"/>
          <w:rtl w:val="true"/>
          <w:lang w:bidi="ar-SA"/>
        </w:rPr>
        <w:t>».</w:t>
      </w:r>
      <w:r>
        <w:rPr>
          <w:rStyle w:val="FootnoteAnchor"/>
          <w:rtl w:val="true"/>
        </w:rPr>
        <w:footnoteReference w:id="110"/>
      </w:r>
      <w:bookmarkStart w:id="152" w:name="pg2134_12161"/>
    </w:p>
    <w:p>
      <w:pPr>
        <w:pStyle w:val="BookText"/>
        <w:rPr/>
      </w:pPr>
      <w:bookmarkEnd w:id="152"/>
      <w:r>
        <w:rPr>
          <w:rFonts w:ascii="IRNazanin" w:hAnsi="IRNazanin" w:eastAsia="IRNazanin"/>
          <w:color w:val="111111"/>
          <w:sz w:val="28"/>
          <w:sz w:val="28"/>
          <w:szCs w:val="28"/>
          <w:rtl w:val="true"/>
          <w:lang w:bidi="fa-IR"/>
        </w:rPr>
        <w:t>چون در اين بحث، منظور ما از هويت، هويت جمعي و دگرگوني‌هاي آن است، بيشتر از اين به توضيح هويت فردي نمي‌پردازيم و به همين مقدار بسنده مي‌كنيم</w:t>
      </w:r>
      <w:r>
        <w:rPr>
          <w:rFonts w:eastAsia="IRNazanin" w:cs="IRNazanin"/>
          <w:color w:val="111111"/>
          <w:sz w:val="28"/>
          <w:szCs w:val="28"/>
          <w:rtl w:val="true"/>
          <w:lang w:bidi="fa-IR"/>
        </w:rPr>
        <w:t>.</w:t>
      </w:r>
    </w:p>
    <w:p>
      <w:pPr>
        <w:pStyle w:val="Heading3"/>
        <w:numPr>
          <w:ilvl w:val="2"/>
          <w:numId w:val="1"/>
        </w:numPr>
        <w:rPr/>
      </w:pPr>
      <w:bookmarkStart w:id="153" w:name="__RefHeading___Toc123748_3804643083"/>
      <w:bookmarkStart w:id="154" w:name="_Toc57"/>
      <w:bookmarkEnd w:id="153"/>
      <w:r>
        <w:rPr/>
        <w:t>3</w:t>
      </w:r>
      <w:r>
        <w:rPr>
          <w:rtl w:val="true"/>
        </w:rPr>
        <w:t xml:space="preserve">. </w:t>
      </w:r>
      <w:r>
        <w:rPr>
          <w:rtl w:val="true"/>
        </w:rPr>
        <w:t>هويت ملي</w:t>
      </w:r>
      <w:bookmarkEnd w:id="1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هويت ملي</w:t>
      </w:r>
    </w:p>
    <w:p>
      <w:pPr>
        <w:pStyle w:val="BookText"/>
        <w:rPr/>
      </w:pPr>
      <w:r>
        <w:rPr>
          <w:rFonts w:ascii="IRNazanin" w:hAnsi="IRNazanin" w:eastAsia="IRNazanin"/>
          <w:color w:val="111111"/>
          <w:sz w:val="28"/>
          <w:sz w:val="28"/>
          <w:szCs w:val="28"/>
          <w:rtl w:val="true"/>
          <w:lang w:bidi="fa-IR"/>
        </w:rPr>
        <w:t>هر ملتي هويتي دارد كه از عوامل سنتي، فرهنگي، تاريخي، ديني، تربيتي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مي‌پذيرد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هويت ملي كه برخي آن را هويت محوري مي‌نامند، كلان‌ترين و عالي‌ترين سطح هويتي است و در مقايسه با هويت‌هاي اجتماعي، استحكام و تداوم‌پذيري بيشتري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ملي، برآيند هويت‌هاي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هويت‌هاي اجتماعي است و هويت‌هايي نظير هويت ديني، نژادي، قومي و فرهنگي، عناصر شكل‌دهنده هويت ملي‌اند و نه هم سطح آن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آگاهي از اين مؤلفه‌ها موجب شكل‌گيري هويتي مي‌شود كه او را از ديگران متمايز مي‌سازد و نوعي احساس تعلق به يك گروه و جمع و اجتماع در افراد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آگاهي‌بخشي كه از مؤلفه‌هاي شكل‌دهنده هويت ملي‌اند، هر اندازه بيشتر باشد، هويت ملي منسجم و قوي‌تري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هويت ملي ابعاد مختلفي دارد كه به آنها اشاره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اجتماعي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فردي بنا بر ساختار اجتماعي كه در آن قرار گرفته است، هويت خود را مي‌سازد و از آن آگاه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اجتماعي، آگاهي افراد، به برقراري ارتباطات اجتماعي بستگي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عمده‌اي از هويت‌هاي انساني در اين سطح قابل بررسي است و فرد مي‌تواند در عين حال از هويت‌هاي اجتماعي </w:t>
      </w:r>
    </w:p>
    <w:p>
      <w:pPr>
        <w:pStyle w:val="BookText"/>
        <w:rPr/>
      </w:pPr>
      <w:r>
        <w:rPr>
          <w:rFonts w:ascii="IRNazanin" w:hAnsi="IRNazanin" w:eastAsia="IRNazanin"/>
          <w:color w:val="111111"/>
          <w:sz w:val="28"/>
          <w:sz w:val="28"/>
          <w:szCs w:val="28"/>
          <w:rtl w:val="true"/>
          <w:lang w:bidi="fa-IR"/>
        </w:rPr>
        <w:t>گوناگون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صنفي، هويت آموزشي، هويت ايلي – طايفه‌اي، هويت محلي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هويت‌هاي اجتماعي فرد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اجتماعي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سياسي</w:t>
      </w:r>
    </w:p>
    <w:p>
      <w:pPr>
        <w:pStyle w:val="BookText"/>
        <w:rPr/>
      </w:pPr>
      <w:r>
        <w:rPr>
          <w:rFonts w:ascii="IRNazanin" w:hAnsi="IRNazanin" w:eastAsia="IRNazanin"/>
          <w:color w:val="111111"/>
          <w:sz w:val="28"/>
          <w:sz w:val="28"/>
          <w:szCs w:val="28"/>
          <w:rtl w:val="true"/>
          <w:lang w:bidi="fa-IR"/>
        </w:rPr>
        <w:t>ساختار سياسي كه فرد به آن احساس تعلق مي‌كند، به تصميم‌گيري‌ها و عملكرد آن اعتماد و از آن آگاهي دارد، بعد سياسي هويت ملي او خوانده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تاريخي</w:t>
      </w:r>
    </w:p>
    <w:p>
      <w:pPr>
        <w:pStyle w:val="BookText"/>
        <w:rPr/>
      </w:pPr>
      <w:r>
        <w:rPr>
          <w:rFonts w:ascii="IRNazanin" w:hAnsi="IRNazanin" w:eastAsia="IRNazanin"/>
          <w:color w:val="111111"/>
          <w:sz w:val="28"/>
          <w:sz w:val="28"/>
          <w:szCs w:val="28"/>
          <w:rtl w:val="true"/>
          <w:lang w:bidi="fa-IR"/>
        </w:rPr>
        <w:t>آگاهي مشترك افراد يك جامعه از گذشته تاريخي، احساس دل‌بستگي به آن و احساس هويت تاريخي و هم تاريخ‌پنداري، پيونددهنده نسل‌هاي مختلف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منفي و مثبت در برابر رويدادها، وقايع و شخصيت‌هاي تاريخي موجب سرافكندگي و تحقير يا افتخار و غرور افراد يك جامعه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جغرافيايي</w:t>
      </w:r>
    </w:p>
    <w:p>
      <w:pPr>
        <w:pStyle w:val="BookText"/>
        <w:rPr/>
      </w:pPr>
      <w:r>
        <w:rPr>
          <w:rFonts w:ascii="IRNazanin" w:hAnsi="IRNazanin" w:eastAsia="IRNazanin"/>
          <w:color w:val="111111"/>
          <w:sz w:val="28"/>
          <w:sz w:val="28"/>
          <w:szCs w:val="28"/>
          <w:rtl w:val="true"/>
          <w:lang w:bidi="fa-IR"/>
        </w:rPr>
        <w:t>افراد و گروهي كه در منطقه‌اي ساكن هستند و اهداف و تجربه مشتركي در اين سرزمين دارند، با گذشت زمان به يكديگر و به اين منطقه تعلق مي‌يابند و عامل پيوند آنها با يكديگر و تمايز آنها با ديگر گروه‌ها در ديگر مناطق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محيط جغرافيايي، تبلور فيزيكي، عيني، ملموس و مشهود هويت ملي به شمار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ديني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هرگونه ارتباط فرد يا گروهي با منبع قدسي، هويت ديني گويند، يعني رفتار او متأثر از منبع قدسي و فرد يا گروه بوده و به شعاير و مناسك ديني </w:t>
      </w:r>
    </w:p>
    <w:p>
      <w:pPr>
        <w:pStyle w:val="BookText"/>
        <w:rPr/>
      </w:pPr>
      <w:r>
        <w:rPr>
          <w:rFonts w:ascii="IRNazanin" w:hAnsi="IRNazanin" w:eastAsia="IRNazanin"/>
          <w:color w:val="111111"/>
          <w:sz w:val="28"/>
          <w:sz w:val="28"/>
          <w:szCs w:val="28"/>
          <w:rtl w:val="true"/>
          <w:lang w:bidi="fa-IR"/>
        </w:rPr>
        <w:t>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ديني در مقابل بي‌دينان و ديگر اديان بازشناخته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ديني را در دو سطح مي‌توان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فردي و سطح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 سطح فردي، دين‌داري فرد و در سطح جمعي، تعلق و تعهد فرد به گروه يا جامعه ديني را بايد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تفكر سكولاريستي تلاش مي‌شود هويت را به سطح فردي محدود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زباني</w:t>
      </w:r>
    </w:p>
    <w:p>
      <w:pPr>
        <w:pStyle w:val="BookText"/>
        <w:rPr/>
      </w:pPr>
      <w:r>
        <w:rPr>
          <w:rFonts w:ascii="IRNazanin" w:hAnsi="IRNazanin" w:eastAsia="IRNazanin"/>
          <w:color w:val="111111"/>
          <w:sz w:val="28"/>
          <w:sz w:val="28"/>
          <w:szCs w:val="28"/>
          <w:rtl w:val="true"/>
          <w:lang w:bidi="fa-IR"/>
        </w:rPr>
        <w:t>زبان و كلام نه تنها ابزار ارتباط، بلكه بخشي از روابط اجتماعي است كه در شكل‌گيري هويت هر جامعه نقش اساسي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عوامل مهم در انتقال و حفظ فرهنگ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هابرماس، كلام، سه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ايجاد ارتباط ميان اذهان؛ دوم، ايجاد ارتباط با پديده‌ها و اشياي بيروني و سوم، بيان حالات و تجربه‌هاي ذهني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عقلاني‌ترين شكل تفاهم و ارتباط، در عملي نمايان مي‌شود كه معطوف به رسيدن به تفاهم در اين ابعاد سه‌گانه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زبان، همان نظام معاني است كه در ميان افراد يك ملت ارتباط و تفاهم برقرار مي‌سازد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زبان اگرچه عين هويت نيست، در هويت يك ملت نقش بسزايي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يك ملت، نظام معنايي آن ملت و ابزاري است براي انتقال فرهنگ زبان، وسيله انديشيدن و عمل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عناصر فرهنگي، مهم‌ترين عنصر هويت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جنبه‌هاي فرهنگي هر كشور به صورت آگاهانه يا ناآگاهانه بر افراد آن كشور اثر </w:t>
      </w:r>
    </w:p>
    <w:p>
      <w:pPr>
        <w:pStyle w:val="BookText"/>
        <w:rPr/>
      </w:pPr>
      <w:r>
        <w:rPr>
          <w:rFonts w:ascii="IRNazanin" w:hAnsi="IRNazanin" w:eastAsia="IRNazanin"/>
          <w:color w:val="111111"/>
          <w:sz w:val="28"/>
          <w:sz w:val="28"/>
          <w:szCs w:val="28"/>
          <w:rtl w:val="true"/>
          <w:lang w:bidi="fa-IR"/>
        </w:rPr>
        <w:t>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سرچشمه هويت است و بيش از همه عناصر فرهنگي بر شكل‌گيري هويت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همه هنجارها، ارزش‌ها، آداب، رسوم، مناسك، سنت‌ها، اعياد و شيوه‌هاي معماري يك ملت را در برمي‌گيرد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هويت ملي، عناصر فرهنگي گرچه به سادگي تغيير نمي‌كنند، امكان تغيير آنها سريع‌تر از تحول هويت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مسائل فرهنگي خودي به صورت ريشه‌دار، عميق و مدام، تهديد و به هر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ناتواني در بازسازي خود متناسب با پرسش‌ها و مسائل عصر، به دليل هژموني فرهنگ ديگران بر اثر تسلط آنان بر امكانات ارتباطي، اطلاعاتي و تبليغاتي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شود، اين احتمال هست كه در درازمدت، هويت ملي به خطر افتد و بر اثر استحاله فرهنگي، امنيت فردي و يا جمعي جامعه، تهديد گردد و هويت او نيز دچار استحاله شود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هويت ملي با همه جنبه‌هاي آن، معنا و درك ما از خود و از تاريخ، دين، زبان، فرهنگ و محيط جغرافيايي‌مان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مفاهيمي هستند كه به صورت توافقي ميان ما و ديگران معنا مي‌يابند و نقش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رويكرد ديگر، هويت به عنوان آگاهي،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احساسي و بعد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زماني فرد به هويت خاصي احساس تعلق مي‌كند يا اينكه آگاهي و شناخت موجب هويت‌يابي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جمعي چون برآيند عوامل بيروني و عرضي است، به آساني دگرگون مي‌شود و در معرض تهديدهاي فراواني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ما، با آگاهي‌بخشي و بالا بردن سطح آگاهي‌هاي ارزشي و ذهني افراد جامعه مي‌توان اين دگرگوني‌ها را مديريت و عقلاني كرد</w:t>
      </w:r>
      <w:r>
        <w:rPr>
          <w:rFonts w:eastAsia="IRNazanin" w:cs="IRNazanin"/>
          <w:color w:val="111111"/>
          <w:sz w:val="28"/>
          <w:szCs w:val="28"/>
          <w:rtl w:val="true"/>
          <w:lang w:bidi="fa-IR"/>
        </w:rPr>
        <w:t xml:space="preserve">. </w:t>
      </w:r>
      <w:bookmarkStart w:id="155" w:name="pg2134_12165"/>
    </w:p>
    <w:p>
      <w:pPr>
        <w:pStyle w:val="Heading3"/>
        <w:numPr>
          <w:ilvl w:val="2"/>
          <w:numId w:val="1"/>
        </w:numPr>
        <w:rPr/>
      </w:pPr>
      <w:bookmarkStart w:id="156" w:name="__RefHeading___Toc123750_3804643083"/>
      <w:bookmarkStart w:id="157" w:name="_Toc58"/>
      <w:bookmarkEnd w:id="155"/>
      <w:bookmarkEnd w:id="156"/>
      <w:r>
        <w:rPr/>
        <w:t>4</w:t>
      </w:r>
      <w:r>
        <w:rPr>
          <w:rtl w:val="true"/>
        </w:rPr>
        <w:t xml:space="preserve">. </w:t>
      </w:r>
      <w:r>
        <w:rPr>
          <w:rtl w:val="true"/>
        </w:rPr>
        <w:t>فرهنگ و هويت</w:t>
      </w:r>
      <w:bookmarkEnd w:id="1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هويت</w:t>
      </w:r>
    </w:p>
    <w:p>
      <w:pPr>
        <w:pStyle w:val="BookText"/>
        <w:rPr/>
      </w:pPr>
      <w:r>
        <w:rPr>
          <w:rFonts w:ascii="IRNazanin" w:hAnsi="IRNazanin" w:eastAsia="IRNazanin"/>
          <w:color w:val="111111"/>
          <w:sz w:val="28"/>
          <w:sz w:val="28"/>
          <w:szCs w:val="28"/>
          <w:rtl w:val="true"/>
          <w:lang w:bidi="fa-IR"/>
        </w:rPr>
        <w:t xml:space="preserve">عناصر فرهنگي، مهم‌ترين عناصر شكل‌دهنده هويت ملي و فرهنگي يك جامعه خوانده مي‌شوند كه ماندگاري و پويايي هويت ملي و فرهنگي، به آن بستگي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عادت‌ها، باورها، هنر، موسيقي و ديگر دستاوردهاي تفكر انساني كه گروهي از مردم در زماني خاص به وجود آورده‌اند، فرهنگ نام 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ساموئل هانتينگتون در مورد اهميت بعد فرهنگي هويت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معاصر، هويت فرهنگي در مقايسه با ابعاد ديگر هويت، اهميت فزاينده‌اي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داراي چند هويت است كه ممكن است با هم رقابت داشته باشند يا يكديگر را تقويت كنند؛ هويت‌هاي ناشي از خويشاوندي، حرفه، فرهنگ و هويت‌هاي نهادي، سرزميني، آموزشي، اعتقادي، ايدئولوژيك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فرهنگي به مفهوم برخورداري از وجوه مشترك فرهنگي، همكاري و وحدت را تسهيل مي كند و تفاوت‌هاي فرهنگي به اختلاف و تفرقه دامن مي‌زند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فرهنگ يعني شناخت و آگاهي كه از فكر و ذهن و باور از يك سو و از ارزش‌ها، نمادها و معاني از سوي ديگر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فرهنگ، آموختني و اكتسابي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ژنتيكي به ارث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فرهنگ، آموزش است كه منبع شناخت و آگاهي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از طريق آموزش مي‌توان محدود يا همگاني كرد و گسترش داد و در آن نوآوري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اينگلهارت در تعريف فرهنگ مي‌نويسد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نظامي است از نگرش‌ها، ارزش‌ها و دانشي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در ميان مردم مشترك است و از نسلي به نسل ديگر منتقل </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طبيعت انساني از لحاظ زيست‌شناختي، فطري و عمومي است، فرهنگ فراگرفته مي‌شود و ممكن است از يك جامعه به جامعه ديگر تغيير كند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بدين ترتيب، فرهنگ داراي دو بعد فكري و ارزشي است كه در هر دو بعد، اعتقاد و باورهاي مشترك افراد جامعه از نسلي به نسلي ديگر انتقال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باورها، ارزش‌ها و نمادها را از طريق آموزش و برجسته‌سازي مي‌توان از نسلي به نسلي ديگر يا در ميان يك نسل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ويژگي‌ها و توانايي‌هاي انسان، برقراري روابط و همكاري‌هاي اجتماعي با ديگران است كه اين ويژگي موجب شكل‌گيري فرهنگ مي‌شود و انتقال آن را از نسلي به نسل ديگر ممكن مي‌سازد و موجب پويايي و ماندگاري آن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پيچيده و گسترده شدن ارتباطات و روابط دوسويه در ميان جوامع انساني، انتقال و اكتساب فرهنگ نيز شكل ساده و اوليه خود را از دست مي‌دهد و شكل پيچيده تري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ارتباطات فرهنگي را به دو صورت مي‌توان تقسيم بندي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ارتباطات فرهنگي در چارچوب يك فرهنگ به وجود مي‌آيد؛ يعني اطلاعات، هنجارها، ارزش‌ها و باورهاي منتقل شده ميان افراد در چارچوب يك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انتقال‌دهنده پيام، پيام و گيرنده پيام در يك ساختار فرهنگي عمل مي‌كنند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انتقال مي‌يابد، نمادها، و معاني باورهاي مشترك است و كمتر دچار تغيير و تحول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دوم، زماني است كه ميان دو فرهنگ ارتباط برقرار شود؛ يعني وقتي فردي يا جمعي از يك فرهنگ با گروهي يا فردي از فرهنگ ديگر ارتباط برقرار كند و وارد تعامل شود؛ آنچه مبادله مي‌شود، اطلاعات، ارزش‌ها و باورهاي متعلق به دو فرهنگ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ارتباط، انتقال‌دهنده و پيام و گيرنده پيام، متعلق به يك فرهنگ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مبادله فرهنگي امكان تغيير و تحول فرهنگي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ميان‌فرهنگي ممكن است در چارچوب مرزهاي ملي باشد؛ يعني ميان دو خرده‌فرهنگ كه در درون مرزهاي ملي هستند، ارتباط برقرار شود يا ميان دو فرهنگ مختلف خارج از مرزهاي ملي، ارتباط شكل بگيرد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كلي شكل‌گيري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مي‌شود كه فرد به عنوان يك سيستم باز از طريق داده و ستاده، در تعامل مداوم با محيط خود وارد مي‌شود و در عين حال، فرد همچنان داراي يك ساختار معنايي دروني شامل هنجارها، ارزش‌ها و باورهاي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معنايي دروني شخصي، خود به خود، منسجم و منطقي و به هم پيوسته است؛ يعني در وضعيت تعادل قرار دارد و شخص همواره تلاش مي كند تا اين تعادل را براي پرهيز از اضطراب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فرد از طريق وسايل گوناگون در معرض جريان تبادل با فرهنگ‌هاي بيگانه قرار مي‌گيرد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مختلفي از اضطراب دچار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اضطراب، تطابق فرد با وضعيت جديد آغاز مي‌گردد و هر چه شدت اضطراب بيشتر باشد، تلاش بيشتري براي تطابق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تطابقي، تحول در ساختار معنايي فرد است و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فرهنگي رخ مي‌دهد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آنچه در ارتباط ميان فرهنگي رخ مي‌دهد، تحول در ساختار معنايي افراد است، ولي ميزان تحول در ساختار معنايي در ارتباط ميان فرهنگي، به ميزان شناخت و آگاهي افراد بستگي دارد و از اين مبادله فرهنگي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تغيير فرهنگي، عناصر ديگري هم دخالت دارند و اين رابطه به صورت مستقيم و تك‌عليتي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از ديگر عواملي كه اينگلهارت به آن اشاره مي‌كند، ميزان سن افراد و جنبه‌هاي اصلي و فرعي فرهنگي است كه در معرض تحولات و دگرگوني‌هاي محيطي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اينگلهارت در مورد تغيير فرهنگي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جنبه‌هاي اصلي فرهنگ و جنبه‌هايي از آنكه در مراحل اوليه زندگي آموخته مي‌شود، در برابر دگرگوني مقاومت مي‌كنند، هم بدين دليل كه به تلاش زيادي براي تغيير عناصر اصلي ساختارشناختي بزرگ‌سالان نياز است و هم ازاين‌رو، كه اصلي‌ترين ارزش‌هاي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افراطي هستند و دل كندن از آنها موجب ترديد و اضطراب عميقي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در صورت تحولات اساسي و پايدار در اوضاع اجتماعي، بخش‌هاي اصلي يك فرهنگ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شوند، ولي آنها با جاي‌گزيني نسل‌ها به مراتب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تغيير بزرگ‌سالاني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شده‌اند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عواملي كه در تغييرات فرهنگي دخالت دارد، ميزان آگاهي و درك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ميزان توانايي و آگاهي و قوه درك و تحليل افراد بيشتر باشد، در رويارويي با تحولات و دگرگوني‌ها، امكان تضيعف ارزش‌ها و انگيزه‌هاي فرهنگ خودي،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هر اندازه آگاهي و شناخت از ساختار ارزش‌ها و فرهنگ خودي كمتر باشد، امكان اينكه افراد در رويارويي با فرهنگ ديگر، ارزش‌ها و فرهنگ بيگانه را برگزينند، بيشتر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نه مي‌توان جلوي ارتباطات فرهنگي را گرفت و نه آن را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فرهنگ براي پويايي و رشد خود به ارتباط با ديگر فرهنگ‌ها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راهكاري كه براي حفظ و بقاي ساختار و بنيادهاي فرهنگي خود مي‌توانيم ارائه دهيم، اين است كه آگاهي و شناخت افراد جامعه را درباره بنيان‌هاي فرهنگي خود بالا ببريم و ساختار معنايي افراد را آگاهانه شكل دهيم كه در اين صورت، امكان تضعيف فرهنگ خودي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ارتباط ميان‌فرهنگي مي‌تواند هم‌زمان داراي جنبه‌هاي مثبت و منفي باشد و نتايج مثبت و منفي آن به واكنش و رفتار افرادي بستگي دارد كه وارد تعامل فرهنگي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 ابعاد مثبت و منفي بسياري دارد كه ممكن است در خلال ارتباط فرهنگي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ارتباطات و تعاملات فرهنگي، ابعاد مثبت انتقال يابد، نتيجه آن نيز مثبت خواهد بود و اگر افراد جامعه، ابعاد منفي فرهنگ بيگانه را بپذيرند، فرهنگ داخلي تهديد خواهد شد و نتايج منفي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نيز به آگاهي و شناخت افراد جامعه از ريشه و بنيان‌هاي فرهنگ داخلي بستگي دارد تا در برخورد با فرهنگ‌ها‌ي متفاوت، به طور عاقلانه و منطقي از ديگر فرهنگ‌ها اثر بپذيرند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ابعاد مثبت و منفي فرهنگ بيگانه، به داشته‌ها و غني بودن فرهنگ داخلي نيز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توانايي فرهنگ در ارائه راهكار و ابتكار در مواقع ضروري، كمبود‌هاي فرهنگي جامعه را برطرف و از ورود عناصر فرهنگ بيگانه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و كاركرد رسانه‌هاي جمعي، در نتايج مثبت يا منفي ارتباطات فرهنگي اهميت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آگاهي‌بخشي جامعه از فرهنگ داخلي و پي‌آمدهاي پذيرش جنبه‌هايي از فرهنگ بيگانه و نيز تحليل و نقد آن، نقش بسزايي دارند</w:t>
      </w:r>
      <w:r>
        <w:rPr>
          <w:rFonts w:eastAsia="IRNazanin" w:cs="IRNazanin"/>
          <w:color w:val="111111"/>
          <w:sz w:val="28"/>
          <w:szCs w:val="28"/>
          <w:rtl w:val="true"/>
          <w:lang w:bidi="fa-IR"/>
        </w:rPr>
        <w:t xml:space="preserve">. </w:t>
      </w:r>
      <w:bookmarkStart w:id="158" w:name="pg2134_12170"/>
    </w:p>
    <w:p>
      <w:pPr>
        <w:pStyle w:val="BookText"/>
        <w:rPr/>
      </w:pPr>
      <w:bookmarkEnd w:id="158"/>
      <w:r>
        <w:rPr>
          <w:rFonts w:ascii="IRNazanin" w:hAnsi="IRNazanin" w:eastAsia="IRNazanin"/>
          <w:color w:val="111111"/>
          <w:sz w:val="28"/>
          <w:sz w:val="28"/>
          <w:szCs w:val="28"/>
          <w:rtl w:val="true"/>
          <w:lang w:bidi="fa-IR"/>
        </w:rPr>
        <w:t>ازاين‌رو، ارتباط ميان‌فرهنگي به خودي خود، مثبت يا منفي نيست، بلكه نتايج و پي‌آمدهاي آن به ميزان آگاهي و شناخت دو طرف در مبادله فرهنگي و نيز كاركرد رسانه‌هاي داخلي در آگاهي‌بخشي مردم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تعاملات فرهنگي، نيازها، خواسته‌ها و ارزش‌هاي خاص افراد، به يكديگر، نزديك و فرهنگ‌هاي متنوع در يكديگر مستحيل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اگر در چارچوب مرزهاي ملي باشد، موجب تقويت هم‌بستگي ملي خواهد شد و اگر در بيرون از مرزهاي ملي شكل گيرد، اثرگذاري آن در هم‌بستگي و تقويت ملي، به ميزان آگاهي از فرهنگ خود و ديگر فرهنگ‌ها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به روزآمد بودن فرهنگ و خلاقيت و نوآوري فرهنگ داخلي، در پاسخ‌گويي به نيازهاي جديد مردم نيز نقش مؤثر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تعاملات و ارتباطات فرهنگي موجب تغيير و دگرگوني فرهنگي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فرهنگي، فرهنگ برتر و موفق آن است كه بتواند همه ابزارها و امكانات خود را در جهت اهداف ملي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ابزارها و امكانات فرهنگي، رسانه‌هاي داخلي هستند كه نقش برجسته‌اي در ارتباطات فرهنگي ايفا مي‌كنند</w:t>
      </w:r>
      <w:r>
        <w:rPr>
          <w:rFonts w:eastAsia="IRNazanin" w:cs="IRNazanin"/>
          <w:color w:val="111111"/>
          <w:sz w:val="28"/>
          <w:szCs w:val="28"/>
          <w:rtl w:val="true"/>
          <w:lang w:bidi="fa-IR"/>
        </w:rPr>
        <w:t>.</w:t>
      </w:r>
    </w:p>
    <w:p>
      <w:pPr>
        <w:pStyle w:val="Heading3"/>
        <w:numPr>
          <w:ilvl w:val="2"/>
          <w:numId w:val="1"/>
        </w:numPr>
        <w:rPr/>
      </w:pPr>
      <w:bookmarkStart w:id="159" w:name="__RefHeading___Toc123752_3804643083"/>
      <w:bookmarkStart w:id="160" w:name="_Toc59"/>
      <w:bookmarkEnd w:id="159"/>
      <w:r>
        <w:rPr/>
        <w:t>5</w:t>
      </w:r>
      <w:r>
        <w:rPr>
          <w:rtl w:val="true"/>
        </w:rPr>
        <w:t xml:space="preserve">. </w:t>
      </w:r>
      <w:r>
        <w:rPr>
          <w:rtl w:val="true"/>
        </w:rPr>
        <w:t>هويت ملي و جهاني شدن</w:t>
      </w:r>
      <w:bookmarkEnd w:id="1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هويت ملي و جهاني شدن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جهاني شدن به عنوان پديده‌اي كه همه جنبه‌هاي زندگي بشر را دربرمي‌گيرد، هويت ملي و فرهنگ جوامع را نيز دگرگون ساخته و دولت‌هاي ملي را مجبور به نشان دادن واكنش و يافتن راه‌حلي براي حضور قوي و مؤثر در عرصه جهاني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فرآيندي است كه در آن، مرزهاي جغرافيايي، ملي، فرهنگي،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مي‌روند و ماهيت فرامرزي به خود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جهاني شدن، با گسترش ارتباطات در بعد فراملي و بين‌المللي </w:t>
      </w:r>
    </w:p>
    <w:p>
      <w:pPr>
        <w:pStyle w:val="BookText"/>
        <w:rPr/>
      </w:pP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هاروي، در اشاره به جهاني شدن، از فشردگي زماني و مكاني سخن گفته و اين مسئله، در نظريه گيدنز به منزله پشت سر گذاشتن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جهاني شدن به معناي فشرده، گسترده و عميق بودن زمان و مكان براي مردم سراسر جهان است كه منجر به خلق برخي شرايط براي يك جامعه جهاني مي‌شود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براي روشن شدن بحث، بايد فرآيند جهاني شدن و جهاني‌سازي را از يكديگر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پديده‌اي طبيعي و تدريجي، محصول انقلاب اطلاعاتي و ارتباطاتي و پديده‌اي است منسجم و يك‌پارچه كه در همه عرصه‌هاي اقتصادي، سياسي و فرهنگي نمود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در مقابل جهاني‌سازي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جهاني شدن، هژموني و سيطره قدرت‌هاي مسلط بر فرهنگ، اقتصاد و سياست جهان و نيز يكسان‌سازي همه ايده‌ها و آرمان‌ها و حتي ايدئولوژي‌ها با تحكم، هجوم و غلبه است و همه بازيگران بايد ذيل تصميم‌گيرندگان واحدي عمل كنند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خود جهاني شدن نيز حوزه‌هاي معاني متعددي دارد كه مي‌توان سه نوع آنها را از يكديگر تمييز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جهاني شدن اوليه كه ريشه در تاريخ دارد و در پيام انبياي الهي نيز به وجود آمده و نشانه مهم آن، ظهور اديان بزرگ بوده كه اين جهاني شدن، جهاني شدن ذهني را به دنبال داشته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جهاني شدني كه پي‌آمد انقلاب سياسي و صنعتي بود و در نتيجه، موجب استعمار كشورهاي قدرتمند آن زمان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جهاني شدن در دوره جديد كه داراي سه ويژگي فراملي بودن، فراگير بودن و پيوستگي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پديده، فرآيندي است كه از در هم آميختن فرهنگي به وجود ميآيد و از قطب‌هاي جهاني غربي به سوي كشورهاي پيراموني در حركت است و در روند خود، تغييرات شتابان، گسترده و متراكمي را در سراسر جهان در همه شكل‌هاي زندگي بشر پديد مي‌آورد، به گونه‌اي كه به نظر مي‌رسد هر گوشه از جهان و هر بعدي از ابعاد پيچيده زندگي بشر به لحاظ سياسي، اقتصادي، اجتماعي و فرهنگي، از دست به گريبان شدن با آن ناگزيرند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بر اثر مجموعه اين وقايع و شدت يافتن اين جريان‌ها در جهان، با دگرگوني‌هاي كلاني روبه‌رو هستيم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اجتماعي گسترش يافته، تداخل متقابل و فزاينده اين پديده روابط و ظهور نوعي زيرساختار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افزايش فراوان و شديد ارتباطات در همه سطوح، منجر به كاهش عملي و آشكار فاصله فرهنگ‌ها و جوامع و به عبارت ديگر، از بين رفتن تفاوت‌هاي آشكار ميان فرهنگ‌ها و كم و بيش يكسان شدن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نيز به دنبال خود، نوعي زيرساختار جهاني را مي‌سازند كه از سطح هر يك از دولت‌هاي ملي يا محلي فراتر مي‌روند و مفهومي فراكشوري و فراملي مي يابند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روشن و بديهي در فرآيند جهاني شدن، عملكرد رسانه‌هاي نوين است كه مرزهاي ملي را درمي‌نوردند و با فعاليت‌هاي خود در بعدي وسيع‌تر، ارتباطات فرهنگي را فراهم مي‌آورند و موجب تغيير و تحول در شكل‌گيري هويت‌ها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بر مبناي تحليل‌هايش در مورد رسانه‌هاي موج سوم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خطوط اصلي رسانه‌هاي موج سوم داراي شش صفت متمايزند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كليدهاي شش‌گانه براي گشودن دروازه‌هاي آينده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سيّار بودن؛ تبديل‌پذيري؛ اتصال‌پذيري؛ حضور در همه جا و جهاني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شش اصل هنگامي كه با يكديگر آميخته شوند، به يك دگرگوني كامل، نه صرفاً در شيوه پيام‌رساني‌هاي ما به يكديگر، بلكه در شيوه انديشيدن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ما به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جايگاه ما در ارتباط با انواع حكومت‌هايي بين اشاره دارند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تافلر و همسرش در پهنه تاريخ بر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اشاره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تمدن ده‌هزار ساله كشاورزي كه نخستين موج دگرگوني را به راه انداخت؛ ابر تمدن صنعتي كه دومين موج را در اروپاي باختري و امريكاي شمالي بر پا كرد و همچنان در ديگر نقاط جهان پيش مي‌رود و اَبَر تمدن دانش پايه اي كه در زادگاه تمدن صنعتي و نيز شرق آسيا در حال سر برآوردن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صف‌آرايي تمدن‌هاي جهاني، شكل ديگري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شتاب تمام به سوي ساختاري كاملاً متفاوت از قدرت در حركتيم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جهاني را ايجاد مي‌كند كه ديگر دو نيمه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سه تمدن، متضاد و رقيب تقسيم شده است؛ نماد نخستين تمدن، هنوز كج بيل است؛ نماد دومين تمدن، خط مونتاژ و نماد سومين تمدن، كامپيوتر</w:t>
      </w:r>
      <w:r>
        <w:rPr>
          <w:rFonts w:eastAsia="IRNazanin" w:cs="IRNazanin"/>
          <w:color w:val="111111"/>
          <w:sz w:val="28"/>
          <w:szCs w:val="28"/>
          <w:rtl w:val="true"/>
          <w:lang w:bidi="fa-IR"/>
        </w:rPr>
        <w:t>.</w:t>
      </w:r>
      <w:r>
        <w:rPr>
          <w:rStyle w:val="FootnoteAnchor"/>
          <w:rtl w:val="true"/>
        </w:rPr>
        <w:footnoteReference w:id="1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پاستر، يكي از نظريه‌پردازان پست مدرنيسم مي‌كوشد پي‌آمدهاي فن‌آوري‌هاي جديد رسانه‌ها را در پرتو آخرين نظريه‌هاي معتبر، درباره اجتماع و فرهنگ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اثر خود با نام عصر دوم رسانه‌ها در اين زمينه </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نوآوري‌ها‌ي فني مربوط به عصر دوم رسانه‌ها يعني عصر اينترنت، پست الكترونيكي و ماهواره مهم است، دگرگوني گسترده فرهنگ، هويت فرهنگي و روش جديد ساخته شدن هويت‌هاست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آلوين تافلر در مورد نقش رسانه جديد در فرآيند جهاني شدن،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درباره سركردگان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دارد، حمايت آنها از ايدئولوژي جهان‌گرايي است يا دست‌كم فرا‌مليت‌گرايي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طبيعي اقتصاد نوين است كه ناگزير در خارج از مرزهاي ملي عمل مي‌كند و به نفع سركردگان نوين رسانه‌هاست كه اين ايدئولوژي را رواج دهند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تافلر در ادامه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فرستنده‌هاي راديو، تلويزيوني آنها و روزنامه‌ها و مجله‌هايشان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موفقيت‌هاي مالي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ناگزيرند به امر تمركززدايي و تشويق تعدد و تنوع بپردازند و اين بدان معناست كه آنها ناگزيرند به دنبال بازارهاي اختصاصي بگردند، مضامين خاصي را ارائه دهند و به علايق محلي تماشاگران توجه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آشنا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بينديشيد و محلي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جديد را در حد كمال توصيف مي‌كند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از بين رفتن محدوديت‌هاي زماني و مكاني به وسيله رسانه‌هاي جديد و فن‌آوري ارتباطات كه ويژگي جهاني شدن است، عناصر فرهنگي گوناگوني پا به عرصه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جهاني شدن، ارزش‌ها و سنت‌هاي بومي احيا مي‌شود و فرصت ظهور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فرهنگ‌ها از فضاي بسته و انحصاري خود خارج مي‌شوند و در رقابت با ديگر فرهنگ‌ها در عرصه جهاني، از حالت يك‌دستي و يك‌پارچگي در مي‌آيند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ژان كازنو،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جهاني شدن، اگرچه فرهنگ و پيام واحدي منتشر و ارسال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واحد با معاني متفاوتي مواجه مي‌شود؛ زيرا گروه‌ها، اقشار و فرهنگ‌هاي مختلف هر كدام به تناسب نظام ارزشي و باورهاي خود، پيام را دريافت و معنا مي‌كنند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بنابراين، تنوع فرهنگي و خاص‌گرايي فرهنگي از ويژگي‌هاي دنياي جهاني‌شده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آلوين تافلر مي‌گويد، ماهيت رسانه‌هاي جديد و ويژگي‌هاي آن همچون سيار بودن، عمل متقابل و جهاني بودن آنها و در نتيجه، عملكردشان موجب مي‌شود جامعه از حالت انبوه و توده‌اي خارج شود و بر اين اساس، نيازها و خواسته‌هاي مردم شكل ديگري گيرد و مردم با فرهنگ‌ها و شيوه‌هاي متفاوت زندگي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آگاهي‌هاي مردم تغيير مي‌يابد و همين امر، بر نوع خواسته‌ها و نيازهاي آنان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فرآيند جهاني شدن، افراد با فرهنگ هاي مختلف غير بومي و فراملي روبه‌رو مي‌شوند و امكان زيادي براي گزينش پيش رو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ملي كاستي و كمبود‌هايي داشته باشد و نتواند نيازهاي به روز و خواسته‌هاي جديد افراد جامعه را برآورده كند، توانايي افراد جامعه براي گزينش فرهنگ و ديگر ارزش‌ها افزايش مي‌يابد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كه گفته شد، مي‌توان نتيجه گرفت فرآيند جهاني شدن كه رسانه‌هاي جديد و فن‌آوري ارتباطات روند آن را سرعت مي‌بخشند؛ جامعه را از حالت توده‌اي و يك‌پارچگي درمي‌آورد؛ فرهنگ‌ها و شيوه‌هاي زندگي متفاوتي را نمايش مي‌دهد و مردم را با شيوه‌هاي جديد زندگي آشنا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امر، آگاهي‌هاي مردم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نيازها و خواسته‌هاي آنان نيز دگرگون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نيازها مديريت و برآورده نشوند و فرهنگ ملي نتواند به نيازهاي جديد شهروندان پاسخ دهد، هويت ملي تهديد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اينگلهارت در مورد اينكه چگونه فرهنگ مي‌تواند به نيازهاي مردم پاسخ گويد و چگونه با تغيير نيازها، فرهنگ نيز دگرگون مي‌شود،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فرهنگ، ره‌يافت مردم را در تطابق با محيط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بلندمدت، اين ره‌يافت‌ها به دگرگوني اقتصادي، تكنولوژيك و سياسي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پاسخ ندهند، بعيد است كه گسترش يابند و بعيد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از آنها تقليد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فرهنگ‌ها در پاسخ به دگرگوني‌هاي محيط اقتصادي، سياسي و تكنولوژيك تغيير مي‌كنند، خود نيز به محيط شكل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دگرگوني‌هاي مهم فرهنگي، انقلاب صنعتي را در غرب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صنعتي، جرياني از تغييرها را با خود آورد و به فرهنگ‌هاي مغرب‌زمين شكل نويني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دگرگوني‌هاي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جامعه پيشرفته صنعتي را هدايت كرده، از اهميت رشد اقتصادي به منزله مهم‌ترين هدف جامعه كاسته و به قليل معيارهاي اقتصادي به منزله معيار بي‌چون و چراي رفتار عاقلانه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انجاميده‌اند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مالينوفسكي نيز در كتاب خود با نام نظريه‌اي علمي درباره فرهنگ، به رابطه ميان نيازها و فرهنگ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هر يك از عناصر سازنده فرهنگ، از نظر كاركردي كه بر عهده دارند، برخي از نيازهاي اساسي انسان را برآورده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الگوي او، انسان، نوعي حيوان قلمداد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نيازهاي جسماني هر فرد مبيّن الزام‌هاي بنيادي هستي اوست و فرهنگ، پاسخ كاركرد نظام فرهنگي به اين الزام‌هاست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به صورت خلق و بنيان‌گذاري نهادهايي تحقق مي‌يابد كه به معناي شيوه‌ها و راه حل‌هاي جمعي سازمان‌يافته براي نيازهاي فردي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ازاين‌رو، هم‌گام با تغيير نيازها، فرهنگ ملي نيز بايد خود را با اين تغييرها هماهنگ كند و نيازها و خواسته‌هاي جديد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احمدي، اين نيازها و دغدغه‌هاي جديد بر سر راه هويت ملي را كه در نتيجه جهاني شدن و افزايش آگاهي‌هاي عمومي به وجود آمده است، به پنج دسته تقسيم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آزادي‌هاي سياسي، اجتماعي و فرهنگي؛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عدالت اجتماعي، اقتصادي و دسترسي به فرصت‌ها و امكانات ملي براي همگان؛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توزيع عادلانه ثروت ملي در مناطق گوناگون كشور؛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جنسيتي و برابري زن و مرد؛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اقليت‌هاي ديني و قومي به برخورداري از فرصت‌ها و امكانات و امتيازات ملي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حميد احمدي، اين نيازهاي پنج‌گانه ارتباط بسيار نزديكي با موضوع هويت ملي دارند و به شيوه‌هاي مختلفي در انكار يا تقويت هويت ملي ايراني اثر گذاشته‌اند و برآورده شدن و برآورده نشدن آنها در تقويت و تضعيف هويت ملي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حقايق جديدي هستند كه جامعه علمي يعني نخبگان فكري، فرهنگي و سياسي ايران مي‌تواند آنها را جاي‌گزين نگرش‌هاي كهن به مسائل اجتماعي، سياسي، اقتصادي و فرهنگي سازند و هويت ملي و عناصر آن را مستحكم و تقويت كنند</w:t>
      </w:r>
      <w:r>
        <w:rPr>
          <w:rFonts w:eastAsia="IRNazanin" w:cs="IRNazanin"/>
          <w:color w:val="111111"/>
          <w:sz w:val="28"/>
          <w:szCs w:val="28"/>
          <w:rtl w:val="true"/>
          <w:lang w:bidi="fa-IR"/>
        </w:rPr>
        <w:t>.</w:t>
      </w:r>
      <w:r>
        <w:rPr>
          <w:rStyle w:val="FootnoteAnchor"/>
          <w:rtl w:val="true"/>
        </w:rPr>
        <w:footnoteReference w:id="132"/>
      </w:r>
      <w:bookmarkStart w:id="161" w:name="pg2134_12178"/>
    </w:p>
    <w:p>
      <w:pPr>
        <w:pStyle w:val="BookText"/>
        <w:rPr/>
      </w:pPr>
      <w:bookmarkEnd w:id="161"/>
      <w:r>
        <w:rPr>
          <w:rFonts w:ascii="IRNazanin" w:hAnsi="IRNazanin" w:eastAsia="IRNazanin"/>
          <w:color w:val="111111"/>
          <w:sz w:val="28"/>
          <w:sz w:val="28"/>
          <w:szCs w:val="28"/>
          <w:rtl w:val="true"/>
          <w:lang w:bidi="fa-IR"/>
        </w:rPr>
        <w:t>به عقيده او، اين نيازها در ورود ايران به دنياي جديد و پديده جهاني‌شدن و تهديدهاي فراروي آن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نيازها‌ي اساسي بشري در انگيزه دادن به مردم براي زندگي و مشاركت اجتماعي نقش بسيار اساسي دارد و برآورده نشدن اين نيازها، فرد را از شركت در فعاليت‌هاي اجتماعي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هم‌بستگي و وحدت ملي نيز كه با هويت و آگاهي ارتباط دارد، در گرو مشاركت و فعاليت فردي و اجتماعي افراد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62" w:name="__RefHeading___Toc123754_3804643083"/>
      <w:bookmarkStart w:id="163" w:name="_Toc60"/>
      <w:bookmarkEnd w:id="162"/>
      <w:r>
        <w:rPr/>
        <w:t>6</w:t>
      </w:r>
      <w:r>
        <w:rPr>
          <w:rtl w:val="true"/>
        </w:rPr>
        <w:t xml:space="preserve">. </w:t>
      </w:r>
      <w:r>
        <w:rPr>
          <w:rtl w:val="true"/>
        </w:rPr>
        <w:t>نقش رسانه‌ها در هويت ملي</w:t>
      </w:r>
      <w:bookmarkEnd w:id="1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رسانه‌ها در هويت ملي</w:t>
      </w:r>
    </w:p>
    <w:p>
      <w:pPr>
        <w:pStyle w:val="BookText"/>
        <w:rPr/>
      </w:pPr>
      <w:r>
        <w:rPr>
          <w:rFonts w:ascii="IRNazanin" w:hAnsi="IRNazanin" w:eastAsia="IRNazanin"/>
          <w:color w:val="111111"/>
          <w:sz w:val="28"/>
          <w:sz w:val="28"/>
          <w:szCs w:val="28"/>
          <w:rtl w:val="true"/>
          <w:lang w:bidi="fa-IR"/>
        </w:rPr>
        <w:t>انسان به عنوان عضوي از جامعه بشري، آگاهي، شناخت و درك خود را چگونه به دست مي‌آورد؟ آيا رسانه‌ها در رسيدن به اين آگاهي و شناخت نقش دارند؟ رسانه‌ها چگونه اين آگاهي‌ها را شكل مي‌دهند؟ تأثير و جايگاه رسانه‌ها در آگاهي از هويت ملي افراد چگونه است؟ آيا رسانه‌ها موجب تخريب هويت ملي مي‌شوند يا اينكه در ايجاد و تقويت هويت ملي نقش مثبتي ايفا مي‌كنند؟</w:t>
      </w:r>
    </w:p>
    <w:p>
      <w:pPr>
        <w:pStyle w:val="BookText"/>
        <w:rPr/>
      </w:pPr>
      <w:r>
        <w:rPr>
          <w:rFonts w:ascii="IRNazanin" w:hAnsi="IRNazanin" w:eastAsia="IRNazanin"/>
          <w:color w:val="111111"/>
          <w:sz w:val="28"/>
          <w:sz w:val="28"/>
          <w:szCs w:val="28"/>
          <w:rtl w:val="true"/>
          <w:lang w:bidi="fa-IR"/>
        </w:rPr>
        <w:t>مك كوئيل بر عملكرد رسانه‌ها در شكل‌گيري هويت ملي تأكيد مي‌كند و كاركرد رسانه را از نظر فردي شامل كسب تأييد براي ارزش‌هاي شخصي، جذب الگوهاي رفتاري، هم‌ذات‌پنداري با ديگران ارزشمند و پيدا كردن بينش درباره خود مي‌داند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مك كورمك نيز در همين باب مي‌نويسد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رسانه‌ها در كشورهاي امروزي، وحدت بخشيدن و اجتماعي كردن است و كاركرد خاص رسانه‌هاي جمعي، ارائه يك جمع‌بندي يا سنتز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نوعي آگاهي به جامعه است كه به جنبه‌هاي خاص واقعيت هم توجه داشته باشند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همان‌گونه كه در تعريف هويت گفته شد، هويت افراد به برقراري ارتباطات اجتماعي تعامل آنان با ديگران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آگاهي كه فرد در خلال اين تعاملات به دست مي‌آورد، به شناسايي هويت ملي او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به عنوان ابزار برقراركننده ارتباطات اجتماعي و انتقال‌دهنده فرهنگ و ارزش‌ها در شكل‌گيري هويت و آگاهي افراد نقش بسزايي ايفا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تعامل چه در داخل و چه در خارج از مرزهاي ملي، گريزناپذير و طبيعي به نظر مي‌رسد و خواه ناخواه بايد وارد تعاملات جهاني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روند طبيعي، تدريجي و تكاملي دارد و هرگز نمي‌توانيم در فرآيند جهاني شدن، از روند تعاملات جهاني، خود را دور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فرهنگ بومي بايد بتواند با فرهنگ‌هاي تحول‌پذير و ترقي‌خواه غربي رقابت كند، گرچه ممكن نيست ارزش‌هاي ملي به صورت اصيل و دست نخورده باقي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هم‌سو ضمن به رسميت شناختن دنياي چند شالوده‌اي و تنوع فرهنگي، با نهادينه كردن فرهنگ خودي و ارائه الگوهاي سالم ملي و فرهنگي داخلي بايد از پي‌آمدهاي منفي رسانه‌هاي بيگانه بكاهند و با هدف دفاع كردن از هويت خود، ايده‌ها و ارزش‌هاي ملي‌شان را تبليغ و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فرهنگي و دانش و آگاهي عمومي، از عوامل توسعه فرهنگي و پويايي و تحرك فرهنگي هر جامعه است كه بايد به آن توجه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نيل پستمن، نظريه‌پرداز ارتباطات در رسانه‌ها، در تحقيقات خود نشان مي‌دهد كه ادراك انسان‌ها، هم ارزشي است و هم گزينشي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افراد، پديده‌هايي را مي‌توانند ادراك كنند كه برايشان برجستگي يافته و به نوعي در قالب ارزشي مطلوب ارائه شده باشد و از سوي ديگر، ادراك، آموختني هم هست؛ يعني افراد ياد مي‌گيرند كه به گونه‌اي خاص بينديشند و هماهنگ با آن رفتار كنند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بنابراين، براي اينكه رسانه‌ها بتوانند در زمينه هويت ملي آگاهي‌بخشي كنند، بايد هر دو مقوله را در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برجسته كردن ارزش‌هاي اخلاقي و فرهنگي بايد در زمينه فرهنگ و هويت ملي به آگاهي‌بخشي بپردازند و ادراك افراد جامعه را در برابر هويت ملي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رسانه‌ها با پرورش دادن انديشه افراد، روش درست انديشيدن و در نتيجه، گزينش منطقي را به آنها ياد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آگاهي، بر شناخت ذهني و حسي در هر زمينه‌اي دلالت دارد و براي آگاهي‌بخشي، به هر دو شناخت بايد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روژه كلوس، وسايل ارتباط همگاني بايد در محتواي پيام‌هاي خود در جهت غناسازي فرهنگ بشري بسيار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معرفي فرهنگ و تمدن و مشروع‌سازي ايدئولوژي‌هاي جاري در جهان و جامعه از وظايف مهم فرهنگي اصحاب مطبوعات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وي، براي اينكه بتوان جامعه‌اي بافرهنگ و پويا پرورش داد، بايد رسانه‌هاي جمعي به منظور تغيير دادن مخاطبان در جهت مشخص فرهنگي، استدلال‌هايي بياورند و زمينه اقناع فكري و رواني آنها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كلوس در مورد نقش رسانه‌ها در پذيرش فرهنگي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بايد به شكل نامرئي، جامعه را به پذيرش و عملي كردن عقايد و رفتارهاي اجتماعي و فرهنگي متقاعد كنند تا بتوان از اين طريق، به يك جامعه مبتني بر انديشه‌هاي خردمندانه رسيد كه ابزار ترويج و نشر آن، وسايل ارتباط جمعي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سوزان كارتز نيز در كتاب خود با نام مسائل جهاني در اين باره مي‌نويسد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رسانه‌هاي جمعي از طريق كمك به تعيين اولويت‌ها و شالوده‌سازي فرهنگ‌هاي ملي و 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فكري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bookmarkStart w:id="164" w:name="pg2134_12181"/>
    </w:p>
    <w:p>
      <w:pPr>
        <w:pStyle w:val="BookText"/>
        <w:rPr/>
      </w:pPr>
      <w:bookmarkEnd w:id="164"/>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مي‌رسد كه اين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الكترونيكي آنها نقاط زيادي از جهان را در بر مي‌گيرد و آنها در جهت رفع تفاوت‌ها و همگن‌سازي مردمان و نيز يكسان‌سازي وضع فرهنگ آنان صرف نظر از وضع جغرافيايي و وسعت محلي عمل خواهند كرد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كارگيري درست رسانه‌هاي جمعي و بهبودبخشي عملكرد آنها مي‌تواند منافع و فايده‌هاي زيادي در زمينه رشد فكري و فرهنگي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گستردگي زمينه فعاليت آنها و تحول و پيشرفت سريع حوزه‌هاي فرهنگي و معرفتي، رسانه‌هاي جمعي، بهترين وسيله براي انتقال فرهنگ از گروهي به گروهي ديگر و آموزش در ميان افراد جامعه در سطح وسيع و در زمان كوتاه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زماني مي‌توانند فرهنگ‌سازي كنند كه از نيازها و درون‌مايه‌هاي فرهنگي جامعه خود،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آنچه رسانه‌ها بايد به آن توجه كنند و محور فعاليت‌هاي خود قرار دهند، نيازها و خواسته‌هاي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اساس فعاليت‌ها و برنامه‌هاي رسانه‌اي بايد توجه به خواسته‌ها و نيازهاي جديد شهروندان، با توجه به ورود آنها به دنياي جهاني شده و آگاهي‌هاي عمومي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تهديد‌ها و آسيب‌هاي جهاني شدن، براي افراد جامعه به فرصت و امنيت تبديل مي‌شود و فرهنگ ملي را از آسيب و تخريب باز مي‌دارد</w:t>
      </w:r>
      <w:r>
        <w:rPr>
          <w:rFonts w:eastAsia="IRNazanin" w:cs="IRNazanin"/>
          <w:color w:val="111111"/>
          <w:sz w:val="28"/>
          <w:szCs w:val="28"/>
          <w:rtl w:val="true"/>
          <w:lang w:bidi="fa-IR"/>
        </w:rPr>
        <w:t>.</w:t>
      </w:r>
    </w:p>
    <w:p>
      <w:pPr>
        <w:pStyle w:val="Heading3"/>
        <w:numPr>
          <w:ilvl w:val="2"/>
          <w:numId w:val="1"/>
        </w:numPr>
        <w:rPr/>
      </w:pPr>
      <w:bookmarkStart w:id="165" w:name="__RefHeading___Toc123756_3804643083"/>
      <w:bookmarkStart w:id="166" w:name="_Toc61"/>
      <w:bookmarkEnd w:id="165"/>
      <w:r>
        <w:rPr/>
        <w:t>7</w:t>
      </w:r>
      <w:r>
        <w:rPr>
          <w:rtl w:val="true"/>
        </w:rPr>
        <w:t xml:space="preserve">. </w:t>
      </w:r>
      <w:r>
        <w:rPr>
          <w:rtl w:val="true"/>
        </w:rPr>
        <w:t>رسانه‌ها و آگاهي‌بخشي فرهنگي</w:t>
      </w:r>
      <w:bookmarkEnd w:id="1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آگاهي‌بخشي فرهنگي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مشاركتي و فراگير كردن فرهنگ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كارويژه‌هاي رسانه‌هاي جمعي براي آگاهي‌بخشي از فرهنگ خودي، فراگير كردن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بايد با ايجاد فضا و فرصت لازم و </w:t>
      </w:r>
    </w:p>
    <w:p>
      <w:pPr>
        <w:pStyle w:val="BookText"/>
        <w:rPr/>
      </w:pPr>
      <w:r>
        <w:rPr>
          <w:rFonts w:ascii="IRNazanin" w:hAnsi="IRNazanin" w:eastAsia="IRNazanin"/>
          <w:color w:val="111111"/>
          <w:sz w:val="28"/>
          <w:sz w:val="28"/>
          <w:szCs w:val="28"/>
          <w:rtl w:val="true"/>
          <w:lang w:bidi="fa-IR"/>
        </w:rPr>
        <w:t>نظرسنجي‌هاي پيوسته، از نيازها و خواسته‌هاي افراد جامعه آگاه شوند و بر اساس اين نيازها و خواسته‌ها فرهنگ‌سازي كنند تا فرهنگ شامل ايده‌ها، خواسته‌ها و نيازهاي همه افراد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گفته شد، در درون هويت ملي، هويت‌هاي اجتماعي متفاوتي هستند كه گروه‌هاي قومي، زباني، ديني، فرهنگي و نژادي را دربرمي‌گيرند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تلاش براي يافتن وجه اشتراك هويتي ميان گروه‌هاي مختلف و آگاهي‌بخشي در مورد آن، بايد در جهت همگاني كردن فرهنگ و هويت ملي بكوشند و مشاركت گروه‌ها و اقليت‌هاي مذهبي، زباني و فرهنگي را در جامعه فراهم آورند و از پديد آمدن برخوردهاي قومي ـ مذهبي در جامعه جلوگيري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آندرو مالرو، رسيدن به توسعه فرهنگي را همگاني كردن فرهنگ مي‌داند و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توسعه فرهنگ، همگاني كردن فرهنگ است و اين همگاني كردن براي از ميان بردن نابرابري‌هاي فرهنگي كه ريشه در موقعيت‌هاي اقتصادي و اجتماعي طبقات مردم دارد، نه تنها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تنها وسيله گردآوردن همه طبقات زير لواي يك پرچم، تحكيم و تقويت هم‌بستگي ملي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چلبي، جامعه‌شناس ايراني، معتقد است ارزش‌ها، نمادها و معاني هسته‌اي فرهنگ به ويژه در سطح وجودي بايد چنان انتخاب شوند كه ارزش‌ها، نمادها و معاني مورد نظر اكثريت گروه‌ها و اجتماع‌هاي طبيعي جامعه را در بر بگيرد، به گونه‌اي كه همه اجتماع‌هاي طبيعي و همه قشرها و كنشگران اجتماع، نفع مشترك شناختي و عاطفي خود را كم و بيش در آن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ارزش‌ها، نمادها و معاني هسته‌اي انتخاب شده و نظام قواعد تجويزي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صورت نسبتاً مشخصي نهادي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اكثريت واحدهاي اجتماعي اعم از كنشگران فردي و جمعي، آنها را به صورت نوع آرماني رفتار مشترك ببينند و رابطه آن با نقش‌هاي اجتماعي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انتظارات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هنجاري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الگوهاي 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براي اكثر واحدهاي اجتماعي، صريح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ممكن به دور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 و تناقض 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ازاين‌رو، در ارتباطات فرهنگي و اجتماعي كه با هدف رسيدن به تفاهم صورت مي‌گيرد، شرط مهم، درك متقابل از نيازها، انديشه‌ها، اعتقادات و ارزش‌هاي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تا زماني كه از تنوع و كثرت فرهنگ، عقايد و باورهاي ديگران آگاه نشويم و اين كثرت و تنوع را نپذيريم و نيز تا زماني كه نتوانيم ميراث مشترك فرهنگي و ملي خود را بشناسيم، نمي‌توانيم با شرايط و نيازهاي جديد جامعه خود كنار بياييم و در روند جهاني شدن، عرصه را براي رسانه‌هاي بيگانه خالي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بايد با ايجاد سازگاري بين ايده‌ها و عقايد متفاوت در جامعه و با تقويت اشتراكات عاطفي و عقلاني بين فرهنگ‌ها‌ي مختلف، زمينه آگاهي و بينش را در افراد جامعه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و خلاقيت در فرهنگ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تغيير شرايط و ساختارهاي سياسي، اقتصادي، اجتماعي و فرهنگي، نيازها و خواسته‌هاي جديدي به وجود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جامعه براي تحرك، پويايي و به روز شدن در مورد نيازهاي جديد جامعه و تغيير و دگرگوني‌هاي اجتماعي، سياسي و اقتصادي به اطلاعات درست نياز دارد تا بر اساس آنها </w:t>
      </w:r>
    </w:p>
    <w:p>
      <w:pPr>
        <w:pStyle w:val="BookText"/>
        <w:rPr/>
      </w:pPr>
      <w:r>
        <w:rPr>
          <w:rFonts w:ascii="IRNazanin" w:hAnsi="IRNazanin" w:eastAsia="IRNazanin"/>
          <w:color w:val="111111"/>
          <w:sz w:val="28"/>
          <w:sz w:val="28"/>
          <w:szCs w:val="28"/>
          <w:rtl w:val="true"/>
          <w:lang w:bidi="fa-IR"/>
        </w:rPr>
        <w:t>برنامه‌ريزي و برنامه‌سازي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جاي‌گزيني فرهنگ و ارزش‌هاي جديد، هماهنگ با واقعيت‌هاي روز و با توجه به بنيان‌هاي فرهنگ داخلي، از كاركرد‌ها و وظايف رسانه‌هاي داخلي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 روشه در كتاب خود با نام تغييرات اجتماعي، به نقل از دانيل لرنر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افزايش پديده‌اي با عنوان تحرك 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پديده‌اي ديگر به نام يگانگي عاطفي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پديده، سرانجام زمينه‌ساز نوسازي در جوامع بشري مي‌گردند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برخورد با انواع الگوها و شيوه‌ها‌ي رفتاري و نيز گسترش نمادها و معاني فرهنگي بيگانه، ارزش‌ها و فرهنگ ملي، كاركرد خود را از دست مي‌دهد يا تضعيف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رسانه‌هاي داخلي بايد با استفاده از درون‌مايه‌هاي فرهنگ داخلي، كمبودها و كاستي‌ها را با نوآوري و خلاقيت در فرهنگ ملي جبران كنند و با به تصوير كشيدن نيازها و واقعيت‌هاي جديد، شهروندان را براي تغيير و تحول آگاهي بخشند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پارسونز، يك نظام اجتماعي خاص هنگامي دچار مشكل خواهد بود كه ارزش‌ها نتوانند تغييرات محيط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هنگامي كه تغيير ارزش‌ها به معناي نادرست تلقي شوند، خود محيط دچار مشكل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پارسونز،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بهره‌گيري از ارزش‌ها، نياز به استفاده از زور براي انتصاب هر فرد به وظيفه‌اي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عملكرد و فايده نظم ارزشي جامعه، مشروعيت و مقبوليت بخشيدن بدون بهره‌گيري از قدرت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به گفته وي، مرزهاي نظام تا جايي كه نظام از طريق ارزش‌هاي مشترك، منسجم بماند، حفظ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چالمرز جانسون نيز معتقد است كه اجزاي تشكيل‌دهنده يك نظام اجتماعي، نمونه‌هاي رفتاري هستند كه بر مبناي توقع و انتظار رفتار مشابه ديگران، به روز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اجزا شامل تكاليفي است كه در ميان اعضاي جامعه، توزيع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اجتماعي نام برده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جانسون در اين زمينه مي‌نويسد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يك نظام اجتماعي، وابسته به درجه سازگاري بين ارزش‌ها و تقسيم كار در آن است و از آنجايي كه اين دو عامل، تعيين‌كننده ساخت نظام جامعه نيز هستند، تغيير در آنها به تحول در ساخت اجتماعي منجر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نظام اجتماعي سالم مي‌تواند ساخت خود را بدون بر هم خوردن حالت تعادل خود تغيير دهد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2134_12187"/>
      <w:bookmarkStart w:id="168" w:name="pg2134_12187"/>
      <w:bookmarkEnd w:id="168"/>
    </w:p>
    <w:p>
      <w:pPr>
        <w:pStyle w:val="Heading2"/>
        <w:numPr>
          <w:ilvl w:val="1"/>
          <w:numId w:val="1"/>
        </w:numPr>
        <w:rPr/>
      </w:pPr>
      <w:bookmarkStart w:id="169" w:name="pg2134_12187"/>
      <w:bookmarkStart w:id="170" w:name="__RefHeading___Toc123758_3804643083"/>
      <w:bookmarkStart w:id="171" w:name="_Toc62"/>
      <w:bookmarkEnd w:id="169"/>
      <w:bookmarkEnd w:id="170"/>
      <w:r>
        <w:rPr>
          <w:rtl w:val="true"/>
        </w:rPr>
        <w:t>فصل چهارم</w:t>
      </w:r>
      <w:r>
        <w:rPr>
          <w:rtl w:val="true"/>
        </w:rPr>
        <w:t xml:space="preserve">: </w:t>
      </w:r>
      <w:r>
        <w:rPr>
          <w:rtl w:val="true"/>
        </w:rPr>
        <w:t>آسيب‌شناسي رسانه‌ها در آگاهي‌بخشي سياسي و اجتماعي و ارائه راهكار</w:t>
      </w:r>
      <w:bookmarkEnd w:id="171"/>
    </w:p>
    <w:p>
      <w:pPr>
        <w:pStyle w:val="Heading3"/>
        <w:numPr>
          <w:ilvl w:val="2"/>
          <w:numId w:val="1"/>
        </w:numPr>
        <w:rPr/>
      </w:pPr>
      <w:bookmarkStart w:id="172" w:name="__RefHeading___Toc123760_3804643083"/>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رسانه‌ها در آگاهي‌بخشي سياسي و اجتماعي و ارائه راهكار</w:t>
      </w:r>
    </w:p>
    <w:p>
      <w:pPr>
        <w:pStyle w:val="BookText"/>
        <w:rPr/>
      </w:pPr>
      <w:r>
        <w:rPr>
          <w:rFonts w:ascii="IRNazanin" w:hAnsi="IRNazanin" w:eastAsia="IRNazanin"/>
          <w:color w:val="111111"/>
          <w:sz w:val="28"/>
          <w:sz w:val="28"/>
          <w:szCs w:val="28"/>
          <w:rtl w:val="true"/>
          <w:lang w:bidi="fa-IR"/>
        </w:rPr>
        <w:t>همان‌گونه كه پيش از اين نيز گفته شد، رسانه‌ها داراي نقش دو سويه هستند؛ يعني هم مي‌توانند در خدمت مردم و در جهت اهداف انساني قرار بگيرند و هم مي‌توانند ابزاري براي تخريب فرهنگي و اجتماعي باشند و در خدمت اهداف غير انساني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قابليت استفاده‌هاي مطلوب و نيز تخريبي را دارند و امكان اينكه دچار آسيب‌ها و تزلزل شوند،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صورت آگاهانه يا ناآگاهانه، با آسيب‌ها و تهديد‌هايي هنگام ايفاي رسالت آگاهي‌بخشي خود روبه‌رو مي‌شوند كه بايد بكوشند اين آسيب‌ها را برطرف كنند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جمهوري اسلامي ايران نيز مهم‌ترين ويژگي، ديني بودن نظام و پيروي كردن از قانون اساسي است كه نظام جمهوري اسلامي را نظامي مبتني بر ايمان و ملزم به انجام دادن وظايف الهي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جمهوري اسلامي ايران، وظايف رسانه‌ها را معرفي كردن دين اسلام و ترويج فرهنگ ديني و اسلامي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وي، رسانه‌ها وقتي رسالت و نقش خود را به گونه‌اي مطلوب انجام مي‌دهند كه در خدمت اهداف الهي قرار بگيرند وگرنه </w:t>
      </w:r>
    </w:p>
    <w:p>
      <w:pPr>
        <w:pStyle w:val="BookText"/>
        <w:rPr/>
      </w:pPr>
      <w:r>
        <w:rPr>
          <w:rFonts w:ascii="IRNazanin" w:hAnsi="IRNazanin" w:eastAsia="IRNazanin"/>
          <w:color w:val="111111"/>
          <w:sz w:val="28"/>
          <w:sz w:val="28"/>
          <w:szCs w:val="28"/>
          <w:rtl w:val="true"/>
          <w:lang w:bidi="fa-IR"/>
        </w:rPr>
        <w:t>به صورت ابزاري در مي‌آيند كه با تخريب فرهنگ ملي، اهداف و منافع گروه‌هاي خاصي را تأمين مي‌كنند و بدين‌ترتيب، آگاهي‌بخشي به مردم را از ياد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قلم به غايتي است كه براي او قلم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مسلسل هم به غايتي است كه براي او مسلسل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ارزش غايتي نداشته باشد و اگر آن مقصد، مقصد انساني و الهي نباشد، نه مسلسل، آلتي است كه به درد بخورد و نه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قلم بيشتر از مسلسل است و خطر بيان بيشتر از توپ و تانك است و خطر علم بيشتر از همه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چنانچه به خدمت خلق باشد و به دستور ايشان باشد و در خدمت انسان باشد و در خدمت خداي تبارك و تعالي باشد، تمام اينها ارزش پيدا مي‌كند</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يك نظام ديني كه هدف آن، رسيدن به اهداف ديني و الهي است، همه ابزار‌هاي فرهنگ‌ساز كه عهده‌دار رشد و تربيت افراد جامعه هستند، بايد بنا بر آموزه‌هاي ديني عمل كنند و فرهنگ و ارزش‌هاي ديني را سرلوحه برنامه‌ها و فعاليت‌هاي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نيز به عنوان نهادهاي فرهنگي جامعه، مسئوليت و تعهداتي در قبال جامعه ديني دارند كه اگر از اين مسير خارج شوند، زيان‌هاي سنگيني را به جامعه اسلامي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مي‌فرمايد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دست بگيريد براي تربيتِ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قدري كه بشر از قلم‌هاي صحيح نفع برده است، از چيزي ديگر نبرده است و آن قدر كه ضرر كشيده است، از چيزهاي ديگر ضرر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و بيان‌ها با مغزهاي مردم رابطه دارند؛ اگر قلم‌ها و بيان‌ها و علم‌ها و تعليم‌ها براي خدا باشد، مغزها را الهي تربيت مي‌كنند و اگر چنانچه بر خلاف اين باشد، مغزها، مغزهاي غرورمند و مغزهاي طاغوتي از آن پيدا مي‌شود</w:t>
      </w:r>
      <w:r>
        <w:rPr>
          <w:rFonts w:eastAsia="IRNazanin" w:cs="IRNazanin"/>
          <w:color w:val="111111"/>
          <w:sz w:val="28"/>
          <w:szCs w:val="28"/>
          <w:rtl w:val="true"/>
          <w:lang w:bidi="fa-IR"/>
        </w:rPr>
        <w:t xml:space="preserve">. </w:t>
      </w:r>
      <w:bookmarkStart w:id="174" w:name="pg2134_12189"/>
    </w:p>
    <w:p>
      <w:pPr>
        <w:pStyle w:val="Heading3"/>
        <w:numPr>
          <w:ilvl w:val="2"/>
          <w:numId w:val="1"/>
        </w:numPr>
        <w:rPr/>
      </w:pPr>
      <w:bookmarkStart w:id="175" w:name="__RefHeading___Toc123762_3804643083"/>
      <w:bookmarkStart w:id="176" w:name="_Toc64"/>
      <w:bookmarkEnd w:id="174"/>
      <w:bookmarkEnd w:id="175"/>
      <w:r>
        <w:rPr/>
        <w:t>1</w:t>
      </w:r>
      <w:r>
        <w:rPr>
          <w:rtl w:val="true"/>
        </w:rPr>
        <w:t xml:space="preserve">. </w:t>
      </w:r>
      <w:r>
        <w:rPr>
          <w:rtl w:val="true"/>
        </w:rPr>
        <w:t>آسيب‌شناسي</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آسيب‌شناسي</w:t>
      </w:r>
    </w:p>
    <w:p>
      <w:pPr>
        <w:pStyle w:val="BookText"/>
        <w:rPr/>
      </w:pPr>
      <w:r>
        <w:rPr>
          <w:rFonts w:ascii="IRNazanin" w:hAnsi="IRNazanin" w:eastAsia="IRNazanin"/>
          <w:color w:val="111111"/>
          <w:sz w:val="28"/>
          <w:sz w:val="28"/>
          <w:szCs w:val="28"/>
          <w:rtl w:val="true"/>
          <w:lang w:bidi="fa-IR"/>
        </w:rPr>
        <w:t>ازاين‌رو، در اينجا به آسيب‌هايي اشاره مي‌كنيم كه ممكن است رسانه‌ها به صورت آگاهانه و يا ناآگاهانه دچار آنها شوند و آنان را از اهداف الهي و انساني‌شان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فرهنگ توده‌اي و انبوه كردن مخاطبان</w:t>
      </w:r>
    </w:p>
    <w:p>
      <w:pPr>
        <w:pStyle w:val="BookText"/>
        <w:rPr/>
      </w:pPr>
      <w:r>
        <w:rPr>
          <w:rFonts w:ascii="IRNazanin" w:hAnsi="IRNazanin" w:eastAsia="IRNazanin"/>
          <w:color w:val="111111"/>
          <w:sz w:val="28"/>
          <w:sz w:val="28"/>
          <w:szCs w:val="28"/>
          <w:rtl w:val="true"/>
          <w:lang w:bidi="fa-IR"/>
        </w:rPr>
        <w:t>يكي از آسيب‌هاي رسانه‌هاي جمعي در جريان آگاهي‌بخشي مخاطبان، توده‌اي كردن جامعه و سياست انبوه كردن مخاطبان است كه مانع آگاهي‌بخشي رسانه‌ها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توده‌اي، بر آمده از دنياي صنعتي و شرايط جديد است كه رسانه‌ها در سرعت بخشيدن به آن مؤثرند و آگاهانه و ناآگاهانه در جهت توده‌اي كردن مخاطبان عمل مي‌كنند و اين گونه مانع ارتباط و هم‌بستگي بين افراد جامعه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فرصت هر گونه تبادل و تعامل ذهني و عاطفي را از مخاطبان مي‌گيرد و آنان را به صورت ذراتي پراكنده در مي‌آورد كه هيچ‌گونه تعلق و رابطه‌اي با ديگر ذرات ندارند و به صورت مستقل و منزوي، خود را درون حصاري قرار مي‌دهند كه ساخته ذهنشان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استريياني در تعريف دقيق از جامعه توده‌اي، چنين مي‌نويسد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صنعتي شدن و شهري شدن در جهت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ذره‌گرايي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گرفته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يك جامعه توده‌اي، از مردمي تشكيل شده است كه فقط مي‌توانند مانند اتم‌ها در فيزيك يا تركيبات شيميايي با هم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توده‌اي، از افراد پراكنده تشكيل شده است؛ افرادي كه هيچ نوع رابطه منسجم، معنادار يا اخلاقي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در ظاهر، ذرات پراكنده يا ذرات واقعي تلقي نمي‌شوند، اما گفته مي‌شود كه ارتباط بين آنها صرفا قراردادي، سرد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يك جامعه يك‌پارچه محسوب نمي‌شوند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افرادي كه در يك جامعه توده‌اي زندگي مي‌كنند، به تدريج درمي‌يابند كه فقط بايد به خود متكي باشند و هيچ جامعه يا مؤسسه‌اي كه بتواند خود را متعلق به آن بدانند يا هيچ ارزشي كه بر اساس آن، زندگي خود را سازمان‌دهي كنند، برايشان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نمي‌توانند بفهمند كه روش‌هاي خوب و درست در زندگي كدامند؛ چون جامعه توده‌اي به دليل فرايند‌هايي كه به ظهور آن منجر شده، نمي‌تواند راه‌حل‌هاي كافي و مناسب براي حل اين مشكلات در اختيار آنها بگذارد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اكنون بايد دانست رسانه‌ها چگونه مخاطبان را توده‌اي و انبوه مي‌كنند؟</w:t>
      </w:r>
    </w:p>
    <w:p>
      <w:pPr>
        <w:pStyle w:val="BookText"/>
        <w:rPr/>
      </w:pPr>
      <w:r>
        <w:rPr>
          <w:rFonts w:ascii="IRNazanin" w:hAnsi="IRNazanin" w:eastAsia="IRNazanin"/>
          <w:color w:val="111111"/>
          <w:sz w:val="28"/>
          <w:sz w:val="28"/>
          <w:szCs w:val="28"/>
          <w:rtl w:val="true"/>
          <w:lang w:bidi="fa-IR"/>
        </w:rPr>
        <w:t>توده، همه گروه‌هاي سني و همه افراد را با شغل، طبقه اقتصادي، سطح دانش و فرهنگ‌هاي متفاوت بدون توجه به تفاوت‌ها و ويژگي‌هاي اقتصادي، فرهنگي و اجتماعي آنها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وقتي رسانه‌ها بدون توجه به تفاوت‌ها و تمايزها مي‌كوشند پيام‌هاي واحد و مشابهي را براي مخاطبان بفرستند، در جهت توده‌اي كردن آنها عمل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جامعه توده‌اي، نيازها و خواسته‌هاي متنوع و متفاوت سركوب مي‌شود و فرصت بروز نمي‌يابد و از ايجاد فضاي آزاد هم جلوگيري مي‌شود كه در آن، نيازها، استعداد‌ها و ابتكارها و هرگونه انديشه و آگاهي از ظهور و رشد باز مي‌مانند، بنابراين، در چنين جامعه‌اي، فرهنگ آگاهانه‌اي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كارتز نيز در كتاب مسائل جهاني مي‌نويسد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رسانه‌هاي جمعي از طريق كمك به تعيين اولويت‌ها و شالوده‌سازي فرهنگ‌هاي ملي و محلي، عادت‌هاي فكري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مي‌رسد كه اين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p>
    <w:p>
      <w:pPr>
        <w:pStyle w:val="BookText"/>
        <w:rPr/>
      </w:pPr>
      <w:r>
        <w:rPr>
          <w:rFonts w:ascii="IRNazanin" w:hAnsi="IRNazanin" w:eastAsia="IRNazanin"/>
          <w:color w:val="111111"/>
          <w:sz w:val="28"/>
          <w:sz w:val="28"/>
          <w:szCs w:val="28"/>
          <w:rtl w:val="true"/>
          <w:lang w:bidi="fa-IR"/>
        </w:rPr>
        <w:t xml:space="preserve">الكترونيكي آنها، نقاط زيادي از جهان را در برمي‌گيرند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تفاوت‌ها و همگن‌سازي مردمان و نيز يكسان‌سازي وضع فرهنگ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جغرافيايي و وسعت محلي، عمل خواهند كرد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رسانه‌ها براي مقابله با فرهنگ بيگانه و تهاجم فرهنگي، به تقويت و احياي هويت ملي روي مي‌آورند، ولي مشكل اينجاست كه از هويت ملي، تصوير عملي و سازگار با شرايط روز ارائه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دليل هم‌خوان نبودن فرهنگ ملي و بومي با شرايط جديد و بي‌توجهي به خلاقيت‌ها و نوآوري‌ها، اجرا كردن و ترويج فرهنگ و سنت‌هاي گذشته بدون توجه به مقتضيات زماني و مكاني، به توده‌اي شدن جامعه مي‌انجامد كه هيچ‌گونه آگاهي و شناختي از ابعاد و ريشه‌هاي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 با القاي پيام و تحميل نگرش و عقايد خاصي، جامعه را توده‌اي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جهت‌دهي به افكار عمومي و جلوگيري از ايجاد ايده‌ها و انديشه‌هاي متفاوت، جامعه را توده‌اي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اثرگذاري رسانه‌ها در شكل‌گيري جامعه انبوه و توده‌اي، يكي از نظريه پرادازان امريكايي به نام ديويد رايزمن در كتاب خود به نام انبوه تنها، دگرگوني‌هاي جوامع را ناشي از تحول ارتباطات و وسايل ارتباطي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سير زندگي بشر را به سه دوره، تقسيم و به نقش رسانه‌ها در تغيير سنت‌ها و ايجاد شكاف نسلي در اين دوره‌ها چنين اشاره مي‌كند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اول، دوره سنت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سنت‌ها، فرهنگ را انتقال مي‌دهند و هر نسل، پيوند خود را با نسل‌هاي پيشين از طريق اشتراك سنت‌ها باز مي‌يابد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كه وحدت و هويت اقوام </w:t>
      </w:r>
    </w:p>
    <w:p>
      <w:pPr>
        <w:pStyle w:val="BookText"/>
        <w:rPr/>
      </w:pPr>
      <w:r>
        <w:rPr>
          <w:rFonts w:ascii="IRNazanin" w:hAnsi="IRNazanin" w:eastAsia="IRNazanin"/>
          <w:color w:val="111111"/>
          <w:sz w:val="28"/>
          <w:sz w:val="28"/>
          <w:szCs w:val="28"/>
          <w:rtl w:val="true"/>
          <w:lang w:bidi="fa-IR"/>
        </w:rPr>
        <w:t xml:space="preserve">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نسل‌هاي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به عنوان راه‌ها و شيوه‌هاي عمل و ميراث نياكان، بعدي تقدس‌آميز دارند و همين امر هر گونه شك و ترديدي در مورد آنها را از ميان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راه‌هاي آينده، همان راه‌هايي است كه نياكان جامعه ما طي قرن‌ها پيموده‌اند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عبارتي ديگر، در دوران سنت راهبر، يك نوع ساخت اجتماعي مبتني بر سنت، رفتار بشر را يك‌نواخت و پيش‌بيني‌پذير مي‌كند و به او آرامش و ثبات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اين دوره، چهره به چهره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رايزمن بر اين باور است كه تربيت فردي، در مرحله نخست از طريق حماسه‌ها، افسانه‌ها و اسطوره‌ها شكل مي‌گيرد كه به صورت شفاهي به فرد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نوع تربيت، هم‌زمان هم سنت‌ها را يادآوري مي‌كند و هم نشان مي‌دهد كه چه‌طور قهرمانان بزرگ و استثنايي مي‌توانند جاودانه شوند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 دوره درون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با كاهش تدريجي اهميت سنت‌ها آغاز و موجب كاهش تشابه‌ها در رفتارها و كارها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همه افراد جامعه از الگوي يكساني در زندگي اجتماعي پيروي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فردگرايي گسترش مي‌يابد و انسان، بار مسئوليت و عمل خود را به دوش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رايزمن اين دوران را دوران التهاب، هراس و سرزنش‌هاي بي‌پايان مي‌داند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در اين مرحله، انتقال ميراث فرهنگي، از طريق نوشتار به ويژه چاپ و مكتوبات انجام مي‌گيرد كه انگاره‌هاي فردي را رواج مي‌دهند، درحالي‌كه اسطوره‌ها و حماسه‌ها با حلقه زدن بر گرد </w:t>
      </w:r>
    </w:p>
    <w:p>
      <w:pPr>
        <w:pStyle w:val="BookText"/>
        <w:rPr/>
      </w:pPr>
      <w:r>
        <w:rPr>
          <w:rFonts w:ascii="IRNazanin" w:hAnsi="IRNazanin" w:eastAsia="IRNazanin"/>
          <w:color w:val="111111"/>
          <w:sz w:val="28"/>
          <w:sz w:val="28"/>
          <w:szCs w:val="28"/>
          <w:rtl w:val="true"/>
          <w:lang w:bidi="fa-IR"/>
        </w:rPr>
        <w:t>اجاق قبيله، بازگو و سينه به سينه از نسلي به نسل ديگر منتقل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از درون هدايت شده، كتاب خود را در انزوا و در خلوت يا در گوشه‌اي از اتاق خود مي‌خواند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دوره سوم، دوره دگر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وسايل ارتباط جمعي ظهور مي‌كنند و پديده‌هايي چون هدايت از راه دور، بت‌واره‌پرستي، شيء سروري و بحران هويت از ويژگي‌هاي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عده‌اي با استفاده از قدرت جادويي وسايل ارتباط جمعي، بر توده‌ها اثر مي‌گذارند و الگوهاي خاص فكري و اجتماعي خود را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دوره در پي نابود كردن روابط سنتي و پابرجاي خانوادگي، خويشاوندي، همسايگي و دوستي‌هاي قديم برمي‌آيد و در برابر رسانه‌ها و گردانندگان قدرتمند آن و همچنين وسوسه‌هاي ناشي از آن بسيار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رايزمن، اين دوره، در تاريخ انسان با عنوان دور‌ه‌اي ثبت خواهد شد كه در آن، رسانه‌ها و گردانندگان آنها الگوهاي حيات اجتماعي را مي‌سازند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اين دوران، دستاورد رسانه‌هاي جمعي است كه در آن، انسان‌ها به صورت توده‌هاي همگن و هم‌شكل در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آگاهي و شناخت آنها وابسته به رسانه‌هاي جمعي و نيز جهت‌دهي شده و به شكل همگن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توده، بدون آگاهي است و آگاهي آنها را كه به دور از واقعيت‌هاي دنياي بيروني است، رسانه‌هاي گروهي مي‌سازند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افراد را مي‌سازند، آن‌هم نه در ميان جمع خانواده و يا در گوشه عزلت، بلكه در ميان گروه دوستان و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آموزشي رسانه‌ها در تمام طول حيات انسان تداوم مي‌يابد و رسانه‌هايي </w:t>
      </w:r>
    </w:p>
    <w:p>
      <w:pPr>
        <w:pStyle w:val="BookText"/>
        <w:rPr/>
      </w:pPr>
      <w:r>
        <w:rPr>
          <w:rFonts w:ascii="Amiri" w:hAnsi="Amiri" w:eastAsia="Amiri" w:cs="Amiri"/>
          <w:color w:val="111111"/>
          <w:sz w:val="28"/>
          <w:sz w:val="28"/>
          <w:szCs w:val="28"/>
          <w:rtl w:val="true"/>
          <w:lang w:bidi="ar-SA"/>
        </w:rPr>
        <w:t xml:space="preserve">مانند تلويزيون، راديو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فن‌آوري‌هاي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ارتباطات و اطلاعات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كليشه‌اي و متحدالشكل توده را هدايت مي‌كنند و به رفتار آنها نظم مي‌بخشند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مهم‌ترين ويژگي جامعه توده‌اي، نداشتن آگاهي و فهم به دليل واقعيت‌گريزي و انحصار آنها در دنياي مجازي و تصويرهاي ساختگي است كه قدرت تحليل و درك حقايق و واقعيت‌ها را از آنان مي‌گيرد و ايشان را به صورت انسان‌هاي متحركي در مي‌آورد كه با انديشه و آگاهي غريبه‌اند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اهداف رسانه‌ها اين است كه در خدمت مردم و تربيت، آموزش و آگاهي‌بخشي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توده‌اي كردن مخاطبان، رسانه‌ها ديگر در خدمت همه مردم فعاليت نمي‌كنند، بلكه در خدمت عده‌اي يا گروهي قرار مي‌گيرند كه اهداف و منافع گروهي خود را با منفعل كردن مردم پي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ممانعت از ايجاد مخاطبان توده‌اي و انبوه توسط رسانه‌ها كه مانع آگاهي‌بخشي آنهاست، بايد به چند نكته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شبكه‌هاي تخصصي هماهنگ با سليقه‌ها و سطح فكري گروه‌ها، قشرها و لايه‌هاي مختلف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تعامل و روابط دوسويه ميان رسانه‌ها و مخاطبان؛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تنوع‌بخشي به برنامه‌ها و موضوع‌ها با در نظر گرفتن سليقه‌هاي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 از اندازه بر تفريح و سرگرمي در رسانه‌ها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صنعتي شدن دنياي جديد و پيشرفت فن‌آوري، نياز انسان‌ها به تفريح و سرگرمي نيز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برطرف شدن نيازهاي اوليه انسان‌ها همچون خوراك، پوشاك و مسكن و نيز افزايش درآمدها و ساعت‌هاي بي‌كاري افراد، يكي از دغدغه‌هاي رسانه‌ها، پر كردن اوقات فراغت و برآوردن نيازهاي </w:t>
      </w:r>
    </w:p>
    <w:p>
      <w:pPr>
        <w:pStyle w:val="BookText"/>
        <w:rPr/>
      </w:pPr>
      <w:r>
        <w:rPr>
          <w:rFonts w:ascii="IRNazanin" w:hAnsi="IRNazanin" w:eastAsia="IRNazanin"/>
          <w:color w:val="111111"/>
          <w:sz w:val="28"/>
          <w:sz w:val="28"/>
          <w:szCs w:val="28"/>
          <w:rtl w:val="true"/>
          <w:lang w:bidi="fa-IR"/>
        </w:rPr>
        <w:t>سرگرمي افراد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پرداختن رسانه‌ها به تفريح و سرگرم كردن مخاطبان درست است و آثار مطلوبي خواهد داشت يا نه، جاي بحث و بررسي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تفريح و سرگرمي، به معناي لذت بردن و لذت‌بخشي، يكي از نيازهاي آدمي است كه اگر به شكل مطلوبي برآورده نشود، به ابتذال و فساد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اين نياز بشر، عده‌اي با آن مخالفت كرده و به مقابله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پاسكال، فيلسوف معروف، تفريح و سرگرمي را به شدت محكوم مي‌كرد و معتقد بود كه انسان‌ها داراي غريزه‌اي هستند كه آنها را وادار مي‌كند به دنبال سرگرمي بروند و اين الزام از شادمان نبودن و بدبختي هميشگي آنها ناشي مي‌شود و سرانجام، پاسكال، تفنن را ابزاري ناپسند براي رهايي از اين بدبختي مي‌داند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تفريح و سرگرمي، از نيازهاي روحي و رواني افراد بشر است و هنر زيبايي، لذت و سرگرمي نيز جزو عواملي هستند كه مي‌تواند موجب تعالي و رشد انسان‌ها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تأكيد هدف بر جنبه‌هاي زيبايي‌شناختي و لذت‌هاي مادي و سرگرم كردن افراد جامعه به لذتها و خوشي‌هاي زودگذر دنيايي، مخاطبان را سطحي‌نگر، ناآگاه و كوته‌بين بار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توليد انديشه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رسانه‌هاي سمعي ـ بصري براي تأثير و جذب مخاطبان بيشتر، از هنر و ادبيات بهره مي‌گيرند و در جذب عوام مي‌كوشند، مخاطبان به پيام ها و برنامه‌هاي سطحي و عامه‌پسند گرايش مي يابند و نخبگان فكري نيز به حاشيه و انزوا مي‌روند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پژوهشگراني نظير كوهن سه آ و فوژيرالا از ديدگاهي متناسب با اصول روان‌شناسي جديد، تأكيد دارند كه پيام‌هاي سمعي و بصري، برخلاف پيام‌هاي كتبي، بدون گذشتن از موانع و صافي‌هاي عقلي، اثر مستقيم بر حواس مي‌گذارد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رسانه‌ها براي جذب مخاطبان و ايجاد سرگرمي، از جذابيت‌هاي جنسي و خشونت استفاده مي كنند و از اين طريق با انگشت گذاردن بر غرايز نفساني، آنها را تقويت و تحريك و دچار مشكلات و ناهنجاري‌هاي رواني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آنتوني گيدنز، جامعه‌شناس معروف مي‌نويسد كه در مورد اثرگذاري‌ها و كاركردهاي وسايل ارتباط جمعي به ويژه تلويزيون، تحقيقاتي صورت گرفته كه برخي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گزينه‌هاي گرايش به جرم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تلويزيون در زندگي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پخش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گيدنز، دانشمندي به نام اندرسن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اين تحقيقات را در مدت بيست سال انجام داده و تأثير خشونت بر گرايش اطفال به پرخاشگري را بررسي كرده بود كه نزديك به سه چهارم اين مطالعات ادعاي يافتن چنين ارتباطي را داشتند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نيل پستمن در مورد تلويزيون مي‌گويد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 به‌گونه‌اي و در قالبي به ما عرضه مي‌دارد كه بي‌نهايت، ساده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محتواي مفيد و برانگيزاننده عقل، شعور و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 تاريخي گذشته و عاري از نظام و چارچوب هدفدار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وسيله‌اي است كه تمامي اطلاعات را در قالب نظام و ساختاري به نام سرگرمي و وقت گذراني و شادماني به نمايش مي‌گذارد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رسانه‌هاي تصويري به دليل مخاطب قرار دادن چشم مخاطبان، بايد نوعي جذبه ديداري و بصري داشته باشند، ازاين‌رو، به سرگرمي، لذت‌آفريني و تفريح روي مي‌آورند و از جنبه‌هاي آگاهي‌بخشي آنها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بعدي شدن برنامه‌هاي رسانه‌ها موجب مي‌شود محتواي توليدي رسانه‌ها غير جدّي و سطحي باشد و بدين‌ترتيب، سطح آگاهي در جامعه پايين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دريافت‌كنندگان برنامه‌هاي رسانه‌هاي تصويري، از انگيزش‌هاي بيروني اثر مي‌پذيرند و كمتر به تفكر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مصرف‌گرايي</w:t>
      </w:r>
    </w:p>
    <w:p>
      <w:pPr>
        <w:pStyle w:val="BookText"/>
        <w:rPr/>
      </w:pPr>
      <w:r>
        <w:rPr>
          <w:rFonts w:ascii="IRNazanin" w:hAnsi="IRNazanin" w:eastAsia="IRNazanin"/>
          <w:color w:val="111111"/>
          <w:sz w:val="28"/>
          <w:sz w:val="28"/>
          <w:szCs w:val="28"/>
          <w:rtl w:val="true"/>
          <w:lang w:bidi="fa-IR"/>
        </w:rPr>
        <w:t>رسانه‌ها با فعاليت در ميان فرهنگ موجود، از همان فرهنگ نيز اثر مي‌گيرند و ارزش‌ها و هنجارهاي همان فرهنگ به آنها جهت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رسانه‌ها بسته به فرهنگي است كه در چارچوب آن قرار گرفته‌اند، ولي هميشه به اين صورت باقي نمي‌ماند و اين رابطه، يك سويه نيست، بلكه دو سويه و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رسانه‌ها در درون يك فرهنگ به وجود آمدند، رسانه‌ها بر فرهنگ آن كشور اثر مي‌گذارند و آنها را دگرگون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اين توانايي و قدرت را دارند كه فرهنگي را دگرگون سازند يا به ترويج و تبليغ ارزش‌هاي مغاير با ارزش‌هاي فرهنگ موجود بپردازند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فرهنگ‌ها و ارزش‌هايي كه رسانه‌ها وارد زندگي مردم مي‌كنند و فرهنگ و ارزش‌هاي ملي را تغيير مي‌دهند، فرهنگ مصرف‌گرايي است كه با فرهنگ ميانه‌روي و قناعت در فرهنگ ديني كشورهاي اسلامي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تبليغ و ترويج فرهنگ مصرف‌گرايي، الگوي مصرف در جامعه را دگرگون مي‌سازند و با اين كار، تجمل‌گرايي و مصرف كاذب را بين مردم رواج مي‌دهند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مصرف‌گرايي، تحقق منافع كشورهاي سرمايه‌داري است كه براي سراپا ماندن، نياز به افزايش تقاضا و مصرف انبوه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مصرف‌گرايي به صورت رقيبي سرسخت براي ارزش‌ها و فرهنگ سنتي و معنوي در مي‌آيد كه تنها هدفش، تبديل انسان‌ها به موجوداتي مصرف‌گراست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پي‌آمدهاي مصرف‌گرايي، ابزاري شدن انسان‌هاست كه به عنوان ابزاري براي گرداندن چرخ‌هاي اقتصادي اين كشورها به كار مي‌روند و آنچه در اين ميان فراموش مي‌شود، ارزش‌هاي انساني و اخلاقي و حقيقت هستي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نيز ابزار تشويق مردم به مصرف‌گرايي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پرتو تبليغات، كشش و انگيزه مردم را در استفاده از كالا و محصولات مورد نياز افزايش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يكي از روش‌هاي رسانه‌ها براي اطلاع‌رساني و آگاهي‌بخشي به مخاطبان است، ولي استفاده ازاين‌روش، در نظام سرمايه‌داري براي تبليغ‌هاي بازرگاني، از جنبه‌هاي مثبت آن كاسته و به ابزاري كنترل‌كننده تبديل شده است كه در جهت تحقق سلطه نظام سرمايه‌داري گام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سرمايه‌داري با تبليغ فرهنگ مصرف‌گرايي درصدد است به جاي استفاده از قدرت نظامي، سلطه خود را در سرتاسر دنيا حاكم سازد و با ارائه و تبليغ زندگي زيبا، مرفه و تجملي در اين نظام، اين تفكر را القا كنند كه زندگي مدرن و مرفه، نتيجه نظام سرمايه‌داري گره خورده با مصرف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مرتون و پل لازارسفلد در مورد استفاده گروه‌هاي اقتصادي صاحب منفعت از رسانه‌هاي جمعي براي تحقق منافع اقتصادي‌شان معتقد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مي‌رسد قدرت اقتصادي، بهره‌كشي مستقيم را كاهش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نتيجه، عموماً با انتشار تبليغات از طريق رسانه‌هاي جمعي به </w:t>
      </w:r>
    </w:p>
    <w:p>
      <w:pPr>
        <w:pStyle w:val="BookText"/>
        <w:rPr/>
      </w:pPr>
      <w:r>
        <w:rPr>
          <w:rFonts w:ascii="IRNazanin" w:hAnsi="IRNazanin" w:eastAsia="IRNazanin"/>
          <w:color w:val="111111"/>
          <w:sz w:val="28"/>
          <w:sz w:val="28"/>
          <w:szCs w:val="28"/>
          <w:rtl w:val="true"/>
          <w:lang w:bidi="fa-IR"/>
        </w:rPr>
        <w:t>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راديو و تبليغات، جاي تهديد و اجبار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كار سازگار كردن توده‌ها با وضعيت اجتماعي و اقتصادي موجود را بر عهده گرفته‌اند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تبليغ تجاري معمولاً مي‌كوشد الگوهاي موجود رفتار يا نگرش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مي‌كوشند مصرف‌كنندگان را به استفاده از كالاهايي تشويق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عادت كرده‌اند و پس از آنكه الگويي از روش و رفتار برقرار شد، آن را در مسير ديگري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تبليغات، دو روش به منظور تشويق مخاطبان براي استفاده از كالا و محصولات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جاذبه‌هاي احساسي و جاذبه‌هاي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جاذبه‌هاي منطقي، از منطق و واقعيت براي تشريح و معرفي ويژگي‌هاي كالاهاي مورد نظر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احساسات و عواطف انساني برانگيخته نمي‌شود و هدف آن نيست كه با استفاده از روش‌هاي رواني و احساسي، افراد را براي استفاده از كالاي غيرضروري تشويق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جاذبه احساسي، تبليغ با برانگيختن احساسات و عواطف افراد، كالاي خود را معرفي و مخاطبان را به استفاده و مصرف اين كالاها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اجازه تفكر و تصميم‌گيري منطقي و عقلاني از مخاطبان گرفته مي‌شود تأكيد بيش از اندازه بر جاذبه‌هاي احساسي و عاطفي سبب مي‌شود به جاي آنكه از اين روش براي آگاهي‌بخشي استفاده شود، در جهت نيازهاي فوري و مصرفي افراد مورد استفاده قرار گيرد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تبليغات با استفاده از اين دو روش معرفي شده مي‌توان به مخاطبان آگاهي‌بخشي كرد و ادراك و آگاهي آنها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p>
    <w:p>
      <w:pPr>
        <w:pStyle w:val="BookText"/>
        <w:rPr/>
      </w:pPr>
      <w:r>
        <w:rPr>
          <w:rFonts w:ascii="IRNazanin" w:hAnsi="IRNazanin" w:eastAsia="IRNazanin"/>
          <w:color w:val="111111"/>
          <w:sz w:val="28"/>
          <w:sz w:val="28"/>
          <w:szCs w:val="28"/>
          <w:rtl w:val="true"/>
          <w:lang w:bidi="fa-IR"/>
        </w:rPr>
        <w:t>گفته شد، آگاهي از دو طريق احساسي و ذهني به وجود مي‌آيد، ولي در روش استفاده از جاذبه احساسي كه امروزه رسانه‌ها بيشتر به آن توجه مي‌كنند، خواسته يا ناخواسته از آگاهي‌بخشي مخاطبان غفلت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رسانه‌ها به صورت اغراق‌آميزي به استفاده از اين جاذبه روي آورده‌اند كه در نتيجه، تبليغات نيز بدون محتوا و پيام آگاهي‌بخشي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تبليغات، بيشتر به حاشيه‌ها پرداخته و از جاذبه‌هاي جنسي، زيبايي و سرگرمي براي جذب مخاطبان و القاي ارزش‌هاي سرمايه‌داري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اين روش براي جهت‌دهي ارزش‌هاي جامعه، استفاده و از اين طريق، مخاطبان را به برخورد احساسي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تبليغات از اين طريق، مصرف‌گرايي را بالا مي‌برد و مصرف انبوه را به ارزش تبديل و جاي‌گزين ديگر ارزش‌ها مي‌كند كه با فرهنگ و هويت ملي مغاير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توليد انديشه</w:t>
      </w:r>
    </w:p>
    <w:p>
      <w:pPr>
        <w:pStyle w:val="BookText"/>
        <w:rPr/>
      </w:pPr>
      <w:r>
        <w:rPr>
          <w:rFonts w:ascii="IRNazanin" w:hAnsi="IRNazanin" w:eastAsia="IRNazanin"/>
          <w:color w:val="111111"/>
          <w:sz w:val="28"/>
          <w:sz w:val="28"/>
          <w:szCs w:val="28"/>
          <w:rtl w:val="true"/>
          <w:lang w:bidi="fa-IR"/>
        </w:rPr>
        <w:t>با انقلاب ارتباطات و نوآوري در فن‌آوري اطلاعات، پيام‌ها و اطلاعات در سطحي گسترده و با سرعتي بالا در كمترين زمان در اختيار همگان قرار مي‌گيرد؛ يعني مخاطبان از نظر كمّي، اطلاعات و پيام‌ها‌ي بيشتري را دريافت مي‌كنند، ولي به دليل همين ويژگي سرعت در انتقال و افزايش پيام‌ها، كيفيت آنها كاهش مي‌يابد و رويدادها به صورت سطحي و ساده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بهانه سازگاري با شرايط روز و هماهنگي با زمان، مطالب به صورت پراكنده و گزينشي انتشار مي‌يابد كه اين امر، ساختار فكري افراد را بدون اساس منطقي شكل مي‌دهد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ادگار مورن، جامعه‌شناس و فيلسوف فرانسوي،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با نام روح زمان يا زمان زندگي، قرن بيستم را عصر استعمار انديشه انساني مي‌نامد </w:t>
      </w:r>
    </w:p>
    <w:p>
      <w:pPr>
        <w:pStyle w:val="BookText"/>
        <w:rPr/>
      </w:pPr>
      <w:r>
        <w:rPr>
          <w:rFonts w:ascii="IRNazanin" w:hAnsi="IRNazanin" w:eastAsia="IRNazanin"/>
          <w:color w:val="111111"/>
          <w:sz w:val="28"/>
          <w:sz w:val="28"/>
          <w:szCs w:val="28"/>
          <w:rtl w:val="true"/>
          <w:lang w:bidi="fa-IR"/>
        </w:rPr>
        <w:t xml:space="preserve">و پس از معرفي استعمار نو و ويژگي‌هاي فن‌آورانه، بوروكراتيكي و سرمايه‌داري آن، اشاره مي‌كند كه كالاي فرهنگي كه صنايع فرهنگي جديد ارائه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رسانه‌هاي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فرهنگ مبتذل و سطحي است كه به مشتريان انبوه عرضه مي‌شود و ضرورت‌هاي بازار ابتكار و خلاقيت هنري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مثال مي‌زند كه تقليد افراد به‌ويژه جوانان از ستاره‌هاي هنري و ورزشي، سينما و فيلم، آنان را در مقام همانندجويي و هم‌زادپنداري قرار داده است و نظام موجود در جوامع غربي با استفاده از آثار تحذيري و غير سياسي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بيشتر افراد، تداوم خود را استوارتر مي‌كند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ليمپن در كتاب خود با نام افكار عمومي، در مورد اين موضوع كه چرا بيشتر تصاوير ذهني ما با واقعيت‌هاي بيروني هماهنگي ندارد و موجب ناآگاهي ما از دنياي بيرون مي‌شود، عواملي را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محدوديت‌هاي ناشي از فشرده كردن رويدادها در پيام‌هاي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يك مجموعه واژگان كوچك براي توصيف يك جهان پيچيده و ترس از رويارويي با واقعيت‌هايي كه زندگي ما را تهديد مي‌كند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فزوني و تعدد منابع اطلاع رساني، همگان، پيام‌ها و اخبار متعدد و گوناگوني را از طريق رسانه‌ها دريافت مي‌كنند كه بر اثر همين تعدد و فراواني منابع خبري و پيام، مخاطبان نيازي به تفكر نخواهند داشت و اخبار و پيام‌هاي مورد نظر را گزينش مي‌كنند و همين امر موجب تنبلي مخاطب و نداشتن تحرك فكري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مخاطب، ديگر زحمت انديشيدن را به خود نمي‌دهد و مطالب، آماده و پياپي در اختيار او قرار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هنري مادلين در مورد اثرگذاري رسانه‌ها به ويزه تلويزيون بر قدرت انديشه افراد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با داشتن توان تحويل آني پيام، تمامي مطبوعات را در يك مسابقه هميشگي سرعت، به دنبال خود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فكري كه رسانه‌ها به مرور زمان شكل مي‌دهند، به تدريج، توان انديشيدن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بيشتر از راديو، زمان همانند منظره‌اي كه از يك قطار سريع مشاهده مي‌شود، از برابر چشمان شما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تدريج و تا حدي كه سرعت، امكان درك و جذب آن را مي‌دهد، از ياد مي‌رود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رسانه‌ها به ويژه رسانه‌هاي تصويري، تصاوير را با سرعت بسيار بالا پشت سر هم و مداوم به سوي مخاطبان سرازير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فرصت برقراري ارتباط ميان تصاوير با دنياي درون مخاطب را مي‌گيرند و فرصت انديشيدن، تجزيه و تحليل كردن و الگوسازي را به مخاطب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تصاوير به جاي درگير كردن ذهن و تفكر مخاطب، قوه ديداري افراد را مخاطب قرار مي‌دهند و مخاطب نيز در همين سطح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آگاهي و ژرف‌نگري مورد نظر ما به وجود نمي‌آيد و اگر هم پديد آيد، زودگذر است و سريع فراموش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مادلين در مورد ساده و كوتاه كردن مطالب در رسانه‌ها نيز مي‌نويسد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پس، مطالب يك مجله مصّور بايد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تجزيه و تحليل پيچيده كه واقعيت را به صورت ساده‌اي ارائه ندهد، به سختي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ترتيبي عمل كرد كه چشم بتواند حتي در يك نوشته، رضايتِ خاطر آني به دست آورد و با يك برداشت كلي و غير تحليلي به </w:t>
      </w:r>
    </w:p>
    <w:p>
      <w:pPr>
        <w:pStyle w:val="BookText"/>
        <w:rPr/>
      </w:pPr>
      <w:r>
        <w:rPr>
          <w:rFonts w:ascii="IRNazanin" w:hAnsi="IRNazanin" w:eastAsia="IRNazanin"/>
          <w:color w:val="111111"/>
          <w:sz w:val="28"/>
          <w:sz w:val="28"/>
          <w:szCs w:val="28"/>
          <w:rtl w:val="true"/>
          <w:lang w:bidi="fa-IR"/>
        </w:rPr>
        <w:t>مطلب پي ببرد و از طريق عوامل زير آن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 و كاريكاتورهاي جالب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هيجان‌انگيز كه لزومي ندارد حتماً نشان‌دهنده محتواي مطلب باشد؛ عكس‌هاي گيرا و جذاب همراه با يك جمله روشنگر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فرعي كافي؛ بندها و پاراگراف‌هايي با فضاي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مطلوب؛ درج خلاصه مقاله يا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آن؛ تكرار برخي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و با حروف درشت‌تر و</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سبب همان دلايل ياد شده، پيام‌ها را بايد تا حد امكان، خلاصه‌شده، كوتاه و عامه‌پسند ارائه داد تا مخاطبان را جذب كنند و نياز مخاطبان را به صورت آني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فرصت انديشه از افراد گرفته و پيام‌ها و اخبار به صورت سطحي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رسانه‌ها نيز به عنوان ابزار آگاهي‌بخشي، به موقعيت وسيله اطلاع‌رساني و سرگرم‌كننده كه تنها هدف آن، جذب مخاطب است، كاهش مي‌يابد و سطح آگاهي در جامعه پايين مي‌آيد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بايد گفت نياز مخاطبان به پيام‌ها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نياهاي آني و زودگذر و نيازهاي آتي و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نيازهاي آني و زودگذر، مخاطب با خواندن و شنيدن پيام و برنامه مورد نياز، به سرعت، نيازش را برآورده مي‌كند و از رسانه مورد نظر خرسند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رسانه‌ها نيز با تكيه بر همين نياز آني و زودگذر به ارائه پيام و اطلاعات مي‌پردازند و با برآوردن اين نيازهاي فوري، مخاطبان را جذب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استفاده از وجود هيجان‌ها و نيازهاي سطحي و فوري مخاطبان، سرگرمي و نشاط آنان را فراهم مي‌آورند و از اهداف بلندمدت خود و برآوردن نيازهاي اساسي مخاطبان و جامعه باز مي‌مانند</w:t>
      </w:r>
      <w:r>
        <w:rPr>
          <w:rFonts w:eastAsia="IRNazanin" w:cs="IRNazanin"/>
          <w:color w:val="111111"/>
          <w:sz w:val="28"/>
          <w:szCs w:val="28"/>
          <w:rtl w:val="true"/>
          <w:lang w:bidi="fa-IR"/>
        </w:rPr>
        <w:t xml:space="preserve">. </w:t>
      </w:r>
      <w:bookmarkStart w:id="177" w:name="pg2134_12204"/>
    </w:p>
    <w:p>
      <w:pPr>
        <w:pStyle w:val="Heading3"/>
        <w:numPr>
          <w:ilvl w:val="2"/>
          <w:numId w:val="1"/>
        </w:numPr>
        <w:rPr/>
      </w:pPr>
      <w:bookmarkStart w:id="178" w:name="__RefHeading___Toc123764_3804643083"/>
      <w:bookmarkStart w:id="179" w:name="_Toc65"/>
      <w:bookmarkEnd w:id="177"/>
      <w:bookmarkEnd w:id="178"/>
      <w:r>
        <w:rPr/>
        <w:t>2</w:t>
      </w:r>
      <w:r>
        <w:rPr>
          <w:rtl w:val="true"/>
        </w:rPr>
        <w:t xml:space="preserve">. </w:t>
      </w:r>
      <w:r>
        <w:rPr>
          <w:rtl w:val="true"/>
        </w:rPr>
        <w:t xml:space="preserve">ارائه راهكار </w:t>
      </w:r>
      <w:r>
        <w:rPr>
          <w:rtl w:val="true"/>
        </w:rPr>
        <w:t>(</w:t>
      </w:r>
      <w:r>
        <w:rPr>
          <w:rtl w:val="true"/>
        </w:rPr>
        <w:t>اگلوي كوشش درخور</w:t>
      </w:r>
      <w:r>
        <w:rPr>
          <w:rtl w:val="true"/>
        </w:rPr>
        <w:t>)</w:t>
      </w:r>
      <w:bookmarkEnd w:id="179"/>
    </w:p>
    <w:p>
      <w:pPr>
        <w:pStyle w:val="Heading4"/>
        <w:numPr>
          <w:ilvl w:val="3"/>
          <w:numId w:val="1"/>
        </w:numPr>
        <w:rPr/>
      </w:pPr>
      <w:bookmarkStart w:id="180" w:name="__RefHeading___Toc123766_3804643083"/>
      <w:bookmarkStart w:id="181" w:name="_Toc66"/>
      <w:bookmarkEnd w:id="180"/>
      <w:r>
        <w:rPr>
          <w:rtl w:val="true"/>
        </w:rPr>
        <w:t>اشاره</w:t>
      </w:r>
      <w:bookmarkEnd w:id="1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راهكار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اگلوي كوشش درخور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ارائه راه‌كار در زمينه آگاهي‌بخشي رسانه‌ها از الگوي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مي‌كنيم كه پتي و كاچيوپو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ايجاد آگاهي يا آگاهي‌بخشي از طريق رسانه‌هاي ملي بايد بتوانيم درگيري ذهني و سطح تفكر فرد را در موضوع‌هاي مختلف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 ذهني به اين معناست كه افراد درباره انواع موضوع‌ها و رويدادها به تفكر و بررسي كردن بپردازند و با ژرف‌نگري بيشتري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پتي و كاچيوپو بر آن بودند كه با ارائه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درخور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شيوه‌هاي پردازش اطلاعات است، بتوانند افراد را متقاعد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اين مدل، استفاده از تفكر براي رسيدن به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مدل، افكار به وجود آمده از شيوه پردازش موضوع، ويژگي متقاعدكنندگي دارند، نه خود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مدل، شيوه پردازش موضوع موجب به وجود آمدن افكار مي‌شود و اين افكار، فرد را متقاعد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كوشش در خور، به معناي كوشش و تفكر براي متقاعدسازي است كه خود به پردازش اطلاعات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اينجا نخست تعريفي از پردازش اطلاعات و متقاعد سازي مي‌آوريم</w:t>
      </w:r>
      <w:r>
        <w:rPr>
          <w:rFonts w:eastAsia="IRNazanin" w:cs="IRNazanin"/>
          <w:color w:val="111111"/>
          <w:sz w:val="28"/>
          <w:szCs w:val="28"/>
          <w:rtl w:val="true"/>
          <w:lang w:bidi="fa-IR"/>
        </w:rPr>
        <w:t>.</w:t>
      </w:r>
    </w:p>
    <w:p>
      <w:pPr>
        <w:pStyle w:val="Heading4"/>
        <w:numPr>
          <w:ilvl w:val="3"/>
          <w:numId w:val="1"/>
        </w:numPr>
        <w:rPr/>
      </w:pPr>
      <w:bookmarkStart w:id="182" w:name="__RefHeading___Toc123768_3804643083"/>
      <w:bookmarkStart w:id="183" w:name="_Toc67"/>
      <w:bookmarkEnd w:id="182"/>
      <w:r>
        <w:rPr>
          <w:rtl w:val="true"/>
        </w:rPr>
        <w:t>الف</w:t>
      </w:r>
      <w:r>
        <w:rPr>
          <w:rtl w:val="true"/>
        </w:rPr>
        <w:t xml:space="preserve">) </w:t>
      </w:r>
      <w:r>
        <w:rPr>
          <w:rtl w:val="true"/>
        </w:rPr>
        <w:t>ويژگي‌هاي الگوي كوشش درخور</w:t>
      </w:r>
      <w:bookmarkEnd w:id="1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الگوي كوشش درخور</w:t>
      </w:r>
    </w:p>
    <w:p>
      <w:pPr>
        <w:pStyle w:val="BookText"/>
        <w:rPr/>
      </w:pPr>
      <w:r>
        <w:rPr>
          <w:rFonts w:ascii="IRNazanin" w:hAnsi="IRNazanin" w:eastAsia="IRNazanin"/>
          <w:color w:val="111111"/>
          <w:sz w:val="28"/>
          <w:sz w:val="28"/>
          <w:szCs w:val="28"/>
          <w:rtl w:val="true"/>
          <w:lang w:bidi="fa-IR"/>
        </w:rPr>
        <w:t>يك ـ پردازش اطلاعات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پردازش خبر، يعني تفكر و انديشه و همان تجزيه و تحليل و تفسير اطلاعات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قلمرو فلسفه، گاه از تفكر به عنوان حركت ذهن از نقطه‌اي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حركت ذهن را نبايد چيزي جز داده‌پردازي، حلاجي و زير و رو كردن اطلاعات و نظم </w:t>
      </w:r>
    </w:p>
    <w:p>
      <w:pPr>
        <w:pStyle w:val="BookText"/>
        <w:rPr/>
      </w:pPr>
      <w:r>
        <w:rPr>
          <w:rFonts w:ascii="IRNazanin" w:hAnsi="IRNazanin" w:eastAsia="IRNazanin"/>
          <w:color w:val="111111"/>
          <w:sz w:val="28"/>
          <w:sz w:val="28"/>
          <w:szCs w:val="28"/>
          <w:rtl w:val="true"/>
          <w:lang w:bidi="fa-IR"/>
        </w:rPr>
        <w:t xml:space="preserve">دادن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نتيجه‌گيري دانست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رسيدن به شناخت مي‌شود و ميزان پردازش اطلاعات، تعيين‌كننده ميزان شناخت و آگاهي است كه خود، به تصميم‌گيري فرد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پردازش اطلاعات را از دو مجرا مي‌توان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ارتباط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پردازش اطلاعات وقتي منظور ما منبع ارتباط باشد، چگونگي طرح و تدوين پيام در رسانه‌ها مطرح مي‌شود كه در اينجا رسانه‌ها، پيام را پردازش و ارائه مي‌دهند، ولي وقتي مخاطب موردنظر باشد، همان عمل تجزيه و تحليل پيام و اطلاعات از طرف مخاطب است كه يك فرآيند شناختي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تفكر مي‌تواند بهترين نام براي اين تجزيه و تحليل در سطح هشيار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دو ـ متقاعدسازي</w:t>
      </w:r>
    </w:p>
    <w:p>
      <w:pPr>
        <w:pStyle w:val="BookText"/>
        <w:rPr/>
      </w:pPr>
      <w:r>
        <w:rPr>
          <w:rFonts w:ascii="IRNazanin" w:hAnsi="IRNazanin" w:eastAsia="IRNazanin"/>
          <w:color w:val="111111"/>
          <w:sz w:val="28"/>
          <w:sz w:val="28"/>
          <w:szCs w:val="28"/>
          <w:rtl w:val="true"/>
          <w:lang w:bidi="fa-IR"/>
        </w:rPr>
        <w:t>بتينگهاوس و كودي در تعريفي، متقاعدسازي را كوششي آگاهانه دانسته‌اند كه در آن، فرد يا گروه از طريق فرستادن پيام، به تغيير نگرش‌ها، باورها و رفتار فرد يا ديگر گروه‌ها اقدام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 نيز آن را فرآيند آماده‌سازي و طرح پيام‌هاي كلامي و غير كلامي تعريف كرده است كه به منظور تغيير يا تحكيم نگرش‌ها، باورها و رفتار ديگران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پتي و كاچيوپو هم آن را به طور ساده، هر گونه كوشش فعال مي‌دانند كه به منظور تغيير نظر ديگران اعمال مي‌شود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بر اين اساس، از طريق متقاعد سازي نيز مي‌توان آگاهي‌بخشي كرد و فرد را از طريق تغيير يا تحكيم نگرش‌ها و باورها به سوي واقعيت‌ها و كشف حقايق رهنمون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كوشش درخور به معناي ميزان تفكر و تلاش در پردازش اطلاعات است كه به درجه اهميت و ارزش موضوع براي فرد بستگي دارد</w:t>
      </w:r>
      <w:r>
        <w:rPr>
          <w:rFonts w:eastAsia="IRNazanin" w:cs="IRNazanin"/>
          <w:color w:val="111111"/>
          <w:sz w:val="28"/>
          <w:szCs w:val="28"/>
          <w:rtl w:val="true"/>
          <w:lang w:bidi="fa-IR"/>
        </w:rPr>
        <w:t xml:space="preserve">. </w:t>
      </w:r>
      <w:bookmarkStart w:id="184" w:name="pg2134_12206"/>
    </w:p>
    <w:p>
      <w:pPr>
        <w:pStyle w:val="BookText"/>
        <w:rPr/>
      </w:pPr>
      <w:bookmarkEnd w:id="184"/>
      <w:r>
        <w:rPr>
          <w:rFonts w:ascii="IRNazanin" w:hAnsi="IRNazanin" w:eastAsia="IRNazanin"/>
          <w:color w:val="111111"/>
          <w:sz w:val="28"/>
          <w:sz w:val="28"/>
          <w:szCs w:val="28"/>
          <w:rtl w:val="true"/>
          <w:lang w:bidi="fa-IR"/>
        </w:rPr>
        <w:t>به هر ميزان كه اهميت و ارزش موضوع براي فرد بيشتر باشد، تلاش فرد براي پردازش اطلاعات، بالا و دقيق مي‌شود و متقاعدسازي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هر ميزان كه ارزش و اهميت موضوع براي فرد پايين بيايد، تلاش و تفكر فرد براي پردازش اطلاعات، كمتر و ضعيف‌تر مي‌شود و متقاعدسازي سطحي روي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مدل كوشش در خور، متغيرهايي كه موجب مي‌شوند فرد موضوعي را مهم بداند و بكوشد اطلاعات آن را پردازش كند و ميزان تلاش‌هاي شناختي او براي پردازش اطلاعات را تعيين مي‌كنند، داشتن انگيزه و توانايي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ميزان، توانايي و انگيزه فرد براي پردازش اطلاعات بيشتر باشد، اهميت موضوع براي او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اينجا راهكارهايي ارائه مي‌دهيم كه در ايجاد انگيزه و افزايش توانايي مخاطبان براي پردازش اطلاعات و در نتيجه افزايش آگاهي و شناخت آنها مؤثرند</w:t>
      </w:r>
      <w:r>
        <w:rPr>
          <w:rFonts w:eastAsia="IRNazanin" w:cs="IRNazanin"/>
          <w:color w:val="111111"/>
          <w:sz w:val="28"/>
          <w:szCs w:val="28"/>
          <w:rtl w:val="true"/>
          <w:lang w:bidi="fa-IR"/>
        </w:rPr>
        <w:t>.</w:t>
      </w:r>
    </w:p>
    <w:p>
      <w:pPr>
        <w:pStyle w:val="Heading4"/>
        <w:numPr>
          <w:ilvl w:val="3"/>
          <w:numId w:val="1"/>
        </w:numPr>
        <w:rPr/>
      </w:pPr>
      <w:bookmarkStart w:id="185" w:name="__RefHeading___Toc123770_3804643083"/>
      <w:bookmarkStart w:id="186" w:name="_Toc68"/>
      <w:bookmarkEnd w:id="185"/>
      <w:r>
        <w:rPr>
          <w:rtl w:val="true"/>
        </w:rPr>
        <w:t>ب</w:t>
      </w:r>
      <w:r>
        <w:rPr>
          <w:rtl w:val="true"/>
        </w:rPr>
        <w:t xml:space="preserve">) </w:t>
      </w:r>
      <w:r>
        <w:rPr>
          <w:rtl w:val="true"/>
        </w:rPr>
        <w:t>راهكارهاي مبتني بر اگلوي كوشش درخور</w:t>
      </w:r>
      <w:bookmarkEnd w:id="186"/>
    </w:p>
    <w:p>
      <w:pPr>
        <w:pStyle w:val="Heading5"/>
        <w:numPr>
          <w:ilvl w:val="4"/>
          <w:numId w:val="1"/>
        </w:numPr>
        <w:rPr/>
      </w:pPr>
      <w:bookmarkStart w:id="187" w:name="__RefHeading___Toc123772_3804643083"/>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مبتني بر اگلوي كوشش درخور</w:t>
      </w:r>
    </w:p>
    <w:p>
      <w:pPr>
        <w:pStyle w:val="BookText"/>
        <w:rPr/>
      </w:pPr>
      <w:r>
        <w:rPr>
          <w:rFonts w:ascii="Amiri" w:hAnsi="Amiri" w:eastAsia="Amiri" w:cs="Amiri"/>
          <w:color w:val="111111"/>
          <w:sz w:val="28"/>
          <w:sz w:val="28"/>
          <w:szCs w:val="28"/>
          <w:rtl w:val="true"/>
          <w:lang w:bidi="ar-SA"/>
        </w:rPr>
        <w:t>يك ـ بالا بردن توانايي مخاطب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توانايي پردازش اطلاعات و تفسير آن و قدرت انديشه، از متغيرهاي اثر‌گذار در متقاعد ساختن و شناخت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در اينجا به معناي توانايي انديشيدن است كه كمك مي‌كند فرد به شناخت و آگاهي برسد و خود نيز از عوامل بيروني و دروني اثر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عوامل دروني مي‌توان به دانش، تجربه، سواد، هوش و استعداد اشاره كرد كه مربوط به خود شخص است و از عوامل شناختي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بيروني توانايي نيز مربوط به رسانه‌ها و محيط بيروني فرد است كه به طور مستقيم و غير مستقيم در توانايي‌هاي فرد دخالت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ميان عوامل بيروني، برخي از آنها به رسانه‌ها مربوط مي‌شود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دسترسي رسانه‌ها به منابع اطلاعاتي معتبر و متعدد؛ متنوع بودن رسانه‌ها؛ مجاري اطلاع‌رساني؛ ايجاد اعتماد در ميان مخاطبان؛ شيوه ارائه پيام‌ها و موضوع‌هاي گوناگون؛ توجه رسانه‌ها به نيازهاي آني و آتي مردم و ارائه پيام‌هايي متناسب با اين نيازها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اين بحث به دنبال آسيب‌شناسي رسانه‌ها در آگاهي‌بخشي و ارائه راهكار براي بهتر عمل كردن در اين زمينه هستيم، فقط به عوامل بيروني مربوط به رسانه‌ها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استفاده نكردن از تكنيك‌هاي رواني</w:t>
      </w:r>
    </w:p>
    <w:p>
      <w:pPr>
        <w:pStyle w:val="BookText"/>
        <w:rPr/>
      </w:pPr>
      <w:r>
        <w:rPr>
          <w:rFonts w:ascii="IRNazanin" w:hAnsi="IRNazanin" w:eastAsia="IRNazanin"/>
          <w:color w:val="111111"/>
          <w:sz w:val="28"/>
          <w:sz w:val="28"/>
          <w:szCs w:val="28"/>
          <w:rtl w:val="true"/>
          <w:lang w:bidi="fa-IR"/>
        </w:rPr>
        <w:t>با دگرگوني‌هاي فن‌آورانه در حوزه ارتباطات و رسانه‌ها و افزايش آگاهي و دانش بشري و نيز شكل‌گيري افكار عمومي به عنوان قدرت مطرح در عرصه تحولات، شيوه‌هاي جديدي براي جهت‌دهي افكار عمومي و جهت‌دهي به آن پديد آمد كه در حوزه علوم ارتباطات كاربرد زيادي يافت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افكار عمومي، زاييده رسانه و ارتباطات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وسايل ارتباط جمعي مانند راديو، تلويزيون و مطبوعات پرتيراژ، موجب پيدايش جامعه تازه‌اي شد كه در آن، همه افراد، صرف‌نظر از اينكه در كجا زندگي مي‌كنند يا به چه گروه اجتماعي تعلق دارند، از طريق تماس با منابع خبري، از رويدادها و رخدادها آگاه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حتي اگر در جامعه‌اي ميزان مشاركت اجتماعي مردم هم محدود باشد، ميزان آشنايي آنها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كه نتيجه مشاركتشان در اين زمينه است، با آنچه در گذشته بود، فرق دارد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پس از به وجود آمدن افكار عمومي نيز رسانه‌ها، اثرگذارترين ابزار بر افكار عمومي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افكار عمومي به عنوان نيرويي جديد و اثرگذار، توجه دست‌اندركاران رسانه‌اي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صورت آگاهانه به شيوه‌هاي غير مستقيم متوسل شدند تا افكار عمومي را در خدمت منافع خود و گروه‌هاي صاحب نفوذ و كشورهاي استعمارگر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روش‌ها، استفاده از تكنيك‌هاي رواني در حوزه علوم ارتباطات است تا مخاطبان رسانه‌اي را بدون آنكه آگاه باشند، با خود و منافع خويش همگام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تكنيك‌هاي رواني، شيوه‌هاي رواني و ذهني هستند كه رسانه‌ها با استفاده از آنها، ذهن مخاطبان را از واقعيت‌ها دور مي‌كنند و موجب ناآگاهي آنها از مسائل و موضوع‌هاي پيراموني، آن‌چنان كه هست،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تكنيك‌هاي رواني، رسانه‌ها به صورت آگاهانه، تصاويري مجازي براي مخاطبان مي‌آفرينند كه غير واقعي، ذهني و به دور از آگاهي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عمليات رواني، استفاده دقيق و طراحي‌شده از تبليغات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منظور اصلي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عقايد،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دشمن، گروه بي‌طرف و يا گروه دوست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پشتيباني براي برآوردن مقاصد و اهداف ملي باشد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هدف در تكنيك‌هاي رواني، اثرگذاري بر ذهنيت و آگاهي مخاطبان از طريق برانگيختن احساسات، هيجان‌ها و عواطف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رواني، جنگ بدون خون‌ريزي و كشتار و ويراني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نرمي است كه كشورها با استفاده از آن در رسانه‌ها، اهداف و منافع ملي خود را عملي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از ناآگاهي مخاطبان استفاده مي‌كنند و با منحرف ساختن اذهان عمومي، واقعيت را وارونه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يكي از آسيب‌هاي رسانه‌ها در آگاهي‌بخشي مخاطبان استفاده از تكنيك‌هاي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رسانه‌ها به جاي آنكه </w:t>
      </w:r>
    </w:p>
    <w:p>
      <w:pPr>
        <w:pStyle w:val="BookText"/>
        <w:rPr/>
      </w:pPr>
      <w:r>
        <w:rPr>
          <w:rFonts w:ascii="IRNazanin" w:hAnsi="IRNazanin" w:eastAsia="IRNazanin"/>
          <w:color w:val="111111"/>
          <w:sz w:val="28"/>
          <w:sz w:val="28"/>
          <w:szCs w:val="28"/>
          <w:rtl w:val="true"/>
          <w:lang w:bidi="fa-IR"/>
        </w:rPr>
        <w:t>در خدمت آگاهي‌بخشي مخاطبان قرار گيرند با استفاده از تكنيك‌هاي رواني، از به وجود آمدن آگاهي، ممانعت به عمل مي‌آورند؛ لذا براي ايجاد آگاهي در مخاطبان، آشنايي آنها با تكنيك‌هاي رواني، ضروري به نظر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ـ شايع‌ترين تكنيك‌هاي رواني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تكنيك انگاره‌سازي</w:t>
      </w:r>
    </w:p>
    <w:p>
      <w:pPr>
        <w:pStyle w:val="BookText"/>
        <w:rPr/>
      </w:pPr>
      <w:r>
        <w:rPr>
          <w:rFonts w:ascii="IRNazanin" w:hAnsi="IRNazanin" w:eastAsia="IRNazanin"/>
          <w:color w:val="111111"/>
          <w:sz w:val="28"/>
          <w:sz w:val="28"/>
          <w:szCs w:val="28"/>
          <w:rtl w:val="true"/>
          <w:lang w:bidi="fa-IR"/>
        </w:rPr>
        <w:t>انگاره‌سازي يا تصويرسازي، به معناي ايجاد تصوير و ذهنيت خاصي در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انگاره‌سازي تلاش مي‌شود تصويري مطلوب يا نامطلوب از موضوع، شخص، گروه يا كشوري در اذهان مخاطبان ايجاد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انگاره را مي‌توان به عنوان يك سازه تعريف كرد كه مضمون آن، مجموعه‌اي از تصويرهايي است كه از جنبه‌هاي گوناگون واقعيت، در ذهن فرد وجود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هدف از انگاره‌سازي، هدايت و جهت‌دهي به افكار عمومي باهدف تأمين منافع گروهي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انگاره‌سازي خبري، كارگزاران خبري، آگاهانه و با برنامه‌ريزي، به تصويرسازي خبري يا انگاره‌سازي خبري دست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انگاره‌سازي آنچه مهم نيست، انعكاس واقعيت و رويداد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هدف و ماهيت كار، استفاده از دست‌مايه واقعيت يك رويداد براي ارائه تفسيري پنهان در لفاف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انگاره‌سازي، تصاويري از واقعيت‌ها در ذهن مخاطبان شكل مي‌گيرد كه اين تصاوير، بر عقايد و رفتار مخاطبان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رسانه‌اي براي قضاوت كردن و تصميم‌گيري در مورد موضوعي، به انگاره‌هاي ذهني خود رجوع مي‌كند و همين انگاره‌ها در رفتار او مؤثرند و مبناي تصميم‌گيري او مي‌شوند، گرچه به دور از آگاهي واقعي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دروغ‌پردازي</w:t>
      </w:r>
    </w:p>
    <w:p>
      <w:pPr>
        <w:pStyle w:val="BookText"/>
        <w:rPr/>
      </w:pPr>
      <w:r>
        <w:rPr>
          <w:rFonts w:ascii="IRNazanin" w:hAnsi="IRNazanin" w:eastAsia="IRNazanin"/>
          <w:color w:val="111111"/>
          <w:sz w:val="28"/>
          <w:sz w:val="28"/>
          <w:szCs w:val="28"/>
          <w:rtl w:val="true"/>
          <w:lang w:bidi="fa-IR"/>
        </w:rPr>
        <w:t>از ديگر تكنيك‌هاي رواني كه ذهن مخاطبان را هدف قرار مي‌دهد، دروغ‌پراكني است كه در رسانه‌ها به شكل‌هاي گوناگون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دروغ‌پراكني مي‌كوشند ذهن مخاطبان را از واقعيت‌ها، دور و وارد فضاي ديگري كنند و از اين طريق، موجب ناآگاهي آنها از برخي موضوع‌هاي و مسائل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درگير كردن ذهن مخاطبان با موضوع‌هاي دروغين و ساختگي، ذهن آنها را از واقعيت‌ها منحرف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رسانه‌هاي امريكايي كه از دروغ‌هاي بزرگ در جهت اهداف توسعه‌طلبانه امريكا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شعار اقدامات بشردوستانه و دفاع از دموكراسي و حقوق بشر، جنگ‌هاي متعددي در مناطق مختلف دنيا به راه انداخته كه رسانه‌هاي خبري، آنها را به طرزي ماهرانه با دروغ‌هاي بزرگي توجيه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حمله امريكا به افغانستان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توسط رسانه‌هاي اين كشور چنين پوشش داده شد كه دولت امريكا درصدد انتقام گرفتن از القاعده و اسامه بن لادن است، ولي پس از جنگ مشخص شد هدف امريكا، نفوذ در منطقه آسياي مركزي و جنوب آسيا بوده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برچسب‌زني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برچسب‌زني، به اشخاص يا گروهي برچسبي زده مي‌شود كه واقعيت ندارد و همين برچسب، ذهنيت و بينش مخاطبان را درباره آن موضوع يا افراد شكل مي‌دهد و موجب واكنش آنها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فراگرد انتقال مفاهيم با استفاده از 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افكار عمومي را تغيير دهيم، بايد از نمادهاي زباني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افكار عمومي و نمادهاي زبان، از كنش و واكنش ميان افراد تفكيك‌ناپذير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بسياري از ما، يكي دانستن اين دو، ناشي از عادت‌ها و سنت است و نه تأمل و تعمق</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واقع، رسانه‌ها با استفاده از لقب‌هاي مثبت و منفي و مفاهيمي كه بار ارزشي مثبت و منفي دارند، برداشت مخاطبان را درباره موضوهاي مختلف، تغيير يا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از توهين و تحقير نيز استفاده مي‌شود و بيشتر در تبليغات سياسي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تكرار، اين برچسب‌ها و لقب‌ها در ميان افكار عمومي، رايج و به ذهنيت غالب تبديل مي‌شود و واكنش احساسي و عاطفي مخاطبان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برچسب‌زني معمولاً بدون توجه به ويژگي‌ها و تفاوت‌هاي فردي، اين برچسب‌ها در ميان مردم رواج مي‌يابد كه به دور از ارزيابي‌هاي عقلاني و تفكر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برچسب‌ها، مفاهيمي كلي و انتزاعي هستند كه معاني دقيقي ندارند و بيشتر گمراه‌كننده و بدون ايجاد آگاهي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استفاده از اين واژه‌ها‌ي انتزاعي، ايجاد هويت زايد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هويت زايد و غيرضروري، همان استفاده بيش از اندازه‌اي است كه از كلمات، مقوله‌اي و نام طبقه‌اي و گروه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مقوله‌سازي‌ها و طبقه‌بندي‌ها و دسته‌بندي‌ها آنچه فراموش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است كه آن مقوله‌ها را شكل مي‌دهند</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با ايجاد هويت‌هاي زايد، هويت‌هاي واقعي از ياد مي‌روند و شناخته نمي‌شوند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محور شرارت براي ايران، عراق و كره شمالي كه جورج بوش در سخنراني خود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از آن استفاده كرد و بعدها خبرگزاري‌هاي دنيا نيز آنها را بارها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بوش در سخنراني خود پس از وقايع يازده سپتامبر، ايران، كره شمالي و عراق را در رديف كشورهاي تروريست و محور شرارت قرار داد و اعلام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كشورهايي و متحدان تروريست آنان، محور شرارتي را شكل مي‌دهند كه براي به خطر انداختن صلح جهاني مسلح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حكومت‌ها با طلب كردن تسليحات كشتار جمعي، خطر فزاينده و سختي براي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خطر همواره افزايش پيدا مي‌كند، من منتظر وقايع نخواهم نشست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فرافكني</w:t>
      </w:r>
    </w:p>
    <w:p>
      <w:pPr>
        <w:pStyle w:val="BookText"/>
        <w:rPr/>
      </w:pPr>
      <w:r>
        <w:rPr>
          <w:rFonts w:ascii="IRNazanin" w:hAnsi="IRNazanin" w:eastAsia="IRNazanin"/>
          <w:color w:val="111111"/>
          <w:sz w:val="28"/>
          <w:sz w:val="28"/>
          <w:szCs w:val="28"/>
          <w:rtl w:val="true"/>
          <w:lang w:bidi="fa-IR"/>
        </w:rPr>
        <w:t>فرافكني، يكي از نظريه‌هاي روان‌شناسي است كه اولين بار زيگموند فرويد آن را مطرح كرده، ولي وارد علوم ديگر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فرافكني، نسبت دادن ناآگاهانه كارها، صفت‌ها و عيب‌هاي ناپسند و ناشايسته خود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فرافكني، در روان‌كاوي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روان‌كاوي، فرافكني، يكي از سازوكارها‌ي پدافند‌ي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نگراني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خواسته‌ها و انگيزه‌هاي ناپذيرفتني كه بازشناخت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موجب ناراحتي شود، به ديگران نسبت داده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وسيله پدافندي، به طور كامل در جهت عكس درون‌فكني است و در اصل، فرد مي‌كوشد تا گرايش‌هاي نامناسب و ناپسند خويش را به ديگران نسبت دهد و در نتيجه، خود را عاري از هرگونه عيب و نقص بداند و خود را از احساس گناه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وسيله پدافندي، فرد در مورد ديگران با مقياس خويش قضاوت مي‌كند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اين روش در رسانه‌ها و خبرگزاري‌ها كاربرد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روان‌شناسي، افراد به صورت ناآگاهانه از اين روش روان‌شناختي استفاده مي‌كنند، ولي در علوم ارتباطات، رسانه‌ها به صورت آگاهانه و عمدي ازاين‌رو،ش براي رسيدن به اهدافشان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براي اينكه مسئوليت و عملي را به گردن ديگري بيندازند تا گروهي ديگر را تبرئه كنند، </w:t>
      </w:r>
    </w:p>
    <w:p>
      <w:pPr>
        <w:pStyle w:val="BookText"/>
        <w:rPr/>
      </w:pPr>
      <w:r>
        <w:rPr>
          <w:rFonts w:ascii="IRNazanin" w:hAnsi="IRNazanin" w:eastAsia="IRNazanin"/>
          <w:color w:val="111111"/>
          <w:sz w:val="28"/>
          <w:sz w:val="28"/>
          <w:szCs w:val="28"/>
          <w:rtl w:val="true"/>
          <w:lang w:bidi="fa-IR"/>
        </w:rPr>
        <w:t>اين شيوه را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صورت آگاهانه و عمدي، بار گناه يك طرف را برمي‌دارند و به گردن ديگري مي‌اندازند و از اين راه با برانگيختن احساسات و هيجان‌هاي عمومي، به اهداف خود مي‌رسند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هراس‌افكني</w:t>
      </w:r>
    </w:p>
    <w:p>
      <w:pPr>
        <w:pStyle w:val="BookText"/>
        <w:rPr/>
      </w:pPr>
      <w:r>
        <w:rPr>
          <w:rFonts w:ascii="IRNazanin" w:hAnsi="IRNazanin" w:eastAsia="IRNazanin"/>
          <w:color w:val="111111"/>
          <w:sz w:val="28"/>
          <w:sz w:val="28"/>
          <w:szCs w:val="28"/>
          <w:rtl w:val="true"/>
          <w:lang w:bidi="fa-IR"/>
        </w:rPr>
        <w:t>رسانه با استفاده از ايجاد فضاي رعب و وحشت، روحيه و اراده مخاطبان را تضعيف مي‌كند و فرصت تصميم‌گيري عاقلانه را از آنها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نيز با ترس و تهديد به قضاوت و تصميم‌گيري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به مخاطبان چنين القا مي‌شود كه روش و راه حل ارائه شده، بهترين تصميم است و در غير اين صورت، با خطرها و تهديدهاي بي‌شماري روبه‌رو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يا پيام‌دهنده از راه دور، به صورت يك‌سويه، سيلابي از پيام‌هاي عاطفي درباره موضوع‌هايي كه افراد را تهديد مي‌كند، عوامل مخرب و مشكل‌زا و افراد يا كساني كه بي‌وقفه در تلاشند تا اين تهديدها و تخريب‌ها را عملي سازند، به افكار عمومي سرازير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براي مؤثر واقع شدن تبليغ، خود پيام‌گير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تنشي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ترس و محروميت،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تبليغات القا مي‌كند، از درون احساس كند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نام‌گذاري معكوس</w:t>
      </w:r>
    </w:p>
    <w:p>
      <w:pPr>
        <w:pStyle w:val="BookText"/>
        <w:rPr/>
      </w:pPr>
      <w:r>
        <w:rPr>
          <w:rFonts w:ascii="IRNazanin" w:hAnsi="IRNazanin" w:eastAsia="IRNazanin"/>
          <w:color w:val="111111"/>
          <w:sz w:val="28"/>
          <w:sz w:val="28"/>
          <w:szCs w:val="28"/>
          <w:rtl w:val="true"/>
          <w:lang w:bidi="fa-IR"/>
        </w:rPr>
        <w:t>رسانه‌ها، اهداف و منافع مورد نظر خود را زير پوشش مفاهيمي ارائه مي‌دهند كه بار ارزشي مثبتي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آرون ديويچ از دانشكده ارتباطات دانشگاه واشنگتن از اين كار به نام بازي‌هاي كلامي نام مي برد و اين عمل را در سه جهت مي‌داند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 زدن به مردم، گروه‌ها و نهادها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منفي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نام‌گذاري مردم، گروه‌ها، نهادها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روشي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واژه‌هايي كه خيال مخاطب را راحت مي 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برجسته‌سازي</w:t>
      </w:r>
    </w:p>
    <w:p>
      <w:pPr>
        <w:pStyle w:val="BookText"/>
        <w:rPr/>
      </w:pPr>
      <w:r>
        <w:rPr>
          <w:rFonts w:ascii="IRNazanin" w:hAnsi="IRNazanin" w:eastAsia="IRNazanin"/>
          <w:color w:val="111111"/>
          <w:sz w:val="28"/>
          <w:sz w:val="28"/>
          <w:szCs w:val="28"/>
          <w:rtl w:val="true"/>
          <w:lang w:bidi="fa-IR"/>
        </w:rPr>
        <w:t>در علوم ارتباطات، يكي از نظريه‌هايي كه براي توضيح و تبيين عملكرد رسانه‌ها استفاده مي‌شود، نظريه برجسته‌سازي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نظريه برجسته‌سازي را در دهه‌هاي</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افزون بر علوم ارتباطات در ديگر علوم اجتماعي نيز كاربرد فراواني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برجسته‌سازي در پي پاسخ‌گويي به اين مسئله است كه چرا برخي موضوع‌ها براي افراد، برجسته مي‌شوند و در اولويت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كم اهميت مي‌شوند و چگونه اين اهميت و برجستگي در برخي موضوع‌ها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برجسته‌سازي مي‌خواهد بگويد، آنچه را رسانه‌ها مهم جلوه مي‌دهند، براي افراد هم مهم مي‌شود؛ يعني رسانه‌ها واقعيت‌ها را آن‌گونه كه مي‌خواهند، شكل مي‌دهند و با تمركز كردن روي برخي موضوع‌ها، بر اهميت و برجستگي آنها در اذهان مخاطبان مي‌افزايند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استفاده از شيوه‌هاي گوناگون، جريان اطلاع‌رساني و اخبار را كنترل مي‌كنند كه برجسته‌سازي يكي از اين شيوه‌هاست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برجسته‌سازي، آگاهي عمومي را درباره موضوع‌هايي كه خود مي‌خواهند و آن‌گونه كه دل‌خواه آنهاست، به وجود مي‌آورند و با تمركز كردن بر موضوع‌هاي خاصي، به آنها اهميت مي‌دهند و سپس در ميان مردم منعكس مي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گلاديس انگل لنگ و كورت لنگ، فرآيند برجسته‌سازي را به شش مرحله تقسيم مي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بعضي رويدادها يا فعاليت‌ها را پراهميت و آنها را برجسته مي‌سازند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موضوع‌هاي متفاوت براي جلب توجه، به نوع و ميزان پوشش متفاوتي نياز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رويدادها و فعاليت هاي مورد توجه بايد قالب دار باشند يا بايد حوزه‌اي از معاني به آنها داد، به گونه‌اي كه فهم‌پذير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مورد استفاده رسانه‌ها مي‌تواند بر درك اهميت موضوع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چرخش از اشاره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غيراخلاقي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بيشتري به موضوع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 فعاليت يا رويدادهايي را كه عموم بدان‌ها توجه كرده‌اند، به نمادهاي ثانويه وصل مي كنند كه موقعيت آنها در منظر سياسي را به خوبي مي‌توان تشخيص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اشخاص معروف و معتبر درباره موضوعي صحبت مي‌كنند، فرآيند برجسته سازي شتاب مي‌گيرد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عقيده مك كوئيل، برجسته‌سازي، به سه اولويت متفاوت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گروه‌هاي سياسي و گروه‌هاي صاحب منفعت؛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رسانه‌ها كه ارزش‌هاي خبري و سليقه‌هاي ملموس مخاطبان به آن ساخت مي‌دهند و اثر مي‌گذارند؛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همگان كه تصور مي‌رود از رسانه‌ها اثر مي‌پذيرند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برجسته‌سازي بر اين مبنا قرار دارد كه هر اندازه رسانه‌ها مسئله‌اي را مهم جلوه دهند و به اولويت ببخشند،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اولويت رسانه‌ها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افراد هم براي آن </w:t>
      </w:r>
    </w:p>
    <w:p>
      <w:pPr>
        <w:pStyle w:val="BookText"/>
        <w:rPr/>
      </w:pPr>
      <w:r>
        <w:rPr>
          <w:rFonts w:ascii="IRNazanin" w:hAnsi="IRNazanin" w:eastAsia="IRNazanin"/>
          <w:color w:val="111111"/>
          <w:sz w:val="28"/>
          <w:sz w:val="28"/>
          <w:szCs w:val="28"/>
          <w:rtl w:val="true"/>
          <w:lang w:bidi="fa-IR"/>
        </w:rPr>
        <w:t>اهميت قائل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اولويت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مك كوئيل، اولويت‌هاي گوناگون به اثر گذاشتن بر يكديگر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مطالعات مربوط به پيكارهاي ارتباطي اشاره مي‌كنند كه اولين گام برنامه‌ريزي ارتباطي مي‌تواند برجسته كردن موضوع مورد بررسي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عمل برجسته‌سازي انجام شده باشد، در ميان گذاشتن پيام، آسان‌تر خواهد بود؛ زيرا مخاطبان از موضوع و اهميت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زمينه‌چيني هم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رسانه‌ها در برجسته‌سازي، با زمينه‌چيني و ارائه زمينه قبلي به مخاطبان، از به وجود آمدن آگاهي بدون پيش‌داوري جلوگيري مي‌كنند و داوري در مورد موضوع‌ها را به مخاطب نمي‌سپارند و در اين امر دخالت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برجسته‌سازي در اين بحث بدان توجه مي‌شود، جهت‌دهي آن به افكار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طريقي كه گفته شد، در فرآيند برجسته‌سازي، نگرش و افكار جامعه را تغيير و جهت مي‌دهند، به گونه‌اي كه مخاطبان بدون آگاهي قبلي، از اين فرآيند اثر مي‌گيرند و نگرش خود را عوض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بدون تفكر و تعمق در موضوعي، به دنبال رسانه‌ها و اهداف آنها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رسانه‌ها، آگاهي‌بخشي باشد، در فرآيند برجسته‌سازي، فرآيند آگاهي‌بخشي ايجاد نمي‌شود و افراد به صورت ناآگاهانه، موضوعي را پراهميت و برجسته مي‌يابند يا اينكه به دليل مطرح نشدن آن در رسانه‌ها و برجسته نبودن آن از ياد مي‌رود يا كم اهميت خوانده مي‌شود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معروف كه در مورد برجسته‌سازي عنوان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به مردم نمي‌گويند كه چگونه بينديشند، بلكه به آنها مي‌گويند كه درباره چه بينديشند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همين مطلب را مي‌رساند؛ يعني رسانه‌ها، حوزه و محدوده فكري </w:t>
      </w:r>
      <w:bookmarkStart w:id="189" w:name="pg2134_12217"/>
    </w:p>
    <w:p>
      <w:pPr>
        <w:pStyle w:val="BookText"/>
        <w:rPr/>
      </w:pPr>
      <w:bookmarkEnd w:id="189"/>
      <w:r>
        <w:rPr>
          <w:rFonts w:ascii="IRNazanin" w:hAnsi="IRNazanin" w:eastAsia="IRNazanin"/>
          <w:color w:val="111111"/>
          <w:sz w:val="28"/>
          <w:sz w:val="28"/>
          <w:szCs w:val="28"/>
          <w:rtl w:val="true"/>
          <w:lang w:bidi="fa-IR"/>
        </w:rPr>
        <w:t>مخاطب و موضوع‌هاي خاصي را براي آنها گزينش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آگاهي وقتي به وجود مي‌آيد كه مخاطب با مشاهده و اطلاع از همه مسائل و موضوع‌هاي پيراموني خود به تبيين و تحليل اين واقعيت‌ها بپردازد</w:t>
      </w:r>
      <w:r>
        <w:rPr>
          <w:rFonts w:eastAsia="IRNazanin" w:cs="IRNazanin"/>
          <w:color w:val="111111"/>
          <w:sz w:val="28"/>
          <w:szCs w:val="28"/>
          <w:rtl w:val="true"/>
          <w:lang w:bidi="fa-IR"/>
        </w:rPr>
        <w:t>.</w:t>
      </w:r>
    </w:p>
    <w:p>
      <w:pPr>
        <w:pStyle w:val="Heading5"/>
        <w:numPr>
          <w:ilvl w:val="4"/>
          <w:numId w:val="1"/>
        </w:numPr>
        <w:rPr/>
      </w:pPr>
      <w:bookmarkStart w:id="190" w:name="__RefHeading___Toc123774_3804643083"/>
      <w:bookmarkStart w:id="191" w:name="_Toc70"/>
      <w:bookmarkEnd w:id="190"/>
      <w:r>
        <w:rPr>
          <w:rtl w:val="true"/>
        </w:rPr>
        <w:t>دو ـ بالا بردن توانايي رسانه‌ها</w:t>
      </w:r>
      <w:bookmarkEnd w:id="191"/>
    </w:p>
    <w:p>
      <w:pPr>
        <w:pStyle w:val="BookText"/>
        <w:rPr/>
      </w:pPr>
      <w:r>
        <w:rPr>
          <w:rFonts w:ascii="Amiri" w:hAnsi="Amiri" w:eastAsia="Amiri" w:cs="Amiri"/>
          <w:color w:val="111111"/>
          <w:sz w:val="28"/>
          <w:sz w:val="28"/>
          <w:szCs w:val="28"/>
          <w:rtl w:val="true"/>
          <w:lang w:bidi="ar-SA"/>
        </w:rPr>
        <w:t>دو ـ بالا بردن توانايي رسانه‌ها</w:t>
      </w:r>
    </w:p>
    <w:p>
      <w:pPr>
        <w:pStyle w:val="BookText"/>
        <w:rPr/>
      </w:pPr>
      <w:r>
        <w:rPr>
          <w:rFonts w:ascii="IRNazanin" w:hAnsi="IRNazanin" w:eastAsia="IRNazanin"/>
          <w:color w:val="111111"/>
          <w:sz w:val="28"/>
          <w:sz w:val="28"/>
          <w:szCs w:val="28"/>
          <w:rtl w:val="true"/>
          <w:lang w:bidi="fa-IR"/>
        </w:rPr>
        <w:t>با فرض كردن هر كشور به عنوان يك نظام، هر يك از اين نظام‌ها داراي خرده‌نظام‌ها و اهداف و غايت‌هايي است كه رسانه ملي در چارچوب اين نظام و هماهنگ با آن مي‌تواند عملكرد مثبت داشته باشد و به اهداف ملي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شامل خرده‌نظام‌ها و اعضاي تشكيل‌دهنده آن است كه در ارتباط منظم و نظام‌مند با يكديگر، براي رسيدن به اهداف و غايت‌هاي از پيش تعيين شده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زمينه بايد نظام‌مند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اهداف و غايت‌هاي خرده‌نظام‌ها و اجزا بايد با اهداف كل نظام در هماهنگي باشد و در يك جهت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اجزاي نظام بايد با يكديگر، هماهنگ و در ارتباط باشند تا بتوانند اهداف مورد نظرشان را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نيز به عنوان يك نهاد فرهنگي بايد در راستاي اهداف تعيين‌شده نظام حركت كند و در ارتباط و هماهنگي با ديگر نهادها و خرده‌نظام‌هاي اقتصادي، سياسي و اجتماعي، براي تعادل و پويايي نظام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نظام سياسي از عناصري تشكيل شده كه داراي اين متغيرها و ويژگي‌ها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عبارت است از مجموعه عناصري كه به صورت خواسته‌ها، منافع، پشتيباني‌ها و مخالفت‌ها وارد نظام سياسي مي‌شود و پس از تبادل ميان محيط و نظام به صورت داده از نظام خارج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داخلي 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نظام بيشتر جنبه فرهنگي دارد، بدين معنا كه تصميم‌هاي گرفته شده بايد بر اساس نظام ارزشي ـ اعتقادي و با </w:t>
      </w:r>
    </w:p>
    <w:p>
      <w:pPr>
        <w:pStyle w:val="BookText"/>
        <w:rPr/>
      </w:pPr>
      <w:r>
        <w:rPr>
          <w:rFonts w:ascii="IRNazanin" w:hAnsi="IRNazanin" w:eastAsia="IRNazanin"/>
          <w:color w:val="111111"/>
          <w:sz w:val="28"/>
          <w:sz w:val="28"/>
          <w:szCs w:val="28"/>
          <w:rtl w:val="true"/>
          <w:lang w:bidi="fa-IR"/>
        </w:rPr>
        <w:t>بهره‌گيري از نهادهاي مشروع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تبادل نظام با محيطش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داخلي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ميزان مردمي بودن نظام سياسي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محيط داخلي، نظام از محيط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 مي‌پذيرد تا آنجا كه محيط خارجي در برخي از موارد، الگوها و هنجارهاي خويش را بر نظام تحميل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عبارت است از نتيجه كار نظام كه معمولاً به صورت راهبردها، تصميم‌ها و مانند آنها ظاهر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داده بر نهاده را در اصطلاح، بازخورد مي‌گويند كه به صورت مثبت يا منفي عمل مي‌كند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بنابراين، رسانه ملي بايد با در نظر گرفتن متغيرها و عناصر نظام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نهاده، نقش و عملكرد رسانه‌ها كاملاً مشخص است؛ يعني رسانه‌ها در انتقال نهاده‌ها به نظام فعالانه و صادقانه، مهم‌ترين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رسانه‌ها بايد منافع، پشتيباني‌ها، خواسته و حمايت‌هاي درون نظام را آن‌گونه كه هست، بنا بر واقعيت‌ها و بدون دست‌كاري و اعمال نظر گروهي خاص به نظام انتقال دهند؛ زيرا در غير اين صورت، نظام از نهاده‌هاي درون نظام آگاهي نخواهد داشت و در نتيجه، داده‌هاي نظام، پاسخ‌گوي اين نهاده‌ها نخواهد بود و نظام را تهديد خواهد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نظامي داراي محيط داخلي و خارجي است و محيط داخلي بيشتر جنبه فرهنگي دارد و داراي ارزش‌ها و اعتقاداتي است كه داده‌ها يا تصميم‌هاي گرفته شده بايد بر اساس اين ارزش‌ها و باورها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نقش رسانه‌ها به عنوان يك نهاد فرهنگي در محيط داخلي بايد تطبيق داده‌ها و نهاده‌هاي نظام با ارزش‌ها و مباني ارزشي و اعتقادي نظام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اندازه نظام با محيط دروني خود در ارتباط باشد، ميزان مردمي بودن آن را مشخص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ميزان مردمي بودن نظام را معين مي‌كنند و موجب ايجاد رابطه دوسويه و متقابل نظام با محيط درونش مي‌شوند و رسانه‌ها بايد نظام را با ارزش‌ها و اعتقادات آگاهي‌بخشي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فرهنگ، عنصري پوياست، به ابزاري نياز دارد تا بتواند آن را با محيط و شرايط جديد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بايد در شرايط مناسب، عقايد و باورهاي نظام را با توجه به نيازهاي جديد متحول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ملي نيز بايد در چارچوب نظامي عمل كند كه خود آن نظام، در درون نظام بزرگ‌تري به نام نظام بين‌المللي جهاني واقع شده است كه همه تنش‌هاي متقابل بين‌المللي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آگاهي و شناخت از كنش‌هاي بين المللي، شرايط، مقتضيات و دگرگوني‌هاي آن و آگاهي‌بخشي به موقع و سالم، از وظايف رسانه‌هاي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جامعه از شرايط و رويدادهاي بين‌المللي و كنش‌هاي درون نظام بين‌المللي آگاه باشند، با بينش و آگاهي بيشتري مي‌توانند رويدادهاي جهان پيرامون خود را درك كنند و مشاركت فعال و آگاهانه‌اي در درون نظام ملي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جامعه از ديگر عناصر نظام بين الملل يعني ديگر كشورها و نيز هويت و مليت، اهداف ملي و منافع آنها در صحنه بين‌المللي آگاه باشند، از هويت و منافع خود با آگاهي بيشتري حمايت مي‌كنند و در حفظ آن در برابر اهداف تهاجمي بيگانگان مي‌كوشند و داشته‌ها و برتري‌هاي خود را پاس مي‌دارند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متغير، داده‌هاي هر نظام يا همان تصميم‌گيري‌ها و سياست‌هاي دولت در زمينه‌هاي سياسي، اقتصادي، اجتماعي و فرهنگي است كه به نهاده‌هاي جامعه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ملي در اين جريان بايد انتقال، </w:t>
      </w:r>
      <w:bookmarkStart w:id="192" w:name="pg2134_12220"/>
    </w:p>
    <w:p>
      <w:pPr>
        <w:pStyle w:val="BookText"/>
        <w:rPr/>
      </w:pPr>
      <w:bookmarkEnd w:id="192"/>
      <w:r>
        <w:rPr>
          <w:rFonts w:ascii="IRNazanin" w:hAnsi="IRNazanin" w:eastAsia="IRNazanin"/>
          <w:color w:val="111111"/>
          <w:sz w:val="28"/>
          <w:sz w:val="28"/>
          <w:szCs w:val="28"/>
          <w:rtl w:val="true"/>
          <w:lang w:bidi="fa-IR"/>
        </w:rPr>
        <w:t>تبيين و تحليل سياست‌ها و تصميم‌هاي گرفته شده با توجه به شرايط ملي و بين‌المللي روز و نيز بررسي رابطه سياست‌ها و تصميم‌هاي گرفته شده با منافع ملي نظام براي شهروندان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اولين مجرايي باشد كه مردم را از تصميم‌ها و سياست‌ها‌ي دولت آگاه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متغير بازخورد، چهارمين متغيري است كه در مطالعات نظام‌مند بررسي مي‌شود و عبارت است از اثرگذاري داده بر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رسانه‌ها نيز به عنوان يك بازوي توان‌مند نظام، اعلام و تفسير و آگاهي‌بخشي در مورد نتيجه داده‌ها بر نهاده‌ها در يك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داده‌ها بر نهاده‌ها در يك نظام، امكان دارد منفي يا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رسانه ملي وظيفه دارد كه نتيجه به دست آمده را اطلاع‌رساني و پي‌آمدهاي آن را با نقد و گفت‌وگوهاي رسانه‌اي بازگو كند</w:t>
      </w:r>
      <w:r>
        <w:rPr>
          <w:rFonts w:eastAsia="IRNazanin" w:cs="IRNazanin"/>
          <w:color w:val="111111"/>
          <w:sz w:val="28"/>
          <w:szCs w:val="28"/>
          <w:rtl w:val="true"/>
          <w:lang w:bidi="fa-IR"/>
        </w:rPr>
        <w:t>.</w:t>
      </w:r>
    </w:p>
    <w:p>
      <w:pPr>
        <w:pStyle w:val="Heading5"/>
        <w:numPr>
          <w:ilvl w:val="4"/>
          <w:numId w:val="1"/>
        </w:numPr>
        <w:rPr/>
      </w:pPr>
      <w:bookmarkStart w:id="193" w:name="__RefHeading___Toc123776_3804643083"/>
      <w:bookmarkStart w:id="194" w:name="_Toc71"/>
      <w:bookmarkEnd w:id="193"/>
      <w:r>
        <w:rPr>
          <w:rtl w:val="true"/>
        </w:rPr>
        <w:t>سه ـ ايجاد انگيزه در مخاطبان</w:t>
      </w:r>
      <w:bookmarkEnd w:id="194"/>
    </w:p>
    <w:p>
      <w:pPr>
        <w:pStyle w:val="BookText"/>
        <w:rPr/>
      </w:pPr>
      <w:r>
        <w:rPr>
          <w:rFonts w:ascii="IRNazanin" w:hAnsi="IRNazanin" w:eastAsia="IRNazanin"/>
          <w:color w:val="111111"/>
          <w:sz w:val="28"/>
          <w:sz w:val="28"/>
          <w:szCs w:val="28"/>
          <w:rtl w:val="true"/>
          <w:lang w:bidi="fa-IR"/>
        </w:rPr>
        <w:t>سه ـ ايجاد انگيزه در مخاطبان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انگيزه به معناي علاقه و كشش براي تفكر و انجام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فلدمن درباره انگيزه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 موجب مي‌شود رفتار انسان نيرو و جهت بگيرد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عواملي كه فرد را براي تلاش فكري و عملي انگيزه‌مند مي‌كنند، متعدد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برآمده از نياز يا لذت يا برآمده از سود و فايده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قصد داريم به عوامل انگيزشي اشاره كنيم كه وقتي مخاطب رسانه‌اي با ديدن برنامه‌ها و پيام‌هاي رسانه‌اي به تفكر و و پردازش اطلاعات مي‌پردازد، نوعي كشش و نيرو در او ايجاد كند كه انگيزه‌اش را براي آگاهي از مطالب و پيام‌هاي ارائه شده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مرتبط بودن برنامه‌ها و پيام‌ها با نيازها و زندگي افراد جامعه از طريق نگرش‌سنجي و افكار‌سنجي</w:t>
      </w:r>
    </w:p>
    <w:p>
      <w:pPr>
        <w:pStyle w:val="BookText"/>
        <w:rPr/>
      </w:pPr>
      <w:r>
        <w:rPr>
          <w:rFonts w:ascii="IRNazanin" w:hAnsi="IRNazanin" w:eastAsia="IRNazanin"/>
          <w:color w:val="111111"/>
          <w:sz w:val="28"/>
          <w:sz w:val="28"/>
          <w:szCs w:val="28"/>
          <w:rtl w:val="true"/>
          <w:lang w:bidi="fa-IR"/>
        </w:rPr>
        <w:t>از مهم‌ترين رسالت رسانه‌ها، شناسايي نيازهاي مخاطبان و انعكاس آنها در پيام‌ها و برنامه‌هاي خود است كه هر چه پيام‌ها و برنامه‌هاي يك رسانه با نيازهاي مخاطبان هم‌سو باشد، در مخاطبان براي يادگيري و تفكر در مورد آنها، انگيزه و تمايل ايجاد كند، البته هميشه پيام‌ها در ارتباط مستقيم با نيازهاي مخاطب نيست، بلكه ممكن است برخي با نيازها و زندگي مخاطبان ارتباط غيرمستقيم داشته باشند يا اينكه مسائلي به نيازهاي آتي مخاطبان بپردازد كه در زمان حاضر ملموس و مشخص نباشد و مخاطبان از ارتباط اين مسائل با زندگي خود ناآگاه باشند كه باز در اينجا رسانه‌ها موظفند ارتباط مسائل و پيام‌هاي ارائه شده را براي آنها تحليل و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پيام وقتي نياز مخاطب را برمي‌انگيزد، راه‌هايي براي برآوردن اين نياز ارائه مي‌دهد كه با شرايط و واقعيت‌ها و ارزش‌هاي موجود تناسب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روش‌هايي كه رسانه‌ها مي‌توانند با كمك آن از نيازها و خواسته‌هاي مخاطبان آگاه شوند، افكارسنجي و نگرش‌سنجي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سنجي نيز استفاده از شگردهاي گوناگون افكارسنجي براي شناسايي و آگاهي از نيازها و خواسته‌هاي مخاطبان و ايجاد ارتباط دو سويه ميان آنها از طريق مصاحبه، گفت‌وگو، پرسش‌نامه، دريافت نظرها و انتقادها، گزارش خبري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تحقيق‌ها سه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انتقادي است و وضعيت موجود را ارزيابي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دوم، ميان‌بخشي بودن است؛ يعني محدود به يك فضا نيست و مي‌تواند در بخش‌ها و سازمان‌هاي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سوم، مفيد بودن در برنامه‌ريزي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سازماني اين پژوهش‌ها را انجام مي‌دهد و بر اساس نتايج حاصل، ميان ديگر سازمان‌ها رابطه برقرار مي‌كند و براي برنامه‌ريزي، آن سازمان‌ها را هدايت مي‌كند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افكارسنجي، با استفاده از شگردهاي روش‌هاي گوناگون با ديدگاه‌ها، تصورها و نظرهاي مختلف و غالب جامعه در مورد انواع پديده‌ها آشنا مي‌شويم و كاربرد نتايج اين روش در رسانه‌ها سبب مي‌شود پيام‌ها و برنامه‌هايي رسانه‌اي، واقع‌بينانه و بازتاب‌دهنده دغدغه‌ها و كمبودهاي جامعه و پاسخ‌گوي ضرورت‌هاي زندگي افراد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و اظهار نظر آنها ، نوعي ارزيابي عملكرد مسئولان و دست‌اندركاران رسانه‌اي و محتواي برنامه‌هاست كه سبب مي‌شود مسئلان رسانه‌ها با آگاهي از كاستي‌هاي موجود در برنامه‌ها، براي بهبود آن تلاش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ـ ايجاد اعتماد در مخاطبان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عواملي كه موجب ايجاد انگيزه در مخاطبان براي پي‌گيري و تفكر برنامه‌هاي رسانه‌اي مي‌شود و شناخت و آگاهي آنها را افزايش مي‌دهد، دادن حس اعتماد به مخاطبان درباره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اجتماعي، اعتماد، نوعي اطمينان است كه عاملي براي ايجاد تعامل و كنش و ارتباط ميان افراد، گروه‌ها و نهادها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و آگاهي از وقايع و مسائل پيرامون بايد اعتماد وجود داشته باشد و در غير اين صورت، تعاملي برقرار نمي‌شود تا آگاهي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عواملي كه بر اعتماد مخاطبان مي‌افزايد، بي‌طرفي رسانه‌ها در ارائه اخبار و پيام‌هاست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ميزان كه رسانه‌ها، عنصر بي‌طرفي را در ارائه پيام‌هايشان رعايت كنند، اعتماد مخاطبان را جلب و انگيزه آنها را براي </w:t>
      </w:r>
    </w:p>
    <w:p>
      <w:pPr>
        <w:pStyle w:val="BookText"/>
        <w:rPr/>
      </w:pPr>
      <w:r>
        <w:rPr>
          <w:rFonts w:ascii="IRNazanin" w:hAnsi="IRNazanin" w:eastAsia="IRNazanin"/>
          <w:color w:val="111111"/>
          <w:sz w:val="28"/>
          <w:sz w:val="28"/>
          <w:szCs w:val="28"/>
          <w:rtl w:val="true"/>
          <w:lang w:bidi="fa-IR"/>
        </w:rPr>
        <w:t>پردازش اطلاعات بالا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جهت‌گيري‌هاي سياسي و گروهي رسانه‌ها، از انتقال صحيح و سالم اخبار و اطلاعات و ديدگاه‌ها و گرايش‌هاي مختلف جلوگيري مي‌كند و از اعتماد مخاطبان به رسانه‌ها مي‌كاهد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رسانه‌ها از تكنيك‌هاي رواني همچون نشر دروغ و افترا استفاده از تبليغات كاذب به منظور جلب سود مالي و تجاري براي شركت‌هاي تجاري و بي‌توجهي به منافع عمومي، برخي از مواردي است كه بر پيكره اعتماد مخاطبان به رسانه‌ها آسيب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انتشار ندادن اخبار رويدادهايي است كه در داخل كشور يا در محيط بين‌المللي اتفاق مي‌افتد و افراد جامعه علاقه‌مند پي‌گيري اين اخبار هستند يا با زندگي آنها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منعكس نشدن اين وقايع و اخبار در رسانه‌هاي ملي، آنها به رسانه‌ها و خبرگزاري‌هاي ديگر كشور‌ها گرايش مي‌يابند و اعتماد خود را به رسانه‌هاي داخلي از دست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ارائه برنامه و پيام در قالب‌هاي متنوع</w:t>
      </w:r>
    </w:p>
    <w:p>
      <w:pPr>
        <w:pStyle w:val="BookText"/>
        <w:rPr/>
      </w:pPr>
      <w:r>
        <w:rPr>
          <w:rFonts w:ascii="IRNazanin" w:hAnsi="IRNazanin" w:eastAsia="IRNazanin"/>
          <w:color w:val="111111"/>
          <w:sz w:val="28"/>
          <w:sz w:val="28"/>
          <w:szCs w:val="28"/>
          <w:rtl w:val="true"/>
          <w:lang w:bidi="fa-IR"/>
        </w:rPr>
        <w:t>استفاده از قالب‌هاي يك‌نواخت و تكراري براي ارائه پيام و برنامه‌ها، مخاطب را كسل مي‌كند و انگيزه او را براي پردازش و تفكر و پي‌گيري برنامه‌ها كاهش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 در قالب‌هاي متنوع و متعدد مثل طنز، گفت‌وگو، مشاوره، آموزش، سريال و نمايش، توجه مخاطب را جلب مي كند و نياز تنوع‌طلبي او را برآورده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انگيزه او را براي پردازش اطلاعات افزايش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ارائه مطالب و پيام‌ها متناسب با سطح تفكر و آگاهي مخاطبان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 و پيام‌هاي رسانه‌اي بايد با سطح تفكر و آگاهي مخاطبان متناسب باشد تا انگيزه پي‌گيري مطالب را در آنها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پيام‌هاي تخصصي و در سطح علمي بالا موجب مي‌شود مخاطب از درك و پردازش آنها بازبماند و از پي‌گيري </w:t>
      </w:r>
      <w:bookmarkStart w:id="195" w:name="pg2134_12224"/>
    </w:p>
    <w:p>
      <w:pPr>
        <w:pStyle w:val="BookText"/>
        <w:rPr/>
      </w:pPr>
      <w:bookmarkEnd w:id="195"/>
      <w:r>
        <w:rPr>
          <w:rFonts w:ascii="IRNazanin" w:hAnsi="IRNazanin" w:eastAsia="IRNazanin"/>
          <w:color w:val="111111"/>
          <w:sz w:val="28"/>
          <w:sz w:val="28"/>
          <w:szCs w:val="28"/>
          <w:rtl w:val="true"/>
          <w:lang w:bidi="fa-IR"/>
        </w:rPr>
        <w:t>مطلب نااميد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رسانه بايد با مسائل، عوامانه و ساده‌انگارانه برخورد نكند و مخاطبان را به سطحي‌نگري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مسائل را عالمانه و متخصصانه بررسي كند تا با درك و تفكر مخاطبان، متناسب باشند؛ يعني مباحث را با روش‌هايي ارائه دهدكه درك پيام‌ها براي مخاطب، دشوار نباشد</w:t>
      </w:r>
      <w:r>
        <w:rPr>
          <w:rFonts w:eastAsia="IRNazanin" w:cs="IRNazanin"/>
          <w:color w:val="111111"/>
          <w:sz w:val="28"/>
          <w:szCs w:val="28"/>
          <w:rtl w:val="true"/>
          <w:lang w:bidi="fa-IR"/>
        </w:rPr>
        <w:t>.</w:t>
      </w:r>
    </w:p>
    <w:p>
      <w:pPr>
        <w:pStyle w:val="Heading3"/>
        <w:numPr>
          <w:ilvl w:val="2"/>
          <w:numId w:val="1"/>
        </w:numPr>
        <w:rPr/>
      </w:pPr>
      <w:bookmarkStart w:id="196" w:name="__RefHeading___Toc123778_3804643083"/>
      <w:bookmarkStart w:id="197" w:name="_Toc72"/>
      <w:bookmarkEnd w:id="196"/>
      <w:r>
        <w:rPr>
          <w:rtl w:val="true"/>
        </w:rPr>
        <w:t>نتيجه‌گيري</w:t>
      </w:r>
      <w:bookmarkEnd w:id="197"/>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با توجه به مطالبي كه در چهار فصل اين اثر عنوان شد، آگاهي‌بخشي يكي از كاركردهاي رسانه ها در كنار ديگر كاركردهايي چون جامعه‌پذيري، اطلاع‌رساني و فرهنگ‌پذيري است، كه مي‌تواند هم‌سو با آنها اعمال شود و به عبارت ديگر، هم‌زمان با آگاهي‌بخشي، به اطلاع‌رساني، جامعه‌پذيري و فرهنگ‌پذيري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شناخت، از نيازهاي اوليه انسان‌هاست كه آنها را به تكاپوي شناخت و آگاهي وامي‌دارد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و مقتضيات كنوني يعني جهاني شدن، نيز قرار گرفتن در عصر ارتباطات و اطلاعات و تغيير ماهيت قدرت از قدرت سخت‌افزاري به قدرت نرم با ويژگي دانايي و آگاهي و وابستگي توسعه كشورها به فن‌آوري ارتباطات و دانش روز و ديگر عوامل، نياز به آگاهي‌بخشي رسانه‌ها دو چندان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آگاهي و آگاهي‌بخشي، از ضرورت‌هاي ديني جامعه اسلامي ماست و آموزه‌هاي قرآن و اسلام بر مبناي آگاهي‌بخشي انسان از اهداف خلقت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هدف اصلي در جامعه ديني و اسلامي، رسيدن به اهداف معنوي و الهي است و كمال و تعالي انسان در آن موردنظر است، بايد همه آگاهي‌هاي انساني حول اين محور قرار گيرد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نظريه ارتباطاتي كه آلوين تافلر در كتاب موج سوم و تغيير ماهيت قدرت ارائه داده و در اين پژوهش براي تحليل موضوع مورد بحث از </w:t>
      </w:r>
    </w:p>
    <w:p>
      <w:pPr>
        <w:pStyle w:val="BookText"/>
        <w:rPr/>
      </w:pPr>
      <w:r>
        <w:rPr>
          <w:rFonts w:ascii="IRNazanin" w:hAnsi="IRNazanin" w:eastAsia="IRNazanin"/>
          <w:color w:val="111111"/>
          <w:sz w:val="28"/>
          <w:sz w:val="28"/>
          <w:szCs w:val="28"/>
          <w:rtl w:val="true"/>
          <w:lang w:bidi="fa-IR"/>
        </w:rPr>
        <w:t>استفاده شده است، اكنون ما در موج سوم قرار گرفته‌ايم كه ويژگي آن، تغيير ماهيت قدرت به دانش و دانايي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دگرگوني‌هاي اجتماعي و فن‌آورانه را كه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موج سومي مي‌داند كه تحولي عظيم در همه حوزه‌هاي زندگي بشري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تافلر، نظام جديد توليد ثروت، به نظم جديد سياسي و اجتماعي متناسب با آن نياز دارد و در اين نظم جديد، مهم‌ترين مسئله، كنترل‌هاي افقي است، نه كنترل‌هاي از بالا به پايين و لازمه آن، بالا بردن دانش و آگاهي عمومي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رسانه‌هاي موج سوم نيز شكل ارتباطات و معادلات ارتباطي را دگرگون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عملكرد رسانه‌هاي موج سوم، انبوه‌زدايي و غير توده‌اي كردن جامعه است كه در نتيجه آن، نيازها و خواسته‌هاي جديد و متنوع در ميان مخاطبان رسانه‌اي و افراد جامعه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پيش از موج سوم، رسانه‌هاي موج اول و دوم، نيازها و خواسته‌هاي مردمي را به صورت توده‌اي، انبوهي و يك‌پارچه مطرح مي‌ساختند و از بيان كردن نيازهاي متنوع و گوناگون مردم خودداري مي‌كردند و نيازها و خواسته‌هاي آنان را به صورت يك شكل و يك‌دست در مي‌آوردند كه فرصت تفكر و آگاهي را از مخاطبان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سوم، ورود فن‌آوري ارتباطات به زندگي بشر، شكل ارتباطي گذشته را دگرگون كرده است و رسانه‌ها‌ي موج سوم با ويژگي عمل متقابل، سيار بودن و جهاني بودن، آگاهي‌هاي ما و شيوه انديشه ما را تغيير داده‌اند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در دنياي كنوني، لزوم اطلاع‌رساني و آگاهي‌بخشي رسانه‌هاي ملي براي ايجاد تعمق و تفكر در حوزه‌هاي سياسي و اجتماعي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حوزه‌هاي سياسي و اجتماعي دگرگون مي‌شود، نيازهاي سياسي و اجتماعي مردم است كه ضرورت آگاهي‌بخشي مردم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سياسي، نيازهاي مردم از حالت انبوه و توده‌اي بيرون مي‌آيد و </w:t>
      </w:r>
    </w:p>
    <w:p>
      <w:pPr>
        <w:pStyle w:val="BookText"/>
        <w:rPr/>
      </w:pPr>
      <w:r>
        <w:rPr>
          <w:rFonts w:ascii="IRNazanin" w:hAnsi="IRNazanin" w:eastAsia="IRNazanin"/>
          <w:color w:val="111111"/>
          <w:sz w:val="28"/>
          <w:sz w:val="28"/>
          <w:szCs w:val="28"/>
          <w:rtl w:val="true"/>
          <w:lang w:bidi="fa-IR"/>
        </w:rPr>
        <w:t>مشاركت مردم را در حوزه‌ها و تصميم‌گيري‌هاي سياسي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اندازه آگاهي و بينش سياسي مردم بالاتر رود، تصميم‌هاي سياسي، عقلاني‌تر و مردمي‌تر خواهد شد و حمايت‌هاي مردمي را در رويايي با بحران‌هاي سياسي به همراه خواهد داشت كه امكان وقوع آن براي نظام‌هاي سياسي همواره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اجتماعي نيز با تحول در منابع هويتي، نظام اجتماعي با نيازها‌ي جديدي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الوين تافلر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انبوه‌زدايي رسانه‌ها، انواع حيرت‌انگيزي از الگوها و شيوه‌هاي زندگي در اختيار افراد قرار مي‌گيرد تا خود را با آن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رسانه‌هاي جديد به جاي ترسيم تصويري كامل، تصاوير ذهني خرد شده و پاره پاره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به افراد اجازه دهند تا از ميان هويت‌هاي يك‌پارچه انتخاب كنند، آنها را به حال خود مي‌گذارند تا از تركيب اين تكه‌پاره‌ها، تصوير و هويت دل‌خواه خود را بسازند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هويت‌هاي يك‌پارچه و منابع هويت‌يابي گذشته كه شامل خانواده، مدرسه، گروه هم‌سالان و رسانه‌هاي ملي بودند، جاي خود را به رسانه‌هاي جديد موج سوم مي‌دهند كه اين هويت‌ها را از حالت يك‌پارچگي و انبوه شده درمي‌آورند و با آگاهي‌هاي جديدي روبه‌رو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هويت ملي و جنبه‌هاي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 فرهنگي، سياسي، جغرافيايي و زباني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عنصر، آگاهي و شناخت ما از اين عناصر است كه موجب وابستگي ما به آن مي‌شود و ما را از تهديد‌هاي فراروي آن در امان مي‌دارد</w:t>
      </w:r>
      <w:r>
        <w:rPr>
          <w:rFonts w:eastAsia="IRNazanin" w:cs="IRNazanin"/>
          <w:color w:val="111111"/>
          <w:sz w:val="28"/>
          <w:szCs w:val="28"/>
          <w:rtl w:val="true"/>
          <w:lang w:bidi="fa-IR"/>
        </w:rPr>
        <w:t xml:space="preserve">. </w:t>
      </w:r>
      <w:bookmarkStart w:id="198" w:name="pg2134_12227"/>
    </w:p>
    <w:p>
      <w:pPr>
        <w:pStyle w:val="Heading2"/>
        <w:numPr>
          <w:ilvl w:val="1"/>
          <w:numId w:val="1"/>
        </w:numPr>
        <w:rPr/>
      </w:pPr>
      <w:bookmarkStart w:id="199" w:name="__RefHeading___Toc123780_3804643083"/>
      <w:bookmarkStart w:id="200" w:name="_Toc73"/>
      <w:bookmarkEnd w:id="198"/>
      <w:bookmarkEnd w:id="199"/>
      <w:r>
        <w:rPr>
          <w:rtl w:val="true"/>
        </w:rPr>
        <w:t>كتاب‌نامه</w:t>
      </w:r>
      <w:bookmarkEnd w:id="200"/>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قرآن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كاشاني، تهران، پيام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ابومخنف، لوط بن يحيي بن سعيد، مقتل ابي‌مخنف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گزارش مستند از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محمدهادي يوسفي الغروي،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سليماني، قم، انتشارات مؤسسه آموزشي و پژوهشي امام خميني رحمه الله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احمدي، حميد، بنيادهاي هويت ملي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نظري هويت ملي شهروند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پژوهشكده مطالعات فرهنگي و اجتماعي،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استرياني، دومينيك، مقدمه‌اي بر نظريه‌هاي فرهنگ عامه،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ثريا پاكنژاد، تهران، گام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اسدي، علي، افكار عمومي و ارتباطات، تهران، سروش،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اعضاي هيئت علمي سنجش تكميلي، مجموعه دروس رشته علوم ارتباطات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سنجش،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اينگلهارت، رونالد، تحول فرهنگي در جوامع پيشرفته صنعتي،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وتر، تهران، كوير،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بديع، برتران، توسعه سياسي،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نقيب‌زاده، تهران، قومس،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بوزان، باري، مردم دولت و هراس،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راهبردي،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بيابانگرد، اسماعيل، روان‌شناسي نوجوانان، تهران، دفتر نشر فرهنگ اسلامي،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 آلن، فرهنگ علوم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ساروخاني، تهران، كيهان،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پاستر، مارك، عصر دوم رسانه‌ها،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صالحيار، تهران، مؤسسه ايران،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نيل، زندگي در عيش مردن در خوشي،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طباطبايي، تهران، اطلاعات،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نيل، زندگي در عيش و مردن در خوشي،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طباطبايي، تهران، سروش،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نيل، نقش رسانه‌هاي تصويري در زوال دوران كودكي،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طباطبايي، تهران، اطلاعات،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تاجيك، محمدرضا، مديريت بحران، تهران، فرهنگ گفتمان،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آلوين و‌هايدي، به سوي تمدن جديد،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جعفري، تهران، سيمرغ،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تافلر، آلوين وهايدي، جنگ و پاره جنگ، تهران،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تافلر، آلوين، تغيير ماهيت قدرت،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نورايي بيدخت و شاهرخ بهار، تهران، مركز ترجمه و نشر كتاب،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تافلر، آلوين، موج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شهيندخت خوارزمي، تهران، نشر نو،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تافلر، الوين، جابه‌جايي در قدرت،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شهيندخت خوارزمي، تهران، نشر نو،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ترنر، جاناتان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پيدايش نظريه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 لهسائي‌زاده، شيراز، انتشارات فرهنگي،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فام، محمد، موانع توسعه فرهنگي در ايران، تهران، مركز بازشناسي اسلام و ايران،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تورن، كريسين، به سوي علم آگاهي،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رضوي، تهران، ناشر مترجم،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نويسندگان، تبليغات و جنگ رواني،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حسيني، تهران، پژوهشكده علوم دفاعي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نويسندگان، مفاهيم كليدي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ميرحسين رئيس‌زاده، تهران، فصل نو،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جنكنيز، ريچارد، هويت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تورج ياراحمدي، تهران، نشر و پژوهش شيرازه،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جوان آراسته، حسين، مباني حكومت اسلامي، قم، دفتر تبليغات اسلامي،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چالمرز، جانسون، تحول انقلابي،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الياسي، تهران، اميركبير،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چلبي، مسعود، جامعه‌شناسي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و تحليل نظري نظم اجتماعي، تهران، ني،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و آينده راديو، تهران، مركز مطالعات و تحقيقات راديو،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حكيم آرا، محمدعلي، ارتباطات متقاعدگرانه و تبليغ، تهران،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دادگران، سيد محمد، مباني ارتباط جمعي، تهران، مرواريد و فيروزه، چاپ هشتم،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رابرتسون، يان، درآمدي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نظريه‌هاي كاركرد گرايي، ستيز و كنش متقابل نمادي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بهروان، مشهد، آستان قدس رضوي،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رضوي‌زاده، سيد نورالدين، وانمايي و سلطه در جريان بين‌المللي خبر؛ مجموعه مقالات دومين سمينار براي مسائل مطبوعات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رسانه،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روشه، گي، تغييرات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وثوقي، تهران، ني،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ساروخاني، باقر، جامعه‌شناسي ارتباطات، تهران، اطلاعات،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ساروخاني، باقر، دايرةالمعارف علوم اجتماعي، تهران، كيهان،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ساروخاني، باقر، درآمدي بر دايرة‌المعارف علوم اجتماعي، تهران، كيهان،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ساروخاني، محمدباقر، جامعه‌شناسي ارتباطات، تهران، اطلاعات،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سورين، ورنرو جيمز تانكارد، نظريه‌هاي ارتباط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دهقان، تهران، نشر دانشگاه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شرام، ويلبر، زندگي و انديشه پيش‌تازان علم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آذري و زهرا آذري، تهران، رسا،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شهيدي، سيد جعفر، خلاصه زندگاني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اسلامي،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شيرازي، محمد، جنگ رواني و تبليغات؛ مفاهيم و كاركردها، تهران، دبيرخانه نخستين همايش بررسي نقش تبليغات در جنگ، چاپ دوم، </w:t>
      </w:r>
      <w:r>
        <w:rPr>
          <w:rFonts w:ascii="IRNazanin" w:hAnsi="IRNazanin" w:eastAsia="IRNazanin"/>
          <w:color w:val="111111"/>
          <w:sz w:val="28"/>
          <w:sz w:val="28"/>
          <w:szCs w:val="28"/>
          <w:lang w:bidi="fa-IR"/>
        </w:rPr>
        <w:t>۱۳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سيد محمدباقر، خلافت انسان و گواهي انبياء،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موسوي، تهران، روزبه،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طباطبايي، سيد محمدحسين،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شيرازي، تهران، بنياد علمي ـ فكري علامه طباطبايي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عبدالرحمان، بنيادهاي علم سياست، تهران، ني،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عاملي، سعيدرضا، جهاني شدن، تهران، ارغنون،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علوي، پرويز، ارتباطات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توسعه و مشاركت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علوم نوين،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قمري، داريوش، هم‌بستگي ملي در ايران، تهران، مؤسسه مطالعات ملي،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قوام، عبدالعلي، اصول سياست خارجي و سياست بين الملل، تهران، سمت،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قوام، عبدالعلي، توسعه سياسي و تحول اداري، تهران، قومس،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كازنو، ژان، جامعه‌شناسي وسايل ارتباط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ساروخاني و منوچهر محسني، تهران،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كازنو، ژان، قدرت تلويزيون،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اسدي، تهران، 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كستلز، مانوئل و مارتي ايسن، مارتي، گفت‌وگويي با مانوئل كستلز،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چاوشيان و ليلا جو افشاني، تهران، ني،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كستلز، مانوئل، عصر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هويت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چاوشيان، طرح نو،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گيدنز، آنتوني،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صبوري، تهران، ني،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معتمدنژاد، كاظم، مسيري در تحول مطالعات ارتباطي، مهدي محسنيان راد، ارتباط‌شناسي، تهران،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كوئيل، دنيس، درآمدي بر نظريه‌هاي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اجلالي، تهران، نشر مركز مطالعات و تحقيقات رسانه‌ها،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منتظري، حسين‌علي، مباني نقص حكومت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ولاية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صلواتي، نشر تفكر،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فردي و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مجموعه مقالات همايش هويت ملي و جهاني شدن، تهران، مؤسسه تحقيقات و توسعه علوم انساني،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عباسي، فرخ فتحي‌زاده ناصري و اكبر عباسي‌زاده،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موسوي خميني، روح‌الله، تحرير الوسيله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نشر اسلامي،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مهدي‌زاده، سيد محمد، نظريه‌هاي ارتباطات جمعي، تهران، جزوه 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 كپي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علوم ارتباطات دانشگاه علامه طباطبايي،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 ژوزف، قدرت نرم،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روحاني و مهدي ذوالفقاري، تهران، 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پژوهشكده مطالعات و تحقيقات بسيج،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ناييني، علي‌محمد، مفهوم و ابعاد تهديد نرم در مطالعات امنيتي،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حجت‌الله مرادي، كتاب قدرت و جنگ نرم، تهران، ساقي،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ناييني، محمدحسين، تنبيه الأمة و تنزيه الملّة، قم، شركت سهامي انتشار،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نجمي، محمدصادق، سخنان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كربلا، قم، دفتر انتشارات اسلامي،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وكيلي، محمدعلي، جايگاه و كاركردهاي احزاب در نظام سياسي اسلام، همايش تحزّب و توسعه سياسي، كتاب سوم، تهران، نشر همشهري،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ويندال سون، بنو سيگنايزر و جيمز اولسون، كاربرد نظريه‌هاي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دهقان، انتشارات رسانه،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هاملينك 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انقلاب اطلاعات زندگي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بهار،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هانتينگتون، ساموئل، برخورد تمدن‌ها و بازسازي نظم جهاني،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محمدعلي حميد رفيعي، تهران، دفتر پژوهش‌هاي فرهنگي،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هانتينگتون، ساموئل، سامان سياسي در جوامع دست‌خوش دگرگوني،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ثلاثي، تهران، 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هانتينگتون، ساموئل، نظريه برخورد تمدن‌ها،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مجتبي اميري، تهران، مركز چاپ و انتشارات وزارت امور 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ياوري، مهديه، سياست خارجي امريكا در آسياي مركزي و قفقاز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پايان‌نامه كارشناسي ارشد، تهران، دانشگاه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تبليغات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سروش،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رسانه‌اي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پژوهش‌هاي ارتباطي، سال پانزدهم،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پي‌آمدهاي جهاني شدن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كيهان فرهنگي،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اميني، آرمين،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رسانه‌ها و عمليات 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عملياتي رواني،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بشيريه،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نگرس انتقادي و نظريه تكاملي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سياسي و اقتصادي،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پارسيان،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مشاركت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افق رسانه،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ثقفي،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دموكراسي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حكومت اسلامي، سال چهارم، بي‌تا،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جيان، پيترو، وينفر ماسولني و يد، شولتز،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رسانه‌اي شدن سياست، چالشي براي دموكراسي؟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بيدختي و فاطمه فرهنگ‌خواه،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رضايي بايندر، محمدرضا و ثريا احمدي،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رسانه‌هاي گروهي در كاهش عوارض روان‌شناختي ناشي از بحران و ايجاد آرامش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پژوهش‌هاي ارتباطي،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روشندلاربطاني،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رسانه در تحول بحران از تهديد به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پژوهش‌هاي ارتباطي،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سرواس،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دگرگوني در نظريه‌هاي ارتباطات و توسعه و پي‌آمد‌هاي آن در سياست‌گذاري و برنامه‌ريزي ارتباطي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حسيني پاكدهي،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سليمي نمين،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عين قدرتند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قدرت و آگاهي در گفتمان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همشهري، </w:t>
      </w:r>
      <w:r>
        <w:rPr>
          <w:rFonts w:eastAsia="IRNazanin" w:cs="IRNazanin"/>
          <w:color w:val="111111"/>
          <w:sz w:val="28"/>
          <w:szCs w:val="28"/>
          <w:lang w:bidi="fa-IR"/>
        </w:rPr>
        <w:t>13/11/1386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شرف‌الدين، سيد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اطلاع‌رساني رسانه‌اي از ديدگاه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رسانه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بازتاب انديشه، دوره جديد،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عيوضي، محمدرحيم،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رسانه‌اي و مهندسي افكار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علمي ـ پژوهشي مطالعات تربيتي و روان‌شناسي، مشهد، دانشگاه فردوسي انتشارات داشگاه فردوسي،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فرقاني، محمدمهدي،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توسعه، چهار دهه نظريه‌پردازي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سال دوازدهم،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مركز مطالعات و توسعه رسانه‌ها وزارت فرهنگ و ارشاد اسلامي،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فكوهي،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افشاي فرآيندهاي فسادانگيز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رسانه‌ها در عصر انقلاب اطلاعاتي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معرفت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فكوهي،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سنت و مدرنيته در عرصه مسائل اجتماعي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انجمن جامعه‌شناسي ايران، دوره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كريستين، هافمن،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رسانه‌هاي گروهي، خانواده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سخنراني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پيوند،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ماهنامه امين، كابل،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 رسانه‌ها، تفريح و 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عوامل برخورد سنت‌گرايان با رسانه‌هاي تصويري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همشهري، </w:t>
      </w:r>
      <w:r>
        <w:rPr>
          <w:rFonts w:eastAsia="IRNazanin" w:cs="IRNazanin"/>
          <w:color w:val="111111"/>
          <w:sz w:val="28"/>
          <w:szCs w:val="28"/>
          <w:lang w:bidi="fa-IR"/>
        </w:rPr>
        <w:t>26/5/1377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ميزگرد مجله پژوهش و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توسعه فرهنگي و سهم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ناطق‌پور،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از افكار عمومي نياز مردم‌سالاري، گفت‌وگو ساسان پارسي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فرهنگ و پژوهش، بي‌تا، شماره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هوشنگي،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و شناخت در فلسفه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هم‌بستگي، </w:t>
      </w:r>
      <w:r>
        <w:rPr>
          <w:rFonts w:eastAsia="IRNazanin" w:cs="IRNazanin"/>
          <w:color w:val="111111"/>
          <w:sz w:val="28"/>
          <w:szCs w:val="28"/>
          <w:lang w:bidi="fa-IR"/>
        </w:rPr>
        <w:t>14/6/1385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Longman Dictionary 1990, p. 251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media</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دادگران، مباني ارتباطات جمعي،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www.techterms.com.2005-7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نويسندگان، تبليغات و جنگ رواني،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ساروخاني، جامعه‌شناسي ارتباطات،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 اسوليوان، جان هارتلي، داني ساندرز و جان فسيك، مفاهيم كليدي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رئيس‌زاده،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كريستين تورن، به سوي علم آگاهي،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كريستين تورن، به سوي علم آگاهي،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آگاهي و شناخت در فلسفه كانت،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سرواس، دگرگوني در نظريه‌هاي ارتباطات و توسعه و پي‌آمدهاي آن در سياست‌گذاري و برنامه‌ريزي ارتباطي،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شرف‌الدين، اهداف اطلاع‌رساني از ديدگاه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رسانه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نجمي، سخنان امام 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تا كربلا،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يحيي بن سعيد ابو مخنف، مقتل ابي‌مخنف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گزارش مستند از تحقيق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سليماني،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خلاصه زندگاني علي بن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فكوهي، افشاي فرآيندهاي فسادانگيز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و معرفت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Soeiety</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صبوري،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 هاملينگ سيس، آيا پس از انقلاب اطلاعات زندگي وجود خواهد داشت؟،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 پاستر، عصر دوم رسانه‌ها،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دانشمنداني چون دانيل لرنر، مك لوهان و تا حدودي فردينادز تونيس و همچنين متفكران متاخري كه نظريه‌هاي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مخاطب را ارائه داده‌اند، به نقش و اثرگذاري‌هاي رسانه‌ها خوش‌بين هستند و پيام‌هايشان را براي پيشرفت مفيد 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سرواس،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دگرگوني در نظريه‌هاي ارتباطات و توسعه و پي آمدهاي آن در سياست‌گذاري و برنامه‌ريزي ارتباطي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رسانه،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درآمدي بر نظريه‌هاي ارتباطات جمعي،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فرقاني،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ارتباطات و توسعه چهار دهه نظريه‌پردازي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فرقاني،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ارتباطات و توسعه چهار دهه نظريه‌پردازي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معتمدنژاد، سيري در تحول مطالعات ارتباطي،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و آينده راديو،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اميري، ابعاد و پي‌آمدهاي جهاني شدن فرهنگ،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كستلز، عصر اطلاعات،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علي‌محمد نائيني، مفهوم و ابعاد تهديد نرم در مطالعات امنيتي،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هانتينگتون، نظريه برخورد تمدن‌ها،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ژوزف ناي، قدرت نرم،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 بوزان، مردم دولت و هراس،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آلوين تافلر، تغيير ماهيت قدرت،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جابه‌جايي در قدرت،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جابه‌جايي در قدرت،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آرمين اميني، رسانه‌ها و عمليات رواني،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دنيس مك كوئيل، درآمدي بر نظريه‌هاي ارتباطات جمعي،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عالم، بنيادهاي علم سياست،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عالم، بنيادهاي علم سياست،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مانوئل كستلز و مارتي اسين، گفت‌وگويي با مانوئل كستلز،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كستلز و مارتي اسين، گفت‌وگويي با مانوئل كستلز،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تغيير ماهيت قدرت،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موج سوم،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هانتينگتون، سامان سياسي در جوامع دست‌خوش دگرگوني،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مهدي‌زاده، نظريه‌هاي ارتباط جمعي،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عالم، بنيادهاي علم سياست،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جامعه‌شناسي ارتباطات،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جامعه‌شناسي ارتباطات،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سليمي نمين، مردم عين قدرتند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قدرت و آگاهي در گفتمان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آلوين تافلر، تغيير ماهيت قدرت،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بنيادهاي علم سياست،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بنيادهاي علم سياست،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بنيادهاي علم سياست،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علوي، ارتباطات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ارتباطات، توسعه و مشاركت 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بنيادهاي علم سياست،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درآمدي بر دايرةالمعارف علوم اجتماعي،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عبدالعلي قوام، توسعه سياسي و تحول اداري،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طباطبايي، تفسير الميزان،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صدر، خلافت انسان و گواهي انبيا،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صدر، خلافت انسان و گواهي انبيا،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صدر، خلافت انسان و گواهي انبيا،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ثقفي، اسلام و دموكراسي،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حسين‌علي منتظري، مباني نقص حكومت اسلامي در امامت في ولاية الفقيه،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تحرير الوسيله،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ناييني، تنبيه الأمة و تنزيه الملّة،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جيان پيترو ماسولني و شولتز وينفر 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رسانه‌اي شدن سياست، چالشي براي دموكراسي؟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بيدختي و فاطمه فرهنگ‌خواه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رسانه،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وكيلي، جايگاه و كاركردهاي احزاب در نظام سياسي اسلام،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جوان آراسته، مباني حكومت اسلامي،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پارسيان، رسانه و مشاركت سياسي،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Crisis</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بيرو، فرهنگ علوم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تاجيك، مديريت بحران،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Penetration</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Merger</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Participation</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Distribution</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 بديع، توسعه سياسي،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نقيب‌زاده،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تاجيك، مديريت بحران،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 ترنر، پيدايش نظريه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عبدالعلي لهسائي‌زاده،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ويلبر شرام، زندگي و انديشه پيشتازان علم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آذري و زهرا آذري،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روشندل اربطاني، مديريت رسانه در تحول بحران از تهديد به فرصت،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روشندل اربطاني، مديريت رسانه در تحول بحران از تهديد به فرصت،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رضايي بايندر و ثريا احمدي، نقش رسانه‌هاي گروهي در كاهش عوارض روان‌شناختي ناشي از بحران و ايجاد آرامش در جامعه،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پستمن، نقش رسانه‌هاي تصويري در زوال دوران كودكي،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مديريت رسانه‌اي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پژوهش‌هاي ارتباطي، سال پانزدهم،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و‌هايدي، به سوي تمدن جديد،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جعفري،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تغيير ماهيت قدرت،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آلوين تافلر وهايدي، جنگ و پاره جنگ،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آلوين تافلر، موج سوم،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ريچارد جنكينز، هويت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ياراحمدي،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فكوهي،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سنت و مدرنيته در عرصه مسائل اجتماعي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انجمن جامعه‌شناسي ايران، دوره چهارم،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احمدي، بنيادهاي هويت ملي ايراني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 نظري هويت ملي شهروندمحور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منصورنژاد، هويت فردي و هويت جمعي،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بيابان‌گرد، روان‌شناسي نوجوانان،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دايرةالمعارف علوم اجتماعي،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احمدي، بنيادهاي هويت ملي ايراني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 نظري هويت ملي شهروند 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هويت فردي و هويت جمعي،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بشيريه،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انتقادي و نظريه تكاملي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سياسي و اقتصادي،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بشيريه،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انتقادي و نظريه تكاملي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سياسي و اقتصادي،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Longman Dictionary 1990, p. 251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هانتينگتون، برخورد تمدن‌ها و بازسازي نظم جهاني،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حميد رفيعي،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اينگلهارت، تحول فرهنگي در جوامع پيشرفته صنعتي،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وتر،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داريوش قمري، هم‌بستگي ملي در ايران،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 فرهنگي در جوامع پيشرفته صنعتي،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سعيدرضا عاملي، جهاني شدن،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منصورنژاد، هويت فردي و هويت جمعي، مقاله هويت جمعي و فردي،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جهاني شدن،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فكوهي،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سنت و مدرنيته در عرصه مسائل اجتماعي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تغيير ماهيت قدرت،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آلوين تافلر وهايدي، به سوي تمدن جديد،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 پاستر، عصر دوم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صالحيار،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ماهيت قدرت،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ماهيت قدرت،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كازنو، جامعه‌شناسي وسايل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و منوچهر محسني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اينگلهارت، تحول فرهنگي در جوامع پيشرفته صنعتي،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وتر،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توحيد فام، موانع توسعه فرهنگي در ايران،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بنيادهاي هويت ملي ايراني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 نظري هويت ملي شهروند 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درآمدي بر نظريه‌هاي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پرويز اجلالي،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درآمدي بر نظريه‌هاي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پرويز اجلالي،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پستمن، نقش رسانه‌هاي تصويري در زوال دوران كودكي،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طباطبايي،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كازنو، جامعه‌شناسي وسايل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ساروخاني و منوچهر محسني،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امين، كابل،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ميزگرد مجله پژوهش و سنجش،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چلبي، جامعه‌شناسي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و تحليل نظري نظم اجتماعي،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 روشه، تغييرات اجتماعي،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چالمرز جانسون، تحول انقلابي،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الياسي،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چالمرز جانسون، تحول انقلابي،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الياسي،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www.zanjansadra.com</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استرياني، مقدمه‌اي بر نظريه‌هاي فرهنگ عامه،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ثريا پاكنژاد،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امين،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رابرتسون، درآمدي بر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نظريه‌هاي كاركردگرايي، ستيز و كنش متقابل نمادي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بهروان،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مهدي‌زاده، نظريه‌هاي ارتباطات جمعي،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دادگران، مباني ارتباط جمعي،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جامعه،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ارتباط جمعي،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جامعه،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ارتباط جمعي،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اعضاي هيئت علمي سنجش تكميلي، مجموعه دروس رشته علوم ارتباطات اجتماعي،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نظريه‌هاي ارتباط جمعي،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كريستين هافمن،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رسانه‌هاي گروهي، خانواده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پيوند،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كريستين هافمن،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رسانه‌هاي گروهي، خانواده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پيوند،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ورنرو سورين و جيمز تانكارد، نظريه‌هاي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دهقان،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ورنرو سورين و جيمز تانكارد، نظريه‌هاي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دهقان،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افسون رسانه‌ها، تفريح و تفنن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نگاهي به عوامل برخورد سنت گرايان با رسانه‌هاي تصويري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نشريه همشهري،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كازنو، قدرت تلويزيون،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اسدي،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منوجهر صبوري،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پستمن، زندگي در عيش مردن در خوشي،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حكيم‌آرا، ارتباط متقاعدگرانه و تقليد،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اسدي، افكار عمومي و ارتباطات،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شيرازي، جنگ رواني و تبليغات؛ مفاهيم و كاركردها،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محمدرحيم عيوضي، مديريت رسانه‌اي و مهندسي افكار عمومي،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نورالدين رضوي‌زاده، وانمايي و سلطه در جريان بين‌المللي خبر، 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مهديه ياوري، سياست خارجي امريكا در آسياي مركزي و قفقاز بعد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اسدي، افكار عمومي و ارتباطات،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اسدي، افكار عمومي و ارتباطات،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 خارجي امريكا در آسياي مركزي و قفقاز بعد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عمومي و ارتباطات،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تبليغات و رسانه،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نظريه‌هاي ارتباط جمعي،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سون ويندال، بنو سيگنايزر و جيمز اولسون، كاربرد نظريه‌هاي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دهقان،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عبدالعلي قوام، اصول سياست خارجي و سياست بين‌الملل،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حكيم آرا، ارتباطات متقاعدگرانه و تبليغ،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ناطق‌پور، آگاهي از افكار عمومي نياز مردم‌سالاري،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40959</Words>
  <Characters>178783</Characters>
  <CharactersWithSpaces>218567</CharactersWithSpaces>
  <Paragraphs>1509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2026-08-17T00:18:51Z</dcterms:created>
  <dc:creator>ghaemiyeh.com</dc:creator>
  <dc:description/>
  <dc:language>en-US</dc:language>
  <cp:lastModifiedBy/>
  <dcterms:modified xsi:type="dcterms:W3CDTF">2026-08-17T03:48:56Z</dcterms:modified>
  <cp:revision>1</cp:revision>
  <dc:subject/>
  <dc:title>نقش رسانه در آگاهی بخشی سیاسی و اجتماعی</dc:title>
</cp:coreProperties>
</file>

<file path=docProps/custom.xml><?xml version="1.0" encoding="utf-8"?>
<Properties xmlns="http://schemas.openxmlformats.org/officeDocument/2006/custom-properties" xmlns:vt="http://schemas.openxmlformats.org/officeDocument/2006/docPropsVTypes"/>
</file>