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70.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2.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3.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4.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5.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49.xml" ContentType="application/vnd.openxmlformats-officedocument.wordprocessingml.footer+xml"/>
  <Override PartName="/word/footer175.xml" ContentType="application/vnd.openxmlformats-officedocument.wordprocessingml.footer+xml"/>
  <Override PartName="/word/footer1.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مناسک عمره مفرده مطابق با فتاوای مراجع معظم تقلید </w:t>
      </w:r>
      <w:r>
        <w:rPr/>
        <w:t>1386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883632_3650668749">
            <w:r>
              <w:rPr>
                <w:webHidden/>
                <w:rStyle w:val="IndexLink"/>
                <w:rtl w:val="true"/>
              </w:rPr>
              <w:t>مشخصات كتاب</w:t>
            </w:r>
            <w:r>
              <w:rPr>
                <w:rStyle w:val="IndexLink"/>
                <w:rtl w:val="true"/>
              </w:rPr>
              <w:tab/>
            </w:r>
            <w:r>
              <w:rPr>
                <w:rStyle w:val="IndexLink"/>
              </w:rPr>
              <w:t>6</w:t>
            </w:r>
          </w:hyperlink>
        </w:p>
        <w:p>
          <w:pPr>
            <w:pStyle w:val="Contents2"/>
            <w:tabs>
              <w:tab w:val="clear" w:pos="8743"/>
              <w:tab w:val="right" w:pos="9026" w:leader="dot"/>
            </w:tabs>
            <w:rPr/>
          </w:pPr>
          <w:hyperlink w:anchor="__RefHeading___Toc2883634_3650668749">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2883636_3650668749">
            <w:r>
              <w:rPr>
                <w:webHidden/>
                <w:rStyle w:val="IndexLink"/>
                <w:rtl w:val="true"/>
              </w:rPr>
              <w:t>پيشگفتار</w:t>
            </w:r>
            <w:r>
              <w:rPr>
                <w:rStyle w:val="IndexLink"/>
                <w:rtl w:val="true"/>
              </w:rPr>
              <w:tab/>
            </w:r>
            <w:r>
              <w:rPr>
                <w:rStyle w:val="IndexLink"/>
              </w:rPr>
              <w:t>7</w:t>
            </w:r>
          </w:hyperlink>
        </w:p>
        <w:p>
          <w:pPr>
            <w:pStyle w:val="Contents2"/>
            <w:tabs>
              <w:tab w:val="clear" w:pos="8743"/>
              <w:tab w:val="right" w:pos="9026" w:leader="dot"/>
            </w:tabs>
            <w:rPr/>
          </w:pPr>
          <w:hyperlink w:anchor="__RefHeading___Toc2883638_3650668749">
            <w:r>
              <w:rPr>
                <w:webHidden/>
                <w:rStyle w:val="IndexLink"/>
                <w:rtl w:val="true"/>
              </w:rPr>
              <w:t>فصل اوّل</w:t>
            </w:r>
            <w:r>
              <w:rPr>
                <w:rStyle w:val="IndexLink"/>
                <w:rtl w:val="true"/>
              </w:rPr>
              <w:t xml:space="preserve">: </w:t>
            </w:r>
            <w:r>
              <w:rPr>
                <w:rStyle w:val="IndexLink"/>
                <w:rtl w:val="true"/>
              </w:rPr>
              <w:t>عمره مفرده‌</w:t>
            </w:r>
            <w:r>
              <w:rPr>
                <w:rStyle w:val="IndexLink"/>
                <w:rtl w:val="true"/>
              </w:rPr>
              <w:tab/>
            </w:r>
            <w:r>
              <w:rPr>
                <w:rStyle w:val="IndexLink"/>
              </w:rPr>
              <w:t>9</w:t>
            </w:r>
          </w:hyperlink>
        </w:p>
        <w:p>
          <w:pPr>
            <w:pStyle w:val="Contents3"/>
            <w:tabs>
              <w:tab w:val="clear" w:pos="8459"/>
              <w:tab w:val="right" w:pos="9026" w:leader="dot"/>
            </w:tabs>
            <w:rPr/>
          </w:pPr>
          <w:hyperlink w:anchor="__RefHeading___Toc2883640_3650668749">
            <w:r>
              <w:rPr>
                <w:webHidden/>
                <w:rStyle w:val="IndexLink"/>
                <w:rtl w:val="true"/>
              </w:rPr>
              <w:t>عمره مفرده‌</w:t>
            </w:r>
            <w:r>
              <w:rPr>
                <w:rStyle w:val="IndexLink"/>
                <w:rtl w:val="true"/>
              </w:rPr>
              <w:tab/>
            </w:r>
            <w:r>
              <w:rPr>
                <w:rStyle w:val="IndexLink"/>
              </w:rPr>
              <w:t>9</w:t>
            </w:r>
          </w:hyperlink>
        </w:p>
        <w:p>
          <w:pPr>
            <w:pStyle w:val="Contents3"/>
            <w:tabs>
              <w:tab w:val="clear" w:pos="8459"/>
              <w:tab w:val="right" w:pos="9026" w:leader="dot"/>
            </w:tabs>
            <w:rPr/>
          </w:pPr>
          <w:hyperlink w:anchor="__RefHeading___Toc2883642_3650668749">
            <w:r>
              <w:rPr>
                <w:webHidden/>
                <w:rStyle w:val="IndexLink"/>
                <w:rtl w:val="true"/>
              </w:rPr>
              <w:t>اعمال عمره‌</w:t>
            </w:r>
            <w:r>
              <w:rPr>
                <w:rStyle w:val="IndexLink"/>
                <w:rtl w:val="true"/>
              </w:rPr>
              <w:tab/>
            </w:r>
            <w:r>
              <w:rPr>
                <w:rStyle w:val="IndexLink"/>
              </w:rPr>
              <w:t>16</w:t>
            </w:r>
          </w:hyperlink>
        </w:p>
        <w:p>
          <w:pPr>
            <w:pStyle w:val="Contents3"/>
            <w:tabs>
              <w:tab w:val="clear" w:pos="8459"/>
              <w:tab w:val="right" w:pos="9026" w:leader="dot"/>
            </w:tabs>
            <w:rPr/>
          </w:pPr>
          <w:hyperlink w:anchor="__RefHeading___Toc2883644_3650668749">
            <w:r>
              <w:rPr>
                <w:webHidden/>
                <w:rStyle w:val="IndexLink"/>
                <w:rtl w:val="true"/>
              </w:rPr>
              <w:t>ميقات‌</w:t>
            </w:r>
            <w:r>
              <w:rPr>
                <w:rStyle w:val="IndexLink"/>
                <w:rtl w:val="true"/>
              </w:rPr>
              <w:tab/>
            </w:r>
            <w:r>
              <w:rPr>
                <w:rStyle w:val="IndexLink"/>
              </w:rPr>
              <w:t>17</w:t>
            </w:r>
          </w:hyperlink>
        </w:p>
        <w:p>
          <w:pPr>
            <w:pStyle w:val="Contents4"/>
            <w:tabs>
              <w:tab w:val="clear" w:pos="8176"/>
              <w:tab w:val="right" w:pos="9026" w:leader="dot"/>
            </w:tabs>
            <w:rPr/>
          </w:pPr>
          <w:hyperlink w:anchor="__RefHeading___Toc2883646_3650668749">
            <w:r>
              <w:rPr>
                <w:webHidden/>
                <w:rStyle w:val="IndexLink"/>
                <w:rtl w:val="true"/>
              </w:rPr>
              <w:t>اشاره</w:t>
            </w:r>
            <w:r>
              <w:rPr>
                <w:rStyle w:val="IndexLink"/>
                <w:rtl w:val="true"/>
              </w:rPr>
              <w:tab/>
            </w:r>
            <w:r>
              <w:rPr>
                <w:rStyle w:val="IndexLink"/>
              </w:rPr>
              <w:t>17</w:t>
            </w:r>
          </w:hyperlink>
        </w:p>
        <w:p>
          <w:pPr>
            <w:pStyle w:val="Contents4"/>
            <w:tabs>
              <w:tab w:val="clear" w:pos="8176"/>
              <w:tab w:val="right" w:pos="9026" w:leader="dot"/>
            </w:tabs>
            <w:rPr/>
          </w:pPr>
          <w:hyperlink w:anchor="__RefHeading___Toc2883648_3650668749">
            <w:r>
              <w:rPr>
                <w:webHidden/>
                <w:rStyle w:val="IndexLink"/>
                <w:rtl w:val="true"/>
              </w:rPr>
              <w:t>احكام مواقيت‌</w:t>
            </w:r>
            <w:r>
              <w:rPr>
                <w:rStyle w:val="IndexLink"/>
                <w:rtl w:val="true"/>
              </w:rPr>
              <w:tab/>
            </w:r>
            <w:r>
              <w:rPr>
                <w:rStyle w:val="IndexLink"/>
              </w:rPr>
              <w:t>19</w:t>
            </w:r>
          </w:hyperlink>
        </w:p>
        <w:p>
          <w:pPr>
            <w:pStyle w:val="Contents4"/>
            <w:tabs>
              <w:tab w:val="clear" w:pos="8176"/>
              <w:tab w:val="right" w:pos="9026" w:leader="dot"/>
            </w:tabs>
            <w:rPr/>
          </w:pPr>
          <w:hyperlink w:anchor="__RefHeading___Toc2883650_3650668749">
            <w:r>
              <w:rPr>
                <w:webHidden/>
                <w:rStyle w:val="IndexLink"/>
                <w:rtl w:val="true"/>
              </w:rPr>
              <w:t>احرام قبل از ميقات‌</w:t>
            </w:r>
            <w:r>
              <w:rPr>
                <w:rStyle w:val="IndexLink"/>
                <w:rtl w:val="true"/>
              </w:rPr>
              <w:tab/>
            </w:r>
            <w:r>
              <w:rPr>
                <w:rStyle w:val="IndexLink"/>
              </w:rPr>
              <w:t>22</w:t>
            </w:r>
          </w:hyperlink>
        </w:p>
        <w:p>
          <w:pPr>
            <w:pStyle w:val="Contents4"/>
            <w:tabs>
              <w:tab w:val="clear" w:pos="8176"/>
              <w:tab w:val="right" w:pos="9026" w:leader="dot"/>
            </w:tabs>
            <w:rPr/>
          </w:pPr>
          <w:hyperlink w:anchor="__RefHeading___Toc2883652_3650668749">
            <w:r>
              <w:rPr>
                <w:webHidden/>
                <w:rStyle w:val="IndexLink"/>
                <w:rtl w:val="true"/>
              </w:rPr>
              <w:t>احرام از محاذى ميقات‌</w:t>
            </w:r>
            <w:r>
              <w:rPr>
                <w:rStyle w:val="IndexLink"/>
                <w:rtl w:val="true"/>
              </w:rPr>
              <w:tab/>
            </w:r>
            <w:r>
              <w:rPr>
                <w:rStyle w:val="IndexLink"/>
              </w:rPr>
              <w:t>22</w:t>
            </w:r>
          </w:hyperlink>
        </w:p>
        <w:p>
          <w:pPr>
            <w:pStyle w:val="Contents4"/>
            <w:tabs>
              <w:tab w:val="clear" w:pos="8176"/>
              <w:tab w:val="right" w:pos="9026" w:leader="dot"/>
            </w:tabs>
            <w:rPr/>
          </w:pPr>
          <w:hyperlink w:anchor="__RefHeading___Toc2883654_3650668749">
            <w:r>
              <w:rPr>
                <w:webHidden/>
                <w:rStyle w:val="IndexLink"/>
                <w:rtl w:val="true"/>
              </w:rPr>
              <w:t>تأخير احرام از ميقات‌</w:t>
            </w:r>
            <w:r>
              <w:rPr>
                <w:rStyle w:val="IndexLink"/>
                <w:rtl w:val="true"/>
              </w:rPr>
              <w:tab/>
            </w:r>
            <w:r>
              <w:rPr>
                <w:rStyle w:val="IndexLink"/>
              </w:rPr>
              <w:t>24</w:t>
            </w:r>
          </w:hyperlink>
        </w:p>
        <w:p>
          <w:pPr>
            <w:pStyle w:val="Contents4"/>
            <w:tabs>
              <w:tab w:val="clear" w:pos="8176"/>
              <w:tab w:val="right" w:pos="9026" w:leader="dot"/>
            </w:tabs>
            <w:rPr/>
          </w:pPr>
          <w:hyperlink w:anchor="__RefHeading___Toc2883656_3650668749">
            <w:r>
              <w:rPr>
                <w:webHidden/>
                <w:rStyle w:val="IndexLink"/>
                <w:rtl w:val="true"/>
              </w:rPr>
              <w:t>احرام با نذر</w:t>
            </w:r>
            <w:r>
              <w:rPr>
                <w:rStyle w:val="IndexLink"/>
                <w:rtl w:val="true"/>
              </w:rPr>
              <w:tab/>
            </w:r>
            <w:r>
              <w:rPr>
                <w:rStyle w:val="IndexLink"/>
              </w:rPr>
              <w:t>25</w:t>
            </w:r>
          </w:hyperlink>
        </w:p>
        <w:p>
          <w:pPr>
            <w:pStyle w:val="Contents3"/>
            <w:tabs>
              <w:tab w:val="clear" w:pos="8459"/>
              <w:tab w:val="right" w:pos="9026" w:leader="dot"/>
            </w:tabs>
            <w:rPr/>
          </w:pPr>
          <w:hyperlink w:anchor="__RefHeading___Toc2883658_3650668749">
            <w:r>
              <w:rPr>
                <w:webHidden/>
                <w:rStyle w:val="IndexLink"/>
                <w:rtl w:val="true"/>
              </w:rPr>
              <w:t>واجبات احرام‌</w:t>
            </w:r>
            <w:r>
              <w:rPr>
                <w:rStyle w:val="IndexLink"/>
                <w:rtl w:val="true"/>
              </w:rPr>
              <w:tab/>
            </w:r>
            <w:r>
              <w:rPr>
                <w:rStyle w:val="IndexLink"/>
              </w:rPr>
              <w:t>26</w:t>
            </w:r>
          </w:hyperlink>
        </w:p>
        <w:p>
          <w:pPr>
            <w:pStyle w:val="Contents4"/>
            <w:tabs>
              <w:tab w:val="clear" w:pos="8176"/>
              <w:tab w:val="right" w:pos="9026" w:leader="dot"/>
            </w:tabs>
            <w:rPr/>
          </w:pPr>
          <w:hyperlink w:anchor="__RefHeading___Toc2883660_3650668749">
            <w:r>
              <w:rPr>
                <w:webHidden/>
                <w:rStyle w:val="IndexLink"/>
                <w:rtl w:val="true"/>
              </w:rPr>
              <w:t>اشاره</w:t>
            </w:r>
            <w:r>
              <w:rPr>
                <w:rStyle w:val="IndexLink"/>
                <w:rtl w:val="true"/>
              </w:rPr>
              <w:tab/>
            </w:r>
            <w:r>
              <w:rPr>
                <w:rStyle w:val="IndexLink"/>
              </w:rPr>
              <w:t>26</w:t>
            </w:r>
          </w:hyperlink>
        </w:p>
        <w:p>
          <w:pPr>
            <w:pStyle w:val="Contents4"/>
            <w:tabs>
              <w:tab w:val="clear" w:pos="8176"/>
              <w:tab w:val="right" w:pos="9026" w:leader="dot"/>
            </w:tabs>
            <w:rPr/>
          </w:pPr>
          <w:hyperlink w:anchor="__RefHeading___Toc2883662_3650668749">
            <w:r>
              <w:rPr>
                <w:webHidden/>
                <w:rStyle w:val="IndexLink"/>
                <w:rtl w:val="true"/>
              </w:rPr>
              <w:t>نيت‌</w:t>
            </w:r>
            <w:r>
              <w:rPr>
                <w:rStyle w:val="IndexLink"/>
                <w:rtl w:val="true"/>
              </w:rPr>
              <w:tab/>
            </w:r>
            <w:r>
              <w:rPr>
                <w:rStyle w:val="IndexLink"/>
              </w:rPr>
              <w:t>26</w:t>
            </w:r>
          </w:hyperlink>
        </w:p>
        <w:p>
          <w:pPr>
            <w:pStyle w:val="Contents4"/>
            <w:tabs>
              <w:tab w:val="clear" w:pos="8176"/>
              <w:tab w:val="right" w:pos="9026" w:leader="dot"/>
            </w:tabs>
            <w:rPr/>
          </w:pPr>
          <w:hyperlink w:anchor="__RefHeading___Toc2883664_3650668749">
            <w:r>
              <w:rPr>
                <w:webHidden/>
                <w:rStyle w:val="IndexLink"/>
                <w:rtl w:val="true"/>
              </w:rPr>
              <w:t>تلبيه‌</w:t>
            </w:r>
            <w:r>
              <w:rPr>
                <w:rStyle w:val="IndexLink"/>
                <w:rtl w:val="true"/>
              </w:rPr>
              <w:tab/>
            </w:r>
            <w:r>
              <w:rPr>
                <w:rStyle w:val="IndexLink"/>
              </w:rPr>
              <w:t>28</w:t>
            </w:r>
          </w:hyperlink>
        </w:p>
        <w:p>
          <w:pPr>
            <w:pStyle w:val="Contents4"/>
            <w:tabs>
              <w:tab w:val="clear" w:pos="8176"/>
              <w:tab w:val="right" w:pos="9026" w:leader="dot"/>
            </w:tabs>
            <w:rPr/>
          </w:pPr>
          <w:hyperlink w:anchor="__RefHeading___Toc2883666_3650668749">
            <w:r>
              <w:rPr>
                <w:webHidden/>
                <w:rStyle w:val="IndexLink"/>
                <w:rtl w:val="true"/>
              </w:rPr>
              <w:t>قطع تلبيه‌</w:t>
            </w:r>
            <w:r>
              <w:rPr>
                <w:rStyle w:val="IndexLink"/>
                <w:rtl w:val="true"/>
              </w:rPr>
              <w:tab/>
            </w:r>
            <w:r>
              <w:rPr>
                <w:rStyle w:val="IndexLink"/>
              </w:rPr>
              <w:t>32</w:t>
            </w:r>
          </w:hyperlink>
        </w:p>
        <w:p>
          <w:pPr>
            <w:pStyle w:val="Contents4"/>
            <w:tabs>
              <w:tab w:val="clear" w:pos="8176"/>
              <w:tab w:val="right" w:pos="9026" w:leader="dot"/>
            </w:tabs>
            <w:rPr/>
          </w:pPr>
          <w:hyperlink w:anchor="__RefHeading___Toc2883668_3650668749">
            <w:r>
              <w:rPr>
                <w:webHidden/>
                <w:rStyle w:val="IndexLink"/>
                <w:rtl w:val="true"/>
              </w:rPr>
              <w:t>پوشيدن جامه احرام‌</w:t>
            </w:r>
            <w:r>
              <w:rPr>
                <w:rStyle w:val="IndexLink"/>
                <w:rtl w:val="true"/>
              </w:rPr>
              <w:tab/>
            </w:r>
            <w:r>
              <w:rPr>
                <w:rStyle w:val="IndexLink"/>
              </w:rPr>
              <w:t>32</w:t>
            </w:r>
          </w:hyperlink>
        </w:p>
        <w:p>
          <w:pPr>
            <w:pStyle w:val="Contents4"/>
            <w:tabs>
              <w:tab w:val="clear" w:pos="8176"/>
              <w:tab w:val="right" w:pos="9026" w:leader="dot"/>
            </w:tabs>
            <w:rPr/>
          </w:pPr>
          <w:hyperlink w:anchor="__RefHeading___Toc2883670_3650668749">
            <w:r>
              <w:rPr>
                <w:webHidden/>
                <w:rStyle w:val="IndexLink"/>
                <w:rtl w:val="true"/>
              </w:rPr>
              <w:t>لباس احرام بانوان‌</w:t>
            </w:r>
            <w:r>
              <w:rPr>
                <w:rStyle w:val="IndexLink"/>
                <w:rtl w:val="true"/>
              </w:rPr>
              <w:tab/>
            </w:r>
            <w:r>
              <w:rPr>
                <w:rStyle w:val="IndexLink"/>
              </w:rPr>
              <w:t>36</w:t>
            </w:r>
          </w:hyperlink>
        </w:p>
        <w:p>
          <w:pPr>
            <w:pStyle w:val="Contents4"/>
            <w:tabs>
              <w:tab w:val="clear" w:pos="8176"/>
              <w:tab w:val="right" w:pos="9026" w:leader="dot"/>
            </w:tabs>
            <w:rPr/>
          </w:pPr>
          <w:hyperlink w:anchor="__RefHeading___Toc2883672_3650668749">
            <w:r>
              <w:rPr>
                <w:webHidden/>
                <w:rStyle w:val="IndexLink"/>
                <w:rtl w:val="true"/>
              </w:rPr>
              <w:t>خمس لباس احرام‌</w:t>
            </w:r>
            <w:r>
              <w:rPr>
                <w:rStyle w:val="IndexLink"/>
                <w:rtl w:val="true"/>
              </w:rPr>
              <w:tab/>
            </w:r>
            <w:r>
              <w:rPr>
                <w:rStyle w:val="IndexLink"/>
              </w:rPr>
              <w:t>37</w:t>
            </w:r>
          </w:hyperlink>
        </w:p>
        <w:p>
          <w:pPr>
            <w:pStyle w:val="Contents4"/>
            <w:tabs>
              <w:tab w:val="clear" w:pos="8176"/>
              <w:tab w:val="right" w:pos="9026" w:leader="dot"/>
            </w:tabs>
            <w:rPr/>
          </w:pPr>
          <w:hyperlink w:anchor="__RefHeading___Toc2883674_3650668749">
            <w:r>
              <w:rPr>
                <w:webHidden/>
                <w:rStyle w:val="IndexLink"/>
                <w:rtl w:val="true"/>
              </w:rPr>
              <w:t>احكام احرام‌</w:t>
            </w:r>
            <w:r>
              <w:rPr>
                <w:rStyle w:val="IndexLink"/>
                <w:rtl w:val="true"/>
              </w:rPr>
              <w:tab/>
            </w:r>
            <w:r>
              <w:rPr>
                <w:rStyle w:val="IndexLink"/>
              </w:rPr>
              <w:t>37</w:t>
            </w:r>
          </w:hyperlink>
        </w:p>
        <w:p>
          <w:pPr>
            <w:pStyle w:val="Contents4"/>
            <w:tabs>
              <w:tab w:val="clear" w:pos="8176"/>
              <w:tab w:val="right" w:pos="9026" w:leader="dot"/>
            </w:tabs>
            <w:rPr/>
          </w:pPr>
          <w:hyperlink w:anchor="__RefHeading___Toc2883676_3650668749">
            <w:r>
              <w:rPr>
                <w:webHidden/>
                <w:rStyle w:val="IndexLink"/>
                <w:rtl w:val="true"/>
              </w:rPr>
              <w:t>مستحبات احرام‌</w:t>
            </w:r>
            <w:r>
              <w:rPr>
                <w:rStyle w:val="IndexLink"/>
                <w:rtl w:val="true"/>
              </w:rPr>
              <w:tab/>
            </w:r>
            <w:r>
              <w:rPr>
                <w:rStyle w:val="IndexLink"/>
              </w:rPr>
              <w:t>38</w:t>
            </w:r>
          </w:hyperlink>
        </w:p>
        <w:p>
          <w:pPr>
            <w:pStyle w:val="Contents4"/>
            <w:tabs>
              <w:tab w:val="clear" w:pos="8176"/>
              <w:tab w:val="right" w:pos="9026" w:leader="dot"/>
            </w:tabs>
            <w:rPr/>
          </w:pPr>
          <w:hyperlink w:anchor="__RefHeading___Toc2883678_3650668749">
            <w:r>
              <w:rPr>
                <w:webHidden/>
                <w:rStyle w:val="IndexLink"/>
                <w:rtl w:val="true"/>
              </w:rPr>
              <w:t>مكروهات احرام‌</w:t>
            </w:r>
            <w:r>
              <w:rPr>
                <w:rStyle w:val="IndexLink"/>
                <w:rtl w:val="true"/>
              </w:rPr>
              <w:tab/>
            </w:r>
            <w:r>
              <w:rPr>
                <w:rStyle w:val="IndexLink"/>
              </w:rPr>
              <w:t>41</w:t>
            </w:r>
          </w:hyperlink>
        </w:p>
        <w:p>
          <w:pPr>
            <w:pStyle w:val="Contents3"/>
            <w:tabs>
              <w:tab w:val="clear" w:pos="8459"/>
              <w:tab w:val="right" w:pos="9026" w:leader="dot"/>
            </w:tabs>
            <w:rPr/>
          </w:pPr>
          <w:hyperlink w:anchor="__RefHeading___Toc2883680_3650668749">
            <w:r>
              <w:rPr>
                <w:webHidden/>
                <w:rStyle w:val="IndexLink"/>
                <w:rtl w:val="true"/>
              </w:rPr>
              <w:t>محرمات احرام‌</w:t>
            </w:r>
            <w:r>
              <w:rPr>
                <w:rStyle w:val="IndexLink"/>
                <w:rtl w:val="true"/>
              </w:rPr>
              <w:tab/>
            </w:r>
            <w:r>
              <w:rPr>
                <w:rStyle w:val="IndexLink"/>
              </w:rPr>
              <w:t>42</w:t>
            </w:r>
          </w:hyperlink>
        </w:p>
        <w:p>
          <w:pPr>
            <w:pStyle w:val="Contents4"/>
            <w:tabs>
              <w:tab w:val="clear" w:pos="8176"/>
              <w:tab w:val="right" w:pos="9026" w:leader="dot"/>
            </w:tabs>
            <w:rPr/>
          </w:pPr>
          <w:hyperlink w:anchor="__RefHeading___Toc2883682_3650668749">
            <w:r>
              <w:rPr>
                <w:webHidden/>
                <w:rStyle w:val="IndexLink"/>
                <w:rtl w:val="true"/>
              </w:rPr>
              <w:t>نگاه كردن در آينه‌</w:t>
            </w:r>
            <w:r>
              <w:rPr>
                <w:rStyle w:val="IndexLink"/>
                <w:rtl w:val="true"/>
              </w:rPr>
              <w:tab/>
            </w:r>
            <w:r>
              <w:rPr>
                <w:rStyle w:val="IndexLink"/>
              </w:rPr>
              <w:t>42</w:t>
            </w:r>
          </w:hyperlink>
        </w:p>
        <w:p>
          <w:pPr>
            <w:pStyle w:val="Contents4"/>
            <w:tabs>
              <w:tab w:val="clear" w:pos="8176"/>
              <w:tab w:val="right" w:pos="9026" w:leader="dot"/>
            </w:tabs>
            <w:rPr/>
          </w:pPr>
          <w:hyperlink w:anchor="__RefHeading___Toc2883684_3650668749">
            <w:r>
              <w:rPr>
                <w:webHidden/>
                <w:rStyle w:val="IndexLink"/>
                <w:rtl w:val="true"/>
              </w:rPr>
              <w:t>پوشيدن لباس دوخته براى مرد</w:t>
            </w:r>
            <w:r>
              <w:rPr>
                <w:rStyle w:val="IndexLink"/>
                <w:rtl w:val="true"/>
              </w:rPr>
              <w:tab/>
            </w:r>
            <w:r>
              <w:rPr>
                <w:rStyle w:val="IndexLink"/>
              </w:rPr>
              <w:t>43</w:t>
            </w:r>
          </w:hyperlink>
        </w:p>
        <w:p>
          <w:pPr>
            <w:pStyle w:val="Contents4"/>
            <w:tabs>
              <w:tab w:val="clear" w:pos="8176"/>
              <w:tab w:val="right" w:pos="9026" w:leader="dot"/>
            </w:tabs>
            <w:rPr/>
          </w:pPr>
          <w:hyperlink w:anchor="__RefHeading___Toc2883686_3650668749">
            <w:r>
              <w:rPr>
                <w:webHidden/>
                <w:rStyle w:val="IndexLink"/>
                <w:rtl w:val="true"/>
              </w:rPr>
              <w:t xml:space="preserve">پوشيدن آنچه تمام روى پا را مى‌گيرد </w:t>
            </w:r>
            <w:r>
              <w:rPr>
                <w:rStyle w:val="IndexLink"/>
                <w:rtl w:val="true"/>
              </w:rPr>
              <w:t>(</w:t>
            </w:r>
            <w:r>
              <w:rPr>
                <w:rStyle w:val="IndexLink"/>
                <w:rtl w:val="true"/>
              </w:rPr>
              <w:t>براى مردان</w:t>
            </w:r>
            <w:r>
              <w:rPr>
                <w:rStyle w:val="IndexLink"/>
                <w:rtl w:val="true"/>
              </w:rPr>
              <w:t>)</w:t>
              <w:tab/>
            </w:r>
            <w:r>
              <w:rPr>
                <w:rStyle w:val="IndexLink"/>
              </w:rPr>
              <w:t>46</w:t>
            </w:r>
          </w:hyperlink>
        </w:p>
        <w:p>
          <w:pPr>
            <w:pStyle w:val="Contents4"/>
            <w:tabs>
              <w:tab w:val="clear" w:pos="8176"/>
              <w:tab w:val="right" w:pos="9026" w:leader="dot"/>
            </w:tabs>
            <w:rPr/>
          </w:pPr>
          <w:hyperlink w:anchor="__RefHeading___Toc2883688_3650668749">
            <w:r>
              <w:rPr>
                <w:webHidden/>
                <w:rStyle w:val="IndexLink"/>
                <w:rtl w:val="true"/>
              </w:rPr>
              <w:t>پوشانيدن سر براى مرد</w:t>
            </w:r>
            <w:r>
              <w:rPr>
                <w:rStyle w:val="IndexLink"/>
                <w:rtl w:val="true"/>
              </w:rPr>
              <w:tab/>
            </w:r>
            <w:r>
              <w:rPr>
                <w:rStyle w:val="IndexLink"/>
              </w:rPr>
              <w:t>47</w:t>
            </w:r>
          </w:hyperlink>
        </w:p>
        <w:p>
          <w:pPr>
            <w:pStyle w:val="Contents4"/>
            <w:tabs>
              <w:tab w:val="clear" w:pos="8176"/>
              <w:tab w:val="right" w:pos="9026" w:leader="dot"/>
            </w:tabs>
            <w:rPr/>
          </w:pPr>
          <w:hyperlink w:anchor="__RefHeading___Toc2883690_3650668749">
            <w:r>
              <w:rPr>
                <w:webHidden/>
                <w:rStyle w:val="IndexLink"/>
                <w:rtl w:val="true"/>
              </w:rPr>
              <w:t>پوشانيدن صورت براى زنان‌</w:t>
            </w:r>
            <w:r>
              <w:rPr>
                <w:rStyle w:val="IndexLink"/>
                <w:rtl w:val="true"/>
              </w:rPr>
              <w:tab/>
            </w:r>
            <w:r>
              <w:rPr>
                <w:rStyle w:val="IndexLink"/>
              </w:rPr>
              <w:t>50</w:t>
            </w:r>
          </w:hyperlink>
        </w:p>
        <w:p>
          <w:pPr>
            <w:pStyle w:val="Contents4"/>
            <w:tabs>
              <w:tab w:val="clear" w:pos="8176"/>
              <w:tab w:val="right" w:pos="9026" w:leader="dot"/>
            </w:tabs>
            <w:rPr/>
          </w:pPr>
          <w:hyperlink w:anchor="__RefHeading___Toc2883692_3650668749">
            <w:r>
              <w:rPr>
                <w:webHidden/>
                <w:rStyle w:val="IndexLink"/>
                <w:rtl w:val="true"/>
              </w:rPr>
              <w:t>استفاده از بوى خوش‌</w:t>
            </w:r>
            <w:r>
              <w:rPr>
                <w:rStyle w:val="IndexLink"/>
                <w:rtl w:val="true"/>
              </w:rPr>
              <w:tab/>
            </w:r>
            <w:r>
              <w:rPr>
                <w:rStyle w:val="IndexLink"/>
              </w:rPr>
              <w:t>52</w:t>
            </w:r>
          </w:hyperlink>
        </w:p>
        <w:p>
          <w:pPr>
            <w:pStyle w:val="Contents4"/>
            <w:tabs>
              <w:tab w:val="clear" w:pos="8176"/>
              <w:tab w:val="right" w:pos="9026" w:leader="dot"/>
            </w:tabs>
            <w:rPr/>
          </w:pPr>
          <w:hyperlink w:anchor="__RefHeading___Toc2883694_3650668749">
            <w:r>
              <w:rPr>
                <w:webHidden/>
                <w:rStyle w:val="IndexLink"/>
                <w:rtl w:val="true"/>
              </w:rPr>
              <w:t>محرمات احرام‌</w:t>
            </w:r>
            <w:r>
              <w:rPr>
                <w:rStyle w:val="IndexLink"/>
                <w:rtl w:val="true"/>
              </w:rPr>
              <w:tab/>
            </w:r>
            <w:r>
              <w:rPr>
                <w:rStyle w:val="IndexLink"/>
              </w:rPr>
              <w:t>54</w:t>
            </w:r>
          </w:hyperlink>
        </w:p>
        <w:p>
          <w:pPr>
            <w:pStyle w:val="Contents4"/>
            <w:tabs>
              <w:tab w:val="clear" w:pos="8176"/>
              <w:tab w:val="right" w:pos="9026" w:leader="dot"/>
            </w:tabs>
            <w:rPr/>
          </w:pPr>
          <w:hyperlink w:anchor="__RefHeading___Toc2883696_3650668749">
            <w:r>
              <w:rPr>
                <w:webHidden/>
                <w:rStyle w:val="IndexLink"/>
                <w:rtl w:val="true"/>
              </w:rPr>
              <w:t>سرمه كشيدن‌</w:t>
            </w:r>
            <w:r>
              <w:rPr>
                <w:rStyle w:val="IndexLink"/>
                <w:rtl w:val="true"/>
              </w:rPr>
              <w:tab/>
            </w:r>
            <w:r>
              <w:rPr>
                <w:rStyle w:val="IndexLink"/>
              </w:rPr>
              <w:t>54</w:t>
            </w:r>
          </w:hyperlink>
        </w:p>
        <w:p>
          <w:pPr>
            <w:pStyle w:val="Contents4"/>
            <w:tabs>
              <w:tab w:val="clear" w:pos="8176"/>
              <w:tab w:val="right" w:pos="9026" w:leader="dot"/>
            </w:tabs>
            <w:rPr/>
          </w:pPr>
          <w:hyperlink w:anchor="__RefHeading___Toc2883698_3650668749">
            <w:r>
              <w:rPr>
                <w:webHidden/>
                <w:rStyle w:val="IndexLink"/>
                <w:rtl w:val="true"/>
              </w:rPr>
              <w:t>پوشيدن زيور</w:t>
            </w:r>
            <w:r>
              <w:rPr>
                <w:rStyle w:val="IndexLink"/>
                <w:rtl w:val="true"/>
              </w:rPr>
              <w:tab/>
            </w:r>
            <w:r>
              <w:rPr>
                <w:rStyle w:val="IndexLink"/>
              </w:rPr>
              <w:t>55</w:t>
            </w:r>
          </w:hyperlink>
        </w:p>
        <w:p>
          <w:pPr>
            <w:pStyle w:val="Contents4"/>
            <w:tabs>
              <w:tab w:val="clear" w:pos="8176"/>
              <w:tab w:val="right" w:pos="9026" w:leader="dot"/>
            </w:tabs>
            <w:rPr/>
          </w:pPr>
          <w:hyperlink w:anchor="__RefHeading___Toc2883700_3650668749">
            <w:r>
              <w:rPr>
                <w:webHidden/>
                <w:rStyle w:val="IndexLink"/>
                <w:rtl w:val="true"/>
              </w:rPr>
              <w:t>روغن ماليدن‌</w:t>
            </w:r>
            <w:r>
              <w:rPr>
                <w:rStyle w:val="IndexLink"/>
                <w:rtl w:val="true"/>
              </w:rPr>
              <w:tab/>
            </w:r>
            <w:r>
              <w:rPr>
                <w:rStyle w:val="IndexLink"/>
              </w:rPr>
              <w:t>57</w:t>
            </w:r>
          </w:hyperlink>
        </w:p>
        <w:p>
          <w:pPr>
            <w:pStyle w:val="Contents4"/>
            <w:tabs>
              <w:tab w:val="clear" w:pos="8176"/>
              <w:tab w:val="right" w:pos="9026" w:leader="dot"/>
            </w:tabs>
            <w:rPr/>
          </w:pPr>
          <w:hyperlink w:anchor="__RefHeading___Toc2883702_3650668749">
            <w:r>
              <w:rPr>
                <w:webHidden/>
                <w:rStyle w:val="IndexLink"/>
                <w:rtl w:val="true"/>
              </w:rPr>
              <w:t>ناخن گرفتن‌</w:t>
            </w:r>
            <w:r>
              <w:rPr>
                <w:rStyle w:val="IndexLink"/>
                <w:rtl w:val="true"/>
              </w:rPr>
              <w:tab/>
            </w:r>
            <w:r>
              <w:rPr>
                <w:rStyle w:val="IndexLink"/>
              </w:rPr>
              <w:t>58</w:t>
            </w:r>
          </w:hyperlink>
        </w:p>
        <w:p>
          <w:pPr>
            <w:pStyle w:val="Contents4"/>
            <w:tabs>
              <w:tab w:val="clear" w:pos="8176"/>
              <w:tab w:val="right" w:pos="9026" w:leader="dot"/>
            </w:tabs>
            <w:rPr/>
          </w:pPr>
          <w:hyperlink w:anchor="__RefHeading___Toc2883704_3650668749">
            <w:r>
              <w:rPr>
                <w:webHidden/>
                <w:rStyle w:val="IndexLink"/>
                <w:rtl w:val="true"/>
              </w:rPr>
              <w:t>زدودن مو</w:t>
            </w:r>
            <w:r>
              <w:rPr>
                <w:rStyle w:val="IndexLink"/>
                <w:rtl w:val="true"/>
              </w:rPr>
              <w:tab/>
            </w:r>
            <w:r>
              <w:rPr>
                <w:rStyle w:val="IndexLink"/>
              </w:rPr>
              <w:t>60</w:t>
            </w:r>
          </w:hyperlink>
        </w:p>
        <w:p>
          <w:pPr>
            <w:pStyle w:val="Contents4"/>
            <w:tabs>
              <w:tab w:val="clear" w:pos="8176"/>
              <w:tab w:val="right" w:pos="9026" w:leader="dot"/>
            </w:tabs>
            <w:rPr/>
          </w:pPr>
          <w:hyperlink w:anchor="__RefHeading___Toc2883706_3650668749">
            <w:r>
              <w:rPr>
                <w:webHidden/>
                <w:rStyle w:val="IndexLink"/>
                <w:rtl w:val="true"/>
              </w:rPr>
              <w:t>سايه قرار دادن بالاى سر براى مردان‌</w:t>
            </w:r>
            <w:r>
              <w:rPr>
                <w:rStyle w:val="IndexLink"/>
                <w:rtl w:val="true"/>
              </w:rPr>
              <w:tab/>
            </w:r>
            <w:r>
              <w:rPr>
                <w:rStyle w:val="IndexLink"/>
              </w:rPr>
              <w:t>62</w:t>
            </w:r>
          </w:hyperlink>
        </w:p>
        <w:p>
          <w:pPr>
            <w:pStyle w:val="Contents4"/>
            <w:tabs>
              <w:tab w:val="clear" w:pos="8176"/>
              <w:tab w:val="right" w:pos="9026" w:leader="dot"/>
            </w:tabs>
            <w:rPr/>
          </w:pPr>
          <w:hyperlink w:anchor="__RefHeading___Toc2883708_3650668749">
            <w:r>
              <w:rPr>
                <w:webHidden/>
                <w:rStyle w:val="IndexLink"/>
                <w:rtl w:val="true"/>
              </w:rPr>
              <w:t>عقد كردن‌</w:t>
            </w:r>
            <w:r>
              <w:rPr>
                <w:rStyle w:val="IndexLink"/>
                <w:rtl w:val="true"/>
              </w:rPr>
              <w:tab/>
            </w:r>
            <w:r>
              <w:rPr>
                <w:rStyle w:val="IndexLink"/>
              </w:rPr>
              <w:t>65</w:t>
            </w:r>
          </w:hyperlink>
        </w:p>
        <w:p>
          <w:pPr>
            <w:pStyle w:val="Contents4"/>
            <w:tabs>
              <w:tab w:val="clear" w:pos="8176"/>
              <w:tab w:val="right" w:pos="9026" w:leader="dot"/>
            </w:tabs>
            <w:rPr/>
          </w:pPr>
          <w:hyperlink w:anchor="__RefHeading___Toc2883710_3650668749">
            <w:r>
              <w:rPr>
                <w:webHidden/>
                <w:rStyle w:val="IndexLink"/>
                <w:rtl w:val="true"/>
              </w:rPr>
              <w:t>نگاه كردن به همسر از روى شهوت‌</w:t>
            </w:r>
            <w:r>
              <w:rPr>
                <w:rStyle w:val="IndexLink"/>
                <w:rtl w:val="true"/>
              </w:rPr>
              <w:tab/>
            </w:r>
            <w:r>
              <w:rPr>
                <w:rStyle w:val="IndexLink"/>
              </w:rPr>
              <w:t>67</w:t>
            </w:r>
          </w:hyperlink>
        </w:p>
        <w:p>
          <w:pPr>
            <w:pStyle w:val="Contents4"/>
            <w:tabs>
              <w:tab w:val="clear" w:pos="8176"/>
              <w:tab w:val="right" w:pos="9026" w:leader="dot"/>
            </w:tabs>
            <w:rPr/>
          </w:pPr>
          <w:hyperlink w:anchor="__RefHeading___Toc2883712_3650668749">
            <w:r>
              <w:rPr>
                <w:webHidden/>
                <w:rStyle w:val="IndexLink"/>
                <w:rtl w:val="true"/>
              </w:rPr>
              <w:t>بوسيدن زن‌</w:t>
            </w:r>
            <w:r>
              <w:rPr>
                <w:rStyle w:val="IndexLink"/>
                <w:rtl w:val="true"/>
              </w:rPr>
              <w:tab/>
            </w:r>
            <w:r>
              <w:rPr>
                <w:rStyle w:val="IndexLink"/>
              </w:rPr>
              <w:t>68</w:t>
            </w:r>
          </w:hyperlink>
        </w:p>
        <w:p>
          <w:pPr>
            <w:pStyle w:val="Contents4"/>
            <w:tabs>
              <w:tab w:val="clear" w:pos="8176"/>
              <w:tab w:val="right" w:pos="9026" w:leader="dot"/>
            </w:tabs>
            <w:rPr/>
          </w:pPr>
          <w:hyperlink w:anchor="__RefHeading___Toc2883714_3650668749">
            <w:r>
              <w:rPr>
                <w:webHidden/>
                <w:rStyle w:val="IndexLink"/>
                <w:rtl w:val="true"/>
              </w:rPr>
              <w:t>جماع كردن‌</w:t>
            </w:r>
            <w:r>
              <w:rPr>
                <w:rStyle w:val="IndexLink"/>
                <w:rtl w:val="true"/>
              </w:rPr>
              <w:tab/>
            </w:r>
            <w:r>
              <w:rPr>
                <w:rStyle w:val="IndexLink"/>
              </w:rPr>
              <w:t>69</w:t>
            </w:r>
          </w:hyperlink>
        </w:p>
        <w:p>
          <w:pPr>
            <w:pStyle w:val="Contents4"/>
            <w:tabs>
              <w:tab w:val="clear" w:pos="8176"/>
              <w:tab w:val="right" w:pos="9026" w:leader="dot"/>
            </w:tabs>
            <w:rPr/>
          </w:pPr>
          <w:hyperlink w:anchor="__RefHeading___Toc2883716_3650668749">
            <w:r>
              <w:rPr>
                <w:webHidden/>
                <w:rStyle w:val="IndexLink"/>
                <w:rtl w:val="true"/>
              </w:rPr>
              <w:t>استمناء</w:t>
            </w:r>
            <w:r>
              <w:rPr>
                <w:rStyle w:val="IndexLink"/>
                <w:rtl w:val="true"/>
              </w:rPr>
              <w:tab/>
            </w:r>
            <w:r>
              <w:rPr>
                <w:rStyle w:val="IndexLink"/>
              </w:rPr>
              <w:t>69</w:t>
            </w:r>
          </w:hyperlink>
        </w:p>
        <w:p>
          <w:pPr>
            <w:pStyle w:val="Contents4"/>
            <w:tabs>
              <w:tab w:val="clear" w:pos="8176"/>
              <w:tab w:val="right" w:pos="9026" w:leader="dot"/>
            </w:tabs>
            <w:rPr/>
          </w:pPr>
          <w:hyperlink w:anchor="__RefHeading___Toc2883718_3650668749">
            <w:r>
              <w:rPr>
                <w:webHidden/>
                <w:rStyle w:val="IndexLink"/>
                <w:rtl w:val="true"/>
              </w:rPr>
              <w:t>كندن دندان‌</w:t>
            </w:r>
            <w:r>
              <w:rPr>
                <w:rStyle w:val="IndexLink"/>
                <w:rtl w:val="true"/>
              </w:rPr>
              <w:tab/>
            </w:r>
            <w:r>
              <w:rPr>
                <w:rStyle w:val="IndexLink"/>
              </w:rPr>
              <w:t>70</w:t>
            </w:r>
          </w:hyperlink>
        </w:p>
        <w:p>
          <w:pPr>
            <w:pStyle w:val="Contents4"/>
            <w:tabs>
              <w:tab w:val="clear" w:pos="8176"/>
              <w:tab w:val="right" w:pos="9026" w:leader="dot"/>
            </w:tabs>
            <w:rPr/>
          </w:pPr>
          <w:hyperlink w:anchor="__RefHeading___Toc2883720_3650668749">
            <w:r>
              <w:rPr>
                <w:webHidden/>
                <w:rStyle w:val="IndexLink"/>
                <w:rtl w:val="true"/>
              </w:rPr>
              <w:t>بيرون آوردن خون‌</w:t>
            </w:r>
            <w:r>
              <w:rPr>
                <w:rStyle w:val="IndexLink"/>
                <w:rtl w:val="true"/>
              </w:rPr>
              <w:tab/>
            </w:r>
            <w:r>
              <w:rPr>
                <w:rStyle w:val="IndexLink"/>
              </w:rPr>
              <w:t>71</w:t>
            </w:r>
          </w:hyperlink>
        </w:p>
        <w:p>
          <w:pPr>
            <w:pStyle w:val="Contents4"/>
            <w:tabs>
              <w:tab w:val="clear" w:pos="8176"/>
              <w:tab w:val="right" w:pos="9026" w:leader="dot"/>
            </w:tabs>
            <w:rPr/>
          </w:pPr>
          <w:hyperlink w:anchor="__RefHeading___Toc2883722_3650668749">
            <w:r>
              <w:rPr>
                <w:webHidden/>
                <w:rStyle w:val="IndexLink"/>
                <w:rtl w:val="true"/>
              </w:rPr>
              <w:t>جدال‌</w:t>
            </w:r>
            <w:r>
              <w:rPr>
                <w:rStyle w:val="IndexLink"/>
                <w:rtl w:val="true"/>
              </w:rPr>
              <w:tab/>
            </w:r>
            <w:r>
              <w:rPr>
                <w:rStyle w:val="IndexLink"/>
              </w:rPr>
              <w:t>72</w:t>
            </w:r>
          </w:hyperlink>
        </w:p>
        <w:p>
          <w:pPr>
            <w:pStyle w:val="Contents4"/>
            <w:tabs>
              <w:tab w:val="clear" w:pos="8176"/>
              <w:tab w:val="right" w:pos="9026" w:leader="dot"/>
            </w:tabs>
            <w:rPr/>
          </w:pPr>
          <w:hyperlink w:anchor="__RefHeading___Toc2883724_3650668749">
            <w:r>
              <w:rPr>
                <w:webHidden/>
                <w:rStyle w:val="IndexLink"/>
                <w:rtl w:val="true"/>
              </w:rPr>
              <w:t>فسوق‌</w:t>
            </w:r>
            <w:r>
              <w:rPr>
                <w:rStyle w:val="IndexLink"/>
                <w:rtl w:val="true"/>
              </w:rPr>
              <w:tab/>
            </w:r>
            <w:r>
              <w:rPr>
                <w:rStyle w:val="IndexLink"/>
              </w:rPr>
              <w:t>75</w:t>
            </w:r>
          </w:hyperlink>
        </w:p>
        <w:p>
          <w:pPr>
            <w:pStyle w:val="Contents4"/>
            <w:tabs>
              <w:tab w:val="clear" w:pos="8176"/>
              <w:tab w:val="right" w:pos="9026" w:leader="dot"/>
            </w:tabs>
            <w:rPr/>
          </w:pPr>
          <w:hyperlink w:anchor="__RefHeading___Toc2883726_3650668749">
            <w:r>
              <w:rPr>
                <w:webHidden/>
                <w:rStyle w:val="IndexLink"/>
                <w:rtl w:val="true"/>
              </w:rPr>
              <w:t>كشتن جانوران و حشرات‌</w:t>
            </w:r>
            <w:r>
              <w:rPr>
                <w:rStyle w:val="IndexLink"/>
                <w:rtl w:val="true"/>
              </w:rPr>
              <w:tab/>
            </w:r>
            <w:r>
              <w:rPr>
                <w:rStyle w:val="IndexLink"/>
              </w:rPr>
              <w:t>76</w:t>
            </w:r>
          </w:hyperlink>
        </w:p>
        <w:p>
          <w:pPr>
            <w:pStyle w:val="Contents4"/>
            <w:tabs>
              <w:tab w:val="clear" w:pos="8176"/>
              <w:tab w:val="right" w:pos="9026" w:leader="dot"/>
            </w:tabs>
            <w:rPr/>
          </w:pPr>
          <w:hyperlink w:anchor="__RefHeading___Toc2883728_3650668749">
            <w:r>
              <w:rPr>
                <w:webHidden/>
                <w:rStyle w:val="IndexLink"/>
                <w:rtl w:val="true"/>
              </w:rPr>
              <w:t>شكار حيوانات صحرايى‌</w:t>
            </w:r>
            <w:r>
              <w:rPr>
                <w:rStyle w:val="IndexLink"/>
                <w:rtl w:val="true"/>
              </w:rPr>
              <w:tab/>
            </w:r>
            <w:r>
              <w:rPr>
                <w:rStyle w:val="IndexLink"/>
              </w:rPr>
              <w:t>77</w:t>
            </w:r>
          </w:hyperlink>
        </w:p>
        <w:p>
          <w:pPr>
            <w:pStyle w:val="Contents4"/>
            <w:tabs>
              <w:tab w:val="clear" w:pos="8176"/>
              <w:tab w:val="right" w:pos="9026" w:leader="dot"/>
            </w:tabs>
            <w:rPr/>
          </w:pPr>
          <w:hyperlink w:anchor="__RefHeading___Toc2883730_3650668749">
            <w:r>
              <w:rPr>
                <w:webHidden/>
                <w:rStyle w:val="IndexLink"/>
                <w:rtl w:val="true"/>
              </w:rPr>
              <w:t>سلاح در برداشتن‌</w:t>
            </w:r>
            <w:r>
              <w:rPr>
                <w:rStyle w:val="IndexLink"/>
                <w:rtl w:val="true"/>
              </w:rPr>
              <w:tab/>
            </w:r>
            <w:r>
              <w:rPr>
                <w:rStyle w:val="IndexLink"/>
              </w:rPr>
              <w:t>79</w:t>
            </w:r>
          </w:hyperlink>
        </w:p>
        <w:p>
          <w:pPr>
            <w:pStyle w:val="Contents4"/>
            <w:tabs>
              <w:tab w:val="clear" w:pos="8176"/>
              <w:tab w:val="right" w:pos="9026" w:leader="dot"/>
            </w:tabs>
            <w:rPr/>
          </w:pPr>
          <w:hyperlink w:anchor="__RefHeading___Toc2883732_3650668749">
            <w:r>
              <w:rPr>
                <w:webHidden/>
                <w:rStyle w:val="IndexLink"/>
                <w:rtl w:val="true"/>
              </w:rPr>
              <w:t>كندن درخت و گياه در حرم‌</w:t>
            </w:r>
            <w:r>
              <w:rPr>
                <w:rStyle w:val="IndexLink"/>
                <w:rtl w:val="true"/>
              </w:rPr>
              <w:tab/>
            </w:r>
            <w:r>
              <w:rPr>
                <w:rStyle w:val="IndexLink"/>
              </w:rPr>
              <w:t>79</w:t>
            </w:r>
          </w:hyperlink>
        </w:p>
        <w:p>
          <w:pPr>
            <w:pStyle w:val="Contents4"/>
            <w:tabs>
              <w:tab w:val="clear" w:pos="8176"/>
              <w:tab w:val="right" w:pos="9026" w:leader="dot"/>
            </w:tabs>
            <w:rPr/>
          </w:pPr>
          <w:hyperlink w:anchor="__RefHeading___Toc2883734_3650668749">
            <w:r>
              <w:rPr>
                <w:webHidden/>
                <w:rStyle w:val="IndexLink"/>
                <w:rtl w:val="true"/>
              </w:rPr>
              <w:t>ارتكاب محرمات احرام از روى جهل يا فراموشى‌</w:t>
            </w:r>
            <w:r>
              <w:rPr>
                <w:rStyle w:val="IndexLink"/>
                <w:rtl w:val="true"/>
              </w:rPr>
              <w:tab/>
            </w:r>
            <w:r>
              <w:rPr>
                <w:rStyle w:val="IndexLink"/>
              </w:rPr>
              <w:t>80</w:t>
            </w:r>
          </w:hyperlink>
        </w:p>
        <w:p>
          <w:pPr>
            <w:pStyle w:val="Contents4"/>
            <w:tabs>
              <w:tab w:val="clear" w:pos="8176"/>
              <w:tab w:val="right" w:pos="9026" w:leader="dot"/>
            </w:tabs>
            <w:rPr/>
          </w:pPr>
          <w:hyperlink w:anchor="__RefHeading___Toc2883736_3650668749">
            <w:r>
              <w:rPr>
                <w:webHidden/>
                <w:rStyle w:val="IndexLink"/>
                <w:rtl w:val="true"/>
              </w:rPr>
              <w:t>مستحبات ورود به حرم‌</w:t>
            </w:r>
            <w:r>
              <w:rPr>
                <w:rStyle w:val="IndexLink"/>
                <w:rtl w:val="true"/>
              </w:rPr>
              <w:tab/>
            </w:r>
            <w:r>
              <w:rPr>
                <w:rStyle w:val="IndexLink"/>
              </w:rPr>
              <w:t>80</w:t>
            </w:r>
          </w:hyperlink>
        </w:p>
        <w:p>
          <w:pPr>
            <w:pStyle w:val="Contents4"/>
            <w:tabs>
              <w:tab w:val="clear" w:pos="8176"/>
              <w:tab w:val="right" w:pos="9026" w:leader="dot"/>
            </w:tabs>
            <w:rPr/>
          </w:pPr>
          <w:hyperlink w:anchor="__RefHeading___Toc2883738_3650668749">
            <w:r>
              <w:rPr>
                <w:webHidden/>
                <w:rStyle w:val="IndexLink"/>
                <w:rtl w:val="true"/>
              </w:rPr>
              <w:t>مستحبات ورود به مكه معظّمه‌</w:t>
            </w:r>
            <w:r>
              <w:rPr>
                <w:rStyle w:val="IndexLink"/>
                <w:rtl w:val="true"/>
              </w:rPr>
              <w:tab/>
            </w:r>
            <w:r>
              <w:rPr>
                <w:rStyle w:val="IndexLink"/>
              </w:rPr>
              <w:t>81</w:t>
            </w:r>
          </w:hyperlink>
        </w:p>
        <w:p>
          <w:pPr>
            <w:pStyle w:val="Contents4"/>
            <w:tabs>
              <w:tab w:val="clear" w:pos="8176"/>
              <w:tab w:val="right" w:pos="9026" w:leader="dot"/>
            </w:tabs>
            <w:rPr/>
          </w:pPr>
          <w:hyperlink w:anchor="__RefHeading___Toc2883740_3650668749">
            <w:r>
              <w:rPr>
                <w:webHidden/>
                <w:rStyle w:val="IndexLink"/>
                <w:rtl w:val="true"/>
              </w:rPr>
              <w:t>آداب ورود به مسجدالحرام‌</w:t>
            </w:r>
            <w:r>
              <w:rPr>
                <w:rStyle w:val="IndexLink"/>
                <w:rtl w:val="true"/>
              </w:rPr>
              <w:tab/>
            </w:r>
            <w:r>
              <w:rPr>
                <w:rStyle w:val="IndexLink"/>
              </w:rPr>
              <w:t>81</w:t>
            </w:r>
          </w:hyperlink>
        </w:p>
        <w:p>
          <w:pPr>
            <w:pStyle w:val="Contents4"/>
            <w:tabs>
              <w:tab w:val="clear" w:pos="8176"/>
              <w:tab w:val="right" w:pos="9026" w:leader="dot"/>
            </w:tabs>
            <w:rPr/>
          </w:pPr>
          <w:hyperlink w:anchor="__RefHeading___Toc2883742_3650668749">
            <w:r>
              <w:rPr>
                <w:webHidden/>
                <w:rStyle w:val="IndexLink"/>
                <w:rtl w:val="true"/>
              </w:rPr>
              <w:t>تذكر مهم‌</w:t>
            </w:r>
            <w:r>
              <w:rPr>
                <w:rStyle w:val="IndexLink"/>
                <w:rtl w:val="true"/>
              </w:rPr>
              <w:tab/>
            </w:r>
            <w:r>
              <w:rPr>
                <w:rStyle w:val="IndexLink"/>
              </w:rPr>
              <w:t>85</w:t>
            </w:r>
          </w:hyperlink>
        </w:p>
        <w:p>
          <w:pPr>
            <w:pStyle w:val="Contents3"/>
            <w:tabs>
              <w:tab w:val="clear" w:pos="8459"/>
              <w:tab w:val="right" w:pos="9026" w:leader="dot"/>
            </w:tabs>
            <w:rPr/>
          </w:pPr>
          <w:hyperlink w:anchor="__RefHeading___Toc2883744_3650668749">
            <w:r>
              <w:rPr>
                <w:webHidden/>
                <w:rStyle w:val="IndexLink"/>
                <w:rtl w:val="true"/>
              </w:rPr>
              <w:t>طواف و بعضى از احكام آن‌</w:t>
            </w:r>
            <w:r>
              <w:rPr>
                <w:rStyle w:val="IndexLink"/>
                <w:rtl w:val="true"/>
              </w:rPr>
              <w:tab/>
            </w:r>
            <w:r>
              <w:rPr>
                <w:rStyle w:val="IndexLink"/>
              </w:rPr>
              <w:t>86</w:t>
            </w:r>
          </w:hyperlink>
        </w:p>
        <w:p>
          <w:pPr>
            <w:pStyle w:val="Contents4"/>
            <w:tabs>
              <w:tab w:val="clear" w:pos="8176"/>
              <w:tab w:val="right" w:pos="9026" w:leader="dot"/>
            </w:tabs>
            <w:rPr/>
          </w:pPr>
          <w:hyperlink w:anchor="__RefHeading___Toc2883746_3650668749">
            <w:r>
              <w:rPr>
                <w:webHidden/>
                <w:rStyle w:val="IndexLink"/>
                <w:rtl w:val="true"/>
              </w:rPr>
              <w:t>اشاره</w:t>
            </w:r>
            <w:r>
              <w:rPr>
                <w:rStyle w:val="IndexLink"/>
                <w:rtl w:val="true"/>
              </w:rPr>
              <w:tab/>
            </w:r>
            <w:r>
              <w:rPr>
                <w:rStyle w:val="IndexLink"/>
              </w:rPr>
              <w:t>86</w:t>
            </w:r>
          </w:hyperlink>
        </w:p>
        <w:p>
          <w:pPr>
            <w:pStyle w:val="Contents4"/>
            <w:tabs>
              <w:tab w:val="clear" w:pos="8176"/>
              <w:tab w:val="right" w:pos="9026" w:leader="dot"/>
            </w:tabs>
            <w:rPr/>
          </w:pPr>
          <w:hyperlink w:anchor="__RefHeading___Toc2883748_3650668749">
            <w:r>
              <w:rPr>
                <w:webHidden/>
                <w:rStyle w:val="IndexLink"/>
                <w:rtl w:val="true"/>
              </w:rPr>
              <w:t>شرايط طواف‌</w:t>
            </w:r>
            <w:r>
              <w:rPr>
                <w:rStyle w:val="IndexLink"/>
                <w:rtl w:val="true"/>
              </w:rPr>
              <w:tab/>
            </w:r>
            <w:r>
              <w:rPr>
                <w:rStyle w:val="IndexLink"/>
              </w:rPr>
              <w:t>88</w:t>
            </w:r>
          </w:hyperlink>
        </w:p>
        <w:p>
          <w:pPr>
            <w:pStyle w:val="Contents5"/>
            <w:tabs>
              <w:tab w:val="clear" w:pos="7892"/>
              <w:tab w:val="right" w:pos="9026" w:leader="dot"/>
            </w:tabs>
            <w:rPr/>
          </w:pPr>
          <w:hyperlink w:anchor="__RefHeading___Toc2883750_3650668749">
            <w:r>
              <w:rPr>
                <w:webHidden/>
                <w:rStyle w:val="IndexLink"/>
                <w:rtl w:val="true"/>
              </w:rPr>
              <w:t>اشاره</w:t>
            </w:r>
            <w:r>
              <w:rPr>
                <w:rStyle w:val="IndexLink"/>
                <w:rtl w:val="true"/>
              </w:rPr>
              <w:tab/>
            </w:r>
            <w:r>
              <w:rPr>
                <w:rStyle w:val="IndexLink"/>
              </w:rPr>
              <w:t>88</w:t>
            </w:r>
          </w:hyperlink>
        </w:p>
        <w:p>
          <w:pPr>
            <w:pStyle w:val="Contents5"/>
            <w:tabs>
              <w:tab w:val="clear" w:pos="7892"/>
              <w:tab w:val="right" w:pos="9026" w:leader="dot"/>
            </w:tabs>
            <w:rPr/>
          </w:pPr>
          <w:hyperlink w:anchor="__RefHeading___Toc2883752_3650668749">
            <w:r>
              <w:rPr>
                <w:webHidden/>
                <w:rStyle w:val="IndexLink"/>
              </w:rPr>
              <w:t>1</w:t>
            </w:r>
            <w:r>
              <w:rPr>
                <w:rStyle w:val="IndexLink"/>
                <w:rtl w:val="true"/>
              </w:rPr>
              <w:t xml:space="preserve">- </w:t>
            </w:r>
            <w:r>
              <w:rPr>
                <w:rStyle w:val="IndexLink"/>
                <w:rtl w:val="true"/>
              </w:rPr>
              <w:t>نيت‌</w:t>
            </w:r>
            <w:r>
              <w:rPr>
                <w:rStyle w:val="IndexLink"/>
                <w:rtl w:val="true"/>
              </w:rPr>
              <w:tab/>
            </w:r>
            <w:r>
              <w:rPr>
                <w:rStyle w:val="IndexLink"/>
              </w:rPr>
              <w:t>88</w:t>
            </w:r>
          </w:hyperlink>
        </w:p>
        <w:p>
          <w:pPr>
            <w:pStyle w:val="Contents5"/>
            <w:tabs>
              <w:tab w:val="clear" w:pos="7892"/>
              <w:tab w:val="right" w:pos="9026" w:leader="dot"/>
            </w:tabs>
            <w:rPr/>
          </w:pPr>
          <w:hyperlink w:anchor="__RefHeading___Toc2883754_3650668749">
            <w:r>
              <w:rPr>
                <w:webHidden/>
                <w:rStyle w:val="IndexLink"/>
              </w:rPr>
              <w:t>2</w:t>
            </w:r>
            <w:r>
              <w:rPr>
                <w:rStyle w:val="IndexLink"/>
                <w:rtl w:val="true"/>
              </w:rPr>
              <w:t xml:space="preserve">- </w:t>
            </w:r>
            <w:r>
              <w:rPr>
                <w:rStyle w:val="IndexLink"/>
                <w:rtl w:val="true"/>
              </w:rPr>
              <w:t>طهارت‌</w:t>
            </w:r>
            <w:r>
              <w:rPr>
                <w:rStyle w:val="IndexLink"/>
                <w:rtl w:val="true"/>
              </w:rPr>
              <w:tab/>
            </w:r>
            <w:r>
              <w:rPr>
                <w:rStyle w:val="IndexLink"/>
              </w:rPr>
              <w:t>90</w:t>
            </w:r>
          </w:hyperlink>
        </w:p>
        <w:p>
          <w:pPr>
            <w:pStyle w:val="Contents6"/>
            <w:tabs>
              <w:tab w:val="clear" w:pos="7609"/>
              <w:tab w:val="right" w:pos="9026" w:leader="dot"/>
            </w:tabs>
            <w:rPr/>
          </w:pPr>
          <w:hyperlink w:anchor="__RefHeading___Toc2883756_3650668749">
            <w:r>
              <w:rPr>
                <w:webHidden/>
                <w:rStyle w:val="IndexLink"/>
                <w:rtl w:val="true"/>
              </w:rPr>
              <w:t>اشاره</w:t>
            </w:r>
            <w:r>
              <w:rPr>
                <w:rStyle w:val="IndexLink"/>
                <w:rtl w:val="true"/>
              </w:rPr>
              <w:tab/>
            </w:r>
            <w:r>
              <w:rPr>
                <w:rStyle w:val="IndexLink"/>
              </w:rPr>
              <w:t>90</w:t>
            </w:r>
          </w:hyperlink>
        </w:p>
        <w:p>
          <w:pPr>
            <w:pStyle w:val="Contents6"/>
            <w:tabs>
              <w:tab w:val="clear" w:pos="7609"/>
              <w:tab w:val="right" w:pos="9026" w:leader="dot"/>
            </w:tabs>
            <w:rPr/>
          </w:pPr>
          <w:hyperlink w:anchor="__RefHeading___Toc2883758_3650668749">
            <w:r>
              <w:rPr>
                <w:webHidden/>
                <w:rStyle w:val="IndexLink"/>
                <w:rtl w:val="true"/>
              </w:rPr>
              <w:t>طهارت لباس و بدن‌</w:t>
            </w:r>
            <w:r>
              <w:rPr>
                <w:rStyle w:val="IndexLink"/>
                <w:rtl w:val="true"/>
              </w:rPr>
              <w:tab/>
            </w:r>
            <w:r>
              <w:rPr>
                <w:rStyle w:val="IndexLink"/>
              </w:rPr>
              <w:t>95</w:t>
            </w:r>
          </w:hyperlink>
        </w:p>
        <w:p>
          <w:pPr>
            <w:pStyle w:val="Contents5"/>
            <w:tabs>
              <w:tab w:val="clear" w:pos="7892"/>
              <w:tab w:val="right" w:pos="9026" w:leader="dot"/>
            </w:tabs>
            <w:rPr/>
          </w:pPr>
          <w:hyperlink w:anchor="__RefHeading___Toc2883760_3650668749">
            <w:r>
              <w:rPr>
                <w:webHidden/>
                <w:rStyle w:val="IndexLink"/>
              </w:rPr>
              <w:t>3</w:t>
            </w:r>
            <w:r>
              <w:rPr>
                <w:rStyle w:val="IndexLink"/>
                <w:rtl w:val="true"/>
              </w:rPr>
              <w:t xml:space="preserve">- </w:t>
            </w:r>
            <w:r>
              <w:rPr>
                <w:rStyle w:val="IndexLink"/>
                <w:rtl w:val="true"/>
              </w:rPr>
              <w:t>ختنه كردن‌</w:t>
            </w:r>
            <w:r>
              <w:rPr>
                <w:rStyle w:val="IndexLink"/>
                <w:rtl w:val="true"/>
              </w:rPr>
              <w:tab/>
            </w:r>
            <w:r>
              <w:rPr>
                <w:rStyle w:val="IndexLink"/>
              </w:rPr>
              <w:t>98</w:t>
            </w:r>
          </w:hyperlink>
        </w:p>
        <w:p>
          <w:pPr>
            <w:pStyle w:val="Contents5"/>
            <w:tabs>
              <w:tab w:val="clear" w:pos="7892"/>
              <w:tab w:val="right" w:pos="9026" w:leader="dot"/>
            </w:tabs>
            <w:rPr/>
          </w:pPr>
          <w:hyperlink w:anchor="__RefHeading___Toc2883762_3650668749">
            <w:r>
              <w:rPr>
                <w:webHidden/>
                <w:rStyle w:val="IndexLink"/>
              </w:rPr>
              <w:t>4</w:t>
            </w:r>
            <w:r>
              <w:rPr>
                <w:rStyle w:val="IndexLink"/>
                <w:rtl w:val="true"/>
              </w:rPr>
              <w:t xml:space="preserve">- </w:t>
            </w:r>
            <w:r>
              <w:rPr>
                <w:rStyle w:val="IndexLink"/>
                <w:rtl w:val="true"/>
              </w:rPr>
              <w:t>ستر عورت‌</w:t>
            </w:r>
            <w:r>
              <w:rPr>
                <w:rStyle w:val="IndexLink"/>
                <w:rtl w:val="true"/>
              </w:rPr>
              <w:tab/>
            </w:r>
            <w:r>
              <w:rPr>
                <w:rStyle w:val="IndexLink"/>
              </w:rPr>
              <w:t>99</w:t>
            </w:r>
          </w:hyperlink>
        </w:p>
        <w:p>
          <w:pPr>
            <w:pStyle w:val="Contents6"/>
            <w:tabs>
              <w:tab w:val="clear" w:pos="7609"/>
              <w:tab w:val="right" w:pos="9026" w:leader="dot"/>
            </w:tabs>
            <w:rPr/>
          </w:pPr>
          <w:hyperlink w:anchor="__RefHeading___Toc2883764_3650668749">
            <w:r>
              <w:rPr>
                <w:webHidden/>
                <w:rStyle w:val="IndexLink"/>
                <w:rtl w:val="true"/>
              </w:rPr>
              <w:t>اشاره</w:t>
            </w:r>
            <w:r>
              <w:rPr>
                <w:rStyle w:val="IndexLink"/>
                <w:rtl w:val="true"/>
              </w:rPr>
              <w:tab/>
            </w:r>
            <w:r>
              <w:rPr>
                <w:rStyle w:val="IndexLink"/>
              </w:rPr>
              <w:t>99</w:t>
            </w:r>
          </w:hyperlink>
        </w:p>
        <w:p>
          <w:pPr>
            <w:pStyle w:val="Contents6"/>
            <w:tabs>
              <w:tab w:val="clear" w:pos="7609"/>
              <w:tab w:val="right" w:pos="9026" w:leader="dot"/>
            </w:tabs>
            <w:rPr/>
          </w:pPr>
          <w:hyperlink w:anchor="__RefHeading___Toc2883766_3650668749">
            <w:r>
              <w:rPr>
                <w:webHidden/>
                <w:rStyle w:val="IndexLink"/>
                <w:rtl w:val="true"/>
              </w:rPr>
              <w:t>طواف در لباس غصبى و غير مخمس‌</w:t>
            </w:r>
            <w:r>
              <w:rPr>
                <w:rStyle w:val="IndexLink"/>
                <w:rtl w:val="true"/>
              </w:rPr>
              <w:tab/>
            </w:r>
            <w:r>
              <w:rPr>
                <w:rStyle w:val="IndexLink"/>
              </w:rPr>
              <w:t>100</w:t>
            </w:r>
          </w:hyperlink>
        </w:p>
        <w:p>
          <w:pPr>
            <w:pStyle w:val="Contents5"/>
            <w:tabs>
              <w:tab w:val="clear" w:pos="7892"/>
              <w:tab w:val="right" w:pos="9026" w:leader="dot"/>
            </w:tabs>
            <w:rPr/>
          </w:pPr>
          <w:hyperlink w:anchor="__RefHeading___Toc2883768_3650668749">
            <w:r>
              <w:rPr>
                <w:webHidden/>
                <w:rStyle w:val="IndexLink"/>
              </w:rPr>
              <w:t>5</w:t>
            </w:r>
            <w:r>
              <w:rPr>
                <w:rStyle w:val="IndexLink"/>
                <w:rtl w:val="true"/>
              </w:rPr>
              <w:t xml:space="preserve">- </w:t>
            </w:r>
            <w:r>
              <w:rPr>
                <w:rStyle w:val="IndexLink"/>
                <w:rtl w:val="true"/>
              </w:rPr>
              <w:t>شروع از حجر الأسود و ختم به آن‌</w:t>
            </w:r>
            <w:r>
              <w:rPr>
                <w:rStyle w:val="IndexLink"/>
                <w:rtl w:val="true"/>
              </w:rPr>
              <w:tab/>
            </w:r>
            <w:r>
              <w:rPr>
                <w:rStyle w:val="IndexLink"/>
              </w:rPr>
              <w:t>101</w:t>
            </w:r>
          </w:hyperlink>
        </w:p>
        <w:p>
          <w:pPr>
            <w:pStyle w:val="Contents5"/>
            <w:tabs>
              <w:tab w:val="clear" w:pos="7892"/>
              <w:tab w:val="right" w:pos="9026" w:leader="dot"/>
            </w:tabs>
            <w:rPr/>
          </w:pPr>
          <w:hyperlink w:anchor="__RefHeading___Toc2883770_3650668749">
            <w:r>
              <w:rPr>
                <w:webHidden/>
                <w:rStyle w:val="IndexLink"/>
              </w:rPr>
              <w:t>6</w:t>
            </w:r>
            <w:r>
              <w:rPr>
                <w:rStyle w:val="IndexLink"/>
                <w:rtl w:val="true"/>
              </w:rPr>
              <w:t xml:space="preserve">- </w:t>
            </w:r>
            <w:r>
              <w:rPr>
                <w:rStyle w:val="IndexLink"/>
                <w:rtl w:val="true"/>
              </w:rPr>
              <w:t>قرار دادن كعبه در طرف چپ‌</w:t>
            </w:r>
            <w:r>
              <w:rPr>
                <w:rStyle w:val="IndexLink"/>
                <w:rtl w:val="true"/>
              </w:rPr>
              <w:tab/>
            </w:r>
            <w:r>
              <w:rPr>
                <w:rStyle w:val="IndexLink"/>
              </w:rPr>
              <w:t>102</w:t>
            </w:r>
          </w:hyperlink>
        </w:p>
        <w:p>
          <w:pPr>
            <w:pStyle w:val="Contents5"/>
            <w:tabs>
              <w:tab w:val="clear" w:pos="7892"/>
              <w:tab w:val="right" w:pos="9026" w:leader="dot"/>
            </w:tabs>
            <w:rPr/>
          </w:pPr>
          <w:hyperlink w:anchor="__RefHeading___Toc2883772_3650668749">
            <w:r>
              <w:rPr>
                <w:webHidden/>
                <w:rStyle w:val="IndexLink"/>
              </w:rPr>
              <w:t>7</w:t>
            </w:r>
            <w:r>
              <w:rPr>
                <w:rStyle w:val="IndexLink"/>
                <w:rtl w:val="true"/>
              </w:rPr>
              <w:t xml:space="preserve">- </w:t>
            </w:r>
            <w:r>
              <w:rPr>
                <w:rStyle w:val="IndexLink"/>
                <w:rtl w:val="true"/>
              </w:rPr>
              <w:t>داخل نمودن حجراسماعيل عليه السلام در طواف‌</w:t>
            </w:r>
            <w:r>
              <w:rPr>
                <w:rStyle w:val="IndexLink"/>
                <w:rtl w:val="true"/>
              </w:rPr>
              <w:tab/>
            </w:r>
            <w:r>
              <w:rPr>
                <w:rStyle w:val="IndexLink"/>
              </w:rPr>
              <w:t>103</w:t>
            </w:r>
          </w:hyperlink>
        </w:p>
        <w:p>
          <w:pPr>
            <w:pStyle w:val="Contents5"/>
            <w:tabs>
              <w:tab w:val="clear" w:pos="7892"/>
              <w:tab w:val="right" w:pos="9026" w:leader="dot"/>
            </w:tabs>
            <w:rPr/>
          </w:pPr>
          <w:hyperlink w:anchor="__RefHeading___Toc2883774_3650668749">
            <w:r>
              <w:rPr>
                <w:webHidden/>
                <w:rStyle w:val="IndexLink"/>
              </w:rPr>
              <w:t>8</w:t>
            </w:r>
            <w:r>
              <w:rPr>
                <w:rStyle w:val="IndexLink"/>
                <w:rtl w:val="true"/>
              </w:rPr>
              <w:t xml:space="preserve">- </w:t>
            </w:r>
            <w:r>
              <w:rPr>
                <w:rStyle w:val="IndexLink"/>
                <w:rtl w:val="true"/>
              </w:rPr>
              <w:t>رعايت محدوده طواف‌</w:t>
            </w:r>
            <w:r>
              <w:rPr>
                <w:rStyle w:val="IndexLink"/>
                <w:rtl w:val="true"/>
              </w:rPr>
              <w:tab/>
            </w:r>
            <w:r>
              <w:rPr>
                <w:rStyle w:val="IndexLink"/>
              </w:rPr>
              <w:t>105</w:t>
            </w:r>
          </w:hyperlink>
        </w:p>
        <w:p>
          <w:pPr>
            <w:pStyle w:val="Contents5"/>
            <w:tabs>
              <w:tab w:val="clear" w:pos="7892"/>
              <w:tab w:val="right" w:pos="9026" w:leader="dot"/>
            </w:tabs>
            <w:rPr/>
          </w:pPr>
          <w:hyperlink w:anchor="__RefHeading___Toc2883776_3650668749">
            <w:r>
              <w:rPr>
                <w:webHidden/>
                <w:rStyle w:val="IndexLink"/>
              </w:rPr>
              <w:t>9</w:t>
            </w:r>
            <w:r>
              <w:rPr>
                <w:rStyle w:val="IndexLink"/>
                <w:rtl w:val="true"/>
              </w:rPr>
              <w:t xml:space="preserve">- </w:t>
            </w:r>
            <w:r>
              <w:rPr>
                <w:rStyle w:val="IndexLink"/>
                <w:rtl w:val="true"/>
              </w:rPr>
              <w:t>طواف نكردن روى شاذروان‌</w:t>
            </w:r>
            <w:r>
              <w:rPr>
                <w:rStyle w:val="IndexLink"/>
                <w:rtl w:val="true"/>
              </w:rPr>
              <w:tab/>
            </w:r>
            <w:r>
              <w:rPr>
                <w:rStyle w:val="IndexLink"/>
              </w:rPr>
              <w:t>107</w:t>
            </w:r>
          </w:hyperlink>
        </w:p>
        <w:p>
          <w:pPr>
            <w:pStyle w:val="Contents5"/>
            <w:tabs>
              <w:tab w:val="clear" w:pos="7892"/>
              <w:tab w:val="right" w:pos="9026" w:leader="dot"/>
            </w:tabs>
            <w:rPr/>
          </w:pPr>
          <w:hyperlink w:anchor="__RefHeading___Toc2883778_3650668749">
            <w:r>
              <w:rPr>
                <w:webHidden/>
                <w:rStyle w:val="IndexLink"/>
              </w:rPr>
              <w:t>10</w:t>
            </w:r>
            <w:r>
              <w:rPr>
                <w:rStyle w:val="IndexLink"/>
                <w:rtl w:val="true"/>
              </w:rPr>
              <w:t xml:space="preserve">- </w:t>
            </w:r>
            <w:r>
              <w:rPr>
                <w:rStyle w:val="IndexLink"/>
                <w:rtl w:val="true"/>
              </w:rPr>
              <w:t>موالات‌</w:t>
            </w:r>
            <w:r>
              <w:rPr>
                <w:rStyle w:val="IndexLink"/>
                <w:rtl w:val="true"/>
              </w:rPr>
              <w:tab/>
            </w:r>
            <w:r>
              <w:rPr>
                <w:rStyle w:val="IndexLink"/>
              </w:rPr>
              <w:t>108</w:t>
            </w:r>
          </w:hyperlink>
        </w:p>
        <w:p>
          <w:pPr>
            <w:pStyle w:val="Contents5"/>
            <w:tabs>
              <w:tab w:val="clear" w:pos="7892"/>
              <w:tab w:val="right" w:pos="9026" w:leader="dot"/>
            </w:tabs>
            <w:rPr/>
          </w:pPr>
          <w:hyperlink w:anchor="__RefHeading___Toc2883780_3650668749">
            <w:r>
              <w:rPr>
                <w:webHidden/>
                <w:rStyle w:val="IndexLink"/>
              </w:rPr>
              <w:t>11</w:t>
            </w:r>
            <w:r>
              <w:rPr>
                <w:rStyle w:val="IndexLink"/>
                <w:rtl w:val="true"/>
              </w:rPr>
              <w:t xml:space="preserve">- </w:t>
            </w:r>
            <w:r>
              <w:rPr>
                <w:rStyle w:val="IndexLink"/>
                <w:rtl w:val="true"/>
              </w:rPr>
              <w:t>انجام هفت دور، نه كمتر نه بيشتر</w:t>
            </w:r>
            <w:r>
              <w:rPr>
                <w:rStyle w:val="IndexLink"/>
                <w:rtl w:val="true"/>
              </w:rPr>
              <w:tab/>
            </w:r>
            <w:r>
              <w:rPr>
                <w:rStyle w:val="IndexLink"/>
              </w:rPr>
              <w:t>109</w:t>
            </w:r>
          </w:hyperlink>
        </w:p>
        <w:p>
          <w:pPr>
            <w:pStyle w:val="Contents4"/>
            <w:tabs>
              <w:tab w:val="clear" w:pos="8176"/>
              <w:tab w:val="right" w:pos="9026" w:leader="dot"/>
            </w:tabs>
            <w:rPr/>
          </w:pPr>
          <w:hyperlink w:anchor="__RefHeading___Toc2883782_3650668749">
            <w:r>
              <w:rPr>
                <w:webHidden/>
                <w:rStyle w:val="IndexLink"/>
                <w:rtl w:val="true"/>
              </w:rPr>
              <w:t>كم كردن دورهاى طواف‌</w:t>
            </w:r>
            <w:r>
              <w:rPr>
                <w:rStyle w:val="IndexLink"/>
                <w:rtl w:val="true"/>
              </w:rPr>
              <w:tab/>
            </w:r>
            <w:r>
              <w:rPr>
                <w:rStyle w:val="IndexLink"/>
              </w:rPr>
              <w:t>109</w:t>
            </w:r>
          </w:hyperlink>
        </w:p>
        <w:p>
          <w:pPr>
            <w:pStyle w:val="Contents4"/>
            <w:tabs>
              <w:tab w:val="clear" w:pos="8176"/>
              <w:tab w:val="right" w:pos="9026" w:leader="dot"/>
            </w:tabs>
            <w:rPr/>
          </w:pPr>
          <w:hyperlink w:anchor="__RefHeading___Toc2883784_3650668749">
            <w:r>
              <w:rPr>
                <w:webHidden/>
                <w:rStyle w:val="IndexLink"/>
                <w:rtl w:val="true"/>
              </w:rPr>
              <w:t>زياد كردن دورهاى طواف‌</w:t>
            </w:r>
            <w:r>
              <w:rPr>
                <w:rStyle w:val="IndexLink"/>
                <w:rtl w:val="true"/>
              </w:rPr>
              <w:tab/>
            </w:r>
            <w:r>
              <w:rPr>
                <w:rStyle w:val="IndexLink"/>
              </w:rPr>
              <w:t>112</w:t>
            </w:r>
          </w:hyperlink>
        </w:p>
        <w:p>
          <w:pPr>
            <w:pStyle w:val="Contents4"/>
            <w:tabs>
              <w:tab w:val="clear" w:pos="8176"/>
              <w:tab w:val="right" w:pos="9026" w:leader="dot"/>
            </w:tabs>
            <w:rPr/>
          </w:pPr>
          <w:hyperlink w:anchor="__RefHeading___Toc2883786_3650668749">
            <w:r>
              <w:rPr>
                <w:webHidden/>
                <w:rStyle w:val="IndexLink"/>
                <w:rtl w:val="true"/>
              </w:rPr>
              <w:t>قران در طواف‌</w:t>
            </w:r>
            <w:r>
              <w:rPr>
                <w:rStyle w:val="IndexLink"/>
                <w:rtl w:val="true"/>
              </w:rPr>
              <w:tab/>
            </w:r>
            <w:r>
              <w:rPr>
                <w:rStyle w:val="IndexLink"/>
              </w:rPr>
              <w:t>114</w:t>
            </w:r>
          </w:hyperlink>
        </w:p>
        <w:p>
          <w:pPr>
            <w:pStyle w:val="Contents4"/>
            <w:tabs>
              <w:tab w:val="clear" w:pos="8176"/>
              <w:tab w:val="right" w:pos="9026" w:leader="dot"/>
            </w:tabs>
            <w:rPr/>
          </w:pPr>
          <w:hyperlink w:anchor="__RefHeading___Toc2883788_3650668749">
            <w:r>
              <w:rPr>
                <w:webHidden/>
                <w:rStyle w:val="IndexLink"/>
                <w:rtl w:val="true"/>
              </w:rPr>
              <w:t>قطع طواف‌</w:t>
            </w:r>
            <w:r>
              <w:rPr>
                <w:rStyle w:val="IndexLink"/>
                <w:rtl w:val="true"/>
              </w:rPr>
              <w:tab/>
            </w:r>
            <w:r>
              <w:rPr>
                <w:rStyle w:val="IndexLink"/>
              </w:rPr>
              <w:t>115</w:t>
            </w:r>
          </w:hyperlink>
        </w:p>
        <w:p>
          <w:pPr>
            <w:pStyle w:val="Contents4"/>
            <w:tabs>
              <w:tab w:val="clear" w:pos="8176"/>
              <w:tab w:val="right" w:pos="9026" w:leader="dot"/>
            </w:tabs>
            <w:rPr/>
          </w:pPr>
          <w:hyperlink w:anchor="__RefHeading___Toc2883790_3650668749">
            <w:r>
              <w:rPr>
                <w:webHidden/>
                <w:rStyle w:val="IndexLink"/>
                <w:rtl w:val="true"/>
              </w:rPr>
              <w:t>شك در طواف‌</w:t>
            </w:r>
            <w:r>
              <w:rPr>
                <w:rStyle w:val="IndexLink"/>
                <w:rtl w:val="true"/>
              </w:rPr>
              <w:tab/>
            </w:r>
            <w:r>
              <w:rPr>
                <w:rStyle w:val="IndexLink"/>
              </w:rPr>
              <w:t>118</w:t>
            </w:r>
          </w:hyperlink>
        </w:p>
        <w:p>
          <w:pPr>
            <w:pStyle w:val="Contents4"/>
            <w:tabs>
              <w:tab w:val="clear" w:pos="8176"/>
              <w:tab w:val="right" w:pos="9026" w:leader="dot"/>
            </w:tabs>
            <w:rPr/>
          </w:pPr>
          <w:hyperlink w:anchor="__RefHeading___Toc2883792_3650668749">
            <w:r>
              <w:rPr>
                <w:webHidden/>
                <w:rStyle w:val="IndexLink"/>
                <w:rtl w:val="true"/>
              </w:rPr>
              <w:t>رها كردن طواف و از سر گرفتن آن‌</w:t>
            </w:r>
            <w:r>
              <w:rPr>
                <w:rStyle w:val="IndexLink"/>
                <w:rtl w:val="true"/>
              </w:rPr>
              <w:tab/>
            </w:r>
            <w:r>
              <w:rPr>
                <w:rStyle w:val="IndexLink"/>
              </w:rPr>
              <w:t>120</w:t>
            </w:r>
          </w:hyperlink>
        </w:p>
        <w:p>
          <w:pPr>
            <w:pStyle w:val="Contents4"/>
            <w:tabs>
              <w:tab w:val="clear" w:pos="8176"/>
              <w:tab w:val="right" w:pos="9026" w:leader="dot"/>
            </w:tabs>
            <w:rPr/>
          </w:pPr>
          <w:hyperlink w:anchor="__RefHeading___Toc2883794_3650668749">
            <w:r>
              <w:rPr>
                <w:webHidden/>
                <w:rStyle w:val="IndexLink"/>
                <w:rtl w:val="true"/>
              </w:rPr>
              <w:t>نيابت در طواف‌</w:t>
            </w:r>
            <w:r>
              <w:rPr>
                <w:rStyle w:val="IndexLink"/>
                <w:rtl w:val="true"/>
              </w:rPr>
              <w:tab/>
            </w:r>
            <w:r>
              <w:rPr>
                <w:rStyle w:val="IndexLink"/>
              </w:rPr>
              <w:t>121</w:t>
            </w:r>
          </w:hyperlink>
        </w:p>
        <w:p>
          <w:pPr>
            <w:pStyle w:val="Contents4"/>
            <w:tabs>
              <w:tab w:val="clear" w:pos="8176"/>
              <w:tab w:val="right" w:pos="9026" w:leader="dot"/>
            </w:tabs>
            <w:rPr/>
          </w:pPr>
          <w:hyperlink w:anchor="__RefHeading___Toc2883796_3650668749">
            <w:r>
              <w:rPr>
                <w:webHidden/>
                <w:rStyle w:val="IndexLink"/>
                <w:rtl w:val="true"/>
              </w:rPr>
              <w:t>طواف با لباس دوخته‌</w:t>
            </w:r>
            <w:r>
              <w:rPr>
                <w:rStyle w:val="IndexLink"/>
                <w:rtl w:val="true"/>
              </w:rPr>
              <w:tab/>
            </w:r>
            <w:r>
              <w:rPr>
                <w:rStyle w:val="IndexLink"/>
              </w:rPr>
              <w:t>122</w:t>
            </w:r>
          </w:hyperlink>
        </w:p>
        <w:p>
          <w:pPr>
            <w:pStyle w:val="Contents4"/>
            <w:tabs>
              <w:tab w:val="clear" w:pos="8176"/>
              <w:tab w:val="right" w:pos="9026" w:leader="dot"/>
            </w:tabs>
            <w:rPr/>
          </w:pPr>
          <w:hyperlink w:anchor="__RefHeading___Toc2883798_3650668749">
            <w:r>
              <w:rPr>
                <w:webHidden/>
                <w:rStyle w:val="IndexLink"/>
                <w:rtl w:val="true"/>
              </w:rPr>
              <w:t>طواف حائض و مستحاضه‌</w:t>
            </w:r>
            <w:r>
              <w:rPr>
                <w:rStyle w:val="IndexLink"/>
                <w:rtl w:val="true"/>
              </w:rPr>
              <w:tab/>
            </w:r>
            <w:r>
              <w:rPr>
                <w:rStyle w:val="IndexLink"/>
              </w:rPr>
              <w:t>122</w:t>
            </w:r>
          </w:hyperlink>
        </w:p>
        <w:p>
          <w:pPr>
            <w:pStyle w:val="Contents4"/>
            <w:tabs>
              <w:tab w:val="clear" w:pos="8176"/>
              <w:tab w:val="right" w:pos="9026" w:leader="dot"/>
            </w:tabs>
            <w:rPr/>
          </w:pPr>
          <w:hyperlink w:anchor="__RefHeading___Toc2883800_3650668749">
            <w:r>
              <w:rPr>
                <w:webHidden/>
                <w:rStyle w:val="IndexLink"/>
                <w:rtl w:val="true"/>
              </w:rPr>
              <w:t>وظيفه دائم الحدث‌</w:t>
            </w:r>
            <w:r>
              <w:rPr>
                <w:rStyle w:val="IndexLink"/>
                <w:rtl w:val="true"/>
              </w:rPr>
              <w:tab/>
            </w:r>
            <w:r>
              <w:rPr>
                <w:rStyle w:val="IndexLink"/>
              </w:rPr>
              <w:t>127</w:t>
            </w:r>
          </w:hyperlink>
        </w:p>
        <w:p>
          <w:pPr>
            <w:pStyle w:val="Contents4"/>
            <w:tabs>
              <w:tab w:val="clear" w:pos="8176"/>
              <w:tab w:val="right" w:pos="9026" w:leader="dot"/>
            </w:tabs>
            <w:rPr/>
          </w:pPr>
          <w:hyperlink w:anchor="__RefHeading___Toc2883802_3650668749">
            <w:r>
              <w:rPr>
                <w:webHidden/>
                <w:rStyle w:val="IndexLink"/>
                <w:rtl w:val="true"/>
              </w:rPr>
              <w:t>مسائل متفرقه طواف‌</w:t>
            </w:r>
            <w:r>
              <w:rPr>
                <w:rStyle w:val="IndexLink"/>
                <w:rtl w:val="true"/>
              </w:rPr>
              <w:tab/>
            </w:r>
            <w:r>
              <w:rPr>
                <w:rStyle w:val="IndexLink"/>
              </w:rPr>
              <w:t>128</w:t>
            </w:r>
          </w:hyperlink>
        </w:p>
        <w:p>
          <w:pPr>
            <w:pStyle w:val="Contents4"/>
            <w:tabs>
              <w:tab w:val="clear" w:pos="8176"/>
              <w:tab w:val="right" w:pos="9026" w:leader="dot"/>
            </w:tabs>
            <w:rPr/>
          </w:pPr>
          <w:hyperlink w:anchor="__RefHeading___Toc2883804_3650668749">
            <w:r>
              <w:rPr>
                <w:webHidden/>
                <w:rStyle w:val="IndexLink"/>
                <w:rtl w:val="true"/>
              </w:rPr>
              <w:t>طواف مستحب‌</w:t>
            </w:r>
            <w:r>
              <w:rPr>
                <w:rStyle w:val="IndexLink"/>
                <w:rtl w:val="true"/>
              </w:rPr>
              <w:tab/>
            </w:r>
            <w:r>
              <w:rPr>
                <w:rStyle w:val="IndexLink"/>
              </w:rPr>
              <w:t>132</w:t>
            </w:r>
          </w:hyperlink>
        </w:p>
        <w:p>
          <w:pPr>
            <w:pStyle w:val="Contents4"/>
            <w:tabs>
              <w:tab w:val="clear" w:pos="8176"/>
              <w:tab w:val="right" w:pos="9026" w:leader="dot"/>
            </w:tabs>
            <w:rPr/>
          </w:pPr>
          <w:hyperlink w:anchor="__RefHeading___Toc2883806_3650668749">
            <w:r>
              <w:rPr>
                <w:webHidden/>
                <w:rStyle w:val="IndexLink"/>
                <w:rtl w:val="true"/>
              </w:rPr>
              <w:t>مستحبات طواف</w:t>
            </w:r>
            <w:r>
              <w:rPr>
                <w:rStyle w:val="IndexLink"/>
                <w:rtl w:val="true"/>
              </w:rPr>
              <w:tab/>
            </w:r>
            <w:r>
              <w:rPr>
                <w:rStyle w:val="IndexLink"/>
              </w:rPr>
              <w:t>135</w:t>
            </w:r>
          </w:hyperlink>
        </w:p>
        <w:p>
          <w:pPr>
            <w:pStyle w:val="Contents3"/>
            <w:tabs>
              <w:tab w:val="clear" w:pos="8459"/>
              <w:tab w:val="right" w:pos="9026" w:leader="dot"/>
            </w:tabs>
            <w:rPr/>
          </w:pPr>
          <w:hyperlink w:anchor="__RefHeading___Toc2883808_3650668749">
            <w:r>
              <w:rPr>
                <w:webHidden/>
                <w:rStyle w:val="IndexLink"/>
                <w:rtl w:val="true"/>
              </w:rPr>
              <w:t>نماز طواف‌</w:t>
            </w:r>
            <w:r>
              <w:rPr>
                <w:rStyle w:val="IndexLink"/>
                <w:rtl w:val="true"/>
              </w:rPr>
              <w:tab/>
            </w:r>
            <w:r>
              <w:rPr>
                <w:rStyle w:val="IndexLink"/>
              </w:rPr>
              <w:t>139</w:t>
            </w:r>
          </w:hyperlink>
        </w:p>
        <w:p>
          <w:pPr>
            <w:pStyle w:val="Contents4"/>
            <w:tabs>
              <w:tab w:val="clear" w:pos="8176"/>
              <w:tab w:val="right" w:pos="9026" w:leader="dot"/>
            </w:tabs>
            <w:rPr/>
          </w:pPr>
          <w:hyperlink w:anchor="__RefHeading___Toc2883810_3650668749">
            <w:r>
              <w:rPr>
                <w:webHidden/>
                <w:rStyle w:val="IndexLink"/>
                <w:rtl w:val="true"/>
              </w:rPr>
              <w:t>اشاره</w:t>
            </w:r>
            <w:r>
              <w:rPr>
                <w:rStyle w:val="IndexLink"/>
                <w:rtl w:val="true"/>
              </w:rPr>
              <w:tab/>
            </w:r>
            <w:r>
              <w:rPr>
                <w:rStyle w:val="IndexLink"/>
              </w:rPr>
              <w:t>139</w:t>
            </w:r>
          </w:hyperlink>
        </w:p>
        <w:p>
          <w:pPr>
            <w:pStyle w:val="Contents4"/>
            <w:tabs>
              <w:tab w:val="clear" w:pos="8176"/>
              <w:tab w:val="right" w:pos="9026" w:leader="dot"/>
            </w:tabs>
            <w:rPr/>
          </w:pPr>
          <w:hyperlink w:anchor="__RefHeading___Toc2883812_3650668749">
            <w:r>
              <w:rPr>
                <w:webHidden/>
                <w:rStyle w:val="IndexLink"/>
                <w:rtl w:val="true"/>
              </w:rPr>
              <w:t>مستحبات نماز طواف</w:t>
            </w:r>
            <w:r>
              <w:rPr>
                <w:rStyle w:val="IndexLink"/>
                <w:rtl w:val="true"/>
              </w:rPr>
              <w:tab/>
            </w:r>
            <w:r>
              <w:rPr>
                <w:rStyle w:val="IndexLink"/>
              </w:rPr>
              <w:t>150</w:t>
            </w:r>
          </w:hyperlink>
        </w:p>
        <w:p>
          <w:pPr>
            <w:pStyle w:val="Contents3"/>
            <w:tabs>
              <w:tab w:val="clear" w:pos="8459"/>
              <w:tab w:val="right" w:pos="9026" w:leader="dot"/>
            </w:tabs>
            <w:rPr/>
          </w:pPr>
          <w:hyperlink w:anchor="__RefHeading___Toc2883814_3650668749">
            <w:r>
              <w:rPr>
                <w:webHidden/>
                <w:rStyle w:val="IndexLink"/>
                <w:rtl w:val="true"/>
              </w:rPr>
              <w:t>سعى بين صفا و مروه‌</w:t>
            </w:r>
            <w:r>
              <w:rPr>
                <w:rStyle w:val="IndexLink"/>
                <w:rtl w:val="true"/>
              </w:rPr>
              <w:tab/>
            </w:r>
            <w:r>
              <w:rPr>
                <w:rStyle w:val="IndexLink"/>
              </w:rPr>
              <w:t>152</w:t>
            </w:r>
          </w:hyperlink>
        </w:p>
        <w:p>
          <w:pPr>
            <w:pStyle w:val="Contents4"/>
            <w:tabs>
              <w:tab w:val="clear" w:pos="8176"/>
              <w:tab w:val="right" w:pos="9026" w:leader="dot"/>
            </w:tabs>
            <w:rPr/>
          </w:pPr>
          <w:hyperlink w:anchor="__RefHeading___Toc2883816_3650668749">
            <w:r>
              <w:rPr>
                <w:webHidden/>
                <w:rStyle w:val="IndexLink"/>
                <w:rtl w:val="true"/>
              </w:rPr>
              <w:t>اشاره</w:t>
            </w:r>
            <w:r>
              <w:rPr>
                <w:rStyle w:val="IndexLink"/>
                <w:rtl w:val="true"/>
              </w:rPr>
              <w:tab/>
            </w:r>
            <w:r>
              <w:rPr>
                <w:rStyle w:val="IndexLink"/>
              </w:rPr>
              <w:t>152</w:t>
            </w:r>
          </w:hyperlink>
        </w:p>
        <w:p>
          <w:pPr>
            <w:pStyle w:val="Contents4"/>
            <w:tabs>
              <w:tab w:val="clear" w:pos="8176"/>
              <w:tab w:val="right" w:pos="9026" w:leader="dot"/>
            </w:tabs>
            <w:rPr/>
          </w:pPr>
          <w:hyperlink w:anchor="__RefHeading___Toc2883818_3650668749">
            <w:r>
              <w:rPr>
                <w:webHidden/>
                <w:rStyle w:val="IndexLink"/>
                <w:rtl w:val="true"/>
              </w:rPr>
              <w:t>سعى از مسعاى جديد</w:t>
            </w:r>
            <w:r>
              <w:rPr>
                <w:rStyle w:val="IndexLink"/>
                <w:rtl w:val="true"/>
              </w:rPr>
              <w:tab/>
            </w:r>
            <w:r>
              <w:rPr>
                <w:rStyle w:val="IndexLink"/>
              </w:rPr>
              <w:t>156</w:t>
            </w:r>
          </w:hyperlink>
        </w:p>
        <w:p>
          <w:pPr>
            <w:pStyle w:val="Contents4"/>
            <w:tabs>
              <w:tab w:val="clear" w:pos="8176"/>
              <w:tab w:val="right" w:pos="9026" w:leader="dot"/>
            </w:tabs>
            <w:rPr/>
          </w:pPr>
          <w:hyperlink w:anchor="__RefHeading___Toc2883820_3650668749">
            <w:r>
              <w:rPr>
                <w:webHidden/>
                <w:rStyle w:val="IndexLink"/>
                <w:rtl w:val="true"/>
              </w:rPr>
              <w:t>كم كردن سعى‌</w:t>
            </w:r>
            <w:r>
              <w:rPr>
                <w:rStyle w:val="IndexLink"/>
                <w:rtl w:val="true"/>
              </w:rPr>
              <w:tab/>
            </w:r>
            <w:r>
              <w:rPr>
                <w:rStyle w:val="IndexLink"/>
              </w:rPr>
              <w:t>158</w:t>
            </w:r>
          </w:hyperlink>
        </w:p>
        <w:p>
          <w:pPr>
            <w:pStyle w:val="Contents4"/>
            <w:tabs>
              <w:tab w:val="clear" w:pos="8176"/>
              <w:tab w:val="right" w:pos="9026" w:leader="dot"/>
            </w:tabs>
            <w:rPr/>
          </w:pPr>
          <w:hyperlink w:anchor="__RefHeading___Toc2883822_3650668749">
            <w:r>
              <w:rPr>
                <w:webHidden/>
                <w:rStyle w:val="IndexLink"/>
                <w:rtl w:val="true"/>
              </w:rPr>
              <w:t>شك در سعى‌</w:t>
            </w:r>
            <w:r>
              <w:rPr>
                <w:rStyle w:val="IndexLink"/>
                <w:rtl w:val="true"/>
              </w:rPr>
              <w:tab/>
            </w:r>
            <w:r>
              <w:rPr>
                <w:rStyle w:val="IndexLink"/>
              </w:rPr>
              <w:t>160</w:t>
            </w:r>
          </w:hyperlink>
        </w:p>
        <w:p>
          <w:pPr>
            <w:pStyle w:val="Contents4"/>
            <w:tabs>
              <w:tab w:val="clear" w:pos="8176"/>
              <w:tab w:val="right" w:pos="9026" w:leader="dot"/>
            </w:tabs>
            <w:rPr/>
          </w:pPr>
          <w:hyperlink w:anchor="__RefHeading___Toc2883824_3650668749">
            <w:r>
              <w:rPr>
                <w:webHidden/>
                <w:rStyle w:val="IndexLink"/>
                <w:rtl w:val="true"/>
              </w:rPr>
              <w:t>احكام سعى‌</w:t>
            </w:r>
            <w:r>
              <w:rPr>
                <w:rStyle w:val="IndexLink"/>
                <w:rtl w:val="true"/>
              </w:rPr>
              <w:tab/>
            </w:r>
            <w:r>
              <w:rPr>
                <w:rStyle w:val="IndexLink"/>
              </w:rPr>
              <w:t>162</w:t>
            </w:r>
          </w:hyperlink>
        </w:p>
        <w:p>
          <w:pPr>
            <w:pStyle w:val="Contents3"/>
            <w:tabs>
              <w:tab w:val="clear" w:pos="8459"/>
              <w:tab w:val="right" w:pos="9026" w:leader="dot"/>
            </w:tabs>
            <w:rPr/>
          </w:pPr>
          <w:hyperlink w:anchor="__RefHeading___Toc2883826_3650668749">
            <w:r>
              <w:rPr>
                <w:webHidden/>
                <w:rStyle w:val="IndexLink"/>
                <w:rtl w:val="true"/>
              </w:rPr>
              <w:t>حلق يا تقصير و بعض احكام آن‌</w:t>
            </w:r>
            <w:r>
              <w:rPr>
                <w:rStyle w:val="IndexLink"/>
                <w:rtl w:val="true"/>
              </w:rPr>
              <w:tab/>
            </w:r>
            <w:r>
              <w:rPr>
                <w:rStyle w:val="IndexLink"/>
              </w:rPr>
              <w:t>165</w:t>
            </w:r>
          </w:hyperlink>
        </w:p>
        <w:p>
          <w:pPr>
            <w:pStyle w:val="Contents4"/>
            <w:tabs>
              <w:tab w:val="clear" w:pos="8176"/>
              <w:tab w:val="right" w:pos="9026" w:leader="dot"/>
            </w:tabs>
            <w:rPr/>
          </w:pPr>
          <w:hyperlink w:anchor="__RefHeading___Toc2883828_3650668749">
            <w:r>
              <w:rPr>
                <w:webHidden/>
                <w:rStyle w:val="IndexLink"/>
                <w:rtl w:val="true"/>
              </w:rPr>
              <w:t>اشاره</w:t>
            </w:r>
            <w:r>
              <w:rPr>
                <w:rStyle w:val="IndexLink"/>
                <w:rtl w:val="true"/>
              </w:rPr>
              <w:tab/>
            </w:r>
            <w:r>
              <w:rPr>
                <w:rStyle w:val="IndexLink"/>
              </w:rPr>
              <w:t>165</w:t>
            </w:r>
          </w:hyperlink>
        </w:p>
        <w:p>
          <w:pPr>
            <w:pStyle w:val="Contents4"/>
            <w:tabs>
              <w:tab w:val="clear" w:pos="8176"/>
              <w:tab w:val="right" w:pos="9026" w:leader="dot"/>
            </w:tabs>
            <w:rPr/>
          </w:pPr>
          <w:hyperlink w:anchor="__RefHeading___Toc2883830_3650668749">
            <w:r>
              <w:rPr>
                <w:webHidden/>
                <w:rStyle w:val="IndexLink"/>
                <w:rtl w:val="true"/>
              </w:rPr>
              <w:t>طواف نساء و نماز آن‌</w:t>
            </w:r>
            <w:r>
              <w:rPr>
                <w:rStyle w:val="IndexLink"/>
                <w:rtl w:val="true"/>
              </w:rPr>
              <w:tab/>
            </w:r>
            <w:r>
              <w:rPr>
                <w:rStyle w:val="IndexLink"/>
              </w:rPr>
              <w:t>168</w:t>
            </w:r>
          </w:hyperlink>
        </w:p>
        <w:p>
          <w:pPr>
            <w:pStyle w:val="Contents4"/>
            <w:tabs>
              <w:tab w:val="clear" w:pos="8176"/>
              <w:tab w:val="right" w:pos="9026" w:leader="dot"/>
            </w:tabs>
            <w:rPr/>
          </w:pPr>
          <w:hyperlink w:anchor="__RefHeading___Toc2883832_3650668749">
            <w:r>
              <w:rPr>
                <w:webHidden/>
                <w:rStyle w:val="IndexLink"/>
                <w:rtl w:val="true"/>
              </w:rPr>
              <w:t>مكان ذبح كفارات عمره و حج‌</w:t>
            </w:r>
            <w:r>
              <w:rPr>
                <w:rStyle w:val="IndexLink"/>
                <w:rtl w:val="true"/>
              </w:rPr>
              <w:tab/>
            </w:r>
            <w:r>
              <w:rPr>
                <w:rStyle w:val="IndexLink"/>
              </w:rPr>
              <w:t>170</w:t>
            </w:r>
          </w:hyperlink>
        </w:p>
        <w:p>
          <w:pPr>
            <w:pStyle w:val="Contents4"/>
            <w:tabs>
              <w:tab w:val="clear" w:pos="8176"/>
              <w:tab w:val="right" w:pos="9026" w:leader="dot"/>
            </w:tabs>
            <w:rPr/>
          </w:pPr>
          <w:hyperlink w:anchor="__RefHeading___Toc2883834_3650668749">
            <w:r>
              <w:rPr>
                <w:webHidden/>
                <w:rStyle w:val="IndexLink"/>
                <w:rtl w:val="true"/>
              </w:rPr>
              <w:t>معتبر نبودن شرائط قربانى در كفارات‌</w:t>
            </w:r>
            <w:r>
              <w:rPr>
                <w:rStyle w:val="IndexLink"/>
                <w:rtl w:val="true"/>
              </w:rPr>
              <w:tab/>
            </w:r>
            <w:r>
              <w:rPr>
                <w:rStyle w:val="IndexLink"/>
              </w:rPr>
              <w:t>170</w:t>
            </w:r>
          </w:hyperlink>
        </w:p>
        <w:p>
          <w:pPr>
            <w:pStyle w:val="Contents4"/>
            <w:tabs>
              <w:tab w:val="clear" w:pos="8176"/>
              <w:tab w:val="right" w:pos="9026" w:leader="dot"/>
            </w:tabs>
            <w:rPr/>
          </w:pPr>
          <w:hyperlink w:anchor="__RefHeading___Toc2883836_3650668749">
            <w:r>
              <w:rPr>
                <w:webHidden/>
                <w:rStyle w:val="IndexLink"/>
                <w:rtl w:val="true"/>
              </w:rPr>
              <w:t>مصرف كفارات‌</w:t>
            </w:r>
            <w:r>
              <w:rPr>
                <w:rStyle w:val="IndexLink"/>
                <w:rtl w:val="true"/>
              </w:rPr>
              <w:tab/>
            </w:r>
            <w:r>
              <w:rPr>
                <w:rStyle w:val="IndexLink"/>
              </w:rPr>
              <w:t>171</w:t>
            </w:r>
          </w:hyperlink>
        </w:p>
        <w:p>
          <w:pPr>
            <w:pStyle w:val="Contents4"/>
            <w:tabs>
              <w:tab w:val="clear" w:pos="8176"/>
              <w:tab w:val="right" w:pos="9026" w:leader="dot"/>
            </w:tabs>
            <w:rPr/>
          </w:pPr>
          <w:hyperlink w:anchor="__RefHeading___Toc2883838_3650668749">
            <w:r>
              <w:rPr>
                <w:webHidden/>
                <w:rStyle w:val="IndexLink"/>
                <w:rtl w:val="true"/>
              </w:rPr>
              <w:t>تخيير بين قصر و تمام در مكه و مدينه‌</w:t>
            </w:r>
            <w:r>
              <w:rPr>
                <w:rStyle w:val="IndexLink"/>
                <w:rtl w:val="true"/>
              </w:rPr>
              <w:tab/>
            </w:r>
            <w:r>
              <w:rPr>
                <w:rStyle w:val="IndexLink"/>
              </w:rPr>
              <w:t>171</w:t>
            </w:r>
          </w:hyperlink>
        </w:p>
        <w:p>
          <w:pPr>
            <w:pStyle w:val="Contents4"/>
            <w:tabs>
              <w:tab w:val="clear" w:pos="8176"/>
              <w:tab w:val="right" w:pos="9026" w:leader="dot"/>
            </w:tabs>
            <w:rPr/>
          </w:pPr>
          <w:hyperlink w:anchor="__RefHeading___Toc2883840_3650668749">
            <w:r>
              <w:rPr>
                <w:webHidden/>
                <w:rStyle w:val="IndexLink"/>
                <w:rtl w:val="true"/>
              </w:rPr>
              <w:t>مسائل متفرقه‌</w:t>
            </w:r>
            <w:r>
              <w:rPr>
                <w:rStyle w:val="IndexLink"/>
                <w:rtl w:val="true"/>
              </w:rPr>
              <w:tab/>
            </w:r>
            <w:r>
              <w:rPr>
                <w:rStyle w:val="IndexLink"/>
              </w:rPr>
              <w:t>173</w:t>
            </w:r>
          </w:hyperlink>
        </w:p>
        <w:p>
          <w:pPr>
            <w:pStyle w:val="Contents4"/>
            <w:tabs>
              <w:tab w:val="clear" w:pos="8176"/>
              <w:tab w:val="right" w:pos="9026" w:leader="dot"/>
            </w:tabs>
            <w:rPr/>
          </w:pPr>
          <w:hyperlink w:anchor="__RefHeading___Toc2883842_3650668749">
            <w:r>
              <w:rPr>
                <w:webHidden/>
                <w:rStyle w:val="IndexLink"/>
                <w:rtl w:val="true"/>
              </w:rPr>
              <w:t>سجده بر فرش و مانند آن‌</w:t>
            </w:r>
            <w:r>
              <w:rPr>
                <w:rStyle w:val="IndexLink"/>
                <w:rtl w:val="true"/>
              </w:rPr>
              <w:tab/>
            </w:r>
            <w:r>
              <w:rPr>
                <w:rStyle w:val="IndexLink"/>
              </w:rPr>
              <w:t>175</w:t>
            </w:r>
          </w:hyperlink>
        </w:p>
        <w:p>
          <w:pPr>
            <w:pStyle w:val="Contents4"/>
            <w:tabs>
              <w:tab w:val="clear" w:pos="8176"/>
              <w:tab w:val="right" w:pos="9026" w:leader="dot"/>
            </w:tabs>
            <w:rPr/>
          </w:pPr>
          <w:hyperlink w:anchor="__RefHeading___Toc2883844_3650668749">
            <w:r>
              <w:rPr>
                <w:webHidden/>
                <w:rStyle w:val="IndexLink"/>
                <w:rtl w:val="true"/>
              </w:rPr>
              <w:t>احكام مسجد الحرام و مسجد النبى صلى الله عليه و آله‌</w:t>
            </w:r>
            <w:r>
              <w:rPr>
                <w:rStyle w:val="IndexLink"/>
                <w:rtl w:val="true"/>
              </w:rPr>
              <w:tab/>
            </w:r>
            <w:r>
              <w:rPr>
                <w:rStyle w:val="IndexLink"/>
              </w:rPr>
              <w:t>176</w:t>
            </w:r>
          </w:hyperlink>
        </w:p>
        <w:p>
          <w:pPr>
            <w:pStyle w:val="Contents4"/>
            <w:tabs>
              <w:tab w:val="clear" w:pos="8176"/>
              <w:tab w:val="right" w:pos="9026" w:leader="dot"/>
            </w:tabs>
            <w:rPr/>
          </w:pPr>
          <w:hyperlink w:anchor="__RefHeading___Toc2883846_3650668749">
            <w:r>
              <w:rPr>
                <w:webHidden/>
                <w:rStyle w:val="IndexLink"/>
                <w:rtl w:val="true"/>
              </w:rPr>
              <w:t>اشياء پيدا شده در حرم‌</w:t>
            </w:r>
            <w:r>
              <w:rPr>
                <w:rStyle w:val="IndexLink"/>
                <w:rtl w:val="true"/>
              </w:rPr>
              <w:tab/>
            </w:r>
            <w:r>
              <w:rPr>
                <w:rStyle w:val="IndexLink"/>
              </w:rPr>
              <w:t>177</w:t>
            </w:r>
          </w:hyperlink>
        </w:p>
        <w:p>
          <w:pPr>
            <w:pStyle w:val="Contents4"/>
            <w:tabs>
              <w:tab w:val="clear" w:pos="8176"/>
              <w:tab w:val="right" w:pos="9026" w:leader="dot"/>
            </w:tabs>
            <w:rPr/>
          </w:pPr>
          <w:hyperlink w:anchor="__RefHeading___Toc2883848_3650668749">
            <w:r>
              <w:rPr>
                <w:webHidden/>
                <w:rStyle w:val="IndexLink"/>
                <w:rtl w:val="true"/>
              </w:rPr>
              <w:t>«</w:t>
            </w:r>
            <w:r>
              <w:rPr>
                <w:rStyle w:val="IndexLink"/>
                <w:rtl w:val="true"/>
              </w:rPr>
              <w:t>لقطه حرم</w:t>
            </w:r>
            <w:r>
              <w:rPr>
                <w:rStyle w:val="IndexLink"/>
                <w:rtl w:val="true"/>
              </w:rPr>
              <w:t>»</w:t>
              <w:tab/>
            </w:r>
            <w:r>
              <w:rPr>
                <w:rStyle w:val="IndexLink"/>
              </w:rPr>
              <w:t>177</w:t>
            </w:r>
          </w:hyperlink>
        </w:p>
        <w:p>
          <w:pPr>
            <w:pStyle w:val="Contents4"/>
            <w:tabs>
              <w:tab w:val="clear" w:pos="8176"/>
              <w:tab w:val="right" w:pos="9026" w:leader="dot"/>
            </w:tabs>
            <w:rPr/>
          </w:pPr>
          <w:hyperlink w:anchor="__RefHeading___Toc2883850_3650668749">
            <w:r>
              <w:rPr>
                <w:webHidden/>
                <w:rStyle w:val="IndexLink"/>
                <w:rtl w:val="true"/>
              </w:rPr>
              <w:t>ساير مسائل متفرقه‌</w:t>
            </w:r>
            <w:r>
              <w:rPr>
                <w:rStyle w:val="IndexLink"/>
                <w:rtl w:val="true"/>
              </w:rPr>
              <w:tab/>
            </w:r>
            <w:r>
              <w:rPr>
                <w:rStyle w:val="IndexLink"/>
              </w:rPr>
              <w:t>178</w:t>
            </w:r>
          </w:hyperlink>
        </w:p>
        <w:p>
          <w:pPr>
            <w:pStyle w:val="Contents4"/>
            <w:tabs>
              <w:tab w:val="clear" w:pos="8176"/>
              <w:tab w:val="right" w:pos="9026" w:leader="dot"/>
            </w:tabs>
            <w:rPr/>
          </w:pPr>
          <w:hyperlink w:anchor="__RefHeading___Toc2883852_3650668749">
            <w:r>
              <w:rPr>
                <w:webHidden/>
                <w:rStyle w:val="IndexLink"/>
                <w:rtl w:val="true"/>
              </w:rPr>
              <w:t>«</w:t>
            </w:r>
            <w:r>
              <w:rPr>
                <w:rStyle w:val="IndexLink"/>
                <w:rtl w:val="true"/>
              </w:rPr>
              <w:t>مستحبات ديگر مكه معظّمه</w:t>
            </w:r>
            <w:r>
              <w:rPr>
                <w:rStyle w:val="IndexLink"/>
                <w:rtl w:val="true"/>
              </w:rPr>
              <w:t>»</w:t>
              <w:tab/>
            </w:r>
            <w:r>
              <w:rPr>
                <w:rStyle w:val="IndexLink"/>
              </w:rPr>
              <w:t>179</w:t>
            </w:r>
          </w:hyperlink>
        </w:p>
        <w:p>
          <w:pPr>
            <w:pStyle w:val="Contents2"/>
            <w:tabs>
              <w:tab w:val="clear" w:pos="8743"/>
              <w:tab w:val="right" w:pos="9026" w:leader="dot"/>
            </w:tabs>
            <w:rPr/>
          </w:pPr>
          <w:hyperlink w:anchor="__RefHeading___Toc2883854_3650668749">
            <w:r>
              <w:rPr>
                <w:webHidden/>
                <w:rStyle w:val="IndexLink"/>
                <w:rtl w:val="true"/>
              </w:rPr>
              <w:t>فصل دوم</w:t>
            </w:r>
            <w:r>
              <w:rPr>
                <w:rStyle w:val="IndexLink"/>
                <w:rtl w:val="true"/>
              </w:rPr>
              <w:t xml:space="preserve">: </w:t>
            </w:r>
            <w:r>
              <w:rPr>
                <w:rStyle w:val="IndexLink"/>
                <w:rtl w:val="true"/>
              </w:rPr>
              <w:t>عمره كودكان‌</w:t>
            </w:r>
            <w:r>
              <w:rPr>
                <w:rStyle w:val="IndexLink"/>
                <w:rtl w:val="true"/>
              </w:rPr>
              <w:tab/>
            </w:r>
            <w:r>
              <w:rPr>
                <w:rStyle w:val="IndexLink"/>
              </w:rPr>
              <w:t>182</w:t>
            </w:r>
          </w:hyperlink>
        </w:p>
        <w:p>
          <w:pPr>
            <w:pStyle w:val="Contents3"/>
            <w:tabs>
              <w:tab w:val="clear" w:pos="8459"/>
              <w:tab w:val="right" w:pos="9026" w:leader="dot"/>
            </w:tabs>
            <w:rPr/>
          </w:pPr>
          <w:hyperlink w:anchor="__RefHeading___Toc2883856_3650668749">
            <w:r>
              <w:rPr>
                <w:webHidden/>
                <w:rStyle w:val="IndexLink"/>
                <w:rtl w:val="true"/>
              </w:rPr>
              <w:t>عمره كودكان‌</w:t>
            </w:r>
            <w:r>
              <w:rPr>
                <w:rStyle w:val="IndexLink"/>
                <w:rtl w:val="true"/>
              </w:rPr>
              <w:tab/>
            </w:r>
            <w:r>
              <w:rPr>
                <w:rStyle w:val="IndexLink"/>
              </w:rPr>
              <w:t>182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844_19606"/>
      <w:bookmarkStart w:id="1" w:name="pg1844_19606"/>
      <w:bookmarkEnd w:id="1"/>
    </w:p>
    <w:p>
      <w:pPr>
        <w:pStyle w:val="Heading2"/>
        <w:numPr>
          <w:ilvl w:val="1"/>
          <w:numId w:val="1"/>
        </w:numPr>
        <w:rPr/>
      </w:pPr>
      <w:bookmarkStart w:id="2" w:name="pg1844_19606"/>
      <w:bookmarkStart w:id="3" w:name="__RefHeading___Toc2883632_3650668749"/>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موسوي‌شاهرودي، مرتضي، </w:t>
      </w:r>
      <w:r>
        <w:rPr>
          <w:rFonts w:ascii="Amiri" w:hAnsi="Amiri" w:eastAsia="Amiri" w:cs="Amiri"/>
          <w:color w:val="111111"/>
          <w:sz w:val="28"/>
          <w:sz w:val="28"/>
          <w:szCs w:val="28"/>
          <w:lang w:bidi="ar-SA"/>
        </w:rPr>
        <w:t>۱۳۴۳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مناسك عمره مفرده مطابق با فتاواي مراجع معظم تقليد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تهيه و تنظيم مرتضي موسوي‌شاهرودي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مشعر،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۱۹۱</w:t>
      </w:r>
      <w:r>
        <w:rPr>
          <w:rFonts w:ascii="Amiri" w:hAnsi="Amiri" w:eastAsia="Amiri" w:cs="Amiri"/>
          <w:color w:val="111111"/>
          <w:sz w:val="28"/>
          <w:sz w:val="28"/>
          <w:szCs w:val="28"/>
          <w:rtl w:val="true"/>
          <w:lang w:bidi="ar-SA"/>
        </w:rPr>
        <w:t xml:space="preserve"> 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۱۳۰۰۰</w:t>
      </w:r>
      <w:r>
        <w:rPr>
          <w:rFonts w:ascii="Amiri" w:hAnsi="Amiri" w:eastAsia="Amiri" w:cs="Amiri"/>
          <w:color w:val="111111"/>
          <w:sz w:val="28"/>
          <w:sz w:val="28"/>
          <w:szCs w:val="28"/>
          <w:rtl w:val="true"/>
          <w:lang w:bidi="ar-SA"/>
        </w:rPr>
        <w:t xml:space="preserve"> ريال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p>
    <w:p>
      <w:pPr>
        <w:pStyle w:val="BookText"/>
        <w:rPr/>
      </w:pPr>
      <w:r>
        <w:rPr>
          <w:rFonts w:ascii="IRNazanin" w:hAnsi="IRNazanin" w:eastAsia="IRNazanin"/>
          <w:color w:val="111111"/>
          <w:sz w:val="28"/>
          <w:sz w:val="28"/>
          <w:szCs w:val="28"/>
          <w:rtl w:val="true"/>
          <w:lang w:bidi="fa-IR"/>
        </w:rPr>
        <w:t xml:space="preserve">وضعيت فهرست نويسي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فيپا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عمره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 جعفري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رساله عمليه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عمره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۱۸۸</w:t>
      </w:r>
      <w:r>
        <w:rPr>
          <w:rFonts w:eastAsia="IRNazanin" w:cs="IRNazanin"/>
          <w:color w:val="111111"/>
          <w:sz w:val="28"/>
          <w:szCs w:val="28"/>
          <w:lang w:bidi="fa-IR"/>
        </w:rPr>
        <w:t>/</w:t>
      </w:r>
      <w:r>
        <w:rPr>
          <w:rFonts w:ascii="IRNazanin" w:hAnsi="IRNazanin" w:eastAsia="IRNazanin"/>
          <w:color w:val="111111"/>
          <w:sz w:val="28"/>
          <w:sz w:val="28"/>
          <w:szCs w:val="28"/>
          <w:lang w:bidi="fa-IR"/>
        </w:rPr>
        <w:t>۹۲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۱۳۸۷</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۳۵۷</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۱۲۸۶۴۲۶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883634_3650668749"/>
      <w:bookmarkStart w:id="6" w:name="_Toc2"/>
      <w:bookmarkEnd w:id="5"/>
      <w:r>
        <w:rPr>
          <w:rtl w:val="true"/>
        </w:rPr>
        <w:t>اشاره</w:t>
      </w:r>
      <w:bookmarkStart w:id="7" w:name="pg1844_19623"/>
      <w:bookmarkEnd w:id="6"/>
    </w:p>
    <w:p>
      <w:pPr>
        <w:pStyle w:val="Heading2"/>
        <w:numPr>
          <w:ilvl w:val="1"/>
          <w:numId w:val="1"/>
        </w:numPr>
        <w:rPr/>
      </w:pPr>
      <w:bookmarkStart w:id="8" w:name="__RefHeading___Toc2883636_3650668749"/>
      <w:bookmarkStart w:id="9" w:name="_Toc3"/>
      <w:bookmarkEnd w:id="7"/>
      <w:bookmarkEnd w:id="8"/>
      <w:r>
        <w:rPr>
          <w:rtl w:val="true"/>
        </w:rPr>
        <w:t>پيشگفتار</w:t>
      </w:r>
      <w:bookmarkEnd w:id="9"/>
    </w:p>
    <w:p>
      <w:pPr>
        <w:pStyle w:val="BookText"/>
        <w:rPr/>
      </w:pPr>
      <w:r>
        <w:rPr>
          <w:rFonts w:ascii="IRNazanin" w:hAnsi="IRNazanin" w:eastAsia="IRNazanin"/>
          <w:color w:val="111111"/>
          <w:sz w:val="28"/>
          <w:sz w:val="28"/>
          <w:szCs w:val="28"/>
          <w:rtl w:val="true"/>
          <w:lang w:bidi="fa-IR"/>
        </w:rPr>
        <w:t>مهم‌ترين نياز در سفر حج و عمره، دستيابى به احكام و مناسك اين فريضه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ناآگاهى از مسائل، احكام و فروع مناسك و عدم اطلاع از اختلاف فتاواى مراجع عظام تقليد، به يقين مشكلاتى براى روحانيون محترم كاروان‌ها و در نتيجه براى زائران عزيز بيت اللَّه الحرام به‌دنبال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براين اساس، آموزش مناسك و احكام حج و عمره، بايد پيوسته و به‌طور دائم دنبال شود؛ به‌گونه‌اى كه عدم اطلاع و ياتغيير فتاواى مراجع مشكلى پديد نياورد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 احكام حج كه بخش عمده‌اى از كتب مناسك را به خود اختصاص داده و نياز به آن، به‌ويژه در عمره، به جهت طولانى بودن زمان موسم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شامل حدود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از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كثرت زائران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بيش از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زمان حج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بر آن داشت تا احكام عمره را از حج جدا نموده، به صورت مجموعه حاضر تقديم عزيزان روحانى و زائران بيت اللَّه الحرام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 از استفاده از آن، شايسته است به اين نكات توجه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متن حاضر، از مناسك محشّاى مرحوم حضرت امام خمينى قدس سره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حواشى مراجع عظام تقليد نيز برگرفته از همان مناسك است؛ به‌جز مواردى كه تغيير و اصلاح از سوى خودِ آن حضرات انجام گرفته و آخرين اصلاحات بدان افزوده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حواشى مراجع عظام تقليد به‌صورت دسته بندى شده و منظم آمده تا دسترسى به آن سهل و آسان باشد</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توجه به اين‌كه، در اصل متن و حواشى، تصرّفى نشده، و اصلِ آن‌ها مورد تأييد</w:t>
      </w:r>
    </w:p>
    <w:p>
      <w:pPr>
        <w:pStyle w:val="BookText"/>
        <w:rPr/>
      </w:pPr>
      <w:r>
        <w:rPr>
          <w:rFonts w:ascii="IRNazanin" w:hAnsi="IRNazanin" w:eastAsia="IRNazanin"/>
          <w:color w:val="111111"/>
          <w:sz w:val="28"/>
          <w:sz w:val="28"/>
          <w:szCs w:val="28"/>
          <w:rtl w:val="true"/>
          <w:lang w:bidi="fa-IR"/>
        </w:rPr>
        <w:t>مراجع عظام تقليد بوده، لذا ضرورتى براى گرفتن تأييديه مجدّد احساس نشد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دستيابى به منابع اصلى و اطمينان بيشتر مطالعه كنندگان، نشانى مسائل، از كتاب مناسك و همچنين كتاب جامع الفتاوى، در پايان هر مسأله با 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همراه با شماره مسأله آورده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اسامى مراجع عظام تقليد كه در اين كتاب، فتاواى آن‌ها آمده، عبارت‌اند 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متن مناسك حضرت آيةاللَّه العظمى امام خمينى قدس سره</w:t>
      </w:r>
    </w:p>
    <w:p>
      <w:pPr>
        <w:pStyle w:val="BookText"/>
        <w:rPr/>
      </w:pPr>
      <w:r>
        <w:rPr>
          <w:rFonts w:ascii="Amiri" w:hAnsi="Amiri" w:eastAsia="Amiri" w:cs="Amiri"/>
          <w:color w:val="111111"/>
          <w:sz w:val="28"/>
          <w:sz w:val="28"/>
          <w:szCs w:val="28"/>
          <w:rtl w:val="true"/>
          <w:lang w:bidi="ar-SA"/>
        </w:rPr>
        <w:t>آيةاللَّه العظمى سيد ابوالقاسم خوئى رحمه الله</w:t>
      </w:r>
    </w:p>
    <w:p>
      <w:pPr>
        <w:pStyle w:val="BookText"/>
        <w:rPr/>
      </w:pPr>
      <w:r>
        <w:rPr>
          <w:rFonts w:ascii="IRNazanin" w:hAnsi="IRNazanin" w:eastAsia="IRNazanin"/>
          <w:color w:val="111111"/>
          <w:sz w:val="28"/>
          <w:sz w:val="28"/>
          <w:szCs w:val="28"/>
          <w:rtl w:val="true"/>
          <w:lang w:bidi="fa-IR"/>
        </w:rPr>
        <w:t>آيةاللَّه العظمى سيد محمدرضا گلپايگانى رحمه الله</w:t>
      </w:r>
    </w:p>
    <w:p>
      <w:pPr>
        <w:pStyle w:val="BookText"/>
        <w:rPr/>
      </w:pPr>
      <w:r>
        <w:rPr>
          <w:rFonts w:ascii="Amiri" w:hAnsi="Amiri" w:eastAsia="Amiri" w:cs="Amiri"/>
          <w:color w:val="111111"/>
          <w:sz w:val="28"/>
          <w:sz w:val="28"/>
          <w:szCs w:val="28"/>
          <w:rtl w:val="true"/>
          <w:lang w:bidi="ar-SA"/>
        </w:rPr>
        <w:t>آيةاللَّه العظمى محمد فاضل لنكرانى رحمه الله</w:t>
      </w:r>
    </w:p>
    <w:p>
      <w:pPr>
        <w:pStyle w:val="BookText"/>
        <w:rPr/>
      </w:pPr>
      <w:r>
        <w:rPr>
          <w:rFonts w:ascii="Amiri" w:hAnsi="Amiri" w:eastAsia="Amiri" w:cs="Amiri"/>
          <w:color w:val="111111"/>
          <w:sz w:val="28"/>
          <w:sz w:val="28"/>
          <w:szCs w:val="28"/>
          <w:rtl w:val="true"/>
          <w:lang w:bidi="ar-SA"/>
        </w:rPr>
        <w:t>آيةاللَّه العظمى جواد تبريزى رحمه الله</w:t>
      </w:r>
    </w:p>
    <w:p>
      <w:pPr>
        <w:pStyle w:val="BookText"/>
        <w:rPr/>
      </w:pPr>
      <w:r>
        <w:rPr>
          <w:rFonts w:ascii="Amiri" w:hAnsi="Amiri" w:eastAsia="Amiri" w:cs="Amiri"/>
          <w:color w:val="111111"/>
          <w:sz w:val="28"/>
          <w:sz w:val="28"/>
          <w:szCs w:val="28"/>
          <w:rtl w:val="true"/>
          <w:lang w:bidi="ar-SA"/>
        </w:rPr>
        <w:t>آية اللَّه العظمى محمد تقى بهجت</w:t>
      </w:r>
    </w:p>
    <w:p>
      <w:pPr>
        <w:pStyle w:val="BookText"/>
        <w:rPr/>
      </w:pPr>
      <w:r>
        <w:rPr>
          <w:rFonts w:ascii="Amiri" w:hAnsi="Amiri" w:eastAsia="Amiri" w:cs="Amiri"/>
          <w:color w:val="111111"/>
          <w:sz w:val="28"/>
          <w:sz w:val="28"/>
          <w:szCs w:val="28"/>
          <w:rtl w:val="true"/>
          <w:lang w:bidi="ar-SA"/>
        </w:rPr>
        <w:t>آية اللَّه العظمى سيد على خامنه‌اى</w:t>
      </w:r>
    </w:p>
    <w:p>
      <w:pPr>
        <w:pStyle w:val="BookText"/>
        <w:rPr/>
      </w:pPr>
      <w:r>
        <w:rPr>
          <w:rFonts w:ascii="Amiri" w:hAnsi="Amiri" w:eastAsia="Amiri" w:cs="Amiri"/>
          <w:color w:val="111111"/>
          <w:sz w:val="28"/>
          <w:sz w:val="28"/>
          <w:szCs w:val="28"/>
          <w:rtl w:val="true"/>
          <w:lang w:bidi="ar-SA"/>
        </w:rPr>
        <w:t>آية اللَّه العظمى سيد على سيستانى</w:t>
      </w:r>
    </w:p>
    <w:p>
      <w:pPr>
        <w:pStyle w:val="BookText"/>
        <w:rPr/>
      </w:pPr>
      <w:r>
        <w:rPr>
          <w:rFonts w:ascii="Amiri" w:hAnsi="Amiri" w:eastAsia="Amiri" w:cs="Amiri"/>
          <w:color w:val="111111"/>
          <w:sz w:val="28"/>
          <w:sz w:val="28"/>
          <w:szCs w:val="28"/>
          <w:rtl w:val="true"/>
          <w:lang w:bidi="ar-SA"/>
        </w:rPr>
        <w:t>آية اللَّه العظمى لطف اللَّه صافى</w:t>
      </w:r>
    </w:p>
    <w:p>
      <w:pPr>
        <w:pStyle w:val="BookText"/>
        <w:rPr/>
      </w:pPr>
      <w:r>
        <w:rPr>
          <w:rFonts w:ascii="Amiri" w:hAnsi="Amiri" w:eastAsia="Amiri" w:cs="Amiri"/>
          <w:color w:val="111111"/>
          <w:sz w:val="28"/>
          <w:sz w:val="28"/>
          <w:szCs w:val="28"/>
          <w:rtl w:val="true"/>
          <w:lang w:bidi="ar-SA"/>
        </w:rPr>
        <w:t>آية اللَّه العظمى ناصر مكارم شيرازى</w:t>
      </w:r>
    </w:p>
    <w:p>
      <w:pPr>
        <w:pStyle w:val="BookText"/>
        <w:rPr/>
      </w:pPr>
      <w:r>
        <w:rPr>
          <w:rFonts w:ascii="Amiri" w:hAnsi="Amiri" w:eastAsia="Amiri" w:cs="Amiri"/>
          <w:color w:val="111111"/>
          <w:sz w:val="28"/>
          <w:sz w:val="28"/>
          <w:szCs w:val="28"/>
          <w:rtl w:val="true"/>
          <w:lang w:bidi="ar-SA"/>
        </w:rPr>
        <w:t>آية اللَّه العظمى حسين نورى همدانى</w:t>
      </w:r>
    </w:p>
    <w:p>
      <w:pPr>
        <w:pStyle w:val="BookText"/>
        <w:rPr/>
      </w:pPr>
      <w:r>
        <w:rPr>
          <w:rFonts w:ascii="IRNazanin" w:hAnsi="IRNazanin" w:eastAsia="IRNazanin"/>
          <w:color w:val="111111"/>
          <w:sz w:val="28"/>
          <w:sz w:val="28"/>
          <w:szCs w:val="28"/>
          <w:rtl w:val="true"/>
          <w:lang w:bidi="fa-IR"/>
        </w:rPr>
        <w:t>در پايان، از خداوند تعالى توفيق روز افزون همه عزيزان و سروران را كه در راه تعليم و تعلّم، به زائران بيت اللَّه الحرام خدمت مى‌كنند خواستارم و از تلاش فاضل ارجمند جناب مستطاب آقاى رضا محققيان در به ثمر رساندن اين اثر تقدير و تشكر مى‌نمايم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آخِرُ دَعْواهُمْ أَنِ 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 مرتضى موسوى شاهرودى</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قم المقدسه،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الثانى، </w:t>
      </w: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bookmarkStart w:id="10" w:name="pg1844_19627"/>
    </w:p>
    <w:p>
      <w:pPr>
        <w:pStyle w:val="Heading2"/>
        <w:numPr>
          <w:ilvl w:val="1"/>
          <w:numId w:val="1"/>
        </w:numPr>
        <w:rPr/>
      </w:pPr>
      <w:bookmarkStart w:id="11" w:name="__RefHeading___Toc2883638_3650668749"/>
      <w:bookmarkStart w:id="12" w:name="_Toc4"/>
      <w:bookmarkEnd w:id="10"/>
      <w:bookmarkEnd w:id="11"/>
      <w:r>
        <w:rPr>
          <w:rtl w:val="true"/>
        </w:rPr>
        <w:t>فصل اوّل</w:t>
      </w:r>
      <w:r>
        <w:rPr>
          <w:rtl w:val="true"/>
        </w:rPr>
        <w:t xml:space="preserve">: </w:t>
      </w:r>
      <w:r>
        <w:rPr>
          <w:rtl w:val="true"/>
        </w:rPr>
        <w:t>عمره مفرده‌</w:t>
      </w:r>
      <w:bookmarkEnd w:id="12"/>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 w:name="__RefHeading___Toc2883640_3650668749"/>
      <w:bookmarkStart w:id="14" w:name="_Toc5"/>
      <w:bookmarkEnd w:id="13"/>
      <w:r>
        <w:rPr>
          <w:rtl w:val="true"/>
        </w:rPr>
        <w:t>عمره مفرده‌</w:t>
      </w:r>
      <w:bookmarkEnd w:id="1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عمره مفرده آن است كه به نيت عمره مفرده مُحرم شود و به مكه آمده و طواف عمره و نماز آن را انجام دهد سپس سعى بين صفا و مروه را انجام داده و تقصير كند و يا سر بتراشد و بعد از آن طواف نسا و نماز آن را بجا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مناسك م </w:t>
      </w:r>
      <w:r>
        <w:rPr>
          <w:rFonts w:eastAsia="IRNazanin" w:cs="IRNazanin"/>
          <w:color w:val="111111"/>
          <w:sz w:val="28"/>
          <w:szCs w:val="28"/>
          <w:lang w:bidi="fa-IR"/>
        </w:rPr>
        <w:t>175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عمره مفرده با عمره تمتع در صورت فرق ندارد مگر در چند چيز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در عمره تمتع بايد تقصير كند يعنى از مو يا ناخن خود بايد بگيرد و سر تراشيدن جايز نيست </w:t>
      </w:r>
      <w:r>
        <w:rPr>
          <w:rStyle w:val="FootnoteAnchor"/>
          <w:rtl w:val="true"/>
        </w:rPr>
        <w:footnoteReference w:id="2"/>
      </w:r>
      <w:r>
        <w:rPr>
          <w:rFonts w:ascii="Amiri" w:hAnsi="Amiri" w:eastAsia="Amiri" w:cs="Amiri"/>
          <w:color w:val="111111"/>
          <w:sz w:val="28"/>
          <w:sz w:val="28"/>
          <w:szCs w:val="28"/>
          <w:rtl w:val="true"/>
          <w:lang w:bidi="ar-SA"/>
        </w:rPr>
        <w:t xml:space="preserve">ولى در عمره مفرده مخيّر </w:t>
      </w:r>
      <w:r>
        <w:rPr>
          <w:rStyle w:val="FootnoteAnchor"/>
          <w:rtl w:val="true"/>
        </w:rPr>
        <w:footnoteReference w:id="3"/>
      </w:r>
      <w:r>
        <w:rPr>
          <w:rFonts w:ascii="Amiri" w:hAnsi="Amiri" w:eastAsia="Amiri" w:cs="Amiri"/>
          <w:color w:val="111111"/>
          <w:sz w:val="28"/>
          <w:sz w:val="28"/>
          <w:szCs w:val="28"/>
          <w:rtl w:val="true"/>
          <w:lang w:bidi="ar-SA"/>
        </w:rPr>
        <w:t>است بين سر تراشيدن و تقصير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مناسك م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كه در عمره تمتع طواف نساء ندارد و در عمره مفرده 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مناسك م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ميقات عمره تمتع يكى از مواقيت پنجگانه است كه ذكر آن مى‌آيد و ميقات عمره مفرده ادنى الحل </w:t>
      </w:r>
      <w:r>
        <w:rPr>
          <w:rStyle w:val="FootnoteAnchor"/>
          <w:rtl w:val="true"/>
        </w:rPr>
        <w:footnoteReference w:id="4"/>
      </w:r>
      <w:r>
        <w:rPr>
          <w:rFonts w:ascii="IRNazanin" w:hAnsi="IRNazanin" w:eastAsia="IRNazanin"/>
          <w:color w:val="111111"/>
          <w:sz w:val="28"/>
          <w:sz w:val="28"/>
          <w:szCs w:val="28"/>
          <w:rtl w:val="true"/>
          <w:lang w:bidi="fa-IR"/>
        </w:rPr>
        <w:t>است و جايز است از يكى از مواقيت پنج‌گانه محرم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مناسك م </w:t>
      </w:r>
      <w:r>
        <w:rPr>
          <w:rFonts w:eastAsia="IRNazanin" w:cs="IRNazanin"/>
          <w:color w:val="111111"/>
          <w:sz w:val="28"/>
          <w:szCs w:val="28"/>
          <w:lang w:bidi="fa-IR"/>
        </w:rPr>
        <w:t>176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عمره تمتع بايد در ماه‌هاى 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 القعده و ذى‌الحجه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شود ولى عمره مفرده را مى‌توان در تمام ماه‌ها انجام داد و افضل آنها ماه رجب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 الفتاوى م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احرام عمره مفرده براى كسى كه در مكه است ادنى الحل بوده و افضل مواضع آن جعرانه و حديبيه و تنعيم مى‌باشد و براى كسى كه از بيرون مى‌آيد يكى از مواقيت پنج‌گانه است </w:t>
      </w:r>
      <w:r>
        <w:rPr>
          <w:rStyle w:val="FootnoteAnchor"/>
          <w:rtl w:val="true"/>
        </w:rPr>
        <w:footnoteReference w:id="5"/>
      </w:r>
      <w:r>
        <w:rPr>
          <w:rFonts w:ascii="Amiri" w:hAnsi="Amiri" w:eastAsia="Amiri" w:cs="Amiri"/>
          <w:color w:val="111111"/>
          <w:sz w:val="28"/>
          <w:sz w:val="28"/>
          <w:szCs w:val="28"/>
          <w:rtl w:val="true"/>
          <w:lang w:bidi="ar-SA"/>
        </w:rPr>
        <w:t>به تفصيلى كه در مسائل مختلف خواهد آمد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مناسك م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مُحرم به احرام عمره مفرده شد، حرام مى‌شود بر او جميع چيزهايى كه بر محرم حرام است و بعد از آن كه تقصير كرد يا سر تراشيد، همه چيز بر او حلال مى‌شود مگر زن و بعد از آن كه طواف نساء را با نمازش بجا آورد زن هم بر او حلال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مناسك م </w:t>
      </w:r>
      <w:r>
        <w:rPr>
          <w:rFonts w:eastAsia="IRNazanin" w:cs="IRNazanin"/>
          <w:color w:val="111111"/>
          <w:sz w:val="28"/>
          <w:szCs w:val="28"/>
          <w:lang w:bidi="fa-IR"/>
        </w:rPr>
        <w:t>180</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عمره مفرده بجا مى‌آورد مى‌تواند قبل از انجام طواف نساء به ميقات رفته و براى عمره تمتع محرم شود و بعد از انجام عمره تمتع طواف نساء را انجام دهد</w:t>
      </w:r>
      <w:r>
        <w:rPr>
          <w:rFonts w:eastAsia="Amiri" w:cs="Amiri" w:ascii="Amiri" w:hAnsi="Amiri"/>
          <w:color w:val="111111"/>
          <w:sz w:val="28"/>
          <w:szCs w:val="28"/>
          <w:rtl w:val="true"/>
          <w:lang w:bidi="ar-SA"/>
        </w:rPr>
        <w:t xml:space="preserve">. </w:t>
      </w:r>
      <w:r>
        <w:rPr>
          <w:rStyle w:val="FootnoteAnchor"/>
          <w:rtl w:val="true"/>
        </w:rPr>
        <w:footnoteReference w:id="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مناسك س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جامع الفتاوى م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در اثناء عمره مفرده بيمار شده و نتوانسته عمره را تمام كند و او را به وطن بازگردانيده‌اند و فعلًا بهبود يافته، اگر مى‌تواند، بايد به مكه برگردد، ولى اگر نمى‌تواند مراجعت كند، بايد براى انجام اعمال نائب بگيرد ولى خودش تقصير كند </w:t>
      </w:r>
      <w:r>
        <w:rPr>
          <w:rStyle w:val="FootnoteAnchor"/>
          <w:rtl w:val="true"/>
        </w:rPr>
        <w:footnoteReference w:id="7"/>
      </w:r>
      <w:r>
        <w:rPr>
          <w:rFonts w:ascii="IRNazanin" w:hAnsi="IRNazanin" w:eastAsia="IRNazanin"/>
          <w:color w:val="111111"/>
          <w:sz w:val="28"/>
          <w:sz w:val="28"/>
          <w:szCs w:val="28"/>
          <w:rtl w:val="true"/>
          <w:lang w:bidi="fa-IR"/>
        </w:rPr>
        <w:t>و ترتيب بين آن و ساير اعمال مراعات شود و تا اعمال انجام نشده آنچه به وسيله احرام بر او حرام شده بر او حلال نمى‌شود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اتمام اعمال به وسيله خود شخص و يا نائب در بعض فروض، مستلزم اعاده اعمال سابق است كه تفصيل آنها مى‌آيد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الفتاوى، مسأله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مناسك س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بعد از احرام عمره مفرده حائض شود و تا وقتى كه در مكه است پاك نشود بايد براى طواف و نماز آن نائب بگيرد و بقيه اعمال را خودش انجام بدهد و چنانچه بدون آن كه اعمال را انجام دهد به وطنش برگشته، حكم آن مانند حكم مسأله قبل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مناسك س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الفتاوى م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در عمره مستحبى حكم طواف واجب را دارد و بايد نماز آن پشت مقام ابراهيم عليه السلام خوانده شود</w:t>
      </w:r>
      <w:r>
        <w:rPr>
          <w:rFonts w:eastAsia="IRNazanin" w:cs="IRNazanin"/>
          <w:color w:val="111111"/>
          <w:sz w:val="28"/>
          <w:szCs w:val="28"/>
          <w:rtl w:val="true"/>
          <w:lang w:bidi="fa-IR"/>
        </w:rPr>
        <w:t xml:space="preserve">. </w:t>
      </w:r>
      <w:r>
        <w:rPr>
          <w:rStyle w:val="FootnoteAnchor"/>
          <w:rtl w:val="true"/>
        </w:rPr>
        <w:footnoteReference w:id="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مناسك س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الفتاوى م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عمره مفرده‌اى كه بعد از حج در موارد تبدّل به افراد انجام</w:t>
      </w:r>
    </w:p>
    <w:p>
      <w:pPr>
        <w:pStyle w:val="BookText"/>
        <w:rPr/>
      </w:pPr>
      <w:r>
        <w:rPr>
          <w:rFonts w:ascii="IRNazanin" w:hAnsi="IRNazanin" w:eastAsia="IRNazanin"/>
          <w:color w:val="111111"/>
          <w:sz w:val="28"/>
          <w:sz w:val="28"/>
          <w:szCs w:val="28"/>
          <w:rtl w:val="true"/>
          <w:lang w:bidi="fa-IR"/>
        </w:rPr>
        <w:t xml:space="preserve">مى‌شود فورى </w:t>
      </w:r>
      <w:r>
        <w:rPr>
          <w:rStyle w:val="FootnoteAnchor"/>
          <w:rtl w:val="true"/>
        </w:rPr>
        <w:footnoteReference w:id="9"/>
      </w:r>
      <w:r>
        <w:rPr>
          <w:rFonts w:ascii="Amiri" w:hAnsi="Amiri" w:eastAsia="Amiri" w:cs="Amiri"/>
          <w:color w:val="111111"/>
          <w:sz w:val="28"/>
          <w:sz w:val="28"/>
          <w:szCs w:val="28"/>
          <w:rtl w:val="true"/>
          <w:lang w:bidi="ar-SA"/>
        </w:rPr>
        <w:t>است و بنابر احتياط بايد مبادرت نمايد عرفاً</w:t>
      </w:r>
      <w:r>
        <w:rPr>
          <w:rFonts w:eastAsia="Amiri" w:cs="Amiri" w:ascii="Amiri" w:hAnsi="Amiri"/>
          <w:color w:val="111111"/>
          <w:sz w:val="28"/>
          <w:szCs w:val="28"/>
          <w:rtl w:val="true"/>
          <w:lang w:bidi="ar-SA"/>
        </w:rPr>
        <w:t xml:space="preserve">. </w:t>
      </w:r>
      <w:r>
        <w:rPr>
          <w:rStyle w:val="FootnoteAnchor"/>
          <w:rtl w:val="true"/>
        </w:rPr>
        <w:footnoteReference w:id="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مناسك س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مى‌داند بعد از احرام بستن براى عمره مفرده، به علت مرض يا حدوث حيض نمى‌تواند اعمال خود را انجام دهد يا تكميل نمايد، مى‌تواند براى عمره مفرده احرام ببندد و اگر وظيفه او نايب گرفتن باشد، نائب بگيرد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مناسك س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الفتاوى م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عمره مفرده انجام داده اگر بخواهد در همان ماه قمرى مجدداً از ميقات عبور كند و به مكه برود احتياط آن است كه به قصد رجاء براى عمره مفرده ديگر محرم شود و بدون احرام از ميقات عبور نكند</w:t>
      </w:r>
      <w:r>
        <w:rPr>
          <w:rFonts w:eastAsia="IRNazanin" w:cs="IRNazanin"/>
          <w:color w:val="111111"/>
          <w:sz w:val="28"/>
          <w:szCs w:val="28"/>
          <w:rtl w:val="true"/>
          <w:lang w:bidi="fa-IR"/>
        </w:rPr>
        <w:t xml:space="preserve">. </w:t>
      </w:r>
      <w:r>
        <w:rPr>
          <w:rStyle w:val="FootnoteAnchor"/>
          <w:rtl w:val="true"/>
        </w:rPr>
        <w:footnoteReference w:id="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مناسك م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الفتاوى م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عمره مفرده بر كسانى كه شأنزده فرسخ شرعى يا بيشتر از مكه دور هستند مثل ايرانيان، واجب نيست، مگر در موارد تبديل </w:t>
      </w:r>
      <w:r>
        <w:rPr>
          <w:rStyle w:val="FootnoteAnchor"/>
          <w:rtl w:val="true"/>
        </w:rPr>
        <w:footnoteReference w:id="12"/>
      </w:r>
      <w:r>
        <w:rPr>
          <w:rFonts w:ascii="Amiri" w:hAnsi="Amiri" w:eastAsia="Amiri" w:cs="Amiri"/>
          <w:color w:val="111111"/>
          <w:sz w:val="28"/>
          <w:sz w:val="28"/>
          <w:szCs w:val="28"/>
          <w:rtl w:val="true"/>
          <w:lang w:bidi="ar-SA"/>
        </w:rPr>
        <w:t>حج تمتع به حجِ افراد كه مسائلش در مناسك حج آمده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مناسك م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جامع الفتاوى، م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است بر كسى كه مى‌خواهد داخل مكه شود با احرام وارد</w:t>
      </w:r>
    </w:p>
    <w:p>
      <w:pPr>
        <w:pStyle w:val="BookText"/>
        <w:rPr/>
      </w:pPr>
      <w:r>
        <w:rPr>
          <w:rFonts w:ascii="IRNazanin" w:hAnsi="IRNazanin" w:eastAsia="IRNazanin"/>
          <w:color w:val="111111"/>
          <w:sz w:val="28"/>
          <w:sz w:val="28"/>
          <w:szCs w:val="28"/>
          <w:rtl w:val="true"/>
          <w:lang w:bidi="fa-IR"/>
        </w:rPr>
        <w:t>شود و براى احرام بايد نيت عمره يا حج داشته باشد و اگر وقت حج نيست و مى‌خواهد وارد مكه شود واجب است عمره مفرده انجام دهد و از اين حكم چند گروه مستثنى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مناسك م </w:t>
      </w:r>
      <w:r>
        <w:rPr>
          <w:rFonts w:eastAsia="IRNazanin" w:cs="IRNazanin"/>
          <w:color w:val="111111"/>
          <w:sz w:val="28"/>
          <w:szCs w:val="28"/>
          <w:lang w:bidi="fa-IR"/>
        </w:rPr>
        <w:t>172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كسانى كه شغلشان اين است كه زياد وارد مكه مى‌شوند و از آن خارج مى‌شوند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مناسك م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بعد از انجام حج تمتع از مكه خارج شوند و قبل از گذشتن يك ماه </w:t>
      </w:r>
      <w:r>
        <w:rPr>
          <w:rStyle w:val="FootnoteAnchor"/>
          <w:rtl w:val="true"/>
        </w:rPr>
        <w:footnoteReference w:id="13"/>
      </w:r>
      <w:r>
        <w:rPr>
          <w:rFonts w:ascii="Amiri" w:hAnsi="Amiri" w:eastAsia="Amiri" w:cs="Amiri"/>
          <w:color w:val="111111"/>
          <w:sz w:val="28"/>
          <w:sz w:val="28"/>
          <w:szCs w:val="28"/>
          <w:rtl w:val="true"/>
          <w:lang w:bidi="ar-SA"/>
        </w:rPr>
        <w:t>از عمره تمتع به مكه مراجعت نمايند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مناسك س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عمره مفرده انجام داده و از مكه خارج شده است احتياط آن است كه در فاصله كمتر از يك ماه بدون احرام از ميقات تجاوز نكند و رجاءً براى عمره مفرده ديگر محرم شود</w:t>
      </w:r>
      <w:r>
        <w:rPr>
          <w:rFonts w:eastAsia="IRNazanin" w:cs="IRNazanin"/>
          <w:color w:val="111111"/>
          <w:sz w:val="28"/>
          <w:szCs w:val="28"/>
          <w:rtl w:val="true"/>
          <w:lang w:bidi="fa-IR"/>
        </w:rPr>
        <w:t xml:space="preserve">. </w:t>
      </w:r>
      <w:r>
        <w:rPr>
          <w:rStyle w:val="FootnoteAnchor"/>
          <w:rtl w:val="true"/>
        </w:rPr>
        <w:footnoteReference w:id="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مناسك م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تكرار عمره مفرده مانند تكرار حج، مستحب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مناسك م</w:t>
      </w:r>
    </w:p>
    <w:p>
      <w:pPr>
        <w:pStyle w:val="BookText"/>
        <w:rPr/>
      </w:pP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مقدار فاصله بين دو عمره اختلاف فرموده‌اند و احوط آن است كه در كمتر از يك ماه به قصد رجا آورده شود</w:t>
      </w:r>
      <w:r>
        <w:rPr>
          <w:rFonts w:eastAsia="Amiri" w:cs="Amiri" w:ascii="Amiri" w:hAnsi="Amiri"/>
          <w:color w:val="111111"/>
          <w:sz w:val="28"/>
          <w:szCs w:val="28"/>
          <w:rtl w:val="true"/>
          <w:lang w:bidi="ar-SA"/>
        </w:rPr>
        <w:t xml:space="preserve">. </w:t>
      </w:r>
      <w:r>
        <w:rPr>
          <w:rStyle w:val="FootnoteAnchor"/>
          <w:rtl w:val="true"/>
        </w:rPr>
        <w:footnoteReference w:id="15"/>
      </w:r>
      <w:r>
        <w:rPr>
          <w:rFonts w:ascii="IRNazanin" w:hAnsi="IRNazanin" w:eastAsia="IRNazanin"/>
          <w:color w:val="111111"/>
          <w:sz w:val="28"/>
          <w:sz w:val="28"/>
          <w:szCs w:val="28"/>
          <w:rtl w:val="true"/>
          <w:lang w:bidi="fa-IR"/>
        </w:rPr>
        <w:t xml:space="preserve">و فرقى </w:t>
      </w:r>
      <w:r>
        <w:rPr>
          <w:rStyle w:val="FootnoteAnchor"/>
          <w:rtl w:val="true"/>
        </w:rPr>
        <w:footnoteReference w:id="16"/>
      </w:r>
      <w:r>
        <w:rPr>
          <w:rFonts w:ascii="IRNazanin" w:hAnsi="IRNazanin" w:eastAsia="IRNazanin"/>
          <w:color w:val="111111"/>
          <w:sz w:val="28"/>
          <w:sz w:val="28"/>
          <w:szCs w:val="28"/>
          <w:rtl w:val="true"/>
          <w:lang w:bidi="fa-IR"/>
        </w:rPr>
        <w:t>نيست كه دو عمره مفرده از خود شخص باشد و يا هر دو يا يكى از آنها به نيابت از ديگران باشد و چنانچه با تذكر به اجير كننده براى عمره دوم اجرت بگيرد اشكال ندارد</w:t>
      </w:r>
      <w:r>
        <w:rPr>
          <w:rFonts w:eastAsia="IRNazanin" w:cs="IRNazanin"/>
          <w:color w:val="111111"/>
          <w:sz w:val="28"/>
          <w:szCs w:val="28"/>
          <w:rtl w:val="true"/>
          <w:lang w:bidi="fa-IR"/>
        </w:rPr>
        <w:t xml:space="preserve">. </w:t>
      </w:r>
      <w:r>
        <w:rPr>
          <w:rStyle w:val="FootnoteAnchor"/>
          <w:rtl w:val="true"/>
        </w:rPr>
        <w:footnoteReference w:id="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مناسك م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عمره مفرده را مى‌توان در ماه‌هاى حج، قبل از عمره تمتع انجام داد </w:t>
      </w:r>
      <w:r>
        <w:rPr>
          <w:rStyle w:val="FootnoteAnchor"/>
          <w:rtl w:val="true"/>
        </w:rPr>
        <w:footnoteReference w:id="18"/>
      </w:r>
      <w:r>
        <w:rPr>
          <w:rFonts w:ascii="Amiri" w:hAnsi="Amiri" w:eastAsia="Amiri" w:cs="Amiri"/>
          <w:color w:val="111111"/>
          <w:sz w:val="28"/>
          <w:sz w:val="28"/>
          <w:szCs w:val="28"/>
          <w:rtl w:val="true"/>
          <w:lang w:bidi="ar-SA"/>
        </w:rPr>
        <w:t>و در اين مسأله فرقى بين صروره و غير آن نيست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مناسك س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الفتاوى م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bookmarkStart w:id="15" w:name="pg1844_19643"/>
    </w:p>
    <w:p>
      <w:pPr>
        <w:pStyle w:val="BookText"/>
        <w:rPr/>
      </w:pPr>
      <w:bookmarkEnd w:id="15"/>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انجام عمره مفرده قبل از عمره تمتع و لو با فاصله كمتر از يك ماه </w:t>
      </w:r>
      <w:r>
        <w:rPr>
          <w:rStyle w:val="FootnoteAnchor"/>
          <w:rtl w:val="true"/>
        </w:rPr>
        <w:footnoteReference w:id="19"/>
      </w:r>
      <w:r>
        <w:rPr>
          <w:rFonts w:ascii="IRNazanin" w:hAnsi="IRNazanin" w:eastAsia="IRNazanin"/>
          <w:color w:val="111111"/>
          <w:sz w:val="28"/>
          <w:sz w:val="28"/>
          <w:szCs w:val="28"/>
          <w:rtl w:val="true"/>
          <w:lang w:bidi="fa-IR"/>
        </w:rPr>
        <w:t xml:space="preserve">جايز است ولكن اگر بعد از حج تمتع بخواهد عمره مفرده انجام دهد در صورتى كه يك ماه </w:t>
      </w:r>
      <w:r>
        <w:rPr>
          <w:rStyle w:val="FootnoteAnchor"/>
          <w:rtl w:val="true"/>
        </w:rPr>
        <w:footnoteReference w:id="20"/>
      </w:r>
      <w:r>
        <w:rPr>
          <w:rFonts w:ascii="Amiri" w:hAnsi="Amiri" w:eastAsia="Amiri" w:cs="Amiri"/>
          <w:color w:val="111111"/>
          <w:sz w:val="28"/>
          <w:sz w:val="28"/>
          <w:szCs w:val="28"/>
          <w:rtl w:val="true"/>
          <w:lang w:bidi="ar-SA"/>
        </w:rPr>
        <w:t>فاصله نشده باشد بايد عمره مفرده را به قصد رجاء انجام دهد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مناسك م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حج بر او واجب نيست يا حج واجب خود را قبلًا انجام داده و در ايام حج مى‌خواهد وارد مكه شود، مثل كارگزاران و خدمه حج، لازم نيست حج تمتع انجام دهد، بلكه مى‌تواند با احرام عمره مفرده وارد مكه شود يا حج افراد استحبابى بجا آورد</w:t>
      </w:r>
      <w:r>
        <w:rPr>
          <w:rFonts w:eastAsia="IRNazanin" w:cs="IRNazanin"/>
          <w:color w:val="111111"/>
          <w:sz w:val="28"/>
          <w:szCs w:val="28"/>
          <w:rtl w:val="true"/>
          <w:lang w:bidi="fa-IR"/>
        </w:rPr>
        <w:t xml:space="preserve">. </w:t>
      </w:r>
      <w:r>
        <w:rPr>
          <w:rStyle w:val="FootnoteAnchor"/>
          <w:rtl w:val="true"/>
        </w:rPr>
        <w:footnoteReference w:id="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مناسك س </w:t>
      </w:r>
      <w:r>
        <w:rPr>
          <w:rFonts w:eastAsia="Amiri" w:cs="Amiri" w:ascii="Amiri" w:hAnsi="Amiri"/>
          <w:color w:val="111111"/>
          <w:sz w:val="28"/>
          <w:szCs w:val="28"/>
          <w:lang w:bidi="ar-SA"/>
        </w:rPr>
        <w:t>933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كسى كه حج تمتع او بدل به حج افراد شده، بايد </w:t>
      </w:r>
      <w:r>
        <w:rPr>
          <w:rStyle w:val="FootnoteAnchor"/>
          <w:rtl w:val="true"/>
        </w:rPr>
        <w:footnoteReference w:id="22"/>
      </w:r>
      <w:r>
        <w:rPr>
          <w:rFonts w:ascii="Amiri" w:hAnsi="Amiri" w:eastAsia="Amiri" w:cs="Amiri"/>
          <w:color w:val="111111"/>
          <w:sz w:val="28"/>
          <w:sz w:val="28"/>
          <w:szCs w:val="28"/>
          <w:rtl w:val="true"/>
          <w:lang w:bidi="ar-SA"/>
        </w:rPr>
        <w:t>بعد از حج، عمره مفرده بجا آورد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مناسك م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p>
    <w:p>
      <w:pPr>
        <w:pStyle w:val="Heading3"/>
        <w:numPr>
          <w:ilvl w:val="2"/>
          <w:numId w:val="1"/>
        </w:numPr>
        <w:rPr/>
      </w:pPr>
      <w:bookmarkStart w:id="16" w:name="__RefHeading___Toc2883642_3650668749"/>
      <w:bookmarkStart w:id="17" w:name="_Toc6"/>
      <w:bookmarkEnd w:id="16"/>
      <w:r>
        <w:rPr>
          <w:rtl w:val="true"/>
        </w:rPr>
        <w:t>اعمال عمره‌</w:t>
      </w:r>
      <w:bookmarkEnd w:id="17"/>
    </w:p>
    <w:p>
      <w:pPr>
        <w:pStyle w:val="BookText"/>
        <w:rPr/>
      </w:pPr>
      <w:r>
        <w:rPr>
          <w:rFonts w:ascii="IRNazanin" w:hAnsi="IRNazanin" w:eastAsia="IRNazanin"/>
          <w:color w:val="111111"/>
          <w:sz w:val="28"/>
          <w:sz w:val="28"/>
          <w:szCs w:val="28"/>
          <w:rtl w:val="true"/>
          <w:lang w:bidi="fa-IR"/>
        </w:rPr>
        <w:t>اوّل از واجبات عمره، احرام است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احرام عمره مفرده بايد در محل خاصى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ناميده مى‌شود انجام شود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الفتاوى 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bookmarkStart w:id="18" w:name="pg1844_19644"/>
    </w:p>
    <w:p>
      <w:pPr>
        <w:pStyle w:val="BookText"/>
        <w:rPr/>
      </w:pPr>
      <w:bookmarkEnd w:id="18"/>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أ</w:t>
      </w:r>
    </w:p>
    <w:p>
      <w:pPr>
        <w:pStyle w:val="Heading3"/>
        <w:numPr>
          <w:ilvl w:val="2"/>
          <w:numId w:val="1"/>
        </w:numPr>
        <w:rPr/>
      </w:pPr>
      <w:bookmarkStart w:id="19" w:name="__RefHeading___Toc2883644_3650668749"/>
      <w:bookmarkStart w:id="20" w:name="_Toc7"/>
      <w:bookmarkEnd w:id="19"/>
      <w:r>
        <w:rPr>
          <w:rtl w:val="true"/>
        </w:rPr>
        <w:t>ميقات‌</w:t>
      </w:r>
      <w:bookmarkEnd w:id="20"/>
    </w:p>
    <w:p>
      <w:pPr>
        <w:pStyle w:val="Heading4"/>
        <w:numPr>
          <w:ilvl w:val="3"/>
          <w:numId w:val="1"/>
        </w:numPr>
        <w:rPr/>
      </w:pPr>
      <w:bookmarkStart w:id="21" w:name="__RefHeading___Toc2883646_3650668749"/>
      <w:bookmarkStart w:id="22" w:name="_Toc8"/>
      <w:bookmarkEnd w:id="21"/>
      <w:r>
        <w:rPr>
          <w:rtl w:val="true"/>
        </w:rPr>
        <w:t>اشاره</w:t>
      </w:r>
      <w:bookmarkEnd w:id="2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احرام براى عمره مفرده به اختلاف راه‌هايى كه از آن‌ها به طرف مكه مى‌روند مختلف مى‌شود و آن پنج ميقات </w:t>
      </w:r>
      <w:r>
        <w:rPr>
          <w:rStyle w:val="FootnoteAnchor"/>
          <w:rtl w:val="true"/>
        </w:rPr>
        <w:footnoteReference w:id="23"/>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شجره</w:t>
      </w:r>
    </w:p>
    <w:p>
      <w:pPr>
        <w:pStyle w:val="BookText"/>
        <w:rPr/>
      </w:pPr>
      <w:r>
        <w:rPr>
          <w:rFonts w:ascii="Amiri" w:hAnsi="Amiri" w:eastAsia="Amiri" w:cs="Amiri"/>
          <w:color w:val="111111"/>
          <w:sz w:val="28"/>
          <w:sz w:val="28"/>
          <w:szCs w:val="28"/>
          <w:rtl w:val="true"/>
          <w:lang w:bidi="ar-SA"/>
        </w:rPr>
        <w:t>مسجد شجره كه آن را ذوالحليفه مى‌نامند، ميقات كسانى است كه از مدينه منوره به مكه مى‌روند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مناسك م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جايز است </w:t>
      </w:r>
      <w:r>
        <w:rPr>
          <w:rStyle w:val="FootnoteAnchor"/>
          <w:rtl w:val="true"/>
        </w:rPr>
        <w:footnoteReference w:id="24"/>
      </w:r>
      <w:r>
        <w:rPr>
          <w:rFonts w:ascii="Amiri" w:hAnsi="Amiri" w:eastAsia="Amiri" w:cs="Amiri"/>
          <w:color w:val="111111"/>
          <w:sz w:val="28"/>
          <w:sz w:val="28"/>
          <w:szCs w:val="28"/>
          <w:rtl w:val="true"/>
          <w:lang w:bidi="ar-SA"/>
        </w:rPr>
        <w:t>در صورت ضرورت، احرام را از مسجد شجره تأخير بيندازد تا ميقات اهل 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جحفه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مناسك م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احتياط واجب </w:t>
      </w:r>
      <w:r>
        <w:rPr>
          <w:rStyle w:val="FootnoteAnchor"/>
          <w:rtl w:val="true"/>
        </w:rPr>
        <w:footnoteReference w:id="25"/>
      </w:r>
      <w:r>
        <w:rPr>
          <w:rFonts w:ascii="Amiri" w:hAnsi="Amiri" w:eastAsia="Amiri" w:cs="Amiri"/>
          <w:color w:val="111111"/>
          <w:sz w:val="28"/>
          <w:sz w:val="28"/>
          <w:szCs w:val="28"/>
          <w:rtl w:val="true"/>
          <w:lang w:bidi="ar-SA"/>
        </w:rPr>
        <w:t>آن است كه در داخل مسجد شجره محرم شود نه</w:t>
      </w:r>
    </w:p>
    <w:p>
      <w:pPr>
        <w:pStyle w:val="BookText"/>
        <w:rPr/>
      </w:pPr>
      <w:r>
        <w:rPr>
          <w:rFonts w:ascii="IRNazanin" w:hAnsi="IRNazanin" w:eastAsia="IRNazanin"/>
          <w:color w:val="111111"/>
          <w:sz w:val="28"/>
          <w:sz w:val="28"/>
          <w:szCs w:val="28"/>
          <w:rtl w:val="true"/>
          <w:lang w:bidi="fa-IR"/>
        </w:rPr>
        <w:t>خارج آن، هر چند نزديك به آن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مناسك م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احتياط مستحب آن است كه در محل اصلى مسجد محرم شود اگرچه از مسجد مطلقاً جايز است، حتى در قسمتى كه مسجد توسعه پيدا كرده است</w:t>
      </w:r>
      <w:r>
        <w:rPr>
          <w:rFonts w:eastAsia="IRNazanin" w:cs="IRNazanin"/>
          <w:color w:val="111111"/>
          <w:sz w:val="28"/>
          <w:szCs w:val="28"/>
          <w:rtl w:val="true"/>
          <w:lang w:bidi="fa-IR"/>
        </w:rPr>
        <w:t xml:space="preserve">. </w:t>
      </w:r>
      <w:r>
        <w:rPr>
          <w:rStyle w:val="FootnoteAnchor"/>
          <w:rtl w:val="true"/>
        </w:rPr>
        <w:footnoteReference w:id="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مناسك م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جنب و حائض مى‌توانند </w:t>
      </w:r>
      <w:r>
        <w:rPr>
          <w:rStyle w:val="FootnoteAnchor"/>
          <w:rtl w:val="true"/>
        </w:rPr>
        <w:footnoteReference w:id="27"/>
      </w:r>
      <w:r>
        <w:rPr>
          <w:rFonts w:ascii="Amiri" w:hAnsi="Amiri" w:eastAsia="Amiri" w:cs="Amiri"/>
          <w:color w:val="111111"/>
          <w:sz w:val="28"/>
          <w:sz w:val="28"/>
          <w:szCs w:val="28"/>
          <w:rtl w:val="true"/>
          <w:lang w:bidi="ar-SA"/>
        </w:rPr>
        <w:t>در حال عبور از مسجد محرم شوند و نبايد در مسجد توقف كنند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مناسك م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Style w:val="FootnoteAnchor"/>
          <w:rtl w:val="true"/>
        </w:rPr>
        <w:footnoteReference w:id="28"/>
      </w:r>
      <w:bookmarkStart w:id="23" w:name="pg1844_19648"/>
    </w:p>
    <w:p>
      <w:pPr>
        <w:pStyle w:val="BookText"/>
        <w:rPr/>
      </w:pPr>
      <w:bookmarkEnd w:id="23"/>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جحفه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كسانى كه فعلًا از راه جدّه به مكه مى‌روند مى‌توانند از اين ميقات محرم شوند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مناسك م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جامع الفتاوى م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ميقات در جحفه، خصوص مسجد نيست، از هر جاى آن مى‌توان محرم 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مناسك س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وادى عتيق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اوايل آن را مسلخ و اواسط آن را غمره و اواخر آن را ذات عرق مى‌گويند، محل احرام عام است و آن ميقات كسانى است كه از راه عراق و نجد به مكه مى‌روند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قرن المنازل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آن ميقات كسانى است كه از راه طائف به مكه مى‌روند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يلملم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نام كوهى است و آن ميقات كسانى است كه از راه يمن به مكه مى‌روند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مواقيت‌</w:t>
      </w:r>
    </w:p>
    <w:p>
      <w:pPr>
        <w:pStyle w:val="Heading4"/>
        <w:numPr>
          <w:ilvl w:val="3"/>
          <w:numId w:val="1"/>
        </w:numPr>
        <w:rPr/>
      </w:pPr>
      <w:bookmarkStart w:id="24" w:name="__RefHeading___Toc2883648_3650668749"/>
      <w:bookmarkStart w:id="25" w:name="_Toc9"/>
      <w:bookmarkEnd w:id="24"/>
      <w:r>
        <w:rPr>
          <w:rtl w:val="true"/>
        </w:rPr>
        <w:t>احكام مواقيت‌</w:t>
      </w:r>
      <w:bookmarkEnd w:id="25"/>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بينه شرعيه قائم شد، يعنى دو شاهد </w:t>
      </w:r>
      <w:r>
        <w:rPr>
          <w:rStyle w:val="FootnoteAnchor"/>
          <w:rtl w:val="true"/>
        </w:rPr>
        <w:footnoteReference w:id="29"/>
      </w:r>
      <w:r>
        <w:rPr>
          <w:rFonts w:ascii="IRNazanin" w:hAnsi="IRNazanin" w:eastAsia="IRNazanin"/>
          <w:color w:val="111111"/>
          <w:sz w:val="28"/>
          <w:sz w:val="28"/>
          <w:szCs w:val="28"/>
          <w:rtl w:val="true"/>
          <w:lang w:bidi="fa-IR"/>
        </w:rPr>
        <w:t>عادل شهادت دادند كه فلان مكان ميقات است تفتيش و تحصيل علم لازم نيست و اگر علم و بيّنه ممكن</w:t>
      </w:r>
    </w:p>
    <w:p>
      <w:pPr>
        <w:pStyle w:val="BookText"/>
        <w:rPr/>
      </w:pPr>
      <w:r>
        <w:rPr>
          <w:rFonts w:ascii="Amiri" w:hAnsi="Amiri" w:eastAsia="Amiri" w:cs="Amiri"/>
          <w:color w:val="111111"/>
          <w:sz w:val="28"/>
          <w:sz w:val="28"/>
          <w:szCs w:val="28"/>
          <w:rtl w:val="true"/>
          <w:lang w:bidi="ar-SA"/>
        </w:rPr>
        <w:t xml:space="preserve">نشود مى‌تواند اكتفا كند به ظن </w:t>
      </w:r>
      <w:r>
        <w:rPr>
          <w:rStyle w:val="FootnoteAnchor"/>
          <w:rtl w:val="true"/>
        </w:rPr>
        <w:footnoteReference w:id="30"/>
      </w:r>
      <w:r>
        <w:rPr>
          <w:rFonts w:ascii="IRNazanin" w:hAnsi="IRNazanin" w:eastAsia="IRNazanin"/>
          <w:color w:val="111111"/>
          <w:sz w:val="28"/>
          <w:sz w:val="28"/>
          <w:szCs w:val="28"/>
          <w:rtl w:val="true"/>
          <w:lang w:bidi="fa-IR"/>
        </w:rPr>
        <w:t>حاصل از پرسيدن از كسانى كه اهل اطلاع به آن مكان‌ها مى‌باشند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مناسك م </w:t>
      </w:r>
      <w:r>
        <w:rPr>
          <w:rFonts w:eastAsia="IRNazanin" w:cs="IRNazanin"/>
          <w:color w:val="111111"/>
          <w:sz w:val="28"/>
          <w:szCs w:val="28"/>
          <w:lang w:bidi="fa-IR"/>
        </w:rPr>
        <w:t>206</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با هواپيما براى حج يا عمره به جدّه مى‌روند و نيز شاغلين </w:t>
      </w:r>
      <w:r>
        <w:rPr>
          <w:rStyle w:val="FootnoteAnchor"/>
          <w:rtl w:val="true"/>
        </w:rPr>
        <w:footnoteReference w:id="31"/>
      </w:r>
      <w:r>
        <w:rPr>
          <w:rFonts w:ascii="Amiri" w:hAnsi="Amiri" w:eastAsia="Amiri" w:cs="Amiri"/>
          <w:color w:val="111111"/>
          <w:sz w:val="28"/>
          <w:sz w:val="28"/>
          <w:szCs w:val="28"/>
          <w:rtl w:val="true"/>
          <w:lang w:bidi="ar-SA"/>
        </w:rPr>
        <w:t xml:space="preserve">ايرانى و غير ايرانى در جده، نمى‌توانند از جده يا حديبيه محرم شوند بلكه بايد </w:t>
      </w:r>
      <w:r>
        <w:rPr>
          <w:rStyle w:val="FootnoteAnchor"/>
          <w:rtl w:val="true"/>
        </w:rPr>
        <w:footnoteReference w:id="32"/>
      </w:r>
      <w:r>
        <w:rPr>
          <w:rFonts w:ascii="Amiri" w:hAnsi="Amiri" w:eastAsia="Amiri" w:cs="Amiri"/>
          <w:color w:val="111111"/>
          <w:sz w:val="28"/>
          <w:sz w:val="28"/>
          <w:szCs w:val="28"/>
          <w:rtl w:val="true"/>
          <w:lang w:bidi="ar-SA"/>
        </w:rPr>
        <w:t xml:space="preserve">به يكى از مواقيت مثل جحفه </w:t>
      </w:r>
      <w:r>
        <w:rPr>
          <w:rStyle w:val="FootnoteAnchor"/>
          <w:rtl w:val="true"/>
        </w:rPr>
        <w:footnoteReference w:id="33"/>
      </w:r>
      <w:r>
        <w:rPr>
          <w:rFonts w:ascii="IRNazanin" w:hAnsi="IRNazanin" w:eastAsia="IRNazanin"/>
          <w:color w:val="111111"/>
          <w:sz w:val="28"/>
          <w:sz w:val="28"/>
          <w:szCs w:val="28"/>
          <w:rtl w:val="true"/>
          <w:lang w:bidi="fa-IR"/>
        </w:rPr>
        <w:t>بروند و از آنجا محرم شوند و اگر از مدينه بروند بايد از مسجد شجره محرم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حكم فرقى بين اين كه قصد عمره تمتع يا مفرده </w:t>
      </w:r>
      <w:r>
        <w:rPr>
          <w:rStyle w:val="FootnoteAnchor"/>
          <w:rtl w:val="true"/>
        </w:rPr>
        <w:footnoteReference w:id="34"/>
      </w:r>
      <w:r>
        <w:rPr>
          <w:rFonts w:ascii="Amiri" w:hAnsi="Amiri" w:eastAsia="Amiri" w:cs="Amiri"/>
          <w:color w:val="111111"/>
          <w:sz w:val="28"/>
          <w:sz w:val="28"/>
          <w:szCs w:val="28"/>
          <w:rtl w:val="true"/>
          <w:lang w:bidi="ar-SA"/>
        </w:rPr>
        <w:t>داشته باشند نيست و حديبيه ميقات عمره مفرده است براى</w:t>
      </w:r>
    </w:p>
    <w:p>
      <w:pPr>
        <w:pStyle w:val="BookText"/>
        <w:rPr/>
      </w:pPr>
      <w:r>
        <w:rPr>
          <w:rFonts w:ascii="Amiri" w:hAnsi="Amiri" w:eastAsia="Amiri" w:cs="Amiri"/>
          <w:color w:val="111111"/>
          <w:sz w:val="28"/>
          <w:sz w:val="28"/>
          <w:szCs w:val="28"/>
          <w:rtl w:val="true"/>
          <w:lang w:bidi="ar-SA"/>
        </w:rPr>
        <w:t>كسانى كه در مكه هستند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مناسك م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وظيفه‌اش احرام از مواقيت معروفه است اگر از روى جهل </w:t>
      </w:r>
      <w:r>
        <w:rPr>
          <w:rStyle w:val="FootnoteAnchor"/>
          <w:rtl w:val="true"/>
        </w:rPr>
        <w:footnoteReference w:id="35"/>
      </w:r>
      <w:r>
        <w:rPr>
          <w:rFonts w:ascii="IRNazanin" w:hAnsi="IRNazanin" w:eastAsia="IRNazanin"/>
          <w:color w:val="111111"/>
          <w:sz w:val="28"/>
          <w:sz w:val="28"/>
          <w:szCs w:val="28"/>
          <w:rtl w:val="true"/>
          <w:lang w:bidi="fa-IR"/>
        </w:rPr>
        <w:t>به مسأله در جاى ديگر محرم شود احرامش صحيح نيست و محرمات احرام بر او حرام نمى‌شود، چنانچه در صورت علم و عمد هم حكم همين است هر چند در صورت جهل، اگر بعد از اعمال مسأله را فهميدند عمل آنان صحيح است</w:t>
      </w:r>
      <w:r>
        <w:rPr>
          <w:rFonts w:eastAsia="IRNazanin" w:cs="IRNazanin"/>
          <w:color w:val="111111"/>
          <w:sz w:val="28"/>
          <w:szCs w:val="28"/>
          <w:rtl w:val="true"/>
          <w:lang w:bidi="fa-IR"/>
        </w:rPr>
        <w:t xml:space="preserve">. </w:t>
      </w:r>
      <w:r>
        <w:rPr>
          <w:rStyle w:val="FootnoteAnchor"/>
          <w:rtl w:val="true"/>
        </w:rPr>
        <w:footnoteReference w:id="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مناسك م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در مواقيت يا ادنى‌الحل، لازم نيست در مساجد اين اماكن واقع شود به جز مسجد شجره كه قبلًا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مناسك س </w:t>
      </w:r>
      <w:r>
        <w:rPr>
          <w:rFonts w:eastAsia="IRNazanin" w:cs="IRNazanin"/>
          <w:color w:val="111111"/>
          <w:sz w:val="28"/>
          <w:szCs w:val="28"/>
          <w:lang w:bidi="fa-IR"/>
        </w:rPr>
        <w:t>236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يكى از ميقات‌ها محرم شد مى‌تواند بر خلاف جهت مكه از ميقات فاصله بگيرد و سپس با همان احرام از ميقات يا محاذى آن عبور كند، مثل اين كه از مسجد شجره به مدينه برگردد و پس از يك يا چند روز از همان راه يا راه ديگر به مكه برگردد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مناسك س </w:t>
      </w:r>
      <w:r>
        <w:rPr>
          <w:rFonts w:eastAsia="IRNazanin" w:cs="IRNazanin"/>
          <w:color w:val="111111"/>
          <w:sz w:val="28"/>
          <w:szCs w:val="28"/>
          <w:lang w:bidi="fa-IR"/>
        </w:rPr>
        <w:t>240</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قبل از رسيدن به ميقات ديوانه شد واجب نيست او را محرم كنند و ورود او بدون احرام به مكه اشكالى ندارد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مناسك س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bookmarkStart w:id="26" w:name="pg1844_19654"/>
    </w:p>
    <w:p>
      <w:pPr>
        <w:pStyle w:val="Heading4"/>
        <w:numPr>
          <w:ilvl w:val="3"/>
          <w:numId w:val="1"/>
        </w:numPr>
        <w:rPr/>
      </w:pPr>
      <w:bookmarkStart w:id="27" w:name="__RefHeading___Toc2883650_3650668749"/>
      <w:bookmarkStart w:id="28" w:name="_Toc10"/>
      <w:bookmarkEnd w:id="26"/>
      <w:bookmarkEnd w:id="27"/>
      <w:r>
        <w:rPr>
          <w:rtl w:val="true"/>
        </w:rPr>
        <w:t>احرام قبل از ميقات‌</w:t>
      </w:r>
      <w:bookmarkEnd w:id="2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نيست احرام بستن، پيش از رسيدن به ميقات و اگر احرام ببندد صحيح نيست، مگر با نذر كه مسائل آن خواهد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مناسك م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جامع الفتاوى م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Heading4"/>
        <w:numPr>
          <w:ilvl w:val="3"/>
          <w:numId w:val="1"/>
        </w:numPr>
        <w:rPr/>
      </w:pPr>
      <w:bookmarkStart w:id="29" w:name="__RefHeading___Toc2883652_3650668749"/>
      <w:bookmarkStart w:id="30" w:name="_Toc11"/>
      <w:bookmarkEnd w:id="29"/>
      <w:r>
        <w:rPr>
          <w:rtl w:val="true"/>
        </w:rPr>
        <w:t>احرام از محاذى ميقات‌</w:t>
      </w:r>
      <w:bookmarkEnd w:id="30"/>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از راهى برود كه به هيچ يك از ميقات‌ها عبورش نيفتد بايد از محاذات ميقات </w:t>
      </w:r>
      <w:r>
        <w:rPr>
          <w:rStyle w:val="FootnoteAnchor"/>
          <w:rtl w:val="true"/>
        </w:rPr>
        <w:footnoteReference w:id="37"/>
      </w:r>
      <w:r>
        <w:rPr>
          <w:rFonts w:ascii="IRNazanin" w:hAnsi="IRNazanin" w:eastAsia="IRNazanin"/>
          <w:color w:val="111111"/>
          <w:sz w:val="28"/>
          <w:sz w:val="28"/>
          <w:szCs w:val="28"/>
          <w:rtl w:val="true"/>
          <w:lang w:bidi="fa-IR"/>
        </w:rPr>
        <w:t>احرام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عبور او طورى است كه محاذات با دو ميقات پيدا مى‌كند احتياط </w:t>
      </w:r>
      <w:r>
        <w:rPr>
          <w:rStyle w:val="FootnoteAnchor"/>
          <w:rtl w:val="true"/>
        </w:rPr>
        <w:footnoteReference w:id="38"/>
      </w:r>
      <w:r>
        <w:rPr>
          <w:rFonts w:ascii="IRNazanin" w:hAnsi="IRNazanin" w:eastAsia="IRNazanin"/>
          <w:color w:val="111111"/>
          <w:sz w:val="28"/>
          <w:sz w:val="28"/>
          <w:szCs w:val="28"/>
          <w:rtl w:val="true"/>
          <w:lang w:bidi="fa-IR"/>
        </w:rPr>
        <w:t>واجب آن است كه از جايى كه اول محاذات پيدا مى‌كند احرام ببندد و در محاذات ميقات بعد، تجديد نيت احرام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احتياط واجب </w:t>
      </w:r>
      <w:r>
        <w:rPr>
          <w:rStyle w:val="FootnoteAnchor"/>
          <w:rtl w:val="true"/>
        </w:rPr>
        <w:footnoteReference w:id="39"/>
      </w:r>
      <w:r>
        <w:rPr>
          <w:rFonts w:ascii="Amiri" w:hAnsi="Amiri" w:eastAsia="Amiri" w:cs="Amiri"/>
          <w:color w:val="111111"/>
          <w:sz w:val="28"/>
          <w:sz w:val="28"/>
          <w:szCs w:val="28"/>
          <w:rtl w:val="true"/>
          <w:lang w:bidi="ar-SA"/>
        </w:rPr>
        <w:t>آن است كه از محاذات ميقات،</w:t>
      </w:r>
    </w:p>
    <w:p>
      <w:pPr>
        <w:pStyle w:val="BookText"/>
        <w:rPr/>
      </w:pPr>
      <w:r>
        <w:rPr>
          <w:rFonts w:ascii="IRNazanin" w:hAnsi="IRNazanin" w:eastAsia="IRNazanin"/>
          <w:color w:val="111111"/>
          <w:sz w:val="28"/>
          <w:sz w:val="28"/>
          <w:szCs w:val="28"/>
          <w:rtl w:val="true"/>
          <w:lang w:bidi="fa-IR"/>
        </w:rPr>
        <w:t>بدون احرام عبور نكند اگر ميقات ديگرى بعد از آن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مناسك م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محاذات آن است كه كسى كه به طرف مكه مى‌رود به جايى برسد كه ميقات به طرف راست يا چپ او واقع شود به خط راست، به طورى كه اگر از آنجا بگذرد ميقات متمايل به پشت او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مناسك م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محاذات ثابت مى‌شود به علم و به دو شاهد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اين‌ها ممكن نشود، اگر گمان </w:t>
      </w:r>
      <w:r>
        <w:rPr>
          <w:rStyle w:val="FootnoteAnchor"/>
          <w:rtl w:val="true"/>
        </w:rPr>
        <w:footnoteReference w:id="40"/>
      </w:r>
      <w:r>
        <w:rPr>
          <w:rFonts w:ascii="Amiri" w:hAnsi="Amiri" w:eastAsia="Amiri" w:cs="Amiri"/>
          <w:color w:val="111111"/>
          <w:sz w:val="28"/>
          <w:sz w:val="28"/>
          <w:szCs w:val="28"/>
          <w:rtl w:val="true"/>
          <w:lang w:bidi="ar-SA"/>
        </w:rPr>
        <w:t xml:space="preserve">حاصل شود از قول كسانى كه مطلع به آن مكان‌ها هستند ظاهراً كافى است، بلكه از قول كسانى كه اهل خبره هستند </w:t>
      </w:r>
      <w:r>
        <w:rPr>
          <w:rStyle w:val="FootnoteAnchor"/>
          <w:rtl w:val="true"/>
        </w:rPr>
        <w:footnoteReference w:id="41"/>
      </w:r>
      <w:r>
        <w:rPr>
          <w:rFonts w:ascii="IRNazanin" w:hAnsi="IRNazanin" w:eastAsia="IRNazanin"/>
          <w:color w:val="111111"/>
          <w:sz w:val="28"/>
          <w:sz w:val="28"/>
          <w:szCs w:val="28"/>
          <w:rtl w:val="true"/>
          <w:lang w:bidi="fa-IR"/>
        </w:rPr>
        <w:t>و از روى قواعد علميه محاذات را تعيين مى‌كنند اگر گمان حاصل شود ظاهراً كافى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مناسك م </w:t>
      </w:r>
      <w:r>
        <w:rPr>
          <w:rFonts w:eastAsia="IRNazanin" w:cs="IRNazanin"/>
          <w:color w:val="111111"/>
          <w:sz w:val="28"/>
          <w:szCs w:val="28"/>
          <w:lang w:bidi="fa-IR"/>
        </w:rPr>
        <w:t>214</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ثابت نشود كه رابغ محاذى جحفه است احرام از آن جايز نيست</w:t>
      </w:r>
      <w:r>
        <w:rPr>
          <w:rFonts w:eastAsia="IRNazanin" w:cs="IRNazanin"/>
          <w:color w:val="111111"/>
          <w:sz w:val="28"/>
          <w:szCs w:val="28"/>
          <w:rtl w:val="true"/>
          <w:lang w:bidi="fa-IR"/>
        </w:rPr>
        <w:t xml:space="preserve">. </w:t>
      </w:r>
      <w:r>
        <w:rPr>
          <w:rStyle w:val="FootnoteAnchor"/>
          <w:rtl w:val="true"/>
        </w:rPr>
        <w:footnoteReference w:id="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مناسك م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الفتاوى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bookmarkStart w:id="31" w:name="pg1844_19658"/>
    </w:p>
    <w:p>
      <w:pPr>
        <w:pStyle w:val="Heading4"/>
        <w:numPr>
          <w:ilvl w:val="3"/>
          <w:numId w:val="1"/>
        </w:numPr>
        <w:rPr/>
      </w:pPr>
      <w:bookmarkStart w:id="32" w:name="__RefHeading___Toc2883654_3650668749"/>
      <w:bookmarkStart w:id="33" w:name="_Toc12"/>
      <w:bookmarkEnd w:id="31"/>
      <w:bookmarkEnd w:id="32"/>
      <w:r>
        <w:rPr>
          <w:rtl w:val="true"/>
        </w:rPr>
        <w:t>تأخير احرام از ميقات‌</w:t>
      </w:r>
      <w:bookmarkEnd w:id="3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براى عمره مفرده به مكه مشرف مى‌شوند و بايد به يكى از مواقيت معروفه بروند نمى‌توانند بدون احرام از ميقات تجاوز كنند، در صورت تجاوز، واجب است به ميقات برگردند </w:t>
      </w:r>
      <w:r>
        <w:rPr>
          <w:rStyle w:val="FootnoteAnchor"/>
          <w:rtl w:val="true"/>
        </w:rPr>
        <w:footnoteReference w:id="43"/>
      </w:r>
      <w:r>
        <w:rPr>
          <w:rFonts w:ascii="IRNazanin" w:hAnsi="IRNazanin" w:eastAsia="IRNazanin"/>
          <w:color w:val="111111"/>
          <w:sz w:val="28"/>
          <w:sz w:val="28"/>
          <w:szCs w:val="28"/>
          <w:rtl w:val="true"/>
          <w:lang w:bidi="fa-IR"/>
        </w:rPr>
        <w:t>و از آنجا محرم شوند و اگر كسى نتوانست برگردد هر جا كه هست محرم شود</w:t>
      </w:r>
      <w:r>
        <w:rPr>
          <w:rFonts w:eastAsia="IRNazanin" w:cs="IRNazanin"/>
          <w:color w:val="111111"/>
          <w:sz w:val="28"/>
          <w:szCs w:val="28"/>
          <w:rtl w:val="true"/>
          <w:lang w:bidi="fa-IR"/>
        </w:rPr>
        <w:t xml:space="preserve">. </w:t>
      </w:r>
      <w:r>
        <w:rPr>
          <w:rStyle w:val="FootnoteAnchor"/>
          <w:rtl w:val="true"/>
        </w:rPr>
        <w:footnoteReference w:id="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مناسك م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ميقات، بدون احرام </w:t>
      </w:r>
      <w:r>
        <w:rPr>
          <w:rStyle w:val="FootnoteAnchor"/>
          <w:rtl w:val="true"/>
        </w:rPr>
        <w:footnoteReference w:id="45"/>
      </w:r>
      <w:r>
        <w:rPr>
          <w:rFonts w:ascii="IRNazanin" w:hAnsi="IRNazanin" w:eastAsia="IRNazanin"/>
          <w:color w:val="111111"/>
          <w:sz w:val="28"/>
          <w:sz w:val="28"/>
          <w:szCs w:val="28"/>
          <w:rtl w:val="true"/>
          <w:lang w:bidi="fa-IR"/>
        </w:rPr>
        <w:t xml:space="preserve">عبور كرد، واجب است در صورت امكان برگردد و از آن ميقات محرم شود، بلكه اگر ميقات ديگرى بعد از آن ميقات باشد بايد به احتياط واجب </w:t>
      </w:r>
      <w:r>
        <w:rPr>
          <w:rStyle w:val="FootnoteAnchor"/>
          <w:rtl w:val="true"/>
        </w:rPr>
        <w:footnoteReference w:id="46"/>
      </w:r>
      <w:r>
        <w:rPr>
          <w:rFonts w:ascii="IRNazanin" w:hAnsi="IRNazanin" w:eastAsia="IRNazanin"/>
          <w:color w:val="111111"/>
          <w:sz w:val="28"/>
          <w:sz w:val="28"/>
          <w:szCs w:val="28"/>
          <w:rtl w:val="true"/>
          <w:lang w:bidi="fa-IR"/>
        </w:rPr>
        <w:t>برگردد به ميقاتى كه از آن گذشته و محرم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مناسك م </w:t>
      </w:r>
      <w:r>
        <w:rPr>
          <w:rFonts w:eastAsia="IRNazanin" w:cs="IRNazanin"/>
          <w:color w:val="111111"/>
          <w:sz w:val="28"/>
          <w:szCs w:val="28"/>
          <w:lang w:bidi="fa-IR"/>
        </w:rPr>
        <w:t>219</w:t>
      </w:r>
      <w:r>
        <w:rPr>
          <w:rFonts w:eastAsia="IRNazanin" w:cs="IRNazanin"/>
          <w:color w:val="111111"/>
          <w:sz w:val="28"/>
          <w:szCs w:val="28"/>
          <w:rtl w:val="true"/>
          <w:lang w:bidi="fa-IR"/>
        </w:rPr>
        <w:t>)</w:t>
      </w:r>
      <w:bookmarkStart w:id="34" w:name="pg1844_19660"/>
    </w:p>
    <w:p>
      <w:pPr>
        <w:pStyle w:val="Heading4"/>
        <w:numPr>
          <w:ilvl w:val="3"/>
          <w:numId w:val="1"/>
        </w:numPr>
        <w:rPr/>
      </w:pPr>
      <w:bookmarkStart w:id="35" w:name="__RefHeading___Toc2883656_3650668749"/>
      <w:bookmarkStart w:id="36" w:name="_Toc13"/>
      <w:bookmarkEnd w:id="34"/>
      <w:bookmarkEnd w:id="35"/>
      <w:r>
        <w:rPr>
          <w:rtl w:val="true"/>
        </w:rPr>
        <w:t>احرام با نذر</w:t>
      </w:r>
      <w:bookmarkEnd w:id="3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نذر كند كه از محلى پيش از ميقات احرام ببندد جايز است </w:t>
      </w:r>
      <w:r>
        <w:rPr>
          <w:rStyle w:val="FootnoteAnchor"/>
          <w:rtl w:val="true"/>
        </w:rPr>
        <w:footnoteReference w:id="47"/>
      </w:r>
      <w:r>
        <w:rPr>
          <w:rFonts w:ascii="IRNazanin" w:hAnsi="IRNazanin" w:eastAsia="IRNazanin"/>
          <w:color w:val="111111"/>
          <w:sz w:val="28"/>
          <w:sz w:val="28"/>
          <w:szCs w:val="28"/>
          <w:rtl w:val="true"/>
          <w:lang w:bidi="fa-IR"/>
        </w:rPr>
        <w:t>و بايد از همان‌جا محرم شود، مثلًا اگر نذر كند از قم محرم شود واجب است عمل كند و بهتر آن است كه به ميقات يا محاذات ميقات كه رسيد احرام را تجديد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مناسك م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براى احرام مثل ساير نذرها بايد با صيغه شرعيه انجام شود مثلًا در احرام عمره مفرده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عَلَيَّ أن احْرِمَ لِلْعُمْرَةِ المُفْرَدَةِ مِنَ المَدِينَةِ الطَيِّبَة و يا ترجمه آن را به زبان ديگر بگويد مانند اين كه به فارسى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خدا بر من است كه از مدينه طيبه محرم شوم براى عمره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 الفتاوى عمره مسأله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نذر زن براى احرام بايد به اذن شوهر باشد </w:t>
      </w:r>
      <w:r>
        <w:rPr>
          <w:rStyle w:val="FootnoteAnchor"/>
          <w:rtl w:val="true"/>
        </w:rPr>
        <w:footnoteReference w:id="48"/>
      </w:r>
      <w:r>
        <w:rPr>
          <w:rFonts w:ascii="IRNazanin" w:hAnsi="IRNazanin" w:eastAsia="IRNazanin"/>
          <w:color w:val="111111"/>
          <w:sz w:val="28"/>
          <w:sz w:val="28"/>
          <w:szCs w:val="28"/>
          <w:rtl w:val="true"/>
          <w:lang w:bidi="fa-IR"/>
        </w:rPr>
        <w:t>بنابراين اگر بدون اذن شوهر نذر كرد و قبل از ميقات محرم شد و با اين حال از ميقات گذشت احرامش باطل است و حكم كسى را دارد كه بدون احرام از ميقات عبور كرده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مناسك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bookmarkStart w:id="37" w:name="pg1844_19662"/>
    </w:p>
    <w:p>
      <w:pPr>
        <w:pStyle w:val="BookText"/>
        <w:rPr/>
      </w:pPr>
      <w:bookmarkEnd w:id="37"/>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أ</w:t>
      </w:r>
    </w:p>
    <w:p>
      <w:pPr>
        <w:pStyle w:val="Heading3"/>
        <w:numPr>
          <w:ilvl w:val="2"/>
          <w:numId w:val="1"/>
        </w:numPr>
        <w:rPr/>
      </w:pPr>
      <w:bookmarkStart w:id="38" w:name="__RefHeading___Toc2883658_3650668749"/>
      <w:bookmarkStart w:id="39" w:name="_Toc14"/>
      <w:bookmarkEnd w:id="38"/>
      <w:r>
        <w:rPr>
          <w:rtl w:val="true"/>
        </w:rPr>
        <w:t>واجبات احرام‌</w:t>
      </w:r>
      <w:bookmarkEnd w:id="39"/>
    </w:p>
    <w:p>
      <w:pPr>
        <w:pStyle w:val="Heading4"/>
        <w:numPr>
          <w:ilvl w:val="3"/>
          <w:numId w:val="1"/>
        </w:numPr>
        <w:rPr/>
      </w:pPr>
      <w:bookmarkStart w:id="40" w:name="__RefHeading___Toc2883660_3650668749"/>
      <w:bookmarkStart w:id="41" w:name="_Toc15"/>
      <w:bookmarkEnd w:id="40"/>
      <w:r>
        <w:rPr>
          <w:rtl w:val="true"/>
        </w:rPr>
        <w:t>اشاره</w:t>
      </w:r>
      <w:bookmarkEnd w:id="41"/>
    </w:p>
    <w:p>
      <w:pPr>
        <w:pStyle w:val="BookText"/>
        <w:rPr/>
      </w:pPr>
      <w:r>
        <w:rPr>
          <w:rFonts w:ascii="IRNazanin" w:hAnsi="IRNazanin" w:eastAsia="IRNazanin"/>
          <w:color w:val="111111"/>
          <w:sz w:val="28"/>
          <w:sz w:val="28"/>
          <w:szCs w:val="28"/>
          <w:rtl w:val="true"/>
          <w:lang w:bidi="fa-IR"/>
        </w:rPr>
        <w:t xml:space="preserve">مساله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واجبات احرام سه چيز است</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نيت</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تلبيه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پوشيدن دو جامه احرام براى مردان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مناسك م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w:t>
      </w:r>
    </w:p>
    <w:p>
      <w:pPr>
        <w:pStyle w:val="Heading4"/>
        <w:numPr>
          <w:ilvl w:val="3"/>
          <w:numId w:val="1"/>
        </w:numPr>
        <w:rPr/>
      </w:pPr>
      <w:bookmarkStart w:id="42" w:name="__RefHeading___Toc2883662_3650668749"/>
      <w:bookmarkStart w:id="43" w:name="_Toc16"/>
      <w:bookmarkEnd w:id="42"/>
      <w:r>
        <w:rPr>
          <w:rtl w:val="true"/>
        </w:rPr>
        <w:t>نيت‌</w:t>
      </w:r>
      <w:bookmarkEnd w:id="43"/>
    </w:p>
    <w:p>
      <w:pPr>
        <w:pStyle w:val="BookText"/>
        <w:rPr/>
      </w:pPr>
      <w:r>
        <w:rPr>
          <w:rFonts w:ascii="IRNazanin" w:hAnsi="IRNazanin" w:eastAsia="IRNazanin"/>
          <w:color w:val="111111"/>
          <w:sz w:val="28"/>
          <w:sz w:val="28"/>
          <w:szCs w:val="28"/>
          <w:rtl w:val="true"/>
          <w:lang w:bidi="fa-IR"/>
        </w:rPr>
        <w:t>در نيت چهار امر معتبر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قربت</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همزمان بودن نيت با شروع در احرام</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تعيين عملى كه براى آن محرم مى‌شود كه حج است يا عمره و نوع آنها و قصد نيابت اگر احرامش نيابى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كسى كه به قصدعمره يا حج لبيك‌هاى واجب را گفت محرم مى‌شود چه احرام را قصد كند يا قصد نكند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مناسك م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قصد كند ترك محرماتى كه احرام را باطل مى‌كند، </w:t>
      </w:r>
      <w:r>
        <w:rPr>
          <w:rStyle w:val="FootnoteAnchor"/>
          <w:rtl w:val="true"/>
        </w:rPr>
        <w:footnoteReference w:id="49"/>
      </w:r>
      <w:r>
        <w:rPr>
          <w:rFonts w:ascii="IRNazanin" w:hAnsi="IRNazanin" w:eastAsia="IRNazanin"/>
          <w:color w:val="111111"/>
          <w:sz w:val="28"/>
          <w:sz w:val="28"/>
          <w:szCs w:val="28"/>
          <w:rtl w:val="true"/>
          <w:lang w:bidi="fa-IR"/>
        </w:rPr>
        <w:t>مثل</w:t>
      </w:r>
    </w:p>
    <w:p>
      <w:pPr>
        <w:pStyle w:val="BookText"/>
        <w:rPr/>
      </w:pPr>
      <w:r>
        <w:rPr>
          <w:rFonts w:ascii="Amiri" w:hAnsi="Amiri" w:eastAsia="Amiri" w:cs="Amiri"/>
          <w:color w:val="111111"/>
          <w:sz w:val="28"/>
          <w:sz w:val="28"/>
          <w:szCs w:val="28"/>
          <w:rtl w:val="true"/>
          <w:lang w:bidi="ar-SA"/>
        </w:rPr>
        <w:t xml:space="preserve">نزديكى با زن </w:t>
      </w:r>
      <w:r>
        <w:rPr>
          <w:rStyle w:val="FootnoteAnchor"/>
          <w:rtl w:val="true"/>
        </w:rPr>
        <w:footnoteReference w:id="50"/>
      </w:r>
      <w:r>
        <w:rPr>
          <w:rFonts w:ascii="IRNazanin" w:hAnsi="IRNazanin" w:eastAsia="IRNazanin"/>
          <w:color w:val="111111"/>
          <w:sz w:val="28"/>
          <w:sz w:val="28"/>
          <w:szCs w:val="28"/>
          <w:rtl w:val="true"/>
          <w:lang w:bidi="fa-IR"/>
        </w:rPr>
        <w:t>در بعضى از صور كه ذكر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قصد </w:t>
      </w:r>
      <w:r>
        <w:rPr>
          <w:rStyle w:val="FootnoteAnchor"/>
          <w:rtl w:val="true"/>
        </w:rPr>
        <w:footnoteReference w:id="51"/>
      </w:r>
      <w:r>
        <w:rPr>
          <w:rFonts w:ascii="Amiri" w:hAnsi="Amiri" w:eastAsia="Amiri" w:cs="Amiri"/>
          <w:color w:val="111111"/>
          <w:sz w:val="28"/>
          <w:sz w:val="28"/>
          <w:szCs w:val="28"/>
          <w:rtl w:val="true"/>
          <w:lang w:bidi="ar-SA"/>
        </w:rPr>
        <w:t>ارتكاب آن، احرام باطل است بلكه غير ممكن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مناسك م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جامع الفتاوى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نيست نيت احرام را بر زبان جارى كند يا در ذهن خود بگذراند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مناسك س </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عمره و حج و اجزاى آنها </w:t>
      </w:r>
      <w:r>
        <w:rPr>
          <w:rStyle w:val="FootnoteAnchor"/>
          <w:rtl w:val="true"/>
        </w:rPr>
        <w:footnoteReference w:id="52"/>
      </w:r>
      <w:r>
        <w:rPr>
          <w:rFonts w:ascii="Amiri" w:hAnsi="Amiri" w:eastAsia="Amiri" w:cs="Amiri"/>
          <w:color w:val="111111"/>
          <w:sz w:val="28"/>
          <w:sz w:val="28"/>
          <w:szCs w:val="28"/>
          <w:rtl w:val="true"/>
          <w:lang w:bidi="ar-SA"/>
        </w:rPr>
        <w:t xml:space="preserve">از عبادات است و بايد با نيت خالص براى طاعت </w:t>
      </w:r>
      <w:r>
        <w:rPr>
          <w:rStyle w:val="FootnoteAnchor"/>
          <w:rtl w:val="true"/>
        </w:rPr>
        <w:footnoteReference w:id="53"/>
      </w:r>
      <w:r>
        <w:rPr>
          <w:rFonts w:ascii="Amiri" w:hAnsi="Amiri" w:eastAsia="Amiri" w:cs="Amiri"/>
          <w:color w:val="111111"/>
          <w:sz w:val="28"/>
          <w:sz w:val="28"/>
          <w:szCs w:val="28"/>
          <w:rtl w:val="true"/>
          <w:lang w:bidi="ar-SA"/>
        </w:rPr>
        <w:t>خداوند تعالى بجا آورد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مناسك م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بعضى از اركان عمره يا حج را به نيت خالص نياورد و به ريا و غير آن باطل كند و نتواند آن را جبران كند پس در عمره حكم بطلان عمره را دارد و در حج حكم بطلان حج را، ولى اگر محل جبران باقى است و جبران كرد عملش صحيح مى‌شود گرچه معصيت كار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مناسك م </w:t>
      </w:r>
      <w:r>
        <w:rPr>
          <w:rFonts w:eastAsia="IRNazanin" w:cs="IRNazanin"/>
          <w:color w:val="111111"/>
          <w:sz w:val="28"/>
          <w:szCs w:val="28"/>
          <w:lang w:bidi="fa-IR"/>
        </w:rPr>
        <w:t>256</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وظيفه‌اش عمره تمتع بوده و ندانسته به نيت عمره مفرده محرم شده، چنانچه قصد انجام وظيفه فعلى را داشته و اشتباهاً آن را بر عمره مفرده تطبيق كرده احرامش عمره تمتع واقع مى‌شود و الّا احرام عمره مفرده محسوب مى‌شود و بعد عمره تمتع را بجا آورد</w:t>
      </w:r>
      <w:r>
        <w:rPr>
          <w:rFonts w:eastAsia="IRNazanin" w:cs="IRNazanin"/>
          <w:color w:val="111111"/>
          <w:sz w:val="28"/>
          <w:szCs w:val="28"/>
          <w:rtl w:val="true"/>
          <w:lang w:bidi="fa-IR"/>
        </w:rPr>
        <w:t xml:space="preserve">. </w:t>
      </w:r>
      <w:r>
        <w:rPr>
          <w:rStyle w:val="FootnoteAnchor"/>
          <w:rtl w:val="true"/>
        </w:rPr>
        <w:footnoteReference w:id="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مناسك س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bookmarkStart w:id="44" w:name="pg1844_19666"/>
    </w:p>
    <w:p>
      <w:pPr>
        <w:pStyle w:val="BookText"/>
        <w:rPr/>
      </w:pPr>
      <w:bookmarkEnd w:id="44"/>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كه شخص به طور صحيح براى حج يا عمره محرم شد نمى‌تواند احرام خود را به هم بزند و اگر لباس احرام را هم از تن درآورد و قصد بيرون آمدن از احرام را نيز بكند باز در احرام خود باقى است و محرمات احرام بر او حلال نمى‌شود و اگر كارى كه موجب كفاره است انجام د هد بايد كفاره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مناسك م </w:t>
      </w:r>
      <w:r>
        <w:rPr>
          <w:rFonts w:eastAsia="IRNazanin" w:cs="IRNazanin"/>
          <w:color w:val="111111"/>
          <w:sz w:val="28"/>
          <w:szCs w:val="28"/>
          <w:lang w:bidi="fa-IR"/>
        </w:rPr>
        <w:t>1318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ابطال عمره يا حج يا بعض اجزاى آن مبطل نمى‌باشد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مناسك س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w:t>
      </w:r>
    </w:p>
    <w:p>
      <w:pPr>
        <w:pStyle w:val="Heading4"/>
        <w:numPr>
          <w:ilvl w:val="3"/>
          <w:numId w:val="1"/>
        </w:numPr>
        <w:rPr/>
      </w:pPr>
      <w:bookmarkStart w:id="45" w:name="__RefHeading___Toc2883664_3650668749"/>
      <w:bookmarkStart w:id="46" w:name="_Toc17"/>
      <w:bookmarkEnd w:id="45"/>
      <w:r>
        <w:rPr>
          <w:rtl w:val="true"/>
        </w:rPr>
        <w:t>تلبيه‌</w:t>
      </w:r>
      <w:bookmarkEnd w:id="4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تلبيه، يعنى لبيك گفتن و صورت آن بنابر اصح آن است كه بگويد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لَبَّيْكْ اللّهُمَّ لَبَّيْكْ لا شَرِيكَ لَكَ لَبَّيْكْ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به اين مقدار اگر اكتفا كند محرم شده و احرامش صحيح است و احتياط مستحب </w:t>
      </w:r>
      <w:r>
        <w:rPr>
          <w:rStyle w:val="FootnoteAnchor"/>
          <w:rtl w:val="true"/>
        </w:rPr>
        <w:footnoteReference w:id="55"/>
      </w:r>
      <w:r>
        <w:rPr>
          <w:rFonts w:ascii="IRNazanin" w:hAnsi="IRNazanin" w:eastAsia="IRNazanin"/>
          <w:color w:val="111111"/>
          <w:sz w:val="28"/>
          <w:sz w:val="28"/>
          <w:szCs w:val="28"/>
          <w:rtl w:val="true"/>
          <w:lang w:bidi="fa-IR"/>
        </w:rPr>
        <w:t>آن است كه پس از آن كه چهار لبيك را گفت، بگويد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w:t>
      </w:r>
      <w:r>
        <w:rPr>
          <w:rStyle w:val="FootnoteAnchor"/>
          <w:rtl w:val="true"/>
        </w:rPr>
        <w:footnoteReference w:id="56"/>
      </w:r>
      <w:r>
        <w:rPr>
          <w:rFonts w:ascii="Amiri" w:hAnsi="Amiri" w:eastAsia="Amiri" w:cs="Amiri"/>
          <w:color w:val="111111"/>
          <w:sz w:val="28"/>
          <w:sz w:val="28"/>
          <w:szCs w:val="28"/>
          <w:rtl w:val="true"/>
          <w:lang w:bidi="ar-SA"/>
        </w:rPr>
        <w:t>الْحَمْدَ وَ الْنِعْمَةَ لَكَ وَالْمُلْكَ لا شَريكَ لَكَ لَبَّيْكْ</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بخواهد احتياط بيشتر كند پس از گفتن آنچه ذكر شد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 اللَّهُمَّ لَبَّيْكَ لَبَّيْكَ انَّ الْحَمْدَ و النِّعْمَةَ لَكَ وَالْمُلْكَ لا شَرِيْكَ لَكَ لَبَّيْكَ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مستحب است بعد از آن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 ذَا الْمَعارِج لَبَّيْكَ، لَبَّيْكَ داعياً إلى دارِ السَّلامِ لَبَّيْكَ، لَبَّيْكَ غَفّارَ الذُّنُوبِ لَبَّيْكَ، لَبَّيْكَ أهْلَ الْتَلْبِيَةِ لَبَّيْكَ، لَبَّيْكَ ذَا الجَلالِ وَ الْاكْرامِ لَبَّيْكَ، لَبَّيْكَ تُبْدِئُ وَ الْمَعادُ إلَيْكَ لَبَّيْكَ، لَبَّيْكَ تَسْتَغنِيْ و يُفْتَقَرُ إلَيْكَ لَبَّيْكَ، لَبَّيْكَ مَرْهُوباً وَ مَرْغُوباً إلَيْكَ لَبَّيْكَ، لَبَّيْكَ إلهَ الْحَقِّ لَبَّيْكَ، لَبَّيْكَ ذَا النَّعْماءِ وَ الْفَضْلِ الْحَسَنِ الْجَميلِ لَبَّيْكَ، لَبَّيْكَ كَشَّافَ الْكُرَبِ الْعِظامِ لَبَّيْكَ، لَبَّيْكَ عَبْدُكَ وَابْنُ عَبْدَيْكَ لَبَّيْكَ، لَبَّيْكَ يا كَرِيمُ لَبَّيْكَ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مناسك م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در لبيك بيش از يك مرتبه نيست، ولى مستحب است تكرار آن و زياد گفتن آن هر چه مى‌تواند و براى هفتاد مرتبه ثواب زيادى ذكر شده است و لازم نيست آنچه را در حال احرام بستن گفته است تكرار كند بلكه كافى </w:t>
      </w:r>
      <w:r>
        <w:rPr>
          <w:rStyle w:val="FootnoteAnchor"/>
          <w:rtl w:val="true"/>
        </w:rPr>
        <w:footnoteReference w:id="57"/>
      </w:r>
      <w:r>
        <w:rPr>
          <w:rFonts w:ascii="IRNazanin" w:hAnsi="IRNazanin" w:eastAsia="IRNazanin"/>
          <w:color w:val="111111"/>
          <w:sz w:val="28"/>
          <w:sz w:val="28"/>
          <w:szCs w:val="28"/>
          <w:rtl w:val="true"/>
          <w:lang w:bidi="fa-IR"/>
        </w:rPr>
        <w:t>است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اللهم لبيك يا تكرار كند لبيك را 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مناسك م </w:t>
      </w:r>
      <w:r>
        <w:rPr>
          <w:rFonts w:eastAsia="IRNazanin" w:cs="IRNazanin"/>
          <w:color w:val="111111"/>
          <w:sz w:val="28"/>
          <w:szCs w:val="28"/>
          <w:lang w:bidi="fa-IR"/>
        </w:rPr>
        <w:t>267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صحيح گفتن قدر واجب از لبيك را كه گذشت، همانطور كه صحيح گفتن تكبيرةالاحرام در نماز 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مناسك م </w:t>
      </w:r>
      <w:r>
        <w:rPr>
          <w:rFonts w:eastAsia="IRNazanin" w:cs="IRNazanin"/>
          <w:color w:val="111111"/>
          <w:sz w:val="28"/>
          <w:szCs w:val="28"/>
          <w:lang w:bidi="fa-IR"/>
        </w:rPr>
        <w:t>260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تلبيه را به قدر واجب كه ذكر شد نداند بايد آن را ياد بگيرد يا كسى او را در وقت گفتن تلقين كند يعنى كلمه كلمه آن شخص بگويد و شخصى كه مى‌خواهد احرام ببندد دنبال او به طور صحيح بگويد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مناسك م </w:t>
      </w:r>
      <w:r>
        <w:rPr>
          <w:rFonts w:eastAsia="IRNazanin" w:cs="IRNazanin"/>
          <w:color w:val="111111"/>
          <w:sz w:val="28"/>
          <w:szCs w:val="28"/>
          <w:lang w:bidi="fa-IR"/>
        </w:rPr>
        <w:t>261</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لال است بايد با انگشت به تلبيه اشاره كند و زبانش را هم</w:t>
      </w:r>
    </w:p>
    <w:p>
      <w:pPr>
        <w:pStyle w:val="BookText"/>
        <w:rPr/>
      </w:pPr>
      <w:r>
        <w:rPr>
          <w:rFonts w:ascii="IRNazanin" w:hAnsi="IRNazanin" w:eastAsia="IRNazanin"/>
          <w:color w:val="111111"/>
          <w:sz w:val="28"/>
          <w:sz w:val="28"/>
          <w:szCs w:val="28"/>
          <w:rtl w:val="true"/>
          <w:lang w:bidi="fa-IR"/>
        </w:rPr>
        <w:t>حركت دهد و نايب گرفتن كافى نيست</w:t>
      </w:r>
      <w:r>
        <w:rPr>
          <w:rFonts w:eastAsia="IRNazanin" w:cs="IRNazanin"/>
          <w:color w:val="111111"/>
          <w:sz w:val="28"/>
          <w:szCs w:val="28"/>
          <w:rtl w:val="true"/>
          <w:lang w:bidi="fa-IR"/>
        </w:rPr>
        <w:t xml:space="preserve">. </w:t>
      </w:r>
      <w:r>
        <w:rPr>
          <w:rStyle w:val="FootnoteAnchor"/>
          <w:rtl w:val="true"/>
        </w:rPr>
        <w:footnoteReference w:id="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مناسك س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نتواند تلبيه را ياد بگيرد، يا وقت براى ياد گرفتن نباشد و با تلقين هم نتواند بگويد، احتياط آن است كه به هر نحو كه مى‌تواند بگويد </w:t>
      </w:r>
      <w:r>
        <w:rPr>
          <w:rStyle w:val="FootnoteAnchor"/>
          <w:rtl w:val="true"/>
        </w:rPr>
        <w:footnoteReference w:id="59"/>
      </w:r>
      <w:r>
        <w:rPr>
          <w:rFonts w:ascii="IRNazanin" w:hAnsi="IRNazanin" w:eastAsia="IRNazanin"/>
          <w:color w:val="111111"/>
          <w:sz w:val="28"/>
          <w:sz w:val="28"/>
          <w:szCs w:val="28"/>
          <w:rtl w:val="true"/>
          <w:lang w:bidi="fa-IR"/>
        </w:rPr>
        <w:t>و ترجمه‌اش را هم بگويد و بهتر آن است كه علاوه بر آن نايب هم بگيرد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مناسك م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235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جايز نيست </w:t>
      </w:r>
      <w:r>
        <w:rPr>
          <w:rStyle w:val="FootnoteAnchor"/>
          <w:rtl w:val="true"/>
        </w:rPr>
        <w:footnoteReference w:id="60"/>
      </w:r>
      <w:r>
        <w:rPr>
          <w:rFonts w:ascii="IRNazanin" w:hAnsi="IRNazanin" w:eastAsia="IRNazanin"/>
          <w:color w:val="111111"/>
          <w:sz w:val="28"/>
          <w:sz w:val="28"/>
          <w:szCs w:val="28"/>
          <w:rtl w:val="true"/>
          <w:lang w:bidi="fa-IR"/>
        </w:rPr>
        <w:t xml:space="preserve">لبيك واجب را از ميقات تأخير بيندازد و اگر تأخير انداخت بايد به دستورى كه در مسأله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شد عمل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مناسك م </w:t>
      </w:r>
      <w:r>
        <w:rPr>
          <w:rFonts w:eastAsia="IRNazanin" w:cs="IRNazanin"/>
          <w:color w:val="111111"/>
          <w:sz w:val="28"/>
          <w:szCs w:val="28"/>
          <w:lang w:bidi="fa-IR"/>
        </w:rPr>
        <w:t>266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لبيك واجب را نگفت چه به واسطه عذرى و چه بدون عذر، چيزهايى كه بر محرم حرام است بر او حرام نمى‌شود و اگر آنچه در احرام موجب كفاره مى‌شود به جا آورد كفاره ندارد و همچنين اگر لبيك را به ريا باطل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مناسك م </w:t>
      </w:r>
      <w:r>
        <w:rPr>
          <w:rFonts w:eastAsia="IRNazanin" w:cs="IRNazanin"/>
          <w:color w:val="111111"/>
          <w:sz w:val="28"/>
          <w:szCs w:val="28"/>
          <w:lang w:bidi="fa-IR"/>
        </w:rPr>
        <w:t>264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گفتن لبيك واجب در ميقات، فراموش كند كه نيت عمره تمتع كرده يا نيت حج تمتع، بنا بگذارد كه نيت عمره تمتع كرده و عمره او صحيح است و همچنين بعد از لبيك گفتن در روز هشتم كه بايد براى حج تمتع بگويد فراموش كرد كه لبيك را براى حج گفته يا براى عمره، بنا بگذارد كه براى حج تمتع گفته و حج او صحيح است و احتياط مستحب در تجديد تلبيه است</w:t>
      </w:r>
      <w:r>
        <w:rPr>
          <w:rFonts w:eastAsia="IRNazanin" w:cs="IRNazanin"/>
          <w:color w:val="111111"/>
          <w:sz w:val="28"/>
          <w:szCs w:val="28"/>
          <w:rtl w:val="true"/>
          <w:lang w:bidi="fa-IR"/>
        </w:rPr>
        <w:t xml:space="preserve">. </w:t>
      </w:r>
      <w:r>
        <w:rPr>
          <w:rStyle w:val="FootnoteAnchor"/>
          <w:rtl w:val="true"/>
        </w:rPr>
        <w:footnoteReference w:id="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مناسك م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تلبيه واجب اين است كه بگويد </w:t>
      </w:r>
      <w:r>
        <w:rPr>
          <w:rStyle w:val="FootnoteAnchor"/>
          <w:rtl w:val="true"/>
        </w:rPr>
        <w:footnoteReference w:id="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اجابت مى‌كنم دعوت تو</w:t>
      </w:r>
      <w:bookmarkStart w:id="47" w:name="pg1844_19674"/>
    </w:p>
    <w:p>
      <w:pPr>
        <w:pStyle w:val="BookText"/>
        <w:rPr/>
      </w:pPr>
      <w:bookmarkEnd w:id="47"/>
      <w:r>
        <w:rPr>
          <w:rFonts w:ascii="IRNazanin" w:hAnsi="IRNazanin" w:eastAsia="IRNazanin"/>
          <w:color w:val="111111"/>
          <w:sz w:val="28"/>
          <w:sz w:val="28"/>
          <w:szCs w:val="28"/>
          <w:rtl w:val="true"/>
          <w:lang w:bidi="fa-IR"/>
        </w:rPr>
        <w:t>را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مى‌كنم دعوت تو را، اجابت مى‌كنم دعوت تو را، شريكى نيست مر تو را، اجابت مى‌كنم دعوت تو را و اگر كلمه دعوت را هم نگويد كفايت مى‌كند در مواردى كه بايد ترجمه را بگويد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مناسك س </w:t>
      </w:r>
      <w:r>
        <w:rPr>
          <w:rFonts w:eastAsia="IRNazanin" w:cs="IRNazanin"/>
          <w:color w:val="111111"/>
          <w:sz w:val="28"/>
          <w:szCs w:val="28"/>
          <w:lang w:bidi="fa-IR"/>
        </w:rPr>
        <w:t>298</w:t>
      </w:r>
      <w:r>
        <w:rPr>
          <w:rFonts w:eastAsia="IRNazanin" w:cs="IRNazanin"/>
          <w:color w:val="111111"/>
          <w:sz w:val="28"/>
          <w:szCs w:val="28"/>
          <w:rtl w:val="true"/>
          <w:lang w:bidi="fa-IR"/>
        </w:rPr>
        <w:t>)</w:t>
      </w:r>
    </w:p>
    <w:p>
      <w:pPr>
        <w:pStyle w:val="Heading4"/>
        <w:numPr>
          <w:ilvl w:val="3"/>
          <w:numId w:val="1"/>
        </w:numPr>
        <w:rPr/>
      </w:pPr>
      <w:bookmarkStart w:id="48" w:name="__RefHeading___Toc2883666_3650668749"/>
      <w:bookmarkStart w:id="49" w:name="_Toc18"/>
      <w:bookmarkEnd w:id="48"/>
      <w:r>
        <w:rPr>
          <w:rtl w:val="true"/>
        </w:rPr>
        <w:t>قطع تلبيه‌</w:t>
      </w:r>
      <w:bookmarkEnd w:id="4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براى عمره مفرده محرم شده، اگر از خارج مكه به سوى آن مى‌آيد، هنگام داخل شدن به حرم لبيك را قطع نمايد و اگر از مكه براى احرام به خارج حرم رفته است و در ادنى الحل محرم شده، هنگام مشاهده كعبه لبيك را قطع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 الفتاوى عمره م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Heading4"/>
        <w:numPr>
          <w:ilvl w:val="3"/>
          <w:numId w:val="1"/>
        </w:numPr>
        <w:rPr/>
      </w:pPr>
      <w:bookmarkStart w:id="50" w:name="__RefHeading___Toc2883668_3650668749"/>
      <w:bookmarkStart w:id="51" w:name="_Toc19"/>
      <w:bookmarkEnd w:id="50"/>
      <w:r>
        <w:rPr>
          <w:rtl w:val="true"/>
        </w:rPr>
        <w:t>پوشيدن جامه احرام‌</w:t>
      </w:r>
      <w:bookmarkEnd w:id="51"/>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پوشيدن دو جامه احرام براى مردان </w:t>
      </w:r>
      <w:r>
        <w:rPr>
          <w:rStyle w:val="FootnoteAnchor"/>
          <w:rtl w:val="true"/>
        </w:rPr>
        <w:footnoteReference w:id="63"/>
      </w:r>
      <w:r>
        <w:rPr>
          <w:rFonts w:ascii="IRNazanin" w:hAnsi="IRNazanin" w:eastAsia="IRNazanin"/>
          <w:color w:val="111111"/>
          <w:sz w:val="28"/>
          <w:sz w:val="28"/>
          <w:szCs w:val="28"/>
          <w:rtl w:val="true"/>
          <w:lang w:bidi="fa-IR"/>
        </w:rPr>
        <w:t xml:space="preserve">كه يكى لنگ است و ديگرى رداء كه بايد آن را به دوش بيندازد و احتياط واجب </w:t>
      </w:r>
      <w:r>
        <w:rPr>
          <w:rStyle w:val="FootnoteAnchor"/>
          <w:rtl w:val="true"/>
        </w:rPr>
        <w:footnoteReference w:id="64"/>
      </w:r>
      <w:r>
        <w:rPr>
          <w:rFonts w:ascii="Amiri" w:hAnsi="Amiri" w:eastAsia="Amiri" w:cs="Amiri"/>
          <w:color w:val="111111"/>
          <w:sz w:val="28"/>
          <w:sz w:val="28"/>
          <w:szCs w:val="28"/>
          <w:rtl w:val="true"/>
          <w:lang w:bidi="ar-SA"/>
        </w:rPr>
        <w:t xml:space="preserve">آن است كه </w:t>
      </w:r>
      <w:r>
        <w:rPr>
          <w:rStyle w:val="FootnoteAnchor"/>
          <w:rtl w:val="true"/>
        </w:rPr>
        <w:footnoteReference w:id="65"/>
      </w:r>
      <w:r>
        <w:rPr>
          <w:rFonts w:ascii="IRNazanin" w:hAnsi="IRNazanin" w:eastAsia="IRNazanin"/>
          <w:color w:val="111111"/>
          <w:sz w:val="28"/>
          <w:sz w:val="28"/>
          <w:szCs w:val="28"/>
          <w:rtl w:val="true"/>
          <w:lang w:bidi="fa-IR"/>
        </w:rPr>
        <w:t xml:space="preserve">اين دو جامه را قبل از نيت احرام و لبيك گفتن بپوشد و اگر بعد از لبيك پوشيد، احتياط </w:t>
      </w:r>
      <w:r>
        <w:rPr>
          <w:rStyle w:val="FootnoteAnchor"/>
          <w:rtl w:val="true"/>
        </w:rPr>
        <w:footnoteReference w:id="66"/>
      </w:r>
      <w:r>
        <w:rPr>
          <w:rFonts w:ascii="IRNazanin" w:hAnsi="IRNazanin" w:eastAsia="IRNazanin"/>
          <w:color w:val="111111"/>
          <w:sz w:val="28"/>
          <w:sz w:val="28"/>
          <w:szCs w:val="28"/>
          <w:rtl w:val="true"/>
          <w:lang w:bidi="fa-IR"/>
        </w:rPr>
        <w:t>آن</w:t>
      </w:r>
    </w:p>
    <w:p>
      <w:pPr>
        <w:pStyle w:val="BookText"/>
        <w:rPr/>
      </w:pPr>
      <w:r>
        <w:rPr>
          <w:rFonts w:ascii="IRNazanin" w:hAnsi="IRNazanin" w:eastAsia="IRNazanin"/>
          <w:color w:val="111111"/>
          <w:sz w:val="28"/>
          <w:sz w:val="28"/>
          <w:szCs w:val="28"/>
          <w:rtl w:val="true"/>
          <w:lang w:bidi="fa-IR"/>
        </w:rPr>
        <w:t>است كه لبيك را دوباره بگويد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مناسك م </w:t>
      </w:r>
      <w:r>
        <w:rPr>
          <w:rFonts w:eastAsia="IRNazanin" w:cs="IRNazanin"/>
          <w:color w:val="111111"/>
          <w:sz w:val="28"/>
          <w:szCs w:val="28"/>
          <w:lang w:bidi="fa-IR"/>
        </w:rPr>
        <w:t>269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لازم نيست </w:t>
      </w:r>
      <w:r>
        <w:rPr>
          <w:rStyle w:val="FootnoteAnchor"/>
          <w:rtl w:val="true"/>
        </w:rPr>
        <w:footnoteReference w:id="67"/>
      </w:r>
      <w:r>
        <w:rPr>
          <w:rFonts w:ascii="IRNazanin" w:hAnsi="IRNazanin" w:eastAsia="IRNazanin"/>
          <w:color w:val="111111"/>
          <w:sz w:val="28"/>
          <w:sz w:val="28"/>
          <w:szCs w:val="28"/>
          <w:rtl w:val="true"/>
          <w:lang w:bidi="fa-IR"/>
        </w:rPr>
        <w:t>كه لنگ، ناف و زانو را بپوشاند و كفايت مى‌كند كه به نحو متعارف باشد ولى مستحب است كه ناف و زانو را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احتياط مستحب </w:t>
      </w:r>
      <w:r>
        <w:rPr>
          <w:rStyle w:val="FootnoteAnchor"/>
          <w:rtl w:val="true"/>
        </w:rPr>
        <w:footnoteReference w:id="68"/>
      </w:r>
      <w:r>
        <w:rPr>
          <w:rFonts w:ascii="IRNazanin" w:hAnsi="IRNazanin" w:eastAsia="IRNazanin"/>
          <w:color w:val="111111"/>
          <w:sz w:val="28"/>
          <w:sz w:val="28"/>
          <w:szCs w:val="28"/>
          <w:rtl w:val="true"/>
          <w:lang w:bidi="fa-IR"/>
        </w:rPr>
        <w:t>آن است كه رداء شانه‌ها را بپوشاند</w:t>
      </w:r>
      <w:r>
        <w:rPr>
          <w:rFonts w:eastAsia="IRNazanin" w:cs="IRNazanin"/>
          <w:color w:val="111111"/>
          <w:sz w:val="28"/>
          <w:szCs w:val="28"/>
          <w:rtl w:val="true"/>
          <w:lang w:bidi="fa-IR"/>
        </w:rPr>
        <w:t xml:space="preserve">. </w:t>
      </w:r>
      <w:r>
        <w:rPr>
          <w:rStyle w:val="FootnoteAnchor"/>
          <w:rtl w:val="true"/>
        </w:rPr>
        <w:footnoteReference w:id="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مناسك م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پوشيدن دو جامه احرام ترتيب خاصى معتبر نيست بلكه به هر ترتيبى </w:t>
      </w:r>
      <w:r>
        <w:rPr>
          <w:rStyle w:val="FootnoteAnchor"/>
          <w:rtl w:val="true"/>
        </w:rPr>
        <w:footnoteReference w:id="70"/>
      </w:r>
      <w:r>
        <w:rPr>
          <w:rFonts w:ascii="IRNazanin" w:hAnsi="IRNazanin" w:eastAsia="IRNazanin"/>
          <w:color w:val="111111"/>
          <w:sz w:val="28"/>
          <w:sz w:val="28"/>
          <w:szCs w:val="28"/>
          <w:rtl w:val="true"/>
          <w:lang w:bidi="fa-IR"/>
        </w:rPr>
        <w:t>بپوشد مانع ندارد فقط بايد يكى را لنگ قرار دهد به هر كيفيتى كه مى‌خواهد و يكى را رداء قرار دهد به هر كيفيتى كه مى‌خواهد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مناسك م </w:t>
      </w:r>
      <w:r>
        <w:rPr>
          <w:rFonts w:eastAsia="IRNazanin" w:cs="IRNazanin"/>
          <w:color w:val="111111"/>
          <w:sz w:val="28"/>
          <w:szCs w:val="28"/>
          <w:lang w:bidi="fa-IR"/>
        </w:rPr>
        <w:t>271</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احتياط واجب </w:t>
      </w:r>
      <w:r>
        <w:rPr>
          <w:rStyle w:val="FootnoteAnchor"/>
          <w:rtl w:val="true"/>
        </w:rPr>
        <w:footnoteReference w:id="71"/>
      </w:r>
      <w:r>
        <w:rPr>
          <w:rFonts w:ascii="Amiri" w:hAnsi="Amiri" w:eastAsia="Amiri" w:cs="Amiri"/>
          <w:color w:val="111111"/>
          <w:sz w:val="28"/>
          <w:sz w:val="28"/>
          <w:szCs w:val="28"/>
          <w:rtl w:val="true"/>
          <w:lang w:bidi="ar-SA"/>
        </w:rPr>
        <w:t xml:space="preserve">آن است كه در حال اختيار اكتفا نكند </w:t>
      </w:r>
      <w:r>
        <w:rPr>
          <w:rStyle w:val="FootnoteAnchor"/>
          <w:rtl w:val="true"/>
        </w:rPr>
        <w:footnoteReference w:id="72"/>
      </w:r>
      <w:r>
        <w:rPr>
          <w:rFonts w:ascii="IRNazanin" w:hAnsi="IRNazanin" w:eastAsia="IRNazanin"/>
          <w:color w:val="111111"/>
          <w:sz w:val="28"/>
          <w:sz w:val="28"/>
          <w:szCs w:val="28"/>
          <w:rtl w:val="true"/>
          <w:lang w:bidi="fa-IR"/>
        </w:rPr>
        <w:t>به يك جامه بلند كه مقدارى از آن را لنگ كند و مقدارى را رداء قرار دهد بلكه بايد دو جامه جدا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مناسك م </w:t>
      </w:r>
      <w:r>
        <w:rPr>
          <w:rFonts w:eastAsia="IRNazanin" w:cs="IRNazanin"/>
          <w:color w:val="111111"/>
          <w:sz w:val="28"/>
          <w:szCs w:val="28"/>
          <w:lang w:bidi="fa-IR"/>
        </w:rPr>
        <w:t>272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پوشيدن جامه احرام احتياط واجب </w:t>
      </w:r>
      <w:r>
        <w:rPr>
          <w:rStyle w:val="FootnoteAnchor"/>
          <w:rtl w:val="true"/>
        </w:rPr>
        <w:footnoteReference w:id="73"/>
      </w:r>
      <w:r>
        <w:rPr>
          <w:rFonts w:ascii="Amiri" w:hAnsi="Amiri" w:eastAsia="Amiri" w:cs="Amiri"/>
          <w:color w:val="111111"/>
          <w:sz w:val="28"/>
          <w:sz w:val="28"/>
          <w:szCs w:val="28"/>
          <w:rtl w:val="true"/>
          <w:lang w:bidi="ar-SA"/>
        </w:rPr>
        <w:t>آن است كه نيت كند و قصد امر الهى و اطاعت او كند و احتياط مستحب آن است كه در كندن جامه دوخته هم نيّت و قصد اطاعت كند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مناسك م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است </w:t>
      </w:r>
      <w:r>
        <w:rPr>
          <w:rStyle w:val="FootnoteAnchor"/>
          <w:rtl w:val="true"/>
        </w:rPr>
        <w:footnoteReference w:id="74"/>
      </w:r>
      <w:r>
        <w:rPr>
          <w:rFonts w:ascii="IRNazanin" w:hAnsi="IRNazanin" w:eastAsia="IRNazanin"/>
          <w:color w:val="111111"/>
          <w:sz w:val="28"/>
          <w:sz w:val="28"/>
          <w:szCs w:val="28"/>
          <w:rtl w:val="true"/>
          <w:lang w:bidi="fa-IR"/>
        </w:rPr>
        <w:t xml:space="preserve">در اين دو جامه، كه نماز در آنها صحيح باشد، پس كفايت نمى‌كند جامه حرير و غير مأكول </w:t>
      </w:r>
      <w:r>
        <w:rPr>
          <w:rStyle w:val="FootnoteAnchor"/>
          <w:rtl w:val="true"/>
        </w:rPr>
        <w:footnoteReference w:id="75"/>
      </w:r>
      <w:r>
        <w:rPr>
          <w:rFonts w:ascii="Amiri" w:hAnsi="Amiri" w:eastAsia="Amiri" w:cs="Amiri"/>
          <w:color w:val="111111"/>
          <w:sz w:val="28"/>
          <w:sz w:val="28"/>
          <w:szCs w:val="28"/>
          <w:rtl w:val="true"/>
          <w:lang w:bidi="ar-SA"/>
        </w:rPr>
        <w:t>و جامه‌اى كه نجس باشد به نجاستى كه در نماز عفو از آن نشده 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مناسك م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است جامه‌اى را كه لنگ قرار مى‌دهد نازك نباشد به طورى كه بدن‌نما باشد و احتياط مستحب </w:t>
      </w:r>
      <w:r>
        <w:rPr>
          <w:rStyle w:val="FootnoteAnchor"/>
          <w:rtl w:val="true"/>
        </w:rPr>
        <w:footnoteReference w:id="76"/>
      </w:r>
      <w:r>
        <w:rPr>
          <w:rFonts w:ascii="Amiri" w:hAnsi="Amiri" w:eastAsia="Amiri" w:cs="Amiri"/>
          <w:color w:val="111111"/>
          <w:sz w:val="28"/>
          <w:sz w:val="28"/>
          <w:szCs w:val="28"/>
          <w:rtl w:val="true"/>
          <w:lang w:bidi="ar-SA"/>
        </w:rPr>
        <w:t>آن است كه رداء هم بدن‌نما نباشد</w:t>
      </w:r>
      <w:r>
        <w:rPr>
          <w:rFonts w:eastAsia="Amiri" w:cs="Amiri" w:ascii="Amiri" w:hAnsi="Amiri"/>
          <w:color w:val="111111"/>
          <w:sz w:val="28"/>
          <w:szCs w:val="28"/>
          <w:rtl w:val="true"/>
          <w:lang w:bidi="ar-SA"/>
        </w:rPr>
        <w:t xml:space="preserve">. </w:t>
      </w:r>
      <w:r>
        <w:rPr>
          <w:rStyle w:val="FootnoteAnchor"/>
          <w:rtl w:val="true"/>
        </w:rPr>
        <w:footnoteReference w:id="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مناسك م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احتياط واجب </w:t>
      </w:r>
      <w:r>
        <w:rPr>
          <w:rStyle w:val="FootnoteAnchor"/>
          <w:rtl w:val="true"/>
        </w:rPr>
        <w:footnoteReference w:id="78"/>
      </w:r>
      <w:r>
        <w:rPr>
          <w:rFonts w:ascii="Amiri" w:hAnsi="Amiri" w:eastAsia="Amiri" w:cs="Amiri"/>
          <w:color w:val="111111"/>
          <w:sz w:val="28"/>
          <w:sz w:val="28"/>
          <w:szCs w:val="28"/>
          <w:rtl w:val="true"/>
          <w:lang w:bidi="ar-SA"/>
        </w:rPr>
        <w:t xml:space="preserve">آن است كه هر وقت در بين اعمال يا غير آن، در حال احرام اين دو جامه </w:t>
      </w:r>
      <w:r>
        <w:rPr>
          <w:rStyle w:val="FootnoteAnchor"/>
          <w:rtl w:val="true"/>
        </w:rPr>
        <w:footnoteReference w:id="79"/>
      </w:r>
      <w:r>
        <w:rPr>
          <w:rFonts w:ascii="Amiri" w:hAnsi="Amiri" w:eastAsia="Amiri" w:cs="Amiri"/>
          <w:color w:val="111111"/>
          <w:sz w:val="28"/>
          <w:sz w:val="28"/>
          <w:szCs w:val="28"/>
          <w:rtl w:val="true"/>
          <w:lang w:bidi="ar-SA"/>
        </w:rPr>
        <w:t xml:space="preserve">نجس شود تطهير يا تبديل نمايد و احوط </w:t>
      </w:r>
      <w:r>
        <w:rPr>
          <w:rStyle w:val="FootnoteAnchor"/>
          <w:rtl w:val="true"/>
        </w:rPr>
        <w:footnoteReference w:id="80"/>
      </w:r>
      <w:r>
        <w:rPr>
          <w:rFonts w:ascii="IRNazanin" w:hAnsi="IRNazanin" w:eastAsia="IRNazanin"/>
          <w:color w:val="111111"/>
          <w:sz w:val="28"/>
          <w:sz w:val="28"/>
          <w:szCs w:val="28"/>
          <w:rtl w:val="true"/>
          <w:lang w:bidi="fa-IR"/>
        </w:rPr>
        <w:t>مبادرت به تطهير بدن است در حال احرام اگر نجس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جامه احرام يا بدن را تطهير نكند كفاره ندارد</w:t>
      </w:r>
      <w:r>
        <w:rPr>
          <w:rFonts w:eastAsia="IRNazanin" w:cs="IRNazanin"/>
          <w:color w:val="111111"/>
          <w:sz w:val="28"/>
          <w:szCs w:val="28"/>
          <w:rtl w:val="true"/>
          <w:lang w:bidi="fa-IR"/>
        </w:rPr>
        <w:t xml:space="preserve">. </w:t>
      </w:r>
      <w:r>
        <w:rPr>
          <w:rStyle w:val="FootnoteAnchor"/>
          <w:rtl w:val="true"/>
        </w:rPr>
        <w:footnoteReference w:id="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مناسك م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لازم نيست </w:t>
      </w:r>
      <w:r>
        <w:rPr>
          <w:rStyle w:val="FootnoteAnchor"/>
          <w:rtl w:val="true"/>
        </w:rPr>
        <w:footnoteReference w:id="82"/>
      </w:r>
      <w:r>
        <w:rPr>
          <w:rFonts w:ascii="IRNazanin" w:hAnsi="IRNazanin" w:eastAsia="IRNazanin"/>
          <w:color w:val="111111"/>
          <w:sz w:val="28"/>
          <w:sz w:val="28"/>
          <w:szCs w:val="28"/>
          <w:rtl w:val="true"/>
          <w:lang w:bidi="fa-IR"/>
        </w:rPr>
        <w:t>جامه احرام منسوج و بافتنى باشد بلكه اگر مثل نمد ماليده باشد يا از پوست باشد و جامه به آن گفته شود مانع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احتياط آن است كه جامه احرام از پوست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مناسك م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لازم نيست جامه احرام را هميشه دربرداشته باشد بلكه جايز است براى حاجت </w:t>
      </w:r>
      <w:r>
        <w:rPr>
          <w:rStyle w:val="FootnoteAnchor"/>
          <w:rtl w:val="true"/>
        </w:rPr>
        <w:footnoteReference w:id="83"/>
      </w:r>
      <w:r>
        <w:rPr>
          <w:rFonts w:ascii="IRNazanin" w:hAnsi="IRNazanin" w:eastAsia="IRNazanin"/>
          <w:color w:val="111111"/>
          <w:sz w:val="28"/>
          <w:sz w:val="28"/>
          <w:szCs w:val="28"/>
          <w:rtl w:val="true"/>
          <w:lang w:bidi="fa-IR"/>
        </w:rPr>
        <w:t>هر دو را بيرون بياورد ولى اگر جامه را عوض كرد افضل آن است كه براى طواف همان جامه‌اى را كه در آن محرم شده بپوشد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مناسك م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محرم مى‌تواند براى حفظ از سرما و يا غرض ديگر بيش از دو جامه احرام بپوشد </w:t>
      </w:r>
      <w:r>
        <w:rPr>
          <w:rStyle w:val="FootnoteAnchor"/>
          <w:rtl w:val="true"/>
        </w:rPr>
        <w:footnoteReference w:id="84"/>
      </w:r>
      <w:r>
        <w:rPr>
          <w:rFonts w:ascii="IRNazanin" w:hAnsi="IRNazanin" w:eastAsia="IRNazanin"/>
          <w:color w:val="111111"/>
          <w:sz w:val="28"/>
          <w:sz w:val="28"/>
          <w:szCs w:val="28"/>
          <w:rtl w:val="true"/>
          <w:lang w:bidi="fa-IR"/>
        </w:rPr>
        <w:t>مثل دو يا سه رداء و دو يا سه لنگ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مناسك م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 </w:t>
      </w:r>
      <w:r>
        <w:rPr>
          <w:rFonts w:eastAsia="IRNazanin" w:cs="IRNazanin"/>
          <w:color w:val="111111"/>
          <w:sz w:val="28"/>
          <w:szCs w:val="28"/>
          <w:lang w:bidi="fa-IR"/>
        </w:rPr>
        <w:t>301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مى‌تواند براى آشكار نشدن عورت يا اغراض ديگر، قطعه‌اى پارچه زير لنگ بسته آن را از ميان دو پا عبور دهد</w:t>
      </w:r>
      <w:r>
        <w:rPr>
          <w:rFonts w:eastAsia="IRNazanin" w:cs="IRNazanin"/>
          <w:color w:val="111111"/>
          <w:sz w:val="28"/>
          <w:szCs w:val="28"/>
          <w:rtl w:val="true"/>
          <w:lang w:bidi="fa-IR"/>
        </w:rPr>
        <w:t xml:space="preserve">. </w:t>
      </w:r>
      <w:r>
        <w:rPr>
          <w:rStyle w:val="FootnoteAnchor"/>
          <w:rtl w:val="true"/>
        </w:rPr>
        <w:footnoteReference w:id="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مناسك س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گره زدن لباس احرام اشكال ندارد </w:t>
      </w:r>
      <w:r>
        <w:rPr>
          <w:rStyle w:val="FootnoteAnchor"/>
          <w:rtl w:val="true"/>
        </w:rPr>
        <w:footnoteReference w:id="86"/>
      </w:r>
      <w:r>
        <w:rPr>
          <w:rFonts w:ascii="Amiri" w:hAnsi="Amiri" w:eastAsia="Amiri" w:cs="Amiri"/>
          <w:color w:val="111111"/>
          <w:sz w:val="28"/>
          <w:sz w:val="28"/>
          <w:szCs w:val="28"/>
          <w:rtl w:val="true"/>
          <w:lang w:bidi="ar-SA"/>
        </w:rPr>
        <w:t>ولى احتياط واجب آن است كه</w:t>
      </w:r>
      <w:bookmarkStart w:id="52" w:name="pg1844_19682"/>
    </w:p>
    <w:p>
      <w:pPr>
        <w:pStyle w:val="BookText"/>
        <w:rPr/>
      </w:pPr>
      <w:bookmarkEnd w:id="52"/>
      <w:r>
        <w:rPr>
          <w:rFonts w:ascii="IRNazanin" w:hAnsi="IRNazanin" w:eastAsia="IRNazanin"/>
          <w:color w:val="111111"/>
          <w:sz w:val="28"/>
          <w:sz w:val="28"/>
          <w:szCs w:val="28"/>
          <w:rtl w:val="true"/>
          <w:lang w:bidi="fa-IR"/>
        </w:rPr>
        <w:t xml:space="preserve">آن را كه لنگ قرار داده به گردن گره نزند و اگر از روى جهل يا نسيان گره زد احتياط آن است كه فوراً باز كند ولى به احرامش ضرر نمى‌رساند و چيزى هم بر او نيست و سنگ در جامه احرام گذاشتن و با نخ بستن نيز جايز </w:t>
      </w:r>
      <w:r>
        <w:rPr>
          <w:rStyle w:val="FootnoteAnchor"/>
          <w:rtl w:val="true"/>
        </w:rPr>
        <w:footnoteReference w:id="87"/>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مناسك م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w:t>
      </w:r>
    </w:p>
    <w:p>
      <w:pPr>
        <w:pStyle w:val="Heading4"/>
        <w:numPr>
          <w:ilvl w:val="3"/>
          <w:numId w:val="1"/>
        </w:numPr>
        <w:rPr/>
      </w:pPr>
      <w:bookmarkStart w:id="53" w:name="__RefHeading___Toc2883670_3650668749"/>
      <w:bookmarkStart w:id="54" w:name="_Toc20"/>
      <w:bookmarkEnd w:id="53"/>
      <w:r>
        <w:rPr>
          <w:rtl w:val="true"/>
        </w:rPr>
        <w:t>لباس احرام بانوان‌</w:t>
      </w:r>
      <w:bookmarkEnd w:id="54"/>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جامه‌اى كه ذكر شد كه بايد محرم بپوشد مخصوص به مرد </w:t>
      </w:r>
      <w:r>
        <w:rPr>
          <w:rStyle w:val="FootnoteAnchor"/>
          <w:rtl w:val="true"/>
        </w:rPr>
        <w:footnoteReference w:id="88"/>
      </w:r>
      <w:r>
        <w:rPr>
          <w:rFonts w:ascii="IRNazanin" w:hAnsi="IRNazanin" w:eastAsia="IRNazanin"/>
          <w:color w:val="111111"/>
          <w:sz w:val="28"/>
          <w:sz w:val="28"/>
          <w:szCs w:val="28"/>
          <w:rtl w:val="true"/>
          <w:lang w:bidi="fa-IR"/>
        </w:rPr>
        <w:t>است ولى زن مى‌تواند در لباس خودش به هر نحو هست محرم شود چه دوخته باشد يا نباشد</w:t>
      </w:r>
      <w:r>
        <w:rPr>
          <w:rFonts w:eastAsia="IRNazanin" w:cs="IRNazanin"/>
          <w:color w:val="111111"/>
          <w:sz w:val="28"/>
          <w:szCs w:val="28"/>
          <w:rtl w:val="true"/>
          <w:lang w:bidi="fa-IR"/>
        </w:rPr>
        <w:t xml:space="preserve">. </w:t>
      </w:r>
      <w:r>
        <w:rPr>
          <w:rStyle w:val="FootnoteAnchor"/>
          <w:rtl w:val="true"/>
        </w:rPr>
        <w:footnoteReference w:id="89"/>
      </w:r>
      <w:r>
        <w:rPr>
          <w:rFonts w:ascii="Amiri" w:hAnsi="Amiri" w:eastAsia="Amiri" w:cs="Amiri"/>
          <w:color w:val="111111"/>
          <w:sz w:val="28"/>
          <w:sz w:val="28"/>
          <w:szCs w:val="28"/>
          <w:rtl w:val="true"/>
          <w:lang w:bidi="ar-SA"/>
        </w:rPr>
        <w:t xml:space="preserve">ولى احتياط واجب </w:t>
      </w:r>
      <w:r>
        <w:rPr>
          <w:rStyle w:val="FootnoteAnchor"/>
          <w:rtl w:val="true"/>
        </w:rPr>
        <w:footnoteReference w:id="90"/>
      </w:r>
      <w:r>
        <w:rPr>
          <w:rFonts w:ascii="Amiri" w:hAnsi="Amiri" w:eastAsia="Amiri" w:cs="Amiri"/>
          <w:color w:val="111111"/>
          <w:sz w:val="28"/>
          <w:sz w:val="28"/>
          <w:szCs w:val="28"/>
          <w:rtl w:val="true"/>
          <w:lang w:bidi="ar-SA"/>
        </w:rPr>
        <w:t xml:space="preserve">آن است كه لباس احرام زن، حرير خالص نباشد، </w:t>
      </w:r>
      <w:r>
        <w:rPr>
          <w:rStyle w:val="FootnoteAnchor"/>
          <w:rtl w:val="true"/>
        </w:rPr>
        <w:footnoteReference w:id="91"/>
      </w:r>
      <w:r>
        <w:rPr>
          <w:rFonts w:ascii="IRNazanin" w:hAnsi="IRNazanin" w:eastAsia="IRNazanin"/>
          <w:color w:val="111111"/>
          <w:sz w:val="28"/>
          <w:sz w:val="28"/>
          <w:szCs w:val="28"/>
          <w:rtl w:val="true"/>
          <w:lang w:bidi="fa-IR"/>
        </w:rPr>
        <w:t>بلكه احتياط آن است كه تا آخر، احرام حرير نپوشد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مناسك م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w:t>
      </w:r>
      <w:bookmarkStart w:id="55" w:name="pg1844_19685"/>
    </w:p>
    <w:p>
      <w:pPr>
        <w:pStyle w:val="Heading4"/>
        <w:numPr>
          <w:ilvl w:val="3"/>
          <w:numId w:val="1"/>
        </w:numPr>
        <w:rPr/>
      </w:pPr>
      <w:bookmarkStart w:id="56" w:name="__RefHeading___Toc2883672_3650668749"/>
      <w:bookmarkStart w:id="57" w:name="_Toc21"/>
      <w:bookmarkEnd w:id="55"/>
      <w:bookmarkEnd w:id="56"/>
      <w:r>
        <w:rPr>
          <w:rtl w:val="true"/>
        </w:rPr>
        <w:t>خمس لباس احرام‌</w:t>
      </w:r>
      <w:bookmarkEnd w:id="5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پوشيدن لباس احرام غصبى جايز نيست و همين طور است لباسى كه متعلق خمس باشد يا با عين پولى كه متعلق خمس است آن را بخرد</w:t>
      </w:r>
      <w:r>
        <w:rPr>
          <w:rFonts w:eastAsia="IRNazanin" w:cs="IRNazanin"/>
          <w:color w:val="111111"/>
          <w:sz w:val="28"/>
          <w:szCs w:val="28"/>
          <w:rtl w:val="true"/>
          <w:lang w:bidi="fa-IR"/>
        </w:rPr>
        <w:t xml:space="preserve">. </w:t>
      </w:r>
      <w:r>
        <w:rPr>
          <w:rStyle w:val="FootnoteAnchor"/>
          <w:rtl w:val="true"/>
        </w:rPr>
        <w:footnoteReference w:id="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مناسك س </w:t>
      </w:r>
      <w:r>
        <w:rPr>
          <w:rFonts w:eastAsia="Amiri" w:cs="Amiri" w:ascii="Amiri" w:hAnsi="Amiri"/>
          <w:color w:val="111111"/>
          <w:sz w:val="28"/>
          <w:szCs w:val="28"/>
          <w:lang w:bidi="ar-SA"/>
        </w:rPr>
        <w:t>667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شك </w:t>
      </w:r>
      <w:r>
        <w:rPr>
          <w:rStyle w:val="FootnoteAnchor"/>
          <w:rtl w:val="true"/>
        </w:rPr>
        <w:footnoteReference w:id="93"/>
      </w:r>
      <w:r>
        <w:rPr>
          <w:rFonts w:ascii="IRNazanin" w:hAnsi="IRNazanin" w:eastAsia="IRNazanin"/>
          <w:color w:val="111111"/>
          <w:sz w:val="28"/>
          <w:sz w:val="28"/>
          <w:szCs w:val="28"/>
          <w:rtl w:val="true"/>
          <w:lang w:bidi="fa-IR"/>
        </w:rPr>
        <w:t>داشته باشد كه لباس احرام او متعلق خمس شده يا نه يا شك دارد پولى كه با آن لباس احرام را خريده متعلق خمس بوده يا نه تخميس آن واجب نيست و پوشيدن آن براى احرام جايز و طواف و نماز در آن صحيح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مناسك س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eastAsia="IRNazanin" w:cs="IRNazanin"/>
          <w:color w:val="111111"/>
          <w:sz w:val="28"/>
          <w:szCs w:val="28"/>
          <w:lang w:bidi="fa-IR"/>
        </w:rPr>
        <w:t>669</w:t>
      </w:r>
      <w:r>
        <w:rPr>
          <w:rFonts w:eastAsia="IRNazanin" w:cs="IRNazanin"/>
          <w:color w:val="111111"/>
          <w:sz w:val="28"/>
          <w:szCs w:val="28"/>
          <w:rtl w:val="true"/>
          <w:lang w:bidi="fa-IR"/>
        </w:rPr>
        <w:t>)</w:t>
      </w:r>
    </w:p>
    <w:p>
      <w:pPr>
        <w:pStyle w:val="Heading4"/>
        <w:numPr>
          <w:ilvl w:val="3"/>
          <w:numId w:val="1"/>
        </w:numPr>
        <w:rPr/>
      </w:pPr>
      <w:bookmarkStart w:id="58" w:name="__RefHeading___Toc2883674_3650668749"/>
      <w:bookmarkStart w:id="59" w:name="_Toc22"/>
      <w:bookmarkEnd w:id="58"/>
      <w:r>
        <w:rPr>
          <w:rtl w:val="true"/>
        </w:rPr>
        <w:t>احكام احرام‌</w:t>
      </w:r>
      <w:bookmarkEnd w:id="5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احرام بستن، پاك بودن از حدث اصغر و اكبر شرط نيست، پس جايز است در حال جنابت و حيض و نفاس محرم شود، بلكه غسل احرام براى حايض و نفسا مستحب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مناسك م </w:t>
      </w:r>
      <w:r>
        <w:rPr>
          <w:rFonts w:eastAsia="IRNazanin" w:cs="IRNazanin"/>
          <w:color w:val="111111"/>
          <w:sz w:val="28"/>
          <w:szCs w:val="28"/>
          <w:lang w:bidi="fa-IR"/>
        </w:rPr>
        <w:t>288</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پيراهن بپوشد، بعد از آن كه محرم شد لازم است كه پيراهن را شكاف دهد و از پايين بيرون آورد، ولى اگر در پيراهن محرم شود </w:t>
      </w:r>
      <w:r>
        <w:rPr>
          <w:rStyle w:val="FootnoteAnchor"/>
          <w:rtl w:val="true"/>
        </w:rPr>
        <w:footnoteReference w:id="94"/>
      </w:r>
      <w:r>
        <w:rPr>
          <w:rFonts w:ascii="Amiri" w:hAnsi="Amiri" w:eastAsia="Amiri" w:cs="Amiri"/>
          <w:color w:val="111111"/>
          <w:sz w:val="28"/>
          <w:sz w:val="28"/>
          <w:szCs w:val="28"/>
          <w:rtl w:val="true"/>
          <w:lang w:bidi="ar-SA"/>
        </w:rPr>
        <w:t>لازم نيست</w:t>
      </w:r>
      <w:bookmarkStart w:id="60" w:name="pg1844_19687"/>
    </w:p>
    <w:p>
      <w:pPr>
        <w:pStyle w:val="BookText"/>
        <w:rPr/>
      </w:pPr>
      <w:bookmarkEnd w:id="60"/>
      <w:r>
        <w:rPr>
          <w:rFonts w:ascii="IRNazanin" w:hAnsi="IRNazanin" w:eastAsia="IRNazanin"/>
          <w:color w:val="111111"/>
          <w:sz w:val="28"/>
          <w:sz w:val="28"/>
          <w:szCs w:val="28"/>
          <w:rtl w:val="true"/>
          <w:lang w:bidi="fa-IR"/>
        </w:rPr>
        <w:t>شكاف دهد و از پايين بيرون آورد و همين قدر لازم است آن را بكند و لباس احرام بپوشد و در هر دو صورت احرامش صحيح است</w:t>
      </w:r>
      <w:r>
        <w:rPr>
          <w:rFonts w:eastAsia="IRNazanin" w:cs="IRNazanin"/>
          <w:color w:val="111111"/>
          <w:sz w:val="28"/>
          <w:szCs w:val="28"/>
          <w:rtl w:val="true"/>
          <w:lang w:bidi="fa-IR"/>
        </w:rPr>
        <w:t xml:space="preserve">. </w:t>
      </w:r>
      <w:r>
        <w:rPr>
          <w:rStyle w:val="FootnoteAnchor"/>
          <w:rtl w:val="true"/>
        </w:rPr>
        <w:footnoteReference w:id="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مناسك م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لباس احرام را عمداً نپوشد، يا در حالى كه مى‌خواهد محرم شود لباس دوخته بپوشد، معصيت كرده است ولى به احرام او ضرر نمى‌رساند </w:t>
      </w:r>
      <w:r>
        <w:rPr>
          <w:rStyle w:val="FootnoteAnchor"/>
          <w:rtl w:val="true"/>
        </w:rPr>
        <w:footnoteReference w:id="96"/>
      </w:r>
      <w:r>
        <w:rPr>
          <w:rFonts w:ascii="IRNazanin" w:hAnsi="IRNazanin" w:eastAsia="IRNazanin"/>
          <w:color w:val="111111"/>
          <w:sz w:val="28"/>
          <w:sz w:val="28"/>
          <w:szCs w:val="28"/>
          <w:rtl w:val="true"/>
          <w:lang w:bidi="fa-IR"/>
        </w:rPr>
        <w:t>و احرامش صحيح است و اگر از روى عذر باشد معصيت هم نكرده و احرامش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طور است احرام در جامه‌اى كه شرايط لازم را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مناسك م </w:t>
      </w:r>
      <w:r>
        <w:rPr>
          <w:rFonts w:eastAsia="IRNazanin" w:cs="IRNazanin"/>
          <w:color w:val="111111"/>
          <w:sz w:val="28"/>
          <w:szCs w:val="28"/>
          <w:lang w:bidi="fa-IR"/>
        </w:rPr>
        <w:t>286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محرم به پوشيدن قبا يا پيراهن براى سردى هوا يا غير آن اضطرار پيدا كند، مى‌تواند قبا و پيراهن بپوشد ليكن بايد قبا را پايين و بالا كند و به دوش بيندازد و دست از آستين آن بيرون نياورد و احوط </w:t>
      </w:r>
      <w:r>
        <w:rPr>
          <w:rStyle w:val="FootnoteAnchor"/>
          <w:rtl w:val="true"/>
        </w:rPr>
        <w:footnoteReference w:id="97"/>
      </w:r>
      <w:r>
        <w:rPr>
          <w:rFonts w:ascii="IRNazanin" w:hAnsi="IRNazanin" w:eastAsia="IRNazanin"/>
          <w:color w:val="111111"/>
          <w:sz w:val="28"/>
          <w:sz w:val="28"/>
          <w:szCs w:val="28"/>
          <w:rtl w:val="true"/>
          <w:lang w:bidi="fa-IR"/>
        </w:rPr>
        <w:t>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پشت و رو نيز بكند و پيراهن را نيز بايد بدوش بيندازد و نپوشد و اگر رفع اضطرار نمى‌شود مگر به پوشيدن قبا و پيراهن، مى‌تواند بپوشد</w:t>
      </w:r>
      <w:r>
        <w:rPr>
          <w:rFonts w:eastAsia="IRNazanin" w:cs="IRNazanin"/>
          <w:color w:val="111111"/>
          <w:sz w:val="28"/>
          <w:szCs w:val="28"/>
          <w:rtl w:val="true"/>
          <w:lang w:bidi="fa-IR"/>
        </w:rPr>
        <w:t xml:space="preserve">. </w:t>
      </w:r>
      <w:r>
        <w:rPr>
          <w:rStyle w:val="FootnoteAnchor"/>
          <w:rtl w:val="true"/>
        </w:rPr>
        <w:footnoteReference w:id="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مناسك م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p>
    <w:p>
      <w:pPr>
        <w:pStyle w:val="Heading4"/>
        <w:numPr>
          <w:ilvl w:val="3"/>
          <w:numId w:val="1"/>
        </w:numPr>
        <w:rPr/>
      </w:pPr>
      <w:bookmarkStart w:id="61" w:name="__RefHeading___Toc2883676_3650668749"/>
      <w:bookmarkStart w:id="62" w:name="_Toc23"/>
      <w:bookmarkEnd w:id="61"/>
      <w:r>
        <w:rPr>
          <w:rtl w:val="true"/>
        </w:rPr>
        <w:t>مستحبات احرام‌</w:t>
      </w:r>
      <w:bookmarkEnd w:id="62"/>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مستحبات احرام چند چيز است</w:t>
      </w:r>
      <w:r>
        <w:rPr>
          <w:rFonts w:eastAsia="IRNazanin" w:cs="IRNazanin"/>
          <w:color w:val="111111"/>
          <w:sz w:val="28"/>
          <w:szCs w:val="28"/>
          <w:rtl w:val="true"/>
          <w:lang w:bidi="fa-IR"/>
        </w:rPr>
        <w:t xml:space="preserve">: </w:t>
      </w:r>
      <w:r>
        <w:rPr>
          <w:rStyle w:val="FootnoteAnchor"/>
          <w:rtl w:val="true"/>
        </w:rPr>
        <w:footnoteReference w:id="99"/>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خود را پاكيزه نموده و ناخن و شارب خود را بگيرد، و موى زير بغل و عانه را با نوره ازاله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قصد حج دارد از اول ماه ذى‌القعده و شخصى كه قاصد عمره مفرده است پيش از يك ماه موى سر و ريش را رها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احرام، در ميقات غسل احرام بنمايد و اين غسل از زن حايض و نفساء نيز صحيح است </w:t>
      </w:r>
      <w:r>
        <w:rPr>
          <w:rStyle w:val="FootnoteAnchor"/>
          <w:rtl w:val="true"/>
        </w:rPr>
        <w:footnoteReference w:id="100"/>
      </w:r>
      <w:r>
        <w:rPr>
          <w:rFonts w:ascii="IRNazanin" w:hAnsi="IRNazanin" w:eastAsia="IRNazanin"/>
          <w:color w:val="111111"/>
          <w:sz w:val="28"/>
          <w:sz w:val="28"/>
          <w:szCs w:val="28"/>
          <w:rtl w:val="true"/>
          <w:lang w:bidi="fa-IR"/>
        </w:rPr>
        <w:t>و تقديم اين غسل به خصوص در صورتى كه خوف آن باشد كه در ميقات‌آب يافت نشود جايز است و در صورت تقديم، اگر در ميقات آب يافت شد مستحب است غسل را اعاده نمايد و بعد از اين غسل، اگر مكلف لباسى را پوشيد يا چيزى را خورد كه بر محرم حرام است باز هم اعاده مستحب است و اگر مكلف در روز غسل نمود از غسل تا آخر شب آينده كفايت مى‌كند و همچنين اگر غسل در شب نمود تا آخر روز آينده كافى است، ولى اگر بعد از غسل و پيش از احرام به حدث اصغر محدث شد غسل را اعاده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دو جامه احرام از پنبه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لباس احرام سفيد 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احرام را به ترتيب ذيل ببندد</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صورت تمكن بعد از فريضه ظهر و در صورت عدم تمكن بعد از فريضه ديگر</w:t>
      </w:r>
      <w:r>
        <w:rPr>
          <w:rFonts w:eastAsia="IRNazanin" w:cs="IRNazanin"/>
          <w:color w:val="111111"/>
          <w:sz w:val="28"/>
          <w:szCs w:val="28"/>
          <w:rtl w:val="true"/>
          <w:lang w:bidi="fa-IR"/>
        </w:rPr>
        <w:t xml:space="preserve">. </w:t>
      </w:r>
      <w:r>
        <w:rPr>
          <w:rStyle w:val="FootnoteAnchor"/>
          <w:rtl w:val="true"/>
        </w:rPr>
        <w:footnoteReference w:id="101"/>
      </w:r>
      <w:r>
        <w:rPr>
          <w:rFonts w:ascii="IRNazanin" w:hAnsi="IRNazanin" w:eastAsia="IRNazanin"/>
          <w:color w:val="111111"/>
          <w:sz w:val="28"/>
          <w:sz w:val="28"/>
          <w:szCs w:val="28"/>
          <w:rtl w:val="true"/>
          <w:lang w:bidi="fa-IR"/>
        </w:rPr>
        <w:t>و در صورت عدم تمكن از آن، بعد از شش يا دو ركعت نماز نافله، در ركعت اول بعد از حمد، سوره توحيد و در ركعت دوم سوره جحد را بخواند و شش ركعت افضل است و بعد از نماز، حمد و ثناى الهى را به جا آورد و بر پيغمبر و آل او صلوات بفرستد، آنگاه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إنِّي أسْأَ لُكَ أنْ تَجْعَلَنِي مِمَّنِ اسْتَجابَ لَكَ، وَ آمَنَ بِوَعْدِكَ، وَ اتَّبَعَ أمْرَكَ، فَانِّي عَبْدُكَ، وَ في قَبْضَتِكَ، لا اوْقى إلَّا ما وَقَيتَ، وَ لا آخُذُ إلَّا ما أعْطَيْتَ، وَقَدْ ذَكَرْتَ الْحَجَّ، فَأسْألُكَ أنْ تَعْزِمَ لِي عَلَيْهِ عَلى كِتابِكَ، وَ سُنَّةِ نَبِيِّكَ صَلَواتُكَ عَلَيْهِ وَ آلِه، وَتُقَوِّيَنِي عَلى ما ضَعُفْتُ، وَ تُسَلِّمَ لِي مَناسكي في يُسْرٍ مِنْكَ وَ عافِيَةٍ، وَ اجْعَلْنِي مِنْ وَفْدِكَ الّذي رَضِيتَ وَ ارْتَضَيْتَ وَ سَمَّيْتَ وَ كَتَبْتَ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إنِّي خَرَجْتُ مِنْ شُقَّةٍ بَعيدَةٍ، وَ أنْفَقْتُ مالِي ابْتِغاءَ مَرْضاتِكَ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فَتَمِّمْ لِي حَجَّتِي وَ عُمْرَتِي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إنّي اريْدُ التَّمَتُّعَ بِالْعُمْرَةِ إلَى الْحَجِّ عَلى كِتابِكَ، وَ سُنَّةِ نَبِيِّكَ صَلَواتُكَ عَلَيْهِ وَ آلِهِ، فَانْ عَرَضَ لِي عارِضٌ يَحْبِسُنِي، فَخَلِّنِي حَيْثُ حَبَسْتَنِي بِقَدَرِكَ الَّذي قَدَّرْتَ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إنْ لَمْ تَكُنْ حَجَّةً فَعُمْرَةً، أحْرَمَ لَكَ شَعْرِي وَ بَشَرِي وَ لَحْمِي وَ دَمِي وَ عِظامِي وَ مُخّي وَ عَصَبِي مِنَ النِّساءِ وَ الثِّيابِ وَالطِّيْبِ، أبْتَغِي بِذلِكَ وَجْهَكَ وَ الدارَ الْآخِرَةَ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پوشيدن دو جامه احرام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رَزَقَنِي مَا اواري بِهِ عَوْرَتي، وَ اؤَدِّي فِيْهِ فَرْضِي، وَ أعْبُدُ فِيْهِ رَبِّي، وَ أنْتَهِي فِيْهِ إلى ما أمَرَنِي، الْحَمْدُ للَّهِ الَّذِي قَصَدْتُهُ فَبَلَّغَنِي، وَ أردْتُهُ فَأعانَنِي وَ قَبِلَنِي وَ لَمْ يَقْطَعْ بِي، وَ وَجْهَهُ أرَدْتُ فَسَلَّمَنِي فَهُوَ حِصْنِي وَ كَهْفِي وَ حِرْزِي وَ ظَهْرِي وَ مَلاذِي وَ رَجائي وَ مَنْجايَ وَ ذُخْرِي وَ عُدَّتِي في شِدَّتِي وَ رَخائِي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تلبيه‌ها را در حال احرام تكرار كند، خصوصاً در موارد ذيل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برخاستن از خواب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هر نماز واجب و مستحب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رسيدن به سواره</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بالا رفتن از 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تپّه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سرازير شدن از آن</w:t>
      </w:r>
      <w:r>
        <w:rPr>
          <w:rFonts w:eastAsia="IRNazanin" w:cs="IRNazanin"/>
          <w:color w:val="111111"/>
          <w:sz w:val="28"/>
          <w:szCs w:val="28"/>
          <w:rtl w:val="true"/>
          <w:lang w:bidi="fa-IR"/>
        </w:rPr>
        <w:t>.</w:t>
      </w:r>
      <w:bookmarkStart w:id="63" w:name="pg1844_19693"/>
    </w:p>
    <w:p>
      <w:pPr>
        <w:pStyle w:val="BookText"/>
        <w:rPr/>
      </w:pPr>
      <w:bookmarkEnd w:id="63"/>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سوار شدن يا پياده شدن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شب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اوقات سحر</w:t>
      </w:r>
    </w:p>
    <w:p>
      <w:pPr>
        <w:pStyle w:val="BookText"/>
        <w:rPr/>
      </w:pPr>
      <w:r>
        <w:rPr>
          <w:rFonts w:ascii="Amiri" w:hAnsi="Amiri" w:eastAsia="Amiri" w:cs="Amiri"/>
          <w:color w:val="111111"/>
          <w:sz w:val="28"/>
          <w:sz w:val="28"/>
          <w:szCs w:val="28"/>
          <w:rtl w:val="true"/>
          <w:lang w:bidi="ar-SA"/>
        </w:rPr>
        <w:t xml:space="preserve">زن حايض و نفساء </w:t>
      </w:r>
      <w:r>
        <w:rPr>
          <w:rStyle w:val="FootnoteAnchor"/>
          <w:rtl w:val="true"/>
        </w:rPr>
        <w:footnoteReference w:id="102"/>
      </w:r>
      <w:r>
        <w:rPr>
          <w:rFonts w:ascii="IRNazanin" w:hAnsi="IRNazanin" w:eastAsia="IRNazanin"/>
          <w:color w:val="111111"/>
          <w:sz w:val="28"/>
          <w:sz w:val="28"/>
          <w:szCs w:val="28"/>
          <w:rtl w:val="true"/>
          <w:lang w:bidi="fa-IR"/>
        </w:rPr>
        <w:t>نيز اين تلبيه‌ها را بگويند</w:t>
      </w:r>
      <w:r>
        <w:rPr>
          <w:rFonts w:eastAsia="IRNazanin" w:cs="IRNazanin"/>
          <w:color w:val="111111"/>
          <w:sz w:val="28"/>
          <w:szCs w:val="28"/>
          <w:rtl w:val="true"/>
          <w:lang w:bidi="fa-IR"/>
        </w:rPr>
        <w:t xml:space="preserve">. </w:t>
      </w:r>
      <w:r>
        <w:rPr>
          <w:rStyle w:val="FootnoteAnchor"/>
          <w:rtl w:val="true"/>
        </w:rPr>
        <w:footnoteReference w:id="1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مناسك م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w:t>
      </w:r>
    </w:p>
    <w:p>
      <w:pPr>
        <w:pStyle w:val="Heading4"/>
        <w:numPr>
          <w:ilvl w:val="3"/>
          <w:numId w:val="1"/>
        </w:numPr>
        <w:rPr/>
      </w:pPr>
      <w:bookmarkStart w:id="64" w:name="__RefHeading___Toc2883678_3650668749"/>
      <w:bookmarkStart w:id="65" w:name="_Toc24"/>
      <w:bookmarkEnd w:id="64"/>
      <w:r>
        <w:rPr>
          <w:rtl w:val="true"/>
        </w:rPr>
        <w:t>مكروهات احرام‌</w:t>
      </w:r>
      <w:bookmarkEnd w:id="65"/>
    </w:p>
    <w:p>
      <w:pPr>
        <w:pStyle w:val="BookText"/>
        <w:rPr/>
      </w:pPr>
      <w:r>
        <w:rPr>
          <w:rFonts w:ascii="IRNazanin" w:hAnsi="IRNazanin" w:eastAsia="IRNazanin"/>
          <w:color w:val="111111"/>
          <w:sz w:val="28"/>
          <w:sz w:val="28"/>
          <w:szCs w:val="28"/>
          <w:rtl w:val="true"/>
          <w:lang w:bidi="fa-IR"/>
        </w:rPr>
        <w:t>مكروهات احرام چند چيز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احرام در جامه سياه، و افضل احرام در جامه سفيد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خوابيدن محرم بر رختخواب و بالش زرد رنگ</w:t>
      </w:r>
      <w:r>
        <w:rPr>
          <w:rFonts w:eastAsia="IRNazanin" w:cs="IRNazanin"/>
          <w:color w:val="111111"/>
          <w:sz w:val="28"/>
          <w:szCs w:val="28"/>
          <w:rtl w:val="true"/>
          <w:lang w:bidi="fa-IR"/>
        </w:rPr>
        <w:t xml:space="preserve">. </w:t>
      </w:r>
      <w:r>
        <w:rPr>
          <w:rStyle w:val="FootnoteAnchor"/>
        </w:rPr>
        <w:footnoteReference w:id="104"/>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بستن در جامه چركين و اگر جامه در حال احرام چرك شود بهتر است كه مكلّف مادامى كه در حال احرام است آن را نشويد</w:t>
      </w:r>
      <w:r>
        <w:rPr>
          <w:rFonts w:eastAsia="IRNazanin" w:cs="IRNazanin"/>
          <w:color w:val="111111"/>
          <w:sz w:val="28"/>
          <w:szCs w:val="28"/>
          <w:rtl w:val="true"/>
          <w:lang w:bidi="fa-IR"/>
        </w:rPr>
        <w:t xml:space="preserve">. </w:t>
      </w:r>
      <w:r>
        <w:rPr>
          <w:rStyle w:val="FootnoteAnchor"/>
        </w:rPr>
        <w:footnoteReference w:id="105"/>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بستن در جامه راه‌راه</w:t>
      </w:r>
      <w:r>
        <w:rPr>
          <w:rFonts w:eastAsia="IRNazanin" w:cs="IRNazanin"/>
          <w:color w:val="111111"/>
          <w:sz w:val="28"/>
          <w:szCs w:val="28"/>
          <w:rtl w:val="true"/>
          <w:lang w:bidi="fa-IR"/>
        </w:rPr>
        <w:t xml:space="preserve">. </w:t>
      </w:r>
      <w:r>
        <w:rPr>
          <w:rStyle w:val="FootnoteAnchor"/>
        </w:rPr>
        <w:footnoteReference w:id="106"/>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حنا، </w:t>
      </w:r>
      <w:r>
        <w:rPr>
          <w:rStyle w:val="FootnoteAnchor"/>
          <w:rtl w:val="true"/>
        </w:rPr>
        <w:footnoteReference w:id="107"/>
      </w:r>
      <w:r>
        <w:rPr>
          <w:rFonts w:ascii="IRNazanin" w:hAnsi="IRNazanin" w:eastAsia="IRNazanin"/>
          <w:color w:val="111111"/>
          <w:sz w:val="28"/>
          <w:sz w:val="28"/>
          <w:szCs w:val="28"/>
          <w:rtl w:val="true"/>
          <w:lang w:bidi="fa-IR"/>
        </w:rPr>
        <w:t>پيش از احرام، در صورتى كه اثر آن تا حال احرام باقى بماند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حمام رفتن و اولى آن است كه محرم بدن خود را با كيسه و مثل آن نسايد</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گفتن محرم در جواب كسى كه او را صدا 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مناسك م </w:t>
      </w:r>
      <w:r>
        <w:rPr>
          <w:rFonts w:eastAsia="IRNazanin" w:cs="IRNazanin"/>
          <w:color w:val="111111"/>
          <w:sz w:val="28"/>
          <w:szCs w:val="28"/>
          <w:lang w:bidi="fa-IR"/>
        </w:rPr>
        <w:t>303</w:t>
      </w:r>
      <w:r>
        <w:rPr>
          <w:rFonts w:eastAsia="IRNazanin" w:cs="IRNazanin"/>
          <w:color w:val="111111"/>
          <w:sz w:val="28"/>
          <w:szCs w:val="28"/>
          <w:rtl w:val="true"/>
          <w:lang w:bidi="fa-IR"/>
        </w:rPr>
        <w:t>)</w:t>
      </w:r>
      <w:bookmarkStart w:id="66" w:name="pg1844_19695"/>
    </w:p>
    <w:p>
      <w:pPr>
        <w:pStyle w:val="BookText"/>
        <w:rPr/>
      </w:pPr>
      <w:bookmarkEnd w:id="66"/>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أ</w:t>
      </w:r>
    </w:p>
    <w:p>
      <w:pPr>
        <w:pStyle w:val="Heading3"/>
        <w:numPr>
          <w:ilvl w:val="2"/>
          <w:numId w:val="1"/>
        </w:numPr>
        <w:rPr/>
      </w:pPr>
      <w:bookmarkStart w:id="67" w:name="__RefHeading___Toc2883680_3650668749"/>
      <w:bookmarkStart w:id="68" w:name="_Toc25"/>
      <w:bookmarkEnd w:id="67"/>
      <w:r>
        <w:rPr>
          <w:rtl w:val="true"/>
        </w:rPr>
        <w:t>محرمات احرام‌</w:t>
      </w:r>
      <w:bookmarkEnd w:id="68"/>
    </w:p>
    <w:p>
      <w:pPr>
        <w:pStyle w:val="Heading4"/>
        <w:numPr>
          <w:ilvl w:val="3"/>
          <w:numId w:val="1"/>
        </w:numPr>
        <w:rPr/>
      </w:pPr>
      <w:bookmarkStart w:id="69" w:name="__RefHeading___Toc2883682_3650668749"/>
      <w:bookmarkStart w:id="70" w:name="_Toc26"/>
      <w:bookmarkEnd w:id="69"/>
      <w:r>
        <w:rPr>
          <w:rtl w:val="true"/>
        </w:rPr>
        <w:t>نگاه كردن در آينه‌</w:t>
      </w:r>
      <w:bookmarkEnd w:id="7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كردن در آينه به جهت زينت حرام است و احتياط آن است كه براى غير زينت هم در آينه نگاه نكند </w:t>
      </w:r>
      <w:r>
        <w:rPr>
          <w:rStyle w:val="FootnoteAnchor"/>
          <w:rtl w:val="true"/>
        </w:rPr>
        <w:footnoteReference w:id="108"/>
      </w:r>
      <w:r>
        <w:rPr>
          <w:rFonts w:ascii="Amiri" w:hAnsi="Amiri" w:eastAsia="Amiri" w:cs="Amiri"/>
          <w:color w:val="111111"/>
          <w:sz w:val="28"/>
          <w:sz w:val="28"/>
          <w:szCs w:val="28"/>
          <w:rtl w:val="true"/>
          <w:lang w:bidi="ar-SA"/>
        </w:rPr>
        <w:t>و در اين حكم فرقى بين زن و مرد نيست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مناسك م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كردن به اجسام صاف صيقل داده شده كه عكس در آن پيداست و نگاه كردن در آب صاف اشكال ندارد</w:t>
      </w:r>
      <w:r>
        <w:rPr>
          <w:rFonts w:eastAsia="IRNazanin" w:cs="IRNazanin"/>
          <w:color w:val="111111"/>
          <w:sz w:val="28"/>
          <w:szCs w:val="28"/>
          <w:rtl w:val="true"/>
          <w:lang w:bidi="fa-IR"/>
        </w:rPr>
        <w:t xml:space="preserve">. </w:t>
      </w:r>
      <w:r>
        <w:rPr>
          <w:rStyle w:val="FootnoteAnchor"/>
          <w:rtl w:val="true"/>
        </w:rPr>
        <w:footnoteReference w:id="109"/>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به اشياء از پشت شيشه اتاق يا عينك و مانند آن مانعى ندارد و همچنين نگاه در دوربين اگر معلوم نيست كه در آن آينه باشد، اشكال ندارد</w:t>
      </w:r>
      <w:r>
        <w:rPr>
          <w:rFonts w:eastAsia="IRNazanin" w:cs="IRNazanin"/>
          <w:color w:val="111111"/>
          <w:sz w:val="28"/>
          <w:szCs w:val="28"/>
          <w:rtl w:val="true"/>
          <w:lang w:bidi="fa-IR"/>
        </w:rPr>
        <w:t xml:space="preserve">. </w:t>
      </w:r>
      <w:r>
        <w:rPr>
          <w:rStyle w:val="FootnoteAnchor"/>
          <w:rtl w:val="true"/>
        </w:rPr>
        <w:footnoteReference w:id="110"/>
      </w:r>
      <w:bookmarkStart w:id="71" w:name="pg1844_19697"/>
    </w:p>
    <w:p>
      <w:pPr>
        <w:pStyle w:val="BookText"/>
        <w:rPr/>
      </w:pPr>
      <w:bookmarkEnd w:id="7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مناسك س </w:t>
      </w:r>
      <w:r>
        <w:rPr>
          <w:rFonts w:eastAsia="Amiri" w:cs="Amiri" w:ascii="Amiri" w:hAnsi="Amiri"/>
          <w:color w:val="111111"/>
          <w:sz w:val="28"/>
          <w:szCs w:val="28"/>
          <w:lang w:bidi="ar-SA"/>
        </w:rPr>
        <w:t>498</w:t>
      </w:r>
      <w:r>
        <w:rPr>
          <w:rFonts w:ascii="Amiri" w:hAnsi="Amiri" w:eastAsia="Amiri" w:cs="Amiri"/>
          <w:color w:val="111111"/>
          <w:sz w:val="28"/>
          <w:sz w:val="28"/>
          <w:szCs w:val="28"/>
          <w:rtl w:val="true"/>
          <w:lang w:bidi="ar-SA"/>
        </w:rPr>
        <w:t xml:space="preserve">، جامع الفتاوى م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اطاقى كه ساكن است آينه باشد و بداند كه گاهى چشم او سهواً به آينه مى‌افتد اشكال ندارد ليكن احتياط آن است كه آن را بردارد و يا چيزى روى آن بيندازد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مناسك م </w:t>
      </w:r>
      <w:r>
        <w:rPr>
          <w:rFonts w:eastAsia="IRNazanin" w:cs="IRNazanin"/>
          <w:color w:val="111111"/>
          <w:sz w:val="28"/>
          <w:szCs w:val="28"/>
          <w:lang w:bidi="fa-IR"/>
        </w:rPr>
        <w:t>367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نظر كردن به آينه كفاره نيست </w:t>
      </w:r>
      <w:r>
        <w:rPr>
          <w:rStyle w:val="FootnoteAnchor"/>
          <w:rtl w:val="true"/>
        </w:rPr>
        <w:footnoteReference w:id="111"/>
      </w:r>
      <w:r>
        <w:rPr>
          <w:rFonts w:ascii="IRNazanin" w:hAnsi="IRNazanin" w:eastAsia="IRNazanin"/>
          <w:color w:val="111111"/>
          <w:sz w:val="28"/>
          <w:sz w:val="28"/>
          <w:szCs w:val="28"/>
          <w:rtl w:val="true"/>
          <w:lang w:bidi="fa-IR"/>
        </w:rPr>
        <w:t>ليكن مستحب است كه بعد از نگاه كردن لبيك بگويد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366</w:t>
      </w:r>
      <w:r>
        <w:rPr>
          <w:rFonts w:eastAsia="IRNazanin" w:cs="IRNazanin"/>
          <w:color w:val="111111"/>
          <w:sz w:val="28"/>
          <w:szCs w:val="28"/>
          <w:rtl w:val="true"/>
          <w:lang w:bidi="fa-IR"/>
        </w:rPr>
        <w:t>)</w:t>
      </w:r>
    </w:p>
    <w:p>
      <w:pPr>
        <w:pStyle w:val="Heading4"/>
        <w:numPr>
          <w:ilvl w:val="3"/>
          <w:numId w:val="1"/>
        </w:numPr>
        <w:rPr/>
      </w:pPr>
      <w:bookmarkStart w:id="72" w:name="__RefHeading___Toc2883684_3650668749"/>
      <w:bookmarkStart w:id="73" w:name="_Toc27"/>
      <w:bookmarkEnd w:id="72"/>
      <w:r>
        <w:rPr>
          <w:rtl w:val="true"/>
        </w:rPr>
        <w:t>پوشيدن لباس دوخته براى مرد</w:t>
      </w:r>
      <w:bookmarkEnd w:id="73"/>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چيزهايى كه دوخته يا شبيه به دوخته است مثل پيراهن‌هايى كه با چرخ يا با دست مى‌بافند يا چيزهايى را كه با نمد به شكل بالاپوش مى‌مالند </w:t>
      </w:r>
      <w:r>
        <w:rPr>
          <w:rStyle w:val="FootnoteAnchor"/>
          <w:rtl w:val="true"/>
        </w:rPr>
        <w:footnoteReference w:id="112"/>
      </w:r>
      <w:r>
        <w:rPr>
          <w:rFonts w:ascii="IRNazanin" w:hAnsi="IRNazanin" w:eastAsia="IRNazanin"/>
          <w:color w:val="111111"/>
          <w:sz w:val="28"/>
          <w:sz w:val="28"/>
          <w:szCs w:val="28"/>
          <w:rtl w:val="true"/>
          <w:lang w:bidi="fa-IR"/>
        </w:rPr>
        <w:t>مثل كليجه و پستك و كلاه و غير آن، پوشيدن آنها جايز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346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احوط </w:t>
      </w:r>
      <w:r>
        <w:rPr>
          <w:rStyle w:val="FootnoteAnchor"/>
          <w:rtl w:val="true"/>
        </w:rPr>
        <w:footnoteReference w:id="113"/>
      </w:r>
      <w:r>
        <w:rPr>
          <w:rFonts w:ascii="IRNazanin" w:hAnsi="IRNazanin" w:eastAsia="IRNazanin"/>
          <w:color w:val="111111"/>
          <w:sz w:val="28"/>
          <w:sz w:val="28"/>
          <w:szCs w:val="28"/>
          <w:rtl w:val="true"/>
          <w:lang w:bidi="fa-IR"/>
        </w:rPr>
        <w:t xml:space="preserve">اجتناب از مطلق دوخته است هر چند كم باشد، مثل كمربند دوخته </w:t>
      </w:r>
      <w:r>
        <w:rPr>
          <w:rStyle w:val="FootnoteAnchor"/>
          <w:rtl w:val="true"/>
        </w:rPr>
        <w:footnoteReference w:id="114"/>
      </w:r>
      <w:r>
        <w:rPr>
          <w:rFonts w:ascii="Amiri" w:hAnsi="Amiri" w:eastAsia="Amiri" w:cs="Amiri"/>
          <w:color w:val="111111"/>
          <w:sz w:val="28"/>
          <w:sz w:val="28"/>
          <w:szCs w:val="28"/>
          <w:rtl w:val="true"/>
          <w:lang w:bidi="ar-SA"/>
        </w:rPr>
        <w:t>و شب‌كلاه</w:t>
      </w:r>
      <w:r>
        <w:rPr>
          <w:rFonts w:eastAsia="Amiri" w:cs="Amiri" w:ascii="Amiri" w:hAnsi="Amiri"/>
          <w:color w:val="111111"/>
          <w:sz w:val="28"/>
          <w:szCs w:val="28"/>
          <w:rtl w:val="true"/>
          <w:lang w:bidi="ar-SA"/>
        </w:rPr>
        <w:t xml:space="preserve">. </w:t>
      </w:r>
      <w:r>
        <w:rPr>
          <w:rStyle w:val="FootnoteAnchor"/>
          <w:rtl w:val="true"/>
        </w:rPr>
        <w:footnoteReference w:id="115"/>
      </w:r>
      <w:r>
        <w:rPr>
          <w:rFonts w:ascii="IRNazanin" w:hAnsi="IRNazanin" w:eastAsia="IRNazanin"/>
          <w:color w:val="111111"/>
          <w:sz w:val="28"/>
          <w:sz w:val="28"/>
          <w:szCs w:val="28"/>
          <w:rtl w:val="true"/>
          <w:lang w:bidi="fa-IR"/>
        </w:rPr>
        <w:t xml:space="preserve">ولى هميانى را كه در آن پول مى‌گذارند اشكال ندارد به كمر ببندد هر چند دوخته باشد و اما فتق‌بند اگر دوخته باشد براى ضرورت جايز است ليكن احتياط آن است كه كفاره </w:t>
      </w:r>
      <w:r>
        <w:rPr>
          <w:rStyle w:val="FootnoteAnchor"/>
          <w:rtl w:val="true"/>
        </w:rPr>
        <w:footnoteReference w:id="116"/>
      </w:r>
      <w:r>
        <w:rPr>
          <w:rFonts w:ascii="Amiri" w:hAnsi="Amiri" w:eastAsia="Amiri" w:cs="Amiri"/>
          <w:color w:val="111111"/>
          <w:sz w:val="28"/>
          <w:sz w:val="28"/>
          <w:szCs w:val="28"/>
          <w:rtl w:val="true"/>
          <w:lang w:bidi="ar-SA"/>
        </w:rPr>
        <w:t>بدهد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مناسك م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لباس دوخته احتياج پيدا كرد جايز است بپوشد ولى كفاره بايد </w:t>
      </w:r>
      <w:r>
        <w:rPr>
          <w:rStyle w:val="FootnoteAnchor"/>
          <w:rtl w:val="true"/>
        </w:rPr>
        <w:footnoteReference w:id="117"/>
      </w:r>
      <w:r>
        <w:rPr>
          <w:rFonts w:ascii="Amiri" w:hAnsi="Amiri" w:eastAsia="Amiri" w:cs="Amiri"/>
          <w:color w:val="111111"/>
          <w:sz w:val="28"/>
          <w:sz w:val="28"/>
          <w:szCs w:val="28"/>
          <w:rtl w:val="true"/>
          <w:lang w:bidi="ar-SA"/>
        </w:rPr>
        <w:t>بدهد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مناسك م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است گره زدن لباس احرام را، ولى احتياط در گره نزدن است</w:t>
      </w:r>
    </w:p>
    <w:p>
      <w:pPr>
        <w:pStyle w:val="BookText"/>
        <w:rPr/>
      </w:pPr>
      <w:r>
        <w:rPr>
          <w:rFonts w:ascii="IRNazanin" w:hAnsi="IRNazanin" w:eastAsia="IRNazanin"/>
          <w:color w:val="111111"/>
          <w:sz w:val="28"/>
          <w:sz w:val="28"/>
          <w:szCs w:val="28"/>
          <w:rtl w:val="true"/>
          <w:lang w:bidi="fa-IR"/>
        </w:rPr>
        <w:t>و احتياط واجب آن است كه لنگ را به گردن گره نزنند</w:t>
      </w:r>
      <w:r>
        <w:rPr>
          <w:rFonts w:eastAsia="IRNazanin" w:cs="IRNazanin"/>
          <w:color w:val="111111"/>
          <w:sz w:val="28"/>
          <w:szCs w:val="28"/>
          <w:rtl w:val="true"/>
          <w:lang w:bidi="fa-IR"/>
        </w:rPr>
        <w:t xml:space="preserve">. </w:t>
      </w:r>
      <w:r>
        <w:rPr>
          <w:rStyle w:val="FootnoteAnchor"/>
          <w:rtl w:val="true"/>
        </w:rPr>
        <w:footnoteReference w:id="1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351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براى زنها جايز است لباس دوخته هر قدر مى‌خواهند بپوشند و كفاره ندارد بلى جايز نيست از براى آنها پوشيدن قفازين </w:t>
      </w:r>
      <w:r>
        <w:rPr>
          <w:rStyle w:val="FootnoteAnchor"/>
          <w:rtl w:val="true"/>
        </w:rPr>
        <w:footnoteReference w:id="119"/>
      </w:r>
      <w:r>
        <w:rPr>
          <w:rFonts w:ascii="IRNazanin" w:hAnsi="IRNazanin" w:eastAsia="IRNazanin"/>
          <w:color w:val="111111"/>
          <w:sz w:val="28"/>
          <w:sz w:val="28"/>
          <w:szCs w:val="28"/>
          <w:rtl w:val="true"/>
          <w:lang w:bidi="fa-IR"/>
        </w:rPr>
        <w:t>و آن چيزى بوده كه زن‌هاى عرب در آن پنبه مى‌گذاشتند و براى حفظ از سرما دست مى‌كردند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353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است محرم هنگام خوابيدن، با لحاف و پتو و مانند آن، از چيزهاى دوخته تن خود را جز سر بپوشاند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 الفتاوى م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مناسك حواشى آيات عظام مسأله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كفاره پوشيدن لباس دوخته از روى علم و عمد يك گوسفند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مناسك م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واجب آن است كه اگر چند لباس از يك نوع بپوشد مثل چند قبا يا چند پيراهن، چه در مجلس واحد يا مجالس عديده، براى هر يك كفاره بدهد</w:t>
      </w:r>
      <w:r>
        <w:rPr>
          <w:rFonts w:eastAsia="IRNazanin" w:cs="IRNazanin"/>
          <w:color w:val="111111"/>
          <w:sz w:val="28"/>
          <w:szCs w:val="28"/>
          <w:rtl w:val="true"/>
          <w:lang w:bidi="fa-IR"/>
        </w:rPr>
        <w:t xml:space="preserve">. </w:t>
      </w:r>
      <w:r>
        <w:rPr>
          <w:rStyle w:val="FootnoteAnchor"/>
          <w:rtl w:val="true"/>
        </w:rPr>
        <w:footnoteReference w:id="120"/>
      </w:r>
      <w:r>
        <w:rPr>
          <w:rFonts w:ascii="IRNazanin" w:hAnsi="IRNazanin" w:eastAsia="IRNazanin"/>
          <w:color w:val="111111"/>
          <w:sz w:val="28"/>
          <w:sz w:val="28"/>
          <w:szCs w:val="28"/>
          <w:rtl w:val="true"/>
          <w:lang w:bidi="fa-IR"/>
        </w:rPr>
        <w:t>و اگر يك نوع لباس بپوشد مثل پيراهن و كفاره بدهد و باز پيراهن ديگر بپوشد يا آن را كه پوشيده بكند و باز بپوشد براى دفعه ديگر نيز كفاره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مناسك م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w:t>
      </w:r>
      <w:bookmarkStart w:id="74" w:name="pg1844_19702"/>
    </w:p>
    <w:p>
      <w:pPr>
        <w:pStyle w:val="BookText"/>
        <w:rPr/>
      </w:pPr>
      <w:bookmarkEnd w:id="74"/>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روى اضطرار لباس‌هاى متعدد پوشيد كفاره ساقط نمى‌شود</w:t>
      </w:r>
      <w:r>
        <w:rPr>
          <w:rFonts w:eastAsia="IRNazanin" w:cs="IRNazanin"/>
          <w:color w:val="111111"/>
          <w:sz w:val="28"/>
          <w:szCs w:val="28"/>
          <w:rtl w:val="true"/>
          <w:lang w:bidi="fa-IR"/>
        </w:rPr>
        <w:t xml:space="preserve">. </w:t>
      </w:r>
      <w:r>
        <w:rPr>
          <w:rStyle w:val="FootnoteAnchor"/>
          <w:rtl w:val="true"/>
        </w:rPr>
        <w:footnoteReference w:id="1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356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محرم چند قسم لباس دوخته بپوشد مثل پيراهن و قبا و عبا، براى هر يك بايد كفاره بدهد </w:t>
      </w:r>
      <w:r>
        <w:rPr>
          <w:rStyle w:val="FootnoteAnchor"/>
          <w:rtl w:val="true"/>
        </w:rPr>
        <w:footnoteReference w:id="122"/>
      </w:r>
      <w:r>
        <w:rPr>
          <w:rFonts w:ascii="Amiri" w:hAnsi="Amiri" w:eastAsia="Amiri" w:cs="Amiri"/>
          <w:color w:val="111111"/>
          <w:sz w:val="28"/>
          <w:sz w:val="28"/>
          <w:szCs w:val="28"/>
          <w:rtl w:val="true"/>
          <w:lang w:bidi="ar-SA"/>
        </w:rPr>
        <w:t xml:space="preserve">و احتياط واجب </w:t>
      </w:r>
      <w:r>
        <w:rPr>
          <w:rStyle w:val="FootnoteAnchor"/>
          <w:rtl w:val="true"/>
        </w:rPr>
        <w:footnoteReference w:id="123"/>
      </w:r>
      <w:r>
        <w:rPr>
          <w:rFonts w:ascii="IRNazanin" w:hAnsi="IRNazanin" w:eastAsia="IRNazanin"/>
          <w:color w:val="111111"/>
          <w:sz w:val="28"/>
          <w:sz w:val="28"/>
          <w:szCs w:val="28"/>
          <w:rtl w:val="true"/>
          <w:lang w:bidi="fa-IR"/>
        </w:rPr>
        <w:t>آن است كه اگر آنها را توى هم كرد و يكدفعه پوشيد باز براى هر يك كفاره بدهد</w:t>
      </w:r>
      <w:r>
        <w:rPr>
          <w:rFonts w:eastAsia="IRNazanin" w:cs="IRNazanin"/>
          <w:color w:val="111111"/>
          <w:sz w:val="28"/>
          <w:szCs w:val="28"/>
          <w:rtl w:val="true"/>
          <w:lang w:bidi="fa-IR"/>
        </w:rPr>
        <w:t>.</w:t>
      </w:r>
    </w:p>
    <w:p>
      <w:pPr>
        <w:pStyle w:val="Heading4"/>
        <w:numPr>
          <w:ilvl w:val="3"/>
          <w:numId w:val="1"/>
        </w:numPr>
        <w:rPr/>
      </w:pPr>
      <w:bookmarkStart w:id="75" w:name="__RefHeading___Toc2883686_3650668749"/>
      <w:bookmarkStart w:id="76" w:name="_Toc28"/>
      <w:bookmarkEnd w:id="75"/>
      <w:r>
        <w:rPr>
          <w:rtl w:val="true"/>
        </w:rPr>
        <w:t xml:space="preserve">پوشيدن آنچه تمام روى پا را مى‌گيرد </w:t>
      </w:r>
      <w:r>
        <w:rPr>
          <w:rtl w:val="true"/>
        </w:rPr>
        <w:t>(</w:t>
      </w:r>
      <w:r>
        <w:rPr>
          <w:rtl w:val="true"/>
        </w:rPr>
        <w:t>براى مردان</w:t>
      </w:r>
      <w:r>
        <w:rPr>
          <w:rtl w:val="true"/>
        </w:rPr>
        <w:t>)</w:t>
      </w:r>
      <w:bookmarkEnd w:id="7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پوشيدن موزه و چكمه و گيوه و جوراب و هر چه تمام </w:t>
      </w:r>
      <w:r>
        <w:rPr>
          <w:rStyle w:val="FootnoteAnchor"/>
          <w:rtl w:val="true"/>
        </w:rPr>
        <w:footnoteReference w:id="124"/>
      </w:r>
      <w:r>
        <w:rPr>
          <w:rFonts w:ascii="IRNazanin" w:hAnsi="IRNazanin" w:eastAsia="IRNazanin"/>
          <w:color w:val="111111"/>
          <w:sz w:val="28"/>
          <w:sz w:val="28"/>
          <w:szCs w:val="28"/>
          <w:rtl w:val="true"/>
          <w:lang w:bidi="fa-IR"/>
        </w:rPr>
        <w:t>روى پا را مى‌گيرد براى مرد جايز نيست، اما پوشيدن دمپايى و مانند آن كه تمام روى پا را نمى‌پوشاند اشكال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369</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انداختن حوله احرام يا پتو روى پا به طورى كه پوشيدن آن به</w:t>
      </w:r>
      <w:bookmarkStart w:id="77" w:name="pg1844_19704"/>
    </w:p>
    <w:p>
      <w:pPr>
        <w:pStyle w:val="BookText"/>
        <w:rPr/>
      </w:pPr>
      <w:bookmarkEnd w:id="77"/>
      <w:r>
        <w:rPr>
          <w:rFonts w:ascii="Amiri" w:hAnsi="Amiri" w:eastAsia="Amiri" w:cs="Amiri"/>
          <w:color w:val="111111"/>
          <w:sz w:val="28"/>
          <w:sz w:val="28"/>
          <w:szCs w:val="28"/>
          <w:rtl w:val="true"/>
          <w:lang w:bidi="ar-SA"/>
        </w:rPr>
        <w:t>حساب نيايد اشكال ندارد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الفتاوى م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 محتاج </w:t>
      </w:r>
      <w:r>
        <w:rPr>
          <w:rStyle w:val="FootnoteAnchor"/>
          <w:rtl w:val="true"/>
        </w:rPr>
        <w:footnoteReference w:id="125"/>
      </w:r>
      <w:r>
        <w:rPr>
          <w:rFonts w:ascii="IRNazanin" w:hAnsi="IRNazanin" w:eastAsia="IRNazanin"/>
          <w:color w:val="111111"/>
          <w:sz w:val="28"/>
          <w:sz w:val="28"/>
          <w:szCs w:val="28"/>
          <w:rtl w:val="true"/>
          <w:lang w:bidi="fa-IR"/>
        </w:rPr>
        <w:t xml:space="preserve">شود به پوشيدن چيزى كه روى پا را مى‌گيرد احتياط </w:t>
      </w:r>
      <w:r>
        <w:rPr>
          <w:rStyle w:val="FootnoteAnchor"/>
          <w:rtl w:val="true"/>
        </w:rPr>
        <w:footnoteReference w:id="126"/>
      </w:r>
      <w:r>
        <w:rPr>
          <w:rFonts w:ascii="Amiri" w:hAnsi="Amiri" w:eastAsia="Amiri" w:cs="Amiri"/>
          <w:color w:val="111111"/>
          <w:sz w:val="28"/>
          <w:sz w:val="28"/>
          <w:szCs w:val="28"/>
          <w:rtl w:val="true"/>
          <w:lang w:bidi="ar-SA"/>
        </w:rPr>
        <w:t>واجب آن است كه روى آن را شكاف دهد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پوشيدن آنچه روى پا را مى‌گيرد كفاره نيست</w:t>
      </w:r>
      <w:r>
        <w:rPr>
          <w:rFonts w:eastAsia="IRNazanin" w:cs="IRNazanin"/>
          <w:color w:val="111111"/>
          <w:sz w:val="28"/>
          <w:szCs w:val="28"/>
          <w:rtl w:val="true"/>
          <w:lang w:bidi="fa-IR"/>
        </w:rPr>
        <w:t xml:space="preserve">. </w:t>
      </w:r>
      <w:r>
        <w:rPr>
          <w:rStyle w:val="FootnoteAnchor"/>
          <w:rtl w:val="true"/>
        </w:rPr>
        <w:footnoteReference w:id="1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371</w:t>
      </w:r>
      <w:r>
        <w:rPr>
          <w:rFonts w:eastAsia="IRNazanin" w:cs="IRNazanin"/>
          <w:color w:val="111111"/>
          <w:sz w:val="28"/>
          <w:szCs w:val="28"/>
          <w:rtl w:val="true"/>
          <w:lang w:bidi="fa-IR"/>
        </w:rPr>
        <w:t>)</w:t>
      </w:r>
    </w:p>
    <w:p>
      <w:pPr>
        <w:pStyle w:val="Heading4"/>
        <w:numPr>
          <w:ilvl w:val="3"/>
          <w:numId w:val="1"/>
        </w:numPr>
        <w:rPr/>
      </w:pPr>
      <w:bookmarkStart w:id="78" w:name="__RefHeading___Toc2883688_3650668749"/>
      <w:bookmarkStart w:id="79" w:name="_Toc29"/>
      <w:bookmarkEnd w:id="78"/>
      <w:r>
        <w:rPr>
          <w:rtl w:val="true"/>
        </w:rPr>
        <w:t>پوشانيدن سر براى مرد</w:t>
      </w:r>
      <w:bookmarkEnd w:id="7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پوشانيدن مرد سر خود را به هر چه براى پوشش سر است جايز نيست و احتياط واجب </w:t>
      </w:r>
      <w:r>
        <w:rPr>
          <w:rStyle w:val="FootnoteAnchor"/>
          <w:rtl w:val="true"/>
        </w:rPr>
        <w:footnoteReference w:id="128"/>
      </w:r>
      <w:r>
        <w:rPr>
          <w:rFonts w:ascii="IRNazanin" w:hAnsi="IRNazanin" w:eastAsia="IRNazanin"/>
          <w:color w:val="111111"/>
          <w:sz w:val="28"/>
          <w:sz w:val="28"/>
          <w:szCs w:val="28"/>
          <w:rtl w:val="true"/>
          <w:lang w:bidi="fa-IR"/>
        </w:rPr>
        <w:t>آن است كه سر را به چيزهاى غير پوششى هم نپوشاند مثل گل و خار و دوا و پوشال و غير اينها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پوشانيدن با بعض بدن خود مثل دست‌ها جايز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مناسك م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واجب آن است كه چيزى بر سر نگذارد كه سر به وسيله آن پوشانيده شود، مثل بار براى حمل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مناسك م </w:t>
      </w:r>
      <w:r>
        <w:rPr>
          <w:rFonts w:eastAsia="IRNazanin" w:cs="IRNazanin"/>
          <w:color w:val="111111"/>
          <w:sz w:val="28"/>
          <w:szCs w:val="28"/>
          <w:lang w:bidi="fa-IR"/>
        </w:rPr>
        <w:t>411</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حكم سر است بعض </w:t>
      </w:r>
      <w:r>
        <w:rPr>
          <w:rStyle w:val="FootnoteAnchor"/>
          <w:rtl w:val="true"/>
        </w:rPr>
        <w:footnoteReference w:id="129"/>
      </w:r>
      <w:r>
        <w:rPr>
          <w:rFonts w:ascii="IRNazanin" w:hAnsi="IRNazanin" w:eastAsia="IRNazanin"/>
          <w:color w:val="111111"/>
          <w:sz w:val="28"/>
          <w:sz w:val="28"/>
          <w:szCs w:val="28"/>
          <w:rtl w:val="true"/>
          <w:lang w:bidi="fa-IR"/>
        </w:rPr>
        <w:t>سر، پس نبايد بعض سر را نيز بپوشاند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گوش‌ها </w:t>
      </w:r>
      <w:r>
        <w:rPr>
          <w:rStyle w:val="FootnoteAnchor"/>
          <w:rtl w:val="true"/>
        </w:rPr>
        <w:footnoteReference w:id="130"/>
      </w:r>
      <w:r>
        <w:rPr>
          <w:rFonts w:ascii="IRNazanin" w:hAnsi="IRNazanin" w:eastAsia="IRNazanin"/>
          <w:color w:val="111111"/>
          <w:sz w:val="28"/>
          <w:sz w:val="28"/>
          <w:szCs w:val="28"/>
          <w:rtl w:val="true"/>
          <w:lang w:bidi="fa-IR"/>
        </w:rPr>
        <w:t>همه از سر محسوب مى‌شود پس نبايد آنها را پوشانيد، اما صورت از سر نيست و پوشاندن آن عيبى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دستمالى را كه براى سردرد به سر مى‌بندد عيب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كفاره هم ندارد</w:t>
      </w:r>
      <w:r>
        <w:rPr>
          <w:rFonts w:eastAsia="Amiri" w:cs="Amiri" w:ascii="Amiri" w:hAnsi="Amiri"/>
          <w:color w:val="111111"/>
          <w:sz w:val="28"/>
          <w:szCs w:val="28"/>
          <w:rtl w:val="true"/>
          <w:lang w:bidi="ar-SA"/>
        </w:rPr>
        <w:t xml:space="preserve">. </w:t>
      </w:r>
      <w:r>
        <w:rPr>
          <w:rStyle w:val="FootnoteAnchor"/>
          <w:rtl w:val="true"/>
        </w:rPr>
        <w:footnoteReference w:id="1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گذاشتن سر روى بالش و مانند آن براى خوابيدن مانع ندارد ولى در وقت خوابيدن مرد نبايد سر خود را بپوشاند و اگر بدون التفات يا از روى فراموشى پوشانيد واجب است فوراً سر را باز كند و مستحب است تلبيه بگويد بلكه احوط است گفتن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پارچه‌اى را روى كمانى بيندازد به نحوى كه بالاى سر باشد و سر را زير آن كند مانع ندارد و همچنين رفتن در پشه‌بند اشكال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420</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سر را شست نبايد با پارچه و حوله خشك كند </w:t>
      </w:r>
      <w:r>
        <w:rPr>
          <w:rStyle w:val="FootnoteAnchor"/>
          <w:rtl w:val="true"/>
        </w:rPr>
        <w:footnoteReference w:id="132"/>
      </w:r>
      <w:r>
        <w:rPr>
          <w:rFonts w:ascii="IRNazanin" w:hAnsi="IRNazanin" w:eastAsia="IRNazanin"/>
          <w:color w:val="111111"/>
          <w:sz w:val="28"/>
          <w:sz w:val="28"/>
          <w:szCs w:val="28"/>
          <w:rtl w:val="true"/>
          <w:lang w:bidi="fa-IR"/>
        </w:rPr>
        <w:t>و بعض سر هم در حكم همه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وقت نماز تنگ باشد و نتواند سر را براى مسح و لو با دست خشك كند احوط </w:t>
      </w:r>
      <w:r>
        <w:rPr>
          <w:rStyle w:val="FootnoteAnchor"/>
          <w:rtl w:val="true"/>
        </w:rPr>
        <w:footnoteReference w:id="133"/>
      </w:r>
      <w:r>
        <w:rPr>
          <w:rFonts w:ascii="Amiri" w:hAnsi="Amiri" w:eastAsia="Amiri" w:cs="Amiri"/>
          <w:color w:val="111111"/>
          <w:sz w:val="28"/>
          <w:sz w:val="28"/>
          <w:szCs w:val="28"/>
          <w:rtl w:val="true"/>
          <w:lang w:bidi="ar-SA"/>
        </w:rPr>
        <w:t>جمع بين وضو با اين حال و تيمم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جايز نيست سر را زير آب كند بلكه جايز نيست </w:t>
      </w:r>
      <w:r>
        <w:rPr>
          <w:rStyle w:val="FootnoteAnchor"/>
          <w:rtl w:val="true"/>
        </w:rPr>
        <w:footnoteReference w:id="134"/>
      </w:r>
      <w:r>
        <w:rPr>
          <w:rFonts w:ascii="IRNazanin" w:hAnsi="IRNazanin" w:eastAsia="IRNazanin"/>
          <w:color w:val="111111"/>
          <w:sz w:val="28"/>
          <w:sz w:val="28"/>
          <w:szCs w:val="28"/>
          <w:rtl w:val="true"/>
          <w:lang w:bidi="fa-IR"/>
        </w:rPr>
        <w:t xml:space="preserve">زير مايع ديگرى مثل گلاب و سركه و غير آن كند بعض سر هم در حكم سر است </w:t>
      </w:r>
      <w:r>
        <w:rPr>
          <w:rStyle w:val="FootnoteAnchor"/>
          <w:rtl w:val="true"/>
        </w:rPr>
        <w:footnoteReference w:id="135"/>
      </w:r>
      <w:r>
        <w:rPr>
          <w:rFonts w:ascii="Amiri" w:hAnsi="Amiri" w:eastAsia="Amiri" w:cs="Amiri"/>
          <w:color w:val="111111"/>
          <w:sz w:val="28"/>
          <w:sz w:val="28"/>
          <w:szCs w:val="28"/>
          <w:rtl w:val="true"/>
          <w:lang w:bidi="ar-SA"/>
        </w:rPr>
        <w:t>لكن زير دوش حمام رفتن براى محرم مانع ندارد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علم به مسأله و عمداً سر را بپوشاند به نحوى از انحاء كفاره </w:t>
      </w:r>
      <w:r>
        <w:rPr>
          <w:rStyle w:val="FootnoteAnchor"/>
          <w:rtl w:val="true"/>
        </w:rPr>
        <w:footnoteReference w:id="136"/>
      </w:r>
      <w:r>
        <w:rPr>
          <w:rFonts w:ascii="IRNazanin" w:hAnsi="IRNazanin" w:eastAsia="IRNazanin"/>
          <w:color w:val="111111"/>
          <w:sz w:val="28"/>
          <w:sz w:val="28"/>
          <w:szCs w:val="28"/>
          <w:rtl w:val="true"/>
          <w:lang w:bidi="fa-IR"/>
        </w:rPr>
        <w:t xml:space="preserve">آن يك گوسفند است و احتياط واجب </w:t>
      </w:r>
      <w:r>
        <w:rPr>
          <w:rStyle w:val="FootnoteAnchor"/>
          <w:rtl w:val="true"/>
        </w:rPr>
        <w:footnoteReference w:id="137"/>
      </w:r>
      <w:r>
        <w:rPr>
          <w:rFonts w:ascii="IRNazanin" w:hAnsi="IRNazanin" w:eastAsia="IRNazanin"/>
          <w:color w:val="111111"/>
          <w:sz w:val="28"/>
          <w:sz w:val="28"/>
          <w:szCs w:val="28"/>
          <w:rtl w:val="true"/>
          <w:lang w:bidi="fa-IR"/>
        </w:rPr>
        <w:t>كفاره است براى پوشاندن بعض 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احوط آن است كه اگر مكرر سر را پوشانيد مكرر كفاره بدهد گرچه تعدد كفاره معلوم نيست و بعيد نيست واجب نبودن </w:t>
      </w:r>
      <w:r>
        <w:rPr>
          <w:rStyle w:val="FootnoteAnchor"/>
          <w:rtl w:val="true"/>
        </w:rPr>
        <w:footnoteReference w:id="138"/>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سر را پوشانيد و گوسفند را براى كفاره ذبح كرد و باز سر را پوشانيد، احتياط به كفاره دادن دوباره خيلى مطلوب است گرچه وجوبش معلوم نيست</w:t>
      </w:r>
      <w:r>
        <w:rPr>
          <w:rFonts w:eastAsia="IRNazanin" w:cs="IRNazanin"/>
          <w:color w:val="111111"/>
          <w:sz w:val="28"/>
          <w:szCs w:val="28"/>
          <w:rtl w:val="true"/>
          <w:lang w:bidi="fa-IR"/>
        </w:rPr>
        <w:t xml:space="preserve">. </w:t>
      </w:r>
      <w:r>
        <w:rPr>
          <w:rStyle w:val="FootnoteAnchor"/>
          <w:rtl w:val="true"/>
        </w:rPr>
        <w:footnoteReference w:id="1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محرم سر خود را با چيز دوخته‌اى كه پوشيدن آن موجب كفاره</w:t>
      </w:r>
      <w:bookmarkStart w:id="80" w:name="pg1844_19710"/>
    </w:p>
    <w:p>
      <w:pPr>
        <w:pStyle w:val="BookText"/>
        <w:rPr/>
      </w:pPr>
      <w:bookmarkEnd w:id="80"/>
      <w:r>
        <w:rPr>
          <w:rFonts w:ascii="IRNazanin" w:hAnsi="IRNazanin" w:eastAsia="IRNazanin"/>
          <w:color w:val="111111"/>
          <w:sz w:val="28"/>
          <w:sz w:val="28"/>
          <w:szCs w:val="28"/>
          <w:rtl w:val="true"/>
          <w:lang w:bidi="fa-IR"/>
        </w:rPr>
        <w:t xml:space="preserve">است، مثل كلاه بپوشاند بايد كفاره بدهد </w:t>
      </w:r>
      <w:r>
        <w:rPr>
          <w:rStyle w:val="FootnoteAnchor"/>
          <w:rtl w:val="true"/>
        </w:rPr>
        <w:footnoteReference w:id="140"/>
      </w:r>
      <w:r>
        <w:rPr>
          <w:rFonts w:ascii="IRNazanin" w:hAnsi="IRNazanin" w:eastAsia="IRNazanin"/>
          <w:color w:val="111111"/>
          <w:sz w:val="28"/>
          <w:sz w:val="28"/>
          <w:szCs w:val="28"/>
          <w:rtl w:val="true"/>
          <w:lang w:bidi="fa-IR"/>
        </w:rPr>
        <w:t>جز در صورت جهل و فراموشى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526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پوشانيدن سر از روى اضطرار ظاهراً كفاره دارد</w:t>
      </w:r>
      <w:r>
        <w:rPr>
          <w:rFonts w:eastAsia="IRNazanin" w:cs="IRNazanin"/>
          <w:color w:val="111111"/>
          <w:sz w:val="28"/>
          <w:szCs w:val="28"/>
          <w:rtl w:val="true"/>
          <w:lang w:bidi="fa-IR"/>
        </w:rPr>
        <w:t xml:space="preserve">. </w:t>
      </w:r>
      <w:r>
        <w:rPr>
          <w:rStyle w:val="FootnoteAnchor"/>
          <w:rtl w:val="true"/>
        </w:rPr>
        <w:footnoteReference w:id="1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مناسك م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r>
        <w:rPr>
          <w:rFonts w:ascii="Amiri" w:hAnsi="Amiri" w:eastAsia="Amiri" w:cs="Amiri"/>
          <w:color w:val="111111"/>
          <w:sz w:val="28"/>
          <w:sz w:val="28"/>
          <w:szCs w:val="28"/>
          <w:rtl w:val="true"/>
          <w:lang w:bidi="ar-SA"/>
        </w:rPr>
        <w:t xml:space="preserve">، جامع‌الفتاوى م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Heading4"/>
        <w:numPr>
          <w:ilvl w:val="3"/>
          <w:numId w:val="1"/>
        </w:numPr>
        <w:rPr/>
      </w:pPr>
      <w:bookmarkStart w:id="81" w:name="__RefHeading___Toc2883690_3650668749"/>
      <w:bookmarkStart w:id="82" w:name="_Toc30"/>
      <w:bookmarkEnd w:id="81"/>
      <w:r>
        <w:rPr>
          <w:rtl w:val="true"/>
        </w:rPr>
        <w:t>پوشانيدن صورت براى زنان‌</w:t>
      </w:r>
      <w:bookmarkEnd w:id="82"/>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پوشانيدن زن </w:t>
      </w:r>
      <w:r>
        <w:rPr>
          <w:rStyle w:val="FootnoteAnchor"/>
          <w:rtl w:val="true"/>
        </w:rPr>
        <w:footnoteReference w:id="142"/>
      </w:r>
      <w:r>
        <w:rPr>
          <w:rFonts w:ascii="IRNazanin" w:hAnsi="IRNazanin" w:eastAsia="IRNazanin"/>
          <w:color w:val="111111"/>
          <w:sz w:val="28"/>
          <w:sz w:val="28"/>
          <w:szCs w:val="28"/>
          <w:rtl w:val="true"/>
          <w:lang w:bidi="fa-IR"/>
        </w:rPr>
        <w:t xml:space="preserve">روى خود را به نقاب و روبند و برقع و هر چيز اگر چه غير متعارف باشد مثل پوشال و گل جايز نيست بنابر احتياط </w:t>
      </w:r>
      <w:r>
        <w:rPr>
          <w:rStyle w:val="FootnoteAnchor"/>
          <w:rtl w:val="true"/>
        </w:rPr>
        <w:footnoteReference w:id="143"/>
      </w:r>
      <w:r>
        <w:rPr>
          <w:rFonts w:ascii="IRNazanin" w:hAnsi="IRNazanin" w:eastAsia="IRNazanin"/>
          <w:color w:val="111111"/>
          <w:sz w:val="28"/>
          <w:sz w:val="28"/>
          <w:szCs w:val="28"/>
          <w:rtl w:val="true"/>
          <w:lang w:bidi="fa-IR"/>
        </w:rPr>
        <w:t>و جايز نيست با بادبزن روى خود را بپوشاند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428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صورت در حكم تمام آن است و نبايد آن را بپوشاند </w:t>
      </w:r>
      <w:r>
        <w:rPr>
          <w:rStyle w:val="FootnoteAnchor"/>
          <w:rtl w:val="true"/>
        </w:rPr>
        <w:footnoteReference w:id="144"/>
      </w:r>
      <w:r>
        <w:rPr>
          <w:rFonts w:ascii="IRNazanin" w:hAnsi="IRNazanin" w:eastAsia="IRNazanin"/>
          <w:color w:val="111111"/>
          <w:sz w:val="28"/>
          <w:sz w:val="28"/>
          <w:szCs w:val="28"/>
          <w:rtl w:val="true"/>
          <w:lang w:bidi="fa-IR"/>
        </w:rPr>
        <w:t>اما زير چانه، از صورت محسوب نمى‌شود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مناسك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 </w:t>
      </w:r>
      <w:r>
        <w:rPr>
          <w:rFonts w:eastAsia="IRNazanin" w:cs="IRNazanin"/>
          <w:color w:val="111111"/>
          <w:sz w:val="28"/>
          <w:szCs w:val="28"/>
          <w:lang w:bidi="fa-IR"/>
        </w:rPr>
        <w:t>505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براى نماز سر را بپوشاند و مقدمتاً براى پوشانيدن سر كمى از اطراف رو را بپوشاند ليكن واجب است بعد از نماز فوراً آن را باز كند</w:t>
      </w:r>
      <w:r>
        <w:rPr>
          <w:rFonts w:eastAsia="IRNazanin" w:cs="IRNazanin"/>
          <w:color w:val="111111"/>
          <w:sz w:val="28"/>
          <w:szCs w:val="28"/>
          <w:rtl w:val="true"/>
          <w:lang w:bidi="fa-IR"/>
        </w:rPr>
        <w:t xml:space="preserve">. </w:t>
      </w:r>
      <w:r>
        <w:rPr>
          <w:rStyle w:val="FootnoteAnchor"/>
          <w:rtl w:val="true"/>
        </w:rPr>
        <w:footnoteReference w:id="1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مناسك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دست‌هاى خود را روى صورت بگذارد </w:t>
      </w:r>
      <w:r>
        <w:rPr>
          <w:rStyle w:val="FootnoteAnchor"/>
          <w:rtl w:val="true"/>
        </w:rPr>
        <w:footnoteReference w:id="146"/>
      </w:r>
      <w:r>
        <w:rPr>
          <w:rFonts w:ascii="IRNazanin" w:hAnsi="IRNazanin" w:eastAsia="IRNazanin"/>
          <w:color w:val="111111"/>
          <w:sz w:val="28"/>
          <w:sz w:val="28"/>
          <w:szCs w:val="28"/>
          <w:rtl w:val="true"/>
          <w:lang w:bidi="fa-IR"/>
        </w:rPr>
        <w:t>يا روى خود را براى خوابيدن بر روى بالش بگذارد مانع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مناسك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خشك كردن صورت با حوله يا دستمال بنابر احتياط جايز نيست </w:t>
      </w:r>
      <w:r>
        <w:rPr>
          <w:rStyle w:val="FootnoteAnchor"/>
          <w:rtl w:val="true"/>
        </w:rPr>
        <w:footnoteReference w:id="1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مناسك </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بايد مواظب باشد كه هنگام پوشيدن و يا در آوردن مقنعه </w:t>
      </w:r>
      <w:r>
        <w:rPr>
          <w:rStyle w:val="FootnoteAnchor"/>
          <w:rtl w:val="true"/>
        </w:rPr>
        <w:footnoteReference w:id="148"/>
      </w:r>
      <w:r>
        <w:rPr>
          <w:rFonts w:ascii="IRNazanin" w:hAnsi="IRNazanin" w:eastAsia="IRNazanin"/>
          <w:color w:val="111111"/>
          <w:sz w:val="28"/>
          <w:sz w:val="28"/>
          <w:szCs w:val="28"/>
          <w:rtl w:val="true"/>
          <w:lang w:bidi="fa-IR"/>
        </w:rPr>
        <w:t>و مانند آن صورتش پوشيده نشود لكن اگر از روى علم و عمد پوشيده نشود مانعى</w:t>
      </w:r>
      <w:bookmarkStart w:id="83" w:name="pg1844_19714"/>
    </w:p>
    <w:p>
      <w:pPr>
        <w:pStyle w:val="BookText"/>
        <w:rPr/>
      </w:pPr>
      <w:bookmarkEnd w:id="83"/>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507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جايز است براى رو گرفتن از نامحرم </w:t>
      </w:r>
      <w:r>
        <w:rPr>
          <w:rStyle w:val="FootnoteAnchor"/>
          <w:rtl w:val="true"/>
        </w:rPr>
        <w:footnoteReference w:id="149"/>
      </w:r>
      <w:r>
        <w:rPr>
          <w:rFonts w:ascii="IRNazanin" w:hAnsi="IRNazanin" w:eastAsia="IRNazanin"/>
          <w:color w:val="111111"/>
          <w:sz w:val="28"/>
          <w:sz w:val="28"/>
          <w:szCs w:val="28"/>
          <w:rtl w:val="true"/>
          <w:lang w:bidi="fa-IR"/>
        </w:rPr>
        <w:t>چادر يا جامه را كه به سر افكنده پايين بيندازد تا محاذى بينى بلكه چانه بلكه در صورت احتياج تا گردن و چيزى بر او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433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آن است كه آن چيزى را كه در موقع حاجت از سر پايين مى‌اندازد با دست يا چيز ديگر دور از رو نگه دارد كه به صورت نچسبد بلكه اين كار احوط است</w:t>
      </w:r>
      <w:r>
        <w:rPr>
          <w:rFonts w:eastAsia="IRNazanin" w:cs="IRNazanin"/>
          <w:color w:val="111111"/>
          <w:sz w:val="28"/>
          <w:szCs w:val="28"/>
          <w:rtl w:val="true"/>
          <w:lang w:bidi="fa-IR"/>
        </w:rPr>
        <w:t xml:space="preserve">. </w:t>
      </w:r>
      <w:r>
        <w:rPr>
          <w:rStyle w:val="FootnoteAnchor"/>
          <w:rtl w:val="true"/>
        </w:rPr>
        <w:footnoteReference w:id="1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434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نقاب انداختن و پوشاندن صورت به هر نحو كه باشد كفاره لازم نيست گرچه موافق احتياط است</w:t>
      </w:r>
      <w:r>
        <w:rPr>
          <w:rFonts w:eastAsia="IRNazanin" w:cs="IRNazanin"/>
          <w:color w:val="111111"/>
          <w:sz w:val="28"/>
          <w:szCs w:val="28"/>
          <w:rtl w:val="true"/>
          <w:lang w:bidi="fa-IR"/>
        </w:rPr>
        <w:t xml:space="preserve">. </w:t>
      </w:r>
      <w:r>
        <w:rPr>
          <w:rStyle w:val="FootnoteAnchor"/>
          <w:rtl w:val="true"/>
        </w:rPr>
        <w:footnoteReference w:id="1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436</w:t>
      </w:r>
      <w:r>
        <w:rPr>
          <w:rFonts w:eastAsia="IRNazanin" w:cs="IRNazanin"/>
          <w:color w:val="111111"/>
          <w:sz w:val="28"/>
          <w:szCs w:val="28"/>
          <w:rtl w:val="true"/>
          <w:lang w:bidi="fa-IR"/>
        </w:rPr>
        <w:t>)</w:t>
      </w:r>
    </w:p>
    <w:p>
      <w:pPr>
        <w:pStyle w:val="Heading4"/>
        <w:numPr>
          <w:ilvl w:val="3"/>
          <w:numId w:val="1"/>
        </w:numPr>
        <w:rPr/>
      </w:pPr>
      <w:bookmarkStart w:id="84" w:name="__RefHeading___Toc2883692_3650668749"/>
      <w:bookmarkStart w:id="85" w:name="_Toc31"/>
      <w:bookmarkEnd w:id="84"/>
      <w:r>
        <w:rPr>
          <w:rtl w:val="true"/>
        </w:rPr>
        <w:t>استفاده از بوى خوش‌</w:t>
      </w:r>
      <w:bookmarkEnd w:id="85"/>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استعمال عطريات از قبيل مشك و زعفران و عود و عنبر بلكه مطلق </w:t>
      </w:r>
      <w:r>
        <w:rPr>
          <w:rStyle w:val="FootnoteAnchor"/>
          <w:rtl w:val="true"/>
        </w:rPr>
        <w:footnoteReference w:id="152"/>
      </w:r>
      <w:r>
        <w:rPr>
          <w:rFonts w:ascii="IRNazanin" w:hAnsi="IRNazanin" w:eastAsia="IRNazanin"/>
          <w:color w:val="111111"/>
          <w:sz w:val="28"/>
          <w:sz w:val="28"/>
          <w:szCs w:val="28"/>
          <w:rtl w:val="true"/>
          <w:lang w:bidi="fa-IR"/>
        </w:rPr>
        <w:t>عطر جايز نيست چه استعمال به بوييدن باشد يا خوردن يا ماليدن به لباس و بدن و همين طور پوشيدن لباسى كه بوى عطر مى‌دهد اگر چه قبلًا به آن عطر ماليده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335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چيزى كه در آن چيزى است كه بوى خوش مى‌دهد مثل زعفران جايز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336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اگربه پوشيدن لباس يا خوردن غذايى كه بوى خوش مى‌دهد اضطرار پيدا كند بايد </w:t>
      </w:r>
      <w:r>
        <w:rPr>
          <w:rStyle w:val="FootnoteAnchor"/>
          <w:rtl w:val="true"/>
        </w:rPr>
        <w:footnoteReference w:id="153"/>
      </w:r>
      <w:r>
        <w:rPr>
          <w:rFonts w:ascii="IRNazanin" w:hAnsi="IRNazanin" w:eastAsia="IRNazanin"/>
          <w:color w:val="111111"/>
          <w:sz w:val="28"/>
          <w:sz w:val="28"/>
          <w:szCs w:val="28"/>
          <w:rtl w:val="true"/>
          <w:lang w:bidi="fa-IR"/>
        </w:rPr>
        <w:t>دماغ خود را بگيرد كه بوى خوش به آن نرسد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337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گل‌ها يا سبزى‌هايى كه بوى خوش مى‌دهد بايد </w:t>
      </w:r>
      <w:r>
        <w:rPr>
          <w:rStyle w:val="FootnoteAnchor"/>
          <w:rtl w:val="true"/>
        </w:rPr>
        <w:footnoteReference w:id="154"/>
      </w:r>
      <w:r>
        <w:rPr>
          <w:rFonts w:ascii="IRNazanin" w:hAnsi="IRNazanin" w:eastAsia="IRNazanin"/>
          <w:color w:val="111111"/>
          <w:sz w:val="28"/>
          <w:sz w:val="28"/>
          <w:szCs w:val="28"/>
          <w:rtl w:val="true"/>
          <w:lang w:bidi="fa-IR"/>
        </w:rPr>
        <w:t>اجتناب كند مگر بعضى انواع كه صحرايى است مثل بو مادران و درمنه و خزامى كه مى‌گويند از خوشبوترين گل‌ها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338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ميوه‌هاى خوشبو از قبيل سيب و به اجتناب لازم نيست و خوردن آنها و بوئيدن آنها مانع ندارد ليكن احتياط </w:t>
      </w:r>
      <w:r>
        <w:rPr>
          <w:rStyle w:val="FootnoteAnchor"/>
          <w:rtl w:val="true"/>
        </w:rPr>
        <w:footnoteReference w:id="155"/>
      </w:r>
      <w:r>
        <w:rPr>
          <w:rFonts w:ascii="Amiri" w:hAnsi="Amiri" w:eastAsia="Amiri" w:cs="Amiri"/>
          <w:color w:val="111111"/>
          <w:sz w:val="28"/>
          <w:sz w:val="28"/>
          <w:szCs w:val="28"/>
          <w:rtl w:val="true"/>
          <w:lang w:bidi="ar-SA"/>
        </w:rPr>
        <w:t>آن است كه بوييدن را ترك كند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مناسك م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آن است كه استعمال خلوق كعبه و آن چيزى است كه كعبه را به آن خوشبو مى‌كنند حرام نيست لكن چون معلوم نيست كه خلوق چيست احتياط آن است كه از بوى خوشى كه در كعبه است اجتناب كند</w:t>
      </w:r>
      <w:r>
        <w:rPr>
          <w:rFonts w:eastAsia="IRNazanin" w:cs="IRNazanin"/>
          <w:color w:val="111111"/>
          <w:sz w:val="28"/>
          <w:szCs w:val="28"/>
          <w:rtl w:val="true"/>
          <w:lang w:bidi="fa-IR"/>
        </w:rPr>
        <w:t xml:space="preserve">. </w:t>
      </w:r>
      <w:r>
        <w:rPr>
          <w:rStyle w:val="FootnoteAnchor"/>
          <w:rtl w:val="true"/>
        </w:rPr>
        <w:footnoteReference w:id="1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344</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اقوى </w:t>
      </w:r>
      <w:r>
        <w:rPr>
          <w:rStyle w:val="FootnoteAnchor"/>
          <w:rtl w:val="true"/>
        </w:rPr>
        <w:footnoteReference w:id="157"/>
      </w:r>
      <w:r>
        <w:rPr>
          <w:rFonts w:ascii="IRNazanin" w:hAnsi="IRNazanin" w:eastAsia="IRNazanin"/>
          <w:color w:val="111111"/>
          <w:sz w:val="28"/>
          <w:sz w:val="28"/>
          <w:szCs w:val="28"/>
          <w:rtl w:val="true"/>
          <w:lang w:bidi="fa-IR"/>
        </w:rPr>
        <w:t>، حرمتِ گرفتنِ دماغ از بوى بد است، لكن فرار كردن از بوى</w:t>
      </w:r>
      <w:bookmarkStart w:id="86" w:name="pg1844_19718"/>
    </w:p>
    <w:p>
      <w:pPr>
        <w:pStyle w:val="BookText"/>
        <w:rPr/>
      </w:pPr>
      <w:bookmarkEnd w:id="86"/>
      <w:r>
        <w:rPr>
          <w:rFonts w:ascii="Amiri" w:hAnsi="Amiri" w:eastAsia="Amiri" w:cs="Amiri"/>
          <w:color w:val="111111"/>
          <w:sz w:val="28"/>
          <w:sz w:val="28"/>
          <w:szCs w:val="28"/>
          <w:rtl w:val="true"/>
          <w:lang w:bidi="ar-SA"/>
        </w:rPr>
        <w:t>بد و به سرعت رفتن عيب ندارد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خريد و فروش عطريات اشكال ندارد ليكن نبايد آنها را براى امتحان بو كند يا استعمال كند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شامپو و صابون و خمير دندان اگر صدق بوى خوش كند جايز نيست </w:t>
      </w:r>
      <w:r>
        <w:rPr>
          <w:rStyle w:val="FootnoteAnchor"/>
          <w:rtl w:val="true"/>
        </w:rPr>
        <w:footnoteReference w:id="158"/>
      </w:r>
      <w:r>
        <w:rPr>
          <w:rFonts w:ascii="Amiri" w:hAnsi="Amiri" w:eastAsia="Amiri" w:cs="Amiri"/>
          <w:color w:val="111111"/>
          <w:sz w:val="28"/>
          <w:sz w:val="28"/>
          <w:szCs w:val="28"/>
          <w:rtl w:val="true"/>
          <w:lang w:bidi="ar-SA"/>
        </w:rPr>
        <w:t>و در غير اين صورت مانع ندارد</w:t>
      </w:r>
      <w:r>
        <w:rPr>
          <w:rFonts w:eastAsia="Amiri" w:cs="Amiri" w:ascii="Amiri" w:hAnsi="Amiri"/>
          <w:color w:val="111111"/>
          <w:sz w:val="28"/>
          <w:szCs w:val="28"/>
          <w:rtl w:val="true"/>
          <w:lang w:bidi="ar-SA"/>
        </w:rPr>
        <w:t xml:space="preserve">. </w:t>
      </w:r>
      <w:r>
        <w:rPr>
          <w:rStyle w:val="FootnoteAnchor"/>
          <w:rtl w:val="true"/>
        </w:rPr>
        <w:footnoteReference w:id="1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495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كفاره استعمال </w:t>
      </w:r>
      <w:r>
        <w:rPr>
          <w:rStyle w:val="FootnoteAnchor"/>
          <w:rtl w:val="true"/>
        </w:rPr>
        <w:footnoteReference w:id="160"/>
      </w:r>
      <w:r>
        <w:rPr>
          <w:rFonts w:ascii="IRNazanin" w:hAnsi="IRNazanin" w:eastAsia="IRNazanin"/>
          <w:color w:val="111111"/>
          <w:sz w:val="28"/>
          <w:sz w:val="28"/>
          <w:szCs w:val="28"/>
          <w:rtl w:val="true"/>
          <w:lang w:bidi="fa-IR"/>
        </w:rPr>
        <w:t xml:space="preserve">بوى خوش يك گوسفند است بنابر احتياط واجب </w:t>
      </w:r>
      <w:r>
        <w:rPr>
          <w:rStyle w:val="FootnoteAnchor"/>
          <w:rtl w:val="true"/>
        </w:rPr>
        <w:footnoteReference w:id="1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343</w:t>
      </w:r>
      <w:r>
        <w:rPr>
          <w:rFonts w:eastAsia="IRNazanin" w:cs="IRNazanin"/>
          <w:color w:val="111111"/>
          <w:sz w:val="28"/>
          <w:szCs w:val="28"/>
          <w:rtl w:val="true"/>
          <w:lang w:bidi="fa-IR"/>
        </w:rPr>
        <w:t>)</w:t>
      </w:r>
    </w:p>
    <w:p>
      <w:pPr>
        <w:pStyle w:val="Heading4"/>
        <w:numPr>
          <w:ilvl w:val="3"/>
          <w:numId w:val="1"/>
        </w:numPr>
        <w:rPr/>
      </w:pPr>
      <w:bookmarkStart w:id="87" w:name="__RefHeading___Toc2883694_3650668749"/>
      <w:bookmarkStart w:id="88" w:name="_Toc32"/>
      <w:bookmarkEnd w:id="87"/>
      <w:r>
        <w:rPr>
          <w:rtl w:val="true"/>
        </w:rPr>
        <w:t>محرمات احرام‌</w:t>
      </w:r>
      <w:bookmarkEnd w:id="88"/>
    </w:p>
    <w:p>
      <w:pPr>
        <w:pStyle w:val="Heading4"/>
        <w:numPr>
          <w:ilvl w:val="3"/>
          <w:numId w:val="1"/>
        </w:numPr>
        <w:rPr/>
      </w:pPr>
      <w:bookmarkStart w:id="89" w:name="__RefHeading___Toc2883696_3650668749"/>
      <w:bookmarkStart w:id="90" w:name="_Toc33"/>
      <w:bookmarkEnd w:id="89"/>
      <w:r>
        <w:rPr>
          <w:rtl w:val="true"/>
        </w:rPr>
        <w:t>سرمه كشيدن‌</w:t>
      </w:r>
      <w:bookmarkEnd w:id="90"/>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سرمه‌كشيدن به‌سياهى كه در آن زينت باشد هر چند قصد زينت نكند </w:t>
      </w:r>
      <w:r>
        <w:rPr>
          <w:rStyle w:val="FootnoteAnchor"/>
          <w:rtl w:val="true"/>
        </w:rPr>
        <w:footnoteReference w:id="162"/>
      </w:r>
      <w:bookmarkStart w:id="91" w:name="pg1844_19719"/>
    </w:p>
    <w:p>
      <w:pPr>
        <w:pStyle w:val="BookText"/>
        <w:rPr/>
      </w:pPr>
      <w:bookmarkEnd w:id="91"/>
      <w:r>
        <w:rPr>
          <w:rFonts w:ascii="Amiri" w:hAnsi="Amiri" w:eastAsia="Amiri" w:cs="Amiri"/>
          <w:color w:val="111111"/>
          <w:sz w:val="28"/>
          <w:sz w:val="28"/>
          <w:szCs w:val="28"/>
          <w:rtl w:val="true"/>
          <w:lang w:bidi="ar-SA"/>
        </w:rPr>
        <w:t xml:space="preserve">حرام است و احتياط واجب </w:t>
      </w:r>
      <w:r>
        <w:rPr>
          <w:rStyle w:val="FootnoteAnchor"/>
          <w:rtl w:val="true"/>
        </w:rPr>
        <w:footnoteReference w:id="163"/>
      </w:r>
      <w:r>
        <w:rPr>
          <w:rFonts w:ascii="IRNazanin" w:hAnsi="IRNazanin" w:eastAsia="IRNazanin"/>
          <w:color w:val="111111"/>
          <w:sz w:val="28"/>
          <w:sz w:val="28"/>
          <w:szCs w:val="28"/>
          <w:rtl w:val="true"/>
          <w:lang w:bidi="fa-IR"/>
        </w:rPr>
        <w:t xml:space="preserve">اجتناب از مطلق سرمه است كه در آن زينت باشد بلكه اگر بوى خوش داشته باشد بنابر اقوى </w:t>
      </w:r>
      <w:r>
        <w:rPr>
          <w:rStyle w:val="FootnoteAnchor"/>
          <w:rtl w:val="true"/>
        </w:rPr>
        <w:footnoteReference w:id="164"/>
      </w:r>
      <w:r>
        <w:rPr>
          <w:rFonts w:ascii="IRNazanin" w:hAnsi="IRNazanin" w:eastAsia="IRNazanin"/>
          <w:color w:val="111111"/>
          <w:sz w:val="28"/>
          <w:sz w:val="28"/>
          <w:szCs w:val="28"/>
          <w:rtl w:val="true"/>
          <w:lang w:bidi="fa-IR"/>
        </w:rPr>
        <w:t>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359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 بودن سرمه كشيدن به زن اختصاص ندارد و براى مرد نيز حرام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سرمه كشيدن كفاره نيست </w:t>
      </w:r>
      <w:r>
        <w:rPr>
          <w:rStyle w:val="FootnoteAnchor"/>
          <w:rtl w:val="true"/>
        </w:rPr>
        <w:footnoteReference w:id="165"/>
      </w:r>
      <w:r>
        <w:rPr>
          <w:rFonts w:ascii="IRNazanin" w:hAnsi="IRNazanin" w:eastAsia="IRNazanin"/>
          <w:color w:val="111111"/>
          <w:sz w:val="28"/>
          <w:sz w:val="28"/>
          <w:szCs w:val="28"/>
          <w:rtl w:val="true"/>
          <w:lang w:bidi="fa-IR"/>
        </w:rPr>
        <w:t xml:space="preserve">ليكن اگر در سرمه بوى خوش باشد احتياط </w:t>
      </w:r>
      <w:r>
        <w:rPr>
          <w:rStyle w:val="FootnoteAnchor"/>
          <w:rtl w:val="true"/>
        </w:rPr>
        <w:footnoteReference w:id="166"/>
      </w:r>
      <w:r>
        <w:rPr>
          <w:rFonts w:ascii="Amiri" w:hAnsi="Amiri" w:eastAsia="Amiri" w:cs="Amiri"/>
          <w:color w:val="111111"/>
          <w:sz w:val="28"/>
          <w:sz w:val="28"/>
          <w:szCs w:val="28"/>
          <w:rtl w:val="true"/>
          <w:lang w:bidi="ar-SA"/>
        </w:rPr>
        <w:t>كفاره دادن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صورتى كه احتياج داشته باشد به سرمه كشيدن مانعى ندارد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w:t>
      </w:r>
    </w:p>
    <w:p>
      <w:pPr>
        <w:pStyle w:val="Heading4"/>
        <w:numPr>
          <w:ilvl w:val="3"/>
          <w:numId w:val="1"/>
        </w:numPr>
        <w:rPr/>
      </w:pPr>
      <w:bookmarkStart w:id="92" w:name="__RefHeading___Toc2883698_3650668749"/>
      <w:bookmarkStart w:id="93" w:name="_Toc34"/>
      <w:bookmarkEnd w:id="92"/>
      <w:r>
        <w:rPr>
          <w:rtl w:val="true"/>
        </w:rPr>
        <w:t>پوشيدن زيور</w:t>
      </w:r>
      <w:bookmarkEnd w:id="93"/>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بايد از هر چيزى كه زينت حساب مى‌شود اجتناب كند </w:t>
      </w:r>
      <w:r>
        <w:rPr>
          <w:rStyle w:val="FootnoteAnchor"/>
          <w:rtl w:val="true"/>
        </w:rPr>
        <w:footnoteReference w:id="167"/>
      </w:r>
      <w:r>
        <w:rPr>
          <w:rFonts w:ascii="IRNazanin" w:hAnsi="IRNazanin" w:eastAsia="IRNazanin"/>
          <w:color w:val="111111"/>
          <w:sz w:val="28"/>
          <w:sz w:val="28"/>
          <w:szCs w:val="28"/>
          <w:rtl w:val="true"/>
          <w:lang w:bidi="fa-IR"/>
        </w:rPr>
        <w:t xml:space="preserve">هر چند قصد او زينت نباشد </w:t>
      </w:r>
      <w:r>
        <w:rPr>
          <w:rStyle w:val="FootnoteAnchor"/>
          <w:rtl w:val="true"/>
        </w:rPr>
        <w:footnoteReference w:id="1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الفتاوى م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مناسك م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انگشتر به دست كردن به جهت </w:t>
      </w:r>
      <w:r>
        <w:rPr>
          <w:rStyle w:val="FootnoteAnchor"/>
          <w:rtl w:val="true"/>
        </w:rPr>
        <w:footnoteReference w:id="169"/>
      </w:r>
      <w:r>
        <w:rPr>
          <w:rFonts w:ascii="Amiri" w:hAnsi="Amiri" w:eastAsia="Amiri" w:cs="Amiri"/>
          <w:color w:val="111111"/>
          <w:sz w:val="28"/>
          <w:sz w:val="28"/>
          <w:szCs w:val="28"/>
          <w:rtl w:val="true"/>
          <w:lang w:bidi="ar-SA"/>
        </w:rPr>
        <w:t xml:space="preserve">زينت جايز نيست </w:t>
      </w:r>
      <w:r>
        <w:rPr>
          <w:rStyle w:val="FootnoteAnchor"/>
          <w:rtl w:val="true"/>
        </w:rPr>
        <w:footnoteReference w:id="170"/>
      </w:r>
      <w:r>
        <w:rPr>
          <w:rFonts w:ascii="IRNazanin" w:hAnsi="IRNazanin" w:eastAsia="IRNazanin"/>
          <w:color w:val="111111"/>
          <w:sz w:val="28"/>
          <w:sz w:val="28"/>
          <w:szCs w:val="28"/>
          <w:rtl w:val="true"/>
          <w:lang w:bidi="fa-IR"/>
        </w:rPr>
        <w:t>و اگر براى استحباب يا غرض ديگر باشد مانعى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مناسك م </w:t>
      </w:r>
      <w:r>
        <w:rPr>
          <w:rFonts w:eastAsia="IRNazanin" w:cs="IRNazanin"/>
          <w:color w:val="111111"/>
          <w:sz w:val="28"/>
          <w:szCs w:val="28"/>
          <w:lang w:bidi="fa-IR"/>
        </w:rPr>
        <w:t>387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احتياط واجب </w:t>
      </w:r>
      <w:r>
        <w:rPr>
          <w:rStyle w:val="FootnoteAnchor"/>
          <w:rtl w:val="true"/>
        </w:rPr>
        <w:footnoteReference w:id="171"/>
      </w:r>
      <w:r>
        <w:rPr>
          <w:rFonts w:ascii="IRNazanin" w:hAnsi="IRNazanin" w:eastAsia="IRNazanin"/>
          <w:color w:val="111111"/>
          <w:sz w:val="28"/>
          <w:sz w:val="28"/>
          <w:szCs w:val="28"/>
          <w:rtl w:val="true"/>
          <w:lang w:bidi="fa-IR"/>
        </w:rPr>
        <w:t xml:space="preserve">آن است كه محرم حنا براى زينت نبندد بلكه اگر زينت باشد و لو قصد نكند احتياط در ترك است بلكه حرمت </w:t>
      </w:r>
      <w:r>
        <w:rPr>
          <w:rStyle w:val="FootnoteAnchor"/>
          <w:rtl w:val="true"/>
        </w:rPr>
        <w:footnoteReference w:id="172"/>
      </w:r>
      <w:r>
        <w:rPr>
          <w:rFonts w:ascii="IRNazanin" w:hAnsi="IRNazanin" w:eastAsia="IRNazanin"/>
          <w:color w:val="111111"/>
          <w:sz w:val="28"/>
          <w:sz w:val="28"/>
          <w:szCs w:val="28"/>
          <w:rtl w:val="true"/>
          <w:lang w:bidi="fa-IR"/>
        </w:rPr>
        <w:t>آن در هر دو صورت خالى از وجه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قبل از احرام حنا ببندد چه به قصد زينت باشد يا نباشد و چه اثرش تا زمان احرام بماند يا نماند مانع ندارد ولى احتياط خوب است</w:t>
      </w:r>
      <w:r>
        <w:rPr>
          <w:rFonts w:eastAsia="IRNazanin" w:cs="IRNazanin"/>
          <w:color w:val="111111"/>
          <w:sz w:val="28"/>
          <w:szCs w:val="28"/>
          <w:rtl w:val="true"/>
          <w:lang w:bidi="fa-IR"/>
        </w:rPr>
        <w:t xml:space="preserve">. </w:t>
      </w:r>
      <w:r>
        <w:rPr>
          <w:rStyle w:val="FootnoteAnchor"/>
          <w:rtl w:val="true"/>
        </w:rPr>
        <w:footnoteReference w:id="1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عينك زدن اگر زينت نباشد اشكالى ندارد ولى اگر زينت محسوب شود جايز نيست</w:t>
      </w:r>
      <w:r>
        <w:rPr>
          <w:rFonts w:eastAsia="IRNazanin" w:cs="IRNazanin"/>
          <w:color w:val="111111"/>
          <w:sz w:val="28"/>
          <w:szCs w:val="28"/>
          <w:rtl w:val="true"/>
          <w:lang w:bidi="fa-IR"/>
        </w:rPr>
        <w:t xml:space="preserve">. </w:t>
      </w:r>
      <w:r>
        <w:rPr>
          <w:rStyle w:val="FootnoteAnchor"/>
          <w:rtl w:val="true"/>
        </w:rPr>
        <w:footnoteReference w:id="1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365</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پوشيدن زيور براى زن به جهت زينت حرام است بلكه اگر زيور زينت باشد احتياط واجب آن است كه ترك كند هر چند قصد تزيين نداشته</w:t>
      </w:r>
      <w:bookmarkStart w:id="94" w:name="pg1844_19723"/>
    </w:p>
    <w:p>
      <w:pPr>
        <w:pStyle w:val="BookText"/>
        <w:rPr/>
      </w:pPr>
      <w:bookmarkEnd w:id="94"/>
      <w:r>
        <w:rPr>
          <w:rFonts w:ascii="Amiri" w:hAnsi="Amiri" w:eastAsia="Amiri" w:cs="Amiri"/>
          <w:color w:val="111111"/>
          <w:sz w:val="28"/>
          <w:sz w:val="28"/>
          <w:szCs w:val="28"/>
          <w:rtl w:val="true"/>
          <w:lang w:bidi="ar-SA"/>
        </w:rPr>
        <w:t>باشد، بلكه حرمت آن خالى از قوت نيست</w:t>
      </w:r>
      <w:r>
        <w:rPr>
          <w:rFonts w:eastAsia="Amiri" w:cs="Amiri" w:ascii="Amiri" w:hAnsi="Amiri"/>
          <w:color w:val="111111"/>
          <w:sz w:val="28"/>
          <w:szCs w:val="28"/>
          <w:rtl w:val="true"/>
          <w:lang w:bidi="ar-SA"/>
        </w:rPr>
        <w:t xml:space="preserve">. </w:t>
      </w:r>
      <w:r>
        <w:rPr>
          <w:rStyle w:val="FootnoteAnchor"/>
          <w:rtl w:val="true"/>
        </w:rPr>
        <w:footnoteReference w:id="1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391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زيورهايى را كه عادت داشته به پوشيدن آن قبل از احرام، لازم نيست براى احرام بيرون بياورد </w:t>
      </w:r>
      <w:r>
        <w:rPr>
          <w:rStyle w:val="FootnoteAnchor"/>
          <w:rtl w:val="true"/>
        </w:rPr>
        <w:footnoteReference w:id="176"/>
      </w:r>
      <w:r>
        <w:rPr>
          <w:rFonts w:ascii="Amiri" w:hAnsi="Amiri" w:eastAsia="Amiri" w:cs="Amiri"/>
          <w:color w:val="111111"/>
          <w:sz w:val="28"/>
          <w:sz w:val="28"/>
          <w:szCs w:val="28"/>
          <w:rtl w:val="true"/>
          <w:lang w:bidi="ar-SA"/>
        </w:rPr>
        <w:t xml:space="preserve">ولى نبايد </w:t>
      </w:r>
      <w:r>
        <w:rPr>
          <w:rStyle w:val="FootnoteAnchor"/>
          <w:rtl w:val="true"/>
        </w:rPr>
        <w:footnoteReference w:id="177"/>
      </w:r>
      <w:r>
        <w:rPr>
          <w:rFonts w:ascii="IRNazanin" w:hAnsi="IRNazanin" w:eastAsia="IRNazanin"/>
          <w:color w:val="111111"/>
          <w:sz w:val="28"/>
          <w:sz w:val="28"/>
          <w:szCs w:val="28"/>
          <w:rtl w:val="true"/>
          <w:lang w:bidi="fa-IR"/>
        </w:rPr>
        <w:t>آنها را به مرد نشان دهد حتى به شوهر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r>
        <w:rPr>
          <w:rFonts w:eastAsia="IRNazanin" w:cs="IRNazanin"/>
          <w:color w:val="111111"/>
          <w:sz w:val="28"/>
          <w:szCs w:val="28"/>
          <w:rtl w:val="true"/>
          <w:lang w:bidi="fa-IR"/>
        </w:rPr>
        <w:t>)</w:t>
      </w:r>
    </w:p>
    <w:p>
      <w:pPr>
        <w:pStyle w:val="Heading4"/>
        <w:numPr>
          <w:ilvl w:val="3"/>
          <w:numId w:val="1"/>
        </w:numPr>
        <w:rPr/>
      </w:pPr>
      <w:bookmarkStart w:id="95" w:name="__RefHeading___Toc2883700_3650668749"/>
      <w:bookmarkStart w:id="96" w:name="_Toc35"/>
      <w:bookmarkEnd w:id="95"/>
      <w:r>
        <w:rPr>
          <w:rtl w:val="true"/>
        </w:rPr>
        <w:t>روغن ماليدن‌</w:t>
      </w:r>
      <w:bookmarkEnd w:id="9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احوط بلكه اقوى حرام بودن ماليدن روغن و پماد چرب </w:t>
      </w:r>
      <w:r>
        <w:rPr>
          <w:rStyle w:val="FootnoteAnchor"/>
          <w:rtl w:val="true"/>
        </w:rPr>
        <w:footnoteReference w:id="178"/>
      </w:r>
      <w:r>
        <w:rPr>
          <w:rFonts w:ascii="IRNazanin" w:hAnsi="IRNazanin" w:eastAsia="IRNazanin"/>
          <w:color w:val="111111"/>
          <w:sz w:val="28"/>
          <w:sz w:val="28"/>
          <w:szCs w:val="28"/>
          <w:rtl w:val="true"/>
          <w:lang w:bidi="fa-IR"/>
        </w:rPr>
        <w:t>است اگر چه بوى خوش در آن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 </w:t>
      </w:r>
      <w:r>
        <w:rPr>
          <w:rFonts w:eastAsia="IRNazanin" w:cs="IRNazanin"/>
          <w:color w:val="111111"/>
          <w:sz w:val="28"/>
          <w:szCs w:val="28"/>
          <w:lang w:bidi="fa-IR"/>
        </w:rPr>
        <w:t>500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جايز نيست پيش از احرام روغنى كه بوى خوش در آن است را استعمال كند اگر اثرش تا وقت احرام باقى مى‌ماند </w:t>
      </w:r>
      <w:r>
        <w:rPr>
          <w:rStyle w:val="FootnoteAnchor"/>
          <w:rtl w:val="true"/>
        </w:rPr>
        <w:footnoteReference w:id="1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396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روى اضطرار و احتياج روغن يا پماد بمالد عيبى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500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روغن مانع ندارد اگر در آن بوى خوش مثل زعفران نباشد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398</w:t>
      </w:r>
      <w:r>
        <w:rPr>
          <w:rFonts w:eastAsia="IRNazanin" w:cs="IRNazanin"/>
          <w:color w:val="111111"/>
          <w:sz w:val="28"/>
          <w:szCs w:val="28"/>
          <w:rtl w:val="true"/>
          <w:lang w:bidi="fa-IR"/>
        </w:rPr>
        <w:t>)</w:t>
      </w:r>
      <w:bookmarkStart w:id="97" w:name="pg1844_19725"/>
    </w:p>
    <w:p>
      <w:pPr>
        <w:pStyle w:val="BookText"/>
        <w:rPr/>
      </w:pPr>
      <w:bookmarkEnd w:id="97"/>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روغن بوى خوش نباشد در ماليدن آن كفاره نيست </w:t>
      </w:r>
      <w:r>
        <w:rPr>
          <w:rStyle w:val="FootnoteAnchor"/>
          <w:rtl w:val="true"/>
        </w:rPr>
        <w:footnoteReference w:id="180"/>
      </w:r>
      <w:r>
        <w:rPr>
          <w:rFonts w:ascii="IRNazanin" w:hAnsi="IRNazanin" w:eastAsia="IRNazanin"/>
          <w:color w:val="111111"/>
          <w:sz w:val="28"/>
          <w:sz w:val="28"/>
          <w:szCs w:val="28"/>
          <w:rtl w:val="true"/>
          <w:lang w:bidi="fa-IR"/>
        </w:rPr>
        <w:t xml:space="preserve">و اگر در روغن بوى خوش باشد كفاره آن يك گوسفند </w:t>
      </w:r>
      <w:r>
        <w:rPr>
          <w:rStyle w:val="FootnoteAnchor"/>
          <w:rtl w:val="true"/>
        </w:rPr>
        <w:footnoteReference w:id="181"/>
      </w:r>
      <w:r>
        <w:rPr>
          <w:rFonts w:ascii="IRNazanin" w:hAnsi="IRNazanin" w:eastAsia="IRNazanin"/>
          <w:color w:val="111111"/>
          <w:sz w:val="28"/>
          <w:sz w:val="28"/>
          <w:szCs w:val="28"/>
          <w:rtl w:val="true"/>
          <w:lang w:bidi="fa-IR"/>
        </w:rPr>
        <w:t xml:space="preserve">است اگر چه از روى اضطرار </w:t>
      </w:r>
      <w:r>
        <w:rPr>
          <w:rStyle w:val="FootnoteAnchor"/>
          <w:rtl w:val="true"/>
        </w:rPr>
        <w:footnoteReference w:id="182"/>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w:t>
      </w:r>
    </w:p>
    <w:p>
      <w:pPr>
        <w:pStyle w:val="Heading4"/>
        <w:numPr>
          <w:ilvl w:val="3"/>
          <w:numId w:val="1"/>
        </w:numPr>
        <w:rPr/>
      </w:pPr>
      <w:bookmarkStart w:id="98" w:name="__RefHeading___Toc2883702_3650668749"/>
      <w:bookmarkStart w:id="99" w:name="_Toc36"/>
      <w:bookmarkEnd w:id="98"/>
      <w:r>
        <w:rPr>
          <w:rtl w:val="true"/>
        </w:rPr>
        <w:t>ناخن گرفتن‌</w:t>
      </w:r>
      <w:bookmarkEnd w:id="99"/>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جايز نيست محرم ناخن دست يا پاى خود را بگيرد و فرقى نيست بين آلات ناخن‌گيرى، قيچى باشد يا چاقو يا ناخن گير و احتياط </w:t>
      </w:r>
      <w:r>
        <w:rPr>
          <w:rStyle w:val="FootnoteAnchor"/>
          <w:rtl w:val="true"/>
        </w:rPr>
        <w:footnoteReference w:id="183"/>
      </w:r>
      <w:r>
        <w:rPr>
          <w:rFonts w:ascii="IRNazanin" w:hAnsi="IRNazanin" w:eastAsia="IRNazanin"/>
          <w:color w:val="111111"/>
          <w:sz w:val="28"/>
          <w:sz w:val="28"/>
          <w:szCs w:val="28"/>
          <w:rtl w:val="true"/>
          <w:lang w:bidi="fa-IR"/>
        </w:rPr>
        <w:t>واجب آن است كه ازاله ناخن نكند به هيچ وجه، حتى به سوهان و دندان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مناسك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ناخن ديگرى توسط محرم عيبى ندارد گرچه ديگرى نيز محرم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محرم مى‌تواند ناخن محرم ديگرى را براى تقصير بگيرد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مناسك </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جايز نسيت بعض ناخن را هم بگيرد مگر آن كه موجب آزار شود مثل آن كه بعض از آن افتاده باشد و بعض ديگر موجب آزار او باشد </w:t>
      </w:r>
      <w:r>
        <w:rPr>
          <w:rStyle w:val="FootnoteAnchor"/>
          <w:rtl w:val="true"/>
        </w:rPr>
        <w:footnoteReference w:id="1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هرگاه محتاج شد به گرفتن ناخن احتياط واجب </w:t>
      </w:r>
      <w:r>
        <w:rPr>
          <w:rStyle w:val="FootnoteAnchor"/>
          <w:rtl w:val="true"/>
        </w:rPr>
        <w:footnoteReference w:id="185"/>
      </w:r>
      <w:r>
        <w:rPr>
          <w:rFonts w:ascii="Amiri" w:hAnsi="Amiri" w:eastAsia="Amiri" w:cs="Amiri"/>
          <w:color w:val="111111"/>
          <w:sz w:val="28"/>
          <w:sz w:val="28"/>
          <w:szCs w:val="28"/>
          <w:rtl w:val="true"/>
          <w:lang w:bidi="ar-SA"/>
        </w:rPr>
        <w:t>آن است كه كفاره به همان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 مد براى هر ناخن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 ناخن از دست يا پا بگيرد يك مد طعام بايد كفاره بدهد و براى هر ناخن دست تا به ده نرسيده بايد يك مد طعام بدهد و همچنين در ناخن‌هاى پا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458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 ناخن دست‌ها و پاها را در يك مجلس بگيرد يك گوسفند كفاره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459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ناخن دست‌ها را تماماً بگيرد در يك يا چند مجلس و در محل ديگر يا چند محل ناخن پاها را بگيرد دو گوسفند كفاره آن است</w:t>
      </w:r>
      <w:r>
        <w:rPr>
          <w:rFonts w:eastAsia="IRNazanin" w:cs="IRNazanin"/>
          <w:color w:val="111111"/>
          <w:sz w:val="28"/>
          <w:szCs w:val="28"/>
          <w:rtl w:val="true"/>
          <w:lang w:bidi="fa-IR"/>
        </w:rPr>
        <w:t xml:space="preserve">. </w:t>
      </w:r>
      <w:r>
        <w:rPr>
          <w:rStyle w:val="FootnoteAnchor"/>
          <w:rtl w:val="true"/>
        </w:rPr>
        <w:footnoteReference w:id="1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460</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 ناخن دست‌ها را بگيرد و ناخن پاها را كمتر از ده ناخن بگيرد يك گوسفند براى ناخن دست و براى هر يك از ناخن‌هاى پا يك مد</w:t>
      </w:r>
      <w:bookmarkStart w:id="100" w:name="pg1844_19728"/>
    </w:p>
    <w:p>
      <w:pPr>
        <w:pStyle w:val="BookText"/>
        <w:rPr/>
      </w:pPr>
      <w:bookmarkEnd w:id="100"/>
      <w:r>
        <w:rPr>
          <w:rFonts w:ascii="IRNazanin" w:hAnsi="IRNazanin" w:eastAsia="IRNazanin"/>
          <w:color w:val="111111"/>
          <w:sz w:val="28"/>
          <w:sz w:val="28"/>
          <w:szCs w:val="28"/>
          <w:rtl w:val="true"/>
          <w:lang w:bidi="fa-IR"/>
        </w:rPr>
        <w:t>طعام بايد بدهد و همچنين اگر ناخن پاها را تماماً بگيرد و ناخن دست‌ها را كمتر از ده بگيرد</w:t>
      </w:r>
      <w:r>
        <w:rPr>
          <w:rFonts w:eastAsia="IRNazanin" w:cs="IRNazanin"/>
          <w:color w:val="111111"/>
          <w:sz w:val="28"/>
          <w:szCs w:val="28"/>
          <w:rtl w:val="true"/>
          <w:lang w:bidi="fa-IR"/>
        </w:rPr>
        <w:t xml:space="preserve">. </w:t>
      </w:r>
      <w:r>
        <w:rPr>
          <w:rStyle w:val="FootnoteAnchor"/>
          <w:rtl w:val="true"/>
        </w:rPr>
        <w:footnoteReference w:id="187"/>
      </w: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كمتر از ده ناخن داشت و تمام آن را گرفت، براى هر يك، يك مد طعام بايد بدهد و احتياط مستحب آن است كه يك گوسفند ذبح كند</w:t>
      </w:r>
      <w:r>
        <w:rPr>
          <w:rFonts w:eastAsia="IRNazanin" w:cs="IRNazanin"/>
          <w:color w:val="111111"/>
          <w:sz w:val="28"/>
          <w:szCs w:val="28"/>
          <w:rtl w:val="true"/>
          <w:lang w:bidi="fa-IR"/>
        </w:rPr>
        <w:t xml:space="preserve">. </w:t>
      </w:r>
      <w:r>
        <w:rPr>
          <w:rStyle w:val="FootnoteAnchor"/>
          <w:rtl w:val="true"/>
        </w:rPr>
        <w:footnoteReference w:id="188"/>
      </w:r>
    </w:p>
    <w:p>
      <w:pPr>
        <w:pStyle w:val="Heading4"/>
        <w:numPr>
          <w:ilvl w:val="3"/>
          <w:numId w:val="1"/>
        </w:numPr>
        <w:rPr/>
      </w:pPr>
      <w:bookmarkStart w:id="101" w:name="__RefHeading___Toc2883704_3650668749"/>
      <w:bookmarkStart w:id="102" w:name="_Toc37"/>
      <w:bookmarkEnd w:id="101"/>
      <w:r>
        <w:rPr>
          <w:rtl w:val="true"/>
        </w:rPr>
        <w:t>زدودن مو</w:t>
      </w:r>
      <w:bookmarkEnd w:id="10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ازاله مو از بدن خود يا ديگرى چه محرم باشد چه محل جايز نيست و فرقى نيست ميان كم و زياد، بلكه ازاله يك مو نيز حرام است</w:t>
      </w:r>
      <w:r>
        <w:rPr>
          <w:rFonts w:eastAsia="IRNazanin" w:cs="IRNazanin"/>
          <w:color w:val="111111"/>
          <w:sz w:val="28"/>
          <w:szCs w:val="28"/>
          <w:rtl w:val="true"/>
          <w:lang w:bidi="fa-IR"/>
        </w:rPr>
        <w:t xml:space="preserve">. </w:t>
      </w:r>
      <w:r>
        <w:rPr>
          <w:rStyle w:val="FootnoteAnchor"/>
          <w:rtl w:val="true"/>
        </w:rPr>
        <w:footnoteReference w:id="1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401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ازاله مو فرقى نيست بين تراشيدن يا نوره ماليدن يا كندن يا قيچى كردن و غير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مناسك م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فرقى ميان اعضاى بدن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 الفتاوى م </w:t>
      </w:r>
      <w:r>
        <w:rPr>
          <w:rFonts w:eastAsia="IRNazanin" w:cs="IRNazanin"/>
          <w:color w:val="111111"/>
          <w:sz w:val="28"/>
          <w:szCs w:val="28"/>
          <w:lang w:bidi="fa-IR"/>
        </w:rPr>
        <w:t>164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ازاله مو اگر از روى ضرورت باشد عيب ندارد </w:t>
      </w:r>
      <w:r>
        <w:rPr>
          <w:rStyle w:val="FootnoteAnchor"/>
          <w:rtl w:val="true"/>
        </w:rPr>
        <w:footnoteReference w:id="190"/>
      </w:r>
      <w:r>
        <w:rPr>
          <w:rFonts w:ascii="IRNazanin" w:hAnsi="IRNazanin" w:eastAsia="IRNazanin"/>
          <w:color w:val="111111"/>
          <w:sz w:val="28"/>
          <w:sz w:val="28"/>
          <w:szCs w:val="28"/>
          <w:rtl w:val="true"/>
          <w:lang w:bidi="fa-IR"/>
        </w:rPr>
        <w:t>مثل زيادى شپش و درد سر و موى چشم كه اذيت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402</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وقت غسل يا وضو، </w:t>
      </w:r>
      <w:r>
        <w:rPr>
          <w:rStyle w:val="FootnoteAnchor"/>
          <w:rtl w:val="true"/>
        </w:rPr>
        <w:footnoteReference w:id="191"/>
      </w:r>
      <w:r>
        <w:rPr>
          <w:rFonts w:ascii="Amiri" w:hAnsi="Amiri" w:eastAsia="Amiri" w:cs="Amiri"/>
          <w:color w:val="111111"/>
          <w:sz w:val="28"/>
          <w:sz w:val="28"/>
          <w:szCs w:val="28"/>
          <w:rtl w:val="true"/>
          <w:lang w:bidi="ar-SA"/>
        </w:rPr>
        <w:t>مويى بدون قصد كنده شود اشكال ندارد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كفاره سر تراشيدن اگر به جهت ضرورت باشد دوازده مد طعام است كه بايد به شش </w:t>
      </w:r>
      <w:r>
        <w:rPr>
          <w:rStyle w:val="FootnoteAnchor"/>
          <w:rtl w:val="true"/>
        </w:rPr>
        <w:footnoteReference w:id="192"/>
      </w:r>
      <w:r>
        <w:rPr>
          <w:rFonts w:ascii="IRNazanin" w:hAnsi="IRNazanin" w:eastAsia="IRNazanin"/>
          <w:color w:val="111111"/>
          <w:sz w:val="28"/>
          <w:sz w:val="28"/>
          <w:szCs w:val="28"/>
          <w:rtl w:val="true"/>
          <w:lang w:bidi="fa-IR"/>
        </w:rPr>
        <w:t>مسكين بدهد يا سه روز روزه بگيرد يا يك گوسفند قربانى كند و مد تقريباً ده سير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احتياط واجب </w:t>
      </w:r>
      <w:r>
        <w:rPr>
          <w:rStyle w:val="FootnoteAnchor"/>
          <w:rtl w:val="true"/>
        </w:rPr>
        <w:footnoteReference w:id="193"/>
      </w:r>
      <w:r>
        <w:rPr>
          <w:rFonts w:ascii="IRNazanin" w:hAnsi="IRNazanin" w:eastAsia="IRNazanin"/>
          <w:color w:val="111111"/>
          <w:sz w:val="28"/>
          <w:sz w:val="28"/>
          <w:szCs w:val="28"/>
          <w:rtl w:val="true"/>
          <w:lang w:bidi="fa-IR"/>
        </w:rPr>
        <w:t>آن است كه اگر موى سر را ازاله كند به غير تراشيدن، كفاره تراشيدن را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تراشيدن از روى ضرورت نباشد احتياط واجب آن است كه يك گوسفند كفاره بدهد بلكه تعيّن گوسفند در اين صورت بعيد نيست </w:t>
      </w:r>
      <w:r>
        <w:rPr>
          <w:rStyle w:val="FootnoteAnchor"/>
          <w:rtl w:val="true"/>
        </w:rPr>
        <w:footnoteReference w:id="1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406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زير هر دو بغل خود ازاله مو كند بايد يك گوسفند </w:t>
      </w:r>
      <w:r>
        <w:rPr>
          <w:rStyle w:val="FootnoteAnchor"/>
          <w:rtl w:val="true"/>
        </w:rPr>
        <w:footnoteReference w:id="195"/>
      </w:r>
      <w:r>
        <w:rPr>
          <w:rFonts w:ascii="Amiri" w:hAnsi="Amiri" w:eastAsia="Amiri" w:cs="Amiri"/>
          <w:color w:val="111111"/>
          <w:sz w:val="28"/>
          <w:sz w:val="28"/>
          <w:szCs w:val="28"/>
          <w:rtl w:val="true"/>
          <w:lang w:bidi="ar-SA"/>
        </w:rPr>
        <w:t xml:space="preserve">ذبح كند براى كفاره، بلكه احتياط </w:t>
      </w:r>
      <w:r>
        <w:rPr>
          <w:rStyle w:val="FootnoteAnchor"/>
          <w:rtl w:val="true"/>
        </w:rPr>
        <w:footnoteReference w:id="196"/>
      </w:r>
      <w:r>
        <w:rPr>
          <w:rFonts w:ascii="IRNazanin" w:hAnsi="IRNazanin" w:eastAsia="IRNazanin"/>
          <w:color w:val="111111"/>
          <w:sz w:val="28"/>
          <w:sz w:val="28"/>
          <w:szCs w:val="28"/>
          <w:rtl w:val="true"/>
          <w:lang w:bidi="fa-IR"/>
        </w:rPr>
        <w:t>آن است كه اگر از زير يك بغل هم ازاله مو كند يك گوسفند كفاره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407</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محرم به اختيار خود حاضر شود كه مثلًا محلّى سر او را بتراشد حرام است و بايد كفاره بدهد ولى چنانچه بدون اختيار او باشد كفاره ندارد حتى</w:t>
      </w:r>
      <w:bookmarkStart w:id="103" w:name="pg1844_19732"/>
    </w:p>
    <w:p>
      <w:pPr>
        <w:pStyle w:val="BookText"/>
        <w:rPr/>
      </w:pPr>
      <w:bookmarkEnd w:id="103"/>
      <w:r>
        <w:rPr>
          <w:rFonts w:ascii="IRNazanin" w:hAnsi="IRNazanin" w:eastAsia="IRNazanin"/>
          <w:color w:val="111111"/>
          <w:sz w:val="28"/>
          <w:sz w:val="28"/>
          <w:szCs w:val="28"/>
          <w:rtl w:val="true"/>
          <w:lang w:bidi="fa-IR"/>
        </w:rPr>
        <w:t>بر محلّ مزبور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502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عمداً دست به سر يا ريش خود بكشد و يك مو يا بيشتر بيفتد احتياط </w:t>
      </w:r>
      <w:r>
        <w:rPr>
          <w:rStyle w:val="FootnoteAnchor"/>
          <w:rtl w:val="true"/>
        </w:rPr>
        <w:footnoteReference w:id="197"/>
      </w:r>
      <w:r>
        <w:rPr>
          <w:rFonts w:ascii="IRNazanin" w:hAnsi="IRNazanin" w:eastAsia="IRNazanin"/>
          <w:color w:val="111111"/>
          <w:sz w:val="28"/>
          <w:sz w:val="28"/>
          <w:szCs w:val="28"/>
          <w:rtl w:val="true"/>
          <w:lang w:bidi="fa-IR"/>
        </w:rPr>
        <w:t>آن است كه يك كف طعام صدقه بدهد هر چند التفات به افتادن مو نداشته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 </w:t>
      </w:r>
      <w:r>
        <w:rPr>
          <w:rFonts w:eastAsia="IRNazanin" w:cs="IRNazanin"/>
          <w:color w:val="111111"/>
          <w:sz w:val="28"/>
          <w:szCs w:val="28"/>
          <w:lang w:bidi="fa-IR"/>
        </w:rPr>
        <w:t>501</w:t>
      </w:r>
      <w:r>
        <w:rPr>
          <w:rFonts w:eastAsia="IRNazanin" w:cs="IRNazanin"/>
          <w:color w:val="111111"/>
          <w:sz w:val="28"/>
          <w:szCs w:val="28"/>
          <w:rtl w:val="true"/>
          <w:lang w:bidi="fa-IR"/>
        </w:rPr>
        <w:t>)</w:t>
      </w:r>
    </w:p>
    <w:p>
      <w:pPr>
        <w:pStyle w:val="Heading4"/>
        <w:numPr>
          <w:ilvl w:val="3"/>
          <w:numId w:val="1"/>
        </w:numPr>
        <w:rPr/>
      </w:pPr>
      <w:bookmarkStart w:id="104" w:name="__RefHeading___Toc2883706_3650668749"/>
      <w:bookmarkStart w:id="105" w:name="_Toc38"/>
      <w:bookmarkEnd w:id="104"/>
      <w:r>
        <w:rPr>
          <w:rtl w:val="true"/>
        </w:rPr>
        <w:t>سايه قرار دادن بالاى سر براى مردان‌</w:t>
      </w:r>
      <w:bookmarkEnd w:id="10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سايه قرار دادن از براى مردان جايز نيست و براى زن‌ها و بچه‌ها جايز است و كفاره هم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437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حرام بودن سايه قرار دادن بالاى سر مختص به حال منزل طى كردن است و اما درحالى كه در محلى منزل كرده در منا باشد يا غير آن، زير سايه رفتن مانع ندارد </w:t>
      </w:r>
      <w:r>
        <w:rPr>
          <w:rStyle w:val="FootnoteAnchor"/>
          <w:rtl w:val="true"/>
        </w:rPr>
        <w:footnoteReference w:id="198"/>
      </w:r>
      <w:r>
        <w:rPr>
          <w:rFonts w:ascii="IRNazanin" w:hAnsi="IRNazanin" w:eastAsia="IRNazanin"/>
          <w:color w:val="111111"/>
          <w:sz w:val="28"/>
          <w:sz w:val="28"/>
          <w:szCs w:val="28"/>
          <w:rtl w:val="true"/>
          <w:lang w:bidi="fa-IR"/>
        </w:rPr>
        <w:t xml:space="preserve">و با چتر و مثل آن سايه بر سر قرار دادن مانع ندارد اگر چه در حال راه رفتن باشد پس مانع ندارد كه در منا از چادر خود تا محلى كه ذبح مى‌كنند يا محلى كه رمى جمرات مى‌كنند با چتر برود اگر چه احتياط مستحب </w:t>
      </w:r>
      <w:r>
        <w:rPr>
          <w:rStyle w:val="FootnoteAnchor"/>
          <w:rtl w:val="true"/>
        </w:rPr>
        <w:footnoteReference w:id="199"/>
      </w:r>
      <w:r>
        <w:rPr>
          <w:rFonts w:ascii="Amiri" w:hAnsi="Amiri" w:eastAsia="Amiri" w:cs="Amiri"/>
          <w:color w:val="111111"/>
          <w:sz w:val="28"/>
          <w:sz w:val="28"/>
          <w:szCs w:val="28"/>
          <w:rtl w:val="true"/>
          <w:lang w:bidi="ar-SA"/>
        </w:rPr>
        <w:t>ترك آن است در حال راه رفتن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جايز است بعد از آن كه محرم به منزل رسيد و لو در محله‌هاى جديد مكه كه از مسجد الحرام دور هستند مى‌تواند براى رفتن به مسجد الحرام در ماشين‌هاى مسقّف سوار شود يا زير سايه برود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آن است كه در وقت طى منزل، به پهلوى محمل يا هر</w:t>
      </w:r>
    </w:p>
    <w:p>
      <w:pPr>
        <w:pStyle w:val="BookText"/>
        <w:rPr/>
      </w:pPr>
      <w:r>
        <w:rPr>
          <w:rFonts w:ascii="IRNazanin" w:hAnsi="IRNazanin" w:eastAsia="IRNazanin"/>
          <w:color w:val="111111"/>
          <w:sz w:val="28"/>
          <w:sz w:val="28"/>
          <w:szCs w:val="28"/>
          <w:rtl w:val="true"/>
          <w:lang w:bidi="fa-IR"/>
        </w:rPr>
        <w:t xml:space="preserve">چيزى كه بالاى سر او نباشد استظلال نكند، اگر چه جايز بودن آن خالى از قوت نيست </w:t>
      </w:r>
      <w:r>
        <w:rPr>
          <w:rStyle w:val="FootnoteAnchor"/>
          <w:rtl w:val="true"/>
        </w:rPr>
        <w:footnoteReference w:id="2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440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درجايز نبودن سايه بالاى سر قرار دادن بين سواره و پياده فرق نيست</w:t>
      </w:r>
      <w:r>
        <w:rPr>
          <w:rFonts w:eastAsia="IRNazanin" w:cs="IRNazanin"/>
          <w:color w:val="111111"/>
          <w:sz w:val="28"/>
          <w:szCs w:val="28"/>
          <w:rtl w:val="true"/>
          <w:lang w:bidi="fa-IR"/>
        </w:rPr>
        <w:t xml:space="preserve">. </w:t>
      </w:r>
      <w:r>
        <w:rPr>
          <w:rStyle w:val="FootnoteAnchor"/>
          <w:rtl w:val="true"/>
        </w:rPr>
        <w:footnoteReference w:id="2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445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حرام بودن سايه بر سر قرار دادن فرقى بين سايه‌اى كه با شخص حركت كند مثل چتر و ماشين مسقّف و سايه ثابت </w:t>
      </w:r>
      <w:r>
        <w:rPr>
          <w:rStyle w:val="FootnoteAnchor"/>
          <w:rtl w:val="true"/>
        </w:rPr>
        <w:footnoteReference w:id="202"/>
      </w:r>
      <w:r>
        <w:rPr>
          <w:rFonts w:ascii="IRNazanin" w:hAnsi="IRNazanin" w:eastAsia="IRNazanin"/>
          <w:color w:val="111111"/>
          <w:sz w:val="28"/>
          <w:sz w:val="28"/>
          <w:szCs w:val="28"/>
          <w:rtl w:val="true"/>
          <w:lang w:bidi="fa-IR"/>
        </w:rPr>
        <w:t>مثل پل وغيره نيست ولى اگر ماشينى از زير پل‌هايى كه در مسير واقع شده برود و به ناچار محرمين از زير پل‌ها عبور كنند و يا در محل پمپ بنزين در زير سقف متوقف شوند و محرمين زير سقف قرار گيرند اشكالى پيدا نمى‌شود و كفاره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نشستن در زير سقف در حال طى منزل در شب خلاف احتياط است گرچه جايز بودن آن به نظر بعيد نيست </w:t>
      </w:r>
      <w:r>
        <w:rPr>
          <w:rStyle w:val="FootnoteAnchor"/>
          <w:rtl w:val="true"/>
        </w:rPr>
        <w:footnoteReference w:id="203"/>
      </w:r>
      <w:r>
        <w:rPr>
          <w:rFonts w:ascii="Amiri" w:hAnsi="Amiri" w:eastAsia="Amiri" w:cs="Amiri"/>
          <w:color w:val="111111"/>
          <w:sz w:val="28"/>
          <w:sz w:val="28"/>
          <w:szCs w:val="28"/>
          <w:rtl w:val="true"/>
          <w:lang w:bidi="ar-SA"/>
        </w:rPr>
        <w:t>بنابراين بعيد نيست جايز بودن</w:t>
      </w:r>
    </w:p>
    <w:p>
      <w:pPr>
        <w:pStyle w:val="BookText"/>
        <w:rPr/>
      </w:pPr>
      <w:r>
        <w:rPr>
          <w:rFonts w:ascii="IRNazanin" w:hAnsi="IRNazanin" w:eastAsia="IRNazanin"/>
          <w:color w:val="111111"/>
          <w:sz w:val="28"/>
          <w:sz w:val="28"/>
          <w:szCs w:val="28"/>
          <w:rtl w:val="true"/>
          <w:lang w:bidi="fa-IR"/>
        </w:rPr>
        <w:t>نشستن محرم در هواپيمايى كه شب حركت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444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به اين كه مسجد تنعيم جزو مكه شده و مكه منزل است، كسى كه از مسجد تنعيم براى عمره محرم شده است مى‌تواند </w:t>
      </w:r>
      <w:r>
        <w:rPr>
          <w:rStyle w:val="FootnoteAnchor"/>
          <w:rtl w:val="true"/>
        </w:rPr>
        <w:footnoteReference w:id="204"/>
      </w:r>
      <w:r>
        <w:rPr>
          <w:rFonts w:ascii="IRNazanin" w:hAnsi="IRNazanin" w:eastAsia="IRNazanin"/>
          <w:color w:val="111111"/>
          <w:sz w:val="28"/>
          <w:sz w:val="28"/>
          <w:szCs w:val="28"/>
          <w:rtl w:val="true"/>
          <w:lang w:bidi="fa-IR"/>
        </w:rPr>
        <w:t>سوار ماشين سقف دار شود يا زير سايه ديگرى برود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510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سايه قرار دادن به غير سر مانند شانه و ديگر اعضاى بدن مانعى ندارد</w:t>
      </w:r>
      <w:r>
        <w:rPr>
          <w:rFonts w:eastAsia="IRNazanin" w:cs="IRNazanin"/>
          <w:color w:val="111111"/>
          <w:sz w:val="28"/>
          <w:szCs w:val="28"/>
          <w:rtl w:val="true"/>
          <w:lang w:bidi="fa-IR"/>
        </w:rPr>
        <w:t xml:space="preserve">. </w:t>
      </w:r>
      <w:r>
        <w:rPr>
          <w:rStyle w:val="FootnoteAnchor"/>
          <w:rtl w:val="true"/>
        </w:rPr>
        <w:footnoteReference w:id="2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516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به محض رسيدن به مكه مى‌تواند </w:t>
      </w:r>
      <w:r>
        <w:rPr>
          <w:rStyle w:val="FootnoteAnchor"/>
          <w:rtl w:val="true"/>
        </w:rPr>
        <w:footnoteReference w:id="206"/>
      </w:r>
      <w:r>
        <w:rPr>
          <w:rFonts w:ascii="IRNazanin" w:hAnsi="IRNazanin" w:eastAsia="IRNazanin"/>
          <w:color w:val="111111"/>
          <w:sz w:val="28"/>
          <w:sz w:val="28"/>
          <w:szCs w:val="28"/>
          <w:rtl w:val="true"/>
          <w:lang w:bidi="fa-IR"/>
        </w:rPr>
        <w:t>استظلال نمايد هر چند هنوز به محل سكونت نرسيده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520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استظلال در وقت طى منزل براى عذرى مثل شدت گرما يا شدت سرما يا بارندگى جايز است ليكن بايد كفاره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447</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كفاره سايه قرار دادن در حال طى منزل يك گوسفند است چه با</w:t>
      </w:r>
      <w:bookmarkStart w:id="106" w:name="pg1844_19738"/>
    </w:p>
    <w:p>
      <w:pPr>
        <w:pStyle w:val="BookText"/>
        <w:rPr/>
      </w:pPr>
      <w:bookmarkEnd w:id="106"/>
      <w:r>
        <w:rPr>
          <w:rFonts w:ascii="IRNazanin" w:hAnsi="IRNazanin" w:eastAsia="IRNazanin"/>
          <w:color w:val="111111"/>
          <w:sz w:val="28"/>
          <w:sz w:val="28"/>
          <w:szCs w:val="28"/>
          <w:rtl w:val="true"/>
          <w:lang w:bidi="fa-IR"/>
        </w:rPr>
        <w:t xml:space="preserve">عذر سايه افكنده باشد چه با اختيار، بنابر احتياط </w:t>
      </w:r>
      <w:r>
        <w:rPr>
          <w:rStyle w:val="FootnoteAnchor"/>
          <w:rtl w:val="true"/>
        </w:rPr>
        <w:footnoteReference w:id="207"/>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448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اقوى كفايت يك گوسفند است در احرام عمره هر چند بيش از يك مرتبه سايه قرار داده باشد </w:t>
      </w:r>
      <w:r>
        <w:rPr>
          <w:rStyle w:val="FootnoteAnchor"/>
          <w:rtl w:val="true"/>
        </w:rPr>
        <w:footnoteReference w:id="2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449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اثر فراموشى يا ندانستن مسأله سوار اتومبيل سقف دار شد و بعد از توقف اتومبيل و پياده شدن متوجه شد، كفاره ندارد، ولى اگر در حال حركت متوجه شد، براى مقدارى كه تا زمان ايستادن اتومبيل به ناچار زير سقف قرار دارد بايد كفاره بدهد</w:t>
      </w:r>
      <w:r>
        <w:rPr>
          <w:rFonts w:eastAsia="IRNazanin" w:cs="IRNazanin"/>
          <w:color w:val="111111"/>
          <w:sz w:val="28"/>
          <w:szCs w:val="28"/>
          <w:rtl w:val="true"/>
          <w:lang w:bidi="fa-IR"/>
        </w:rPr>
        <w:t xml:space="preserve">. </w:t>
      </w:r>
      <w:r>
        <w:rPr>
          <w:rStyle w:val="FootnoteAnchor"/>
          <w:rtl w:val="true"/>
        </w:rPr>
        <w:footnoteReference w:id="2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eastAsia="IRNazanin" w:cs="IRNazanin"/>
          <w:color w:val="111111"/>
          <w:sz w:val="28"/>
          <w:szCs w:val="28"/>
          <w:lang w:bidi="fa-IR"/>
        </w:rPr>
        <w:t>514</w:t>
      </w:r>
      <w:r>
        <w:rPr>
          <w:rFonts w:eastAsia="IRNazanin" w:cs="IRNazanin"/>
          <w:color w:val="111111"/>
          <w:sz w:val="28"/>
          <w:szCs w:val="28"/>
          <w:rtl w:val="true"/>
          <w:lang w:bidi="fa-IR"/>
        </w:rPr>
        <w:t>)</w:t>
      </w:r>
    </w:p>
    <w:p>
      <w:pPr>
        <w:pStyle w:val="Heading4"/>
        <w:numPr>
          <w:ilvl w:val="3"/>
          <w:numId w:val="1"/>
        </w:numPr>
        <w:rPr/>
      </w:pPr>
      <w:bookmarkStart w:id="107" w:name="__RefHeading___Toc2883708_3650668749"/>
      <w:bookmarkStart w:id="108" w:name="_Toc39"/>
      <w:bookmarkEnd w:id="107"/>
      <w:r>
        <w:rPr>
          <w:rtl w:val="true"/>
        </w:rPr>
        <w:t>عقد كردن‌</w:t>
      </w:r>
      <w:bookmarkEnd w:id="10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كردن زن در حال احرام جايز نيست خواه خودش صيغه عقد را بخواند يا غير، چه آن غير احرام بسته باشد يا احرام نبسته باشد و مُحل باشد و فرقى بين زن عقدى و صيغه‌اى نيست و همچنين است اگر محرم براى ديگرى صيغه عقد بخواند گرچه او محرم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سوم از محرمات احرام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زنى را در حال احرام براى خود عقد كند با علم به مسأله، آن زن بر او حرام دائمى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329</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عقد كند زنى را براى محرمى و محرم دخول كند، پس اگر هر سه عالم به حكم </w:t>
      </w:r>
      <w:r>
        <w:rPr>
          <w:rStyle w:val="FootnoteAnchor"/>
          <w:rtl w:val="true"/>
        </w:rPr>
        <w:footnoteReference w:id="210"/>
      </w:r>
      <w:r>
        <w:rPr>
          <w:rFonts w:ascii="IRNazanin" w:hAnsi="IRNazanin" w:eastAsia="IRNazanin"/>
          <w:color w:val="111111"/>
          <w:sz w:val="28"/>
          <w:sz w:val="28"/>
          <w:szCs w:val="28"/>
          <w:rtl w:val="true"/>
          <w:lang w:bidi="fa-IR"/>
        </w:rPr>
        <w:t>باشند بر هر يك از آنها يك شتر كفاره است و اگر دخول نكند كفاره نيست و در اين حكم فرق نيست بين آن كه زن و عاقد، مُحِلّ باشند يا</w:t>
      </w:r>
    </w:p>
    <w:p>
      <w:pPr>
        <w:pStyle w:val="BookText"/>
        <w:rPr/>
      </w:pPr>
      <w:r>
        <w:rPr>
          <w:rFonts w:ascii="IRNazanin" w:hAnsi="IRNazanin" w:eastAsia="IRNazanin"/>
          <w:color w:val="111111"/>
          <w:sz w:val="28"/>
          <w:sz w:val="28"/>
          <w:szCs w:val="28"/>
          <w:rtl w:val="true"/>
          <w:lang w:bidi="fa-IR"/>
        </w:rPr>
        <w:t>محرم و اگر بعضى از آنها حكم را مى‌دانند و بعضى نمى‌دانند برآن كه مى‌داند كفاره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332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جايز نيست </w:t>
      </w:r>
      <w:r>
        <w:rPr>
          <w:rStyle w:val="FootnoteAnchor"/>
          <w:rtl w:val="true"/>
        </w:rPr>
        <w:footnoteReference w:id="211"/>
      </w:r>
      <w:r>
        <w:rPr>
          <w:rFonts w:ascii="IRNazanin" w:hAnsi="IRNazanin" w:eastAsia="IRNazanin"/>
          <w:color w:val="111111"/>
          <w:sz w:val="28"/>
          <w:sz w:val="28"/>
          <w:szCs w:val="28"/>
          <w:rtl w:val="true"/>
          <w:lang w:bidi="fa-IR"/>
        </w:rPr>
        <w:t xml:space="preserve">شخص محرم، براى عقد شاهد شود، گرچه آن عقد براى غير محرم باشد و احتياط </w:t>
      </w:r>
      <w:r>
        <w:rPr>
          <w:rStyle w:val="FootnoteAnchor"/>
          <w:rtl w:val="true"/>
        </w:rPr>
        <w:footnoteReference w:id="212"/>
      </w:r>
      <w:r>
        <w:rPr>
          <w:rFonts w:ascii="IRNazanin" w:hAnsi="IRNazanin" w:eastAsia="IRNazanin"/>
          <w:color w:val="111111"/>
          <w:sz w:val="28"/>
          <w:sz w:val="28"/>
          <w:szCs w:val="28"/>
          <w:rtl w:val="true"/>
          <w:lang w:bidi="fa-IR"/>
        </w:rPr>
        <w:t>آن است كه شهادت ندهد بر عقد اگر چه شاهد عقد شده باشد در حال محرم نبودن، اگر چه جايز بودن آن خالى از قوت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احتياط </w:t>
      </w:r>
      <w:r>
        <w:rPr>
          <w:rStyle w:val="FootnoteAnchor"/>
          <w:rtl w:val="true"/>
        </w:rPr>
        <w:footnoteReference w:id="213"/>
      </w:r>
      <w:r>
        <w:rPr>
          <w:rFonts w:ascii="IRNazanin" w:hAnsi="IRNazanin" w:eastAsia="IRNazanin"/>
          <w:color w:val="111111"/>
          <w:sz w:val="28"/>
          <w:sz w:val="28"/>
          <w:szCs w:val="28"/>
          <w:rtl w:val="true"/>
          <w:lang w:bidi="fa-IR"/>
        </w:rPr>
        <w:t>آن است كه زن اگر احرام بسته باشد و مرد محرم نباشد و عقد كند او را با او نزديكى نكند و طلاق دهد او را و در صورت علم به مسأله او را طلاق دهد و با او هيچ وقت ازدواج نكند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332</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اقوى آن است كه خواستگارى كردن در حال احرام جايز است و احتياط </w:t>
      </w:r>
      <w:r>
        <w:rPr>
          <w:rStyle w:val="FootnoteAnchor"/>
          <w:rtl w:val="true"/>
        </w:rPr>
        <w:footnoteReference w:id="214"/>
      </w:r>
      <w:r>
        <w:rPr>
          <w:rFonts w:ascii="Amiri" w:hAnsi="Amiri" w:eastAsia="Amiri" w:cs="Amiri"/>
          <w:color w:val="111111"/>
          <w:sz w:val="28"/>
          <w:sz w:val="28"/>
          <w:szCs w:val="28"/>
          <w:rtl w:val="true"/>
          <w:lang w:bidi="ar-SA"/>
        </w:rPr>
        <w:t>در ترك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w:t>
      </w:r>
      <w:bookmarkStart w:id="109" w:name="pg1844_19742"/>
    </w:p>
    <w:p>
      <w:pPr>
        <w:pStyle w:val="BookText"/>
        <w:rPr/>
      </w:pPr>
      <w:bookmarkEnd w:id="109"/>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رجوع كردن به زنى كه طلاق رجعى داده است مانع ندارد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w:t>
      </w:r>
    </w:p>
    <w:p>
      <w:pPr>
        <w:pStyle w:val="Heading4"/>
        <w:numPr>
          <w:ilvl w:val="3"/>
          <w:numId w:val="1"/>
        </w:numPr>
        <w:rPr/>
      </w:pPr>
      <w:bookmarkStart w:id="110" w:name="__RefHeading___Toc2883710_3650668749"/>
      <w:bookmarkStart w:id="111" w:name="_Toc40"/>
      <w:bookmarkEnd w:id="110"/>
      <w:r>
        <w:rPr>
          <w:rtl w:val="true"/>
        </w:rPr>
        <w:t>نگاه كردن به همسر از روى شهوت‌</w:t>
      </w:r>
      <w:bookmarkEnd w:id="11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نيست محرم به همسر خود از روى شهوت نگاه كند</w:t>
      </w:r>
      <w:r>
        <w:rPr>
          <w:rFonts w:eastAsia="IRNazanin" w:cs="IRNazanin"/>
          <w:color w:val="111111"/>
          <w:sz w:val="28"/>
          <w:szCs w:val="28"/>
          <w:rtl w:val="true"/>
          <w:lang w:bidi="fa-IR"/>
        </w:rPr>
        <w:t xml:space="preserve">. </w:t>
      </w:r>
      <w:r>
        <w:rPr>
          <w:rStyle w:val="FootnoteAnchor"/>
          <w:rtl w:val="true"/>
        </w:rPr>
        <w:footnoteReference w:id="2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 از محرمات احرام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محرم نگاه كند به زن خود از روى شهوت و انزالش شود، مشهور </w:t>
      </w:r>
      <w:r>
        <w:rPr>
          <w:rStyle w:val="FootnoteAnchor"/>
          <w:rtl w:val="true"/>
        </w:rPr>
        <w:footnoteReference w:id="216"/>
      </w:r>
      <w:r>
        <w:rPr>
          <w:rFonts w:ascii="IRNazanin" w:hAnsi="IRNazanin" w:eastAsia="IRNazanin"/>
          <w:color w:val="111111"/>
          <w:sz w:val="28"/>
          <w:sz w:val="28"/>
          <w:szCs w:val="28"/>
          <w:rtl w:val="true"/>
          <w:lang w:bidi="fa-IR"/>
        </w:rPr>
        <w:t xml:space="preserve">آن است كه يك شتر كفاره است، ولى اگر از روى شهوت نباشد كفاره ندارد </w:t>
      </w:r>
      <w:r>
        <w:rPr>
          <w:rStyle w:val="FootnoteAnchor"/>
          <w:rtl w:val="true"/>
        </w:rPr>
        <w:footnoteReference w:id="2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عمداً نگاه كند به غير زن خود </w:t>
      </w:r>
      <w:r>
        <w:rPr>
          <w:rStyle w:val="FootnoteAnchor"/>
          <w:rtl w:val="true"/>
        </w:rPr>
        <w:footnoteReference w:id="218"/>
      </w:r>
      <w:r>
        <w:rPr>
          <w:rFonts w:ascii="IRNazanin" w:hAnsi="IRNazanin" w:eastAsia="IRNazanin"/>
          <w:color w:val="111111"/>
          <w:sz w:val="28"/>
          <w:sz w:val="28"/>
          <w:szCs w:val="28"/>
          <w:rtl w:val="true"/>
          <w:lang w:bidi="fa-IR"/>
        </w:rPr>
        <w:t xml:space="preserve">و انزالش شود </w:t>
      </w:r>
      <w:r>
        <w:rPr>
          <w:rStyle w:val="FootnoteAnchor"/>
          <w:rtl w:val="true"/>
        </w:rPr>
        <w:footnoteReference w:id="219"/>
      </w:r>
      <w:r>
        <w:rPr>
          <w:rFonts w:ascii="IRNazanin" w:hAnsi="IRNazanin" w:eastAsia="IRNazanin"/>
          <w:color w:val="111111"/>
          <w:sz w:val="28"/>
          <w:sz w:val="28"/>
          <w:szCs w:val="28"/>
          <w:rtl w:val="true"/>
          <w:lang w:bidi="fa-IR"/>
        </w:rPr>
        <w:t xml:space="preserve">احوط </w:t>
      </w:r>
      <w:r>
        <w:rPr>
          <w:rStyle w:val="FootnoteAnchor"/>
          <w:rtl w:val="true"/>
        </w:rPr>
        <w:footnoteReference w:id="220"/>
      </w:r>
      <w:r>
        <w:rPr>
          <w:rFonts w:ascii="IRNazanin" w:hAnsi="IRNazanin" w:eastAsia="IRNazanin"/>
          <w:color w:val="111111"/>
          <w:sz w:val="28"/>
          <w:sz w:val="28"/>
          <w:szCs w:val="28"/>
          <w:rtl w:val="true"/>
          <w:lang w:bidi="fa-IR"/>
        </w:rPr>
        <w:t>آن است كه اگر مى‌تواند يك شتر كفاره بدهد و اگر نمى‌تواند يك گاو و اگر آن را هم نمى‌تواند يك گوسفند كفاره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320</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نمى‌تواند زن خود را با شهوت لمس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بازى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 و اگر كسى با زن دست بازى كند به شهوت و انزال نشود يك گوسفند كفاره آن</w:t>
      </w:r>
      <w:bookmarkStart w:id="112" w:name="pg1844_19744"/>
    </w:p>
    <w:p>
      <w:pPr>
        <w:pStyle w:val="BookText"/>
        <w:rPr/>
      </w:pPr>
      <w:bookmarkEnd w:id="112"/>
      <w:r>
        <w:rPr>
          <w:rFonts w:ascii="IRNazanin" w:hAnsi="IRNazanin" w:eastAsia="IRNazanin"/>
          <w:color w:val="111111"/>
          <w:sz w:val="28"/>
          <w:sz w:val="28"/>
          <w:szCs w:val="28"/>
          <w:rtl w:val="true"/>
          <w:lang w:bidi="fa-IR"/>
        </w:rPr>
        <w:t xml:space="preserve">است و اگر انزال شود احتياط </w:t>
      </w:r>
      <w:r>
        <w:rPr>
          <w:rStyle w:val="FootnoteAnchor"/>
          <w:rtl w:val="true"/>
        </w:rPr>
        <w:footnoteReference w:id="221"/>
      </w:r>
      <w:r>
        <w:rPr>
          <w:rFonts w:ascii="IRNazanin" w:hAnsi="IRNazanin" w:eastAsia="IRNazanin"/>
          <w:color w:val="111111"/>
          <w:sz w:val="28"/>
          <w:sz w:val="28"/>
          <w:szCs w:val="28"/>
          <w:rtl w:val="true"/>
          <w:lang w:bidi="fa-IR"/>
        </w:rPr>
        <w:t>آن است كه يك شتر كفاره بدهد اگر چه كفايت گوسفند خالى از قوت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دوم ازمحرمات احرام و م </w:t>
      </w:r>
      <w:r>
        <w:rPr>
          <w:rFonts w:eastAsia="IRNazanin" w:cs="IRNazanin"/>
          <w:color w:val="111111"/>
          <w:sz w:val="28"/>
          <w:szCs w:val="28"/>
          <w:lang w:bidi="fa-IR"/>
        </w:rPr>
        <w:t>322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محرم با زن خود ملاعبه كند و منى از او خارج شود بايد يك شتر كفاره بدهد</w:t>
      </w:r>
      <w:r>
        <w:rPr>
          <w:rFonts w:eastAsia="IRNazanin" w:cs="IRNazanin"/>
          <w:color w:val="111111"/>
          <w:sz w:val="28"/>
          <w:szCs w:val="28"/>
          <w:rtl w:val="true"/>
          <w:lang w:bidi="fa-IR"/>
        </w:rPr>
        <w:t xml:space="preserve">. </w:t>
      </w:r>
      <w:r>
        <w:rPr>
          <w:rStyle w:val="FootnoteAnchor"/>
          <w:rtl w:val="true"/>
        </w:rPr>
        <w:footnoteReference w:id="2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الفتاوى م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حاشيه م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محشى</w:t>
      </w:r>
      <w:r>
        <w:rPr>
          <w:rFonts w:eastAsia="Amiri" w:cs="Amiri" w:ascii="Amiri" w:hAnsi="Amiri"/>
          <w:color w:val="111111"/>
          <w:sz w:val="28"/>
          <w:szCs w:val="28"/>
          <w:rtl w:val="true"/>
          <w:lang w:bidi="ar-SA"/>
        </w:rPr>
        <w:t>)</w:t>
      </w:r>
    </w:p>
    <w:p>
      <w:pPr>
        <w:pStyle w:val="Heading4"/>
        <w:numPr>
          <w:ilvl w:val="3"/>
          <w:numId w:val="1"/>
        </w:numPr>
        <w:rPr/>
      </w:pPr>
      <w:bookmarkStart w:id="113" w:name="__RefHeading___Toc2883712_3650668749"/>
      <w:bookmarkStart w:id="114" w:name="_Toc41"/>
      <w:bookmarkEnd w:id="113"/>
      <w:r>
        <w:rPr>
          <w:rtl w:val="true"/>
        </w:rPr>
        <w:t>بوسيدن زن‌</w:t>
      </w:r>
      <w:bookmarkEnd w:id="11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جايز نيست محرم زن را از روى شهوت ببوسد و اگر زنى را از روى شهوت ببوسد كفاره آن يك شتر </w:t>
      </w:r>
      <w:r>
        <w:rPr>
          <w:rStyle w:val="FootnoteAnchor"/>
          <w:rtl w:val="true"/>
        </w:rPr>
        <w:footnoteReference w:id="223"/>
      </w:r>
      <w:r>
        <w:rPr>
          <w:rFonts w:ascii="IRNazanin" w:hAnsi="IRNazanin" w:eastAsia="IRNazanin"/>
          <w:color w:val="111111"/>
          <w:sz w:val="28"/>
          <w:sz w:val="28"/>
          <w:szCs w:val="28"/>
          <w:rtl w:val="true"/>
          <w:lang w:bidi="fa-IR"/>
        </w:rPr>
        <w:t xml:space="preserve">است و اگر بدون شهوت ببوسد </w:t>
      </w:r>
      <w:r>
        <w:rPr>
          <w:rStyle w:val="FootnoteAnchor"/>
          <w:rtl w:val="true"/>
        </w:rPr>
        <w:footnoteReference w:id="224"/>
      </w:r>
      <w:r>
        <w:rPr>
          <w:rFonts w:ascii="IRNazanin" w:hAnsi="IRNazanin" w:eastAsia="IRNazanin"/>
          <w:color w:val="111111"/>
          <w:sz w:val="28"/>
          <w:sz w:val="28"/>
          <w:szCs w:val="28"/>
          <w:rtl w:val="true"/>
          <w:lang w:bidi="fa-IR"/>
        </w:rPr>
        <w:t xml:space="preserve">كفاره آن يك گوسفند </w:t>
      </w:r>
      <w:r>
        <w:rPr>
          <w:rStyle w:val="FootnoteAnchor"/>
          <w:rtl w:val="true"/>
        </w:rPr>
        <w:footnoteReference w:id="225"/>
      </w:r>
      <w:r>
        <w:rPr>
          <w:rFonts w:ascii="Amiri" w:hAnsi="Amiri" w:eastAsia="Amiri" w:cs="Amiri"/>
          <w:color w:val="111111"/>
          <w:sz w:val="28"/>
          <w:sz w:val="28"/>
          <w:szCs w:val="28"/>
          <w:rtl w:val="true"/>
          <w:lang w:bidi="ar-SA"/>
        </w:rPr>
        <w:t>است و احتياط مستحب آن است كه يك شتر كفاره بدهد</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 مُحِلّ مى‌تواند </w:t>
      </w:r>
      <w:r>
        <w:rPr>
          <w:rStyle w:val="FootnoteAnchor"/>
          <w:rtl w:val="true"/>
        </w:rPr>
        <w:footnoteReference w:id="226"/>
      </w:r>
      <w:r>
        <w:rPr>
          <w:rFonts w:ascii="IRNazanin" w:hAnsi="IRNazanin" w:eastAsia="IRNazanin"/>
          <w:color w:val="111111"/>
          <w:sz w:val="28"/>
          <w:sz w:val="28"/>
          <w:szCs w:val="28"/>
          <w:rtl w:val="true"/>
          <w:lang w:bidi="fa-IR"/>
        </w:rPr>
        <w:t>همسر محرم خود را ببوسد ولى اگر فرد محرم لذت ببرد بنابر احتياط نبايد اجازه بدهد</w:t>
      </w:r>
      <w:r>
        <w:rPr>
          <w:rFonts w:eastAsia="IRNazanin" w:cs="IRNazanin"/>
          <w:color w:val="111111"/>
          <w:sz w:val="28"/>
          <w:szCs w:val="28"/>
          <w:rtl w:val="true"/>
          <w:lang w:bidi="fa-IR"/>
        </w:rPr>
        <w:t xml:space="preserve">. </w:t>
      </w:r>
      <w:r>
        <w:rPr>
          <w:rStyle w:val="FootnoteAnchor"/>
          <w:rtl w:val="true"/>
        </w:rPr>
        <w:footnoteReference w:id="2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r>
        <w:rPr>
          <w:rFonts w:eastAsia="IRNazanin" w:cs="IRNazanin"/>
          <w:color w:val="111111"/>
          <w:sz w:val="28"/>
          <w:szCs w:val="28"/>
          <w:rtl w:val="true"/>
          <w:lang w:bidi="fa-IR"/>
        </w:rPr>
        <w:t>)</w:t>
      </w:r>
      <w:bookmarkStart w:id="115" w:name="pg1844_19746"/>
    </w:p>
    <w:p>
      <w:pPr>
        <w:pStyle w:val="Heading4"/>
        <w:numPr>
          <w:ilvl w:val="3"/>
          <w:numId w:val="1"/>
        </w:numPr>
        <w:rPr/>
      </w:pPr>
      <w:bookmarkStart w:id="116" w:name="__RefHeading___Toc2883714_3650668749"/>
      <w:bookmarkStart w:id="117" w:name="_Toc42"/>
      <w:bookmarkEnd w:id="115"/>
      <w:bookmarkEnd w:id="116"/>
      <w:r>
        <w:rPr>
          <w:rtl w:val="true"/>
        </w:rPr>
        <w:t>جماع كردن‌</w:t>
      </w:r>
      <w:bookmarkEnd w:id="117"/>
    </w:p>
    <w:p>
      <w:pPr>
        <w:pStyle w:val="BookText"/>
        <w:rPr/>
      </w:pPr>
      <w:r>
        <w:rPr>
          <w:rFonts w:ascii="Amiri" w:hAnsi="Amiri" w:eastAsia="Amiri" w:cs="Amiri"/>
          <w:color w:val="111111"/>
          <w:sz w:val="28"/>
          <w:sz w:val="28"/>
          <w:szCs w:val="28"/>
          <w:rtl w:val="true"/>
          <w:lang w:bidi="ar-SA"/>
        </w:rPr>
        <w:t xml:space="preserve">جماع كردن با زن در حال احرام بلكه هر نحو لذت و تمتعى بردن </w:t>
      </w:r>
      <w:r>
        <w:rPr>
          <w:rStyle w:val="FootnoteAnchor"/>
          <w:rtl w:val="true"/>
        </w:rPr>
        <w:footnoteReference w:id="228"/>
      </w:r>
      <w:r>
        <w:rPr>
          <w:rFonts w:ascii="IRNazanin" w:hAnsi="IRNazanin" w:eastAsia="IRNazanin"/>
          <w:color w:val="111111"/>
          <w:sz w:val="28"/>
          <w:sz w:val="28"/>
          <w:szCs w:val="28"/>
          <w:rtl w:val="true"/>
          <w:lang w:bidi="fa-IR"/>
        </w:rPr>
        <w:t>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 از محرمات احرام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از روى علم و عمداً در عمره مفرده جماع نمايد </w:t>
      </w:r>
      <w:r>
        <w:rPr>
          <w:rStyle w:val="FootnoteAnchor"/>
          <w:rtl w:val="true"/>
        </w:rPr>
        <w:footnoteReference w:id="229"/>
      </w:r>
      <w:r>
        <w:rPr>
          <w:rFonts w:ascii="IRNazanin" w:hAnsi="IRNazanin" w:eastAsia="IRNazanin"/>
          <w:color w:val="111111"/>
          <w:sz w:val="28"/>
          <w:sz w:val="28"/>
          <w:szCs w:val="28"/>
          <w:rtl w:val="true"/>
          <w:lang w:bidi="fa-IR"/>
        </w:rPr>
        <w:t xml:space="preserve">بايد يك شتر كفاره بدهد و اگر نمى‌تواند </w:t>
      </w:r>
      <w:r>
        <w:rPr>
          <w:rStyle w:val="FootnoteAnchor"/>
          <w:rtl w:val="true"/>
        </w:rPr>
        <w:footnoteReference w:id="230"/>
      </w:r>
      <w:r>
        <w:rPr>
          <w:rFonts w:ascii="IRNazanin" w:hAnsi="IRNazanin" w:eastAsia="IRNazanin"/>
          <w:color w:val="111111"/>
          <w:sz w:val="28"/>
          <w:sz w:val="28"/>
          <w:szCs w:val="28"/>
          <w:rtl w:val="true"/>
          <w:lang w:bidi="fa-IR"/>
        </w:rPr>
        <w:t>يك گوسفند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چنانچه اين عمل پيش ازسعى باشد بايد آن عمره را تمام كند و تا ماه قمرى بعد </w:t>
      </w:r>
      <w:r>
        <w:rPr>
          <w:rStyle w:val="FootnoteAnchor"/>
          <w:rtl w:val="true"/>
        </w:rPr>
        <w:footnoteReference w:id="231"/>
      </w:r>
      <w:r>
        <w:rPr>
          <w:rFonts w:ascii="IRNazanin" w:hAnsi="IRNazanin" w:eastAsia="IRNazanin"/>
          <w:color w:val="111111"/>
          <w:sz w:val="28"/>
          <w:sz w:val="28"/>
          <w:szCs w:val="28"/>
          <w:rtl w:val="true"/>
          <w:lang w:bidi="fa-IR"/>
        </w:rPr>
        <w:t xml:space="preserve">در مكه بماند سپس به يكى از مواقيت پنچ گانه </w:t>
      </w:r>
      <w:r>
        <w:rPr>
          <w:rStyle w:val="FootnoteAnchor"/>
          <w:rtl w:val="true"/>
        </w:rPr>
        <w:footnoteReference w:id="232"/>
      </w:r>
      <w:r>
        <w:rPr>
          <w:rFonts w:ascii="IRNazanin" w:hAnsi="IRNazanin" w:eastAsia="IRNazanin"/>
          <w:color w:val="111111"/>
          <w:sz w:val="28"/>
          <w:sz w:val="28"/>
          <w:szCs w:val="28"/>
          <w:rtl w:val="true"/>
          <w:lang w:bidi="fa-IR"/>
        </w:rPr>
        <w:t>رفته و احرام ببندد و عمره قبل را اعاده نمايد و اگر بعد از سعى باشد عمره‌اش صحيح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 الفتاوى م </w:t>
      </w:r>
      <w:r>
        <w:rPr>
          <w:rFonts w:eastAsia="IRNazanin" w:cs="IRNazanin"/>
          <w:color w:val="111111"/>
          <w:sz w:val="28"/>
          <w:szCs w:val="28"/>
          <w:lang w:bidi="fa-IR"/>
        </w:rPr>
        <w:t>199</w:t>
      </w:r>
      <w:r>
        <w:rPr>
          <w:rFonts w:eastAsia="IRNazanin" w:cs="IRNazanin"/>
          <w:color w:val="111111"/>
          <w:sz w:val="28"/>
          <w:szCs w:val="28"/>
          <w:rtl w:val="true"/>
          <w:lang w:bidi="fa-IR"/>
        </w:rPr>
        <w:t>)</w:t>
      </w:r>
    </w:p>
    <w:p>
      <w:pPr>
        <w:pStyle w:val="Heading4"/>
        <w:numPr>
          <w:ilvl w:val="3"/>
          <w:numId w:val="1"/>
        </w:numPr>
        <w:rPr/>
      </w:pPr>
      <w:bookmarkStart w:id="118" w:name="__RefHeading___Toc2883716_3650668749"/>
      <w:bookmarkStart w:id="119" w:name="_Toc43"/>
      <w:bookmarkEnd w:id="118"/>
      <w:r>
        <w:rPr>
          <w:rtl w:val="true"/>
        </w:rPr>
        <w:t>استمناء</w:t>
      </w:r>
      <w:bookmarkEnd w:id="119"/>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استمناء يعنى طلب بيرون آمدن منى به دست يا غير آن، هر چند به خيال باشد، با به بازى كردن با زن خود يا كس ديگر به هر نحو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منى خارج شود كفاره آن يك شتر </w:t>
      </w:r>
      <w:r>
        <w:rPr>
          <w:rStyle w:val="FootnoteAnchor"/>
          <w:rtl w:val="true"/>
        </w:rPr>
        <w:footnoteReference w:id="233"/>
      </w:r>
      <w:r>
        <w:rPr>
          <w:rFonts w:ascii="Amiri" w:hAnsi="Amiri" w:eastAsia="Amiri" w:cs="Amiri"/>
          <w:color w:val="111111"/>
          <w:sz w:val="28"/>
          <w:sz w:val="28"/>
          <w:szCs w:val="28"/>
          <w:rtl w:val="true"/>
          <w:lang w:bidi="ar-SA"/>
        </w:rPr>
        <w:t>است و احتياط واجب آن است كه در جايى كه</w:t>
      </w:r>
      <w:bookmarkStart w:id="120" w:name="pg1844_19749"/>
    </w:p>
    <w:p>
      <w:pPr>
        <w:pStyle w:val="BookText"/>
        <w:rPr/>
      </w:pPr>
      <w:bookmarkEnd w:id="120"/>
      <w:r>
        <w:rPr>
          <w:rFonts w:ascii="Amiri" w:hAnsi="Amiri" w:eastAsia="Amiri" w:cs="Amiri"/>
          <w:color w:val="111111"/>
          <w:sz w:val="28"/>
          <w:sz w:val="28"/>
          <w:szCs w:val="28"/>
          <w:rtl w:val="true"/>
          <w:lang w:bidi="ar-SA"/>
        </w:rPr>
        <w:t xml:space="preserve">جماع موجب بطلان است استمناء نيز موجب بطلان </w:t>
      </w:r>
      <w:r>
        <w:rPr>
          <w:rStyle w:val="FootnoteAnchor"/>
          <w:rtl w:val="true"/>
        </w:rPr>
        <w:footnoteReference w:id="234"/>
      </w:r>
      <w:r>
        <w:rPr>
          <w:rFonts w:ascii="IRNazanin" w:hAnsi="IRNazanin" w:eastAsia="IRNazanin"/>
          <w:color w:val="111111"/>
          <w:sz w:val="28"/>
          <w:sz w:val="28"/>
          <w:szCs w:val="28"/>
          <w:rtl w:val="true"/>
          <w:lang w:bidi="fa-IR"/>
        </w:rPr>
        <w:t>باشد به نحوى كه در جماع گفته شد</w:t>
      </w:r>
      <w:r>
        <w:rPr>
          <w:rFonts w:eastAsia="IRNazanin" w:cs="IRNazanin"/>
          <w:color w:val="111111"/>
          <w:sz w:val="28"/>
          <w:szCs w:val="28"/>
          <w:rtl w:val="true"/>
          <w:lang w:bidi="fa-IR"/>
        </w:rPr>
        <w:t>.</w:t>
      </w:r>
    </w:p>
    <w:p>
      <w:pPr>
        <w:pStyle w:val="Heading4"/>
        <w:numPr>
          <w:ilvl w:val="3"/>
          <w:numId w:val="1"/>
        </w:numPr>
        <w:rPr/>
      </w:pPr>
      <w:bookmarkStart w:id="121" w:name="__RefHeading___Toc2883718_3650668749"/>
      <w:bookmarkStart w:id="122" w:name="_Toc44"/>
      <w:bookmarkEnd w:id="121"/>
      <w:r>
        <w:rPr>
          <w:rtl w:val="true"/>
        </w:rPr>
        <w:t>كندن دندان‌</w:t>
      </w:r>
      <w:bookmarkEnd w:id="122"/>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كندن دندان بر محرم جايز نيست </w:t>
      </w:r>
      <w:r>
        <w:rPr>
          <w:rStyle w:val="FootnoteAnchor"/>
          <w:rtl w:val="true"/>
        </w:rPr>
        <w:footnoteReference w:id="235"/>
      </w:r>
      <w:r>
        <w:rPr>
          <w:rFonts w:ascii="IRNazanin" w:hAnsi="IRNazanin" w:eastAsia="IRNazanin"/>
          <w:color w:val="111111"/>
          <w:sz w:val="28"/>
          <w:sz w:val="28"/>
          <w:szCs w:val="28"/>
          <w:rtl w:val="true"/>
          <w:lang w:bidi="fa-IR"/>
        </w:rPr>
        <w:t>هر چند خون نيايد بنابر</w:t>
      </w:r>
      <w:bookmarkStart w:id="123" w:name="pg1844_19750"/>
    </w:p>
    <w:p>
      <w:pPr>
        <w:pStyle w:val="BookText"/>
        <w:rPr/>
      </w:pPr>
      <w:bookmarkEnd w:id="123"/>
      <w:r>
        <w:rPr>
          <w:rFonts w:ascii="Amiri" w:hAnsi="Amiri" w:eastAsia="Amiri" w:cs="Amiri"/>
          <w:color w:val="111111"/>
          <w:sz w:val="28"/>
          <w:sz w:val="28"/>
          <w:szCs w:val="28"/>
          <w:rtl w:val="true"/>
          <w:lang w:bidi="ar-SA"/>
        </w:rPr>
        <w:t xml:space="preserve">احتياط </w:t>
      </w:r>
      <w:r>
        <w:rPr>
          <w:rStyle w:val="FootnoteAnchor"/>
          <w:rtl w:val="true"/>
        </w:rPr>
        <w:footnoteReference w:id="2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 </w:t>
      </w:r>
      <w:r>
        <w:rPr>
          <w:rFonts w:eastAsia="IRNazanin" w:cs="IRNazanin"/>
          <w:color w:val="111111"/>
          <w:sz w:val="28"/>
          <w:szCs w:val="28"/>
          <w:lang w:bidi="fa-IR"/>
        </w:rPr>
        <w:t>524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كندن دندان ديگرى گرچه موجب خون آمدن شود مانعى ندارد</w:t>
      </w:r>
      <w:r>
        <w:rPr>
          <w:rFonts w:eastAsia="IRNazanin" w:cs="IRNazanin"/>
          <w:color w:val="111111"/>
          <w:sz w:val="28"/>
          <w:szCs w:val="28"/>
          <w:rtl w:val="true"/>
          <w:lang w:bidi="fa-IR"/>
        </w:rPr>
        <w:t xml:space="preserve">. </w:t>
      </w:r>
      <w:r>
        <w:rPr>
          <w:rStyle w:val="FootnoteAnchor"/>
          <w:rtl w:val="true"/>
        </w:rPr>
        <w:footnoteReference w:id="2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524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كندن دندان احتياط آن است كه يك گوسفند كفاره دهد</w:t>
      </w:r>
      <w:r>
        <w:rPr>
          <w:rFonts w:eastAsia="IRNazanin" w:cs="IRNazanin"/>
          <w:color w:val="111111"/>
          <w:sz w:val="28"/>
          <w:szCs w:val="28"/>
          <w:rtl w:val="true"/>
          <w:lang w:bidi="fa-IR"/>
        </w:rPr>
        <w:t xml:space="preserve">. </w:t>
      </w:r>
      <w:r>
        <w:rPr>
          <w:rStyle w:val="FootnoteAnchor"/>
          <w:rtl w:val="true"/>
        </w:rPr>
        <w:footnoteReference w:id="238"/>
      </w:r>
      <w:r>
        <w:rPr>
          <w:rFonts w:ascii="IRNazanin" w:hAnsi="IRNazanin" w:eastAsia="IRNazanin"/>
          <w:color w:val="111111"/>
          <w:sz w:val="28"/>
          <w:sz w:val="28"/>
          <w:szCs w:val="28"/>
          <w:rtl w:val="true"/>
          <w:lang w:bidi="fa-IR"/>
        </w:rPr>
        <w:t>هر چند ضرورت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 </w:t>
      </w:r>
      <w:r>
        <w:rPr>
          <w:rFonts w:eastAsia="IRNazanin" w:cs="IRNazanin"/>
          <w:color w:val="111111"/>
          <w:sz w:val="28"/>
          <w:szCs w:val="28"/>
          <w:lang w:bidi="fa-IR"/>
        </w:rPr>
        <w:t>525</w:t>
      </w:r>
      <w:r>
        <w:rPr>
          <w:rFonts w:eastAsia="IRNazanin" w:cs="IRNazanin"/>
          <w:color w:val="111111"/>
          <w:sz w:val="28"/>
          <w:szCs w:val="28"/>
          <w:rtl w:val="true"/>
          <w:lang w:bidi="fa-IR"/>
        </w:rPr>
        <w:t>)</w:t>
      </w:r>
    </w:p>
    <w:p>
      <w:pPr>
        <w:pStyle w:val="Heading4"/>
        <w:numPr>
          <w:ilvl w:val="3"/>
          <w:numId w:val="1"/>
        </w:numPr>
        <w:rPr/>
      </w:pPr>
      <w:bookmarkStart w:id="124" w:name="__RefHeading___Toc2883720_3650668749"/>
      <w:bookmarkStart w:id="125" w:name="_Toc45"/>
      <w:bookmarkEnd w:id="124"/>
      <w:r>
        <w:rPr>
          <w:rtl w:val="true"/>
        </w:rPr>
        <w:t>بيرون آوردن خون‌</w:t>
      </w:r>
      <w:bookmarkEnd w:id="12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بيرون آوردن خون از بدن خود جايز نيست</w:t>
      </w:r>
      <w:r>
        <w:rPr>
          <w:rFonts w:eastAsia="Amiri" w:cs="Amiri" w:ascii="Amiri" w:hAnsi="Amiri"/>
          <w:color w:val="111111"/>
          <w:sz w:val="28"/>
          <w:szCs w:val="28"/>
          <w:rtl w:val="true"/>
          <w:lang w:bidi="ar-SA"/>
        </w:rPr>
        <w:t xml:space="preserve">. </w:t>
      </w:r>
      <w:r>
        <w:rPr>
          <w:rStyle w:val="FootnoteAnchor"/>
          <w:rtl w:val="true"/>
        </w:rPr>
        <w:footnoteReference w:id="239"/>
      </w:r>
      <w:r>
        <w:rPr>
          <w:rFonts w:ascii="IRNazanin" w:hAnsi="IRNazanin" w:eastAsia="IRNazanin"/>
          <w:color w:val="111111"/>
          <w:sz w:val="28"/>
          <w:sz w:val="28"/>
          <w:szCs w:val="28"/>
          <w:rtl w:val="true"/>
          <w:lang w:bidi="fa-IR"/>
        </w:rPr>
        <w:t xml:space="preserve">و همچنين جايز نيست به مثل خراشيدن بدن، خون از آن بيرون آورد و همين طور به مسواك نمودن </w:t>
      </w:r>
      <w:r>
        <w:rPr>
          <w:rStyle w:val="FootnoteAnchor"/>
          <w:rtl w:val="true"/>
        </w:rPr>
        <w:footnoteReference w:id="240"/>
      </w:r>
      <w:r>
        <w:rPr>
          <w:rFonts w:ascii="Amiri" w:hAnsi="Amiri" w:eastAsia="Amiri" w:cs="Amiri"/>
          <w:color w:val="111111"/>
          <w:sz w:val="28"/>
          <w:sz w:val="28"/>
          <w:szCs w:val="28"/>
          <w:rtl w:val="true"/>
          <w:lang w:bidi="ar-SA"/>
        </w:rPr>
        <w:t>، خون از بُن دندان‌ها بيرون آورد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بيستم از محرمات احرام</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آوردن خون از بدن ديگرى مثل حجامت كردن او يا دندان</w:t>
      </w:r>
      <w:bookmarkStart w:id="126" w:name="pg1844_19752"/>
    </w:p>
    <w:p>
      <w:pPr>
        <w:pStyle w:val="BookText"/>
        <w:rPr/>
      </w:pPr>
      <w:bookmarkEnd w:id="126"/>
      <w:r>
        <w:rPr>
          <w:rFonts w:ascii="Amiri" w:hAnsi="Amiri" w:eastAsia="Amiri" w:cs="Amiri"/>
          <w:color w:val="111111"/>
          <w:sz w:val="28"/>
          <w:sz w:val="28"/>
          <w:szCs w:val="28"/>
          <w:rtl w:val="true"/>
          <w:lang w:bidi="ar-SA"/>
        </w:rPr>
        <w:t xml:space="preserve">او را كشيدن حرام نيست </w:t>
      </w:r>
      <w:r>
        <w:rPr>
          <w:rStyle w:val="FootnoteAnchor"/>
          <w:rtl w:val="true"/>
        </w:rPr>
        <w:footnoteReference w:id="2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450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جايز است در حال احتياج </w:t>
      </w:r>
      <w:r>
        <w:rPr>
          <w:rStyle w:val="FootnoteAnchor"/>
          <w:rtl w:val="true"/>
        </w:rPr>
        <w:footnoteReference w:id="242"/>
      </w:r>
      <w:r>
        <w:rPr>
          <w:rFonts w:ascii="IRNazanin" w:hAnsi="IRNazanin" w:eastAsia="IRNazanin"/>
          <w:color w:val="111111"/>
          <w:sz w:val="28"/>
          <w:sz w:val="28"/>
          <w:szCs w:val="28"/>
          <w:rtl w:val="true"/>
          <w:lang w:bidi="fa-IR"/>
        </w:rPr>
        <w:t>خون بگيرد به حجامت و غير آن و همين طور خون دمل را بيرون آوردن در حال احتياج و خاريدن جَرَب در صورتى كه موجب آزار است اگر چه از آن خون در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تزريق آمپول در حال احرام مانع ندارد ولى اگر موجب بيرون آمدن خون از بدن مى‌شود تزريق نكند </w:t>
      </w:r>
      <w:r>
        <w:rPr>
          <w:rStyle w:val="FootnoteAnchor"/>
          <w:rtl w:val="true"/>
        </w:rPr>
        <w:footnoteReference w:id="243"/>
      </w:r>
      <w:r>
        <w:rPr>
          <w:rFonts w:ascii="IRNazanin" w:hAnsi="IRNazanin" w:eastAsia="IRNazanin"/>
          <w:color w:val="111111"/>
          <w:sz w:val="28"/>
          <w:sz w:val="28"/>
          <w:szCs w:val="28"/>
          <w:rtl w:val="true"/>
          <w:lang w:bidi="fa-IR"/>
        </w:rPr>
        <w:t>مگر در مورد حاجت و ضرورت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خون از بدن در آوردن كفاره ندارد</w:t>
      </w:r>
      <w:r>
        <w:rPr>
          <w:rFonts w:eastAsia="Amiri" w:cs="Amiri" w:ascii="Amiri" w:hAnsi="Amiri"/>
          <w:color w:val="111111"/>
          <w:sz w:val="28"/>
          <w:szCs w:val="28"/>
          <w:rtl w:val="true"/>
          <w:lang w:bidi="ar-SA"/>
        </w:rPr>
        <w:t xml:space="preserve">. </w:t>
      </w:r>
      <w:r>
        <w:rPr>
          <w:rStyle w:val="FootnoteAnchor"/>
          <w:rtl w:val="true"/>
        </w:rPr>
        <w:footnoteReference w:id="2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453</w:t>
      </w:r>
      <w:r>
        <w:rPr>
          <w:rFonts w:eastAsia="IRNazanin" w:cs="IRNazanin"/>
          <w:color w:val="111111"/>
          <w:sz w:val="28"/>
          <w:szCs w:val="28"/>
          <w:rtl w:val="true"/>
          <w:lang w:bidi="fa-IR"/>
        </w:rPr>
        <w:t>)</w:t>
      </w:r>
    </w:p>
    <w:p>
      <w:pPr>
        <w:pStyle w:val="Heading4"/>
        <w:numPr>
          <w:ilvl w:val="3"/>
          <w:numId w:val="1"/>
        </w:numPr>
        <w:rPr/>
      </w:pPr>
      <w:bookmarkStart w:id="127" w:name="__RefHeading___Toc2883722_3650668749"/>
      <w:bookmarkStart w:id="128" w:name="_Toc46"/>
      <w:bookmarkEnd w:id="127"/>
      <w:r>
        <w:rPr>
          <w:rtl w:val="true"/>
        </w:rPr>
        <w:t>جدال‌</w:t>
      </w:r>
      <w:bookmarkEnd w:id="1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گفتن لا واللَّه و بلى و اللَّه</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كلمه لا و كلمه بلى و در ساير لغات مرادف آن </w:t>
      </w:r>
      <w:r>
        <w:rPr>
          <w:rStyle w:val="FootnoteAnchor"/>
          <w:rtl w:val="true"/>
        </w:rPr>
        <w:footnoteReference w:id="245"/>
      </w:r>
      <w:r>
        <w:rPr>
          <w:rFonts w:ascii="Amiri" w:hAnsi="Amiri" w:eastAsia="Amiri" w:cs="Amiri"/>
          <w:color w:val="111111"/>
          <w:sz w:val="28"/>
          <w:sz w:val="28"/>
          <w:szCs w:val="28"/>
          <w:rtl w:val="true"/>
          <w:lang w:bidi="ar-SA"/>
        </w:rPr>
        <w:t>مثل نه و آرى دخالتى در جدال ندارد بلكه قسم خوردن در مقام اثبات مطلب يا</w:t>
      </w:r>
    </w:p>
    <w:p>
      <w:pPr>
        <w:pStyle w:val="BookText"/>
        <w:rPr/>
      </w:pPr>
      <w:r>
        <w:rPr>
          <w:rFonts w:ascii="Amiri" w:hAnsi="Amiri" w:eastAsia="Amiri" w:cs="Amiri"/>
          <w:color w:val="111111"/>
          <w:sz w:val="28"/>
          <w:sz w:val="28"/>
          <w:szCs w:val="28"/>
          <w:rtl w:val="true"/>
          <w:lang w:bidi="ar-SA"/>
        </w:rPr>
        <w:t>ردّ غير جدال است</w:t>
      </w:r>
      <w:r>
        <w:rPr>
          <w:rFonts w:eastAsia="Amiri" w:cs="Amiri" w:ascii="Amiri" w:hAnsi="Amiri"/>
          <w:color w:val="111111"/>
          <w:sz w:val="28"/>
          <w:szCs w:val="28"/>
          <w:rtl w:val="true"/>
          <w:lang w:bidi="ar-SA"/>
        </w:rPr>
        <w:t xml:space="preserve">. </w:t>
      </w:r>
      <w:r>
        <w:rPr>
          <w:rStyle w:val="FootnoteAnchor"/>
          <w:rtl w:val="true"/>
        </w:rPr>
        <w:footnoteReference w:id="2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373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اگربه لفظ اللَّه باشد يا مرادف آن مثل خدا در زبان فارسى </w:t>
      </w:r>
      <w:r>
        <w:rPr>
          <w:rStyle w:val="FootnoteAnchor"/>
          <w:rtl w:val="true"/>
        </w:rPr>
        <w:footnoteReference w:id="247"/>
      </w:r>
      <w:r>
        <w:rPr>
          <w:rFonts w:ascii="Amiri" w:hAnsi="Amiri" w:eastAsia="Amiri" w:cs="Amiri"/>
          <w:color w:val="111111"/>
          <w:sz w:val="28"/>
          <w:sz w:val="28"/>
          <w:szCs w:val="28"/>
          <w:rtl w:val="true"/>
          <w:lang w:bidi="ar-SA"/>
        </w:rPr>
        <w:t>، جدال است و اما قسم به غير خدا به هر كس باشد ملحق به جدال نيست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احتياط واجب </w:t>
      </w:r>
      <w:r>
        <w:rPr>
          <w:rStyle w:val="FootnoteAnchor"/>
          <w:rtl w:val="true"/>
        </w:rPr>
        <w:footnoteReference w:id="248"/>
      </w:r>
      <w:r>
        <w:rPr>
          <w:rFonts w:ascii="IRNazanin" w:hAnsi="IRNazanin" w:eastAsia="IRNazanin"/>
          <w:color w:val="111111"/>
          <w:sz w:val="28"/>
          <w:sz w:val="28"/>
          <w:szCs w:val="28"/>
          <w:rtl w:val="true"/>
          <w:lang w:bidi="fa-IR"/>
        </w:rPr>
        <w:t>الحاق ساير اسماء اللَّه است به لفظ جلاله پس اگر كسى قسم بخورد به رحمان و رحيم و خالق سماوات و ارض جدال محسوب مى‌شود به احتياط 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375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ضرورت </w:t>
      </w:r>
      <w:r>
        <w:rPr>
          <w:rStyle w:val="FootnoteAnchor"/>
          <w:rtl w:val="true"/>
        </w:rPr>
        <w:footnoteReference w:id="249"/>
      </w:r>
      <w:r>
        <w:rPr>
          <w:rFonts w:ascii="Amiri" w:hAnsi="Amiri" w:eastAsia="Amiri" w:cs="Amiri"/>
          <w:color w:val="111111"/>
          <w:sz w:val="28"/>
          <w:sz w:val="28"/>
          <w:szCs w:val="28"/>
          <w:rtl w:val="true"/>
          <w:lang w:bidi="ar-SA"/>
        </w:rPr>
        <w:t>، براى اثبات حقى يا ابطال باطلى جايز است قسم بخورد به جلاله و غير آن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مراد قسم خوردن نباشد بلكه قصدش اظهار محبت يا تعظيم باشد مثل اين كه بگويد تو را به خدا زحمت نكشيد اشكال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حاشيه م </w:t>
      </w:r>
      <w:r>
        <w:rPr>
          <w:rFonts w:eastAsia="IRNazanin" w:cs="IRNazanin"/>
          <w:color w:val="111111"/>
          <w:sz w:val="28"/>
          <w:szCs w:val="28"/>
          <w:lang w:bidi="fa-IR"/>
        </w:rPr>
        <w:t>376</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جدال راستگو باشد، در كمتر از سه مرتبه چيزى بر او نيست</w:t>
      </w:r>
    </w:p>
    <w:p>
      <w:pPr>
        <w:pStyle w:val="BookText"/>
        <w:rPr/>
      </w:pPr>
      <w:r>
        <w:rPr>
          <w:rFonts w:ascii="IRNazanin" w:hAnsi="IRNazanin" w:eastAsia="IRNazanin"/>
          <w:color w:val="111111"/>
          <w:sz w:val="28"/>
          <w:sz w:val="28"/>
          <w:szCs w:val="28"/>
          <w:rtl w:val="true"/>
          <w:lang w:bidi="fa-IR"/>
        </w:rPr>
        <w:t xml:space="preserve">مگر استعفار و در سه مرتبه </w:t>
      </w:r>
      <w:r>
        <w:rPr>
          <w:rStyle w:val="FootnoteAnchor"/>
          <w:rtl w:val="true"/>
        </w:rPr>
        <w:footnoteReference w:id="250"/>
      </w:r>
      <w:r>
        <w:rPr>
          <w:rFonts w:ascii="Amiri" w:hAnsi="Amiri" w:eastAsia="Amiri" w:cs="Amiri"/>
          <w:color w:val="111111"/>
          <w:sz w:val="28"/>
          <w:sz w:val="28"/>
          <w:szCs w:val="28"/>
          <w:rtl w:val="true"/>
          <w:lang w:bidi="ar-SA"/>
        </w:rPr>
        <w:t xml:space="preserve">يا بيشتر </w:t>
      </w:r>
      <w:r>
        <w:rPr>
          <w:rStyle w:val="FootnoteAnchor"/>
          <w:rtl w:val="true"/>
        </w:rPr>
        <w:footnoteReference w:id="251"/>
      </w:r>
      <w:r>
        <w:rPr>
          <w:rFonts w:ascii="IRNazanin" w:hAnsi="IRNazanin" w:eastAsia="IRNazanin"/>
          <w:color w:val="111111"/>
          <w:sz w:val="28"/>
          <w:sz w:val="28"/>
          <w:szCs w:val="28"/>
          <w:rtl w:val="true"/>
          <w:lang w:bidi="fa-IR"/>
        </w:rPr>
        <w:t>كفاره آن يك گوسفند است مگر آن كه بعد از سه مرتبه كفاره بدهد كه در اين صورت اگر سه مرتبه ديگر جدال كند به راست بايد يك گوسفند ذبح كند</w:t>
      </w:r>
      <w:r>
        <w:rPr>
          <w:rFonts w:eastAsia="IRNazanin" w:cs="IRNazanin"/>
          <w:color w:val="111111"/>
          <w:sz w:val="28"/>
          <w:szCs w:val="28"/>
          <w:rtl w:val="true"/>
          <w:lang w:bidi="fa-IR"/>
        </w:rPr>
        <w:t xml:space="preserve">. </w:t>
      </w:r>
      <w:r>
        <w:rPr>
          <w:rStyle w:val="FootnoteAnchor"/>
          <w:rtl w:val="true"/>
        </w:rPr>
        <w:footnoteReference w:id="2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جدال دروغگو باشد احتياط واجب آن است كه در يك مرتبه يك گوسفند كفاره بدهد و در دو مرتبه يك گاو و در سه مرتبه يك شتر </w:t>
      </w:r>
      <w:r>
        <w:rPr>
          <w:rStyle w:val="FootnoteAnchor"/>
          <w:rtl w:val="true"/>
        </w:rPr>
        <w:footnoteReference w:id="253"/>
      </w:r>
      <w:r>
        <w:rPr>
          <w:rFonts w:ascii="Amiri" w:hAnsi="Amiri" w:eastAsia="Amiri" w:cs="Amiri"/>
          <w:color w:val="111111"/>
          <w:sz w:val="28"/>
          <w:sz w:val="28"/>
          <w:szCs w:val="28"/>
          <w:rtl w:val="true"/>
          <w:lang w:bidi="ar-SA"/>
        </w:rPr>
        <w:t>بلكه خالى از قوت نيست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جدال دروغ در دفعه اول يك گوسفند كفاره ذبح كند بعيد </w:t>
      </w:r>
      <w:r>
        <w:rPr>
          <w:rStyle w:val="FootnoteAnchor"/>
          <w:rtl w:val="true"/>
        </w:rPr>
        <w:footnoteReference w:id="254"/>
      </w:r>
      <w:bookmarkStart w:id="129" w:name="pg1844_19758"/>
    </w:p>
    <w:p>
      <w:pPr>
        <w:pStyle w:val="BookText"/>
        <w:rPr/>
      </w:pPr>
      <w:bookmarkEnd w:id="129"/>
      <w:r>
        <w:rPr>
          <w:rFonts w:ascii="IRNazanin" w:hAnsi="IRNazanin" w:eastAsia="IRNazanin"/>
          <w:color w:val="111111"/>
          <w:sz w:val="28"/>
          <w:sz w:val="28"/>
          <w:szCs w:val="28"/>
          <w:rtl w:val="true"/>
          <w:lang w:bidi="fa-IR"/>
        </w:rPr>
        <w:t>نيست كه اگر بعد از آن جدال كند به دروغ، كفاره آن يك گوسفند باشد نه گاو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379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جدال به دروغ دو مرتبه جدال كرد و يك گاو ذبح كرد براى كفاره و بعد يك مرتبه ديگر جدال كرد به دروغ، ظاهراً يك گوسفند </w:t>
      </w:r>
      <w:r>
        <w:rPr>
          <w:rStyle w:val="FootnoteAnchor"/>
          <w:rtl w:val="true"/>
        </w:rPr>
        <w:footnoteReference w:id="255"/>
      </w:r>
      <w:r>
        <w:rPr>
          <w:rFonts w:ascii="IRNazanin" w:hAnsi="IRNazanin" w:eastAsia="IRNazanin"/>
          <w:color w:val="111111"/>
          <w:sz w:val="28"/>
          <w:sz w:val="28"/>
          <w:szCs w:val="28"/>
          <w:rtl w:val="true"/>
          <w:lang w:bidi="fa-IR"/>
        </w:rPr>
        <w:t xml:space="preserve">كفاره است و اگر بعد از ذبح گاو دو مرتبه دروغ گفت و جدال كرد ظاهراً يك گاو كفاره </w:t>
      </w:r>
      <w:r>
        <w:rPr>
          <w:rStyle w:val="FootnoteAnchor"/>
          <w:rtl w:val="true"/>
        </w:rPr>
        <w:footnoteReference w:id="256"/>
      </w:r>
      <w:r>
        <w:rPr>
          <w:rFonts w:ascii="IRNazanin" w:hAnsi="IRNazanin" w:eastAsia="IRNazanin"/>
          <w:color w:val="111111"/>
          <w:sz w:val="28"/>
          <w:sz w:val="28"/>
          <w:szCs w:val="28"/>
          <w:rtl w:val="true"/>
          <w:lang w:bidi="fa-IR"/>
        </w:rPr>
        <w:t>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380</w:t>
      </w:r>
      <w:r>
        <w:rPr>
          <w:rFonts w:eastAsia="IRNazanin" w:cs="IRNazanin"/>
          <w:color w:val="111111"/>
          <w:sz w:val="28"/>
          <w:szCs w:val="28"/>
          <w:rtl w:val="true"/>
          <w:lang w:bidi="fa-IR"/>
        </w:rPr>
        <w:t>)</w:t>
      </w:r>
    </w:p>
    <w:p>
      <w:pPr>
        <w:pStyle w:val="Heading4"/>
        <w:numPr>
          <w:ilvl w:val="3"/>
          <w:numId w:val="1"/>
        </w:numPr>
        <w:rPr/>
      </w:pPr>
      <w:bookmarkStart w:id="130" w:name="__RefHeading___Toc2883724_3650668749"/>
      <w:bookmarkStart w:id="131" w:name="_Toc47"/>
      <w:bookmarkEnd w:id="130"/>
      <w:r>
        <w:rPr>
          <w:rtl w:val="true"/>
        </w:rPr>
        <w:t>فسوق‌</w:t>
      </w:r>
      <w:bookmarkEnd w:id="131"/>
    </w:p>
    <w:p>
      <w:pPr>
        <w:pStyle w:val="BookText"/>
        <w:rPr/>
      </w:pPr>
      <w:r>
        <w:rPr>
          <w:rFonts w:ascii="IRNazanin" w:hAnsi="IRNazanin" w:eastAsia="IRNazanin"/>
          <w:color w:val="111111"/>
          <w:sz w:val="28"/>
          <w:sz w:val="28"/>
          <w:szCs w:val="28"/>
          <w:rtl w:val="true"/>
          <w:lang w:bidi="fa-IR"/>
        </w:rPr>
        <w:t>يكى ديگر از محرمات احرام فسوق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فسوق اختصاصى به دروغ گفتن </w:t>
      </w:r>
      <w:r>
        <w:rPr>
          <w:rStyle w:val="FootnoteAnchor"/>
          <w:rtl w:val="true"/>
        </w:rPr>
        <w:footnoteReference w:id="257"/>
      </w:r>
      <w:r>
        <w:rPr>
          <w:rFonts w:ascii="Amiri" w:hAnsi="Amiri" w:eastAsia="Amiri" w:cs="Amiri"/>
          <w:color w:val="111111"/>
          <w:sz w:val="28"/>
          <w:sz w:val="28"/>
          <w:szCs w:val="28"/>
          <w:rtl w:val="true"/>
          <w:lang w:bidi="ar-SA"/>
        </w:rPr>
        <w:t xml:space="preserve">ندارد بلكه فحش دادن و فخر به </w:t>
      </w:r>
      <w:r>
        <w:rPr>
          <w:rStyle w:val="FootnoteAnchor"/>
          <w:rtl w:val="true"/>
        </w:rPr>
        <w:footnoteReference w:id="258"/>
      </w:r>
      <w:bookmarkStart w:id="132" w:name="pg1844_19760"/>
    </w:p>
    <w:p>
      <w:pPr>
        <w:pStyle w:val="BookText"/>
        <w:rPr/>
      </w:pPr>
      <w:bookmarkEnd w:id="132"/>
      <w:r>
        <w:rPr>
          <w:rFonts w:ascii="IRNazanin" w:hAnsi="IRNazanin" w:eastAsia="IRNazanin"/>
          <w:color w:val="111111"/>
          <w:sz w:val="28"/>
          <w:sz w:val="28"/>
          <w:szCs w:val="28"/>
          <w:rtl w:val="true"/>
          <w:lang w:bidi="fa-IR"/>
        </w:rPr>
        <w:t>ديگران نيز فسوق است و از براى فسوق كفاره نيست فقط بايد استغفار كند و مستحب است چيزى كفاره بدهد و اگر گاو ذبح كند بهتر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372</w:t>
      </w:r>
      <w:r>
        <w:rPr>
          <w:rFonts w:eastAsia="IRNazanin" w:cs="IRNazanin"/>
          <w:color w:val="111111"/>
          <w:sz w:val="28"/>
          <w:szCs w:val="28"/>
          <w:rtl w:val="true"/>
          <w:lang w:bidi="fa-IR"/>
        </w:rPr>
        <w:t>)</w:t>
      </w:r>
    </w:p>
    <w:p>
      <w:pPr>
        <w:pStyle w:val="Heading4"/>
        <w:numPr>
          <w:ilvl w:val="3"/>
          <w:numId w:val="1"/>
        </w:numPr>
        <w:rPr/>
      </w:pPr>
      <w:bookmarkStart w:id="133" w:name="__RefHeading___Toc2883726_3650668749"/>
      <w:bookmarkStart w:id="134" w:name="_Toc48"/>
      <w:bookmarkEnd w:id="133"/>
      <w:r>
        <w:rPr>
          <w:rtl w:val="true"/>
        </w:rPr>
        <w:t>كشتن جانوران و حشرات‌</w:t>
      </w:r>
      <w:bookmarkEnd w:id="13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كشتن جانوارانى كه در بدن </w:t>
      </w:r>
      <w:r>
        <w:rPr>
          <w:rStyle w:val="FootnoteAnchor"/>
          <w:rtl w:val="true"/>
        </w:rPr>
        <w:footnoteReference w:id="259"/>
      </w:r>
      <w:r>
        <w:rPr>
          <w:rFonts w:ascii="IRNazanin" w:hAnsi="IRNazanin" w:eastAsia="IRNazanin"/>
          <w:color w:val="111111"/>
          <w:sz w:val="28"/>
          <w:sz w:val="28"/>
          <w:szCs w:val="28"/>
          <w:rtl w:val="true"/>
          <w:lang w:bidi="fa-IR"/>
        </w:rPr>
        <w:t>ساكن مى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كشتن حشراتى كه روى بدن قرار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شپش و كك و كنه </w:t>
      </w:r>
      <w:r>
        <w:rPr>
          <w:rStyle w:val="FootnoteAnchor"/>
          <w:rtl w:val="true"/>
        </w:rPr>
        <w:footnoteReference w:id="260"/>
      </w:r>
      <w:r>
        <w:rPr>
          <w:rFonts w:ascii="Amiri" w:hAnsi="Amiri" w:eastAsia="Amiri" w:cs="Amiri"/>
          <w:color w:val="111111"/>
          <w:sz w:val="28"/>
          <w:sz w:val="28"/>
          <w:szCs w:val="28"/>
          <w:rtl w:val="true"/>
          <w:lang w:bidi="ar-SA"/>
        </w:rPr>
        <w:t xml:space="preserve">كه در بدن حيوان است بر محرم حرام مى‌باشد ولى كشتن جانورانى مثل مارمولك و نظائر آن از محرمات احرام محسوب نمى‌شود </w:t>
      </w:r>
      <w:r>
        <w:rPr>
          <w:rStyle w:val="FootnoteAnchor"/>
          <w:rtl w:val="true"/>
        </w:rPr>
        <w:footnoteReference w:id="2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مناسك دوازدهم از محرمات احرام و س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جايز نيست </w:t>
      </w:r>
      <w:r>
        <w:rPr>
          <w:rStyle w:val="FootnoteAnchor"/>
          <w:rtl w:val="true"/>
        </w:rPr>
        <w:footnoteReference w:id="262"/>
      </w:r>
      <w:r>
        <w:rPr>
          <w:rFonts w:ascii="IRNazanin" w:hAnsi="IRNazanin" w:eastAsia="IRNazanin"/>
          <w:color w:val="111111"/>
          <w:sz w:val="28"/>
          <w:sz w:val="28"/>
          <w:szCs w:val="28"/>
          <w:rtl w:val="true"/>
          <w:lang w:bidi="fa-IR"/>
        </w:rPr>
        <w:t xml:space="preserve">انداختن شپش و كك از بدن و جايز نيست </w:t>
      </w:r>
      <w:r>
        <w:rPr>
          <w:rStyle w:val="FootnoteAnchor"/>
          <w:rtl w:val="true"/>
        </w:rPr>
        <w:footnoteReference w:id="263"/>
      </w:r>
      <w:r>
        <w:rPr>
          <w:rFonts w:ascii="Amiri" w:hAnsi="Amiri" w:eastAsia="Amiri" w:cs="Amiri"/>
          <w:color w:val="111111"/>
          <w:sz w:val="28"/>
          <w:sz w:val="28"/>
          <w:szCs w:val="28"/>
          <w:rtl w:val="true"/>
          <w:lang w:bidi="ar-SA"/>
        </w:rPr>
        <w:t>نقل كردن آن از مكانى كه محفوظ است به جايى كه از آن ساقط شود و بيفتد و احتياط آن است كه به محلى كه در معرض آن است كه بيفتد نقل ندهد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احتياط مستحب </w:t>
      </w:r>
      <w:r>
        <w:rPr>
          <w:rStyle w:val="FootnoteAnchor"/>
          <w:rtl w:val="true"/>
        </w:rPr>
        <w:footnoteReference w:id="264"/>
      </w:r>
      <w:bookmarkStart w:id="135" w:name="pg1844_19762"/>
    </w:p>
    <w:p>
      <w:pPr>
        <w:pStyle w:val="BookText"/>
        <w:rPr/>
      </w:pPr>
      <w:bookmarkEnd w:id="135"/>
      <w:r>
        <w:rPr>
          <w:rFonts w:ascii="IRNazanin" w:hAnsi="IRNazanin" w:eastAsia="IRNazanin"/>
          <w:color w:val="111111"/>
          <w:sz w:val="28"/>
          <w:sz w:val="28"/>
          <w:szCs w:val="28"/>
          <w:rtl w:val="true"/>
          <w:lang w:bidi="fa-IR"/>
        </w:rPr>
        <w:t>آن است كه آن را از محلى به محل ديگر از بدن نقل ندهند اگر مكان اول محفوظتر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بعيد نيست كه در كشتن يا نقل دادن اين حشرات كفاره نباشد ليكن احتياط </w:t>
      </w:r>
      <w:r>
        <w:rPr>
          <w:rStyle w:val="FootnoteAnchor"/>
          <w:rtl w:val="true"/>
        </w:rPr>
        <w:footnoteReference w:id="265"/>
      </w:r>
      <w:r>
        <w:rPr>
          <w:rFonts w:ascii="Amiri" w:hAnsi="Amiri" w:eastAsia="Amiri" w:cs="Amiri"/>
          <w:color w:val="111111"/>
          <w:sz w:val="28"/>
          <w:sz w:val="28"/>
          <w:szCs w:val="28"/>
          <w:rtl w:val="true"/>
          <w:lang w:bidi="ar-SA"/>
        </w:rPr>
        <w:t>يك كف طعام صدقه بدهد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w:t>
      </w:r>
    </w:p>
    <w:p>
      <w:pPr>
        <w:pStyle w:val="Heading4"/>
        <w:numPr>
          <w:ilvl w:val="3"/>
          <w:numId w:val="1"/>
        </w:numPr>
        <w:rPr/>
      </w:pPr>
      <w:bookmarkStart w:id="136" w:name="__RefHeading___Toc2883728_3650668749"/>
      <w:bookmarkStart w:id="137" w:name="_Toc49"/>
      <w:bookmarkEnd w:id="136"/>
      <w:r>
        <w:rPr>
          <w:rtl w:val="true"/>
        </w:rPr>
        <w:t>شكار حيوانات صحرايى‌</w:t>
      </w:r>
      <w:bookmarkEnd w:id="13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شكار كردن حيوانى كه وحشى است و همين طور كشتن و مجروح ساختن بلكه هر نوع اذيت آن بر محرم حرام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اول از محرمات احرام و جامع الفتاوى م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نيست شكار و كشتن حيوان صحرايى مگر در صورتى كه ترس داشته باشد از آزار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اول از محرمات احرام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خوردن گوشت شكار بر محرم حرام است چه خودش شكار كند يا غير خودش، چه محرم شكار كند يا غير محرم </w:t>
      </w:r>
      <w:r>
        <w:rPr>
          <w:rStyle w:val="FootnoteAnchor"/>
          <w:rtl w:val="true"/>
        </w:rPr>
        <w:footnoteReference w:id="2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304</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دادن شكار به شكارچى حرام است و همين طور اعانت او به هر نحوى 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305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شكار دريايى مانع ندارد و آن حيوانى است كه تخم و جوجه هر دو را در دريا كند</w:t>
      </w:r>
      <w:r>
        <w:rPr>
          <w:rFonts w:eastAsia="Amiri" w:cs="Amiri" w:ascii="Amiri" w:hAnsi="Amiri"/>
          <w:color w:val="111111"/>
          <w:sz w:val="28"/>
          <w:szCs w:val="28"/>
          <w:rtl w:val="true"/>
          <w:lang w:bidi="ar-SA"/>
        </w:rPr>
        <w:t xml:space="preserve">. </w:t>
      </w:r>
      <w:r>
        <w:rPr>
          <w:rStyle w:val="FootnoteAnchor"/>
          <w:rtl w:val="true"/>
        </w:rPr>
        <w:footnoteReference w:id="2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307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ذبح و خوردن حيوانات اهلى مثل مرغ خانگى و گاو و گوسفند و شتر مانع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308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پرندگان جزو شكار صحرايى مى‌باشند و ملخ نيز در حكم شكار صحرايى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309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كشتن ملخ براى محرم جايز نيست بنابراين اگر از راهى بگذرد كه ملخ در آن است چنانچه مى‌تواند راه خود را تغيير دهد و اگر نمى‌تواند بايد مواظب باشد ملخ‌ها را پايمال ننمايد ولى در صورت ناچارى و مشقت و عسر و حرج اشكال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 الفتاوى م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مناسك م </w:t>
      </w:r>
      <w:r>
        <w:rPr>
          <w:rFonts w:eastAsia="IRNazanin" w:cs="IRNazanin"/>
          <w:color w:val="111111"/>
          <w:sz w:val="28"/>
          <w:szCs w:val="28"/>
          <w:lang w:bidi="fa-IR"/>
        </w:rPr>
        <w:t>309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 شكارى كه حرام است جوجه و تخم آن نيز حرام است </w:t>
      </w:r>
      <w:r>
        <w:rPr>
          <w:rStyle w:val="FootnoteAnchor"/>
          <w:rtl w:val="true"/>
        </w:rPr>
        <w:footnoteReference w:id="2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313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داشتن صيدى كه با خود آورده حرام است اگر چه خودش مالك آن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311</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شكار كردن حيوان صحرايى در حرم و كشتن آن جايز نيست و در اين حكم فرقى ميان محرم و غير محرم نيست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1179</w:t>
      </w:r>
      <w:r>
        <w:rPr>
          <w:rFonts w:eastAsia="Amiri" w:cs="Amiri" w:ascii="Amiri" w:hAnsi="Amiri"/>
          <w:color w:val="111111"/>
          <w:sz w:val="28"/>
          <w:szCs w:val="28"/>
          <w:rtl w:val="true"/>
          <w:lang w:bidi="ar-SA"/>
        </w:rPr>
        <w:t>)</w:t>
      </w:r>
      <w:bookmarkStart w:id="138" w:name="pg1844_19766"/>
    </w:p>
    <w:p>
      <w:pPr>
        <w:pStyle w:val="Heading4"/>
        <w:numPr>
          <w:ilvl w:val="3"/>
          <w:numId w:val="1"/>
        </w:numPr>
        <w:rPr/>
      </w:pPr>
      <w:bookmarkStart w:id="139" w:name="__RefHeading___Toc2883730_3650668749"/>
      <w:bookmarkStart w:id="140" w:name="_Toc50"/>
      <w:bookmarkEnd w:id="138"/>
      <w:bookmarkEnd w:id="139"/>
      <w:r>
        <w:rPr>
          <w:rtl w:val="true"/>
        </w:rPr>
        <w:t>سلاح در برداشتن‌</w:t>
      </w:r>
      <w:bookmarkEnd w:id="14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سلاح در برداشتن بنابر احوط </w:t>
      </w:r>
      <w:r>
        <w:rPr>
          <w:rStyle w:val="FootnoteAnchor"/>
          <w:rtl w:val="true"/>
        </w:rPr>
        <w:footnoteReference w:id="269"/>
      </w:r>
      <w:r>
        <w:rPr>
          <w:rFonts w:ascii="IRNazanin" w:hAnsi="IRNazanin" w:eastAsia="IRNazanin"/>
          <w:color w:val="111111"/>
          <w:sz w:val="28"/>
          <w:sz w:val="28"/>
          <w:szCs w:val="28"/>
          <w:rtl w:val="true"/>
          <w:lang w:bidi="fa-IR"/>
        </w:rPr>
        <w:t>مثل شمشير و نيزه و تفنگ و هر چه از آلات جنگ باشد جايز نيست مگر براى ضرورت</w:t>
      </w:r>
      <w:r>
        <w:rPr>
          <w:rFonts w:eastAsia="IRNazanin" w:cs="IRNazanin"/>
          <w:color w:val="111111"/>
          <w:sz w:val="28"/>
          <w:szCs w:val="28"/>
          <w:rtl w:val="true"/>
          <w:lang w:bidi="fa-IR"/>
        </w:rPr>
        <w:t>.</w:t>
      </w:r>
    </w:p>
    <w:p>
      <w:pPr>
        <w:pStyle w:val="Heading4"/>
        <w:numPr>
          <w:ilvl w:val="3"/>
          <w:numId w:val="1"/>
        </w:numPr>
        <w:rPr/>
      </w:pPr>
      <w:bookmarkStart w:id="141" w:name="__RefHeading___Toc2883732_3650668749"/>
      <w:bookmarkStart w:id="142" w:name="_Toc51"/>
      <w:bookmarkEnd w:id="141"/>
      <w:r>
        <w:rPr>
          <w:rtl w:val="true"/>
        </w:rPr>
        <w:t>كندن درخت و گياه در حرم‌</w:t>
      </w:r>
      <w:bookmarkEnd w:id="14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كندن و بريدن درخت يا گياهى كه در حرم روييده باشد </w:t>
      </w:r>
      <w:r>
        <w:rPr>
          <w:rStyle w:val="FootnoteAnchor"/>
          <w:rtl w:val="true"/>
        </w:rPr>
        <w:footnoteReference w:id="270"/>
      </w:r>
      <w:r>
        <w:rPr>
          <w:rFonts w:ascii="IRNazanin" w:hAnsi="IRNazanin" w:eastAsia="IRNazanin"/>
          <w:color w:val="111111"/>
          <w:sz w:val="28"/>
          <w:sz w:val="28"/>
          <w:szCs w:val="28"/>
          <w:rtl w:val="true"/>
          <w:lang w:bidi="fa-IR"/>
        </w:rPr>
        <w:t xml:space="preserve">جايز نيست و اين حكم مختص به محرم نيست بلكه براى همه حرام است مگر درخت‌هاى </w:t>
      </w:r>
      <w:r>
        <w:rPr>
          <w:rStyle w:val="FootnoteAnchor"/>
          <w:rtl w:val="true"/>
        </w:rPr>
        <w:footnoteReference w:id="271"/>
      </w:r>
      <w:r>
        <w:rPr>
          <w:rFonts w:ascii="IRNazanin" w:hAnsi="IRNazanin" w:eastAsia="IRNazanin"/>
          <w:color w:val="111111"/>
          <w:sz w:val="28"/>
          <w:sz w:val="28"/>
          <w:szCs w:val="28"/>
          <w:rtl w:val="true"/>
          <w:lang w:bidi="fa-IR"/>
        </w:rPr>
        <w:t>ميوه و درخت خرما و گياه اذخر كه گياه معروفى است از اين حكم مستثنى است و قطع آن مانع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بيست و سوّم از محرمات احرام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نحو متعارف راه برود و گياهى از راه رفتن او قطع شود اشكالى ندارد </w:t>
      </w:r>
      <w:r>
        <w:rPr>
          <w:rStyle w:val="FootnoteAnchor"/>
          <w:rtl w:val="true"/>
        </w:rPr>
        <w:footnoteReference w:id="2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479</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درختى را كه جايز نيست كندنش بكند احتياط </w:t>
      </w:r>
      <w:r>
        <w:rPr>
          <w:rStyle w:val="FootnoteAnchor"/>
          <w:rtl w:val="true"/>
        </w:rPr>
        <w:footnoteReference w:id="273"/>
      </w:r>
      <w:r>
        <w:rPr>
          <w:rFonts w:ascii="IRNazanin" w:hAnsi="IRNazanin" w:eastAsia="IRNazanin"/>
          <w:color w:val="111111"/>
          <w:sz w:val="28"/>
          <w:sz w:val="28"/>
          <w:szCs w:val="28"/>
          <w:rtl w:val="true"/>
          <w:lang w:bidi="fa-IR"/>
        </w:rPr>
        <w:t>آن است كه اگر</w:t>
      </w:r>
      <w:bookmarkStart w:id="143" w:name="pg1844_19768"/>
    </w:p>
    <w:p>
      <w:pPr>
        <w:pStyle w:val="BookText"/>
        <w:rPr/>
      </w:pPr>
      <w:bookmarkEnd w:id="143"/>
      <w:r>
        <w:rPr>
          <w:rFonts w:ascii="IRNazanin" w:hAnsi="IRNazanin" w:eastAsia="IRNazanin"/>
          <w:color w:val="111111"/>
          <w:sz w:val="28"/>
          <w:sz w:val="28"/>
          <w:szCs w:val="28"/>
          <w:rtl w:val="true"/>
          <w:lang w:bidi="fa-IR"/>
        </w:rPr>
        <w:t xml:space="preserve">بزرگ باشد يك گاو كفاره بدهد و اگر كوچك باشد يك گوسفند </w:t>
      </w:r>
      <w:r>
        <w:rPr>
          <w:rStyle w:val="FootnoteAnchor"/>
          <w:rtl w:val="true"/>
        </w:rPr>
        <w:footnoteReference w:id="274"/>
      </w:r>
      <w:r>
        <w:rPr>
          <w:rFonts w:ascii="IRNazanin" w:hAnsi="IRNazanin" w:eastAsia="IRNazanin"/>
          <w:color w:val="111111"/>
          <w:sz w:val="28"/>
          <w:sz w:val="28"/>
          <w:szCs w:val="28"/>
          <w:rtl w:val="true"/>
          <w:lang w:bidi="fa-IR"/>
        </w:rPr>
        <w:t>و اگر بعضى از درخت را قطع كند اقوى آن است كه قيمت آن را كفاره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قطع گياه‌ها كفاره نيست بجز استغفار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476</w:t>
      </w:r>
      <w:r>
        <w:rPr>
          <w:rFonts w:eastAsia="IRNazanin" w:cs="IRNazanin"/>
          <w:color w:val="111111"/>
          <w:sz w:val="28"/>
          <w:szCs w:val="28"/>
          <w:rtl w:val="true"/>
          <w:lang w:bidi="fa-IR"/>
        </w:rPr>
        <w:t>)</w:t>
      </w:r>
    </w:p>
    <w:p>
      <w:pPr>
        <w:pStyle w:val="Heading4"/>
        <w:numPr>
          <w:ilvl w:val="3"/>
          <w:numId w:val="1"/>
        </w:numPr>
        <w:rPr/>
      </w:pPr>
      <w:bookmarkStart w:id="144" w:name="__RefHeading___Toc2883734_3650668749"/>
      <w:bookmarkStart w:id="145" w:name="_Toc52"/>
      <w:bookmarkEnd w:id="144"/>
      <w:r>
        <w:rPr>
          <w:rtl w:val="true"/>
        </w:rPr>
        <w:t>ارتكاب محرمات احرام از روى جهل يا فراموشى‌</w:t>
      </w:r>
      <w:bookmarkEnd w:id="14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كفاره محرمات احرام در صورتى واجب است كه آن حرام با علم و عمداً انجام شود ولى اگر به جهت جهل به مسأله يا فراموشى يا غفلت باشد كفاره ندارد مگر در موارد ذيل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صيد كه در هر صورت كفاره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طواف عمره يا حج را فراموش كند و پس از آن با زن نزديكى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كفاره آن خواهد آمد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دست به سر و ريش خود بكشد و يك مو يا بيشتر بيفتد</w:t>
      </w:r>
      <w:r>
        <w:rPr>
          <w:rFonts w:eastAsia="Amiri" w:cs="Amiri" w:ascii="Amiri" w:hAnsi="Amiri"/>
          <w:color w:val="111111"/>
          <w:sz w:val="28"/>
          <w:szCs w:val="28"/>
          <w:rtl w:val="true"/>
          <w:lang w:bidi="ar-SA"/>
        </w:rPr>
        <w:t xml:space="preserve">. </w:t>
      </w:r>
      <w:r>
        <w:rPr>
          <w:rStyle w:val="FootnoteAnchor"/>
          <w:rtl w:val="true"/>
        </w:rPr>
        <w:footnoteReference w:id="2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eastAsia="IRNazanin" w:cs="IRNazanin"/>
          <w:color w:val="111111"/>
          <w:sz w:val="28"/>
          <w:szCs w:val="28"/>
          <w:lang w:bidi="fa-IR"/>
        </w:rPr>
        <w:t>1187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323</w:t>
      </w:r>
      <w:r>
        <w:rPr>
          <w:rFonts w:eastAsia="IRNazanin" w:cs="IRNazanin"/>
          <w:color w:val="111111"/>
          <w:sz w:val="28"/>
          <w:szCs w:val="28"/>
          <w:rtl w:val="true"/>
          <w:lang w:bidi="fa-IR"/>
        </w:rPr>
        <w:t>)</w:t>
      </w:r>
    </w:p>
    <w:p>
      <w:pPr>
        <w:pStyle w:val="Heading4"/>
        <w:numPr>
          <w:ilvl w:val="3"/>
          <w:numId w:val="1"/>
        </w:numPr>
        <w:rPr/>
      </w:pPr>
      <w:bookmarkStart w:id="146" w:name="__RefHeading___Toc2883736_3650668749"/>
      <w:bookmarkStart w:id="147" w:name="_Toc53"/>
      <w:bookmarkEnd w:id="146"/>
      <w:r>
        <w:rPr>
          <w:rtl w:val="true"/>
        </w:rPr>
        <w:t>مستحبات ورود به حرم‌</w:t>
      </w:r>
      <w:bookmarkEnd w:id="14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حاجى به حرم رسيد، پياده شده و جهت ورود به حرم، غسل نمايد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براى تواضع و فروتنى نسبت به حضرت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 و 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پابرهنه شده و كفش‌هاى خود را در دست گرفته داخل حرم شود و اين عمل ثواب زيادى دارد</w:t>
      </w:r>
      <w:r>
        <w:rPr>
          <w:rFonts w:eastAsia="IRNazanin" w:cs="IRNazanin"/>
          <w:color w:val="111111"/>
          <w:sz w:val="28"/>
          <w:szCs w:val="28"/>
          <w:rtl w:val="true"/>
          <w:lang w:bidi="fa-IR"/>
        </w:rPr>
        <w:t>.</w:t>
      </w:r>
      <w:bookmarkStart w:id="148" w:name="pg1844_19770"/>
    </w:p>
    <w:p>
      <w:pPr>
        <w:pStyle w:val="BookText"/>
        <w:rPr/>
      </w:pPr>
      <w:bookmarkEnd w:id="148"/>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ورود به حرم اين دعا را بخواند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إنَّكَ قُلْتَ فِي كِتابِكَ وَقَوْلُكَ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وَأَذِّنْ فِى النّاسِ بِالْحَجِّ يَأْتُوكَ رِجالًا وَعَلى كُلّ ضامِرٍ يَأْتينَ مِنْ كُلِّ فَجٍّ عَميقٍ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ارْجُو انْ اكُونَ مِمَّنْ اجابَ دَعْوَتَكَ، وَقَدْ جِئْتُ مِنْ شُقَّةٍ بَعيدَةٍ وَفَجٍّ عَميقٍ سامِعاً لِنِدائِكَ وَمُستَجِيباً لَكَ مُطيعاً لِأمْرِكَ وَكُلُّ ذلِكَ بِفَضْلِكَ عَليَّ وَاحْسانِكَ إِلَيَّ فَلَكَ الْحَمْدُ عَلى ما وَفَّقْتَنِي لَهُ أبْتَغِيْ بِذلِكَ الزُّلْفَةَ عِنْدَكَ وَالْقُرْبَةَ إلَيْكَ وَالْمَنْزِلَةَ لَدَيْكَ وَالْمَغْفِرَةَ لِذُنُوبِي وَالتَّوْبَةَ عَلَيَّ مِنْها بِمَنِّكَ، اللَّهُمَّ صَلِّ عَلى مُحَمَّدٍ وَآلِ مُحَمَّدٍ وَحَرِّمْ بَدَنِي عَلَى النَّارِ وَآمِنِّي مِنْ عَذابِكَ وَعِقابِكَ بِرَحْمَتِكَ يَا أرْحَمَ الرَّاحِمِينَ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ورود به حرم مقدارى از گياه مخصوصى به نام اذخر گرفته و بجود</w:t>
      </w:r>
      <w:r>
        <w:rPr>
          <w:rFonts w:eastAsia="IRNazanin" w:cs="IRNazanin"/>
          <w:color w:val="111111"/>
          <w:sz w:val="28"/>
          <w:szCs w:val="28"/>
          <w:rtl w:val="true"/>
          <w:lang w:bidi="fa-IR"/>
        </w:rPr>
        <w:t>.</w:t>
      </w:r>
    </w:p>
    <w:p>
      <w:pPr>
        <w:pStyle w:val="Heading4"/>
        <w:numPr>
          <w:ilvl w:val="3"/>
          <w:numId w:val="1"/>
        </w:numPr>
        <w:rPr/>
      </w:pPr>
      <w:bookmarkStart w:id="149" w:name="__RefHeading___Toc2883738_3650668749"/>
      <w:bookmarkStart w:id="150" w:name="_Toc54"/>
      <w:bookmarkEnd w:id="149"/>
      <w:r>
        <w:rPr>
          <w:rtl w:val="true"/>
        </w:rPr>
        <w:t>مستحبات ورود به مكه معظّمه‌</w:t>
      </w:r>
      <w:bookmarkEnd w:id="15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ورود به مكه معظّمه نيز مستحب است مكلّف غسل نمايد و هنگامى كه وارد مكه مى‌شود با حالت تواضع وارد شود و كسى كه از راه مدينه مى‌رود، از بالاى مكه وارد شده و وقت بيرون آمدن از پائين آن بيرون آيد</w:t>
      </w:r>
      <w:r>
        <w:rPr>
          <w:rFonts w:eastAsia="IRNazanin" w:cs="IRNazanin"/>
          <w:color w:val="111111"/>
          <w:sz w:val="28"/>
          <w:szCs w:val="28"/>
          <w:rtl w:val="true"/>
          <w:lang w:bidi="fa-IR"/>
        </w:rPr>
        <w:t>.</w:t>
      </w:r>
    </w:p>
    <w:p>
      <w:pPr>
        <w:pStyle w:val="Heading4"/>
        <w:numPr>
          <w:ilvl w:val="3"/>
          <w:numId w:val="1"/>
        </w:numPr>
        <w:rPr/>
      </w:pPr>
      <w:bookmarkStart w:id="151" w:name="__RefHeading___Toc2883740_3650668749"/>
      <w:bookmarkStart w:id="152" w:name="_Toc55"/>
      <w:bookmarkEnd w:id="151"/>
      <w:r>
        <w:rPr>
          <w:rtl w:val="true"/>
        </w:rPr>
        <w:t>آداب ورود به مسجدالحرام‌</w:t>
      </w:r>
      <w:bookmarkEnd w:id="152"/>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مستحب است مكلّف براى‌ورود به مسجدالحرام غسل نمايد</w:t>
      </w:r>
      <w:r>
        <w:rPr>
          <w:rFonts w:eastAsia="Amiri" w:cs="Amiri" w:ascii="Amiri" w:hAnsi="Amiri"/>
          <w:color w:val="111111"/>
          <w:sz w:val="28"/>
          <w:szCs w:val="28"/>
          <w:rtl w:val="true"/>
          <w:lang w:bidi="ar-SA"/>
        </w:rPr>
        <w:t xml:space="preserve">. </w:t>
      </w:r>
      <w:r>
        <w:rPr>
          <w:rStyle w:val="FootnoteAnchor"/>
          <w:rtl w:val="true"/>
        </w:rPr>
        <w:footnoteReference w:id="276"/>
      </w:r>
      <w:r>
        <w:rPr>
          <w:rFonts w:ascii="IRNazanin" w:hAnsi="IRNazanin" w:eastAsia="IRNazanin"/>
          <w:color w:val="111111"/>
          <w:sz w:val="28"/>
          <w:sz w:val="28"/>
          <w:szCs w:val="28"/>
          <w:rtl w:val="true"/>
          <w:lang w:bidi="fa-IR"/>
        </w:rPr>
        <w:t xml:space="preserve">و همچنين مستحب است با پاى برهنه و با حالت سكينه و وقار وارد شود و هنگام ورود از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بنى‌شيبه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شود و گفته‌اند كه باب بنى‌شيبه در حال حاضر مقابل باب السلام است بنابراين بهتر آن است شخص از باب‌السلام وارد شده و</w:t>
      </w:r>
    </w:p>
    <w:p>
      <w:pPr>
        <w:pStyle w:val="BookText"/>
        <w:rPr/>
      </w:pPr>
      <w:r>
        <w:rPr>
          <w:rFonts w:ascii="IRNazanin" w:hAnsi="IRNazanin" w:eastAsia="IRNazanin"/>
          <w:color w:val="111111"/>
          <w:sz w:val="28"/>
          <w:sz w:val="28"/>
          <w:szCs w:val="28"/>
          <w:rtl w:val="true"/>
          <w:lang w:bidi="fa-IR"/>
        </w:rPr>
        <w:t>مستقيماً بيايد تا از ستون‌ها بگذرد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مستحب است بر در مسجدالحرام ايستاده و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أَ يُّها النَّبِيُّ وَرَحْمَةُ اللَّهِ وَبَرَكاتُهُ، بِسْم اللَّه وَبِاللَّهِ وَما شاءَ اللَّهُ، السَّلامُ عَلى أ نْبِياءِ اللَّهِ وَرُسُلِهِ، السَّلامُ عَلى رَسُولِ اللَّهِ، السَّلامُ عَلى إبْراهِيمَ خَلِيْلِ اللَّهِ، وَالْحَمْدُ للَّهِ رَبِ‌الْعالَمِينَ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روايت ديگرى وارد است كه نزد در مسجد بگويد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وَبِاللَّهِ وَمِنَ اللَّهِ وَإلَى اللَّهِ وَما شاءَ اللَّهُ وَعَلى مِلَّةِ رَسُولِ اللَّهِ صَلَّى اللَّهُ عَلَيْهِ وَآلِهِ، وَخَيْرُ الْأسْماءِ للَّهِ، وَالْحَمْدُ للَّهِ وَالسَّلامُ عَلى رَسُولِ اللَّهِ، السَّلامُ عَلى مُحَمَّدْ بِنْ عَبْداللَّهِ، السَّلامُ عَلَيْكَ أَ يُّهَا النَّبِيُّ وَرَحْمَةُ اللَّهِ وَبَرَكاتُهُ، السَّلامُ عَلى أنبِياءِ اللَّهِ وَرُسُلِهِ، السَّلامُ عَلى خَلِيْلِ اللَّهِ الرَّحْمنِ، السَّلامُ عَلَى الْمُرسَلِينَ وَالْحَمْدُ للَّهِ رَبِّ الْعالَمِينَ، السَّلامُ عَلَيْنا وَعَلى عِبادِ اللَّهِ الصَّالِحينَ، أَللَّهُمَّ صَلِّ عَلى مُحَمَّدٍ وَآلِ مُحَمَّد وَبارِكْ عَلى مُحَمَّدٍ وَآلِ مُحَمَّدٍ وَارْحَمْ مُحَمَّداً وَآلَ مُحَمَّد كَما صَلَّيْتَ وَبارَكْتَ وَتَرَحَّمْتَ عَلى إبْراهِيمَ وَآلِ إبْراهيمَ إنَّكَ حَمِيدٌ مَجِيْدٌ، أللَّهُمَّ صَلِّ عَلى مُحَمَّدٍ وَآلِ مُحَمَّدٍ عَبْدِكَ وَرَسُو لِكَ، أللَّهُمَّ صَلِّ عَلى إبْراهِيْمَ خَلِيلِكَ وَعَلى أ نْبِيائِكَ وَرُسُلِكَ وَسَلِّمْ عَلَيْهِمْ، وَسَلامٌ عَلَى الْمُرْسَلِينَ وَالْحَمْدُ للَّهِ رَبِّ الْعالَمِينَ، أللَّهُمَّ افْتَحْ لِي أبْوابَ رَحْمَتِكَ وَاسْتَعْمِلْنِي في طاعَتِكَ وَمَرْضاتِكَ وَاحْفَظْنِي بِحِفْظِ الْإِيمانِ أبَداً ما أبْقَيْتَني جَلَّ ثَناءُ وَجْهِكَ، الْحَمْدُ للَّهِ الَّذي جَعَلَني مِنْ وَفْدِهِ وَزُوّارِهِ وَجَعَلَني مِمَّنْ يَعْمُرُ مَسَاجِدَهُ، وَجَعَلَني مِمَّنْ يُناجِيهِ، أللَّهُمَّ إنِّي عَبْدُكَ وَزائِرُكَ في بَيْتِكَ وَعَلى كُلِّ مَأتِيٍّ حَقٌّ لِمَنْ أتاهُ وَزارَهُ، وَأ نْتَ خَيْرُ مَأتِيٍّ وَأكْرَمُ مَزُورٍ فَأَسْأَ لُكَ يا اللَّهُ يا رَحْمنُ بِأَ نَّكَ أنتَ اللَّهُ لا إلهَ إلّاأ نْتَ</w:t>
      </w:r>
    </w:p>
    <w:p>
      <w:pPr>
        <w:pStyle w:val="BookText"/>
        <w:rPr/>
      </w:pPr>
      <w:r>
        <w:rPr>
          <w:rFonts w:ascii="Amiri" w:hAnsi="Amiri" w:eastAsia="Amiri" w:cs="Amiri"/>
          <w:color w:val="111111"/>
          <w:sz w:val="28"/>
          <w:sz w:val="28"/>
          <w:szCs w:val="28"/>
          <w:rtl w:val="true"/>
          <w:lang w:bidi="ar-SA"/>
        </w:rPr>
        <w:t>وَحْدَكَ لا شَرِيكَ لَكَ بِأ نَّكَ واحِدٌ احَدٌ صَمَدٌ لَمْ تَلِدْ وَلَمْ تُولَدْ وَلَمْ يَكُنْ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كُفُواً أحَدٌ، وَأنَّ مُحَمَّداً عَبْدُكَ وَرَسُولُكَ صَلَّى اللَّهُ عَلَيْهِ وَعَلى أهْلِ بَيْتِهِ يا جَوادُ يا كَرِيمُ يا ماجِدُ يا جَبَّارُ يا كَريمُ أسْأَ لُكَ أنْ تَجْعَلَ تُحْفَتَكَ إيّايَ بِزِيارَتي إيَّاكَ أوَّلَ شي‌ءٍ تُعْطِيَنِي فَكاكَ رَقَبَتِي مِنَ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سه مرتبه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فُكَّ رَقَبَتي مِنَ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وَأوْسِعْ عَلَيَّ مِنْ رِزْقِكَ الْحَلالِ الطَّيِّبِ وَادْرَأْ عَنِّي شَرَّ شَياطِيْنِ الْجِنِّ وَالْانْسِ وَشَرَّ فَسَقَةِ الْعَرَبِ وَالْعَجَمِ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داخل مسجد الحرام شود و رو به كعبه دست‌ها را بلند كرده،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 لُكَ في مَقامي هذا وَفي أوَّلِ مَناسِكِي أنْ تَقْبَلَ تَوْبَتِي وَأنْ تَتَجاوَزَ عَنْ خَطِيئَتي وَأنْ تَضَعَ عَنِّي وِزْري، الْحَمْدُ للَّهِ الَّذي بَلَّغَنِي بَيْتَهُ الْحَرامَ أللَّهُمَّ إنّي أشْهَدُ أنَّ هذا بَيْتُكَ الْحَرامُ الَّذي جَعَلْتَهُ مَثابَةً لِلنَّاسِ وَأمْناً مُبارَكاً وَهُدىً لِلْعالَمينَ أللَّهُمَّ إنَّي عَبْدُكَ وَالْبَلَدَ بَلَدُكَ وَالْبَيْتَ بَيْتُكَ جِئْتُ أطْلُبُ رَحْمَتَكَ وَأؤُمُّ طاعَتَكَ مُطِيْعاً لِأمْرِكَ راضياً بِقَدَرِكَ أسْأَ لُكَ مَسْأ لَةَ الْفَقِيْرِ إلَيْكَ الْخائِفِ لِعُقُوبَتِكَ أللَّهُمَّ افْتَحْ لِي أبْوابَ رَحْمَتِكَ واسْتَعْمِلْنِي بِطاعَتِكَ وَمَرْضاتِكَ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به كعبه خطاب كند و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لْحَمْدُ للَّهِ الَّذي عَظَّمَكِ وَشَرَّفَكِ وَكَرَّمَكِ وَجَعَلَكِ مَثابَةً لِلنّاسِ وَامْناً مُبارَكاً وَهُدىً لِلْعالَمِيْنَ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وقتى روبروى حجرالأسود رسيد بگويد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لاإلهَ إلَّااللَّهُ وَحْدَهُ لا شَرِيكَ لَهُ وَأنَّ مُحَمَّداً عَبْدُهُ وَرَسُولُهُ</w:t>
      </w:r>
    </w:p>
    <w:p>
      <w:pPr>
        <w:pStyle w:val="BookText"/>
        <w:rPr/>
      </w:pPr>
      <w:r>
        <w:rPr>
          <w:rFonts w:ascii="Amiri" w:hAnsi="Amiri" w:eastAsia="Amiri" w:cs="Amiri"/>
          <w:color w:val="111111"/>
          <w:sz w:val="28"/>
          <w:sz w:val="28"/>
          <w:szCs w:val="28"/>
          <w:rtl w:val="true"/>
          <w:lang w:bidi="ar-SA"/>
        </w:rPr>
        <w:t>آمَنْتُ بِاللَّهِ وَكَفَرْتُ بِالْجِبْتِ وَالطَّاغُوتِ وَاللَّاتِ وَالْعُزّى وَبِعِبادَةِ الشَّيْطانِ وَبِعِبادَةِ كُلِّ نِدٍّ يُدْعى مِنْ دُونِ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مستحب است رو به حجر الأسود بايستد و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لْحَمْدُ للَّهِ الَّذِي هَدانا لِهذا وَما كُنّا لِنَهْتَدِيَ لَوْ لا أنْ هَدانَا اللَّهُ سُبْحانَ اللَّهِ وَالْحَمْدُ للَّهِ وَلا إلهَ إلّااللَّهُ وَاللَّهُ أكْبَرُ، اللَّهُ أكْبَرُ مِنْ خَلْقِهِ وَاللَّهُ أكْبَرُ مِمّا أخْشى وَاحْذَرُ، لا إلهَ إلّااللَّهُ وَحْدَهُ لا شَرِيْكَ لَهُ، لَهُ الْمُلكُ وَلَهُ الْحَمْدُ يُحْيِي وَيُمِيتُ وَيُمِيتُ وَيُحْيِي وَهُوَ حَيٌّ لا يَمُوتُ بِيَدِهِ الْخَيْرُ وَهُوَ عَلى كُلِّ شَي‌ءٍ قَدِيرٌ، اللَّهُمَّ صَلِّ عَلى مُحَمّدٍ وَالِ مُحَمَّدٍ وَبارِكْ عَلى مُحَمَّدٍ وَآلِهِ كَأفْضَلِ ما صَلَّيْتَ وَبارَكْتَ وَتَرَحَّمْتَ عَلى إبْراهِيمَ وَآلِ إبْراهِيمَ إنَّكَ حَمِيْدٌ مَجيدٌ، وَسَلامٌ عَلى جَميعِ النَّبِيِّينَ وَالمُرْسَلِينَ وَالْحَمْدُ للَّهِ رَبِّ الْعالَمِينَ أللَّهُمَّ إنَّي اومِنُ بِوَعْدِكَ وَأُصَدِّقُ رُسُلَكَ وَأتَّبِعُ كِتابَكَ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انّي أومِنُ بِوَعدِكَ وَأُوفي بعهدك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روايت معتبر وارد است كه وقتى كه نزديك حجرالأسود رسيدى، دست‌هاى خود را بلند كن و حمد و ثناى الهى را به‌جا آور و صلوات بر پيغمبر بفرست و از خداوند عالم بخواه كه حج تو را قبول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حجر را بوسيده و استلام نما و اگر بوسيدن ممكن نشد استلام نما و اگر آن هم ممكن نشد اشاره به آن كن و بگو</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أمانَتِي أدَّيْتُها وَمِيثاقِي تَعاهَدْتُهُ لِتَشْهَدَ لِي بِالْمُوافاةِ أللَّهُمَّ تَصْدِيقاً بِكِتابِكَ وَعَلى سُنَّةِ نَبِيِّكَ صَلَواتُكَ عَلَيْهِ وَآلِهِ أشْهَدُ أنْ لا إلهَ إلّا اللَّهُ وَحْدَهُ لا شَرِيكَ لَهُ وَأنَّ مُحَمَّداً عَبْدُهُ وَرَسُولُهُ آمَنْتُ بِاللَّهِ وَكَفَرْتُ بِالْجِبْتِ وَالطاغُوتِ وَاللَّاتِ وَالْعُزّى وَعِبادَةِ الشَّيْطانِ وَعِبادَةِ كُلِّ نِدٍّ يُدْعى</w:t>
      </w:r>
      <w:bookmarkStart w:id="153" w:name="pg1844_19778"/>
    </w:p>
    <w:p>
      <w:pPr>
        <w:pStyle w:val="BookText"/>
        <w:rPr/>
      </w:pPr>
      <w:bookmarkEnd w:id="153"/>
      <w:r>
        <w:rPr>
          <w:rFonts w:ascii="Amiri" w:hAnsi="Amiri" w:eastAsia="Amiri" w:cs="Amiri"/>
          <w:color w:val="111111"/>
          <w:sz w:val="28"/>
          <w:sz w:val="28"/>
          <w:szCs w:val="28"/>
          <w:rtl w:val="true"/>
          <w:lang w:bidi="ar-SA"/>
        </w:rPr>
        <w:t>مِنْ دونِ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نتوانى همه را بخوانى بعضى را بخوان و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إليْكَ بَسَطْتُ يَدِي وَفِيما عِنْدَكَ عَظُمَتْ رَغْبَتِي فَاقْبَلْ سُبْحَتي وَاغْفِرْ لِي وَارْحَمْنِي، أللَّهُمَّ إنّي أعُوذُ بِكَ مِنَ الْكُفْرِ وَالْفَقْرِ وَمَواقِفِ الْخِزْيَ في الدُّنيا وَالْاخِرَةِ</w:t>
      </w:r>
      <w:r>
        <w:rPr>
          <w:rFonts w:eastAsia="Amiri" w:cs="Amiri" w:ascii="Amiri" w:hAnsi="Amiri"/>
          <w:color w:val="111111"/>
          <w:sz w:val="28"/>
          <w:szCs w:val="28"/>
          <w:rtl w:val="true"/>
          <w:lang w:bidi="ar-SA"/>
        </w:rPr>
        <w:t>».</w:t>
      </w:r>
    </w:p>
    <w:p>
      <w:pPr>
        <w:pStyle w:val="Heading4"/>
        <w:numPr>
          <w:ilvl w:val="3"/>
          <w:numId w:val="1"/>
        </w:numPr>
        <w:rPr/>
      </w:pPr>
      <w:bookmarkStart w:id="154" w:name="__RefHeading___Toc2883742_3650668749"/>
      <w:bookmarkStart w:id="155" w:name="_Toc56"/>
      <w:bookmarkEnd w:id="154"/>
      <w:r>
        <w:rPr>
          <w:rtl w:val="true"/>
        </w:rPr>
        <w:t>تذكر مهم‌</w:t>
      </w:r>
      <w:bookmarkEnd w:id="155"/>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بوسيدن و استلام حجر الأسود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مزاحمت و شلوغى مستحب نيست و بنابر روايات معتبر، امام صادق عليه السلام به جهت اجتناب از مزاحمت براى مردم، از استلام حجر، خوددارى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استلام يا بوسيدن حجر موجب گناه شود، لازم است آن را ترك كند</w:t>
      </w:r>
      <w:r>
        <w:rPr>
          <w:rFonts w:eastAsia="IRNazanin" w:cs="IRNazanin"/>
          <w:color w:val="111111"/>
          <w:sz w:val="28"/>
          <w:szCs w:val="28"/>
          <w:rtl w:val="true"/>
          <w:lang w:bidi="fa-IR"/>
        </w:rPr>
        <w:t>.</w:t>
      </w:r>
      <w:bookmarkStart w:id="156" w:name="pg1844_19780"/>
    </w:p>
    <w:p>
      <w:pPr>
        <w:pStyle w:val="BookText"/>
        <w:rPr/>
      </w:pPr>
      <w:bookmarkEnd w:id="156"/>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أ</w:t>
      </w:r>
    </w:p>
    <w:p>
      <w:pPr>
        <w:pStyle w:val="Heading3"/>
        <w:numPr>
          <w:ilvl w:val="2"/>
          <w:numId w:val="1"/>
        </w:numPr>
        <w:rPr/>
      </w:pPr>
      <w:bookmarkStart w:id="157" w:name="__RefHeading___Toc2883744_3650668749"/>
      <w:bookmarkStart w:id="158" w:name="_Toc57"/>
      <w:bookmarkEnd w:id="157"/>
      <w:r>
        <w:rPr>
          <w:rtl w:val="true"/>
        </w:rPr>
        <w:t>طواف و بعضى از احكام آن‌</w:t>
      </w:r>
      <w:bookmarkEnd w:id="158"/>
    </w:p>
    <w:p>
      <w:pPr>
        <w:pStyle w:val="Heading4"/>
        <w:numPr>
          <w:ilvl w:val="3"/>
          <w:numId w:val="1"/>
        </w:numPr>
        <w:rPr/>
      </w:pPr>
      <w:bookmarkStart w:id="159" w:name="__RefHeading___Toc2883746_3650668749"/>
      <w:bookmarkStart w:id="160" w:name="_Toc58"/>
      <w:bookmarkEnd w:id="159"/>
      <w:r>
        <w:rPr>
          <w:rtl w:val="true"/>
        </w:rPr>
        <w:t>اشاره</w:t>
      </w:r>
      <w:bookmarkEnd w:id="160"/>
    </w:p>
    <w:p>
      <w:pPr>
        <w:pStyle w:val="BookText"/>
        <w:rPr/>
      </w:pPr>
      <w:r>
        <w:rPr>
          <w:rFonts w:ascii="IRNazanin" w:hAnsi="IRNazanin" w:eastAsia="IRNazanin"/>
          <w:color w:val="111111"/>
          <w:sz w:val="28"/>
          <w:sz w:val="28"/>
          <w:szCs w:val="28"/>
          <w:rtl w:val="true"/>
          <w:lang w:bidi="fa-IR"/>
        </w:rPr>
        <w:t>دوم از واجبات عمره طواف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محرم شد به احرام عمره و وارد مكه معظمه شد، اول چيزى كه از اعمال عمره بر او واجب است، آن است كه، طواف كند به دور خانه كعبه براى عمره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عبارت است از هفت مرتبه دور خانه كعبه گرديدن؛ به‌نحوى كه خواهد آمد و هر دورى را شوط مى‌گويند، پس طواف عبارت از هفت شوط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مناسك، مسأله </w:t>
      </w:r>
      <w:r>
        <w:rPr>
          <w:rFonts w:eastAsia="IRNazanin" w:cs="IRNazanin"/>
          <w:color w:val="111111"/>
          <w:sz w:val="28"/>
          <w:szCs w:val="28"/>
          <w:lang w:bidi="fa-IR"/>
        </w:rPr>
        <w:t>531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طواف از اركان عمره است و كسى كه آن را از روى عمد ترك كند تا وقتى كه طواف و اعمال مترتب بر آن را انجام ندهد از احرام خارج نمى‌شود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 عالم به مسأله باشد و چه جاهل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مناسك، مسأله </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الفتاواى عمره م </w:t>
      </w:r>
      <w:r>
        <w:rPr>
          <w:rFonts w:eastAsia="IRNazanin" w:cs="IRNazanin"/>
          <w:color w:val="111111"/>
          <w:sz w:val="28"/>
          <w:szCs w:val="28"/>
          <w:lang w:bidi="fa-IR"/>
        </w:rPr>
        <w:t>244</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روى سهو ترك كرده </w:t>
      </w:r>
      <w:r>
        <w:rPr>
          <w:rStyle w:val="FootnoteAnchor"/>
          <w:rtl w:val="true"/>
        </w:rPr>
        <w:footnoteReference w:id="277"/>
      </w:r>
      <w:r>
        <w:rPr>
          <w:rFonts w:ascii="Amiri" w:hAnsi="Amiri" w:eastAsia="Amiri" w:cs="Amiri"/>
          <w:color w:val="111111"/>
          <w:sz w:val="28"/>
          <w:sz w:val="28"/>
          <w:szCs w:val="28"/>
          <w:rtl w:val="true"/>
          <w:lang w:bidi="ar-SA"/>
        </w:rPr>
        <w:t xml:space="preserve">طواف را، لازم است آن را به‌جا آورد هر وقت كه باشد، </w:t>
      </w:r>
      <w:r>
        <w:rPr>
          <w:rStyle w:val="FootnoteAnchor"/>
          <w:rtl w:val="true"/>
        </w:rPr>
        <w:footnoteReference w:id="278"/>
      </w:r>
      <w:r>
        <w:rPr>
          <w:rFonts w:ascii="IRNazanin" w:hAnsi="IRNazanin" w:eastAsia="IRNazanin"/>
          <w:color w:val="111111"/>
          <w:sz w:val="28"/>
          <w:sz w:val="28"/>
          <w:szCs w:val="28"/>
          <w:rtl w:val="true"/>
          <w:lang w:bidi="fa-IR"/>
        </w:rPr>
        <w:t>و اگر برگشته به محل خود و نتواند برگردد به مكه يا مشقت داشته باشد برگشتن، بايد شخص مورد اطمينانى را نايب بگيرد</w:t>
      </w:r>
      <w:r>
        <w:rPr>
          <w:rFonts w:eastAsia="IRNazanin" w:cs="IRNazanin"/>
          <w:color w:val="111111"/>
          <w:sz w:val="28"/>
          <w:szCs w:val="28"/>
          <w:rtl w:val="true"/>
          <w:lang w:bidi="fa-IR"/>
        </w:rPr>
        <w:t xml:space="preserve">. </w:t>
      </w:r>
      <w:r>
        <w:rPr>
          <w:rStyle w:val="FootnoteAnchor"/>
          <w:rtl w:val="true"/>
        </w:rPr>
        <w:footnoteReference w:id="2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مناسك، مسأله </w:t>
      </w: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سعى را به‌جا آورده، پيش از آن‌كه طواف را به‌جا آورد، احتياط واجب </w:t>
      </w:r>
      <w:r>
        <w:rPr>
          <w:rStyle w:val="FootnoteAnchor"/>
          <w:rtl w:val="true"/>
        </w:rPr>
        <w:footnoteReference w:id="280"/>
      </w:r>
      <w:r>
        <w:rPr>
          <w:rFonts w:ascii="IRNazanin" w:hAnsi="IRNazanin" w:eastAsia="IRNazanin"/>
          <w:color w:val="111111"/>
          <w:sz w:val="28"/>
          <w:sz w:val="28"/>
          <w:szCs w:val="28"/>
          <w:rtl w:val="true"/>
          <w:lang w:bidi="fa-IR"/>
        </w:rPr>
        <w:t>آن است كه سعى را هم به‌جا آورد و اگر نماز طواف را به‌جا آورده، بايد آن را هم بعد از طواف اعاده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مناسك، مسأله </w:t>
      </w:r>
      <w:r>
        <w:rPr>
          <w:rFonts w:eastAsia="IRNazanin" w:cs="IRNazanin"/>
          <w:color w:val="111111"/>
          <w:sz w:val="28"/>
          <w:szCs w:val="28"/>
          <w:lang w:bidi="fa-IR"/>
        </w:rPr>
        <w:t>536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مشغول سعى بين صفا و مروه شد و يادش آمد كه طواف به‌جا نياورده، بايد رها كند و طواف كند و پس از آن سعى را اعاده كند</w:t>
      </w:r>
      <w:r>
        <w:rPr>
          <w:rFonts w:eastAsia="IRNazanin" w:cs="IRNazanin"/>
          <w:color w:val="111111"/>
          <w:sz w:val="28"/>
          <w:szCs w:val="28"/>
          <w:rtl w:val="true"/>
          <w:lang w:bidi="fa-IR"/>
        </w:rPr>
        <w:t xml:space="preserve">. </w:t>
      </w:r>
      <w:r>
        <w:rPr>
          <w:rStyle w:val="FootnoteAnchor"/>
          <w:rtl w:val="true"/>
        </w:rPr>
        <w:footnoteReference w:id="2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مناسك، مسأله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شخص محرم به‌واسطه مرض، خودش قدرت نداشته باشد كه طواف كند، اگر ممكن است، خودِ او را به يك نحو ببرند </w:t>
      </w:r>
      <w:r>
        <w:rPr>
          <w:rStyle w:val="FootnoteAnchor"/>
          <w:rtl w:val="true"/>
        </w:rPr>
        <w:footnoteReference w:id="282"/>
      </w:r>
      <w:r>
        <w:rPr>
          <w:rFonts w:ascii="IRNazanin" w:hAnsi="IRNazanin" w:eastAsia="IRNazanin"/>
          <w:color w:val="111111"/>
          <w:sz w:val="28"/>
          <w:sz w:val="28"/>
          <w:szCs w:val="28"/>
          <w:rtl w:val="true"/>
          <w:lang w:bidi="fa-IR"/>
        </w:rPr>
        <w:t>و طواف دهند؛ اگرچه به‌دوش گرفتن يا بر تخت گذاشتن باشد، و اگر ممكن نشود بايد براى او نايب بگيرند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مناسك، مسأله </w:t>
      </w:r>
      <w:r>
        <w:rPr>
          <w:rFonts w:eastAsia="IRNazanin" w:cs="IRNazanin"/>
          <w:color w:val="111111"/>
          <w:sz w:val="28"/>
          <w:szCs w:val="28"/>
          <w:lang w:bidi="fa-IR"/>
        </w:rPr>
        <w:t>537</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 مريض را كه طواف مى‌دهند بايد مراعات شرايط و احكام</w:t>
      </w:r>
      <w:bookmarkStart w:id="161" w:name="pg1844_19784"/>
    </w:p>
    <w:p>
      <w:pPr>
        <w:pStyle w:val="BookText"/>
        <w:rPr/>
      </w:pPr>
      <w:bookmarkEnd w:id="161"/>
      <w:r>
        <w:rPr>
          <w:rFonts w:ascii="Amiri" w:hAnsi="Amiri" w:eastAsia="Amiri" w:cs="Amiri"/>
          <w:color w:val="111111"/>
          <w:sz w:val="28"/>
          <w:sz w:val="28"/>
          <w:szCs w:val="28"/>
          <w:rtl w:val="true"/>
          <w:lang w:bidi="ar-SA"/>
        </w:rPr>
        <w:t>طواف را، به مقدارى كه براى او ممكن است، بكنند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مناسك، مسأله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طواف كردن هر طور برود مانع ندارد، مى‌تواند آهسته برود و مى‌تواند تند برود و مى‌تواند بدود و مى‌تواند سواره طواف كند يا با دوچرخه طواف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بهتر آن است كه به‌طور ميانه‌روى برود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مناسك، مسأله </w:t>
      </w:r>
      <w:r>
        <w:rPr>
          <w:rFonts w:eastAsia="IRNazanin" w:cs="IRNazanin"/>
          <w:color w:val="111111"/>
          <w:sz w:val="28"/>
          <w:szCs w:val="28"/>
          <w:lang w:bidi="fa-IR"/>
        </w:rPr>
        <w:t>586</w:t>
      </w:r>
      <w:r>
        <w:rPr>
          <w:rFonts w:eastAsia="IRNazanin" w:cs="IRNazanin"/>
          <w:color w:val="111111"/>
          <w:sz w:val="28"/>
          <w:szCs w:val="28"/>
          <w:rtl w:val="true"/>
          <w:lang w:bidi="fa-IR"/>
        </w:rPr>
        <w:t>)</w:t>
      </w:r>
    </w:p>
    <w:p>
      <w:pPr>
        <w:pStyle w:val="Heading4"/>
        <w:numPr>
          <w:ilvl w:val="3"/>
          <w:numId w:val="1"/>
        </w:numPr>
        <w:rPr/>
      </w:pPr>
      <w:bookmarkStart w:id="162" w:name="__RefHeading___Toc2883748_3650668749"/>
      <w:bookmarkStart w:id="163" w:name="_Toc59"/>
      <w:bookmarkEnd w:id="162"/>
      <w:r>
        <w:rPr>
          <w:rtl w:val="true"/>
        </w:rPr>
        <w:t>شرايط طواف‌</w:t>
      </w:r>
      <w:bookmarkEnd w:id="163"/>
    </w:p>
    <w:p>
      <w:pPr>
        <w:pStyle w:val="Heading5"/>
        <w:numPr>
          <w:ilvl w:val="4"/>
          <w:numId w:val="1"/>
        </w:numPr>
        <w:rPr/>
      </w:pPr>
      <w:bookmarkStart w:id="164" w:name="__RefHeading___Toc2883750_3650668749"/>
      <w:bookmarkStart w:id="165" w:name="_Toc60"/>
      <w:bookmarkEnd w:id="164"/>
      <w:r>
        <w:rPr>
          <w:rtl w:val="true"/>
        </w:rPr>
        <w:t>اشاره</w:t>
      </w:r>
      <w:bookmarkEnd w:id="16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مختون بودن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ستر عورت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طواف از حجرالأسود و ختم به آن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كعبه در طرف چپ طواف‌كننده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داخل كردن حجر اسماعيل در طواف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رعايت محدوده طواف</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طواف نكردن روى شاذروان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موالات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انجام هفت دور نه كمتر نه بيشتر</w:t>
      </w:r>
    </w:p>
    <w:p>
      <w:pPr>
        <w:pStyle w:val="Heading5"/>
        <w:numPr>
          <w:ilvl w:val="4"/>
          <w:numId w:val="1"/>
        </w:numPr>
        <w:rPr/>
      </w:pPr>
      <w:bookmarkStart w:id="166" w:name="__RefHeading___Toc2883752_3650668749"/>
      <w:bookmarkStart w:id="167" w:name="_Toc61"/>
      <w:bookmarkEnd w:id="166"/>
      <w:r>
        <w:rPr/>
        <w:t>1</w:t>
      </w:r>
      <w:r>
        <w:rPr>
          <w:rtl w:val="true"/>
        </w:rPr>
        <w:t xml:space="preserve">- </w:t>
      </w:r>
      <w:r>
        <w:rPr>
          <w:rtl w:val="true"/>
        </w:rPr>
        <w:t>نيت‌</w:t>
      </w:r>
      <w:bookmarkEnd w:id="167"/>
    </w:p>
    <w:p>
      <w:pPr>
        <w:pStyle w:val="BookText"/>
        <w:rPr/>
      </w:pPr>
      <w:r>
        <w:rPr>
          <w:rFonts w:ascii="Amiri" w:hAnsi="Amiri" w:eastAsia="Amiri" w:cs="Amiri"/>
          <w:color w:val="111111"/>
          <w:sz w:val="28"/>
          <w:sz w:val="28"/>
          <w:szCs w:val="28"/>
          <w:rtl w:val="true"/>
          <w:lang w:bidi="ar-SA"/>
        </w:rPr>
        <w:t>بايد طواف را با قصد خالص براى خدا به جا آورد</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طواف بايد تعيين كند كه براى عمره است يا حج و يا طواف مستحب است و قصد نيابت كند اگر طوافش نيابى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 الفتاوى عمره م </w:t>
      </w:r>
      <w:r>
        <w:rPr>
          <w:rFonts w:eastAsia="IRNazanin" w:cs="IRNazanin"/>
          <w:color w:val="111111"/>
          <w:sz w:val="28"/>
          <w:szCs w:val="28"/>
          <w:lang w:bidi="fa-IR"/>
        </w:rPr>
        <w:t>252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نيت را لازم نيست به زبان بياورد و لازم نيست به قلب بگذراند، بلكه همان‌كه بنا دارد اين عمل را به‌جا آورد و با اين بنا به‌جا آورد، كفايت مى‌كند و به عبارت ديگر، نيت در عبادت و كارهاى ديگر، در اين جهت فرق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همانطور كه انسان با قصد آب مى‌خورد و راه مى‌رود عبادت را اگر همانطور به‌جا آورد با نيت به‌جا آورده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مناسك، مسأله </w:t>
      </w:r>
      <w:r>
        <w:rPr>
          <w:rFonts w:eastAsia="IRNazanin" w:cs="IRNazanin"/>
          <w:color w:val="111111"/>
          <w:sz w:val="28"/>
          <w:szCs w:val="28"/>
          <w:lang w:bidi="fa-IR"/>
        </w:rPr>
        <w:t>539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عبادت را براى اطاعت خدا بجا آورد و در اين جهت با كارهاى ديگر فرق پيدا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طواف را براى اطاعت خداوند به‌جا آورد</w:t>
      </w:r>
      <w:r>
        <w:rPr>
          <w:rFonts w:eastAsia="IRNazanin" w:cs="IRNazanin"/>
          <w:color w:val="111111"/>
          <w:sz w:val="28"/>
          <w:szCs w:val="28"/>
          <w:rtl w:val="true"/>
          <w:lang w:bidi="fa-IR"/>
        </w:rPr>
        <w:t xml:space="preserve">. </w:t>
      </w:r>
      <w:r>
        <w:rPr>
          <w:rStyle w:val="FootnoteAnchor"/>
          <w:rtl w:val="true"/>
        </w:rPr>
        <w:footnoteReference w:id="2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مناسك، مسأله </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به‌جا آوردن طواف يا ساير اعمال عمره و حج كه عبادى است ريا كند؛ يعنى براى نشان دادن و به رخ ديگرى كشيدن و عمل خود را خوب جلوه دادن به‌جا آورد، طواف او و همينطور هرچه را اينطور به‌جا آورده باطل است و در اين عمل معصيت خدا را هم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مناسك، مسأله </w:t>
      </w:r>
      <w:r>
        <w:rPr>
          <w:rFonts w:eastAsia="IRNazanin" w:cs="IRNazanin"/>
          <w:color w:val="111111"/>
          <w:sz w:val="28"/>
          <w:szCs w:val="28"/>
          <w:lang w:bidi="fa-IR"/>
        </w:rPr>
        <w:t>541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 بعد از عمل و تمام كردن طواف يا ديگر اعمال، باعث بطلان عمل نمى‌شود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مناسك، مسأله </w:t>
      </w:r>
      <w:r>
        <w:rPr>
          <w:rFonts w:eastAsia="IRNazanin" w:cs="IRNazanin"/>
          <w:color w:val="111111"/>
          <w:sz w:val="28"/>
          <w:szCs w:val="28"/>
          <w:lang w:bidi="fa-IR"/>
        </w:rPr>
        <w:t>542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كفايت مى‌كند در صحيح بودن عمل، آن‌كه براى خدا بياورد يا براى اطاعت امر خدا، يا براى ترس از جهنم يا براى رسيدن به بهشت و ثواب</w:t>
      </w:r>
      <w:r>
        <w:rPr>
          <w:rFonts w:eastAsia="Amiri" w:cs="Amiri" w:ascii="Amiri" w:hAnsi="Amiri"/>
          <w:color w:val="111111"/>
          <w:sz w:val="28"/>
          <w:szCs w:val="28"/>
          <w:rtl w:val="true"/>
          <w:lang w:bidi="ar-SA"/>
        </w:rPr>
        <w:t xml:space="preserve">. </w:t>
      </w:r>
      <w:r>
        <w:rPr>
          <w:rStyle w:val="FootnoteAnchor"/>
          <w:rtl w:val="true"/>
        </w:rPr>
        <w:footnoteReference w:id="2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مناسك، مسأله </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عملى كه براى خدا مى‌آورد، رضاى ديگرى را هم شركت دهد و خالص براى خدا نباشد عمل باطل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مناسك، مسأله </w:t>
      </w:r>
      <w:r>
        <w:rPr>
          <w:rFonts w:eastAsia="IRNazanin" w:cs="IRNazanin"/>
          <w:color w:val="111111"/>
          <w:sz w:val="28"/>
          <w:szCs w:val="28"/>
          <w:lang w:bidi="fa-IR"/>
        </w:rPr>
        <w:t>544</w:t>
      </w:r>
      <w:r>
        <w:rPr>
          <w:rFonts w:eastAsia="IRNazanin" w:cs="IRNazanin"/>
          <w:color w:val="111111"/>
          <w:sz w:val="28"/>
          <w:szCs w:val="28"/>
          <w:rtl w:val="true"/>
          <w:lang w:bidi="fa-IR"/>
        </w:rPr>
        <w:t>)</w:t>
      </w:r>
      <w:bookmarkStart w:id="168" w:name="pg1844_19787"/>
    </w:p>
    <w:p>
      <w:pPr>
        <w:pStyle w:val="Heading5"/>
        <w:numPr>
          <w:ilvl w:val="4"/>
          <w:numId w:val="1"/>
        </w:numPr>
        <w:rPr/>
      </w:pPr>
      <w:bookmarkStart w:id="169" w:name="__RefHeading___Toc2883754_3650668749"/>
      <w:bookmarkStart w:id="170" w:name="_Toc62"/>
      <w:bookmarkEnd w:id="168"/>
      <w:bookmarkEnd w:id="169"/>
      <w:r>
        <w:rPr/>
        <w:t>2</w:t>
      </w:r>
      <w:r>
        <w:rPr>
          <w:rtl w:val="true"/>
        </w:rPr>
        <w:t xml:space="preserve">- </w:t>
      </w:r>
      <w:r>
        <w:rPr>
          <w:rtl w:val="true"/>
        </w:rPr>
        <w:t>طهارت‌</w:t>
      </w:r>
      <w:bookmarkEnd w:id="170"/>
    </w:p>
    <w:p>
      <w:pPr>
        <w:pStyle w:val="Heading6"/>
        <w:numPr>
          <w:ilvl w:val="5"/>
          <w:numId w:val="1"/>
        </w:numPr>
        <w:rPr/>
      </w:pPr>
      <w:bookmarkStart w:id="171" w:name="__RefHeading___Toc2883756_3650668749"/>
      <w:bookmarkStart w:id="172" w:name="_Toc63"/>
      <w:bookmarkEnd w:id="171"/>
      <w:r>
        <w:rPr>
          <w:rtl w:val="true"/>
        </w:rPr>
        <w:t>اشاره</w:t>
      </w:r>
      <w:bookmarkEnd w:id="172"/>
    </w:p>
    <w:p>
      <w:pPr>
        <w:pStyle w:val="BookText"/>
        <w:rPr/>
      </w:pPr>
      <w:r>
        <w:rPr>
          <w:rFonts w:ascii="Amiri" w:hAnsi="Amiri" w:eastAsia="Amiri" w:cs="Amiri"/>
          <w:color w:val="111111"/>
          <w:sz w:val="28"/>
          <w:sz w:val="28"/>
          <w:szCs w:val="28"/>
          <w:rtl w:val="true"/>
          <w:lang w:bidi="ar-SA"/>
        </w:rPr>
        <w:t>طواف كننده بايد طاهر باشد از حدث اكبر؛ مثل جنابت و حيض و نفاس و از حدث اصغر؛ يعنى بايد با وضو باشد</w:t>
      </w:r>
      <w:r>
        <w:rPr>
          <w:rFonts w:eastAsia="Amiri" w:cs="Amiri" w:ascii="Amiri" w:hAnsi="Amiri"/>
          <w:color w:val="111111"/>
          <w:sz w:val="28"/>
          <w:szCs w:val="28"/>
          <w:rtl w:val="true"/>
          <w:lang w:bidi="ar-SA"/>
        </w:rPr>
        <w:t xml:space="preserve">. </w:t>
      </w:r>
      <w:r>
        <w:rPr>
          <w:rStyle w:val="FootnoteAnchor"/>
          <w:rtl w:val="true"/>
        </w:rPr>
        <w:footnoteReference w:id="285"/>
      </w:r>
      <w:r>
        <w:rPr>
          <w:rFonts w:eastAsia="IRNazanin" w:cs="IRNazanin"/>
          <w:color w:val="111111"/>
          <w:sz w:val="28"/>
          <w:szCs w:val="28"/>
          <w:rtl w:val="true"/>
          <w:lang w:bidi="fa-IR"/>
        </w:rPr>
        <w:t>[</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از حدث اكبر و اصغر در طوافِ واجب شرط است؛ چه طواف عمره باشد يا طواف حج يا طواف نساء، حتى در عمره و حجّ مستحب، كه پس از احرام بستن واجب است آن را تمام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مناسك، مسأله </w:t>
      </w:r>
      <w:r>
        <w:rPr>
          <w:rFonts w:eastAsia="IRNazanin" w:cs="IRNazanin"/>
          <w:color w:val="111111"/>
          <w:sz w:val="28"/>
          <w:szCs w:val="28"/>
          <w:lang w:bidi="fa-IR"/>
        </w:rPr>
        <w:t>545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از حدث اكبر و اصغر، در طواف مستحبى شرط نيست، ليكن كسى كه جنب يا حايض است جايز نيست در مسجد الحرام وارد شود، ولى اگر غفلتاً يا نسياناً طواف مستحب كرد صحيح است</w:t>
      </w:r>
      <w:r>
        <w:rPr>
          <w:rFonts w:eastAsia="IRNazanin" w:cs="IRNazanin"/>
          <w:color w:val="111111"/>
          <w:sz w:val="28"/>
          <w:szCs w:val="28"/>
          <w:rtl w:val="true"/>
          <w:lang w:bidi="fa-IR"/>
        </w:rPr>
        <w:t xml:space="preserve">. </w:t>
      </w:r>
      <w:r>
        <w:rPr>
          <w:rStyle w:val="FootnoteAnchor"/>
          <w:rtl w:val="true"/>
        </w:rPr>
        <w:footnoteReference w:id="2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مناسك، مسأله </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شخصى كه حدث اكبر يا اصغر داشته طواف واجب كند، باطل است؛ چه از روى عمد باشد يا از روى غفلت يا نسيان يا ندانستن مسأله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مناسك، مسأله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545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عذر داشته باشد از وضو و غسل، </w:t>
      </w:r>
      <w:r>
        <w:rPr>
          <w:rStyle w:val="FootnoteAnchor"/>
          <w:rtl w:val="true"/>
        </w:rPr>
        <w:footnoteReference w:id="287"/>
      </w:r>
      <w:r>
        <w:rPr>
          <w:rFonts w:ascii="Amiri" w:hAnsi="Amiri" w:eastAsia="Amiri" w:cs="Amiri"/>
          <w:color w:val="111111"/>
          <w:sz w:val="28"/>
          <w:sz w:val="28"/>
          <w:szCs w:val="28"/>
          <w:rtl w:val="true"/>
          <w:lang w:bidi="ar-SA"/>
        </w:rPr>
        <w:t>واجب است تيمم كند بدل از وضو يا بدل</w:t>
      </w:r>
    </w:p>
    <w:p>
      <w:pPr>
        <w:pStyle w:val="BookText"/>
        <w:rPr/>
      </w:pPr>
      <w:r>
        <w:rPr>
          <w:rFonts w:ascii="IRNazanin" w:hAnsi="IRNazanin" w:eastAsia="IRNazanin"/>
          <w:color w:val="111111"/>
          <w:sz w:val="28"/>
          <w:sz w:val="28"/>
          <w:szCs w:val="28"/>
          <w:rtl w:val="true"/>
          <w:lang w:bidi="fa-IR"/>
        </w:rPr>
        <w:t>از غسل</w:t>
      </w:r>
      <w:r>
        <w:rPr>
          <w:rFonts w:eastAsia="IRNazanin" w:cs="IRNazanin"/>
          <w:color w:val="111111"/>
          <w:sz w:val="28"/>
          <w:szCs w:val="28"/>
          <w:rtl w:val="true"/>
          <w:lang w:bidi="fa-IR"/>
        </w:rPr>
        <w:t xml:space="preserve">. </w:t>
      </w:r>
      <w:r>
        <w:rPr>
          <w:rStyle w:val="FootnoteAnchor"/>
          <w:rtl w:val="true"/>
        </w:rPr>
        <w:footnoteReference w:id="2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مناسك، مسأله </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تيمم كرد بدل از غسل و حدث اصغر عارض شد، </w:t>
      </w:r>
      <w:r>
        <w:rPr>
          <w:rStyle w:val="FootnoteAnchor"/>
          <w:rtl w:val="true"/>
        </w:rPr>
        <w:footnoteReference w:id="289"/>
      </w:r>
      <w:r>
        <w:rPr>
          <w:rFonts w:ascii="IRNazanin" w:hAnsi="IRNazanin" w:eastAsia="IRNazanin"/>
          <w:color w:val="111111"/>
          <w:sz w:val="28"/>
          <w:sz w:val="28"/>
          <w:szCs w:val="28"/>
          <w:rtl w:val="true"/>
          <w:lang w:bidi="fa-IR"/>
        </w:rPr>
        <w:t>براى حدث</w:t>
      </w:r>
    </w:p>
    <w:p>
      <w:pPr>
        <w:pStyle w:val="BookText"/>
        <w:rPr/>
      </w:pPr>
      <w:r>
        <w:rPr>
          <w:rFonts w:ascii="Amiri" w:hAnsi="Amiri" w:eastAsia="Amiri" w:cs="Amiri"/>
          <w:color w:val="111111"/>
          <w:sz w:val="28"/>
          <w:sz w:val="28"/>
          <w:szCs w:val="28"/>
          <w:rtl w:val="true"/>
          <w:lang w:bidi="ar-SA"/>
        </w:rPr>
        <w:t>اكبر لازم نيست تيمم كند، بلكه براى حدث اصغر بايد تيمم كند و تا حدث اكبر براى او حاصل نشده و عذرش باقى است همان تيمم اول كافى است، ليكن احتياط مستحب آن است كه تيمم بدل از غسل هم بكند</w:t>
      </w:r>
      <w:r>
        <w:rPr>
          <w:rFonts w:eastAsia="Amiri" w:cs="Amiri" w:ascii="Amiri" w:hAnsi="Amiri"/>
          <w:color w:val="111111"/>
          <w:sz w:val="28"/>
          <w:szCs w:val="28"/>
          <w:rtl w:val="true"/>
          <w:lang w:bidi="ar-SA"/>
        </w:rPr>
        <w:t xml:space="preserve">. </w:t>
      </w:r>
      <w:r>
        <w:rPr>
          <w:rStyle w:val="FootnoteAnchor"/>
          <w:rtl w:val="true"/>
        </w:rPr>
        <w:footnoteReference w:id="2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مناسك، مسأله </w:t>
      </w: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احتياط واجب </w:t>
      </w:r>
      <w:r>
        <w:rPr>
          <w:rStyle w:val="FootnoteAnchor"/>
          <w:rtl w:val="true"/>
        </w:rPr>
        <w:footnoteReference w:id="291"/>
      </w:r>
      <w:r>
        <w:rPr>
          <w:rFonts w:ascii="IRNazanin" w:hAnsi="IRNazanin" w:eastAsia="IRNazanin"/>
          <w:color w:val="111111"/>
          <w:sz w:val="28"/>
          <w:sz w:val="28"/>
          <w:szCs w:val="28"/>
          <w:rtl w:val="true"/>
          <w:lang w:bidi="fa-IR"/>
        </w:rPr>
        <w:t>آن است كه اگر اميد دارد كه عذرش از وضو يا غسل مرتفع شود، صبر كند تا وقتى كه اميدش قطع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مناسك، مسأله </w:t>
      </w:r>
      <w:r>
        <w:rPr>
          <w:rFonts w:eastAsia="IRNazanin" w:cs="IRNazanin"/>
          <w:color w:val="111111"/>
          <w:sz w:val="28"/>
          <w:szCs w:val="28"/>
          <w:lang w:bidi="fa-IR"/>
        </w:rPr>
        <w:t>554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وضو بوده و شك كند كه حدث عارض شده است يا نه، بنابر وضو داشتن بگذارد و لازم نيست وضو بگيرد و همچنين اگر از حدث اكبر پاك بوده و شك كند كه حدث عارض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مناسك، مسأله </w:t>
      </w:r>
      <w:r>
        <w:rPr>
          <w:rFonts w:eastAsia="IRNazanin" w:cs="IRNazanin"/>
          <w:color w:val="111111"/>
          <w:sz w:val="28"/>
          <w:szCs w:val="28"/>
          <w:lang w:bidi="fa-IR"/>
        </w:rPr>
        <w:t>555</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مُحدِث به حدث اصغر يا اكبر بوده و شك كند كه وضو گرفته يا نه يا غسل كرده يا نه، بايد در فرض اول وضو بگيرد و در فرض دوم غسل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مناسك، مسأله </w:t>
      </w:r>
      <w:r>
        <w:rPr>
          <w:rFonts w:eastAsia="IRNazanin" w:cs="IRNazanin"/>
          <w:color w:val="111111"/>
          <w:sz w:val="28"/>
          <w:szCs w:val="28"/>
          <w:lang w:bidi="fa-IR"/>
        </w:rPr>
        <w:t>556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بعد از تمام شدن طواف شك كند كه با وضو آن را به‌جا آورده يا نه يا شك كند با غسل آن را به‌جا آورده </w:t>
      </w:r>
      <w:r>
        <w:rPr>
          <w:rStyle w:val="FootnoteAnchor"/>
          <w:rtl w:val="true"/>
        </w:rPr>
        <w:footnoteReference w:id="292"/>
      </w:r>
      <w:r>
        <w:rPr>
          <w:rFonts w:ascii="Amiri" w:hAnsi="Amiri" w:eastAsia="Amiri" w:cs="Amiri"/>
          <w:color w:val="111111"/>
          <w:sz w:val="28"/>
          <w:sz w:val="28"/>
          <w:szCs w:val="28"/>
          <w:rtl w:val="true"/>
          <w:lang w:bidi="ar-SA"/>
        </w:rPr>
        <w:t>يا نه، طواف او صحيح است، ليكن براى اعمال بعد بايد طهارت تحصيل كند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مناسك، مسأله </w:t>
      </w: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اثناى طواف شك كند كه وضو </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آيات عظام تبريزى، خامنه‌اى، خويى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سابقه طهارت داشته، به شك خود اعتنا نكند و الّا واجب است طهارت گرفته و طواف را از سر بگيرد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سابقه طهارت نداشته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صافى، آية 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بايد وضو بگيرد و بعد طواف را از سر بگيرد، چه قبل از تمام شدن چهار دور باشد يا بعد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بين طواف شك كند كه وضو داشته يا خير، مسأله سه صورت دارد،</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سابق خود را بداند كه طاهر بوده در اين فرض جايز است طواف را تمام كند و براى اتمام آن وضو واجب نيست و اعاده طواف نيز لازم نيست و در اين صورت فرقى نيست كه شك، بعد از دور چهارم عارض شده باشد يا قبل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سابق خود را بداند كه مُحدِث بوده، در اين فرض ظاهراً هر مقدار طوافى كه انجام داده، محكوم به بطلان است؛ چه شك بعد از دور چهارم عارض شده باشد يا قبل از آن و بايد بعد از وضو از نو طواف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سابق خود را نداند، كه در اين صورت به احتياط واجب پس از وضو طواف را تمام كند و نماز آن را بخواند و پس از آن طواف و نماز آن را اعاده كند و در اين صورت فرقى نيست كه شك بعد از دور چهارم يا قبل از آن عارض شده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حالت سابقه خود را از وضو و حدث نداند</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داشته يا نه، پس اگر بعد از تمامى دور چهارم است طواف را رها كند و وضو بگيرد و از همانجا تتمه طواف</w:t>
      </w:r>
    </w:p>
    <w:p>
      <w:pPr>
        <w:pStyle w:val="BookText"/>
        <w:rPr/>
      </w:pPr>
      <w:r>
        <w:rPr>
          <w:rFonts w:ascii="IRNazanin" w:hAnsi="IRNazanin" w:eastAsia="IRNazanin"/>
          <w:color w:val="111111"/>
          <w:sz w:val="28"/>
          <w:sz w:val="28"/>
          <w:szCs w:val="28"/>
          <w:rtl w:val="true"/>
          <w:lang w:bidi="fa-IR"/>
        </w:rPr>
        <w:t xml:space="preserve">را به‌جا آورد </w:t>
      </w:r>
      <w:r>
        <w:rPr>
          <w:rStyle w:val="FootnoteAnchor"/>
          <w:rtl w:val="true"/>
        </w:rPr>
        <w:footnoteReference w:id="294"/>
      </w:r>
      <w:r>
        <w:rPr>
          <w:rFonts w:ascii="IRNazanin" w:hAnsi="IRNazanin" w:eastAsia="IRNazanin"/>
          <w:color w:val="111111"/>
          <w:sz w:val="28"/>
          <w:sz w:val="28"/>
          <w:szCs w:val="28"/>
          <w:rtl w:val="true"/>
          <w:lang w:bidi="fa-IR"/>
        </w:rPr>
        <w:t xml:space="preserve">و اگر قبل از تمام شدن دور چهارم </w:t>
      </w:r>
      <w:r>
        <w:rPr>
          <w:rStyle w:val="FootnoteAnchor"/>
          <w:rtl w:val="true"/>
        </w:rPr>
        <w:footnoteReference w:id="295"/>
      </w:r>
      <w:r>
        <w:rPr>
          <w:rFonts w:ascii="Amiri" w:hAnsi="Amiri" w:eastAsia="Amiri" w:cs="Amiri"/>
          <w:color w:val="111111"/>
          <w:sz w:val="28"/>
          <w:sz w:val="28"/>
          <w:szCs w:val="28"/>
          <w:rtl w:val="true"/>
          <w:lang w:bidi="ar-SA"/>
        </w:rPr>
        <w:t xml:space="preserve">است احتياط واجب آن است كه طواف را تمام كند </w:t>
      </w:r>
      <w:r>
        <w:rPr>
          <w:rStyle w:val="FootnoteAnchor"/>
          <w:rtl w:val="true"/>
        </w:rPr>
        <w:footnoteReference w:id="296"/>
      </w:r>
      <w:r>
        <w:rPr>
          <w:rFonts w:ascii="Amiri" w:hAnsi="Amiri" w:eastAsia="Amiri" w:cs="Amiri"/>
          <w:color w:val="111111"/>
          <w:sz w:val="28"/>
          <w:sz w:val="28"/>
          <w:szCs w:val="28"/>
          <w:rtl w:val="true"/>
          <w:lang w:bidi="ar-SA"/>
        </w:rPr>
        <w:t>و اعاده كند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مناسك، مسأله </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صورت‌هايى كه در شك گفته 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طهارت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طوافش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آن است كه تجديد وضو كند و رجاءاً غسل به‌جا آورد، چون ممكن‌است كه بعد معلوم شود وضو يا غسل نداشته و اشكال پيدا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مناسك، مسأله </w:t>
      </w:r>
      <w:r>
        <w:rPr>
          <w:rFonts w:eastAsia="IRNazanin" w:cs="IRNazanin"/>
          <w:color w:val="111111"/>
          <w:sz w:val="28"/>
          <w:szCs w:val="28"/>
          <w:lang w:bidi="fa-IR"/>
        </w:rPr>
        <w:t>559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اثناى طواف شك كند كه غسل كرده است از جنابت يا حيض يا نفاس يا نه، بايد فوراً از مسجدالحرام بيرون برود، </w:t>
      </w:r>
      <w:r>
        <w:rPr>
          <w:rStyle w:val="FootnoteAnchor"/>
          <w:rtl w:val="true"/>
        </w:rPr>
        <w:footnoteReference w:id="297"/>
      </w:r>
      <w:r>
        <w:rPr>
          <w:rFonts w:ascii="IRNazanin" w:hAnsi="IRNazanin" w:eastAsia="IRNazanin"/>
          <w:color w:val="111111"/>
          <w:sz w:val="28"/>
          <w:sz w:val="28"/>
          <w:szCs w:val="28"/>
          <w:rtl w:val="true"/>
          <w:lang w:bidi="fa-IR"/>
        </w:rPr>
        <w:t xml:space="preserve">پس اگر شوط چهارم </w:t>
      </w:r>
      <w:r>
        <w:rPr>
          <w:rStyle w:val="FootnoteAnchor"/>
          <w:rtl w:val="true"/>
        </w:rPr>
        <w:footnoteReference w:id="298"/>
      </w:r>
      <w:r>
        <w:rPr>
          <w:rFonts w:ascii="IRNazanin" w:hAnsi="IRNazanin" w:eastAsia="IRNazanin"/>
          <w:color w:val="111111"/>
          <w:sz w:val="28"/>
          <w:sz w:val="28"/>
          <w:szCs w:val="28"/>
          <w:rtl w:val="true"/>
          <w:lang w:bidi="fa-IR"/>
        </w:rPr>
        <w:t xml:space="preserve">را تمام كرده بوده و شك كرده، بعد از غسل برگردد و تتمه را به‌جا آورد </w:t>
      </w:r>
      <w:r>
        <w:rPr>
          <w:rStyle w:val="FootnoteAnchor"/>
          <w:rtl w:val="true"/>
        </w:rPr>
        <w:footnoteReference w:id="299"/>
      </w:r>
      <w:r>
        <w:rPr>
          <w:rFonts w:ascii="Amiri" w:hAnsi="Amiri" w:eastAsia="Amiri" w:cs="Amiri"/>
          <w:color w:val="111111"/>
          <w:sz w:val="28"/>
          <w:sz w:val="28"/>
          <w:szCs w:val="28"/>
          <w:rtl w:val="true"/>
          <w:lang w:bidi="ar-SA"/>
        </w:rPr>
        <w:t>و الّا بعد از غسل اعاده كند طواف را و احتياط آن است كه در صورت اول نيز اعاده كند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مناسك، مسأله </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وظيفه او وضو يا غسل جبيره‌اى هست مى‌تواند براى طواف و نمازآن به همان اكتفا كند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مناسك س </w:t>
      </w: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جامع الفتاوى م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دراثناى طواف، حدث عارض شود پس اگر پس </w:t>
      </w:r>
      <w:r>
        <w:rPr>
          <w:rStyle w:val="FootnoteAnchor"/>
          <w:rtl w:val="true"/>
        </w:rPr>
        <w:footnoteReference w:id="300"/>
      </w:r>
      <w:r>
        <w:rPr>
          <w:rFonts w:ascii="IRNazanin" w:hAnsi="IRNazanin" w:eastAsia="IRNazanin"/>
          <w:color w:val="111111"/>
          <w:sz w:val="28"/>
          <w:sz w:val="28"/>
          <w:szCs w:val="28"/>
          <w:rtl w:val="true"/>
          <w:lang w:bidi="fa-IR"/>
        </w:rPr>
        <w:t>از تمام شدن</w:t>
      </w:r>
    </w:p>
    <w:p>
      <w:pPr>
        <w:pStyle w:val="BookText"/>
        <w:rPr/>
      </w:pPr>
      <w:r>
        <w:rPr>
          <w:rFonts w:ascii="IRNazanin" w:hAnsi="IRNazanin" w:eastAsia="IRNazanin"/>
          <w:color w:val="111111"/>
          <w:sz w:val="28"/>
          <w:sz w:val="28"/>
          <w:szCs w:val="28"/>
          <w:rtl w:val="true"/>
          <w:lang w:bidi="fa-IR"/>
        </w:rPr>
        <w:t xml:space="preserve">دور چهارم است بايد طواف را قطع كند و طهارت تحصيل كند و از همانجا كه طواف را قطع كرده تمام كند </w:t>
      </w:r>
      <w:r>
        <w:rPr>
          <w:rStyle w:val="FootnoteAnchor"/>
          <w:rtl w:val="true"/>
        </w:rPr>
        <w:footnoteReference w:id="301"/>
      </w:r>
      <w:r>
        <w:rPr>
          <w:rFonts w:ascii="IRNazanin" w:hAnsi="IRNazanin" w:eastAsia="IRNazanin"/>
          <w:color w:val="111111"/>
          <w:sz w:val="28"/>
          <w:sz w:val="28"/>
          <w:szCs w:val="28"/>
          <w:rtl w:val="true"/>
          <w:lang w:bidi="fa-IR"/>
        </w:rPr>
        <w:t xml:space="preserve">و اگر پيش </w:t>
      </w:r>
      <w:r>
        <w:rPr>
          <w:rStyle w:val="FootnoteAnchor"/>
          <w:rtl w:val="true"/>
        </w:rPr>
        <w:footnoteReference w:id="302"/>
      </w:r>
      <w:r>
        <w:rPr>
          <w:rFonts w:ascii="IRNazanin" w:hAnsi="IRNazanin" w:eastAsia="IRNazanin"/>
          <w:color w:val="111111"/>
          <w:sz w:val="28"/>
          <w:sz w:val="28"/>
          <w:szCs w:val="28"/>
          <w:rtl w:val="true"/>
          <w:lang w:bidi="fa-IR"/>
        </w:rPr>
        <w:t xml:space="preserve">از تمام شدن دور چهارم حدث اصغر عارض شود احتياط واجب آن است كه طواف را تمام و اعاده كند </w:t>
      </w:r>
      <w:r>
        <w:rPr>
          <w:rStyle w:val="FootnoteAnchor"/>
          <w:rtl w:val="true"/>
        </w:rPr>
        <w:footnoteReference w:id="3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مناسك م </w:t>
      </w: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اثناء طواف بيهوش شود و پس از مدتى به هوش آيد حكم مسأله قبل را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مناسك س </w:t>
      </w:r>
      <w:r>
        <w:rPr>
          <w:rFonts w:eastAsia="IRNazanin" w:cs="IRNazanin"/>
          <w:color w:val="111111"/>
          <w:sz w:val="28"/>
          <w:szCs w:val="28"/>
          <w:lang w:bidi="fa-IR"/>
        </w:rPr>
        <w:t>674</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دراثناء طواف حدث اكبر مثل جنابت يا حيض عارض شود بايد فوراً از مسجد الحرام بيرون رود پس اگر پيش از تمامى دور چهارم بود پس از</w:t>
      </w:r>
      <w:bookmarkStart w:id="173" w:name="pg1844_19797"/>
    </w:p>
    <w:p>
      <w:pPr>
        <w:pStyle w:val="BookText"/>
        <w:rPr/>
      </w:pPr>
      <w:bookmarkEnd w:id="173"/>
      <w:r>
        <w:rPr>
          <w:rFonts w:ascii="Amiri" w:hAnsi="Amiri" w:eastAsia="Amiri" w:cs="Amiri"/>
          <w:color w:val="111111"/>
          <w:sz w:val="28"/>
          <w:sz w:val="28"/>
          <w:szCs w:val="28"/>
          <w:rtl w:val="true"/>
          <w:lang w:bidi="ar-SA"/>
        </w:rPr>
        <w:t>غسل طواف را اعاده كند</w:t>
      </w:r>
      <w:r>
        <w:rPr>
          <w:rFonts w:eastAsia="Amiri" w:cs="Amiri" w:ascii="Amiri" w:hAnsi="Amiri"/>
          <w:color w:val="111111"/>
          <w:sz w:val="28"/>
          <w:szCs w:val="28"/>
          <w:rtl w:val="true"/>
          <w:lang w:bidi="ar-SA"/>
        </w:rPr>
        <w:t xml:space="preserve">. </w:t>
      </w:r>
      <w:r>
        <w:rPr>
          <w:rStyle w:val="FootnoteAnchor"/>
          <w:rtl w:val="true"/>
        </w:rPr>
        <w:footnoteReference w:id="3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مناسك م </w:t>
      </w: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w:t>
      </w:r>
    </w:p>
    <w:p>
      <w:pPr>
        <w:pStyle w:val="Heading6"/>
        <w:numPr>
          <w:ilvl w:val="5"/>
          <w:numId w:val="1"/>
        </w:numPr>
        <w:rPr/>
      </w:pPr>
      <w:bookmarkStart w:id="174" w:name="__RefHeading___Toc2883758_3650668749"/>
      <w:bookmarkStart w:id="175" w:name="_Toc64"/>
      <w:bookmarkEnd w:id="174"/>
      <w:r>
        <w:rPr>
          <w:rtl w:val="true"/>
        </w:rPr>
        <w:t>طهارت لباس و بدن‌</w:t>
      </w:r>
      <w:bookmarkEnd w:id="17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 و بدن كسى كه مى‌خواهد طواف كند بايد پاك باشد و احتياط واجب </w:t>
      </w:r>
      <w:r>
        <w:rPr>
          <w:rStyle w:val="FootnoteAnchor"/>
          <w:rtl w:val="true"/>
        </w:rPr>
        <w:footnoteReference w:id="305"/>
      </w:r>
      <w:r>
        <w:rPr>
          <w:rFonts w:ascii="Amiri" w:hAnsi="Amiri" w:eastAsia="Amiri" w:cs="Amiri"/>
          <w:color w:val="111111"/>
          <w:sz w:val="28"/>
          <w:sz w:val="28"/>
          <w:szCs w:val="28"/>
          <w:rtl w:val="true"/>
          <w:lang w:bidi="ar-SA"/>
        </w:rPr>
        <w:t>آن است كه از نجاساتى كه در نماز عفو 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خون كمتر از درهم و جامه‌اى كه با آن نتوان </w:t>
      </w:r>
      <w:r>
        <w:rPr>
          <w:rStyle w:val="FootnoteAnchor"/>
          <w:rtl w:val="true"/>
        </w:rPr>
        <w:footnoteReference w:id="306"/>
      </w:r>
      <w:r>
        <w:rPr>
          <w:rFonts w:ascii="IRNazanin" w:hAnsi="IRNazanin" w:eastAsia="IRNazanin"/>
          <w:color w:val="111111"/>
          <w:sz w:val="28"/>
          <w:sz w:val="28"/>
          <w:szCs w:val="28"/>
          <w:rtl w:val="true"/>
          <w:lang w:bidi="fa-IR"/>
        </w:rPr>
        <w:t xml:space="preserve">نماز خواند؛ مثل عرقچين و جوراب، حتى انگشتر </w:t>
      </w:r>
      <w:r>
        <w:rPr>
          <w:rStyle w:val="FootnoteAnchor"/>
          <w:rtl w:val="true"/>
        </w:rPr>
        <w:footnoteReference w:id="307"/>
      </w:r>
      <w:r>
        <w:rPr>
          <w:rFonts w:ascii="Amiri" w:hAnsi="Amiri" w:eastAsia="Amiri" w:cs="Amiri"/>
          <w:color w:val="111111"/>
          <w:sz w:val="28"/>
          <w:sz w:val="28"/>
          <w:szCs w:val="28"/>
          <w:rtl w:val="true"/>
          <w:lang w:bidi="ar-SA"/>
        </w:rPr>
        <w:t>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اجتناب كند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مناسك، مسأله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خون قروح و جروح اگر تطهير آن مشقت داشته باشد لازم نيست تطهير كند</w:t>
      </w:r>
      <w:r>
        <w:rPr>
          <w:rFonts w:eastAsia="IRNazanin" w:cs="IRNazanin"/>
          <w:color w:val="111111"/>
          <w:sz w:val="28"/>
          <w:szCs w:val="28"/>
          <w:rtl w:val="true"/>
          <w:lang w:bidi="fa-IR"/>
        </w:rPr>
        <w:t xml:space="preserve">. </w:t>
      </w:r>
      <w:r>
        <w:rPr>
          <w:rStyle w:val="FootnoteAnchor"/>
          <w:rtl w:val="true"/>
        </w:rPr>
        <w:footnoteReference w:id="308"/>
      </w:r>
      <w:r>
        <w:rPr>
          <w:rFonts w:ascii="IRNazanin" w:hAnsi="IRNazanin" w:eastAsia="IRNazanin"/>
          <w:color w:val="111111"/>
          <w:sz w:val="28"/>
          <w:sz w:val="28"/>
          <w:szCs w:val="28"/>
          <w:rtl w:val="true"/>
          <w:lang w:bidi="fa-IR"/>
        </w:rPr>
        <w:t>واحتياط آن است كه اگر مى‌تواند تأخير بيندازد طواف را تا</w:t>
      </w:r>
    </w:p>
    <w:p>
      <w:pPr>
        <w:pStyle w:val="BookText"/>
        <w:rPr/>
      </w:pPr>
      <w:r>
        <w:rPr>
          <w:rFonts w:ascii="Amiri" w:hAnsi="Amiri" w:eastAsia="Amiri" w:cs="Amiri"/>
          <w:color w:val="111111"/>
          <w:sz w:val="28"/>
          <w:sz w:val="28"/>
          <w:szCs w:val="28"/>
          <w:rtl w:val="true"/>
          <w:lang w:bidi="ar-SA"/>
        </w:rPr>
        <w:t>بشود بى‌مشقت تطهير كرد، تأخير بيندازد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مناسك، مسأله </w:t>
      </w: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خون قروح و جروح، تا آن اندازه‌اى كه مى‌شود تطهير كرد و لباس را عوض كرد، احتياط واجب آن است كه تطهير كند يا جامه را عوض كند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مناسك، مسأله </w:t>
      </w: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طواف كند و بعد از آن‌كه از طواف فارغ شد علم پيدا كند به نجاست در حال طواف، اظهر آن است كه طوافش صحيح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مناسك، مسأله </w:t>
      </w:r>
      <w:r>
        <w:rPr>
          <w:rFonts w:eastAsia="IRNazanin" w:cs="IRNazanin"/>
          <w:color w:val="111111"/>
          <w:sz w:val="28"/>
          <w:szCs w:val="28"/>
          <w:lang w:bidi="fa-IR"/>
        </w:rPr>
        <w:t>566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فراموش كند نجاست را و طواف كند، احتياط </w:t>
      </w:r>
      <w:r>
        <w:rPr>
          <w:rStyle w:val="FootnoteAnchor"/>
          <w:rtl w:val="true"/>
        </w:rPr>
        <w:footnoteReference w:id="309"/>
      </w:r>
      <w:r>
        <w:rPr>
          <w:rFonts w:ascii="IRNazanin" w:hAnsi="IRNazanin" w:eastAsia="IRNazanin"/>
          <w:color w:val="111111"/>
          <w:sz w:val="28"/>
          <w:sz w:val="28"/>
          <w:szCs w:val="28"/>
          <w:rtl w:val="true"/>
          <w:lang w:bidi="fa-IR"/>
        </w:rPr>
        <w:t>واجب اعاده است، و همين‌طور است اگر در بين طواف يادش بيايد</w:t>
      </w:r>
      <w:r>
        <w:rPr>
          <w:rFonts w:eastAsia="IRNazanin" w:cs="IRNazanin"/>
          <w:color w:val="111111"/>
          <w:sz w:val="28"/>
          <w:szCs w:val="28"/>
          <w:rtl w:val="true"/>
          <w:lang w:bidi="fa-IR"/>
        </w:rPr>
        <w:t xml:space="preserve">. </w:t>
      </w:r>
      <w:r>
        <w:rPr>
          <w:rStyle w:val="FootnoteAnchor"/>
          <w:rtl w:val="true"/>
        </w:rPr>
        <w:footnoteReference w:id="3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مناسك، مسأله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شك داشته باشد كه لباسش يا بدنش نجس است، مى‌تواند با آن حال طواف كند وصحيح است؛ چه بداند كه‌پيش از اين پاك بوده يا نداند، ليكن اگر بداند كه پيشتر نجس بوده ونداند كه تطهير شده است، نمى‌تواند با آن حال طواف كند بلكه بايد تطهير كند و طواف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مناسك، مسأله </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بين طواف نجاستى به بدن يا لباس او عارض شود، اظهر آن</w:t>
      </w:r>
    </w:p>
    <w:p>
      <w:pPr>
        <w:pStyle w:val="BookText"/>
        <w:rPr/>
      </w:pPr>
      <w:r>
        <w:rPr>
          <w:rFonts w:ascii="Amiri" w:hAnsi="Amiri" w:eastAsia="Amiri" w:cs="Amiri"/>
          <w:color w:val="111111"/>
          <w:sz w:val="28"/>
          <w:sz w:val="28"/>
          <w:szCs w:val="28"/>
          <w:rtl w:val="true"/>
          <w:lang w:bidi="ar-SA"/>
        </w:rPr>
        <w:t>است كه دست از طواف بردارد و جامه يا بدن را تطهير كند و طواف را از همان‌جا تمام كند و طواف او صحيح است</w:t>
      </w:r>
      <w:r>
        <w:rPr>
          <w:rFonts w:eastAsia="Amiri" w:cs="Amiri" w:ascii="Amiri" w:hAnsi="Amiri"/>
          <w:color w:val="111111"/>
          <w:sz w:val="28"/>
          <w:szCs w:val="28"/>
          <w:rtl w:val="true"/>
          <w:lang w:bidi="ar-SA"/>
        </w:rPr>
        <w:t xml:space="preserve">. </w:t>
      </w:r>
      <w:r>
        <w:rPr>
          <w:rStyle w:val="FootnoteAnchor"/>
          <w:rtl w:val="true"/>
        </w:rPr>
        <w:footnoteReference w:id="3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مناسك، مسأله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بين طواف نجاستى در بدن يا لباس خود ببيند و احتمال بدهد كه در اين حال نجاست حاصل شده، ظاهراً حكم مسأله قبل را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مناسك، مسأله </w:t>
      </w:r>
      <w:r>
        <w:rPr>
          <w:rFonts w:eastAsia="IRNazanin" w:cs="IRNazanin"/>
          <w:color w:val="111111"/>
          <w:sz w:val="28"/>
          <w:szCs w:val="28"/>
          <w:lang w:bidi="fa-IR"/>
        </w:rPr>
        <w:t>569</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بين طواف علم پيدا كند كه نجاست به بدن يا لباس او از اول بوده، احتياط </w:t>
      </w:r>
      <w:r>
        <w:rPr>
          <w:rStyle w:val="FootnoteAnchor"/>
          <w:rtl w:val="true"/>
        </w:rPr>
        <w:footnoteReference w:id="312"/>
      </w:r>
      <w:r>
        <w:rPr>
          <w:rFonts w:ascii="Amiri" w:hAnsi="Amiri" w:eastAsia="Amiri" w:cs="Amiri"/>
          <w:color w:val="111111"/>
          <w:sz w:val="28"/>
          <w:sz w:val="28"/>
          <w:szCs w:val="28"/>
          <w:rtl w:val="true"/>
          <w:lang w:bidi="ar-SA"/>
        </w:rPr>
        <w:t xml:space="preserve">آن است كه طواف را رها كند و تطهير كند و از همانجا بقيه طواف را تمام كند و بعد از آن طواف را اعاده </w:t>
      </w:r>
      <w:r>
        <w:rPr>
          <w:rStyle w:val="FootnoteAnchor"/>
          <w:rtl w:val="true"/>
        </w:rPr>
        <w:footnoteReference w:id="313"/>
      </w:r>
      <w:r>
        <w:rPr>
          <w:rFonts w:ascii="IRNazanin" w:hAnsi="IRNazanin" w:eastAsia="IRNazanin"/>
          <w:color w:val="111111"/>
          <w:sz w:val="28"/>
          <w:sz w:val="28"/>
          <w:szCs w:val="28"/>
          <w:rtl w:val="true"/>
          <w:lang w:bidi="fa-IR"/>
        </w:rPr>
        <w:t>كند؛ خصوصاً اگر تطهيرزياد طول‌بكشد ودر اين صورت بعد از اتمام، نماز طواف را بخواند و پس از آن طواف را اعاده كند و نماز طواف را نيز اعاده كند و در اين احتياط فرقى نيست بين آن‌كه بعد از چهار دور علم پيدا كند يا قبل از آن، گرچه در صورت دوم احتياط شديدتر است</w:t>
      </w:r>
      <w:r>
        <w:rPr>
          <w:rFonts w:eastAsia="IRNazanin" w:cs="IRNazanin"/>
          <w:color w:val="111111"/>
          <w:sz w:val="28"/>
          <w:szCs w:val="28"/>
          <w:rtl w:val="true"/>
          <w:lang w:bidi="fa-IR"/>
        </w:rPr>
        <w:t xml:space="preserve">. </w:t>
      </w:r>
      <w:r>
        <w:rPr>
          <w:rStyle w:val="FootnoteAnchor"/>
          <w:rtl w:val="true"/>
        </w:rPr>
        <w:footnoteReference w:id="314"/>
      </w:r>
      <w:bookmarkStart w:id="176" w:name="pg1844_19802"/>
    </w:p>
    <w:p>
      <w:pPr>
        <w:pStyle w:val="BookText"/>
        <w:rPr/>
      </w:pPr>
      <w:bookmarkEnd w:id="17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مناسك، مسأله </w:t>
      </w: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داشتن چيز نجس در حال طواف مانع ندارد </w:t>
      </w:r>
      <w:r>
        <w:rPr>
          <w:rStyle w:val="FootnoteAnchor"/>
          <w:rtl w:val="true"/>
        </w:rPr>
        <w:footnoteReference w:id="3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مناسك مسأله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جامع الفتاوى عمره م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استفتاءات جديد 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5"/>
        <w:numPr>
          <w:ilvl w:val="4"/>
          <w:numId w:val="1"/>
        </w:numPr>
        <w:rPr/>
      </w:pPr>
      <w:bookmarkStart w:id="177" w:name="__RefHeading___Toc2883760_3650668749"/>
      <w:bookmarkStart w:id="178" w:name="_Toc65"/>
      <w:bookmarkEnd w:id="177"/>
      <w:r>
        <w:rPr/>
        <w:t>3</w:t>
      </w:r>
      <w:r>
        <w:rPr>
          <w:rtl w:val="true"/>
        </w:rPr>
        <w:t xml:space="preserve">- </w:t>
      </w:r>
      <w:r>
        <w:rPr>
          <w:rtl w:val="true"/>
        </w:rPr>
        <w:t>ختنه كردن‌</w:t>
      </w:r>
      <w:bookmarkEnd w:id="178"/>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ختنه كردن است در حق مردان و اين شرط در زن‌ها نيست، و احتياط </w:t>
      </w:r>
      <w:r>
        <w:rPr>
          <w:rStyle w:val="FootnoteAnchor"/>
          <w:rtl w:val="true"/>
        </w:rPr>
        <w:footnoteReference w:id="316"/>
      </w:r>
      <w:r>
        <w:rPr>
          <w:rFonts w:ascii="IRNazanin" w:hAnsi="IRNazanin" w:eastAsia="IRNazanin"/>
          <w:color w:val="111111"/>
          <w:sz w:val="28"/>
          <w:sz w:val="28"/>
          <w:szCs w:val="28"/>
          <w:rtl w:val="true"/>
          <w:lang w:bidi="fa-IR"/>
        </w:rPr>
        <w:t>واجب‌آن است كه درباره بچه‌هاى نابالغ مراعات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مناسك، مسأله </w:t>
      </w:r>
      <w:r>
        <w:rPr>
          <w:rFonts w:eastAsia="IRNazanin" w:cs="IRNazanin"/>
          <w:color w:val="111111"/>
          <w:sz w:val="28"/>
          <w:szCs w:val="28"/>
          <w:lang w:bidi="fa-IR"/>
        </w:rPr>
        <w:t>572</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بچه را كه ختنه نشده </w:t>
      </w:r>
      <w:r>
        <w:rPr>
          <w:rStyle w:val="FootnoteAnchor"/>
          <w:rtl w:val="true"/>
        </w:rPr>
        <w:footnoteReference w:id="317"/>
      </w:r>
      <w:r>
        <w:rPr>
          <w:rFonts w:ascii="Amiri" w:hAnsi="Amiri" w:eastAsia="Amiri" w:cs="Amiri"/>
          <w:color w:val="111111"/>
          <w:sz w:val="28"/>
          <w:sz w:val="28"/>
          <w:szCs w:val="28"/>
          <w:rtl w:val="true"/>
          <w:lang w:bidi="ar-SA"/>
        </w:rPr>
        <w:t>وادار به احرام كنند يا او را محرم كنند، احرام او صحيح است ولى طواف او صحيح نيست</w:t>
      </w:r>
      <w:r>
        <w:rPr>
          <w:rFonts w:eastAsia="Amiri" w:cs="Amiri" w:ascii="Amiri" w:hAnsi="Amiri"/>
          <w:color w:val="111111"/>
          <w:sz w:val="28"/>
          <w:szCs w:val="28"/>
          <w:rtl w:val="true"/>
          <w:lang w:bidi="ar-SA"/>
        </w:rPr>
        <w:t xml:space="preserve">. </w:t>
      </w:r>
      <w:r>
        <w:rPr>
          <w:rStyle w:val="FootnoteAnchor"/>
          <w:rtl w:val="true"/>
        </w:rPr>
        <w:footnoteReference w:id="318"/>
      </w:r>
      <w:r>
        <w:rPr>
          <w:rFonts w:ascii="IRNazanin" w:hAnsi="IRNazanin" w:eastAsia="IRNazanin"/>
          <w:color w:val="111111"/>
          <w:sz w:val="28"/>
          <w:sz w:val="28"/>
          <w:szCs w:val="28"/>
          <w:rtl w:val="true"/>
          <w:lang w:bidi="fa-IR"/>
        </w:rPr>
        <w:t>پس اگر محرم به احرام حج</w:t>
      </w:r>
      <w:bookmarkStart w:id="179" w:name="pg1844_19804"/>
    </w:p>
    <w:p>
      <w:pPr>
        <w:pStyle w:val="BookText"/>
        <w:rPr/>
      </w:pPr>
      <w:bookmarkEnd w:id="179"/>
      <w:r>
        <w:rPr>
          <w:rFonts w:ascii="IRNazanin" w:hAnsi="IRNazanin" w:eastAsia="IRNazanin"/>
          <w:color w:val="111111"/>
          <w:sz w:val="28"/>
          <w:sz w:val="28"/>
          <w:szCs w:val="28"/>
          <w:rtl w:val="true"/>
          <w:lang w:bidi="fa-IR"/>
        </w:rPr>
        <w:t xml:space="preserve">شود، چون طواف نساء او باطل است </w:t>
      </w:r>
      <w:r>
        <w:rPr>
          <w:rStyle w:val="FootnoteAnchor"/>
          <w:rtl w:val="true"/>
        </w:rPr>
        <w:footnoteReference w:id="319"/>
      </w:r>
      <w:r>
        <w:rPr>
          <w:rFonts w:ascii="IRNazanin" w:hAnsi="IRNazanin" w:eastAsia="IRNazanin"/>
          <w:color w:val="111111"/>
          <w:sz w:val="28"/>
          <w:sz w:val="28"/>
          <w:szCs w:val="28"/>
          <w:rtl w:val="true"/>
          <w:lang w:bidi="fa-IR"/>
        </w:rPr>
        <w:t xml:space="preserve">بنابر احوط </w:t>
      </w:r>
      <w:r>
        <w:rPr>
          <w:rStyle w:val="FootnoteAnchor"/>
          <w:rtl w:val="true"/>
        </w:rPr>
        <w:footnoteReference w:id="320"/>
      </w:r>
      <w:r>
        <w:rPr>
          <w:rFonts w:ascii="IRNazanin" w:hAnsi="IRNazanin" w:eastAsia="IRNazanin"/>
          <w:color w:val="111111"/>
          <w:sz w:val="28"/>
          <w:sz w:val="28"/>
          <w:szCs w:val="28"/>
          <w:rtl w:val="true"/>
          <w:lang w:bidi="fa-IR"/>
        </w:rPr>
        <w:t xml:space="preserve">حلال شدن زن بر او مشكل مى‌شود مگر آن‌كه او را ختنه كنند و طواف دهند، يا خودش بعد از ختنه شدن طواف كند، يا آن‌كه نايب </w:t>
      </w:r>
      <w:r>
        <w:rPr>
          <w:rStyle w:val="FootnoteAnchor"/>
          <w:rtl w:val="true"/>
        </w:rPr>
        <w:footnoteReference w:id="321"/>
      </w:r>
      <w:r>
        <w:rPr>
          <w:rFonts w:ascii="IRNazanin" w:hAnsi="IRNazanin" w:eastAsia="IRNazanin"/>
          <w:color w:val="111111"/>
          <w:sz w:val="28"/>
          <w:sz w:val="28"/>
          <w:szCs w:val="28"/>
          <w:rtl w:val="true"/>
          <w:lang w:bidi="fa-IR"/>
        </w:rPr>
        <w:t>براى او بگيرند تا طواف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بچه ختنه كرده به دنيا بيايد طواف او صحيح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مناسك، مسأله </w:t>
      </w:r>
      <w:r>
        <w:rPr>
          <w:rFonts w:eastAsia="IRNazanin" w:cs="IRNazanin"/>
          <w:color w:val="111111"/>
          <w:sz w:val="28"/>
          <w:szCs w:val="28"/>
          <w:lang w:bidi="fa-IR"/>
        </w:rPr>
        <w:t>573</w:t>
      </w:r>
      <w:r>
        <w:rPr>
          <w:rFonts w:eastAsia="IRNazanin" w:cs="IRNazanin"/>
          <w:color w:val="111111"/>
          <w:sz w:val="28"/>
          <w:szCs w:val="28"/>
          <w:rtl w:val="true"/>
          <w:lang w:bidi="fa-IR"/>
        </w:rPr>
        <w:t>)</w:t>
      </w:r>
    </w:p>
    <w:p>
      <w:pPr>
        <w:pStyle w:val="Heading5"/>
        <w:numPr>
          <w:ilvl w:val="4"/>
          <w:numId w:val="1"/>
        </w:numPr>
        <w:rPr/>
      </w:pPr>
      <w:bookmarkStart w:id="180" w:name="__RefHeading___Toc2883762_3650668749"/>
      <w:bookmarkStart w:id="181" w:name="_Toc66"/>
      <w:bookmarkEnd w:id="180"/>
      <w:r>
        <w:rPr/>
        <w:t>4</w:t>
      </w:r>
      <w:r>
        <w:rPr>
          <w:rtl w:val="true"/>
        </w:rPr>
        <w:t xml:space="preserve">- </w:t>
      </w:r>
      <w:r>
        <w:rPr>
          <w:rtl w:val="true"/>
        </w:rPr>
        <w:t>ستر عورت‌</w:t>
      </w:r>
      <w:bookmarkEnd w:id="181"/>
    </w:p>
    <w:p>
      <w:pPr>
        <w:pStyle w:val="Heading6"/>
        <w:numPr>
          <w:ilvl w:val="5"/>
          <w:numId w:val="1"/>
        </w:numPr>
        <w:rPr/>
      </w:pPr>
      <w:bookmarkStart w:id="182" w:name="__RefHeading___Toc2883764_3650668749"/>
      <w:bookmarkStart w:id="183" w:name="_Toc67"/>
      <w:bookmarkEnd w:id="182"/>
      <w:r>
        <w:rPr>
          <w:rtl w:val="true"/>
        </w:rPr>
        <w:t>اشاره</w:t>
      </w:r>
      <w:bookmarkEnd w:id="183"/>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بدون ساتر عورت طواف كند باطل است </w:t>
      </w:r>
      <w:r>
        <w:rPr>
          <w:rStyle w:val="FootnoteAnchor"/>
          <w:rtl w:val="true"/>
        </w:rPr>
        <w:footnoteReference w:id="322"/>
      </w:r>
      <w:r>
        <w:rPr>
          <w:rFonts w:ascii="IRNazanin" w:hAnsi="IRNazanin" w:eastAsia="IRNazanin"/>
          <w:color w:val="111111"/>
          <w:sz w:val="28"/>
          <w:sz w:val="28"/>
          <w:szCs w:val="28"/>
          <w:rtl w:val="true"/>
          <w:lang w:bidi="fa-IR"/>
        </w:rPr>
        <w:t xml:space="preserve">و معتبر است در آن اباحه، پس باساتر غصبى طواف صحيح نيست </w:t>
      </w:r>
      <w:r>
        <w:rPr>
          <w:rStyle w:val="FootnoteAnchor"/>
          <w:rtl w:val="true"/>
        </w:rPr>
        <w:footnoteReference w:id="323"/>
      </w:r>
      <w:r>
        <w:rPr>
          <w:rFonts w:ascii="Amiri" w:hAnsi="Amiri" w:eastAsia="Amiri" w:cs="Amiri"/>
          <w:color w:val="111111"/>
          <w:sz w:val="28"/>
          <w:sz w:val="28"/>
          <w:szCs w:val="28"/>
          <w:rtl w:val="true"/>
          <w:lang w:bidi="ar-SA"/>
        </w:rPr>
        <w:t xml:space="preserve">بلكه با لباس غصبى غير ساتر نيز بنابر احتياط واجب </w:t>
      </w:r>
      <w:r>
        <w:rPr>
          <w:rStyle w:val="FootnoteAnchor"/>
          <w:rtl w:val="true"/>
        </w:rPr>
        <w:footnoteReference w:id="3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احتياط آن است كه مراعات شرايط لباس نماز گزار را بنمايند</w:t>
      </w:r>
      <w:r>
        <w:rPr>
          <w:rFonts w:eastAsia="IRNazanin" w:cs="IRNazanin"/>
          <w:color w:val="111111"/>
          <w:sz w:val="28"/>
          <w:szCs w:val="28"/>
          <w:rtl w:val="true"/>
          <w:lang w:bidi="fa-IR"/>
        </w:rPr>
        <w:t xml:space="preserve">. </w:t>
      </w:r>
      <w:r>
        <w:rPr>
          <w:rStyle w:val="FootnoteAnchor"/>
          <w:rtl w:val="true"/>
        </w:rPr>
        <w:footnoteReference w:id="3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مناسك بعد از مسأله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w:t>
      </w:r>
      <w:bookmarkStart w:id="184" w:name="pg1844_19806"/>
    </w:p>
    <w:p>
      <w:pPr>
        <w:pStyle w:val="BookText"/>
        <w:rPr/>
      </w:pPr>
      <w:bookmarkEnd w:id="184"/>
      <w:r>
        <w:rPr>
          <w:rFonts w:eastAsia="IRNazanin" w:cs="IRNazanin"/>
          <w:color w:val="111111"/>
          <w:sz w:val="28"/>
          <w:szCs w:val="28"/>
          <w:rtl w:val="true"/>
          <w:lang w:bidi="fa-IR"/>
        </w:rPr>
        <w:t>[</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بايد در حال طواف تمام بدن خود را به جز صورت و دست‌ها تا مچ از نامحرم بپوشاند بنابر احتياط و اگر عمداً قسمتى </w:t>
      </w:r>
      <w:r>
        <w:rPr>
          <w:rStyle w:val="FootnoteAnchor"/>
          <w:rtl w:val="true"/>
        </w:rPr>
        <w:footnoteReference w:id="326"/>
      </w:r>
      <w:r>
        <w:rPr>
          <w:rFonts w:ascii="IRNazanin" w:hAnsi="IRNazanin" w:eastAsia="IRNazanin"/>
          <w:color w:val="111111"/>
          <w:sz w:val="28"/>
          <w:sz w:val="28"/>
          <w:szCs w:val="28"/>
          <w:rtl w:val="true"/>
          <w:lang w:bidi="fa-IR"/>
        </w:rPr>
        <w:t xml:space="preserve">از بدن را نپوشاند طواف صحيح نيست </w:t>
      </w:r>
      <w:r>
        <w:rPr>
          <w:rStyle w:val="FootnoteAnchor"/>
          <w:rtl w:val="true"/>
        </w:rPr>
        <w:footnoteReference w:id="327"/>
      </w:r>
      <w:r>
        <w:rPr>
          <w:rFonts w:ascii="IRNazanin" w:hAnsi="IRNazanin" w:eastAsia="IRNazanin"/>
          <w:color w:val="111111"/>
          <w:sz w:val="28"/>
          <w:sz w:val="28"/>
          <w:szCs w:val="28"/>
          <w:rtl w:val="true"/>
          <w:lang w:bidi="fa-IR"/>
        </w:rPr>
        <w:t>على الأحوط و در غير مورد عمد صحيح است مگر در جاهل مقصر على الأحوط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مناسك س </w:t>
      </w:r>
      <w:r>
        <w:rPr>
          <w:rFonts w:eastAsia="IRNazanin" w:cs="IRNazanin"/>
          <w:color w:val="111111"/>
          <w:sz w:val="28"/>
          <w:szCs w:val="28"/>
          <w:lang w:bidi="fa-IR"/>
        </w:rPr>
        <w:t>754</w:t>
      </w:r>
      <w:r>
        <w:rPr>
          <w:rFonts w:eastAsia="IRNazanin" w:cs="IRNazanin"/>
          <w:color w:val="111111"/>
          <w:sz w:val="28"/>
          <w:szCs w:val="28"/>
          <w:rtl w:val="true"/>
          <w:lang w:bidi="fa-IR"/>
        </w:rPr>
        <w:t xml:space="preserve">- </w:t>
      </w:r>
      <w:r>
        <w:rPr>
          <w:rFonts w:eastAsia="IRNazanin" w:cs="IRNazanin"/>
          <w:color w:val="111111"/>
          <w:sz w:val="28"/>
          <w:szCs w:val="28"/>
          <w:lang w:bidi="fa-IR"/>
        </w:rPr>
        <w:t>755</w:t>
      </w:r>
      <w:r>
        <w:rPr>
          <w:rFonts w:eastAsia="IRNazanin" w:cs="IRNazanin"/>
          <w:color w:val="111111"/>
          <w:sz w:val="28"/>
          <w:szCs w:val="28"/>
          <w:rtl w:val="true"/>
          <w:lang w:bidi="fa-IR"/>
        </w:rPr>
        <w:t>)</w:t>
      </w:r>
    </w:p>
    <w:p>
      <w:pPr>
        <w:pStyle w:val="Heading6"/>
        <w:numPr>
          <w:ilvl w:val="5"/>
          <w:numId w:val="1"/>
        </w:numPr>
        <w:rPr/>
      </w:pPr>
      <w:bookmarkStart w:id="185" w:name="__RefHeading___Toc2883766_3650668749"/>
      <w:bookmarkStart w:id="186" w:name="_Toc68"/>
      <w:bookmarkEnd w:id="185"/>
      <w:r>
        <w:rPr>
          <w:rtl w:val="true"/>
        </w:rPr>
        <w:t>طواف در لباس غصبى و غير مخمس‌</w:t>
      </w:r>
      <w:bookmarkEnd w:id="18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سال خمسى براى خود قرار نداده اگر پول او از در آمد كسب است و معلوم نيست </w:t>
      </w:r>
      <w:r>
        <w:rPr>
          <w:rStyle w:val="FootnoteAnchor"/>
          <w:rtl w:val="true"/>
        </w:rPr>
        <w:footnoteReference w:id="328"/>
      </w:r>
      <w:r>
        <w:rPr>
          <w:rFonts w:ascii="Amiri" w:hAnsi="Amiri" w:eastAsia="Amiri" w:cs="Amiri"/>
          <w:color w:val="111111"/>
          <w:sz w:val="28"/>
          <w:sz w:val="28"/>
          <w:szCs w:val="28"/>
          <w:rtl w:val="true"/>
          <w:lang w:bidi="ar-SA"/>
        </w:rPr>
        <w:t xml:space="preserve">كه ربح بين سال است، بدون تخميس حكم غصب را دارد كه طواف </w:t>
      </w:r>
      <w:r>
        <w:rPr>
          <w:rStyle w:val="FootnoteAnchor"/>
          <w:rtl w:val="true"/>
        </w:rPr>
        <w:footnoteReference w:id="329"/>
      </w:r>
      <w:r>
        <w:rPr>
          <w:rFonts w:ascii="Amiri" w:hAnsi="Amiri" w:eastAsia="Amiri" w:cs="Amiri"/>
          <w:color w:val="111111"/>
          <w:sz w:val="28"/>
          <w:sz w:val="28"/>
          <w:szCs w:val="28"/>
          <w:rtl w:val="true"/>
          <w:lang w:bidi="ar-SA"/>
        </w:rPr>
        <w:t xml:space="preserve">و قربانى صحيح نيست </w:t>
      </w:r>
      <w:r>
        <w:rPr>
          <w:rStyle w:val="FootnoteAnchor"/>
          <w:rtl w:val="true"/>
        </w:rPr>
        <w:footnoteReference w:id="3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مناسك س </w:t>
      </w:r>
      <w:r>
        <w:rPr>
          <w:rFonts w:eastAsia="Amiri" w:cs="Amiri" w:ascii="Amiri" w:hAnsi="Amiri"/>
          <w:color w:val="111111"/>
          <w:sz w:val="28"/>
          <w:szCs w:val="28"/>
          <w:lang w:bidi="ar-SA"/>
        </w:rPr>
        <w:t>667</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انجام طواف و نماز در لباسى كه با عين پول غصبى يا غير مخمس تهيه شده از روى علم و عمد نباشد طواف و نماز صحيح است مگر اين كه جاهل مقصر باشد كه بايد تدارك نمايد</w:t>
      </w:r>
      <w:r>
        <w:rPr>
          <w:rFonts w:eastAsia="IRNazanin" w:cs="IRNazanin"/>
          <w:color w:val="111111"/>
          <w:sz w:val="28"/>
          <w:szCs w:val="28"/>
          <w:rtl w:val="true"/>
          <w:lang w:bidi="fa-IR"/>
        </w:rPr>
        <w:t xml:space="preserve">. </w:t>
      </w:r>
      <w:r>
        <w:rPr>
          <w:rStyle w:val="FootnoteAnchor"/>
          <w:rtl w:val="true"/>
        </w:rPr>
        <w:footnoteReference w:id="3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مناسك س </w:t>
      </w:r>
      <w:r>
        <w:rPr>
          <w:rFonts w:eastAsia="Amiri" w:cs="Amiri" w:ascii="Amiri" w:hAnsi="Amiri"/>
          <w:color w:val="111111"/>
          <w:sz w:val="28"/>
          <w:szCs w:val="28"/>
          <w:lang w:bidi="ar-SA"/>
        </w:rPr>
        <w:t>668</w:t>
      </w:r>
      <w:r>
        <w:rPr>
          <w:rFonts w:eastAsia="Amiri" w:cs="Amiri" w:ascii="Amiri" w:hAnsi="Amiri"/>
          <w:color w:val="111111"/>
          <w:sz w:val="28"/>
          <w:szCs w:val="28"/>
          <w:rtl w:val="true"/>
          <w:lang w:bidi="ar-SA"/>
        </w:rPr>
        <w:t>)</w:t>
      </w:r>
      <w:bookmarkStart w:id="187" w:name="pg1844_19808"/>
    </w:p>
    <w:p>
      <w:pPr>
        <w:pStyle w:val="BookText"/>
        <w:rPr/>
      </w:pPr>
      <w:bookmarkEnd w:id="187"/>
      <w:r>
        <w:rPr>
          <w:rFonts w:eastAsia="IRNazanin" w:cs="IRNazanin"/>
          <w:color w:val="111111"/>
          <w:sz w:val="28"/>
          <w:szCs w:val="28"/>
          <w:rtl w:val="true"/>
          <w:lang w:bidi="fa-IR"/>
        </w:rPr>
        <w:t>[</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پولى كه معلوم نيست متعلق خمس است يا نه، با فرض شك </w:t>
      </w:r>
      <w:r>
        <w:rPr>
          <w:rStyle w:val="FootnoteAnchor"/>
          <w:rtl w:val="true"/>
        </w:rPr>
        <w:footnoteReference w:id="332"/>
      </w:r>
      <w:r>
        <w:rPr>
          <w:rFonts w:ascii="IRNazanin" w:hAnsi="IRNazanin" w:eastAsia="IRNazanin"/>
          <w:color w:val="111111"/>
          <w:sz w:val="28"/>
          <w:sz w:val="28"/>
          <w:szCs w:val="28"/>
          <w:rtl w:val="true"/>
          <w:lang w:bidi="fa-IR"/>
        </w:rPr>
        <w:t>لازم نيست خمس بدهد و مى‌توان آن را در عمره صرف نمود و طواف صحيح است هر چند احتياط مطلوب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مناسك س </w:t>
      </w:r>
      <w:r>
        <w:rPr>
          <w:rFonts w:eastAsia="IRNazanin" w:cs="IRNazanin"/>
          <w:color w:val="111111"/>
          <w:sz w:val="28"/>
          <w:szCs w:val="28"/>
          <w:lang w:bidi="fa-IR"/>
        </w:rPr>
        <w:t>669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حاجى در حال طواف، پول غصبى و مانند پول خمس نداده همراه داشته باشد طوافش اشكال پيدا نمى‌كند </w:t>
      </w:r>
      <w:r>
        <w:rPr>
          <w:rStyle w:val="FootnoteAnchor"/>
          <w:rtl w:val="true"/>
        </w:rPr>
        <w:footnoteReference w:id="3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مناسك م </w:t>
      </w:r>
      <w:r>
        <w:rPr>
          <w:rFonts w:eastAsia="Amiri" w:cs="Amiri" w:ascii="Amiri" w:hAnsi="Amiri"/>
          <w:color w:val="111111"/>
          <w:sz w:val="28"/>
          <w:szCs w:val="28"/>
          <w:lang w:bidi="ar-SA"/>
        </w:rPr>
        <w:t>642</w:t>
      </w:r>
      <w:r>
        <w:rPr>
          <w:rFonts w:eastAsia="Amiri" w:cs="Amiri" w:ascii="Amiri" w:hAnsi="Amiri"/>
          <w:color w:val="111111"/>
          <w:sz w:val="28"/>
          <w:szCs w:val="28"/>
          <w:rtl w:val="true"/>
          <w:lang w:bidi="ar-SA"/>
        </w:rPr>
        <w:t>)</w:t>
      </w:r>
    </w:p>
    <w:p>
      <w:pPr>
        <w:pStyle w:val="Heading5"/>
        <w:numPr>
          <w:ilvl w:val="4"/>
          <w:numId w:val="1"/>
        </w:numPr>
        <w:rPr/>
      </w:pPr>
      <w:bookmarkStart w:id="188" w:name="__RefHeading___Toc2883768_3650668749"/>
      <w:bookmarkStart w:id="189" w:name="_Toc69"/>
      <w:bookmarkEnd w:id="188"/>
      <w:r>
        <w:rPr/>
        <w:t>5</w:t>
      </w:r>
      <w:r>
        <w:rPr>
          <w:rtl w:val="true"/>
        </w:rPr>
        <w:t xml:space="preserve">- </w:t>
      </w:r>
      <w:r>
        <w:rPr>
          <w:rtl w:val="true"/>
        </w:rPr>
        <w:t>شروع از حجر الأسود و ختم به آن‌</w:t>
      </w:r>
      <w:bookmarkEnd w:id="189"/>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طواف بايد از مقابل حجرالأسود شروع شود به طورى كه در عرف گفته شود از حجر الأسود شروع به طواف كرد و ختم كرد به حجر الأسود، چه از ابتداى آن شروع كند چه از وسطش چه از آخرش </w:t>
      </w:r>
      <w:r>
        <w:rPr>
          <w:rStyle w:val="FootnoteAnchor"/>
          <w:rtl w:val="true"/>
        </w:rPr>
        <w:footnoteReference w:id="334"/>
      </w:r>
      <w:r>
        <w:rPr>
          <w:rFonts w:ascii="Amiri" w:hAnsi="Amiri" w:eastAsia="Amiri" w:cs="Amiri"/>
          <w:color w:val="111111"/>
          <w:sz w:val="28"/>
          <w:sz w:val="28"/>
          <w:szCs w:val="28"/>
          <w:rtl w:val="true"/>
          <w:lang w:bidi="ar-SA"/>
        </w:rPr>
        <w:t>، ولى از هر جاى حجر الأسود شروع كرد بايد در دور هفتم به همان جا ختم كند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مناسك م </w:t>
      </w: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w:t>
      </w:r>
      <w:bookmarkStart w:id="190" w:name="pg1844_19810"/>
    </w:p>
    <w:p>
      <w:pPr>
        <w:pStyle w:val="BookText"/>
        <w:rPr/>
      </w:pPr>
      <w:bookmarkEnd w:id="190"/>
      <w:r>
        <w:rPr>
          <w:rFonts w:eastAsia="IRNazanin" w:cs="IRNazanin"/>
          <w:color w:val="111111"/>
          <w:sz w:val="28"/>
          <w:szCs w:val="28"/>
          <w:rtl w:val="true"/>
          <w:lang w:bidi="fa-IR"/>
        </w:rPr>
        <w:t>[</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طواف بايد به همان طورى كه همه مسلمين طواف مى‌كنند از محاذات حجرالأسود بدون دقت‌هاى صاحبان وسوسه شروع كند و در دورهاى ديگر بدون توقف دور بزنند تا هفت دور تمام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مناسك م </w:t>
      </w:r>
      <w:r>
        <w:rPr>
          <w:rFonts w:eastAsia="IRNazanin" w:cs="IRNazanin"/>
          <w:color w:val="111111"/>
          <w:sz w:val="28"/>
          <w:szCs w:val="28"/>
          <w:lang w:bidi="fa-IR"/>
        </w:rPr>
        <w:t>578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ديده مى‌شود كه اشخاص نادان در هر دورى كه مى‌زنند مى‌ايستند و عقب وجلو مى‌روند كه محاذات را درست كنند و اين موجب اشكال است وگاهى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اشتباهاً طواف را از غير حجرالأسود مانند ركن يمانى شروع كند طوافش باطل است هر چند دور آخر را به حجرالأسود ختم نمايد </w:t>
      </w:r>
      <w:r>
        <w:rPr>
          <w:rStyle w:val="FootnoteAnchor"/>
          <w:rtl w:val="true"/>
        </w:rPr>
        <w:footnoteReference w:id="3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طور اگر دورهاى طواف را از حجرالأسود شروع كند ولى به موضعى قبل از حجرالأسود مانند ركن يمانى ختم 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مناسك س </w:t>
      </w:r>
      <w:r>
        <w:rPr>
          <w:rFonts w:eastAsia="IRNazanin" w:cs="IRNazanin"/>
          <w:color w:val="111111"/>
          <w:sz w:val="28"/>
          <w:szCs w:val="28"/>
          <w:lang w:bidi="fa-IR"/>
        </w:rPr>
        <w:t>702</w:t>
      </w:r>
      <w:r>
        <w:rPr>
          <w:rFonts w:eastAsia="IRNazanin" w:cs="IRNazanin"/>
          <w:color w:val="111111"/>
          <w:sz w:val="28"/>
          <w:szCs w:val="28"/>
          <w:rtl w:val="true"/>
          <w:lang w:bidi="fa-IR"/>
        </w:rPr>
        <w:t xml:space="preserve">- </w:t>
      </w:r>
      <w:r>
        <w:rPr>
          <w:rFonts w:eastAsia="IRNazanin" w:cs="IRNazanin"/>
          <w:color w:val="111111"/>
          <w:sz w:val="28"/>
          <w:szCs w:val="28"/>
          <w:lang w:bidi="fa-IR"/>
        </w:rPr>
        <w:t>680</w:t>
      </w:r>
      <w:r>
        <w:rPr>
          <w:rFonts w:eastAsia="IRNazanin" w:cs="IRNazanin"/>
          <w:color w:val="111111"/>
          <w:sz w:val="28"/>
          <w:szCs w:val="28"/>
          <w:rtl w:val="true"/>
          <w:lang w:bidi="fa-IR"/>
        </w:rPr>
        <w:t>).</w:t>
      </w:r>
    </w:p>
    <w:p>
      <w:pPr>
        <w:pStyle w:val="Heading5"/>
        <w:numPr>
          <w:ilvl w:val="4"/>
          <w:numId w:val="1"/>
        </w:numPr>
        <w:rPr/>
      </w:pPr>
      <w:bookmarkStart w:id="191" w:name="__RefHeading___Toc2883770_3650668749"/>
      <w:bookmarkStart w:id="192" w:name="_Toc70"/>
      <w:bookmarkEnd w:id="191"/>
      <w:r>
        <w:rPr/>
        <w:t>6</w:t>
      </w:r>
      <w:r>
        <w:rPr>
          <w:rtl w:val="true"/>
        </w:rPr>
        <w:t xml:space="preserve">- </w:t>
      </w:r>
      <w:r>
        <w:rPr>
          <w:rtl w:val="true"/>
        </w:rPr>
        <w:t>قرار دادن كعبه در طرف چپ‌</w:t>
      </w:r>
      <w:bookmarkEnd w:id="19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طواف بايد خانه كعبه درطرف چپ طواف كننده واقع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مناسك قبل از مسأله </w:t>
      </w:r>
      <w:r>
        <w:rPr>
          <w:rFonts w:eastAsia="IRNazanin" w:cs="IRNazanin"/>
          <w:color w:val="111111"/>
          <w:sz w:val="28"/>
          <w:szCs w:val="28"/>
          <w:lang w:bidi="fa-IR"/>
        </w:rPr>
        <w:t>580</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نيست در تمام حالات طواف، خانه را حقيقتاً به شانه چپ قرار دهد بلكه اگر در موقع دور زدن حجراسماعيل عليه السلام خانه ازطرف چپ قدرى خارج شود مانع ندارد </w:t>
      </w:r>
      <w:r>
        <w:rPr>
          <w:rStyle w:val="FootnoteAnchor"/>
          <w:rtl w:val="true"/>
        </w:rPr>
        <w:footnoteReference w:id="336"/>
      </w:r>
      <w:r>
        <w:rPr>
          <w:rFonts w:ascii="IRNazanin" w:hAnsi="IRNazanin" w:eastAsia="IRNazanin"/>
          <w:color w:val="111111"/>
          <w:sz w:val="28"/>
          <w:sz w:val="28"/>
          <w:szCs w:val="28"/>
          <w:rtl w:val="true"/>
          <w:lang w:bidi="fa-IR"/>
        </w:rPr>
        <w:t>حتى اگر خانه متمايل به پشت شود ليكن دور زدن به نحو</w:t>
      </w:r>
      <w:bookmarkStart w:id="193" w:name="pg1844_19812"/>
    </w:p>
    <w:p>
      <w:pPr>
        <w:pStyle w:val="BookText"/>
        <w:rPr/>
      </w:pPr>
      <w:bookmarkEnd w:id="193"/>
      <w:r>
        <w:rPr>
          <w:rFonts w:ascii="Amiri" w:hAnsi="Amiri" w:eastAsia="Amiri" w:cs="Amiri"/>
          <w:color w:val="111111"/>
          <w:sz w:val="28"/>
          <w:sz w:val="28"/>
          <w:szCs w:val="28"/>
          <w:rtl w:val="true"/>
          <w:lang w:bidi="ar-SA"/>
        </w:rPr>
        <w:t>متعارف باشد اشكال ندارد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580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واسطه مزاحمت طواف كنندگان مقدارى از دور زدن به خلاف متعارف شد، مثل آن كه روى طواف كننده يا پشتش به كعبه واقع شد و ياعقب، عقب طواف كرد، بايد آن مقدار را جبران كند واز سر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نمى‌تواند برگردد با جمعيّت بدون قصد طواف برود </w:t>
      </w:r>
      <w:r>
        <w:rPr>
          <w:rStyle w:val="FootnoteAnchor"/>
          <w:rtl w:val="true"/>
        </w:rPr>
        <w:footnoteReference w:id="337"/>
      </w:r>
      <w:r>
        <w:rPr>
          <w:rFonts w:ascii="Amiri" w:hAnsi="Amiri" w:eastAsia="Amiri" w:cs="Amiri"/>
          <w:color w:val="111111"/>
          <w:sz w:val="28"/>
          <w:sz w:val="28"/>
          <w:szCs w:val="28"/>
          <w:rtl w:val="true"/>
          <w:lang w:bidi="ar-SA"/>
        </w:rPr>
        <w:t>تا به جايى كه بايد از آنجا طواف را اعاده كند برسد و از آنجا تدارك نمايد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مناسك م </w:t>
      </w:r>
      <w:r>
        <w:rPr>
          <w:rFonts w:eastAsia="Amiri" w:cs="Amiri" w:ascii="Amiri" w:hAnsi="Amiri"/>
          <w:color w:val="111111"/>
          <w:sz w:val="28"/>
          <w:szCs w:val="28"/>
          <w:lang w:bidi="ar-SA"/>
        </w:rPr>
        <w:t>641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w:t>
      </w:r>
    </w:p>
    <w:p>
      <w:pPr>
        <w:pStyle w:val="Heading5"/>
        <w:numPr>
          <w:ilvl w:val="4"/>
          <w:numId w:val="1"/>
        </w:numPr>
        <w:rPr/>
      </w:pPr>
      <w:bookmarkStart w:id="194" w:name="__RefHeading___Toc2883772_3650668749"/>
      <w:bookmarkStart w:id="195" w:name="_Toc71"/>
      <w:bookmarkEnd w:id="194"/>
      <w:r>
        <w:rPr/>
        <w:t>7</w:t>
      </w:r>
      <w:r>
        <w:rPr>
          <w:rtl w:val="true"/>
        </w:rPr>
        <w:t xml:space="preserve">- </w:t>
      </w:r>
      <w:r>
        <w:rPr>
          <w:rtl w:val="true"/>
        </w:rPr>
        <w:t>داخل نمودن حجراسماعيل عليه السلام در طواف‌</w:t>
      </w:r>
      <w:bookmarkEnd w:id="19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اسماعيل محلّى است كه متصل به خانه كعبه است و بايد طواف كننده، دور حجر اسماعيل نيز بگردد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مناسك قبل از مسأله </w:t>
      </w:r>
      <w:r>
        <w:rPr>
          <w:rFonts w:eastAsia="IRNazanin" w:cs="IRNazanin"/>
          <w:color w:val="111111"/>
          <w:sz w:val="28"/>
          <w:szCs w:val="28"/>
          <w:lang w:bidi="fa-IR"/>
        </w:rPr>
        <w:t>587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دور حجر اسماعيل نگرديد و از داخل آن طواف كرد طوافش باطل است و بايد اعاده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عمداً اين كار را بكند حكم ابطال عمدى طواف را دارد كه گذشت واگر سهواً اين كار را بكند حكم ابطال سهوى را دارد كه حكم هر دو خواهد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مناسك </w:t>
      </w:r>
      <w:r>
        <w:rPr>
          <w:rFonts w:eastAsia="IRNazanin" w:cs="IRNazanin"/>
          <w:color w:val="111111"/>
          <w:sz w:val="28"/>
          <w:szCs w:val="28"/>
          <w:lang w:bidi="fa-IR"/>
        </w:rPr>
        <w:t>587</w:t>
      </w:r>
      <w:r>
        <w:rPr>
          <w:rFonts w:eastAsia="IRNazanin" w:cs="IRNazanin"/>
          <w:color w:val="111111"/>
          <w:sz w:val="28"/>
          <w:szCs w:val="28"/>
          <w:rtl w:val="true"/>
          <w:lang w:bidi="fa-IR"/>
        </w:rPr>
        <w:t xml:space="preserve">-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eastAsia="IRNazanin" w:cs="IRNazanin"/>
          <w:color w:val="111111"/>
          <w:sz w:val="28"/>
          <w:szCs w:val="28"/>
          <w:lang w:bidi="fa-IR"/>
        </w:rPr>
        <w:t>589</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اگردر بعضى از دورها حجراسماعيل عليه السلام را داخل در دور زدن نكرد، احتياط </w:t>
      </w:r>
      <w:r>
        <w:rPr>
          <w:rStyle w:val="FootnoteAnchor"/>
          <w:rtl w:val="true"/>
        </w:rPr>
        <w:footnoteReference w:id="338"/>
      </w:r>
      <w:r>
        <w:rPr>
          <w:rFonts w:ascii="IRNazanin" w:hAnsi="IRNazanin" w:eastAsia="IRNazanin"/>
          <w:color w:val="111111"/>
          <w:sz w:val="28"/>
          <w:sz w:val="28"/>
          <w:szCs w:val="28"/>
          <w:rtl w:val="true"/>
          <w:lang w:bidi="fa-IR"/>
        </w:rPr>
        <w:t>واجب آن است كه آن دور را از سر بگيرد و اعاده كند طواف را،</w:t>
      </w:r>
    </w:p>
    <w:p>
      <w:pPr>
        <w:pStyle w:val="BookText"/>
        <w:rPr/>
      </w:pPr>
      <w:r>
        <w:rPr>
          <w:rFonts w:ascii="IRNazanin" w:hAnsi="IRNazanin" w:eastAsia="IRNazanin"/>
          <w:color w:val="111111"/>
          <w:sz w:val="28"/>
          <w:sz w:val="28"/>
          <w:szCs w:val="28"/>
          <w:rtl w:val="true"/>
          <w:lang w:bidi="fa-IR"/>
        </w:rPr>
        <w:t>اگر چه ظاهر آن است كه اعاده طواف لازم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مناسك م </w:t>
      </w:r>
      <w:r>
        <w:rPr>
          <w:rFonts w:eastAsia="IRNazanin" w:cs="IRNazanin"/>
          <w:color w:val="111111"/>
          <w:sz w:val="28"/>
          <w:szCs w:val="28"/>
          <w:lang w:bidi="fa-IR"/>
        </w:rPr>
        <w:t>590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در بعضى از دورها از روى ديوار حجر اسماعيل عليه السلام برود، احتياط آن است كه به دستور مسأله قبل عمل كند و در اين فرض نيز به احتياط واجب كفايت نمى‌كند </w:t>
      </w:r>
      <w:r>
        <w:rPr>
          <w:rStyle w:val="FootnoteAnchor"/>
          <w:rtl w:val="true"/>
        </w:rPr>
        <w:footnoteReference w:id="339"/>
      </w:r>
      <w:r>
        <w:rPr>
          <w:rFonts w:ascii="Amiri" w:hAnsi="Amiri" w:eastAsia="Amiri" w:cs="Amiri"/>
          <w:color w:val="111111"/>
          <w:sz w:val="28"/>
          <w:sz w:val="28"/>
          <w:szCs w:val="28"/>
          <w:rtl w:val="true"/>
          <w:lang w:bidi="ar-SA"/>
        </w:rPr>
        <w:t>تمام كردن دور را از آنجايى كه از روى ديوار رفته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مناسك م </w:t>
      </w: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پس از داخل شدن در حجر اسماعيل متوجه شد، طوافش باطل نيست و بايد از حجر الأسود به قصد احتياط </w:t>
      </w:r>
      <w:r>
        <w:rPr>
          <w:rStyle w:val="FootnoteAnchor"/>
          <w:rtl w:val="true"/>
        </w:rPr>
        <w:footnoteReference w:id="340"/>
      </w:r>
      <w:r>
        <w:rPr>
          <w:rFonts w:ascii="Amiri" w:hAnsi="Amiri" w:eastAsia="Amiri" w:cs="Amiri"/>
          <w:color w:val="111111"/>
          <w:sz w:val="28"/>
          <w:sz w:val="28"/>
          <w:szCs w:val="28"/>
          <w:rtl w:val="true"/>
          <w:lang w:bidi="ar-SA"/>
        </w:rPr>
        <w:t>شوط را اعاده كند و از محلّى كه وارد حجر شده قاصد جدى طواف 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مناسك س </w:t>
      </w:r>
      <w:r>
        <w:rPr>
          <w:rFonts w:eastAsia="Amiri" w:cs="Amiri" w:ascii="Amiri" w:hAnsi="Amiri"/>
          <w:color w:val="111111"/>
          <w:sz w:val="28"/>
          <w:szCs w:val="28"/>
          <w:lang w:bidi="ar-SA"/>
        </w:rPr>
        <w:t>659</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يك شوط طواف را از درون حجراسماعيل عليه السلام انجام داده وبقيه طواف را ادامه داده، بايد يك شوط ديگر بجا آورد </w:t>
      </w:r>
      <w:r>
        <w:rPr>
          <w:rStyle w:val="FootnoteAnchor"/>
          <w:rtl w:val="true"/>
        </w:rPr>
        <w:footnoteReference w:id="341"/>
      </w:r>
      <w:r>
        <w:rPr>
          <w:rFonts w:ascii="IRNazanin" w:hAnsi="IRNazanin" w:eastAsia="IRNazanin"/>
          <w:color w:val="111111"/>
          <w:sz w:val="28"/>
          <w:sz w:val="28"/>
          <w:szCs w:val="28"/>
          <w:rtl w:val="true"/>
          <w:lang w:bidi="fa-IR"/>
        </w:rPr>
        <w:t>و نماز طواف را اعاده</w:t>
      </w:r>
      <w:bookmarkStart w:id="196" w:name="pg1844_19816"/>
    </w:p>
    <w:p>
      <w:pPr>
        <w:pStyle w:val="BookText"/>
        <w:rPr/>
      </w:pPr>
      <w:bookmarkEnd w:id="196"/>
      <w:r>
        <w:rPr>
          <w:rFonts w:ascii="IRNazanin" w:hAnsi="IRNazanin" w:eastAsia="IRNazanin"/>
          <w:color w:val="111111"/>
          <w:sz w:val="28"/>
          <w:sz w:val="28"/>
          <w:szCs w:val="28"/>
          <w:rtl w:val="true"/>
          <w:lang w:bidi="fa-IR"/>
        </w:rPr>
        <w:t>كند واگر با اعتقاد صحّت بوده بقيّه اعمال صحيح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مناسك س </w:t>
      </w:r>
      <w:r>
        <w:rPr>
          <w:rFonts w:eastAsia="IRNazanin" w:cs="IRNazanin"/>
          <w:color w:val="111111"/>
          <w:sz w:val="28"/>
          <w:szCs w:val="28"/>
          <w:lang w:bidi="fa-IR"/>
        </w:rPr>
        <w:t>659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طواف دست گذاشتن روى ديوار حجر اسماعيل عليه السلام جايز است </w:t>
      </w:r>
      <w:r>
        <w:rPr>
          <w:rStyle w:val="FootnoteAnchor"/>
          <w:rtl w:val="true"/>
        </w:rPr>
        <w:footnoteReference w:id="342"/>
      </w:r>
      <w:r>
        <w:rPr>
          <w:rFonts w:ascii="IRNazanin" w:hAnsi="IRNazanin" w:eastAsia="IRNazanin"/>
          <w:color w:val="111111"/>
          <w:sz w:val="28"/>
          <w:sz w:val="28"/>
          <w:szCs w:val="28"/>
          <w:rtl w:val="true"/>
          <w:lang w:bidi="fa-IR"/>
        </w:rPr>
        <w:t>و به طواف ضرر نمى‌رساند گرچه احتياط مستحب درترك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مناسك م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جامع الفتاوى عمره م </w:t>
      </w:r>
      <w:r>
        <w:rPr>
          <w:rFonts w:eastAsia="IRNazanin" w:cs="IRNazanin"/>
          <w:color w:val="111111"/>
          <w:sz w:val="28"/>
          <w:szCs w:val="28"/>
          <w:lang w:bidi="fa-IR"/>
        </w:rPr>
        <w:t>306</w:t>
      </w:r>
      <w:r>
        <w:rPr>
          <w:rFonts w:eastAsia="IRNazanin" w:cs="IRNazanin"/>
          <w:color w:val="111111"/>
          <w:sz w:val="28"/>
          <w:szCs w:val="28"/>
          <w:rtl w:val="true"/>
          <w:lang w:bidi="fa-IR"/>
        </w:rPr>
        <w:t>)</w:t>
      </w:r>
    </w:p>
    <w:p>
      <w:pPr>
        <w:pStyle w:val="Heading5"/>
        <w:numPr>
          <w:ilvl w:val="4"/>
          <w:numId w:val="1"/>
        </w:numPr>
        <w:rPr/>
      </w:pPr>
      <w:bookmarkStart w:id="197" w:name="__RefHeading___Toc2883774_3650668749"/>
      <w:bookmarkStart w:id="198" w:name="_Toc72"/>
      <w:bookmarkEnd w:id="197"/>
      <w:r>
        <w:rPr/>
        <w:t>8</w:t>
      </w:r>
      <w:r>
        <w:rPr>
          <w:rtl w:val="true"/>
        </w:rPr>
        <w:t xml:space="preserve">- </w:t>
      </w:r>
      <w:r>
        <w:rPr>
          <w:rtl w:val="true"/>
        </w:rPr>
        <w:t>رعايت محدوده طواف‌</w:t>
      </w:r>
      <w:bookmarkEnd w:id="19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طواف بين خانه كعبه و مقام حضرت ابراهيم عليه السلام از همه اطراف باشد، يعنى ملاحظه كند مسافتى را كه ميان خانه و مقام ابراهيم عليه السلام است، در همه اطراف خانه كعبه، طواف كننده از آن مقدار دورتر از خانه كعبه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مسافت تقريباً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ذراع است، پس در همه اطراف بايد بيشتر دور نباشد</w:t>
      </w:r>
      <w:r>
        <w:rPr>
          <w:rFonts w:eastAsia="IRNazanin" w:cs="IRNazanin"/>
          <w:color w:val="111111"/>
          <w:sz w:val="28"/>
          <w:szCs w:val="28"/>
          <w:rtl w:val="true"/>
          <w:lang w:bidi="fa-IR"/>
        </w:rPr>
        <w:t xml:space="preserve">. </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آية اللَّه خامنه‌اى، 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هر كجا كه طواف دور خانه خدا صدق كند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اينجا حكم مسائل بعد روشن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صافى،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جايى كه جمعيت طواف كننده متصل به يكديگر مشغول طواف هستند طواف در آن صحيح و مجزى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اينجا حكم مسائل بعد روشن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در دورتر از اين محدوده كافى است براى كسانى كه نتوانند در محدوده طواف كنند يا مشقت داشته باشد و مراعات احتياط با قدرت و تمكن متعيّن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اينجا حكم مسائل بعد روشن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احتياط بايد در محدوده طواف كند ولى در مواقع ازدحام طواف در خارج اين محدوده نيز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اينجا حكم مسائل بعد روشن مى‌گردد</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مناسك م </w:t>
      </w:r>
      <w:r>
        <w:rPr>
          <w:rFonts w:eastAsia="Amiri" w:cs="Amiri" w:ascii="Amiri" w:hAnsi="Amiri"/>
          <w:color w:val="111111"/>
          <w:sz w:val="28"/>
          <w:szCs w:val="28"/>
          <w:lang w:bidi="ar-SA"/>
        </w:rPr>
        <w:t>592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قبل از آن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طرف حجر اسماعيل عليه السلام محل طواف تنگ مى‌شود </w:t>
      </w:r>
      <w:r>
        <w:rPr>
          <w:rStyle w:val="FootnoteAnchor"/>
          <w:rtl w:val="true"/>
        </w:rPr>
        <w:footnoteReference w:id="344"/>
      </w:r>
      <w:r>
        <w:rPr>
          <w:rFonts w:ascii="IRNazanin" w:hAnsi="IRNazanin" w:eastAsia="IRNazanin"/>
          <w:color w:val="111111"/>
          <w:sz w:val="28"/>
          <w:sz w:val="28"/>
          <w:szCs w:val="28"/>
          <w:rtl w:val="true"/>
          <w:lang w:bidi="fa-IR"/>
        </w:rPr>
        <w:t>زيرا كه مقدار حجر از آن كاسته مى‌شود و چنان چه گفته‌اند تقريباً شش ذراع و نيم براى محل طواف باقى مى‌ماند بايد در طواف ازجانب آن بيشتر از شش ذراع و نيم دور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مناسك م </w:t>
      </w:r>
      <w:r>
        <w:rPr>
          <w:rFonts w:eastAsia="IRNazanin" w:cs="IRNazanin"/>
          <w:color w:val="111111"/>
          <w:sz w:val="28"/>
          <w:szCs w:val="28"/>
          <w:lang w:bidi="fa-IR"/>
        </w:rPr>
        <w:t>595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از پشت مقام ابراهيم طواف كند كه مقام ابراهيم هم داخل در طوافش شود طوافش باطل است و بايد اعاده كند</w:t>
      </w:r>
      <w:r>
        <w:rPr>
          <w:rFonts w:eastAsia="IRNazanin" w:cs="IRNazanin"/>
          <w:color w:val="111111"/>
          <w:sz w:val="28"/>
          <w:szCs w:val="28"/>
          <w:rtl w:val="true"/>
          <w:lang w:bidi="fa-IR"/>
        </w:rPr>
        <w:t xml:space="preserve">. </w:t>
      </w:r>
      <w:r>
        <w:rPr>
          <w:rStyle w:val="FootnoteAnchor"/>
          <w:rtl w:val="true"/>
        </w:rPr>
        <w:footnoteReference w:id="3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مناسك م </w:t>
      </w:r>
      <w:r>
        <w:rPr>
          <w:rFonts w:eastAsia="Amiri" w:cs="Amiri" w:ascii="Amiri" w:hAnsi="Amiri"/>
          <w:color w:val="111111"/>
          <w:sz w:val="28"/>
          <w:szCs w:val="28"/>
          <w:lang w:bidi="ar-SA"/>
        </w:rPr>
        <w:t>593</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بعضى از دورها را از پشت مقام طواف كند بايد آن دور را با اعاده همان جزء تمام كند و احوط آن است كه طواف را هم اعاده كند اگر چه ظاهراً اعاده لازم نباشد بلكه بعيد نيست كفايت اعاده همان جزء</w:t>
      </w:r>
      <w:r>
        <w:rPr>
          <w:rFonts w:eastAsia="IRNazanin" w:cs="IRNazanin"/>
          <w:color w:val="111111"/>
          <w:sz w:val="28"/>
          <w:szCs w:val="28"/>
          <w:rtl w:val="true"/>
          <w:lang w:bidi="fa-IR"/>
        </w:rPr>
        <w:t xml:space="preserve">. </w:t>
      </w:r>
      <w:r>
        <w:rPr>
          <w:rStyle w:val="FootnoteAnchor"/>
          <w:rtl w:val="true"/>
        </w:rPr>
        <w:footnoteReference w:id="346"/>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يقين به اين كه در حال طواف او را بى‌اختيار مى‌برند يا با نامحرم</w:t>
      </w:r>
      <w:bookmarkStart w:id="199" w:name="pg1844_19820"/>
    </w:p>
    <w:p>
      <w:pPr>
        <w:pStyle w:val="BookText"/>
        <w:rPr/>
      </w:pPr>
      <w:bookmarkEnd w:id="199"/>
      <w:r>
        <w:rPr>
          <w:rFonts w:ascii="Amiri" w:hAnsi="Amiri" w:eastAsia="Amiri" w:cs="Amiri"/>
          <w:color w:val="111111"/>
          <w:sz w:val="28"/>
          <w:sz w:val="28"/>
          <w:szCs w:val="28"/>
          <w:rtl w:val="true"/>
          <w:lang w:bidi="ar-SA"/>
        </w:rPr>
        <w:t xml:space="preserve">برخورد مى‌كند مجوز طواف در خارج حدّ نيست </w:t>
      </w:r>
      <w:r>
        <w:rPr>
          <w:rStyle w:val="FootnoteAnchor"/>
          <w:rtl w:val="true"/>
        </w:rPr>
        <w:footnoteReference w:id="3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مناسك س </w:t>
      </w:r>
      <w:r>
        <w:rPr>
          <w:rFonts w:eastAsia="Amiri" w:cs="Amiri" w:ascii="Amiri" w:hAnsi="Amiri"/>
          <w:color w:val="111111"/>
          <w:sz w:val="28"/>
          <w:szCs w:val="28"/>
          <w:lang w:bidi="ar-SA"/>
        </w:rPr>
        <w:t>717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 امكان طواف در محدوده و لو در وقت خلوت، بايد طواف را به تأخير بيندازد تا در محدوده انجام دهد و دورتر از آن حد كفايت نمى‌كند و در صورت عدم امكان و لو در وقت خلوت، طواف در خارج حد مزبور مانع ندارد با مراعات الأقرب فالأقرب</w:t>
      </w:r>
      <w:r>
        <w:rPr>
          <w:rFonts w:eastAsia="Amiri" w:cs="Amiri" w:ascii="Amiri" w:hAnsi="Amiri"/>
          <w:color w:val="111111"/>
          <w:sz w:val="28"/>
          <w:szCs w:val="28"/>
          <w:rtl w:val="true"/>
          <w:lang w:bidi="ar-SA"/>
        </w:rPr>
        <w:t xml:space="preserve">. </w:t>
      </w:r>
      <w:r>
        <w:rPr>
          <w:rStyle w:val="FootnoteAnchor"/>
          <w:rtl w:val="true"/>
        </w:rPr>
        <w:footnoteReference w:id="3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مناسك م </w:t>
      </w: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 </w:t>
      </w:r>
      <w:r>
        <w:rPr>
          <w:rFonts w:eastAsia="Amiri" w:cs="Amiri" w:ascii="Amiri" w:hAnsi="Amiri"/>
          <w:color w:val="111111"/>
          <w:sz w:val="28"/>
          <w:szCs w:val="28"/>
          <w:lang w:bidi="ar-SA"/>
        </w:rPr>
        <w:t>714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كه قادر به طواف كردن نيست، اگر كسى حتى نامحرم حاضر شود او را به دوش بگيرد و در محدوده طواف دهد نمى‌تواند به طواف با تخت روان در خارج از محدوده اكتفاء كند</w:t>
      </w:r>
      <w:r>
        <w:rPr>
          <w:rFonts w:eastAsia="IRNazanin" w:cs="IRNazanin"/>
          <w:color w:val="111111"/>
          <w:sz w:val="28"/>
          <w:szCs w:val="28"/>
          <w:rtl w:val="true"/>
          <w:lang w:bidi="fa-IR"/>
        </w:rPr>
        <w:t xml:space="preserve">. </w:t>
      </w:r>
      <w:r>
        <w:rPr>
          <w:rStyle w:val="FootnoteAnchor"/>
          <w:rtl w:val="true"/>
        </w:rPr>
        <w:footnoteReference w:id="3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مناسك س </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محدوده طواف است اگر شك كند كه از محدوده خارج شده يا نه طوافش صحيح است ولى اگر در ابتداى طواف شك كند كه طوافش در محدوده است يا نه؟</w:t>
      </w:r>
    </w:p>
    <w:p>
      <w:pPr>
        <w:pStyle w:val="BookText"/>
        <w:rPr/>
      </w:pPr>
      <w:r>
        <w:rPr>
          <w:rFonts w:ascii="Amiri" w:hAnsi="Amiri" w:eastAsia="Amiri" w:cs="Amiri"/>
          <w:color w:val="111111"/>
          <w:sz w:val="28"/>
          <w:sz w:val="28"/>
          <w:szCs w:val="28"/>
          <w:rtl w:val="true"/>
          <w:lang w:bidi="ar-SA"/>
        </w:rPr>
        <w:t>نمى‌تواند به آن اكتفاء نمايد</w:t>
      </w:r>
      <w:r>
        <w:rPr>
          <w:rFonts w:eastAsia="Amiri" w:cs="Amiri" w:ascii="Amiri" w:hAnsi="Amiri"/>
          <w:color w:val="111111"/>
          <w:sz w:val="28"/>
          <w:szCs w:val="28"/>
          <w:rtl w:val="true"/>
          <w:lang w:bidi="ar-SA"/>
        </w:rPr>
        <w:t xml:space="preserve">. </w:t>
      </w:r>
      <w:r>
        <w:rPr>
          <w:rStyle w:val="FootnoteAnchor"/>
          <w:rtl w:val="true"/>
        </w:rPr>
        <w:footnoteReference w:id="3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مناسك س </w:t>
      </w:r>
      <w:r>
        <w:rPr>
          <w:rFonts w:eastAsia="Amiri" w:cs="Amiri" w:ascii="Amiri" w:hAnsi="Amiri"/>
          <w:color w:val="111111"/>
          <w:sz w:val="28"/>
          <w:szCs w:val="28"/>
          <w:lang w:bidi="ar-SA"/>
        </w:rPr>
        <w:t>707</w:t>
      </w:r>
      <w:r>
        <w:rPr>
          <w:rFonts w:eastAsia="Amiri" w:cs="Amiri" w:ascii="Amiri" w:hAnsi="Amiri"/>
          <w:color w:val="111111"/>
          <w:sz w:val="28"/>
          <w:szCs w:val="28"/>
          <w:rtl w:val="true"/>
          <w:lang w:bidi="ar-SA"/>
        </w:rPr>
        <w:t>)</w:t>
      </w:r>
    </w:p>
    <w:p>
      <w:pPr>
        <w:pStyle w:val="Heading5"/>
        <w:numPr>
          <w:ilvl w:val="4"/>
          <w:numId w:val="1"/>
        </w:numPr>
        <w:rPr/>
      </w:pPr>
      <w:bookmarkStart w:id="200" w:name="__RefHeading___Toc2883776_3650668749"/>
      <w:bookmarkStart w:id="201" w:name="_Toc73"/>
      <w:bookmarkEnd w:id="200"/>
      <w:r>
        <w:rPr/>
        <w:t>9</w:t>
      </w:r>
      <w:r>
        <w:rPr>
          <w:rtl w:val="true"/>
        </w:rPr>
        <w:t xml:space="preserve">- </w:t>
      </w:r>
      <w:r>
        <w:rPr>
          <w:rtl w:val="true"/>
        </w:rPr>
        <w:t>طواف نكردن روى شاذروان‌</w:t>
      </w:r>
      <w:bookmarkEnd w:id="201"/>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ديوار خانه، يك پيش آمدگى است كه آن را شاذروان گويند و آن جز و خانه كعبه است و طواف كننده بايد آن را هم داخل قرار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مناسك م </w:t>
      </w:r>
      <w:r>
        <w:rPr>
          <w:rFonts w:eastAsia="IRNazanin" w:cs="IRNazanin"/>
          <w:color w:val="111111"/>
          <w:sz w:val="28"/>
          <w:szCs w:val="28"/>
          <w:lang w:bidi="fa-IR"/>
        </w:rPr>
        <w:t>597</w:t>
      </w:r>
      <w:r>
        <w:rPr>
          <w:rFonts w:eastAsia="IRNazanin" w:cs="IRNazanin"/>
          <w:color w:val="111111"/>
          <w:sz w:val="28"/>
          <w:szCs w:val="28"/>
          <w:rtl w:val="true"/>
          <w:lang w:bidi="fa-IR"/>
        </w:rPr>
        <w:t>)</w:t>
      </w:r>
      <w:bookmarkStart w:id="202" w:name="pg1844_19822"/>
    </w:p>
    <w:p>
      <w:pPr>
        <w:pStyle w:val="BookText"/>
        <w:rPr/>
      </w:pPr>
      <w:bookmarkEnd w:id="202"/>
      <w:r>
        <w:rPr>
          <w:rFonts w:eastAsia="IRNazanin" w:cs="IRNazanin"/>
          <w:color w:val="111111"/>
          <w:sz w:val="28"/>
          <w:szCs w:val="28"/>
          <w:rtl w:val="true"/>
          <w:lang w:bidi="fa-IR"/>
        </w:rPr>
        <w:t>[</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در بعضى از احوال، به واسطه كثرت جمعيت يا غير آن، بالاى شاذروان برود و دور بزند، آن مقدار كه دور زده باطل </w:t>
      </w:r>
      <w:r>
        <w:rPr>
          <w:rStyle w:val="FootnoteAnchor"/>
          <w:rtl w:val="true"/>
        </w:rPr>
        <w:footnoteReference w:id="351"/>
      </w:r>
      <w:r>
        <w:rPr>
          <w:rFonts w:ascii="Amiri" w:hAnsi="Amiri" w:eastAsia="Amiri" w:cs="Amiri"/>
          <w:color w:val="111111"/>
          <w:sz w:val="28"/>
          <w:sz w:val="28"/>
          <w:szCs w:val="28"/>
          <w:rtl w:val="true"/>
          <w:lang w:bidi="ar-SA"/>
        </w:rPr>
        <w:t>است و بايد اعاده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به ديوار خانه كعبه گذاشتن در آنجايى كه شاذروان است جايز است </w:t>
      </w:r>
      <w:r>
        <w:rPr>
          <w:rStyle w:val="FootnoteAnchor"/>
          <w:rtl w:val="true"/>
        </w:rPr>
        <w:footnoteReference w:id="352"/>
      </w:r>
      <w:r>
        <w:rPr>
          <w:rFonts w:ascii="IRNazanin" w:hAnsi="IRNazanin" w:eastAsia="IRNazanin"/>
          <w:color w:val="111111"/>
          <w:sz w:val="28"/>
          <w:sz w:val="28"/>
          <w:szCs w:val="28"/>
          <w:rtl w:val="true"/>
          <w:lang w:bidi="fa-IR"/>
        </w:rPr>
        <w:t>و به طواف ضرر نمى‌رساند، گرچه احتياط مستحب در ترك آن است</w:t>
      </w:r>
      <w:r>
        <w:rPr>
          <w:rFonts w:eastAsia="IRNazanin" w:cs="IRNazanin"/>
          <w:color w:val="111111"/>
          <w:sz w:val="28"/>
          <w:szCs w:val="28"/>
          <w:rtl w:val="true"/>
          <w:lang w:bidi="fa-IR"/>
        </w:rPr>
        <w:t>.</w:t>
      </w:r>
    </w:p>
    <w:p>
      <w:pPr>
        <w:pStyle w:val="Heading5"/>
        <w:numPr>
          <w:ilvl w:val="4"/>
          <w:numId w:val="1"/>
        </w:numPr>
        <w:rPr/>
      </w:pPr>
      <w:bookmarkStart w:id="203" w:name="__RefHeading___Toc2883778_3650668749"/>
      <w:bookmarkStart w:id="204" w:name="_Toc74"/>
      <w:bookmarkEnd w:id="203"/>
      <w:r>
        <w:rPr/>
        <w:t>10</w:t>
      </w:r>
      <w:r>
        <w:rPr>
          <w:rtl w:val="true"/>
        </w:rPr>
        <w:t xml:space="preserve">- </w:t>
      </w:r>
      <w:r>
        <w:rPr>
          <w:rtl w:val="true"/>
        </w:rPr>
        <w:t>موالات‌</w:t>
      </w:r>
      <w:bookmarkEnd w:id="20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احتياط واجب آن است كه مراعات موالات عرفيه را در طواف بكند </w:t>
      </w:r>
      <w:r>
        <w:rPr>
          <w:rStyle w:val="FootnoteAnchor"/>
          <w:rtl w:val="true"/>
        </w:rPr>
        <w:footnoteReference w:id="353"/>
      </w:r>
      <w:r>
        <w:rPr>
          <w:rFonts w:ascii="Amiri" w:hAnsi="Amiri" w:eastAsia="Amiri" w:cs="Amiri"/>
          <w:color w:val="111111"/>
          <w:sz w:val="28"/>
          <w:sz w:val="28"/>
          <w:szCs w:val="28"/>
          <w:rtl w:val="true"/>
          <w:lang w:bidi="ar-SA"/>
        </w:rPr>
        <w:t>يعنى در بين دورهاى طواف آن قدر طول ندهد كه از صورت يك طواف خارج شود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مناسك م </w:t>
      </w: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است در بين طواف براى رفع خستگى و استراحت بنشيند يا دراز بكشد و بعد، از همانجا اتمام كند، ولى نبايد آن قدر طول دهد كه موالات عرفيه به هم بخورد و اگر آن قدر نشست احتياط آن است</w:t>
      </w:r>
      <w:bookmarkStart w:id="205" w:name="pg1844_19824"/>
    </w:p>
    <w:p>
      <w:pPr>
        <w:pStyle w:val="BookText"/>
        <w:rPr/>
      </w:pPr>
      <w:bookmarkEnd w:id="205"/>
      <w:r>
        <w:rPr>
          <w:rFonts w:ascii="Amiri" w:hAnsi="Amiri" w:eastAsia="Amiri" w:cs="Amiri"/>
          <w:color w:val="111111"/>
          <w:sz w:val="28"/>
          <w:sz w:val="28"/>
          <w:szCs w:val="28"/>
          <w:rtl w:val="true"/>
          <w:lang w:bidi="ar-SA"/>
        </w:rPr>
        <w:t>كه اتمام كند و اعاده نمايد</w:t>
      </w:r>
      <w:r>
        <w:rPr>
          <w:rFonts w:eastAsia="Amiri" w:cs="Amiri" w:ascii="Amiri" w:hAnsi="Amiri"/>
          <w:color w:val="111111"/>
          <w:sz w:val="28"/>
          <w:szCs w:val="28"/>
          <w:rtl w:val="true"/>
          <w:lang w:bidi="ar-SA"/>
        </w:rPr>
        <w:t xml:space="preserve">. </w:t>
      </w:r>
      <w:r>
        <w:rPr>
          <w:rStyle w:val="FootnoteAnchor"/>
          <w:rtl w:val="true"/>
        </w:rPr>
        <w:footnoteReference w:id="3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مناسك م </w:t>
      </w:r>
      <w:r>
        <w:rPr>
          <w:rFonts w:eastAsia="Amiri" w:cs="Amiri" w:ascii="Amiri" w:hAnsi="Amiri"/>
          <w:color w:val="111111"/>
          <w:sz w:val="28"/>
          <w:szCs w:val="28"/>
          <w:lang w:bidi="ar-SA"/>
        </w:rPr>
        <w:t>636</w:t>
      </w:r>
      <w:r>
        <w:rPr>
          <w:rFonts w:eastAsia="Amiri" w:cs="Amiri" w:ascii="Amiri" w:hAnsi="Amiri"/>
          <w:color w:val="111111"/>
          <w:sz w:val="28"/>
          <w:szCs w:val="28"/>
          <w:rtl w:val="true"/>
          <w:lang w:bidi="ar-SA"/>
        </w:rPr>
        <w:t>).</w:t>
      </w:r>
    </w:p>
    <w:p>
      <w:pPr>
        <w:pStyle w:val="Heading5"/>
        <w:numPr>
          <w:ilvl w:val="4"/>
          <w:numId w:val="1"/>
        </w:numPr>
        <w:rPr/>
      </w:pPr>
      <w:bookmarkStart w:id="206" w:name="__RefHeading___Toc2883780_3650668749"/>
      <w:bookmarkStart w:id="207" w:name="_Toc75"/>
      <w:bookmarkEnd w:id="206"/>
      <w:r>
        <w:rPr/>
        <w:t>11</w:t>
      </w:r>
      <w:r>
        <w:rPr>
          <w:rtl w:val="true"/>
        </w:rPr>
        <w:t xml:space="preserve">- </w:t>
      </w:r>
      <w:r>
        <w:rPr>
          <w:rtl w:val="true"/>
        </w:rPr>
        <w:t>انجام هفت دور، نه كمتر نه بيشتر</w:t>
      </w:r>
      <w:bookmarkEnd w:id="207"/>
    </w:p>
    <w:p>
      <w:pPr>
        <w:pStyle w:val="Heading4"/>
        <w:numPr>
          <w:ilvl w:val="3"/>
          <w:numId w:val="1"/>
        </w:numPr>
        <w:rPr/>
      </w:pPr>
      <w:bookmarkStart w:id="208" w:name="__RefHeading___Toc2883782_3650668749"/>
      <w:bookmarkStart w:id="209" w:name="_Toc76"/>
      <w:bookmarkEnd w:id="208"/>
      <w:r>
        <w:rPr>
          <w:rtl w:val="true"/>
        </w:rPr>
        <w:t>كم كردن دورهاى طواف‌</w:t>
      </w:r>
      <w:bookmarkEnd w:id="20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روى عمد، طواف كننده از اول قصد كند كمتر از هفت دور به جا آورد طوافش باطل است اگر چه به هفت دور تمام كند </w:t>
      </w:r>
      <w:r>
        <w:rPr>
          <w:rStyle w:val="FootnoteAnchor"/>
          <w:rtl w:val="true"/>
        </w:rPr>
        <w:footnoteReference w:id="355"/>
      </w:r>
      <w:r>
        <w:rPr>
          <w:rFonts w:ascii="IRNazanin" w:hAnsi="IRNazanin" w:eastAsia="IRNazanin"/>
          <w:color w:val="111111"/>
          <w:sz w:val="28"/>
          <w:sz w:val="28"/>
          <w:szCs w:val="28"/>
          <w:rtl w:val="true"/>
          <w:lang w:bidi="fa-IR"/>
        </w:rPr>
        <w:t>و احتياط واجب آن است كه اگر از روى ندانستن حكم، بلكه از روى سهو و غفلت باشد طواف را اعاده كند</w:t>
      </w:r>
      <w:r>
        <w:rPr>
          <w:rFonts w:eastAsia="IRNazanin" w:cs="IRNazanin"/>
          <w:color w:val="111111"/>
          <w:sz w:val="28"/>
          <w:szCs w:val="28"/>
          <w:rtl w:val="true"/>
          <w:lang w:bidi="fa-IR"/>
        </w:rPr>
        <w:t xml:space="preserve">. </w:t>
      </w:r>
      <w:r>
        <w:rPr>
          <w:rStyle w:val="FootnoteAnchor"/>
          <w:rtl w:val="true"/>
        </w:rPr>
        <w:footnoteReference w:id="3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مناسك م </w:t>
      </w: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اثناى طواف، از قصد هفت دور آوردن برگردد به قصد كمتر آوردن، از آنجاكه اين قصد را كرده و هر چه به اين عمل كرده باطل است </w:t>
      </w:r>
      <w:r>
        <w:rPr>
          <w:rStyle w:val="FootnoteAnchor"/>
          <w:rtl w:val="true"/>
        </w:rPr>
        <w:footnoteReference w:id="357"/>
      </w:r>
      <w:r>
        <w:rPr>
          <w:rFonts w:ascii="Amiri" w:hAnsi="Amiri" w:eastAsia="Amiri" w:cs="Amiri"/>
          <w:color w:val="111111"/>
          <w:sz w:val="28"/>
          <w:sz w:val="28"/>
          <w:szCs w:val="28"/>
          <w:rtl w:val="true"/>
          <w:lang w:bidi="ar-SA"/>
        </w:rPr>
        <w:t>و بايد اعاده كند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مناسك م </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كم كند از طواف واجب، چه يك دور يا كمتر يا بيشتر </w:t>
      </w:r>
      <w:r>
        <w:rPr>
          <w:rStyle w:val="FootnoteAnchor"/>
          <w:rtl w:val="true"/>
        </w:rPr>
        <w:footnoteReference w:id="358"/>
      </w:r>
      <w:r>
        <w:rPr>
          <w:rFonts w:ascii="Amiri" w:hAnsi="Amiri" w:eastAsia="Amiri" w:cs="Amiri"/>
          <w:color w:val="111111"/>
          <w:sz w:val="28"/>
          <w:sz w:val="28"/>
          <w:szCs w:val="28"/>
          <w:rtl w:val="true"/>
          <w:lang w:bidi="ar-SA"/>
        </w:rPr>
        <w:t xml:space="preserve">ازيك دور از روى عمد، واجب است آن را اتمام كند </w:t>
      </w:r>
      <w:r>
        <w:rPr>
          <w:rStyle w:val="FootnoteAnchor"/>
          <w:rtl w:val="true"/>
        </w:rPr>
        <w:footnoteReference w:id="359"/>
      </w:r>
      <w:r>
        <w:rPr>
          <w:rFonts w:ascii="IRNazanin" w:hAnsi="IRNazanin" w:eastAsia="IRNazanin"/>
          <w:color w:val="111111"/>
          <w:sz w:val="28"/>
          <w:sz w:val="28"/>
          <w:szCs w:val="28"/>
          <w:rtl w:val="true"/>
          <w:lang w:bidi="fa-IR"/>
        </w:rPr>
        <w:t xml:space="preserve">و اگر نكند حكمش حكم كسى است كه طواف را عمداً ترك كرده كه قبلًا گذشت به احتياط واجب </w:t>
      </w:r>
      <w:r>
        <w:rPr>
          <w:rStyle w:val="FootnoteAnchor"/>
          <w:rtl w:val="true"/>
        </w:rPr>
        <w:footnoteReference w:id="360"/>
      </w:r>
      <w:r>
        <w:rPr>
          <w:rFonts w:ascii="Amiri" w:hAnsi="Amiri" w:eastAsia="Amiri" w:cs="Amiri"/>
          <w:color w:val="111111"/>
          <w:sz w:val="28"/>
          <w:sz w:val="28"/>
          <w:szCs w:val="28"/>
          <w:rtl w:val="true"/>
          <w:lang w:bidi="ar-SA"/>
        </w:rPr>
        <w:t xml:space="preserve">و حكم جاهل </w:t>
      </w:r>
      <w:r>
        <w:rPr>
          <w:rStyle w:val="FootnoteAnchor"/>
          <w:rtl w:val="true"/>
        </w:rPr>
        <w:footnoteReference w:id="361"/>
      </w:r>
      <w:r>
        <w:rPr>
          <w:rFonts w:ascii="Amiri" w:hAnsi="Amiri" w:eastAsia="Amiri" w:cs="Amiri"/>
          <w:color w:val="111111"/>
          <w:sz w:val="28"/>
          <w:sz w:val="28"/>
          <w:szCs w:val="28"/>
          <w:rtl w:val="true"/>
          <w:lang w:bidi="ar-SA"/>
        </w:rPr>
        <w:t>به مسأله حكم عالم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مناسك م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بعد از كم كردن از طواف كارهاى بسيارى كند </w:t>
      </w:r>
      <w:r>
        <w:rPr>
          <w:rStyle w:val="FootnoteAnchor"/>
          <w:rtl w:val="true"/>
        </w:rPr>
        <w:footnoteReference w:id="362"/>
      </w:r>
      <w:r>
        <w:rPr>
          <w:rFonts w:ascii="Amiri" w:hAnsi="Amiri" w:eastAsia="Amiri" w:cs="Amiri"/>
          <w:color w:val="111111"/>
          <w:sz w:val="28"/>
          <w:sz w:val="28"/>
          <w:szCs w:val="28"/>
          <w:rtl w:val="true"/>
          <w:lang w:bidi="ar-SA"/>
        </w:rPr>
        <w:t>كه موالات فوت شود، حكمش حكم قطع طواف است كه مى‌آيد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مناسك م </w:t>
      </w:r>
      <w:r>
        <w:rPr>
          <w:rFonts w:eastAsia="Amiri" w:cs="Amiri" w:ascii="Amiri" w:hAnsi="Amiri"/>
          <w:color w:val="111111"/>
          <w:sz w:val="28"/>
          <w:szCs w:val="28"/>
          <w:lang w:bidi="ar-SA"/>
        </w:rPr>
        <w:t>607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سهواً از طواف كم كند </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پيش از فوات موالات عرفى يادش بيايد، باقيمانده را بجا آورد و الّا در صورتى كه مقدار فراموش شده يك يا دو يا سه شوط باشد آن را بجا آورد و در صورتى كه بيش ازسه شوط باشد بنابر احتياط واجب باقيمانده را بجا آورد و طواف را اعاده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كردن طواف در صورت تجاوز از نصف، يعنى با تمام شدن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شوط على الأحوط و از سرگرفتن درصورت عدم تجاوز، خالى از وجه نيست‌</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پس اگر تجاوز از</w:t>
      </w:r>
    </w:p>
    <w:p>
      <w:pPr>
        <w:pStyle w:val="BookText"/>
        <w:rPr/>
      </w:pPr>
      <w:r>
        <w:rPr>
          <w:rFonts w:ascii="IRNazanin" w:hAnsi="IRNazanin" w:eastAsia="IRNazanin"/>
          <w:color w:val="111111"/>
          <w:sz w:val="28"/>
          <w:sz w:val="28"/>
          <w:szCs w:val="28"/>
          <w:rtl w:val="true"/>
          <w:lang w:bidi="fa-IR"/>
        </w:rPr>
        <w:t xml:space="preserve">نصف </w:t>
      </w:r>
      <w:r>
        <w:rPr>
          <w:rStyle w:val="FootnoteAnchor"/>
          <w:rtl w:val="true"/>
        </w:rPr>
        <w:footnoteReference w:id="364"/>
      </w:r>
      <w:r>
        <w:rPr>
          <w:rFonts w:ascii="Amiri" w:hAnsi="Amiri" w:eastAsia="Amiri" w:cs="Amiri"/>
          <w:color w:val="111111"/>
          <w:sz w:val="28"/>
          <w:sz w:val="28"/>
          <w:szCs w:val="28"/>
          <w:rtl w:val="true"/>
          <w:lang w:bidi="ar-SA"/>
        </w:rPr>
        <w:t xml:space="preserve">كرده باشد اقوى آن است كه از همانجا تمام كند طواف را در صورتى كه فعل كثير نكرده باشد </w:t>
      </w:r>
      <w:r>
        <w:rPr>
          <w:rStyle w:val="FootnoteAnchor"/>
          <w:rtl w:val="true"/>
        </w:rPr>
        <w:footnoteReference w:id="365"/>
      </w:r>
      <w:r>
        <w:rPr>
          <w:rFonts w:ascii="Amiri" w:hAnsi="Amiri" w:eastAsia="Amiri" w:cs="Amiri"/>
          <w:color w:val="111111"/>
          <w:sz w:val="28"/>
          <w:sz w:val="28"/>
          <w:szCs w:val="28"/>
          <w:rtl w:val="true"/>
          <w:lang w:bidi="ar-SA"/>
        </w:rPr>
        <w:t xml:space="preserve">و الا احتياط واجب </w:t>
      </w:r>
      <w:r>
        <w:rPr>
          <w:rStyle w:val="FootnoteAnchor"/>
          <w:rtl w:val="true"/>
        </w:rPr>
        <w:footnoteReference w:id="366"/>
      </w:r>
      <w:r>
        <w:rPr>
          <w:rFonts w:ascii="IRNazanin" w:hAnsi="IRNazanin" w:eastAsia="IRNazanin"/>
          <w:color w:val="111111"/>
          <w:sz w:val="28"/>
          <w:sz w:val="28"/>
          <w:szCs w:val="28"/>
          <w:rtl w:val="true"/>
          <w:lang w:bidi="fa-IR"/>
        </w:rPr>
        <w:t>اتمام و اعاده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تجاوز از نصف نكرده </w:t>
      </w:r>
      <w:r>
        <w:rPr>
          <w:rStyle w:val="FootnoteAnchor"/>
          <w:rtl w:val="true"/>
        </w:rPr>
        <w:footnoteReference w:id="367"/>
      </w:r>
      <w:r>
        <w:rPr>
          <w:rFonts w:ascii="Amiri" w:hAnsi="Amiri" w:eastAsia="Amiri" w:cs="Amiri"/>
          <w:color w:val="111111"/>
          <w:sz w:val="28"/>
          <w:sz w:val="28"/>
          <w:szCs w:val="28"/>
          <w:rtl w:val="true"/>
          <w:lang w:bidi="ar-SA"/>
        </w:rPr>
        <w:t>، طواف را اعاده نمايد، لكن سزاوار نيست ترك احتياط در همه موارد سهو به تمام كردن طواف ناقص و اعاده كردن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مناسك م </w:t>
      </w:r>
      <w:r>
        <w:rPr>
          <w:rFonts w:eastAsia="Amiri" w:cs="Amiri" w:ascii="Amiri" w:hAnsi="Amiri"/>
          <w:color w:val="111111"/>
          <w:sz w:val="28"/>
          <w:szCs w:val="28"/>
          <w:lang w:bidi="ar-SA"/>
        </w:rPr>
        <w:t>608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609</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درحال سعى يادش آمد كه طواف را ناقص به جا آورده، بايد برگردد و طواف را از همانجا كه ناقص كرده تكميل كند و برگردد تتمه سعى را به‌جا آورد و طواف و سعيش صحيح است </w:t>
      </w:r>
      <w:r>
        <w:rPr>
          <w:rStyle w:val="FootnoteAnchor"/>
          <w:rtl w:val="true"/>
        </w:rPr>
        <w:footnoteReference w:id="368"/>
      </w:r>
      <w:r>
        <w:rPr>
          <w:rFonts w:ascii="Amiri" w:hAnsi="Amiri" w:eastAsia="Amiri" w:cs="Amiri"/>
          <w:color w:val="111111"/>
          <w:sz w:val="28"/>
          <w:sz w:val="28"/>
          <w:szCs w:val="28"/>
          <w:rtl w:val="true"/>
          <w:lang w:bidi="ar-SA"/>
        </w:rPr>
        <w:t xml:space="preserve">، ليكن احتياط </w:t>
      </w:r>
      <w:r>
        <w:rPr>
          <w:rStyle w:val="FootnoteAnchor"/>
          <w:rtl w:val="true"/>
        </w:rPr>
        <w:footnoteReference w:id="369"/>
      </w:r>
      <w:r>
        <w:rPr>
          <w:rFonts w:ascii="IRNazanin" w:hAnsi="IRNazanin" w:eastAsia="IRNazanin"/>
          <w:color w:val="111111"/>
          <w:sz w:val="28"/>
          <w:sz w:val="28"/>
          <w:szCs w:val="28"/>
          <w:rtl w:val="true"/>
          <w:lang w:bidi="fa-IR"/>
        </w:rPr>
        <w:t>آن است كه اگر كمتر</w:t>
      </w:r>
      <w:bookmarkStart w:id="210" w:name="pg1844_19829"/>
    </w:p>
    <w:p>
      <w:pPr>
        <w:pStyle w:val="BookText"/>
        <w:rPr/>
      </w:pPr>
      <w:bookmarkEnd w:id="210"/>
      <w:r>
        <w:rPr>
          <w:rFonts w:ascii="IRNazanin" w:hAnsi="IRNazanin" w:eastAsia="IRNazanin"/>
          <w:color w:val="111111"/>
          <w:sz w:val="28"/>
          <w:sz w:val="28"/>
          <w:szCs w:val="28"/>
          <w:rtl w:val="true"/>
          <w:lang w:bidi="fa-IR"/>
        </w:rPr>
        <w:t>از چهار دور به جا آورده طواف را تمام كند و اعاده نمايد و همچنين اگر سعى را كمتر از چهار بار انجام داده تمام كند و اعاده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مناسك م </w:t>
      </w:r>
      <w:r>
        <w:rPr>
          <w:rFonts w:eastAsia="IRNazanin" w:cs="IRNazanin"/>
          <w:color w:val="111111"/>
          <w:sz w:val="28"/>
          <w:szCs w:val="28"/>
          <w:lang w:bidi="fa-IR"/>
        </w:rPr>
        <w:t>631</w:t>
      </w:r>
      <w:r>
        <w:rPr>
          <w:rFonts w:eastAsia="IRNazanin" w:cs="IRNazanin"/>
          <w:color w:val="111111"/>
          <w:sz w:val="28"/>
          <w:szCs w:val="28"/>
          <w:rtl w:val="true"/>
          <w:lang w:bidi="fa-IR"/>
        </w:rPr>
        <w:t>)</w:t>
      </w:r>
    </w:p>
    <w:p>
      <w:pPr>
        <w:pStyle w:val="Heading4"/>
        <w:numPr>
          <w:ilvl w:val="3"/>
          <w:numId w:val="1"/>
        </w:numPr>
        <w:rPr/>
      </w:pPr>
      <w:bookmarkStart w:id="211" w:name="__RefHeading___Toc2883784_3650668749"/>
      <w:bookmarkStart w:id="212" w:name="_Toc77"/>
      <w:bookmarkEnd w:id="211"/>
      <w:r>
        <w:rPr>
          <w:rtl w:val="true"/>
        </w:rPr>
        <w:t>زياد كردن دورهاى طواف‌</w:t>
      </w:r>
      <w:bookmarkEnd w:id="21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روى عمد، طواف كننده از اول قصد كند كه بيش از هفت دور بجا آورد طوافش باطل است اگر چه به هفت دور تمام كند </w:t>
      </w:r>
      <w:r>
        <w:rPr>
          <w:rStyle w:val="FootnoteAnchor"/>
          <w:rtl w:val="true"/>
        </w:rPr>
        <w:footnoteReference w:id="370"/>
      </w:r>
      <w:r>
        <w:rPr>
          <w:rFonts w:ascii="IRNazanin" w:hAnsi="IRNazanin" w:eastAsia="IRNazanin"/>
          <w:color w:val="111111"/>
          <w:sz w:val="28"/>
          <w:sz w:val="28"/>
          <w:szCs w:val="28"/>
          <w:rtl w:val="true"/>
          <w:lang w:bidi="fa-IR"/>
        </w:rPr>
        <w:t>و احتياط واجب آن است كه اگر از روى ندانستن حكم بلكه از روى سهو و غفلت باشد طواف را اعاده كند</w:t>
      </w:r>
      <w:r>
        <w:rPr>
          <w:rFonts w:eastAsia="IRNazanin" w:cs="IRNazanin"/>
          <w:color w:val="111111"/>
          <w:sz w:val="28"/>
          <w:szCs w:val="28"/>
          <w:rtl w:val="true"/>
          <w:lang w:bidi="fa-IR"/>
        </w:rPr>
        <w:t xml:space="preserve">. </w:t>
      </w:r>
      <w:r>
        <w:rPr>
          <w:rStyle w:val="FootnoteAnchor"/>
          <w:rtl w:val="true"/>
        </w:rPr>
        <w:footnoteReference w:id="3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مناسك م </w:t>
      </w: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روى جهل به مسأله بيش از هفت دور طواف كند، پس اگر از اول قصد بيش از هفت شوط داشته طواف و نمازش صحيح نيست </w:t>
      </w:r>
      <w:r>
        <w:rPr>
          <w:rStyle w:val="FootnoteAnchor"/>
          <w:rtl w:val="true"/>
        </w:rPr>
        <w:footnoteReference w:id="372"/>
      </w:r>
      <w:r>
        <w:rPr>
          <w:rFonts w:ascii="Amiri" w:hAnsi="Amiri" w:eastAsia="Amiri" w:cs="Amiri"/>
          <w:color w:val="111111"/>
          <w:sz w:val="28"/>
          <w:sz w:val="28"/>
          <w:szCs w:val="28"/>
          <w:rtl w:val="true"/>
          <w:lang w:bidi="ar-SA"/>
        </w:rPr>
        <w:t>و بايد آنها را اعاده كند و ظاهراً اعاده بقيه اعمال لازم نيست</w:t>
      </w:r>
      <w:r>
        <w:rPr>
          <w:rFonts w:eastAsia="Amiri" w:cs="Amiri" w:ascii="Amiri" w:hAnsi="Amiri"/>
          <w:color w:val="111111"/>
          <w:sz w:val="28"/>
          <w:szCs w:val="28"/>
          <w:rtl w:val="true"/>
          <w:lang w:bidi="ar-SA"/>
        </w:rPr>
        <w:t xml:space="preserve">. </w:t>
      </w:r>
      <w:r>
        <w:rPr>
          <w:rStyle w:val="FootnoteAnchor"/>
          <w:rtl w:val="true"/>
        </w:rPr>
        <w:footnoteReference w:id="3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مناسك س </w:t>
      </w:r>
      <w:r>
        <w:rPr>
          <w:rFonts w:eastAsia="Amiri" w:cs="Amiri" w:ascii="Amiri" w:hAnsi="Amiri"/>
          <w:color w:val="111111"/>
          <w:sz w:val="28"/>
          <w:szCs w:val="28"/>
          <w:lang w:bidi="ar-SA"/>
        </w:rPr>
        <w:t>690</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انجام يك دور يا بيشتر به قصد احتياط، زياده در طواف محسوب نمى‌شود </w:t>
      </w:r>
      <w:r>
        <w:rPr>
          <w:rStyle w:val="FootnoteAnchor"/>
          <w:rtl w:val="true"/>
        </w:rPr>
        <w:footnoteReference w:id="374"/>
      </w:r>
      <w:r>
        <w:rPr>
          <w:rFonts w:ascii="Amiri" w:hAnsi="Amiri" w:eastAsia="Amiri" w:cs="Amiri"/>
          <w:color w:val="111111"/>
          <w:sz w:val="28"/>
          <w:sz w:val="28"/>
          <w:szCs w:val="28"/>
          <w:rtl w:val="true"/>
          <w:lang w:bidi="ar-SA"/>
        </w:rPr>
        <w:t>و جبران نقص احتمالى را نيز نمى‌كند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مناسك س </w:t>
      </w:r>
      <w:r>
        <w:rPr>
          <w:rFonts w:eastAsia="Amiri" w:cs="Amiri" w:ascii="Amiri" w:hAnsi="Amiri"/>
          <w:color w:val="111111"/>
          <w:sz w:val="28"/>
          <w:szCs w:val="28"/>
          <w:lang w:bidi="ar-SA"/>
        </w:rPr>
        <w:t>692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اثناى طواف، از قصد هفت دور آوردن برگردد به قصد زيادتر آوردن، از آنجا كه اين قصد را كرده و هر چه به اين عمل كرده باطل است </w:t>
      </w:r>
      <w:r>
        <w:rPr>
          <w:rStyle w:val="FootnoteAnchor"/>
          <w:rtl w:val="true"/>
        </w:rPr>
        <w:footnoteReference w:id="375"/>
      </w:r>
      <w:r>
        <w:rPr>
          <w:rFonts w:ascii="Amiri" w:hAnsi="Amiri" w:eastAsia="Amiri" w:cs="Amiri"/>
          <w:color w:val="111111"/>
          <w:sz w:val="28"/>
          <w:sz w:val="28"/>
          <w:szCs w:val="28"/>
          <w:rtl w:val="true"/>
          <w:lang w:bidi="ar-SA"/>
        </w:rPr>
        <w:t>و بايد اعاده كند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مناسك م </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اول قصد كند كه هشت دور به‌جا آورد، ليكن قصدش آن باشد كه هفت دور آن طواف واجب باشد و يك دور قدم زدن دور خانه براى تبرك يا مقصد ديگر باشد طواف او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گمان كند كه يك دور نيز مستحب است، همانطور كه هفت دور مستحب </w:t>
      </w:r>
      <w:r>
        <w:rPr>
          <w:rStyle w:val="FootnoteAnchor"/>
          <w:rtl w:val="true"/>
        </w:rPr>
        <w:footnoteReference w:id="376"/>
      </w:r>
      <w:r>
        <w:rPr>
          <w:rFonts w:ascii="Amiri" w:hAnsi="Amiri" w:eastAsia="Amiri" w:cs="Amiri"/>
          <w:color w:val="111111"/>
          <w:sz w:val="28"/>
          <w:sz w:val="28"/>
          <w:szCs w:val="28"/>
          <w:rtl w:val="true"/>
          <w:lang w:bidi="ar-SA"/>
        </w:rPr>
        <w:t>است و قصد كند كه هفت دور واجب را بياورد و يك دور مستحب هم دنبال آن بياورد طواف او صحيح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بعد از هفت دور طواف واجب، عمداً يك شوط يا كمتر يا بيشتر به آن اضافه نمايد، به قصد اين كه زياده جزء آن طواف باشد، طواف او باطل مى‌شود </w:t>
      </w:r>
      <w:r>
        <w:rPr>
          <w:rStyle w:val="FootnoteAnchor"/>
          <w:rtl w:val="true"/>
        </w:rPr>
        <w:footnoteReference w:id="377"/>
      </w:r>
      <w:r>
        <w:rPr>
          <w:rFonts w:ascii="Amiri" w:hAnsi="Amiri" w:eastAsia="Amiri" w:cs="Amiri"/>
          <w:color w:val="111111"/>
          <w:sz w:val="28"/>
          <w:sz w:val="28"/>
          <w:szCs w:val="28"/>
          <w:rtl w:val="true"/>
          <w:lang w:bidi="ar-SA"/>
        </w:rPr>
        <w:t>و بايد اعاده كند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مناسك س </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سهواً زياد كند بر هفت دور، پس اگر كمتر از يك دور است قطع كند آن را و طوافش صحيح است و اگر يك دور يا زيادتر است، احوط </w:t>
      </w:r>
      <w:r>
        <w:rPr>
          <w:rStyle w:val="FootnoteAnchor"/>
          <w:rtl w:val="true"/>
        </w:rPr>
        <w:footnoteReference w:id="378"/>
      </w:r>
      <w:r>
        <w:rPr>
          <w:rFonts w:ascii="IRNazanin" w:hAnsi="IRNazanin" w:eastAsia="IRNazanin"/>
          <w:color w:val="111111"/>
          <w:sz w:val="28"/>
          <w:sz w:val="28"/>
          <w:szCs w:val="28"/>
          <w:rtl w:val="true"/>
          <w:lang w:bidi="fa-IR"/>
        </w:rPr>
        <w:t>آن است كه هفت دور ديگر را تمام كند به‌قصد قربت، بدون تعيين مستحب يا</w:t>
      </w:r>
      <w:bookmarkStart w:id="213" w:name="pg1844_19833"/>
    </w:p>
    <w:p>
      <w:pPr>
        <w:pStyle w:val="BookText"/>
        <w:rPr/>
      </w:pPr>
      <w:bookmarkEnd w:id="213"/>
      <w:r>
        <w:rPr>
          <w:rFonts w:ascii="IRNazanin" w:hAnsi="IRNazanin" w:eastAsia="IRNazanin"/>
          <w:color w:val="111111"/>
          <w:sz w:val="28"/>
          <w:sz w:val="28"/>
          <w:szCs w:val="28"/>
          <w:rtl w:val="true"/>
          <w:lang w:bidi="fa-IR"/>
        </w:rPr>
        <w:t xml:space="preserve">واجب </w:t>
      </w:r>
      <w:r>
        <w:rPr>
          <w:rStyle w:val="FootnoteAnchor"/>
          <w:rtl w:val="true"/>
        </w:rPr>
        <w:footnoteReference w:id="379"/>
      </w:r>
      <w:r>
        <w:rPr>
          <w:rFonts w:ascii="Amiri" w:hAnsi="Amiri" w:eastAsia="Amiri" w:cs="Amiri"/>
          <w:color w:val="111111"/>
          <w:sz w:val="28"/>
          <w:sz w:val="28"/>
          <w:szCs w:val="28"/>
          <w:rtl w:val="true"/>
          <w:lang w:bidi="ar-SA"/>
        </w:rPr>
        <w:t>و دو ركعت نماز قبل از سعى و دو ركعت بعد از سعى بخواند و دو ركعت اول را براى فريضه قرار دهد، بدون آن‌كه تعيين كند براى طواف اول يا طواف دوم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مناسك، مسأله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Style w:val="FootnoteAnchor"/>
          <w:rtl w:val="true"/>
        </w:rPr>
        <w:footnoteReference w:id="380"/>
      </w:r>
    </w:p>
    <w:p>
      <w:pPr>
        <w:pStyle w:val="Heading4"/>
        <w:numPr>
          <w:ilvl w:val="3"/>
          <w:numId w:val="1"/>
        </w:numPr>
        <w:rPr/>
      </w:pPr>
      <w:bookmarkStart w:id="214" w:name="__RefHeading___Toc2883786_3650668749"/>
      <w:bookmarkStart w:id="215" w:name="_Toc78"/>
      <w:bookmarkEnd w:id="214"/>
      <w:r>
        <w:rPr>
          <w:rtl w:val="true"/>
        </w:rPr>
        <w:t>قران در طواف‌</w:t>
      </w:r>
      <w:bookmarkEnd w:id="21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طواف واجب، قِران جايز نيست؛ يعنى جايز نيست طواف واجب را با طواف ديگر دنبالِ هم آورد، بدون آن‌كه بين دو طواف، نماز طواف فاصله شود و در طواف مستحب مكروه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مناسك م </w:t>
      </w:r>
      <w:r>
        <w:rPr>
          <w:rFonts w:eastAsia="IRNazanin" w:cs="IRNazanin"/>
          <w:color w:val="111111"/>
          <w:sz w:val="28"/>
          <w:szCs w:val="28"/>
          <w:lang w:bidi="fa-IR"/>
        </w:rPr>
        <w:t>611</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طواف واجب، اگر از اول قصد قِران داشته، يا دراثناى طواف قصد كرده باشد، احتياط واجب آن است كه طواف اول را اعاده كند و اگر بعد از تمام شدن آن، قصد به جا آوردن طواف ديگر براى او حادث شد و به دنبال</w:t>
      </w:r>
      <w:bookmarkStart w:id="216" w:name="pg1844_19835"/>
    </w:p>
    <w:p>
      <w:pPr>
        <w:pStyle w:val="BookText"/>
        <w:rPr/>
      </w:pPr>
      <w:bookmarkEnd w:id="216"/>
      <w:r>
        <w:rPr>
          <w:rFonts w:ascii="Amiri" w:hAnsi="Amiri" w:eastAsia="Amiri" w:cs="Amiri"/>
          <w:color w:val="111111"/>
          <w:sz w:val="28"/>
          <w:sz w:val="28"/>
          <w:szCs w:val="28"/>
          <w:rtl w:val="true"/>
          <w:lang w:bidi="ar-SA"/>
        </w:rPr>
        <w:t xml:space="preserve">طواف اول زياده را آورد اقوى </w:t>
      </w:r>
      <w:r>
        <w:rPr>
          <w:rStyle w:val="FootnoteAnchor"/>
          <w:rtl w:val="true"/>
        </w:rPr>
        <w:footnoteReference w:id="381"/>
      </w:r>
      <w:r>
        <w:rPr>
          <w:rFonts w:ascii="Amiri" w:hAnsi="Amiri" w:eastAsia="Amiri" w:cs="Amiri"/>
          <w:color w:val="111111"/>
          <w:sz w:val="28"/>
          <w:sz w:val="28"/>
          <w:szCs w:val="28"/>
          <w:rtl w:val="true"/>
          <w:lang w:bidi="ar-SA"/>
        </w:rPr>
        <w:t>صحت طواف اول است و احوط اعاده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مناسك م </w:t>
      </w:r>
      <w:r>
        <w:rPr>
          <w:rFonts w:eastAsia="Amiri" w:cs="Amiri" w:ascii="Amiri" w:hAnsi="Amiri"/>
          <w:color w:val="111111"/>
          <w:sz w:val="28"/>
          <w:szCs w:val="28"/>
          <w:lang w:bidi="ar-SA"/>
        </w:rPr>
        <w:t>613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زياد كند دورى، يا كمتر يا بيشتر از دور برطواف و قصدش آن باشد كه زياده را جزء طواف ديگر قرار دهد، داخل در قران ميان دو طواف است كه حكمش گذشت</w:t>
      </w:r>
      <w:r>
        <w:rPr>
          <w:rFonts w:eastAsia="IRNazanin" w:cs="IRNazanin"/>
          <w:color w:val="111111"/>
          <w:sz w:val="28"/>
          <w:szCs w:val="28"/>
          <w:rtl w:val="true"/>
          <w:lang w:bidi="fa-IR"/>
        </w:rPr>
        <w:t xml:space="preserve">. </w:t>
      </w:r>
      <w:r>
        <w:rPr>
          <w:rStyle w:val="FootnoteAnchor"/>
          <w:rtl w:val="true"/>
        </w:rPr>
        <w:footnoteReference w:id="3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مناسك م </w:t>
      </w: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طواف واجبى را كه به فتواى مجتهدش صحيح است، قبل از خواندن نماز به قصد احتياط اعاده نمايد وسپس نماز طواف را بخواند عملش صحيح است، هر چند داخل در قران حرام است</w:t>
      </w:r>
      <w:r>
        <w:rPr>
          <w:rFonts w:eastAsia="IRNazanin" w:cs="IRNazanin"/>
          <w:color w:val="111111"/>
          <w:sz w:val="28"/>
          <w:szCs w:val="28"/>
          <w:rtl w:val="true"/>
          <w:lang w:bidi="fa-IR"/>
        </w:rPr>
        <w:t xml:space="preserve">. </w:t>
      </w:r>
      <w:r>
        <w:rPr>
          <w:rStyle w:val="FootnoteAnchor"/>
          <w:rtl w:val="true"/>
        </w:rPr>
        <w:footnoteReference w:id="3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مناسك س </w:t>
      </w: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w:t>
      </w:r>
    </w:p>
    <w:p>
      <w:pPr>
        <w:pStyle w:val="Heading4"/>
        <w:numPr>
          <w:ilvl w:val="3"/>
          <w:numId w:val="1"/>
        </w:numPr>
        <w:rPr/>
      </w:pPr>
      <w:bookmarkStart w:id="217" w:name="__RefHeading___Toc2883788_3650668749"/>
      <w:bookmarkStart w:id="218" w:name="_Toc79"/>
      <w:bookmarkEnd w:id="217"/>
      <w:r>
        <w:rPr>
          <w:rtl w:val="true"/>
        </w:rPr>
        <w:t>قطع طواف‌</w:t>
      </w:r>
      <w:bookmarkEnd w:id="218"/>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جايز است قطع طواف نافله بدون عذر واقوى كراهت قطع طواف</w:t>
      </w:r>
    </w:p>
    <w:p>
      <w:pPr>
        <w:pStyle w:val="BookText"/>
        <w:rPr/>
      </w:pPr>
      <w:r>
        <w:rPr>
          <w:rFonts w:ascii="IRNazanin" w:hAnsi="IRNazanin" w:eastAsia="IRNazanin"/>
          <w:color w:val="111111"/>
          <w:sz w:val="28"/>
          <w:sz w:val="28"/>
          <w:szCs w:val="28"/>
          <w:rtl w:val="true"/>
          <w:lang w:bidi="fa-IR"/>
        </w:rPr>
        <w:t xml:space="preserve">واجب است بدون عذر و به مجرد خواهش نفس و احوط </w:t>
      </w:r>
      <w:r>
        <w:rPr>
          <w:rStyle w:val="FootnoteAnchor"/>
          <w:rtl w:val="true"/>
        </w:rPr>
        <w:footnoteReference w:id="384"/>
      </w:r>
      <w:r>
        <w:rPr>
          <w:rFonts w:ascii="Amiri" w:hAnsi="Amiri" w:eastAsia="Amiri" w:cs="Amiri"/>
          <w:color w:val="111111"/>
          <w:sz w:val="28"/>
          <w:sz w:val="28"/>
          <w:szCs w:val="28"/>
          <w:rtl w:val="true"/>
          <w:lang w:bidi="ar-SA"/>
        </w:rPr>
        <w:t xml:space="preserve">قطع نكردن آن است، به اين معنى كه قطع نكند به طورى كه بقيه را ترك كند تا موالات عرفيه </w:t>
      </w:r>
      <w:r>
        <w:rPr>
          <w:rStyle w:val="FootnoteAnchor"/>
          <w:rtl w:val="true"/>
        </w:rPr>
        <w:footnoteReference w:id="385"/>
      </w:r>
      <w:r>
        <w:rPr>
          <w:rFonts w:ascii="Amiri" w:hAnsi="Amiri" w:eastAsia="Amiri" w:cs="Amiri"/>
          <w:color w:val="111111"/>
          <w:sz w:val="28"/>
          <w:sz w:val="28"/>
          <w:szCs w:val="28"/>
          <w:rtl w:val="true"/>
          <w:lang w:bidi="ar-SA"/>
        </w:rPr>
        <w:t>به هم بخورد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مناسك م </w:t>
      </w: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بدون عذر طواف را قطع كرد، احوط آن است كه اگر چهار دوربجا آورده باشد طواف را تمام كند </w:t>
      </w:r>
      <w:r>
        <w:rPr>
          <w:rStyle w:val="FootnoteAnchor"/>
          <w:rtl w:val="true"/>
        </w:rPr>
        <w:footnoteReference w:id="386"/>
      </w:r>
      <w:r>
        <w:rPr>
          <w:rFonts w:ascii="IRNazanin" w:hAnsi="IRNazanin" w:eastAsia="IRNazanin"/>
          <w:color w:val="111111"/>
          <w:sz w:val="28"/>
          <w:sz w:val="28"/>
          <w:szCs w:val="28"/>
          <w:rtl w:val="true"/>
          <w:lang w:bidi="fa-IR"/>
        </w:rPr>
        <w:t>و بعد اعاده كند و اين در صورتى است كه منافى بجا آورده باشد حتى مثل زياد فاصله دادن كه موالات عرفيه به هم بخورد و اگر طواف را قطع كند و منافى بجا نياورده باشد اگر برگردد و تمام كند طواف صحيح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مناسك م </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eastAsia="IRNazanin" w:cs="IRNazanin"/>
          <w:color w:val="111111"/>
          <w:sz w:val="28"/>
          <w:szCs w:val="28"/>
          <w:lang w:bidi="fa-IR"/>
        </w:rPr>
        <w:t>617</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بين طواف عذرى براى آن پيدا شد، مثل مرض يا حيض يا حدث بى اختيار </w:t>
      </w:r>
      <w:r>
        <w:rPr>
          <w:rStyle w:val="FootnoteAnchor"/>
          <w:rtl w:val="true"/>
        </w:rPr>
        <w:footnoteReference w:id="387"/>
      </w:r>
      <w:r>
        <w:rPr>
          <w:rFonts w:ascii="IRNazanin" w:hAnsi="IRNazanin" w:eastAsia="IRNazanin"/>
          <w:color w:val="111111"/>
          <w:sz w:val="28"/>
          <w:sz w:val="28"/>
          <w:szCs w:val="28"/>
          <w:rtl w:val="true"/>
          <w:lang w:bidi="fa-IR"/>
        </w:rPr>
        <w:t xml:space="preserve">و يا برپاشدن نماز جماعت يا نظافت مسجد، پس اگر بعد از تمام شدن چهار دور بوده، بعد از رفع عذر برگردد و ازهمان جا تمام كند و اگر قبل </w:t>
      </w:r>
      <w:r>
        <w:rPr>
          <w:rStyle w:val="FootnoteAnchor"/>
          <w:rtl w:val="true"/>
        </w:rPr>
        <w:footnoteReference w:id="388"/>
      </w:r>
      <w:r>
        <w:rPr>
          <w:rFonts w:ascii="Amiri" w:hAnsi="Amiri" w:eastAsia="Amiri" w:cs="Amiri"/>
          <w:color w:val="111111"/>
          <w:sz w:val="28"/>
          <w:sz w:val="28"/>
          <w:szCs w:val="28"/>
          <w:rtl w:val="true"/>
          <w:lang w:bidi="ar-SA"/>
        </w:rPr>
        <w:t>از آن بوده، طواف را اعاده كند</w:t>
      </w:r>
      <w:r>
        <w:rPr>
          <w:rFonts w:eastAsia="Amiri" w:cs="Amiri" w:ascii="Amiri" w:hAnsi="Amiri"/>
          <w:color w:val="111111"/>
          <w:sz w:val="28"/>
          <w:szCs w:val="28"/>
          <w:rtl w:val="true"/>
          <w:lang w:bidi="ar-SA"/>
        </w:rPr>
        <w:t xml:space="preserve">. </w:t>
      </w:r>
      <w:r>
        <w:rPr>
          <w:rStyle w:val="FootnoteAnchor"/>
          <w:rtl w:val="true"/>
        </w:rPr>
        <w:footnoteReference w:id="389"/>
      </w:r>
      <w:r>
        <w:rPr>
          <w:rFonts w:ascii="Amiri" w:hAnsi="Amiri" w:eastAsia="Amiri" w:cs="Amiri"/>
          <w:color w:val="111111"/>
          <w:sz w:val="28"/>
          <w:sz w:val="28"/>
          <w:szCs w:val="28"/>
          <w:rtl w:val="true"/>
          <w:lang w:bidi="ar-SA"/>
        </w:rPr>
        <w:t>و احتياط مستحب در فرض اول در غير حيض، آن است كه تمام كند و اعاده نمايد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مناسك م </w:t>
      </w:r>
      <w:r>
        <w:rPr>
          <w:rFonts w:eastAsia="Amiri" w:cs="Amiri" w:ascii="Amiri" w:hAnsi="Amiri"/>
          <w:color w:val="111111"/>
          <w:sz w:val="28"/>
          <w:szCs w:val="28"/>
          <w:lang w:bidi="ar-SA"/>
        </w:rPr>
        <w:t>618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 </w:t>
      </w:r>
      <w:r>
        <w:rPr>
          <w:rFonts w:eastAsia="Amiri" w:cs="Amiri" w:ascii="Amiri" w:hAnsi="Amiri"/>
          <w:color w:val="111111"/>
          <w:sz w:val="28"/>
          <w:szCs w:val="28"/>
          <w:lang w:bidi="ar-SA"/>
        </w:rPr>
        <w:t>646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شخصى كه با عذر طواف را قطع كرده نتوانست بجا آورد، اگر ممكن است او را حمل كنند و طواف دهند و اگر ممكن نيست نايب براى او بگيرند و حكم نيابت در بعضى از دورهاى طواف مى‌آيد</w:t>
      </w:r>
      <w:r>
        <w:rPr>
          <w:rFonts w:eastAsia="IRNazanin" w:cs="IRNazanin"/>
          <w:color w:val="111111"/>
          <w:sz w:val="28"/>
          <w:szCs w:val="28"/>
          <w:rtl w:val="true"/>
          <w:lang w:bidi="fa-IR"/>
        </w:rPr>
        <w:t xml:space="preserve">. </w:t>
      </w:r>
      <w:r>
        <w:rPr>
          <w:rStyle w:val="FootnoteAnchor"/>
          <w:rtl w:val="true"/>
        </w:rPr>
        <w:footnoteReference w:id="3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مناسك م </w:t>
      </w:r>
      <w:r>
        <w:rPr>
          <w:rFonts w:eastAsia="Amiri" w:cs="Amiri" w:ascii="Amiri" w:hAnsi="Amiri"/>
          <w:color w:val="111111"/>
          <w:sz w:val="28"/>
          <w:szCs w:val="28"/>
          <w:lang w:bidi="ar-SA"/>
        </w:rPr>
        <w:t>619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مشغول طواف است و وقت نماز واجب تنگ شود واجب است طواف را رها كند و نماز بخواند، پس اگر بعد از چهار دور </w:t>
      </w:r>
      <w:r>
        <w:rPr>
          <w:rStyle w:val="FootnoteAnchor"/>
          <w:rtl w:val="true"/>
        </w:rPr>
        <w:footnoteReference w:id="391"/>
      </w:r>
      <w:r>
        <w:rPr>
          <w:rFonts w:ascii="Amiri" w:hAnsi="Amiri" w:eastAsia="Amiri" w:cs="Amiri"/>
          <w:color w:val="111111"/>
          <w:sz w:val="28"/>
          <w:sz w:val="28"/>
          <w:szCs w:val="28"/>
          <w:rtl w:val="true"/>
          <w:lang w:bidi="ar-SA"/>
        </w:rPr>
        <w:t xml:space="preserve">رها كرد، از همانجا طواف را تمام كند </w:t>
      </w:r>
      <w:r>
        <w:rPr>
          <w:rStyle w:val="FootnoteAnchor"/>
          <w:rtl w:val="true"/>
        </w:rPr>
        <w:footnoteReference w:id="392"/>
      </w:r>
      <w:r>
        <w:rPr>
          <w:rFonts w:ascii="Amiri" w:hAnsi="Amiri" w:eastAsia="Amiri" w:cs="Amiri"/>
          <w:color w:val="111111"/>
          <w:sz w:val="28"/>
          <w:sz w:val="28"/>
          <w:szCs w:val="28"/>
          <w:rtl w:val="true"/>
          <w:lang w:bidi="ar-SA"/>
        </w:rPr>
        <w:t xml:space="preserve">و الّا </w:t>
      </w:r>
      <w:r>
        <w:rPr>
          <w:rStyle w:val="FootnoteAnchor"/>
          <w:rtl w:val="true"/>
        </w:rPr>
        <w:footnoteReference w:id="393"/>
      </w:r>
      <w:r>
        <w:rPr>
          <w:rFonts w:ascii="Amiri" w:hAnsi="Amiri" w:eastAsia="Amiri" w:cs="Amiri"/>
          <w:color w:val="111111"/>
          <w:sz w:val="28"/>
          <w:sz w:val="28"/>
          <w:szCs w:val="28"/>
          <w:rtl w:val="true"/>
          <w:lang w:bidi="ar-SA"/>
        </w:rPr>
        <w:t>اعاده كند</w:t>
      </w:r>
      <w:r>
        <w:rPr>
          <w:rFonts w:eastAsia="Amiri" w:cs="Amiri" w:ascii="Amiri" w:hAnsi="Amiri"/>
          <w:color w:val="111111"/>
          <w:sz w:val="28"/>
          <w:szCs w:val="28"/>
          <w:rtl w:val="true"/>
          <w:lang w:bidi="ar-SA"/>
        </w:rPr>
        <w:t xml:space="preserve">. </w:t>
      </w:r>
      <w:r>
        <w:rPr>
          <w:rStyle w:val="FootnoteAnchor"/>
          <w:rtl w:val="true"/>
        </w:rPr>
        <w:footnoteReference w:id="3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مناسك م </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جايز است، بلكه مستحب است قطع كند طواف را براى رسيدن به نماز جماعت يا رسيدن به وقت فضيلت نماز واجب و از هر جا قطع كرد از همانجا بعد از نماز اتمام كند </w:t>
      </w:r>
      <w:r>
        <w:rPr>
          <w:rStyle w:val="FootnoteAnchor"/>
          <w:rtl w:val="true"/>
        </w:rPr>
        <w:footnoteReference w:id="395"/>
      </w:r>
      <w:r>
        <w:rPr>
          <w:rFonts w:ascii="Amiri" w:hAnsi="Amiri" w:eastAsia="Amiri" w:cs="Amiri"/>
          <w:color w:val="111111"/>
          <w:sz w:val="28"/>
          <w:sz w:val="28"/>
          <w:szCs w:val="28"/>
          <w:rtl w:val="true"/>
          <w:lang w:bidi="ar-SA"/>
        </w:rPr>
        <w:t>و احتياط آن است كه به دستور مسأله قبل عمل كند وسزاوار نيست اين احتياط ترك شود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مناسك م </w:t>
      </w:r>
      <w:r>
        <w:rPr>
          <w:rFonts w:eastAsia="Amiri" w:cs="Amiri" w:ascii="Amiri" w:hAnsi="Amiri"/>
          <w:color w:val="111111"/>
          <w:sz w:val="28"/>
          <w:szCs w:val="28"/>
          <w:lang w:bidi="ar-SA"/>
        </w:rPr>
        <w:t>621</w:t>
      </w:r>
      <w:r>
        <w:rPr>
          <w:rFonts w:eastAsia="Amiri" w:cs="Amiri" w:ascii="Amiri" w:hAnsi="Amiri"/>
          <w:color w:val="111111"/>
          <w:sz w:val="28"/>
          <w:szCs w:val="28"/>
          <w:rtl w:val="true"/>
          <w:lang w:bidi="ar-SA"/>
        </w:rPr>
        <w:t>)</w:t>
      </w:r>
      <w:bookmarkStart w:id="219" w:name="pg1844_19841"/>
    </w:p>
    <w:p>
      <w:pPr>
        <w:pStyle w:val="Heading4"/>
        <w:numPr>
          <w:ilvl w:val="3"/>
          <w:numId w:val="1"/>
        </w:numPr>
        <w:rPr/>
      </w:pPr>
      <w:bookmarkStart w:id="220" w:name="__RefHeading___Toc2883790_3650668749"/>
      <w:bookmarkStart w:id="221" w:name="_Toc80"/>
      <w:bookmarkEnd w:id="219"/>
      <w:bookmarkEnd w:id="220"/>
      <w:r>
        <w:rPr>
          <w:rtl w:val="true"/>
        </w:rPr>
        <w:t>شك در طواف‌</w:t>
      </w:r>
      <w:bookmarkEnd w:id="22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طواف شك كند كه آن را صحيح به جا آورده يا نه، مثلًا احتمال بدهد كه از طرف راست طواف كرده، يا محدث بوده، يا از داخل حجر اسماعيل عليه السلام طواف كرده، اعتناء نكند و طوافش صحيح است اگر چه باز در محل طواف باشد و از آنها منصرف نشده يا مشغول كارهاى ديگر نشده باشد، در صورتى كه هفت دور بودن معلوم باشد بى‌زياده و نقيصه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مناسك م </w:t>
      </w:r>
      <w:r>
        <w:rPr>
          <w:rFonts w:eastAsia="IRNazanin" w:cs="IRNazanin"/>
          <w:color w:val="111111"/>
          <w:sz w:val="28"/>
          <w:szCs w:val="28"/>
          <w:lang w:bidi="fa-IR"/>
        </w:rPr>
        <w:t>623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تمام شدن طواف و انصراف از آن شك كند كه آيا طواف را زيادتر از هفت دور بجا آورده يا نه، يا شك كند كمتر بجا آورده يا نه، اعتناء نكند و طوافش صحيح است</w:t>
      </w:r>
      <w:r>
        <w:rPr>
          <w:rFonts w:eastAsia="IRNazanin" w:cs="IRNazanin"/>
          <w:color w:val="111111"/>
          <w:sz w:val="28"/>
          <w:szCs w:val="28"/>
          <w:rtl w:val="true"/>
          <w:lang w:bidi="fa-IR"/>
        </w:rPr>
        <w:t xml:space="preserve">. </w:t>
      </w:r>
      <w:r>
        <w:rPr>
          <w:rStyle w:val="FootnoteAnchor"/>
          <w:rtl w:val="true"/>
        </w:rPr>
        <w:footnoteReference w:id="396"/>
      </w:r>
      <w:r>
        <w:rPr>
          <w:rFonts w:ascii="Amiri" w:hAnsi="Amiri" w:eastAsia="Amiri" w:cs="Amiri"/>
          <w:color w:val="111111"/>
          <w:sz w:val="28"/>
          <w:sz w:val="28"/>
          <w:szCs w:val="28"/>
          <w:rtl w:val="true"/>
          <w:lang w:bidi="ar-SA"/>
        </w:rPr>
        <w:t>لكن در صورت دوم احتياط ترك نشود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مناسك م </w:t>
      </w: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آخر دوركه به حجرالأسود ختم شد، شك كند كه هفت دور زده يا هشت دور يا زيادتر، اعتنا به شك نكند و طوافش صحيح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مناسك م </w:t>
      </w:r>
      <w:r>
        <w:rPr>
          <w:rFonts w:eastAsia="IRNazanin" w:cs="IRNazanin"/>
          <w:color w:val="111111"/>
          <w:sz w:val="28"/>
          <w:szCs w:val="28"/>
          <w:lang w:bidi="fa-IR"/>
        </w:rPr>
        <w:t>624</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قبل از رسيدن به حجر الأسود و تمام شدن دور، شك كند كه آنچه را دور مى‌زند دور هفتم است يا هشتم، طوافش باطل است</w:t>
      </w:r>
      <w:r>
        <w:rPr>
          <w:rFonts w:eastAsia="IRNazanin" w:cs="IRNazanin"/>
          <w:color w:val="111111"/>
          <w:sz w:val="28"/>
          <w:szCs w:val="28"/>
          <w:rtl w:val="true"/>
          <w:lang w:bidi="fa-IR"/>
        </w:rPr>
        <w:t xml:space="preserve">. </w:t>
      </w:r>
      <w:r>
        <w:rPr>
          <w:rStyle w:val="FootnoteAnchor"/>
          <w:rtl w:val="true"/>
        </w:rPr>
        <w:footnoteReference w:id="3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مناسك م </w:t>
      </w:r>
      <w:r>
        <w:rPr>
          <w:rFonts w:eastAsia="Amiri" w:cs="Amiri" w:ascii="Amiri" w:hAnsi="Amiri"/>
          <w:color w:val="111111"/>
          <w:sz w:val="28"/>
          <w:szCs w:val="28"/>
          <w:lang w:bidi="ar-SA"/>
        </w:rPr>
        <w:t>625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آخر دور يا اثناى آن، شك كند ميان شش و هفت و هرچه پاى نقيصه در كار است، طواف او باطل است</w:t>
      </w:r>
      <w:r>
        <w:rPr>
          <w:rFonts w:eastAsia="IRNazanin" w:cs="IRNazanin"/>
          <w:color w:val="111111"/>
          <w:sz w:val="28"/>
          <w:szCs w:val="28"/>
          <w:rtl w:val="true"/>
          <w:lang w:bidi="fa-IR"/>
        </w:rPr>
        <w:t xml:space="preserve">. </w:t>
      </w:r>
      <w:r>
        <w:rPr>
          <w:rStyle w:val="FootnoteAnchor"/>
          <w:rtl w:val="true"/>
        </w:rPr>
        <w:footnoteReference w:id="3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مناسك م </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مواردى كه شك در دورهاى طواف موجب بطلان طواف است، اگر طواف ديگرى شروع كرد و در اثناء آن يقين به دورهاى طواف اول برايش حاصل شد احتياط كند</w:t>
      </w:r>
      <w:r>
        <w:rPr>
          <w:rFonts w:eastAsia="IRNazanin" w:cs="IRNazanin"/>
          <w:color w:val="111111"/>
          <w:sz w:val="28"/>
          <w:szCs w:val="28"/>
          <w:rtl w:val="true"/>
          <w:lang w:bidi="fa-IR"/>
        </w:rPr>
        <w:t xml:space="preserve">. </w:t>
      </w:r>
      <w:r>
        <w:rPr>
          <w:rStyle w:val="FootnoteAnchor"/>
          <w:rtl w:val="true"/>
        </w:rPr>
        <w:footnoteReference w:id="3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مناسك س </w:t>
      </w:r>
      <w:r>
        <w:rPr>
          <w:rFonts w:eastAsia="Amiri" w:cs="Amiri" w:ascii="Amiri" w:hAnsi="Amiri"/>
          <w:color w:val="111111"/>
          <w:sz w:val="28"/>
          <w:szCs w:val="28"/>
          <w:lang w:bidi="ar-SA"/>
        </w:rPr>
        <w:t>687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طواف مستحب شك كند در عدد دورها، بنابر اقل گذارد و طوافش صحيح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مناسك م </w:t>
      </w:r>
      <w:r>
        <w:rPr>
          <w:rFonts w:eastAsia="IRNazanin" w:cs="IRNazanin"/>
          <w:color w:val="111111"/>
          <w:sz w:val="28"/>
          <w:szCs w:val="28"/>
          <w:lang w:bidi="fa-IR"/>
        </w:rPr>
        <w:t>627</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اثناء طواف شك كند كه طواف را به نيت منوب عنه شروع كرده يا براى خود، احتياط آن است كه طواف را به نيت منوب عنه اتمام كند و</w:t>
      </w:r>
      <w:bookmarkStart w:id="222" w:name="pg1844_19845"/>
    </w:p>
    <w:p>
      <w:pPr>
        <w:pStyle w:val="BookText"/>
        <w:rPr/>
      </w:pPr>
      <w:bookmarkEnd w:id="222"/>
      <w:r>
        <w:rPr>
          <w:rFonts w:ascii="IRNazanin" w:hAnsi="IRNazanin" w:eastAsia="IRNazanin"/>
          <w:color w:val="111111"/>
          <w:sz w:val="28"/>
          <w:sz w:val="28"/>
          <w:szCs w:val="28"/>
          <w:rtl w:val="true"/>
          <w:lang w:bidi="fa-IR"/>
        </w:rPr>
        <w:t>پس از نماز، دو مرتبه آن را با نماز ديگر اعاده كند</w:t>
      </w:r>
      <w:r>
        <w:rPr>
          <w:rFonts w:eastAsia="IRNazanin" w:cs="IRNazanin"/>
          <w:color w:val="111111"/>
          <w:sz w:val="28"/>
          <w:szCs w:val="28"/>
          <w:rtl w:val="true"/>
          <w:lang w:bidi="fa-IR"/>
        </w:rPr>
        <w:t xml:space="preserve">. </w:t>
      </w:r>
      <w:r>
        <w:rPr>
          <w:rStyle w:val="FootnoteAnchor"/>
          <w:rtl w:val="true"/>
        </w:rPr>
        <w:footnoteReference w:id="4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مناسك س </w:t>
      </w:r>
      <w:r>
        <w:rPr>
          <w:rFonts w:eastAsia="Amiri" w:cs="Amiri" w:ascii="Amiri" w:hAnsi="Amiri"/>
          <w:color w:val="111111"/>
          <w:sz w:val="28"/>
          <w:szCs w:val="28"/>
          <w:lang w:bidi="ar-SA"/>
        </w:rPr>
        <w:t>695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 كثير الشك در عدد دورها اعتنا به شكش نكند </w:t>
      </w:r>
      <w:r>
        <w:rPr>
          <w:rStyle w:val="FootnoteAnchor"/>
          <w:rtl w:val="true"/>
        </w:rPr>
        <w:footnoteReference w:id="401"/>
      </w:r>
      <w:r>
        <w:rPr>
          <w:rFonts w:ascii="Amiri" w:hAnsi="Amiri" w:eastAsia="Amiri" w:cs="Amiri"/>
          <w:color w:val="111111"/>
          <w:sz w:val="28"/>
          <w:sz w:val="28"/>
          <w:szCs w:val="28"/>
          <w:rtl w:val="true"/>
          <w:lang w:bidi="ar-SA"/>
        </w:rPr>
        <w:t>و احتياط آن است كه كسى را وادار كند كه عدد را حفظ كند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مناسك م </w:t>
      </w:r>
      <w:r>
        <w:rPr>
          <w:rFonts w:eastAsia="Amiri" w:cs="Amiri" w:ascii="Amiri" w:hAnsi="Amiri"/>
          <w:color w:val="111111"/>
          <w:sz w:val="28"/>
          <w:szCs w:val="28"/>
          <w:lang w:bidi="ar-SA"/>
        </w:rPr>
        <w:t>629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معيار دركثير الشك بودن در طواف اين است كه عرفاً بگويند در طوافش زياد شك مى‌كند </w:t>
      </w:r>
      <w:r>
        <w:rPr>
          <w:rStyle w:val="FootnoteAnchor"/>
          <w:rtl w:val="true"/>
        </w:rPr>
        <w:footnoteReference w:id="4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مناسك س </w:t>
      </w:r>
      <w:r>
        <w:rPr>
          <w:rFonts w:eastAsia="Amiri" w:cs="Amiri" w:ascii="Amiri" w:hAnsi="Amiri"/>
          <w:color w:val="111111"/>
          <w:sz w:val="28"/>
          <w:szCs w:val="28"/>
          <w:lang w:bidi="ar-SA"/>
        </w:rPr>
        <w:t>746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در عدد دورها اعتبار ندارد </w:t>
      </w:r>
      <w:r>
        <w:rPr>
          <w:rStyle w:val="FootnoteAnchor"/>
          <w:rtl w:val="true"/>
        </w:rPr>
        <w:footnoteReference w:id="403"/>
      </w:r>
      <w:r>
        <w:rPr>
          <w:rFonts w:ascii="Amiri" w:hAnsi="Amiri" w:eastAsia="Amiri" w:cs="Amiri"/>
          <w:color w:val="111111"/>
          <w:sz w:val="28"/>
          <w:sz w:val="28"/>
          <w:szCs w:val="28"/>
          <w:rtl w:val="true"/>
          <w:lang w:bidi="ar-SA"/>
        </w:rPr>
        <w:t>و حكم شك را دارد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مناسك س </w:t>
      </w:r>
      <w:r>
        <w:rPr>
          <w:rFonts w:eastAsia="Amiri" w:cs="Amiri" w:ascii="Amiri" w:hAnsi="Amiri"/>
          <w:color w:val="111111"/>
          <w:sz w:val="28"/>
          <w:szCs w:val="28"/>
          <w:lang w:bidi="ar-SA"/>
        </w:rPr>
        <w:t>629</w:t>
      </w:r>
      <w:r>
        <w:rPr>
          <w:rFonts w:eastAsia="Amiri" w:cs="Amiri" w:ascii="Amiri" w:hAnsi="Amiri"/>
          <w:color w:val="111111"/>
          <w:sz w:val="28"/>
          <w:szCs w:val="28"/>
          <w:rtl w:val="true"/>
          <w:lang w:bidi="ar-SA"/>
        </w:rPr>
        <w:t>)</w:t>
      </w:r>
    </w:p>
    <w:p>
      <w:pPr>
        <w:pStyle w:val="Heading4"/>
        <w:numPr>
          <w:ilvl w:val="3"/>
          <w:numId w:val="1"/>
        </w:numPr>
        <w:rPr/>
      </w:pPr>
      <w:bookmarkStart w:id="223" w:name="__RefHeading___Toc2883792_3650668749"/>
      <w:bookmarkStart w:id="224" w:name="_Toc81"/>
      <w:bookmarkEnd w:id="223"/>
      <w:r>
        <w:rPr>
          <w:rtl w:val="true"/>
        </w:rPr>
        <w:t>رها كردن طواف و از سر گرفتن آن‌</w:t>
      </w:r>
      <w:bookmarkEnd w:id="224"/>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اثناء طواف آن را رها كند و از سر بگيرد، اگربعد از دور چهارم بوده به احتياط واجب طواف اول را تمام كند و نماز بخواند و بعد يك</w:t>
      </w:r>
      <w:bookmarkStart w:id="225" w:name="pg1844_19847"/>
    </w:p>
    <w:p>
      <w:pPr>
        <w:pStyle w:val="BookText"/>
        <w:rPr/>
      </w:pPr>
      <w:bookmarkEnd w:id="225"/>
      <w:r>
        <w:rPr>
          <w:rFonts w:ascii="IRNazanin" w:hAnsi="IRNazanin" w:eastAsia="IRNazanin"/>
          <w:color w:val="111111"/>
          <w:sz w:val="28"/>
          <w:sz w:val="28"/>
          <w:szCs w:val="28"/>
          <w:rtl w:val="true"/>
          <w:lang w:bidi="fa-IR"/>
        </w:rPr>
        <w:t xml:space="preserve">طواف ديگر و نماز طواف بجا آورد </w:t>
      </w:r>
      <w:r>
        <w:rPr>
          <w:rStyle w:val="FootnoteAnchor"/>
          <w:rtl w:val="true"/>
        </w:rPr>
        <w:footnoteReference w:id="404"/>
      </w:r>
      <w:r>
        <w:rPr>
          <w:rFonts w:ascii="IRNazanin" w:hAnsi="IRNazanin" w:eastAsia="IRNazanin"/>
          <w:color w:val="111111"/>
          <w:sz w:val="28"/>
          <w:sz w:val="28"/>
          <w:szCs w:val="28"/>
          <w:rtl w:val="true"/>
          <w:lang w:bidi="fa-IR"/>
        </w:rPr>
        <w:t xml:space="preserve">واگر قبل از دور چهارم بوده، در فرض سؤال بايد يك طواف ديگر بجا آورد </w:t>
      </w:r>
      <w:r>
        <w:rPr>
          <w:rStyle w:val="FootnoteAnchor"/>
          <w:rtl w:val="true"/>
        </w:rPr>
        <w:footnoteReference w:id="405"/>
      </w:r>
      <w:r>
        <w:rPr>
          <w:rFonts w:ascii="Amiri" w:hAnsi="Amiri" w:eastAsia="Amiri" w:cs="Amiri"/>
          <w:color w:val="111111"/>
          <w:sz w:val="28"/>
          <w:sz w:val="28"/>
          <w:szCs w:val="28"/>
          <w:rtl w:val="true"/>
          <w:lang w:bidi="ar-SA"/>
        </w:rPr>
        <w:t xml:space="preserve">و با فرض جهل، ظاهر اين است كه اعمال مترتّبه صحيح و از احرام خارج شده است </w:t>
      </w:r>
      <w:r>
        <w:rPr>
          <w:rStyle w:val="FootnoteAnchor"/>
          <w:rtl w:val="true"/>
        </w:rPr>
        <w:footnoteReference w:id="406"/>
      </w:r>
      <w:r>
        <w:rPr>
          <w:rFonts w:ascii="IRNazanin" w:hAnsi="IRNazanin" w:eastAsia="IRNazanin"/>
          <w:color w:val="111111"/>
          <w:sz w:val="28"/>
          <w:sz w:val="28"/>
          <w:szCs w:val="28"/>
          <w:rtl w:val="true"/>
          <w:lang w:bidi="fa-IR"/>
        </w:rPr>
        <w:t>و اگر طواف دوم را هم رها كند و طواف سومى را انجام دهد همين حكم را دارا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مناسك م </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eastAsia="IRNazanin" w:cs="IRNazanin"/>
          <w:color w:val="111111"/>
          <w:sz w:val="28"/>
          <w:szCs w:val="28"/>
          <w:lang w:bidi="fa-IR"/>
        </w:rPr>
        <w:t>657</w:t>
      </w:r>
      <w:r>
        <w:rPr>
          <w:rFonts w:eastAsia="IRNazanin" w:cs="IRNazanin"/>
          <w:color w:val="111111"/>
          <w:sz w:val="28"/>
          <w:szCs w:val="28"/>
          <w:rtl w:val="true"/>
          <w:lang w:bidi="fa-IR"/>
        </w:rPr>
        <w:t xml:space="preserve">- </w:t>
      </w:r>
      <w:r>
        <w:rPr>
          <w:rFonts w:eastAsia="IRNazanin" w:cs="IRNazanin"/>
          <w:color w:val="111111"/>
          <w:sz w:val="28"/>
          <w:szCs w:val="28"/>
          <w:lang w:bidi="fa-IR"/>
        </w:rPr>
        <w:t>761</w:t>
      </w:r>
      <w:r>
        <w:rPr>
          <w:rFonts w:eastAsia="IRNazanin" w:cs="IRNazanin"/>
          <w:color w:val="111111"/>
          <w:sz w:val="28"/>
          <w:szCs w:val="28"/>
          <w:rtl w:val="true"/>
          <w:lang w:bidi="fa-IR"/>
        </w:rPr>
        <w:t>)</w:t>
      </w:r>
    </w:p>
    <w:p>
      <w:pPr>
        <w:pStyle w:val="Heading4"/>
        <w:numPr>
          <w:ilvl w:val="3"/>
          <w:numId w:val="1"/>
        </w:numPr>
        <w:rPr/>
      </w:pPr>
      <w:bookmarkStart w:id="226" w:name="__RefHeading___Toc2883794_3650668749"/>
      <w:bookmarkStart w:id="227" w:name="_Toc82"/>
      <w:bookmarkEnd w:id="226"/>
      <w:r>
        <w:rPr>
          <w:rtl w:val="true"/>
        </w:rPr>
        <w:t>نيابت در طواف‌</w:t>
      </w:r>
      <w:bookmarkEnd w:id="227"/>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كل طواف براى شخص عاجز و معذور قابل نيابت است، بعضى از شوطهاى آن نيز قابل نيابت است</w:t>
      </w:r>
      <w:r>
        <w:rPr>
          <w:rFonts w:eastAsia="IRNazanin" w:cs="IRNazanin"/>
          <w:color w:val="111111"/>
          <w:sz w:val="28"/>
          <w:szCs w:val="28"/>
          <w:rtl w:val="true"/>
          <w:lang w:bidi="fa-IR"/>
        </w:rPr>
        <w:t xml:space="preserve">. </w:t>
      </w:r>
      <w:r>
        <w:rPr>
          <w:rStyle w:val="FootnoteAnchor"/>
          <w:rtl w:val="true"/>
        </w:rPr>
        <w:footnoteReference w:id="4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مناسك س </w:t>
      </w:r>
      <w:r>
        <w:rPr>
          <w:rFonts w:eastAsia="Amiri" w:cs="Amiri" w:ascii="Amiri" w:hAnsi="Amiri"/>
          <w:color w:val="111111"/>
          <w:sz w:val="28"/>
          <w:szCs w:val="28"/>
          <w:lang w:bidi="ar-SA"/>
        </w:rPr>
        <w:t>675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683</w:t>
      </w:r>
      <w:r>
        <w:rPr>
          <w:rFonts w:eastAsia="Amiri" w:cs="Amiri" w:ascii="Amiri" w:hAnsi="Amiri"/>
          <w:color w:val="111111"/>
          <w:sz w:val="28"/>
          <w:szCs w:val="28"/>
          <w:rtl w:val="true"/>
          <w:lang w:bidi="ar-SA"/>
        </w:rPr>
        <w:t>)</w:t>
      </w:r>
      <w:bookmarkStart w:id="228" w:name="pg1844_19849"/>
    </w:p>
    <w:p>
      <w:pPr>
        <w:pStyle w:val="BookText"/>
        <w:rPr/>
      </w:pPr>
      <w:bookmarkEnd w:id="228"/>
      <w:r>
        <w:rPr>
          <w:rFonts w:eastAsia="IRNazanin" w:cs="IRNazanin"/>
          <w:color w:val="111111"/>
          <w:sz w:val="28"/>
          <w:szCs w:val="28"/>
          <w:rtl w:val="true"/>
          <w:lang w:bidi="fa-IR"/>
        </w:rPr>
        <w:t>[</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طواف به نيابت از ديگرى قبل از طواف عمره يا حج يا طواف نساء جايز است</w:t>
      </w:r>
      <w:r>
        <w:rPr>
          <w:rFonts w:eastAsia="IRNazanin" w:cs="IRNazanin"/>
          <w:color w:val="111111"/>
          <w:sz w:val="28"/>
          <w:szCs w:val="28"/>
          <w:rtl w:val="true"/>
          <w:lang w:bidi="fa-IR"/>
        </w:rPr>
        <w:t xml:space="preserve">. </w:t>
      </w:r>
      <w:r>
        <w:rPr>
          <w:rStyle w:val="FootnoteAnchor"/>
          <w:rtl w:val="true"/>
        </w:rPr>
        <w:footnoteReference w:id="4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مناسك س </w:t>
      </w:r>
      <w:r>
        <w:rPr>
          <w:rFonts w:eastAsia="Amiri" w:cs="Amiri" w:ascii="Amiri" w:hAnsi="Amiri"/>
          <w:color w:val="111111"/>
          <w:sz w:val="28"/>
          <w:szCs w:val="28"/>
          <w:lang w:bidi="ar-SA"/>
        </w:rPr>
        <w:t>715</w:t>
      </w:r>
      <w:r>
        <w:rPr>
          <w:rFonts w:eastAsia="Amiri" w:cs="Amiri" w:ascii="Amiri" w:hAnsi="Amiri"/>
          <w:color w:val="111111"/>
          <w:sz w:val="28"/>
          <w:szCs w:val="28"/>
          <w:rtl w:val="true"/>
          <w:lang w:bidi="ar-SA"/>
        </w:rPr>
        <w:t>)</w:t>
      </w:r>
    </w:p>
    <w:p>
      <w:pPr>
        <w:pStyle w:val="Heading4"/>
        <w:numPr>
          <w:ilvl w:val="3"/>
          <w:numId w:val="1"/>
        </w:numPr>
        <w:rPr/>
      </w:pPr>
      <w:bookmarkStart w:id="229" w:name="__RefHeading___Toc2883796_3650668749"/>
      <w:bookmarkStart w:id="230" w:name="_Toc83"/>
      <w:bookmarkEnd w:id="229"/>
      <w:r>
        <w:rPr>
          <w:rtl w:val="true"/>
        </w:rPr>
        <w:t>طواف با لباس دوخته‌</w:t>
      </w:r>
      <w:bookmarkEnd w:id="23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محرم طواف و سعى خود را با لباس دوخته انجام دهد، طواف و سعى او صحيح است </w:t>
      </w:r>
      <w:r>
        <w:rPr>
          <w:rStyle w:val="FootnoteAnchor"/>
          <w:rtl w:val="true"/>
        </w:rPr>
        <w:footnoteReference w:id="409"/>
      </w:r>
      <w:r>
        <w:rPr>
          <w:rFonts w:ascii="IRNazanin" w:hAnsi="IRNazanin" w:eastAsia="IRNazanin"/>
          <w:color w:val="111111"/>
          <w:sz w:val="28"/>
          <w:sz w:val="28"/>
          <w:szCs w:val="28"/>
          <w:rtl w:val="true"/>
          <w:lang w:bidi="fa-IR"/>
        </w:rPr>
        <w:t xml:space="preserve">، هر چند به واسطه پوشيدن لباس دوخته در غير موارد عذر معصيت كرده است و در مواردى كه طواف و نماز بايد اعاده شود و با تقصير از احرام خارج شده، لازم نيست </w:t>
      </w:r>
      <w:r>
        <w:rPr>
          <w:rStyle w:val="FootnoteAnchor"/>
          <w:rtl w:val="true"/>
        </w:rPr>
        <w:footnoteReference w:id="410"/>
      </w:r>
      <w:r>
        <w:rPr>
          <w:rFonts w:ascii="Amiri" w:hAnsi="Amiri" w:eastAsia="Amiri" w:cs="Amiri"/>
          <w:color w:val="111111"/>
          <w:sz w:val="28"/>
          <w:sz w:val="28"/>
          <w:szCs w:val="28"/>
          <w:rtl w:val="true"/>
          <w:lang w:bidi="ar-SA"/>
        </w:rPr>
        <w:t>با لباس احرام آن‌ها را اعاده كند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مناسك س </w:t>
      </w: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752</w:t>
      </w:r>
      <w:r>
        <w:rPr>
          <w:rFonts w:eastAsia="Amiri" w:cs="Amiri" w:ascii="Amiri" w:hAnsi="Amiri"/>
          <w:color w:val="111111"/>
          <w:sz w:val="28"/>
          <w:szCs w:val="28"/>
          <w:rtl w:val="true"/>
          <w:lang w:bidi="ar-SA"/>
        </w:rPr>
        <w:t>)</w:t>
      </w:r>
    </w:p>
    <w:p>
      <w:pPr>
        <w:pStyle w:val="Heading4"/>
        <w:numPr>
          <w:ilvl w:val="3"/>
          <w:numId w:val="1"/>
        </w:numPr>
        <w:rPr/>
      </w:pPr>
      <w:bookmarkStart w:id="231" w:name="__RefHeading___Toc2883798_3650668749"/>
      <w:bookmarkStart w:id="232" w:name="_Toc84"/>
      <w:bookmarkEnd w:id="231"/>
      <w:r>
        <w:rPr>
          <w:rtl w:val="true"/>
        </w:rPr>
        <w:t>طواف حائض و مستحاضه‌</w:t>
      </w:r>
      <w:bookmarkEnd w:id="232"/>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اگر در ايام عادت خون ديده و سپس پاك شده و مجدداً خون</w:t>
      </w:r>
    </w:p>
    <w:p>
      <w:pPr>
        <w:pStyle w:val="BookText"/>
        <w:rPr/>
      </w:pPr>
      <w:r>
        <w:rPr>
          <w:rFonts w:ascii="IRNazanin" w:hAnsi="IRNazanin" w:eastAsia="IRNazanin"/>
          <w:color w:val="111111"/>
          <w:sz w:val="28"/>
          <w:sz w:val="28"/>
          <w:szCs w:val="28"/>
          <w:rtl w:val="true"/>
          <w:lang w:bidi="fa-IR"/>
        </w:rPr>
        <w:t xml:space="preserve">ديد، چنان چه قبل از ده روز پاك شود آن خون محكوم به حيض است </w:t>
      </w:r>
      <w:r>
        <w:rPr>
          <w:rStyle w:val="FootnoteAnchor"/>
          <w:rtl w:val="true"/>
        </w:rPr>
        <w:footnoteReference w:id="411"/>
      </w:r>
      <w:r>
        <w:rPr>
          <w:rFonts w:ascii="IRNazanin" w:hAnsi="IRNazanin" w:eastAsia="IRNazanin"/>
          <w:color w:val="111111"/>
          <w:sz w:val="28"/>
          <w:sz w:val="28"/>
          <w:szCs w:val="28"/>
          <w:rtl w:val="true"/>
          <w:lang w:bidi="fa-IR"/>
        </w:rPr>
        <w:t>واگر در فاصله‌اى كه پاك بوده، طواف و نماز را انجام داده، بايد آن‌ها را اعاده 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مناسك س </w:t>
      </w:r>
      <w:r>
        <w:rPr>
          <w:rFonts w:eastAsia="IRNazanin" w:cs="IRNazanin"/>
          <w:color w:val="111111"/>
          <w:sz w:val="28"/>
          <w:szCs w:val="28"/>
          <w:lang w:bidi="fa-IR"/>
        </w:rPr>
        <w:t>719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اگر به جهتى مانند استفاده از قرص، نظم عادت ماهانه‌اش به هم خورده، چنان چه يقين دارد خونى كه مى‌بيند سه روز استمرار دارد، هر چند به اين نحو كه پس از خروج خون تا سه روز در باطن فرج آلوده باشد حكم حيض را دارد و گرنه بايد به وظائف مستحاضه عمل نمايد</w:t>
      </w:r>
      <w:r>
        <w:rPr>
          <w:rFonts w:eastAsia="IRNazanin" w:cs="IRNazanin"/>
          <w:color w:val="111111"/>
          <w:sz w:val="28"/>
          <w:szCs w:val="28"/>
          <w:rtl w:val="true"/>
          <w:lang w:bidi="fa-IR"/>
        </w:rPr>
        <w:t xml:space="preserve">. </w:t>
      </w:r>
      <w:r>
        <w:rPr>
          <w:rStyle w:val="FootnoteAnchor"/>
          <w:rtl w:val="true"/>
        </w:rPr>
        <w:footnoteReference w:id="4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مناسك س </w:t>
      </w:r>
      <w:r>
        <w:rPr>
          <w:rFonts w:eastAsia="Amiri" w:cs="Amiri" w:ascii="Amiri" w:hAnsi="Amiri"/>
          <w:color w:val="111111"/>
          <w:sz w:val="28"/>
          <w:szCs w:val="28"/>
          <w:lang w:bidi="ar-SA"/>
        </w:rPr>
        <w:t>720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اگربراى عمره محرم شده، اگر به واسطه حيض نتواند طواف كند، بايد صبر كند و پس ازپاك شدن، طواف و اعمال ديگر را انجام دهد و اگر بترسد كه نتواند تا زمانى كه در مكه است عمره را انجام دهد بايد براى طواف و نماز نائب گرفته و ساير اعمال را خودش انجام مى‌دهد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مناسك س </w:t>
      </w:r>
      <w:r>
        <w:rPr>
          <w:rFonts w:eastAsia="IRNazanin" w:cs="IRNazanin"/>
          <w:color w:val="111111"/>
          <w:sz w:val="28"/>
          <w:szCs w:val="28"/>
          <w:lang w:bidi="fa-IR"/>
        </w:rPr>
        <w:t>189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در اثناء طواف حائض يا مستحاضه شود حكم آن همان است كه در عارض شدن حدث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مناسك م </w:t>
      </w:r>
      <w:r>
        <w:rPr>
          <w:rFonts w:eastAsia="IRNazanin" w:cs="IRNazanin"/>
          <w:color w:val="111111"/>
          <w:sz w:val="28"/>
          <w:szCs w:val="28"/>
          <w:lang w:bidi="fa-IR"/>
        </w:rPr>
        <w:t>549</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پس از اين كه متوجه شد كه طواف عمره را باطل انجام داده حايض شد و كاروان منتظر او نمى‌ماند، براى طواف و نماز نايب گرفته و بقيه اعمال را خودش به جا مى‌آورد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مناسك س </w:t>
      </w:r>
      <w:r>
        <w:rPr>
          <w:rFonts w:eastAsia="IRNazanin" w:cs="IRNazanin"/>
          <w:color w:val="111111"/>
          <w:sz w:val="28"/>
          <w:szCs w:val="28"/>
          <w:lang w:bidi="fa-IR"/>
        </w:rPr>
        <w:t>723</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مستحاضه، چنان چه استحاضه‌اش قليله باشد، بايد براى هر يك از طواف و نماز، جداگانه وضو بگيرد </w:t>
      </w:r>
      <w:r>
        <w:rPr>
          <w:rStyle w:val="FootnoteAnchor"/>
          <w:rtl w:val="true"/>
        </w:rPr>
        <w:footnoteReference w:id="413"/>
      </w:r>
      <w:r>
        <w:rPr>
          <w:rFonts w:ascii="IRNazanin" w:hAnsi="IRNazanin" w:eastAsia="IRNazanin"/>
          <w:color w:val="111111"/>
          <w:sz w:val="28"/>
          <w:sz w:val="28"/>
          <w:szCs w:val="28"/>
          <w:rtl w:val="true"/>
          <w:lang w:bidi="fa-IR"/>
        </w:rPr>
        <w:t xml:space="preserve">و اگر متوسطه باشد، بايد علاوه بر اين، يك غسل براى طواف و نماز انجام دهد، و اگر كثيره باشد </w:t>
      </w:r>
      <w:r>
        <w:rPr>
          <w:rStyle w:val="FootnoteAnchor"/>
          <w:rtl w:val="true"/>
        </w:rPr>
        <w:footnoteReference w:id="414"/>
      </w:r>
      <w:r>
        <w:rPr>
          <w:rFonts w:ascii="IRNazanin" w:hAnsi="IRNazanin" w:eastAsia="IRNazanin"/>
          <w:color w:val="111111"/>
          <w:sz w:val="28"/>
          <w:sz w:val="28"/>
          <w:szCs w:val="28"/>
          <w:rtl w:val="true"/>
          <w:lang w:bidi="fa-IR"/>
        </w:rPr>
        <w:t>يك غسل ديگرهم براى نماز انجام دهد، اين در صورتى است كه خون مستمر باشد و اگر از وقت وضو يا غسل براى طواف تا آخر نماز، خون قطع باشد، طهارتى كه براى طواف</w:t>
      </w:r>
    </w:p>
    <w:p>
      <w:pPr>
        <w:pStyle w:val="BookText"/>
        <w:rPr/>
      </w:pPr>
      <w:r>
        <w:rPr>
          <w:rFonts w:ascii="Amiri" w:hAnsi="Amiri" w:eastAsia="Amiri" w:cs="Amiri"/>
          <w:color w:val="111111"/>
          <w:sz w:val="28"/>
          <w:sz w:val="28"/>
          <w:szCs w:val="28"/>
          <w:rtl w:val="true"/>
          <w:lang w:bidi="ar-SA"/>
        </w:rPr>
        <w:t>تحصيل كرده كافى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مناسك س </w:t>
      </w:r>
      <w:r>
        <w:rPr>
          <w:rFonts w:eastAsia="Amiri" w:cs="Amiri" w:ascii="Amiri" w:hAnsi="Amiri"/>
          <w:color w:val="111111"/>
          <w:sz w:val="28"/>
          <w:szCs w:val="28"/>
          <w:lang w:bidi="ar-SA"/>
        </w:rPr>
        <w:t>725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مستحاضه اگر پاك شد و وضو گرفت و غسل كرد و مشغول طواف شد و در اثناء طواف مجدداً خون ديد، حكم آن همان حكم عارض شدن حدث در اثناء طواف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اگرخون مستمر باشد و به وظيفه‌اش عمل كرده، با تحفظ از خروج آن، طواف او صحيح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مناسك س </w:t>
      </w:r>
      <w:r>
        <w:rPr>
          <w:rFonts w:eastAsia="IRNazanin" w:cs="IRNazanin"/>
          <w:color w:val="111111"/>
          <w:sz w:val="28"/>
          <w:szCs w:val="28"/>
          <w:lang w:bidi="fa-IR"/>
        </w:rPr>
        <w:t>730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مستحاضه پس از تحصيل طهارت براى طواف و نماز آن، بايد مبادرت به عمل نمايد و اگر با رفتن به منزل نتواند مبادرت كند، بايد وضو و غسل خود را نزديك مسجد الحرام انجام دهد </w:t>
      </w:r>
      <w:r>
        <w:rPr>
          <w:rStyle w:val="FootnoteAnchor"/>
          <w:rtl w:val="true"/>
        </w:rPr>
        <w:footnoteReference w:id="4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مناسك س </w:t>
      </w: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مستحاضه در اثناء طواف به جهت اقامه نماز و مانند آن نتواند به طوافش ادامه دهد، اگر از هنگام غسل تا آخر طواف خون قطع بوده طواف صحيح است و در غير اين صورت، احوط آن است كه اين طواف را تمام كند و پس از غسل اعاده نمايد</w:t>
      </w:r>
      <w:r>
        <w:rPr>
          <w:rFonts w:eastAsia="IRNazanin" w:cs="IRNazanin"/>
          <w:color w:val="111111"/>
          <w:sz w:val="28"/>
          <w:szCs w:val="28"/>
          <w:rtl w:val="true"/>
          <w:lang w:bidi="fa-IR"/>
        </w:rPr>
        <w:t xml:space="preserve">. </w:t>
      </w:r>
      <w:r>
        <w:rPr>
          <w:rStyle w:val="FootnoteAnchor"/>
          <w:rtl w:val="true"/>
        </w:rPr>
        <w:footnoteReference w:id="4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مناسك س </w:t>
      </w:r>
      <w:r>
        <w:rPr>
          <w:rFonts w:eastAsia="Amiri" w:cs="Amiri" w:ascii="Amiri" w:hAnsi="Amiri"/>
          <w:color w:val="111111"/>
          <w:sz w:val="28"/>
          <w:szCs w:val="28"/>
          <w:lang w:bidi="ar-SA"/>
        </w:rPr>
        <w:t>733</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زن غير سيده </w:t>
      </w:r>
      <w:r>
        <w:rPr>
          <w:rStyle w:val="FootnoteAnchor"/>
          <w:rtl w:val="true"/>
        </w:rPr>
        <w:footnoteReference w:id="417"/>
      </w:r>
      <w:r>
        <w:rPr>
          <w:rFonts w:ascii="IRNazanin" w:hAnsi="IRNazanin" w:eastAsia="IRNazanin"/>
          <w:color w:val="111111"/>
          <w:sz w:val="28"/>
          <w:sz w:val="28"/>
          <w:szCs w:val="28"/>
          <w:rtl w:val="true"/>
          <w:lang w:bidi="fa-IR"/>
        </w:rPr>
        <w:t>خونى كه بعد از تمام شدن پنجاه سال قمرى</w:t>
      </w:r>
    </w:p>
    <w:p>
      <w:pPr>
        <w:pStyle w:val="BookText"/>
        <w:rPr/>
      </w:pPr>
      <w:r>
        <w:rPr>
          <w:rFonts w:ascii="IRNazanin" w:hAnsi="IRNazanin" w:eastAsia="IRNazanin"/>
          <w:color w:val="111111"/>
          <w:sz w:val="28"/>
          <w:sz w:val="28"/>
          <w:szCs w:val="28"/>
          <w:rtl w:val="true"/>
          <w:lang w:bidi="fa-IR"/>
        </w:rPr>
        <w:t>مى‌بيند حكم استحاضه را دارد، هرچند به صفات حيض باشد و تا وقتى كه رسيدن به سن مزبور براى زن اثبات نشده حكم زنان غير يائسه را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مناسك </w:t>
      </w:r>
      <w:r>
        <w:rPr>
          <w:rFonts w:eastAsia="IRNazanin" w:cs="IRNazanin"/>
          <w:color w:val="111111"/>
          <w:sz w:val="28"/>
          <w:szCs w:val="28"/>
          <w:lang w:bidi="fa-IR"/>
        </w:rPr>
        <w:t>726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كه حائض شده، اگر با استفاده از دارو كارى كند كه خون كاملًا قطع گردد به طورى كه در باطن فرج هم خون سه روز استمرار پيدا نكند، خون حيض نبوده است و با انجام وظيفه مستحاضه طواف و نماز او صحيح است</w:t>
      </w:r>
      <w:r>
        <w:rPr>
          <w:rFonts w:eastAsia="IRNazanin" w:cs="IRNazanin"/>
          <w:color w:val="111111"/>
          <w:sz w:val="28"/>
          <w:szCs w:val="28"/>
          <w:rtl w:val="true"/>
          <w:lang w:bidi="fa-IR"/>
        </w:rPr>
        <w:t xml:space="preserve">. </w:t>
      </w:r>
      <w:r>
        <w:rPr>
          <w:rStyle w:val="FootnoteAnchor"/>
          <w:rtl w:val="true"/>
        </w:rPr>
        <w:footnoteReference w:id="4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مناسك س </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شخصى كه بعد از اعمال متوجه مى‌شود كه غسل واجبى مانند غسل مس ميت يا نفاس برعهده‌اش بوده است، چنان چه بعد از آن، غسل جنابت </w:t>
      </w:r>
      <w:r>
        <w:rPr>
          <w:rStyle w:val="FootnoteAnchor"/>
          <w:rtl w:val="true"/>
        </w:rPr>
        <w:footnoteReference w:id="419"/>
      </w:r>
      <w:r>
        <w:rPr>
          <w:rFonts w:ascii="Amiri" w:hAnsi="Amiri" w:eastAsia="Amiri" w:cs="Amiri"/>
          <w:color w:val="111111"/>
          <w:sz w:val="28"/>
          <w:sz w:val="28"/>
          <w:szCs w:val="28"/>
          <w:rtl w:val="true"/>
          <w:lang w:bidi="ar-SA"/>
        </w:rPr>
        <w:t>انجام داده كفايت مى‌كند و عملش صحيح است و الّا حكم كسى را دارد كه طواف خود را باطل انجام داده است</w:t>
      </w:r>
      <w:r>
        <w:rPr>
          <w:rFonts w:eastAsia="Amiri" w:cs="Amiri" w:ascii="Amiri" w:hAnsi="Amiri"/>
          <w:color w:val="111111"/>
          <w:sz w:val="28"/>
          <w:szCs w:val="28"/>
          <w:rtl w:val="true"/>
          <w:lang w:bidi="ar-SA"/>
        </w:rPr>
        <w:t>.</w:t>
      </w:r>
      <w:bookmarkStart w:id="233" w:name="pg1844_19859"/>
    </w:p>
    <w:p>
      <w:pPr>
        <w:pStyle w:val="Heading4"/>
        <w:numPr>
          <w:ilvl w:val="3"/>
          <w:numId w:val="1"/>
        </w:numPr>
        <w:rPr/>
      </w:pPr>
      <w:bookmarkStart w:id="234" w:name="__RefHeading___Toc2883800_3650668749"/>
      <w:bookmarkStart w:id="235" w:name="_Toc85"/>
      <w:bookmarkEnd w:id="233"/>
      <w:bookmarkEnd w:id="234"/>
      <w:r>
        <w:rPr>
          <w:rtl w:val="true"/>
        </w:rPr>
        <w:t>وظيفه دائم الحدث‌</w:t>
      </w:r>
      <w:bookmarkEnd w:id="23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بيمارى كه حدث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بول، غائط، ريح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پى درپى از او خارج مى‌شود، اگر فرصتى دارد كه مى‌تواند در آن طواف را با وضو و طهارت بدن انجام دهد، بايد پس از وضو و طهارت بدن، طواف را در آن وقت انجام دهد و اگرچنين فرصتى ندارد اگر مشقت نداشته باشد، براى هر بار كه حدث از او صادر مى‌شود يك وضو بگيرد هر چند با بردن آب همراه خود در طواف و نماز باشد </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آية اللَّه صافى،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حدث ريح يا غائط باشد براى طواف نائب بگيرد و احتياطاً خودش هم طواف كند و اگر حدث بول است چنان چه مى‌تواند براى هر بار كه حدث از او سر مى‌زند وضو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 اللَّه گلپايگانى اضافه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اين را هم نمى‌تواند، چهار شوط آن را بجا آورد و سپس تجديد وضو نموده و بقيه طواف را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احتياط واجب براى طوافش نائب هم بگيرد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تبريزى، خويى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درمورد مسلوس تا وقتى كه حدث متعارض از او سر نزده يك وضو براى طواف و يك وضو براى نماز كافى است و درمورد مبطون مبتلاى به حدث غائط فرموده‌اند احوط جمع بين طواف خودش و طواف نائب است، آية اللَّه سيستانى و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زمانى كه حدث متعارف از آنها سر نزده همان وضو كافى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مناسك س </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بول يا غائط پى در پى از او خارج مى‌شود واجب است تا آن جا كه مى‌تواند از سرايت نجاست به بدن و لباس خود جلوگيرى كند به همان كيفيتى كه در نماز انجام مى‌دهد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مناسك س </w:t>
      </w:r>
      <w:r>
        <w:rPr>
          <w:rFonts w:eastAsia="IRNazanin" w:cs="IRNazanin"/>
          <w:color w:val="111111"/>
          <w:sz w:val="28"/>
          <w:szCs w:val="28"/>
          <w:lang w:bidi="fa-IR"/>
        </w:rPr>
        <w:t>739</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حدث از غير مجراى طبيعى به طور پى‌درپى خارج مى‌شود حكم حدثى را دارد كه از مجراى طبيعى به طور پى‌درپى خارج مى‌شود كه در دو مسأله قبل گذشت </w:t>
      </w:r>
      <w:r>
        <w:rPr>
          <w:rStyle w:val="FootnoteAnchor"/>
          <w:rtl w:val="true"/>
        </w:rPr>
        <w:footnoteReference w:id="4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مناسك س </w:t>
      </w:r>
      <w:r>
        <w:rPr>
          <w:rFonts w:eastAsia="Amiri" w:cs="Amiri" w:ascii="Amiri" w:hAnsi="Amiri"/>
          <w:color w:val="111111"/>
          <w:sz w:val="28"/>
          <w:szCs w:val="28"/>
          <w:lang w:bidi="ar-SA"/>
        </w:rPr>
        <w:t>739</w:t>
      </w:r>
      <w:r>
        <w:rPr>
          <w:rFonts w:eastAsia="Amiri" w:cs="Amiri" w:ascii="Amiri" w:hAnsi="Amiri"/>
          <w:color w:val="111111"/>
          <w:sz w:val="28"/>
          <w:szCs w:val="28"/>
          <w:rtl w:val="true"/>
          <w:lang w:bidi="ar-SA"/>
        </w:rPr>
        <w:t>)</w:t>
      </w:r>
      <w:bookmarkStart w:id="236" w:name="pg1844_19860"/>
    </w:p>
    <w:p>
      <w:pPr>
        <w:pStyle w:val="Heading4"/>
        <w:numPr>
          <w:ilvl w:val="3"/>
          <w:numId w:val="1"/>
        </w:numPr>
        <w:rPr/>
      </w:pPr>
      <w:bookmarkStart w:id="237" w:name="__RefHeading___Toc2883802_3650668749"/>
      <w:bookmarkStart w:id="238" w:name="_Toc86"/>
      <w:bookmarkEnd w:id="236"/>
      <w:bookmarkEnd w:id="237"/>
      <w:r>
        <w:rPr>
          <w:rtl w:val="true"/>
        </w:rPr>
        <w:t>مسائل متفرقه طواف‌</w:t>
      </w:r>
      <w:bookmarkEnd w:id="23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نيست در حال طواف روى طواف كننده طرف جلو باشد بلكه جايز است به يمين و يسار نگاه كند و صفحه صورت را برگرداند بلكه به عقب نگاه كند </w:t>
      </w:r>
      <w:r>
        <w:rPr>
          <w:rStyle w:val="FootnoteAnchor"/>
          <w:rtl w:val="true"/>
        </w:rPr>
        <w:footnoteReference w:id="422"/>
      </w:r>
      <w:r>
        <w:rPr>
          <w:rFonts w:ascii="IRNazanin" w:hAnsi="IRNazanin" w:eastAsia="IRNazanin"/>
          <w:color w:val="111111"/>
          <w:sz w:val="28"/>
          <w:sz w:val="28"/>
          <w:szCs w:val="28"/>
          <w:rtl w:val="true"/>
          <w:lang w:bidi="fa-IR"/>
        </w:rPr>
        <w:t>و مى‌تواند طواف را رها كند و خانه را ببوسد و برگردد از همانجا اتمام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مناسك، مسأله </w:t>
      </w:r>
      <w:r>
        <w:rPr>
          <w:rFonts w:eastAsia="IRNazanin" w:cs="IRNazanin"/>
          <w:color w:val="111111"/>
          <w:sz w:val="28"/>
          <w:szCs w:val="28"/>
          <w:lang w:bidi="fa-IR"/>
        </w:rPr>
        <w:t>635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حال طواف تكلم كردن و خنده نمودن و شعر خواندن اشكال ندارد لكن كراهت دارد و مستحب است در حال طواف مشغول دعا و ذكر خدا و تلاوت قرآن 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مناسك، مسأله </w:t>
      </w:r>
      <w:r>
        <w:rPr>
          <w:rFonts w:eastAsia="Amiri" w:cs="Amiri" w:ascii="Amiri" w:hAnsi="Amiri"/>
          <w:color w:val="111111"/>
          <w:sz w:val="28"/>
          <w:szCs w:val="28"/>
          <w:lang w:bidi="ar-SA"/>
        </w:rPr>
        <w:t>634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معاذاللَّه در حال طواف معصيتى مانند تماس عمدى با بدن نامحرم انجام شود طوافش باطل نمى‌شود </w:t>
      </w:r>
      <w:r>
        <w:rPr>
          <w:rStyle w:val="FootnoteAnchor"/>
          <w:rtl w:val="true"/>
        </w:rPr>
        <w:footnoteReference w:id="423"/>
      </w:r>
      <w:r>
        <w:rPr>
          <w:rFonts w:ascii="IRNazanin" w:hAnsi="IRNazanin" w:eastAsia="IRNazanin"/>
          <w:color w:val="111111"/>
          <w:sz w:val="28"/>
          <w:sz w:val="28"/>
          <w:szCs w:val="28"/>
          <w:rtl w:val="true"/>
          <w:lang w:bidi="fa-IR"/>
        </w:rPr>
        <w:t>و اگر درحال احرام كارى كه موجب كفاره است و انجام داده بايد كفاره بدهد</w:t>
      </w:r>
      <w:r>
        <w:rPr>
          <w:rFonts w:eastAsia="IRNazanin" w:cs="IRNazanin"/>
          <w:color w:val="111111"/>
          <w:sz w:val="28"/>
          <w:szCs w:val="28"/>
          <w:rtl w:val="true"/>
          <w:lang w:bidi="fa-IR"/>
        </w:rPr>
        <w:t xml:space="preserve">. </w:t>
      </w:r>
      <w:r>
        <w:rPr>
          <w:rStyle w:val="FootnoteAnchor"/>
          <w:rtl w:val="true"/>
        </w:rPr>
        <w:footnoteReference w:id="4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مناسك س </w:t>
      </w:r>
      <w:r>
        <w:rPr>
          <w:rFonts w:eastAsia="Amiri" w:cs="Amiri" w:ascii="Amiri" w:hAnsi="Amiri"/>
          <w:color w:val="111111"/>
          <w:sz w:val="28"/>
          <w:szCs w:val="28"/>
          <w:lang w:bidi="ar-SA"/>
        </w:rPr>
        <w:t>709</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گذاردن روى احرامى ديگران و اشيايى كه از افراد در مطاف</w:t>
      </w:r>
    </w:p>
    <w:p>
      <w:pPr>
        <w:pStyle w:val="BookText"/>
        <w:rPr/>
      </w:pPr>
      <w:r>
        <w:rPr>
          <w:rFonts w:ascii="Amiri" w:hAnsi="Amiri" w:eastAsia="Amiri" w:cs="Amiri"/>
          <w:color w:val="111111"/>
          <w:sz w:val="28"/>
          <w:sz w:val="28"/>
          <w:szCs w:val="28"/>
          <w:rtl w:val="true"/>
          <w:lang w:bidi="ar-SA"/>
        </w:rPr>
        <w:t>مى‌افتد، مانند ساعت و غيرآن، موجب بطلان طواف نمى‌شود</w:t>
      </w:r>
      <w:r>
        <w:rPr>
          <w:rFonts w:eastAsia="Amiri" w:cs="Amiri" w:ascii="Amiri" w:hAnsi="Amiri"/>
          <w:color w:val="111111"/>
          <w:sz w:val="28"/>
          <w:szCs w:val="28"/>
          <w:rtl w:val="true"/>
          <w:lang w:bidi="ar-SA"/>
        </w:rPr>
        <w:t xml:space="preserve">. </w:t>
      </w:r>
      <w:r>
        <w:rPr>
          <w:rStyle w:val="FootnoteAnchor"/>
          <w:rtl w:val="true"/>
        </w:rPr>
        <w:footnoteReference w:id="4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مناسك س </w:t>
      </w:r>
      <w:r>
        <w:rPr>
          <w:rFonts w:eastAsia="Amiri" w:cs="Amiri" w:ascii="Amiri" w:hAnsi="Amiri"/>
          <w:color w:val="111111"/>
          <w:sz w:val="28"/>
          <w:szCs w:val="28"/>
          <w:lang w:bidi="ar-SA"/>
        </w:rPr>
        <w:t>662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قسمتى از شوط را نادرست انجام دهد و در وقتى كه مى‌خواهد تدارك كند محل دقيق آن مشخص نباشد، براى تدارك بايد از جلوتر شروع كند، با اين قصد كه طواف او از همان جايى كه نادرست بوده ادامه پيدا كند و بقيه مقدمه علميه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مناسك س </w:t>
      </w:r>
      <w:r>
        <w:rPr>
          <w:rFonts w:eastAsia="IRNazanin" w:cs="IRNazanin"/>
          <w:color w:val="111111"/>
          <w:sz w:val="28"/>
          <w:szCs w:val="28"/>
          <w:lang w:bidi="fa-IR"/>
        </w:rPr>
        <w:t>706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مواردى كه احتياط اقتضا مى‌كند كه طواف را تكميل كند و نماز بخواند و سپس آن را با نمازش اعاده كند، نمى‌تواند يك طواف كامل به قصد تمام و اتمام بجا آورد </w:t>
      </w:r>
      <w:r>
        <w:rPr>
          <w:rStyle w:val="FootnoteAnchor"/>
          <w:rtl w:val="true"/>
        </w:rPr>
        <w:footnoteReference w:id="4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چنان چه آن مقدار انجام شده باطل بوده، تمام هفت شوط طوافش باشد و چنان چه صحيح بوده، از طواف دوم به مقدار نقصان طواف اول، طواف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دو ركعت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ترديد در نيت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مناسك س </w:t>
      </w:r>
      <w:r>
        <w:rPr>
          <w:rFonts w:eastAsia="IRNazanin" w:cs="IRNazanin"/>
          <w:color w:val="111111"/>
          <w:sz w:val="28"/>
          <w:szCs w:val="28"/>
          <w:lang w:bidi="fa-IR"/>
        </w:rPr>
        <w:t>704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مريض يا طفلى را حمل كند و طواف دهد و خودش نيز قصد طواف كند طواف هر دو صحيح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مناسك م </w:t>
      </w:r>
      <w:r>
        <w:rPr>
          <w:rFonts w:eastAsia="IRNazanin" w:cs="IRNazanin"/>
          <w:color w:val="111111"/>
          <w:sz w:val="28"/>
          <w:szCs w:val="28"/>
          <w:lang w:bidi="fa-IR"/>
        </w:rPr>
        <w:t>633</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طواف، بى‌اختيار او را ببرند، اعاده آن مقدار لازم است </w:t>
      </w:r>
      <w:r>
        <w:rPr>
          <w:rStyle w:val="FootnoteAnchor"/>
          <w:rtl w:val="true"/>
        </w:rPr>
        <w:footnoteReference w:id="427"/>
      </w:r>
      <w:r>
        <w:rPr>
          <w:rFonts w:ascii="IRNazanin" w:hAnsi="IRNazanin" w:eastAsia="IRNazanin"/>
          <w:color w:val="111111"/>
          <w:sz w:val="28"/>
          <w:sz w:val="28"/>
          <w:szCs w:val="28"/>
          <w:rtl w:val="true"/>
          <w:lang w:bidi="fa-IR"/>
        </w:rPr>
        <w:t>و بايد طواف را صحيح انجام دهد و خودش به اختيار طواف كند و چنان چه ممكن نيست بايد در وقت خلوت طواف نمايد ولى بايد دانست كه منظور از بى‌اختيار</w:t>
      </w:r>
    </w:p>
    <w:p>
      <w:pPr>
        <w:pStyle w:val="BookText"/>
        <w:rPr/>
      </w:pPr>
      <w:r>
        <w:rPr>
          <w:rFonts w:ascii="IRNazanin" w:hAnsi="IRNazanin" w:eastAsia="IRNazanin"/>
          <w:color w:val="111111"/>
          <w:sz w:val="28"/>
          <w:sz w:val="28"/>
          <w:szCs w:val="28"/>
          <w:rtl w:val="true"/>
          <w:lang w:bidi="fa-IR"/>
        </w:rPr>
        <w:t>شدن اين نيست كه در اثر فشار جمعيت تندتر برود، بلكه در اين صورت اگر قدم‌ها را به اختيار خود بر مى‌دارد ضرر ندارد و طوافش صحيح است</w:t>
      </w:r>
      <w:r>
        <w:rPr>
          <w:rFonts w:eastAsia="IRNazanin" w:cs="IRNazanin"/>
          <w:color w:val="111111"/>
          <w:sz w:val="28"/>
          <w:szCs w:val="28"/>
          <w:rtl w:val="true"/>
          <w:lang w:bidi="fa-IR"/>
        </w:rPr>
        <w:t xml:space="preserve">. </w:t>
      </w:r>
      <w:r>
        <w:rPr>
          <w:rStyle w:val="FootnoteAnchor"/>
          <w:rtl w:val="true"/>
        </w:rPr>
        <w:footnoteReference w:id="4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مناسك م </w:t>
      </w:r>
      <w:r>
        <w:rPr>
          <w:rFonts w:eastAsia="Amiri" w:cs="Amiri" w:ascii="Amiri" w:hAnsi="Amiri"/>
          <w:color w:val="111111"/>
          <w:sz w:val="28"/>
          <w:szCs w:val="28"/>
          <w:lang w:bidi="ar-SA"/>
        </w:rPr>
        <w:t>640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 طواف خانه خدا در چند قدم از طواف اشكالى پيش آمد، مثل اين كه او را بى اختيار بردند، همان چند قدم را بايد از سربگيرد و اگر از حجر الأسود به قصد طواف شروع كند اشكال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نمى‌تواند برگردد، با جمعيت بدون قصد طواف برود تا به جايى كه بايد از آنجا طواف را اعاده كند برسد و از آنجا تدارك نمايد</w:t>
      </w:r>
      <w:r>
        <w:rPr>
          <w:rFonts w:eastAsia="IRNazanin" w:cs="IRNazanin"/>
          <w:color w:val="111111"/>
          <w:sz w:val="28"/>
          <w:szCs w:val="28"/>
          <w:rtl w:val="true"/>
          <w:lang w:bidi="fa-IR"/>
        </w:rPr>
        <w:t xml:space="preserve">. </w:t>
      </w:r>
      <w:r>
        <w:rPr>
          <w:rStyle w:val="FootnoteAnchor"/>
          <w:rtl w:val="true"/>
        </w:rPr>
        <w:footnoteReference w:id="4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مناسك م </w:t>
      </w:r>
      <w:r>
        <w:rPr>
          <w:rFonts w:eastAsia="Amiri" w:cs="Amiri" w:ascii="Amiri" w:hAnsi="Amiri"/>
          <w:color w:val="111111"/>
          <w:sz w:val="28"/>
          <w:szCs w:val="28"/>
          <w:lang w:bidi="ar-SA"/>
        </w:rPr>
        <w:t>639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641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قسمتى از يك شوط طواف، نادرست انجام شود و شخص بخواهد آن را تدارك كند، لازم نيست از همان مكانى كه طواف اشكال پيدا كرده آن را ادامه دهد، بلكه مى‌تواند محاذى آن در طرف راست يا چپ آن مكان طواف را تدارك كند و همين طور است مواردى كه طواف درنقطه‌اى قطع مى‌شود و شخص مى‌خواهد آن را تكميل 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مناسك س </w:t>
      </w:r>
      <w:r>
        <w:rPr>
          <w:rFonts w:eastAsia="IRNazanin" w:cs="IRNazanin"/>
          <w:color w:val="111111"/>
          <w:sz w:val="28"/>
          <w:szCs w:val="28"/>
          <w:lang w:bidi="fa-IR"/>
        </w:rPr>
        <w:t>743</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جاى تدارك آن مقدار از شوط كه اشكال پيدا كرده آن را رها كند و شوط ديگرى به جا آورد طوافش اشكال دارد و بايد آن را اعاده كند</w:t>
      </w:r>
      <w:r>
        <w:rPr>
          <w:rFonts w:eastAsia="IRNazanin" w:cs="IRNazanin"/>
          <w:color w:val="111111"/>
          <w:sz w:val="28"/>
          <w:szCs w:val="28"/>
          <w:rtl w:val="true"/>
          <w:lang w:bidi="fa-IR"/>
        </w:rPr>
        <w:t xml:space="preserve">. </w:t>
      </w:r>
      <w:r>
        <w:rPr>
          <w:rStyle w:val="FootnoteAnchor"/>
          <w:rtl w:val="true"/>
        </w:rPr>
        <w:footnoteReference w:id="4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مناسك س </w:t>
      </w:r>
      <w:r>
        <w:rPr>
          <w:rFonts w:eastAsia="Amiri" w:cs="Amiri" w:ascii="Amiri" w:hAnsi="Amiri"/>
          <w:color w:val="111111"/>
          <w:sz w:val="28"/>
          <w:szCs w:val="28"/>
          <w:lang w:bidi="ar-SA"/>
        </w:rPr>
        <w:t>697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مواردى كه قسمتى از شوط را صحيح انجام نداده، اگر بدون تدارك آن قسمت به طواف ادامه دهد، طواف او صحيح نيست</w:t>
      </w:r>
      <w:r>
        <w:rPr>
          <w:rFonts w:eastAsia="IRNazanin" w:cs="IRNazanin"/>
          <w:color w:val="111111"/>
          <w:sz w:val="28"/>
          <w:szCs w:val="28"/>
          <w:rtl w:val="true"/>
          <w:lang w:bidi="fa-IR"/>
        </w:rPr>
        <w:t xml:space="preserve">. </w:t>
      </w:r>
      <w:r>
        <w:rPr>
          <w:rStyle w:val="FootnoteAnchor"/>
          <w:rtl w:val="true"/>
        </w:rPr>
        <w:footnoteReference w:id="4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مناسك س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عدد دورهاى طواف و سعى و عدد سنگ‌هاى رمى، در صورتى مى‌توان به ديگرى اعتماد كرد كه اطمينان به عدد حاصل شود</w:t>
      </w:r>
      <w:r>
        <w:rPr>
          <w:rFonts w:eastAsia="IRNazanin" w:cs="IRNazanin"/>
          <w:color w:val="111111"/>
          <w:sz w:val="28"/>
          <w:szCs w:val="28"/>
          <w:rtl w:val="true"/>
          <w:lang w:bidi="fa-IR"/>
        </w:rPr>
        <w:t xml:space="preserve">. </w:t>
      </w:r>
      <w:r>
        <w:rPr>
          <w:rStyle w:val="FootnoteAnchor"/>
          <w:rtl w:val="true"/>
        </w:rPr>
        <w:footnoteReference w:id="4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مناسك س </w:t>
      </w:r>
      <w:r>
        <w:rPr>
          <w:rFonts w:eastAsia="Amiri" w:cs="Amiri" w:ascii="Amiri" w:hAnsi="Amiri"/>
          <w:color w:val="111111"/>
          <w:sz w:val="28"/>
          <w:szCs w:val="28"/>
          <w:lang w:bidi="ar-SA"/>
        </w:rPr>
        <w:t>712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نائبِ در طواف حج يا عمره، لازم نيست محرم باشد يا لباس احرام در برداشته باشد، بلكه مى‌تواند طواف نيابى را در غير احرام و با لباس دوخته انجام دهد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مناسك س </w:t>
      </w:r>
      <w:r>
        <w:rPr>
          <w:rFonts w:eastAsia="Amiri" w:cs="Amiri" w:ascii="Amiri" w:hAnsi="Amiri"/>
          <w:color w:val="111111"/>
          <w:sz w:val="28"/>
          <w:szCs w:val="28"/>
          <w:lang w:bidi="ar-SA"/>
        </w:rPr>
        <w:t>705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كسى كه از احرام خارج شده و مى‌خواهد طواف و نماز را اعاده كند لازم نيست طواف را با لباس احرام انجام دهد </w:t>
      </w:r>
      <w:r>
        <w:rPr>
          <w:rStyle w:val="FootnoteAnchor"/>
          <w:rtl w:val="true"/>
        </w:rPr>
        <w:footnoteReference w:id="4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مناسك س </w:t>
      </w: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بين طواف، شخصى را از روى زمين بلند مى‌كند، يا چيزى را بر مى‌دارد و در آن حال نمى‌داند آيا بدون توجه و قصد طواف، يك يا چند قدم به جلو آمده يا نه، بايد آن مقدار را احتياطاً اعاده كند</w:t>
      </w:r>
      <w:r>
        <w:rPr>
          <w:rFonts w:eastAsia="IRNazanin" w:cs="IRNazanin"/>
          <w:color w:val="111111"/>
          <w:sz w:val="28"/>
          <w:szCs w:val="28"/>
          <w:rtl w:val="true"/>
          <w:lang w:bidi="fa-IR"/>
        </w:rPr>
        <w:t xml:space="preserve">. </w:t>
      </w:r>
      <w:r>
        <w:rPr>
          <w:rStyle w:val="FootnoteAnchor"/>
          <w:rtl w:val="true"/>
        </w:rPr>
        <w:footnoteReference w:id="4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مناسك س </w:t>
      </w:r>
      <w:r>
        <w:rPr>
          <w:rFonts w:eastAsia="Amiri" w:cs="Amiri" w:ascii="Amiri" w:hAnsi="Amiri"/>
          <w:color w:val="111111"/>
          <w:sz w:val="28"/>
          <w:szCs w:val="28"/>
          <w:lang w:bidi="ar-SA"/>
        </w:rPr>
        <w:t>758</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قسمتى از طواف اشكال پيدا كند بايد همان قسمت تصحيح</w:t>
      </w:r>
      <w:bookmarkStart w:id="239" w:name="pg1844_19868"/>
    </w:p>
    <w:p>
      <w:pPr>
        <w:pStyle w:val="BookText"/>
        <w:rPr/>
      </w:pPr>
      <w:bookmarkEnd w:id="239"/>
      <w:r>
        <w:rPr>
          <w:rFonts w:ascii="Amiri" w:hAnsi="Amiri" w:eastAsia="Amiri" w:cs="Amiri"/>
          <w:color w:val="111111"/>
          <w:sz w:val="28"/>
          <w:sz w:val="28"/>
          <w:szCs w:val="28"/>
          <w:rtl w:val="true"/>
          <w:lang w:bidi="ar-SA"/>
        </w:rPr>
        <w:t>شود و ادامه بعد از آن به قصد طواف، بدون تصحيح آن قسمت، موجب اشكال درطواف مى‌شود و با آوردن يك شوط بعد از طواف احتياطاً اشكال رفع نمى‌شود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مناسك س </w:t>
      </w:r>
      <w:r>
        <w:rPr>
          <w:rFonts w:eastAsia="Amiri" w:cs="Amiri" w:ascii="Amiri" w:hAnsi="Amiri"/>
          <w:color w:val="111111"/>
          <w:sz w:val="28"/>
          <w:szCs w:val="28"/>
          <w:lang w:bidi="ar-SA"/>
        </w:rPr>
        <w:t>763</w:t>
      </w:r>
      <w:r>
        <w:rPr>
          <w:rFonts w:eastAsia="Amiri" w:cs="Amiri" w:ascii="Amiri" w:hAnsi="Amiri"/>
          <w:color w:val="111111"/>
          <w:sz w:val="28"/>
          <w:szCs w:val="28"/>
          <w:rtl w:val="true"/>
          <w:lang w:bidi="ar-SA"/>
        </w:rPr>
        <w:t>)</w:t>
      </w:r>
    </w:p>
    <w:p>
      <w:pPr>
        <w:pStyle w:val="Heading4"/>
        <w:numPr>
          <w:ilvl w:val="3"/>
          <w:numId w:val="1"/>
        </w:numPr>
        <w:rPr/>
      </w:pPr>
      <w:bookmarkStart w:id="240" w:name="__RefHeading___Toc2883804_3650668749"/>
      <w:bookmarkStart w:id="241" w:name="_Toc87"/>
      <w:bookmarkEnd w:id="240"/>
      <w:r>
        <w:rPr>
          <w:rtl w:val="true"/>
        </w:rPr>
        <w:t>طواف مستحب‌</w:t>
      </w:r>
      <w:bookmarkEnd w:id="24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طواف يعنى هفت شوط كامل و انجام يك يا چند شوط، استحبابش ثابت نيست </w:t>
      </w:r>
      <w:r>
        <w:rPr>
          <w:rStyle w:val="FootnoteAnchor"/>
          <w:rtl w:val="true"/>
        </w:rPr>
        <w:footnoteReference w:id="4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مناسك س </w:t>
      </w:r>
      <w:r>
        <w:rPr>
          <w:rFonts w:eastAsia="Amiri" w:cs="Amiri" w:ascii="Amiri" w:hAnsi="Amiri"/>
          <w:color w:val="111111"/>
          <w:sz w:val="28"/>
          <w:szCs w:val="28"/>
          <w:lang w:bidi="ar-SA"/>
        </w:rPr>
        <w:t>745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طواف مستحب براى بانوان، با علم به اين كه نگاه آنان بى‌اختيار به نامحرم مى‌افتد و در فشار جمعيت قرار مى‌گيرند اشكالى ندارد، ولى بهتر است درموارد ازدحام مراعات نمايند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مناسك س </w:t>
      </w:r>
      <w:r>
        <w:rPr>
          <w:rFonts w:eastAsia="IRNazanin" w:cs="IRNazanin"/>
          <w:color w:val="111111"/>
          <w:sz w:val="28"/>
          <w:szCs w:val="28"/>
          <w:lang w:bidi="fa-IR"/>
        </w:rPr>
        <w:t>766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شرائطى كه در طواف واجب ذكرشد، به جز آن چه استثناء شده </w:t>
      </w:r>
      <w:r>
        <w:rPr>
          <w:rStyle w:val="FootnoteAnchor"/>
          <w:rtl w:val="true"/>
        </w:rPr>
        <w:footnoteReference w:id="436"/>
      </w:r>
      <w:r>
        <w:rPr>
          <w:rFonts w:ascii="Amiri" w:hAnsi="Amiri" w:eastAsia="Amiri" w:cs="Amiri"/>
          <w:color w:val="111111"/>
          <w:sz w:val="28"/>
          <w:sz w:val="28"/>
          <w:szCs w:val="28"/>
          <w:rtl w:val="true"/>
          <w:lang w:bidi="ar-SA"/>
        </w:rPr>
        <w:t>، در طواف مستحب نيز معتبر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مناسك س </w:t>
      </w:r>
      <w:r>
        <w:rPr>
          <w:rFonts w:eastAsia="Amiri" w:cs="Amiri" w:ascii="Amiri" w:hAnsi="Amiri"/>
          <w:color w:val="111111"/>
          <w:sz w:val="28"/>
          <w:szCs w:val="28"/>
          <w:lang w:bidi="ar-SA"/>
        </w:rPr>
        <w:t>7635</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حمد و سوره نمازش را نمى‌تواند به طور صحيح تلفظ كند، اگر وقت دارد و مى‌تواند با تأخير طواف قرائت خود را تصحيح كند، تأخير آن لازم نيست </w:t>
      </w:r>
      <w:r>
        <w:rPr>
          <w:rStyle w:val="FootnoteAnchor"/>
          <w:rtl w:val="true"/>
        </w:rPr>
        <w:footnoteReference w:id="437"/>
      </w:r>
      <w:r>
        <w:rPr>
          <w:rFonts w:ascii="IRNazanin" w:hAnsi="IRNazanin" w:eastAsia="IRNazanin"/>
          <w:color w:val="111111"/>
          <w:sz w:val="28"/>
          <w:sz w:val="28"/>
          <w:szCs w:val="28"/>
          <w:rtl w:val="true"/>
          <w:lang w:bidi="fa-IR"/>
        </w:rPr>
        <w:t>و اگر بعد از طواف، تا قبل از فوات موالات عرفيه، بين طواف و نماز</w:t>
      </w:r>
    </w:p>
    <w:p>
      <w:pPr>
        <w:pStyle w:val="BookText"/>
        <w:rPr/>
      </w:pPr>
      <w:r>
        <w:rPr>
          <w:rFonts w:ascii="Amiri" w:hAnsi="Amiri" w:eastAsia="Amiri" w:cs="Amiri"/>
          <w:color w:val="111111"/>
          <w:sz w:val="28"/>
          <w:sz w:val="28"/>
          <w:szCs w:val="28"/>
          <w:rtl w:val="true"/>
          <w:lang w:bidi="ar-SA"/>
        </w:rPr>
        <w:t>نتواند غلطهاى خود را درست كند، به هر نحو مى‌تواند، نماز بخواند</w:t>
      </w:r>
      <w:r>
        <w:rPr>
          <w:rFonts w:eastAsia="Amiri" w:cs="Amiri" w:ascii="Amiri" w:hAnsi="Amiri"/>
          <w:color w:val="111111"/>
          <w:sz w:val="28"/>
          <w:szCs w:val="28"/>
          <w:rtl w:val="true"/>
          <w:lang w:bidi="ar-SA"/>
        </w:rPr>
        <w:t xml:space="preserve">. </w:t>
      </w:r>
      <w:r>
        <w:rPr>
          <w:rStyle w:val="FootnoteAnchor"/>
          <w:rtl w:val="true"/>
        </w:rPr>
        <w:footnoteReference w:id="4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مناسك س </w:t>
      </w:r>
      <w:r>
        <w:rPr>
          <w:rFonts w:eastAsia="Amiri" w:cs="Amiri" w:ascii="Amiri" w:hAnsi="Amiri"/>
          <w:color w:val="111111"/>
          <w:sz w:val="28"/>
          <w:szCs w:val="28"/>
          <w:lang w:bidi="ar-SA"/>
        </w:rPr>
        <w:t>822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نماز طواف را در غير موضعى كه بايد به جا آورد انجام داد، مثل اين كه در حجر اسماعيل عليه السلام نماز خواند وبعد از آن متوجه شد، بايد نماز را اعاده كند </w:t>
      </w:r>
      <w:r>
        <w:rPr>
          <w:rStyle w:val="FootnoteAnchor"/>
          <w:rtl w:val="true"/>
        </w:rPr>
        <w:footnoteReference w:id="439"/>
      </w:r>
      <w:r>
        <w:rPr>
          <w:rFonts w:ascii="Amiri" w:hAnsi="Amiri" w:eastAsia="Amiri" w:cs="Amiri"/>
          <w:color w:val="111111"/>
          <w:sz w:val="28"/>
          <w:sz w:val="28"/>
          <w:szCs w:val="28"/>
          <w:rtl w:val="true"/>
          <w:lang w:bidi="ar-SA"/>
        </w:rPr>
        <w:t>، ولى اعاده ساير اعمال لازم نيست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مناسك س </w:t>
      </w:r>
      <w:r>
        <w:rPr>
          <w:rFonts w:eastAsia="Amiri" w:cs="Amiri" w:ascii="Amiri" w:hAnsi="Amiri"/>
          <w:color w:val="111111"/>
          <w:sz w:val="28"/>
          <w:szCs w:val="28"/>
          <w:lang w:bidi="ar-SA"/>
        </w:rPr>
        <w:t>815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بعد از طواف و قبل از انجام نماز طواف حائض شد، چنان چه وقت وسعت دارد صبر مى‌كند تا پاك شود و پس از تحصيل طهارت، نماز طواف و بقيه اعمال را انجام دهد و اگر وقت تنگ باشد، براى نماز طواف نائب مى‌گيرد و سعى و تقصير را به جا مى‌آورد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مناسك س </w:t>
      </w:r>
      <w:r>
        <w:rPr>
          <w:rFonts w:eastAsia="IRNazanin" w:cs="IRNazanin"/>
          <w:color w:val="111111"/>
          <w:sz w:val="28"/>
          <w:szCs w:val="28"/>
          <w:lang w:bidi="fa-IR"/>
        </w:rPr>
        <w:t>811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نماز طواف را فراموش كرد، يا به جهت جهل به مسأله يا سهواً آن را باطل انجام داد و پس از آن كه متوجه شد حايض گرديد، در وسعت وقت پس از پاك شدن، نماز طواف را به جا مى‌آورد و اگر بعد از انجام سعى يا تقصير متوجه شد كه نماز را ترك كرده يا باطل انجام داده، اعاده سعى و تقصير لازم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مناسك س </w:t>
      </w:r>
      <w:r>
        <w:rPr>
          <w:rFonts w:eastAsia="IRNazanin" w:cs="IRNazanin"/>
          <w:color w:val="111111"/>
          <w:sz w:val="28"/>
          <w:szCs w:val="28"/>
          <w:lang w:bidi="fa-IR"/>
        </w:rPr>
        <w:t>795</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انجام نماز طواف به جماعت كافى نيست </w:t>
      </w:r>
      <w:r>
        <w:rPr>
          <w:rStyle w:val="FootnoteAnchor"/>
          <w:rtl w:val="true"/>
        </w:rPr>
        <w:footnoteReference w:id="440"/>
      </w:r>
      <w:r>
        <w:rPr>
          <w:rFonts w:ascii="IRNazanin" w:hAnsi="IRNazanin" w:eastAsia="IRNazanin"/>
          <w:color w:val="111111"/>
          <w:sz w:val="28"/>
          <w:sz w:val="28"/>
          <w:szCs w:val="28"/>
          <w:rtl w:val="true"/>
          <w:lang w:bidi="fa-IR"/>
        </w:rPr>
        <w:t xml:space="preserve">، ولى اگر كسى كه حمد و سوره‌اش درست نيست، بخواهد براى احتياط </w:t>
      </w:r>
      <w:r>
        <w:rPr>
          <w:rStyle w:val="FootnoteAnchor"/>
          <w:rtl w:val="true"/>
        </w:rPr>
        <w:footnoteReference w:id="441"/>
      </w:r>
      <w:r>
        <w:rPr>
          <w:rFonts w:ascii="IRNazanin" w:hAnsi="IRNazanin" w:eastAsia="IRNazanin"/>
          <w:color w:val="111111"/>
          <w:sz w:val="28"/>
          <w:sz w:val="28"/>
          <w:szCs w:val="28"/>
          <w:rtl w:val="true"/>
          <w:lang w:bidi="fa-IR"/>
        </w:rPr>
        <w:t>نماز طوافش را به جماعت بخواند، مى‌توان در طواف واجب به شخص عادلى كه نماز طواف واجبش را مى‌خواند اقتدا كند هر چند طواف امام غير طواف ماموم باشد، مثل اين كه در نماز طواف به نماز طواف نساء اقتداء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مناسك </w:t>
      </w:r>
      <w:r>
        <w:rPr>
          <w:rFonts w:eastAsia="IRNazanin" w:cs="IRNazanin"/>
          <w:color w:val="111111"/>
          <w:sz w:val="28"/>
          <w:szCs w:val="28"/>
          <w:lang w:bidi="fa-IR"/>
        </w:rPr>
        <w:t>799</w:t>
      </w:r>
      <w:r>
        <w:rPr>
          <w:rFonts w:eastAsia="IRNazanin" w:cs="IRNazanin"/>
          <w:color w:val="111111"/>
          <w:sz w:val="28"/>
          <w:szCs w:val="28"/>
          <w:rtl w:val="true"/>
          <w:lang w:bidi="fa-IR"/>
        </w:rPr>
        <w:t xml:space="preserve">- </w:t>
      </w:r>
      <w:r>
        <w:rPr>
          <w:rFonts w:eastAsia="IRNazanin" w:cs="IRNazanin"/>
          <w:color w:val="111111"/>
          <w:sz w:val="28"/>
          <w:szCs w:val="28"/>
          <w:lang w:bidi="fa-IR"/>
        </w:rPr>
        <w:t>800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نمى‌تواند حمد و سوره و ذكرهاى واجب نماز را به طور صحيح تلفظ كند، جايز نيست از طرف ديگرى براى حج يا عمره نيابت كند، هر چند نيابتش تبرعى باشد و اگر نائب شد احرامش باطل است </w:t>
      </w:r>
      <w:r>
        <w:rPr>
          <w:rStyle w:val="FootnoteAnchor"/>
          <w:rtl w:val="true"/>
        </w:rPr>
        <w:footnoteReference w:id="4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كسى كه مى‌تواند ذكرهاى واجب را تصحيح كند، نيابتش جايز است و اگر نايب شد بايد نمازش را تصحيح كند و عمل نيابى را صحيح انجام دهد تا از احرام خارج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مناسك س </w:t>
      </w:r>
      <w:r>
        <w:rPr>
          <w:rFonts w:eastAsia="IRNazanin" w:cs="IRNazanin"/>
          <w:color w:val="111111"/>
          <w:sz w:val="28"/>
          <w:szCs w:val="28"/>
          <w:lang w:bidi="fa-IR"/>
        </w:rPr>
        <w:t>801</w:t>
      </w:r>
      <w:r>
        <w:rPr>
          <w:rFonts w:eastAsia="IRNazanin" w:cs="IRNazanin"/>
          <w:color w:val="111111"/>
          <w:sz w:val="28"/>
          <w:szCs w:val="28"/>
          <w:rtl w:val="true"/>
          <w:lang w:bidi="fa-IR"/>
        </w:rPr>
        <w:t xml:space="preserve">- </w:t>
      </w:r>
      <w:r>
        <w:rPr>
          <w:rFonts w:eastAsia="IRNazanin" w:cs="IRNazanin"/>
          <w:color w:val="111111"/>
          <w:sz w:val="28"/>
          <w:szCs w:val="28"/>
          <w:lang w:bidi="fa-IR"/>
        </w:rPr>
        <w:t>802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بعد از نماز طواف متوجه شود كه قرائت يا ذكر واجب را صحيح ادا نكرده است، چنان چه احتمال نمى‌داده است آن چه ادا كرده غلط بوده است نمازش صحيح است </w:t>
      </w:r>
      <w:r>
        <w:rPr>
          <w:rStyle w:val="FootnoteAnchor"/>
          <w:rtl w:val="true"/>
        </w:rPr>
        <w:footnoteReference w:id="4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مناسك س </w:t>
      </w:r>
      <w:r>
        <w:rPr>
          <w:rFonts w:eastAsia="Amiri" w:cs="Amiri" w:ascii="Amiri" w:hAnsi="Amiri"/>
          <w:color w:val="111111"/>
          <w:sz w:val="28"/>
          <w:szCs w:val="28"/>
          <w:lang w:bidi="ar-SA"/>
        </w:rPr>
        <w:t>803</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حمد و سوره و ذكرهاى واجب نماز را صحيح ادا نمى‌كند، مى‌تواند جهت انجام عمره مفرده استحبابى يا حج استحبابى محرم شود</w:t>
      </w:r>
      <w:r>
        <w:rPr>
          <w:rFonts w:eastAsia="Amiri" w:cs="Amiri" w:ascii="Amiri" w:hAnsi="Amiri"/>
          <w:color w:val="111111"/>
          <w:sz w:val="28"/>
          <w:szCs w:val="28"/>
          <w:rtl w:val="true"/>
          <w:lang w:bidi="ar-SA"/>
        </w:rPr>
        <w:t xml:space="preserve">. </w:t>
      </w:r>
      <w:r>
        <w:rPr>
          <w:rStyle w:val="FootnoteAnchor"/>
          <w:rtl w:val="true"/>
        </w:rPr>
        <w:footnoteReference w:id="444"/>
      </w:r>
      <w:r>
        <w:rPr>
          <w:rFonts w:ascii="IRNazanin" w:hAnsi="IRNazanin" w:eastAsia="IRNazanin"/>
          <w:color w:val="111111"/>
          <w:sz w:val="28"/>
          <w:sz w:val="28"/>
          <w:szCs w:val="28"/>
          <w:rtl w:val="true"/>
          <w:lang w:bidi="fa-IR"/>
        </w:rPr>
        <w:t>ولكن چنان چه مى‌تواند، بايد نماز خود را تصحيح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مناسك س </w:t>
      </w:r>
      <w:r>
        <w:rPr>
          <w:rFonts w:eastAsia="IRNazanin" w:cs="IRNazanin"/>
          <w:color w:val="111111"/>
          <w:sz w:val="28"/>
          <w:szCs w:val="28"/>
          <w:lang w:bidi="fa-IR"/>
        </w:rPr>
        <w:t>812</w:t>
      </w:r>
      <w:r>
        <w:rPr>
          <w:rFonts w:eastAsia="IRNazanin" w:cs="IRNazanin"/>
          <w:color w:val="111111"/>
          <w:sz w:val="28"/>
          <w:szCs w:val="28"/>
          <w:rtl w:val="true"/>
          <w:lang w:bidi="fa-IR"/>
        </w:rPr>
        <w:t>)</w:t>
      </w:r>
      <w:bookmarkStart w:id="242" w:name="pg1844_19873"/>
    </w:p>
    <w:p>
      <w:pPr>
        <w:pStyle w:val="BookText"/>
        <w:rPr/>
      </w:pPr>
      <w:bookmarkEnd w:id="242"/>
      <w:r>
        <w:rPr>
          <w:rFonts w:eastAsia="IRNazanin" w:cs="IRNazanin"/>
          <w:color w:val="111111"/>
          <w:sz w:val="28"/>
          <w:szCs w:val="28"/>
          <w:rtl w:val="true"/>
          <w:lang w:bidi="fa-IR"/>
        </w:rPr>
        <w:t>[</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حال قرائت يا اداى ذكر واجب، او را حركت دادند، به طورى كه استقرار از بين برود، بايد آن مقدارى را كه بدون استقرار بوده مجدداً اعاده نمايد و اگر در حال تكرار نيز از استقرار خارج شد، باز بايد آن را اعاده كند و اما اگر حركت به حدى نباشد كه به استقرار معتبر در نماز ضرر بزند، نبايد آن چه در حال حركت گفته اعاده نمايد، مگر به قصد احتياط، به شرط آن كه وسوسه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مناسك س </w:t>
      </w:r>
      <w:r>
        <w:rPr>
          <w:rFonts w:eastAsia="IRNazanin" w:cs="IRNazanin"/>
          <w:color w:val="111111"/>
          <w:sz w:val="28"/>
          <w:szCs w:val="28"/>
          <w:lang w:bidi="fa-IR"/>
        </w:rPr>
        <w:t>805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طواف مستحب قبل از اعمال عمره تمتع و مفرده و پس از محرم شدن براى حج تمتع وقبل از رفتن به عرفات و پيش از طواف حج يا طواف نساء، به عمره و حج ضرر نمى‌زند، گرچه احوط ترك طواف مستحبى است</w:t>
      </w:r>
      <w:r>
        <w:rPr>
          <w:rFonts w:eastAsia="IRNazanin" w:cs="IRNazanin"/>
          <w:color w:val="111111"/>
          <w:sz w:val="28"/>
          <w:szCs w:val="28"/>
          <w:rtl w:val="true"/>
          <w:lang w:bidi="fa-IR"/>
        </w:rPr>
        <w:t xml:space="preserve">. </w:t>
      </w:r>
      <w:r>
        <w:rPr>
          <w:rStyle w:val="FootnoteAnchor"/>
          <w:rtl w:val="true"/>
        </w:rPr>
        <w:footnoteReference w:id="4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مناسك س </w:t>
      </w:r>
      <w:r>
        <w:rPr>
          <w:rFonts w:eastAsia="Amiri" w:cs="Amiri" w:ascii="Amiri" w:hAnsi="Amiri"/>
          <w:color w:val="111111"/>
          <w:sz w:val="28"/>
          <w:szCs w:val="28"/>
          <w:lang w:bidi="ar-SA"/>
        </w:rPr>
        <w:t>768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شوط از طواف مستحب را نمى‌توان به نيت يك نفر انجام داد، ولى انجام يك طواف به نيابت از چندين نفر اشكالى ندارد</w:t>
      </w:r>
      <w:r>
        <w:rPr>
          <w:rFonts w:eastAsia="IRNazanin" w:cs="IRNazanin"/>
          <w:color w:val="111111"/>
          <w:sz w:val="28"/>
          <w:szCs w:val="28"/>
          <w:rtl w:val="true"/>
          <w:lang w:bidi="fa-IR"/>
        </w:rPr>
        <w:t xml:space="preserve">. </w:t>
      </w:r>
      <w:r>
        <w:rPr>
          <w:rStyle w:val="FootnoteAnchor"/>
          <w:rtl w:val="true"/>
        </w:rPr>
        <w:footnoteReference w:id="4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مناسك س </w:t>
      </w:r>
      <w:r>
        <w:rPr>
          <w:rFonts w:eastAsia="Amiri" w:cs="Amiri" w:ascii="Amiri" w:hAnsi="Amiri"/>
          <w:color w:val="111111"/>
          <w:sz w:val="28"/>
          <w:szCs w:val="28"/>
          <w:lang w:bidi="ar-SA"/>
        </w:rPr>
        <w:t>769</w:t>
      </w:r>
      <w:r>
        <w:rPr>
          <w:rFonts w:eastAsia="Amiri" w:cs="Amiri" w:ascii="Amiri" w:hAnsi="Amiri"/>
          <w:color w:val="111111"/>
          <w:sz w:val="28"/>
          <w:szCs w:val="28"/>
          <w:rtl w:val="true"/>
          <w:lang w:bidi="ar-SA"/>
        </w:rPr>
        <w:t>)</w:t>
      </w:r>
    </w:p>
    <w:p>
      <w:pPr>
        <w:pStyle w:val="Heading4"/>
        <w:numPr>
          <w:ilvl w:val="3"/>
          <w:numId w:val="1"/>
        </w:numPr>
        <w:rPr/>
      </w:pPr>
      <w:bookmarkStart w:id="243" w:name="__RefHeading___Toc2883806_3650668749"/>
      <w:bookmarkStart w:id="244" w:name="_Toc88"/>
      <w:bookmarkEnd w:id="243"/>
      <w:r>
        <w:rPr>
          <w:rtl w:val="true"/>
        </w:rPr>
        <w:t>مستحبات طواف</w:t>
      </w:r>
      <w:bookmarkEnd w:id="244"/>
    </w:p>
    <w:p>
      <w:pPr>
        <w:pStyle w:val="BookText"/>
        <w:rPr/>
      </w:pPr>
      <w:r>
        <w:rPr>
          <w:rFonts w:ascii="IRNazanin" w:hAnsi="IRNazanin" w:eastAsia="IRNazanin"/>
          <w:color w:val="111111"/>
          <w:sz w:val="28"/>
          <w:sz w:val="28"/>
          <w:szCs w:val="28"/>
          <w:rtl w:val="true"/>
          <w:lang w:bidi="fa-IR"/>
        </w:rPr>
        <w:t xml:space="preserve">مستحبات طواف </w:t>
      </w:r>
      <w:r>
        <w:rPr>
          <w:rStyle w:val="FootnoteAnchor"/>
          <w:rtl w:val="true"/>
        </w:rPr>
        <w:footnoteReference w:id="447"/>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طواف، مستحب است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إنِّي أسْأَ لُكَ بِاسْمِكَ الَّذِي يُمْشى بِهِ عَلى طَلَلِ الْماءِ كَما يُمْشى بِهِ عَلى جُدَدِ الأَرْضِ وَأسْأَ لُكَ بِاسْمِكَ الّذِيْ يَهْتَزُّ لَهُ عَرْشُكَ وَأسْأَ لُكَ بِاسْمِكَ الَّذِي تَهْتَزُّ لَهُ اقْدامُ مَلائِكَتِكَ وَأسْأَ لُكَ بِاسْمِكَ الَّذِي دَعاكَ بِهِ مُوسى مِنْ جانِبِ الطُورِ فاسْتَجَبْتَ لَهُ وَأ لْقَيْتَ عَلَيْهِ مَحَبَّةً مِنْكَ وَأسْأَ لُكَ بِاسْمِكَ الّذي غَفَرْتَ بِهِ لِمُحَمَّدٍ صلى الله عليه و آله ما تَقَدَّمَ مِنْ ذَنْبِهِ وَما تَأخَّرَ وأتْمَمْتَ عَلَيْهِ نِعْمَتَكَ أنْ تَفْعَلَ بِي كَذا وَكَذا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بجاى كذا و كذا حاجت خود را بخواهد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نيز مستحب است در حال طواف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إنِّي إلَيْكَ فَقِيْرٌ وَإنِّي خائِفٌ مُسْتَجِيْرٌ فَلا تُغَيِّرْ جِسْمِي وَلا تُبَدِّلْ إسْمِي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صلوات بر محمد و آل محمد بفرستد به خصوص وقتى كه به در خانه كعبه مى‌رسد اين دعا را بخواند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سائِلُكَ، فَقِيْرُكَ، مِسْكِيْنُكَ بِبابِكَ، فَتَصَدَّقْ عَلَيْهِ بِالْجَنَّةِ، ألَّلهُمَّ الْبَيْتُ بَيْتُكَ وَالْحَرَمُ حَرَمُكَ وَالْعَبْدُ عَبْدُكَ وَهذا مَقامُ الْعائِذِ بِكَ الْمُسْتَجِيرِ بِكَ مِنَ النَّارِ فَأعْتِقْنِي وَوَالِدَيَّ وَأهْلِي وَوُلْدِي وَإخْوانِيَ الْمُؤْمِنِينَ مِنَ النَّارِ يا جَوادُ يا كَريمُ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وقتى كه به حجر اسماعيل رسيد رو به ناودان و سر را بلند كند و بگويد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أدْخِلْنِي الْجَنَّةَ وَأجِرْنِي مِنَ النَّارِ بِرَحْمَتِكَ وَعافِنِي مِنَ السُّقْمِ وَأوْسِعْ عَلَيَّ مِنَ‌الرِّزْقِ الْحَلالِ وَادْرَأْ عَنِّي‌شَرَّ فَسَقَةِالجِنِّ وَالْإنْسِ وَشَرَّ</w:t>
      </w:r>
    </w:p>
    <w:p>
      <w:pPr>
        <w:pStyle w:val="BookText"/>
        <w:rPr/>
      </w:pPr>
      <w:r>
        <w:rPr>
          <w:rFonts w:ascii="Amiri" w:hAnsi="Amiri" w:eastAsia="Amiri" w:cs="Amiri"/>
          <w:color w:val="111111"/>
          <w:sz w:val="28"/>
          <w:sz w:val="28"/>
          <w:szCs w:val="28"/>
          <w:rtl w:val="true"/>
          <w:lang w:bidi="ar-SA"/>
        </w:rPr>
        <w:t>فَسَقَةِ الْعَرَبِ وَالْعَجَمِ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چون از حجر بگذرد و به پشت كعبه برسد،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ذَا الْمَنِّ وَالطَّوْلِ ياذَا الْجُودِ وَالْكَرَمِ إنَّ عَمَلِي ضَعِيفٌ فَضاعِفْهُ لِي وَتَقَبَّلْهُ مِنِّي إنَّكَ أ نْتَ السَّمِيْعُ الْعَلِيْمُ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چون به ركن يمانى برسد دست به دعا بردارد و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أللَّهُ يا وَلِيَّ الْعافِيَةِ وَخَالِقَ الْعافِيَةِ وَرَازِقَ الْعافِيَةِ وَالْمُنْعِمُ بِالْعافِيَةِ وَالْمَنّانُ بِالعافِيَةِ والمُتَفَضِّلُ بِالْعافِيَةِ عَلَيَّ وَعَلى جَمِيعِ خَلْقِكَ يا رَحْمنَ الدُّنْيا وَالآخِرَةِ وَرَحيْمَهُما صَلِّ عَلى مُحَمَّدٍ وَآلِ مُحَمَّدٍ وَارْزُقْنَا الْعافِيَةَ وَتَمامَ الْعافِيَةِ وَشُكْرَ الْعافِيَةِ في الدُّنْيا وَالآخِرَةِ يا أرْحَمَ الرَّاحِمِيْنَ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سر به جانب كعبه بالا كند و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شَرَّفَكِ وَعَظَّمَكِ، وَالْحَمْدُ للَّهِ الَّذي بَعثَ مُحَمَّداً نَبِيّاً وَجَعَلَ عَليّاً اماماً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اهْدِ لَهُ خِيارَ خَلْقِكَ وَجَنَّبْهُ شِرارَ خَلْقِكَ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چون ميان ركن يمانى و حجر الأسود برسد،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آتِنا في الدُّنيا حَسَنَةً وَفِي الْآخِرَةِ حَسَنَةً وَقِنا عَذابَ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شوط هفتم، وقتى كه به مستجار </w:t>
      </w:r>
      <w:r>
        <w:rPr>
          <w:rStyle w:val="FootnoteAnchor"/>
          <w:rtl w:val="true"/>
        </w:rPr>
        <w:footnoteReference w:id="448"/>
      </w:r>
      <w:r>
        <w:rPr>
          <w:rFonts w:ascii="IRNazanin" w:hAnsi="IRNazanin" w:eastAsia="IRNazanin"/>
          <w:color w:val="111111"/>
          <w:sz w:val="28"/>
          <w:sz w:val="28"/>
          <w:szCs w:val="28"/>
          <w:rtl w:val="true"/>
          <w:lang w:bidi="fa-IR"/>
        </w:rPr>
        <w:t>رسيد، مستحب است دو دست خود را بر ديوار خانه بگشايد و شكم و روى خود را به ديوار كعبه بچسباند و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الْبَيْتُ بَيْتُكَ وَالْعَبْدُ عَبْدُكَ وَهذا مَكانُ الْعائِذِ بِكَ مِنَ النَّار</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 گناهان خود اعتراف نموده و از خداوند عالم آمرزش بطلبد كه ان</w:t>
      </w:r>
    </w:p>
    <w:p>
      <w:pPr>
        <w:pStyle w:val="BookText"/>
        <w:rPr/>
      </w:pPr>
      <w:r>
        <w:rPr>
          <w:rFonts w:ascii="IRNazanin" w:hAnsi="IRNazanin" w:eastAsia="IRNazanin"/>
          <w:color w:val="111111"/>
          <w:sz w:val="28"/>
          <w:sz w:val="28"/>
          <w:szCs w:val="28"/>
          <w:rtl w:val="true"/>
          <w:lang w:bidi="fa-IR"/>
        </w:rPr>
        <w:t>شاء اللَّه تعالى مستجاب خواهد شد، بعد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مِنْ قِبَلِكَ الرَّوْحُ وَالْفَرَجُ وَالْعافِيَةُ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إنَّ عَمَلِي ضَعيْفٌ فَضاعِفْهُ لِي وَاغْفِرْ لي مَا اطَّلَعْتَ عَلَيْهِ مِنِّي وَخَفِيَ عَلى خَلْقِكَ أسْتَجِيرُ بِاللَّهِ مِنَ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آنچه خواهد دعا كند و ركن يمانى را استلام كند و به نزد حجر الأسود آمده و طواف خود را تمام نموده و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قَنِّعْنِي بِما رَزَقْتَني وَبارِكْ لِي فِيما آتَيْتَني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براى طواف‌كننده مستحب است در هر شوط، اركان خانه كعبه و حجر الأسود را استلام نمايد و در وقت استلام حجر بگويد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أمانَتي أدَّيْتُها وَمِيثاقي تَعاهَدْتُهُ لِتَشْهَدَ لِي بِالْمُوافاةِ</w:t>
      </w:r>
      <w:r>
        <w:rPr>
          <w:rFonts w:eastAsia="Amiri" w:cs="Amiri" w:ascii="Amiri" w:hAnsi="Amiri"/>
          <w:color w:val="111111"/>
          <w:sz w:val="28"/>
          <w:szCs w:val="28"/>
          <w:rtl w:val="true"/>
          <w:lang w:bidi="ar-SA"/>
        </w:rPr>
        <w:t>».</w:t>
      </w:r>
      <w:bookmarkStart w:id="245" w:name="pg1844_19881"/>
    </w:p>
    <w:p>
      <w:pPr>
        <w:pStyle w:val="BookText"/>
        <w:rPr/>
      </w:pPr>
      <w:bookmarkEnd w:id="245"/>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أ</w:t>
      </w:r>
    </w:p>
    <w:p>
      <w:pPr>
        <w:pStyle w:val="Heading3"/>
        <w:numPr>
          <w:ilvl w:val="2"/>
          <w:numId w:val="1"/>
        </w:numPr>
        <w:rPr/>
      </w:pPr>
      <w:bookmarkStart w:id="246" w:name="__RefHeading___Toc2883808_3650668749"/>
      <w:bookmarkStart w:id="247" w:name="_Toc89"/>
      <w:bookmarkEnd w:id="246"/>
      <w:r>
        <w:rPr>
          <w:rtl w:val="true"/>
        </w:rPr>
        <w:t>نماز طواف‌</w:t>
      </w:r>
      <w:bookmarkEnd w:id="247"/>
    </w:p>
    <w:p>
      <w:pPr>
        <w:pStyle w:val="Heading4"/>
        <w:numPr>
          <w:ilvl w:val="3"/>
          <w:numId w:val="1"/>
        </w:numPr>
        <w:rPr/>
      </w:pPr>
      <w:bookmarkStart w:id="248" w:name="__RefHeading___Toc2883810_3650668749"/>
      <w:bookmarkStart w:id="249" w:name="_Toc90"/>
      <w:bookmarkEnd w:id="248"/>
      <w:r>
        <w:rPr>
          <w:rtl w:val="true"/>
        </w:rPr>
        <w:t>اشاره</w:t>
      </w:r>
      <w:bookmarkEnd w:id="249"/>
    </w:p>
    <w:p>
      <w:pPr>
        <w:pStyle w:val="BookText"/>
        <w:rPr/>
      </w:pPr>
      <w:r>
        <w:rPr>
          <w:rFonts w:ascii="IRNazanin" w:hAnsi="IRNazanin" w:eastAsia="IRNazanin"/>
          <w:color w:val="111111"/>
          <w:sz w:val="28"/>
          <w:sz w:val="28"/>
          <w:szCs w:val="28"/>
          <w:rtl w:val="true"/>
          <w:lang w:bidi="fa-IR"/>
        </w:rPr>
        <w:t>سوم از واجبات عمره نماز طواف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است بعد از تمام شدن طواف عمره، دو ركعت نماز بخواند؛ مثل نماز صبح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مناسك، مسأله </w:t>
      </w:r>
      <w:r>
        <w:rPr>
          <w:rFonts w:eastAsia="Amiri" w:cs="Amiri" w:ascii="Amiri" w:hAnsi="Amiri"/>
          <w:color w:val="111111"/>
          <w:sz w:val="28"/>
          <w:szCs w:val="28"/>
          <w:lang w:bidi="ar-SA"/>
        </w:rPr>
        <w:t>773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مى‌تواند نماز طواف را با هر سوره‌اى كه خواست بخواند، مگر سوره‌هاى سجده، </w:t>
      </w:r>
      <w:r>
        <w:rPr>
          <w:rStyle w:val="FootnoteAnchor"/>
          <w:rtl w:val="true"/>
        </w:rPr>
        <w:footnoteReference w:id="450"/>
      </w:r>
      <w:r>
        <w:rPr>
          <w:rFonts w:ascii="Amiri" w:hAnsi="Amiri" w:eastAsia="Amiri" w:cs="Amiri"/>
          <w:color w:val="111111"/>
          <w:sz w:val="28"/>
          <w:sz w:val="28"/>
          <w:szCs w:val="28"/>
          <w:rtl w:val="true"/>
          <w:lang w:bidi="ar-SA"/>
        </w:rPr>
        <w:t xml:space="preserve">و مستحب است در ركعت اول، بعد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ركعت دوم، 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يا أيها الكافرون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بخواند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مناسك، مسأله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جايز است نماز طواف را بلند بخواند مثل نماز صبح، يا آهسته مثل نماز 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مناسك، مسأله </w:t>
      </w:r>
      <w:r>
        <w:rPr>
          <w:rFonts w:eastAsia="Amiri" w:cs="Amiri" w:ascii="Amiri" w:hAnsi="Amiri"/>
          <w:color w:val="111111"/>
          <w:sz w:val="28"/>
          <w:szCs w:val="28"/>
          <w:lang w:bidi="ar-SA"/>
        </w:rPr>
        <w:t>775</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 در ركعات نماز طواف موجب بطلان نماز است </w:t>
      </w:r>
      <w:r>
        <w:rPr>
          <w:rStyle w:val="FootnoteAnchor"/>
          <w:rtl w:val="true"/>
        </w:rPr>
        <w:footnoteReference w:id="451"/>
      </w:r>
      <w:r>
        <w:rPr>
          <w:rFonts w:ascii="Amiri" w:hAnsi="Amiri" w:eastAsia="Amiri" w:cs="Amiri"/>
          <w:color w:val="111111"/>
          <w:sz w:val="28"/>
          <w:sz w:val="28"/>
          <w:szCs w:val="28"/>
          <w:rtl w:val="true"/>
          <w:lang w:bidi="ar-SA"/>
        </w:rPr>
        <w:t>و بايد اعاده</w:t>
      </w:r>
    </w:p>
    <w:p>
      <w:pPr>
        <w:pStyle w:val="BookText"/>
        <w:rPr/>
      </w:pPr>
      <w:r>
        <w:rPr>
          <w:rFonts w:ascii="Amiri" w:hAnsi="Amiri" w:eastAsia="Amiri" w:cs="Amiri"/>
          <w:color w:val="111111"/>
          <w:sz w:val="28"/>
          <w:sz w:val="28"/>
          <w:szCs w:val="28"/>
          <w:rtl w:val="true"/>
          <w:lang w:bidi="ar-SA"/>
        </w:rPr>
        <w:t xml:space="preserve">كند و بعيد نيست اعتبار ظنّ در </w:t>
      </w:r>
      <w:r>
        <w:rPr>
          <w:rStyle w:val="FootnoteAnchor"/>
          <w:rtl w:val="true"/>
        </w:rPr>
        <w:footnoteReference w:id="452"/>
      </w:r>
      <w:r>
        <w:rPr>
          <w:rFonts w:ascii="Amiri" w:hAnsi="Amiri" w:eastAsia="Amiri" w:cs="Amiri"/>
          <w:color w:val="111111"/>
          <w:sz w:val="28"/>
          <w:sz w:val="28"/>
          <w:szCs w:val="28"/>
          <w:rtl w:val="true"/>
          <w:lang w:bidi="ar-SA"/>
        </w:rPr>
        <w:t xml:space="preserve">ركعات و در ظن در افعال </w:t>
      </w:r>
      <w:r>
        <w:rPr>
          <w:rStyle w:val="FootnoteAnchor"/>
          <w:rtl w:val="true"/>
        </w:rPr>
        <w:footnoteReference w:id="453"/>
      </w:r>
      <w:r>
        <w:rPr>
          <w:rFonts w:ascii="Amiri" w:hAnsi="Amiri" w:eastAsia="Amiri" w:cs="Amiri"/>
          <w:color w:val="111111"/>
          <w:sz w:val="28"/>
          <w:sz w:val="28"/>
          <w:szCs w:val="28"/>
          <w:rtl w:val="true"/>
          <w:lang w:bidi="ar-SA"/>
        </w:rPr>
        <w:t>احتياط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احكام، اين نماز با نماز يوميه مساوى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مناسك، مسأله </w:t>
      </w:r>
      <w:r>
        <w:rPr>
          <w:rFonts w:eastAsia="Amiri" w:cs="Amiri" w:ascii="Amiri" w:hAnsi="Amiri"/>
          <w:color w:val="111111"/>
          <w:sz w:val="28"/>
          <w:szCs w:val="28"/>
          <w:lang w:bidi="ar-SA"/>
        </w:rPr>
        <w:t>776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سؤال </w:t>
      </w:r>
      <w:r>
        <w:rPr>
          <w:rFonts w:eastAsia="Amiri" w:cs="Amiri" w:ascii="Amiri" w:hAnsi="Amiri"/>
          <w:color w:val="111111"/>
          <w:sz w:val="28"/>
          <w:szCs w:val="28"/>
          <w:lang w:bidi="ar-SA"/>
        </w:rPr>
        <w:t>820</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احوط آن </w:t>
      </w:r>
      <w:r>
        <w:rPr>
          <w:rStyle w:val="FootnoteAnchor"/>
          <w:rtl w:val="true"/>
        </w:rPr>
        <w:footnoteReference w:id="454"/>
      </w:r>
      <w:r>
        <w:rPr>
          <w:rFonts w:ascii="IRNazanin" w:hAnsi="IRNazanin" w:eastAsia="IRNazanin"/>
          <w:color w:val="111111"/>
          <w:sz w:val="28"/>
          <w:sz w:val="28"/>
          <w:szCs w:val="28"/>
          <w:rtl w:val="true"/>
          <w:lang w:bidi="fa-IR"/>
        </w:rPr>
        <w:t>است كه بعد از طواف، مبادرت به نماز كند و زود بجا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ميزان، مبادرت عرفيه است، به طورى كه به نظر عرف بين آن دو فاصله نشود و اگر به قدرى فاصله اندازد كه موالات عرفيه به هم بخورد، طواف و نمازش صحيح است</w:t>
      </w:r>
      <w:r>
        <w:rPr>
          <w:rFonts w:eastAsia="IRNazanin" w:cs="IRNazanin"/>
          <w:color w:val="111111"/>
          <w:sz w:val="28"/>
          <w:szCs w:val="28"/>
          <w:rtl w:val="true"/>
          <w:lang w:bidi="fa-IR"/>
        </w:rPr>
        <w:t xml:space="preserve">. </w:t>
      </w:r>
      <w:r>
        <w:rPr>
          <w:rStyle w:val="FootnoteAnchor"/>
          <w:rtl w:val="true"/>
        </w:rPr>
        <w:footnoteReference w:id="4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مناسك، مسأله </w:t>
      </w:r>
      <w:r>
        <w:rPr>
          <w:rFonts w:eastAsia="Amiri" w:cs="Amiri" w:ascii="Amiri" w:hAnsi="Amiri"/>
          <w:color w:val="111111"/>
          <w:sz w:val="28"/>
          <w:szCs w:val="28"/>
          <w:lang w:bidi="ar-SA"/>
        </w:rPr>
        <w:t>777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نماز مستحبى يا عبادت ديگر بين طواف و نماز آن، تا وقتى كه موالات عرفيه به هم نخورده مانعى ندارد</w:t>
      </w:r>
      <w:r>
        <w:rPr>
          <w:rFonts w:eastAsia="IRNazanin" w:cs="IRNazanin"/>
          <w:color w:val="111111"/>
          <w:sz w:val="28"/>
          <w:szCs w:val="28"/>
          <w:rtl w:val="true"/>
          <w:lang w:bidi="fa-IR"/>
        </w:rPr>
        <w:t xml:space="preserve">. </w:t>
      </w:r>
      <w:r>
        <w:rPr>
          <w:rStyle w:val="FootnoteAnchor"/>
          <w:rtl w:val="true"/>
        </w:rPr>
        <w:footnoteReference w:id="4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مناسك س </w:t>
      </w:r>
      <w:r>
        <w:rPr>
          <w:rFonts w:eastAsia="Amiri" w:cs="Amiri" w:ascii="Amiri" w:hAnsi="Amiri"/>
          <w:color w:val="111111"/>
          <w:sz w:val="28"/>
          <w:szCs w:val="28"/>
          <w:lang w:bidi="ar-SA"/>
        </w:rPr>
        <w:t>820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 است اين نماز </w:t>
      </w:r>
      <w:r>
        <w:rPr>
          <w:rStyle w:val="FootnoteAnchor"/>
          <w:rtl w:val="true"/>
        </w:rPr>
        <w:footnoteReference w:id="457"/>
      </w:r>
      <w:r>
        <w:rPr>
          <w:rFonts w:ascii="Amiri" w:hAnsi="Amiri" w:eastAsia="Amiri" w:cs="Amiri"/>
          <w:color w:val="111111"/>
          <w:sz w:val="28"/>
          <w:sz w:val="28"/>
          <w:szCs w:val="28"/>
          <w:rtl w:val="true"/>
          <w:lang w:bidi="ar-SA"/>
        </w:rPr>
        <w:t xml:space="preserve">نزد مقام ابراهيم واقع شود و احتياط </w:t>
      </w:r>
      <w:r>
        <w:rPr>
          <w:rStyle w:val="FootnoteAnchor"/>
          <w:rtl w:val="true"/>
        </w:rPr>
        <w:footnoteReference w:id="458"/>
      </w:r>
      <w:r>
        <w:rPr>
          <w:rFonts w:ascii="IRNazanin" w:hAnsi="IRNazanin" w:eastAsia="IRNazanin"/>
          <w:color w:val="111111"/>
          <w:sz w:val="28"/>
          <w:sz w:val="28"/>
          <w:szCs w:val="28"/>
          <w:rtl w:val="true"/>
          <w:lang w:bidi="fa-IR"/>
        </w:rPr>
        <w:t xml:space="preserve">واجب آن است كه پشت مقام به جا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سنگى كه مقام است بين او و خانه كعبه واقع شود و بهتر آن است كه هرچه ممكن باشد نزديكتر بايستد، ليكن نه به طورى كه مزاحمت با سايرين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مناسك، مسأله </w:t>
      </w:r>
      <w:r>
        <w:rPr>
          <w:rFonts w:eastAsia="IRNazanin" w:cs="IRNazanin"/>
          <w:color w:val="111111"/>
          <w:sz w:val="28"/>
          <w:szCs w:val="28"/>
          <w:lang w:bidi="fa-IR"/>
        </w:rPr>
        <w:t>778</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دراين كه نماز طواف نزد مقام و پشت مقام باشد ملاك نظر عرف است، يعنى بايد به طورى باشد كه عرفاً بگويند نماز را نزد مقام و پشت مقام</w:t>
      </w:r>
    </w:p>
    <w:p>
      <w:pPr>
        <w:pStyle w:val="BookText"/>
        <w:rPr/>
      </w:pPr>
      <w:r>
        <w:rPr>
          <w:rFonts w:ascii="Amiri" w:hAnsi="Amiri" w:eastAsia="Amiri" w:cs="Amiri"/>
          <w:color w:val="111111"/>
          <w:sz w:val="28"/>
          <w:sz w:val="28"/>
          <w:szCs w:val="28"/>
          <w:rtl w:val="true"/>
          <w:lang w:bidi="ar-SA"/>
        </w:rPr>
        <w:t>خوانده ست و حدّ مشخصى ندارد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مناسك س </w:t>
      </w:r>
      <w:r>
        <w:rPr>
          <w:rFonts w:eastAsia="Amiri" w:cs="Amiri" w:ascii="Amiri" w:hAnsi="Amiri"/>
          <w:color w:val="111111"/>
          <w:sz w:val="28"/>
          <w:szCs w:val="28"/>
          <w:lang w:bidi="ar-SA"/>
        </w:rPr>
        <w:t>819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واسطه زيادى جمعيت نتوانست پشت مقام بايستد؛ به طورى كه گفته شود نزد مقام نماز مى‌كند به واسطه دورى زياد، </w:t>
      </w:r>
      <w:r>
        <w:rPr>
          <w:rStyle w:val="FootnoteAnchor"/>
          <w:rtl w:val="true"/>
        </w:rPr>
        <w:footnoteReference w:id="459"/>
      </w:r>
      <w:r>
        <w:rPr>
          <w:rFonts w:ascii="Amiri" w:hAnsi="Amiri" w:eastAsia="Amiri" w:cs="Amiri"/>
          <w:color w:val="111111"/>
          <w:sz w:val="28"/>
          <w:sz w:val="28"/>
          <w:szCs w:val="28"/>
          <w:rtl w:val="true"/>
          <w:lang w:bidi="ar-SA"/>
        </w:rPr>
        <w:t xml:space="preserve">در يكى از دو جانب به جا </w:t>
      </w:r>
      <w:r>
        <w:rPr>
          <w:rStyle w:val="FootnoteAnchor"/>
          <w:rtl w:val="true"/>
        </w:rPr>
        <w:footnoteReference w:id="460"/>
      </w:r>
    </w:p>
    <w:p>
      <w:pPr>
        <w:pStyle w:val="BookText"/>
        <w:rPr/>
      </w:pPr>
      <w:r>
        <w:rPr>
          <w:rFonts w:ascii="IRNazanin" w:hAnsi="IRNazanin" w:eastAsia="IRNazanin"/>
          <w:color w:val="111111"/>
          <w:sz w:val="28"/>
          <w:sz w:val="28"/>
          <w:szCs w:val="28"/>
          <w:rtl w:val="true"/>
          <w:lang w:bidi="fa-IR"/>
        </w:rPr>
        <w:t>آية اللَّه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بايد پشت مقام باشد و در نزديكى آن و در صورت عدم تمكّن از نزديكى مقام، با مراعات الأقرب فالأقرب به مقام بنا بر احتياط، پشت مقام مى‌تواند بجاآورد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خويى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عدم تمكّن از نماز نزديك مقام، مى‌تواند با رعايت الأقرب فالأقرب دورتر نماز بخواند ولى به هر حال بايد پشت مقام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نتواند پشت مقام و نزديك به آن بجا آورد، احتياط واجب آن است كه هم آن را در نزديكى‌اش؛ چه در سمت راست باشد و يا چپ، و هم دور از آن ولى پشت مقام بجا آورد و اگر نتواند آن دو را بجا آورد، هر كدام كه ممكن است انجام دهد و اگر نتواند هيچكدام را انجام دهد، در هر جاى مسجد كه شده انجام دهد و بنابر احتياط مستحب رعايت كند هرچه به مقام نزديكتر باشد و اگر پس از آن، تا زمانى كه وقت سعى تنگ شود توانست نزديك به مقام و پشت آن نماز را اعاده كند، احتياط مستحب اعاده آن است‌</w:t>
      </w:r>
    </w:p>
    <w:p>
      <w:pPr>
        <w:pStyle w:val="BookText"/>
        <w:rPr/>
      </w:pPr>
      <w:r>
        <w:rPr>
          <w:rFonts w:ascii="IRNazanin" w:hAnsi="IRNazanin" w:eastAsia="IRNazanin"/>
          <w:color w:val="111111"/>
          <w:sz w:val="28"/>
          <w:sz w:val="28"/>
          <w:szCs w:val="28"/>
          <w:rtl w:val="true"/>
          <w:lang w:bidi="fa-IR"/>
        </w:rPr>
        <w:t>آورد در جايى كه گفته شود نزد مقام نماز مى‌خواند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مناسك، مسأله </w:t>
      </w:r>
      <w:r>
        <w:rPr>
          <w:rFonts w:eastAsia="IRNazanin" w:cs="IRNazanin"/>
          <w:color w:val="111111"/>
          <w:sz w:val="28"/>
          <w:szCs w:val="28"/>
          <w:lang w:bidi="fa-IR"/>
        </w:rPr>
        <w:t>779</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ممكن نشد در دو جانب نزد مقام نماز را به جا آورد، بايد ملاحظه نزديكتر را بكند از ميان دو جانب و پشت مقام، و اگر سه طرف مساوى باشند، در پشت نماز بخواند و در دو طرف كافى نيست و اگر دو طرف نزديك‌تر</w:t>
      </w:r>
    </w:p>
    <w:p>
      <w:pPr>
        <w:pStyle w:val="BookText"/>
        <w:rPr/>
      </w:pPr>
      <w:r>
        <w:rPr>
          <w:rFonts w:ascii="IRNazanin" w:hAnsi="IRNazanin" w:eastAsia="IRNazanin"/>
          <w:color w:val="111111"/>
          <w:sz w:val="28"/>
          <w:sz w:val="28"/>
          <w:szCs w:val="28"/>
          <w:rtl w:val="true"/>
          <w:lang w:bidi="fa-IR"/>
        </w:rPr>
        <w:t>از پشت باشند به مقام ولكن هيچ كدام نزد مقام نباشد بعيد نيست جايز بودن اكتفا به پشت، لكن احتياط آن است كه يك نماز در پشت مقام بخواند و يك نماز در يك طرف با ملاحظه نزديكترى و احوط اعاده نماز است در صورت امكان در پشت مقام تا وقتى كه وقت تنگ نشده براى سعى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مناسك، مسأله </w:t>
      </w:r>
      <w:r>
        <w:rPr>
          <w:rFonts w:eastAsia="IRNazanin" w:cs="IRNazanin"/>
          <w:color w:val="111111"/>
          <w:sz w:val="28"/>
          <w:szCs w:val="28"/>
          <w:lang w:bidi="fa-IR"/>
        </w:rPr>
        <w:t>780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علم و عمد نماز طواف را ترك كرد يا آن را باطل انجام داد و سعى و تقصير نمود، بايد نماز طواف و سعى و تقصير را اعاده نمايد و تا انجام نداده، دراحرام عمره باقى مى‌ماند</w:t>
      </w:r>
      <w:r>
        <w:rPr>
          <w:rFonts w:eastAsia="IRNazanin" w:cs="IRNazanin"/>
          <w:color w:val="111111"/>
          <w:sz w:val="28"/>
          <w:szCs w:val="28"/>
          <w:rtl w:val="true"/>
          <w:lang w:bidi="fa-IR"/>
        </w:rPr>
        <w:t xml:space="preserve">. </w:t>
      </w:r>
      <w:r>
        <w:rPr>
          <w:rStyle w:val="FootnoteAnchor"/>
          <w:rtl w:val="true"/>
        </w:rPr>
        <w:footnoteReference w:id="4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مناسك س </w:t>
      </w:r>
      <w:r>
        <w:rPr>
          <w:rFonts w:eastAsia="Amiri" w:cs="Amiri" w:ascii="Amiri" w:hAnsi="Amiri"/>
          <w:color w:val="111111"/>
          <w:sz w:val="28"/>
          <w:szCs w:val="28"/>
          <w:lang w:bidi="ar-SA"/>
        </w:rPr>
        <w:t>794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نماز طواف واجب را فراموش كند، بايد هر وقت كه يادش آمد در مقام ابراهيم عليه السلام بجا آورد و به همان دستورى كه در مسأله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ذكر شده عمل 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مناسك، مسأله </w:t>
      </w:r>
      <w:r>
        <w:rPr>
          <w:rFonts w:eastAsia="IRNazanin" w:cs="IRNazanin"/>
          <w:color w:val="111111"/>
          <w:sz w:val="28"/>
          <w:szCs w:val="28"/>
          <w:lang w:bidi="fa-IR"/>
        </w:rPr>
        <w:t>782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نماز طواف را فراموش كند و در بين سعى بين صفا و مروه يادش بيايد، از همانجا سعى را رها كند و برگردد، دو ركعت نماز را بخواند، بعد از آن، سعى را از همانجا </w:t>
      </w:r>
      <w:r>
        <w:rPr>
          <w:rStyle w:val="FootnoteAnchor"/>
          <w:rtl w:val="true"/>
        </w:rPr>
        <w:footnoteReference w:id="462"/>
      </w:r>
      <w:r>
        <w:rPr>
          <w:rFonts w:ascii="Amiri" w:hAnsi="Amiri" w:eastAsia="Amiri" w:cs="Amiri"/>
          <w:color w:val="111111"/>
          <w:sz w:val="28"/>
          <w:sz w:val="28"/>
          <w:szCs w:val="28"/>
          <w:rtl w:val="true"/>
          <w:lang w:bidi="ar-SA"/>
        </w:rPr>
        <w:t>تمام كند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مناسك، مسأله </w:t>
      </w:r>
      <w:r>
        <w:rPr>
          <w:rFonts w:eastAsia="Amiri" w:cs="Amiri" w:ascii="Amiri" w:hAnsi="Amiri"/>
          <w:color w:val="111111"/>
          <w:sz w:val="28"/>
          <w:szCs w:val="28"/>
          <w:lang w:bidi="ar-SA"/>
        </w:rPr>
        <w:t>783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كه نماز را فراموش كرده و ساير اعمال را كه بعد از نماز بايد عمل كند، عمل كرده، اعاده آنها ظاهراً لازم نباشد، اگرچه احتياط استحبابى در اعاده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مناسك، مسأله </w:t>
      </w:r>
      <w:r>
        <w:rPr>
          <w:rFonts w:eastAsia="IRNazanin" w:cs="IRNazanin"/>
          <w:color w:val="111111"/>
          <w:sz w:val="28"/>
          <w:szCs w:val="28"/>
          <w:lang w:bidi="fa-IR"/>
        </w:rPr>
        <w:t>784</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برگشتن به مسجد الحرام مشكل باشد از براى شخصى كه نماز را</w:t>
      </w:r>
    </w:p>
    <w:p>
      <w:pPr>
        <w:pStyle w:val="BookText"/>
        <w:rPr/>
      </w:pPr>
      <w:r>
        <w:rPr>
          <w:rFonts w:ascii="Amiri" w:hAnsi="Amiri" w:eastAsia="Amiri" w:cs="Amiri"/>
          <w:color w:val="111111"/>
          <w:sz w:val="28"/>
          <w:sz w:val="28"/>
          <w:szCs w:val="28"/>
          <w:rtl w:val="true"/>
          <w:lang w:bidi="ar-SA"/>
        </w:rPr>
        <w:t xml:space="preserve">فراموش كرده، بايد هرجا </w:t>
      </w:r>
      <w:r>
        <w:rPr>
          <w:rStyle w:val="FootnoteAnchor"/>
          <w:rtl w:val="true"/>
        </w:rPr>
        <w:footnoteReference w:id="463"/>
      </w:r>
      <w:r>
        <w:rPr>
          <w:rFonts w:ascii="IRNazanin" w:hAnsi="IRNazanin" w:eastAsia="IRNazanin"/>
          <w:color w:val="111111"/>
          <w:sz w:val="28"/>
          <w:sz w:val="28"/>
          <w:szCs w:val="28"/>
          <w:rtl w:val="true"/>
          <w:lang w:bidi="fa-IR"/>
        </w:rPr>
        <w:t xml:space="preserve">يادش آمد نماز را بجا آورد، اگرچه در شهر ديگر باشد و برگشتن به حرم لازم </w:t>
      </w:r>
      <w:r>
        <w:rPr>
          <w:rStyle w:val="FootnoteAnchor"/>
          <w:rtl w:val="true"/>
        </w:rPr>
        <w:footnoteReference w:id="464"/>
      </w:r>
      <w:r>
        <w:rPr>
          <w:rFonts w:ascii="IRNazanin" w:hAnsi="IRNazanin" w:eastAsia="IRNazanin"/>
          <w:color w:val="111111"/>
          <w:sz w:val="28"/>
          <w:sz w:val="28"/>
          <w:szCs w:val="28"/>
          <w:rtl w:val="true"/>
          <w:lang w:bidi="fa-IR"/>
        </w:rPr>
        <w:t>نيست، اگرچه آسان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مناسك، مسأله </w:t>
      </w:r>
      <w:r>
        <w:rPr>
          <w:rFonts w:eastAsia="IRNazanin" w:cs="IRNazanin"/>
          <w:color w:val="111111"/>
          <w:sz w:val="28"/>
          <w:szCs w:val="28"/>
          <w:lang w:bidi="fa-IR"/>
        </w:rPr>
        <w:t>785</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اين نماز را بجا نياورد و بميرد، واجب است بر پسر بزرگِ </w:t>
      </w:r>
      <w:r>
        <w:rPr>
          <w:rStyle w:val="FootnoteAnchor"/>
          <w:rtl w:val="true"/>
        </w:rPr>
        <w:footnoteReference w:id="465"/>
      </w:r>
      <w:r>
        <w:rPr>
          <w:rFonts w:ascii="IRNazanin" w:hAnsi="IRNazanin" w:eastAsia="IRNazanin"/>
          <w:color w:val="111111"/>
          <w:sz w:val="28"/>
          <w:sz w:val="28"/>
          <w:szCs w:val="28"/>
          <w:rtl w:val="true"/>
          <w:lang w:bidi="fa-IR"/>
        </w:rPr>
        <w:t xml:space="preserve">او، كه آن را قضا كند؛ به نحوى كه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تفصيل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ديگرى بجا آورد كافى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مناسك، مسأله </w:t>
      </w:r>
      <w:r>
        <w:rPr>
          <w:rFonts w:eastAsia="IRNazanin" w:cs="IRNazanin"/>
          <w:color w:val="111111"/>
          <w:sz w:val="28"/>
          <w:szCs w:val="28"/>
          <w:lang w:bidi="fa-IR"/>
        </w:rPr>
        <w:t>786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جاهل به مسأله، در احكامى كه براى ناسى ذكر شد، شريك است با 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مناسك، مسأله </w:t>
      </w:r>
      <w:r>
        <w:rPr>
          <w:rFonts w:eastAsia="Amiri" w:cs="Amiri" w:ascii="Amiri" w:hAnsi="Amiri"/>
          <w:color w:val="111111"/>
          <w:sz w:val="28"/>
          <w:szCs w:val="28"/>
          <w:lang w:bidi="ar-SA"/>
        </w:rPr>
        <w:t>787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است بر هر مكلفى كه نماز خود را ياد بگيرد و قرائت و ذكرهاى واجب را پيش كسى درست كند كه تكليف الهى را به طور صحيح بجا آورد، خصوصاً كسى كه مى‌خواهد به حج برود بايد نماز را تصحيح كند، چون بعضى گفته‌اند </w:t>
      </w:r>
      <w:r>
        <w:rPr>
          <w:rStyle w:val="FootnoteAnchor"/>
          <w:rtl w:val="true"/>
        </w:rPr>
        <w:footnoteReference w:id="466"/>
      </w:r>
      <w:r>
        <w:rPr>
          <w:rFonts w:ascii="IRNazanin" w:hAnsi="IRNazanin" w:eastAsia="IRNazanin"/>
          <w:color w:val="111111"/>
          <w:sz w:val="28"/>
          <w:sz w:val="28"/>
          <w:szCs w:val="28"/>
          <w:rtl w:val="true"/>
          <w:lang w:bidi="fa-IR"/>
        </w:rPr>
        <w:t>اگر نماز او درست نباشد عمره او باطل است و همچنين حج نيز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علاوه بر آنكه به اين قول، از حجّة الاسلام برائت ذمّه پيدا نمى‌كند، ممكن است چيزهايى كه در احرام بر او حرام شده بود؛ مثل زن و چيزهايى كه گذشت، بر او حلال نشود</w:t>
      </w:r>
      <w:r>
        <w:rPr>
          <w:rFonts w:eastAsia="IRNazanin" w:cs="IRNazanin"/>
          <w:color w:val="111111"/>
          <w:sz w:val="28"/>
          <w:szCs w:val="28"/>
          <w:rtl w:val="true"/>
          <w:lang w:bidi="fa-IR"/>
        </w:rPr>
        <w:t xml:space="preserve">. </w:t>
      </w:r>
      <w:r>
        <w:rPr>
          <w:rStyle w:val="FootnoteAnchor"/>
          <w:rtl w:val="true"/>
        </w:rPr>
        <w:footnoteReference w:id="4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مناسك، مسأله </w:t>
      </w:r>
      <w:r>
        <w:rPr>
          <w:rFonts w:eastAsia="Amiri" w:cs="Amiri" w:ascii="Amiri" w:hAnsi="Amiri"/>
          <w:color w:val="111111"/>
          <w:sz w:val="28"/>
          <w:szCs w:val="28"/>
          <w:lang w:bidi="ar-SA"/>
        </w:rPr>
        <w:t>788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شخصى نتوانست قرائت يا ذكرهاى واجب را ياد بگيرد، بايد نماز را به هر ترتيبى كه مى‌تواند خودش به جا آورد و كافى است و اگر ممكن است، كسى را بگمارد كه نماز را تلقين او كند و احتياط آن است كه در مقام ابراهيم به شخص عادلى اقتدا كند، ليكن </w:t>
      </w:r>
      <w:r>
        <w:rPr>
          <w:rStyle w:val="FootnoteAnchor"/>
          <w:rtl w:val="true"/>
        </w:rPr>
        <w:footnoteReference w:id="468"/>
      </w:r>
      <w:r>
        <w:rPr>
          <w:rFonts w:ascii="IRNazanin" w:hAnsi="IRNazanin" w:eastAsia="IRNazanin"/>
          <w:color w:val="111111"/>
          <w:sz w:val="28"/>
          <w:sz w:val="28"/>
          <w:szCs w:val="28"/>
          <w:rtl w:val="true"/>
          <w:lang w:bidi="fa-IR"/>
        </w:rPr>
        <w:t>اكتفا به نماز جماعت نكند؛ چنانكه نايب گرفتن نيز كافى نيست</w:t>
      </w:r>
      <w:r>
        <w:rPr>
          <w:rFonts w:eastAsia="IRNazanin" w:cs="IRNazanin"/>
          <w:color w:val="111111"/>
          <w:sz w:val="28"/>
          <w:szCs w:val="28"/>
          <w:rtl w:val="true"/>
          <w:lang w:bidi="fa-IR"/>
        </w:rPr>
        <w:t xml:space="preserve">. </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نتواند قرائت خود را تصحيح كند، هر چند در اثر مسامحه و سهل‌انگارى، ولى مقدار زيادى از سوره حمد را بتواند به طور صحيح بخواند، خواندن حمد به همين صورت كافى است و اگر نتواند، به احتياط واجب مقدارى از قرآن را كه مى‌تواند صحيح بخواند به آن اضافه كند و اگر نتواند، تسبيح بگويد و اگر وقت براى يادگرفتن همه حمد نباشد اگر به مقدار معتنابه ياد بگيرد كافى است و اگر نتواند، مقدارى از قرآن را بخواند كه عرفاً قرآن خواندن صدق كند و اگر نتواند، تسبيح بگويد و امّا سوره از جاهلى كه نتواند ياد بگيرد ساقط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صافى، آية 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ياد گرفتن قرائت و احكام واجبه نماز ممكن نشود، نماز طواف را به جماعت بخواند ولى اكتفا به آن اشكال دارد و واجب است به طور فرادى نيز بخواند و اگر نايب هم بگيرد جهت نماز، بهتر و مطابق با احتياط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جماعت و گرفتن نايب لزومى ندارد</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مناسك، مسأله </w:t>
      </w:r>
      <w:r>
        <w:rPr>
          <w:rFonts w:eastAsia="Amiri" w:cs="Amiri" w:ascii="Amiri" w:hAnsi="Amiri"/>
          <w:color w:val="111111"/>
          <w:sz w:val="28"/>
          <w:szCs w:val="28"/>
          <w:lang w:bidi="ar-SA"/>
        </w:rPr>
        <w:t>789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طواف را در همه اوقات مى‌شود خواند مگر آنكه مزاحمت كند با وقت نماز واجب، كه اگر نماز طواف بخواند موجب فوت يوميه شود، پس بايد اول نماز يوميه را بخواند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مناسك، مسأله </w:t>
      </w:r>
      <w:r>
        <w:rPr>
          <w:rFonts w:eastAsia="Amiri" w:cs="Amiri" w:ascii="Amiri" w:hAnsi="Amiri"/>
          <w:color w:val="111111"/>
          <w:sz w:val="28"/>
          <w:szCs w:val="28"/>
          <w:lang w:bidi="ar-SA"/>
        </w:rPr>
        <w:t>790</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از روى بى‌مبالاتى مسامحه كرد در ياد گرفتن قرائت و ذكر واجب نماز تا وقت تنگ شد، نماز را به هر نحو كه مى‌تواند بايد بخواند و صحيح است، ليكن معصيت كار است و احتياط آن است كه به دستور مسأله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كند و اگر ممكن است كسى را وادار كند كه تلقين او كند</w:t>
      </w:r>
      <w:r>
        <w:rPr>
          <w:rFonts w:eastAsia="IRNazanin" w:cs="IRNazanin"/>
          <w:color w:val="111111"/>
          <w:sz w:val="28"/>
          <w:szCs w:val="28"/>
          <w:rtl w:val="true"/>
          <w:lang w:bidi="fa-IR"/>
        </w:rPr>
        <w:t xml:space="preserve">. </w:t>
      </w:r>
      <w:r>
        <w:rPr>
          <w:rStyle w:val="FootnoteAnchor"/>
          <w:rtl w:val="true"/>
        </w:rPr>
        <w:footnoteReference w:id="4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مناسك مسأله </w:t>
      </w:r>
      <w:r>
        <w:rPr>
          <w:rFonts w:eastAsia="Amiri" w:cs="Amiri" w:ascii="Amiri" w:hAnsi="Amiri"/>
          <w:color w:val="111111"/>
          <w:sz w:val="28"/>
          <w:szCs w:val="28"/>
          <w:lang w:bidi="ar-SA"/>
        </w:rPr>
        <w:t>791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حمد و سوره نمازش را نمى‌تواند به طور صحيح تلفظ كند، اگر وقت دارد و مى‌تواند با تأخير طواف، قرائت خود را تصحيح كند، تأخير آن لازم نيست </w:t>
      </w:r>
      <w:r>
        <w:rPr>
          <w:rStyle w:val="FootnoteAnchor"/>
          <w:rtl w:val="true"/>
        </w:rPr>
        <w:footnoteReference w:id="471"/>
      </w:r>
      <w:r>
        <w:rPr>
          <w:rFonts w:ascii="IRNazanin" w:hAnsi="IRNazanin" w:eastAsia="IRNazanin"/>
          <w:color w:val="111111"/>
          <w:sz w:val="28"/>
          <w:sz w:val="28"/>
          <w:szCs w:val="28"/>
          <w:rtl w:val="true"/>
          <w:lang w:bidi="fa-IR"/>
        </w:rPr>
        <w:t>و اگر بعد از طواف تا قبل از فوات موالات عرفيه بين طواف و نماز نتواند غلطهاى خود را درست كند به هر نحو مى‌تواند نماز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مناسك س </w:t>
      </w:r>
      <w:r>
        <w:rPr>
          <w:rFonts w:eastAsia="IRNazanin" w:cs="IRNazanin"/>
          <w:color w:val="111111"/>
          <w:sz w:val="28"/>
          <w:szCs w:val="28"/>
          <w:lang w:bidi="fa-IR"/>
        </w:rPr>
        <w:t>822</w:t>
      </w:r>
      <w:r>
        <w:rPr>
          <w:rFonts w:eastAsia="IRNazanin" w:cs="IRNazanin"/>
          <w:color w:val="111111"/>
          <w:sz w:val="28"/>
          <w:szCs w:val="28"/>
          <w:rtl w:val="true"/>
          <w:lang w:bidi="fa-IR"/>
        </w:rPr>
        <w:t xml:space="preserve">- </w:t>
      </w:r>
      <w:r>
        <w:rPr>
          <w:rFonts w:eastAsia="IRNazanin" w:cs="IRNazanin"/>
          <w:color w:val="111111"/>
          <w:sz w:val="28"/>
          <w:szCs w:val="28"/>
          <w:lang w:bidi="fa-IR"/>
        </w:rPr>
        <w:t>810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نماز طواف را در غير موضعى كه بايد بجا آورد انجام داد، مثل اين كه در حجر اسماعيل عليه السلام نماز خواند و بعد از آن متوجه شد، بايد نماز را اعاده كند </w:t>
      </w:r>
      <w:r>
        <w:rPr>
          <w:rStyle w:val="FootnoteAnchor"/>
          <w:rtl w:val="true"/>
        </w:rPr>
        <w:footnoteReference w:id="472"/>
      </w:r>
      <w:r>
        <w:rPr>
          <w:rFonts w:ascii="Amiri" w:hAnsi="Amiri" w:eastAsia="Amiri" w:cs="Amiri"/>
          <w:color w:val="111111"/>
          <w:sz w:val="28"/>
          <w:sz w:val="28"/>
          <w:szCs w:val="28"/>
          <w:rtl w:val="true"/>
          <w:lang w:bidi="ar-SA"/>
        </w:rPr>
        <w:t>، ولى اعاده ساير اعمال لازم نيست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مناسك س </w:t>
      </w:r>
      <w:r>
        <w:rPr>
          <w:rFonts w:eastAsia="Amiri" w:cs="Amiri" w:ascii="Amiri" w:hAnsi="Amiri"/>
          <w:color w:val="111111"/>
          <w:sz w:val="28"/>
          <w:szCs w:val="28"/>
          <w:lang w:bidi="ar-SA"/>
        </w:rPr>
        <w:t>815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بعد از طواف و قبل از انجام نماز طواف حائض شد، چنان چه وقت وسعت دارد صبر مى‌كند تا پاك شود و پس از تحصيل طهارت، نماز طواف و بقيه اعمال را انجام دهد و اگر وقت تنگ باشد براى نماز طواف نائب مى‌گيرد و سعى و تقصير را به جا مى‌آورد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مناسك س </w:t>
      </w:r>
      <w:r>
        <w:rPr>
          <w:rFonts w:eastAsia="IRNazanin" w:cs="IRNazanin"/>
          <w:color w:val="111111"/>
          <w:sz w:val="28"/>
          <w:szCs w:val="28"/>
          <w:lang w:bidi="fa-IR"/>
        </w:rPr>
        <w:t>811</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نماز طواف را فراموش كرد، يا به جهت جهل به مسأله يا سهواً آن را باطل انجام داد وپس از آن كه متوجه شد حايض گرديد، در وسعت وقت پس از پاك شدن، نماز طواف را بجا مى‌آورد و اگر بعد از انجام سعى يا تقصير متوجه شد كه نماز را ترك كرده يا باطل انجام داده اعاده سعى و تقصير لازم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مناسك س </w:t>
      </w:r>
      <w:r>
        <w:rPr>
          <w:rFonts w:eastAsia="IRNazanin" w:cs="IRNazanin"/>
          <w:color w:val="111111"/>
          <w:sz w:val="28"/>
          <w:szCs w:val="28"/>
          <w:lang w:bidi="fa-IR"/>
        </w:rPr>
        <w:t>795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انجام نماز طواف به جماعت كافى نيست </w:t>
      </w:r>
      <w:r>
        <w:rPr>
          <w:rStyle w:val="FootnoteAnchor"/>
          <w:rtl w:val="true"/>
        </w:rPr>
        <w:footnoteReference w:id="473"/>
      </w:r>
      <w:r>
        <w:rPr>
          <w:rFonts w:ascii="IRNazanin" w:hAnsi="IRNazanin" w:eastAsia="IRNazanin"/>
          <w:color w:val="111111"/>
          <w:sz w:val="28"/>
          <w:sz w:val="28"/>
          <w:szCs w:val="28"/>
          <w:rtl w:val="true"/>
          <w:lang w:bidi="fa-IR"/>
        </w:rPr>
        <w:t xml:space="preserve">ولى اگر كسى كه حمد و سوره‌اش درست نيست بخواهد براى احتياط </w:t>
      </w:r>
      <w:r>
        <w:rPr>
          <w:rStyle w:val="FootnoteAnchor"/>
          <w:rtl w:val="true"/>
        </w:rPr>
        <w:footnoteReference w:id="474"/>
      </w:r>
      <w:r>
        <w:rPr>
          <w:rFonts w:ascii="IRNazanin" w:hAnsi="IRNazanin" w:eastAsia="IRNazanin"/>
          <w:color w:val="111111"/>
          <w:sz w:val="28"/>
          <w:sz w:val="28"/>
          <w:szCs w:val="28"/>
          <w:rtl w:val="true"/>
          <w:lang w:bidi="fa-IR"/>
        </w:rPr>
        <w:t>نماز طوافش را به جماعت بخواند مى‌تواند در طواف واجب به شخص عادلى كه نماز طواف واجبش را مى‌خواند اقتدا كند هر چند طواف امام غير طواف مأموم باشد مثل اين كه در نماز طواف به نماز طواف نساء اقتداء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مناسك س </w:t>
      </w:r>
      <w:r>
        <w:rPr>
          <w:rFonts w:eastAsia="IRNazanin" w:cs="IRNazanin"/>
          <w:color w:val="111111"/>
          <w:sz w:val="28"/>
          <w:szCs w:val="28"/>
          <w:lang w:bidi="fa-IR"/>
        </w:rPr>
        <w:t>799</w:t>
      </w:r>
      <w:r>
        <w:rPr>
          <w:rFonts w:eastAsia="IRNazanin" w:cs="IRNazanin"/>
          <w:color w:val="111111"/>
          <w:sz w:val="28"/>
          <w:szCs w:val="28"/>
          <w:rtl w:val="true"/>
          <w:lang w:bidi="fa-IR"/>
        </w:rPr>
        <w:t xml:space="preserve">- </w:t>
      </w:r>
      <w:r>
        <w:rPr>
          <w:rFonts w:eastAsia="IRNazanin" w:cs="IRNazanin"/>
          <w:color w:val="111111"/>
          <w:sz w:val="28"/>
          <w:szCs w:val="28"/>
          <w:lang w:bidi="fa-IR"/>
        </w:rPr>
        <w:t>800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نمى‌تواند حمد و سوره و ذكرهاى واجب نماز را به طور صحيح تلفظ كند جايز نيست از طرف ديگرى براى حج يا عمره نيابت كند هر چند نيابتش تبرعى باشد و اگر نائب شد احرامش باطل است</w:t>
      </w:r>
      <w:r>
        <w:rPr>
          <w:rFonts w:eastAsia="IRNazanin" w:cs="IRNazanin"/>
          <w:color w:val="111111"/>
          <w:sz w:val="28"/>
          <w:szCs w:val="28"/>
          <w:rtl w:val="true"/>
          <w:lang w:bidi="fa-IR"/>
        </w:rPr>
        <w:t xml:space="preserve">. </w:t>
      </w:r>
      <w:r>
        <w:rPr>
          <w:rStyle w:val="FootnoteAnchor"/>
          <w:rtl w:val="true"/>
        </w:rPr>
        <w:footnoteReference w:id="475"/>
      </w:r>
      <w:r>
        <w:rPr>
          <w:rFonts w:ascii="IRNazanin" w:hAnsi="IRNazanin" w:eastAsia="IRNazanin"/>
          <w:color w:val="111111"/>
          <w:sz w:val="28"/>
          <w:sz w:val="28"/>
          <w:szCs w:val="28"/>
          <w:rtl w:val="true"/>
          <w:lang w:bidi="fa-IR"/>
        </w:rPr>
        <w:t>بلى كسى كه مى‌تواند ذكرهاى واجب را تصحيح كند نيابتش جايز است و اگر نايب شد بايد نمازش را تصحيح كند و عمل نيابى را صحيح انجام دهد تا از احرام خارج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مناسك س </w:t>
      </w:r>
      <w:r>
        <w:rPr>
          <w:rFonts w:eastAsia="IRNazanin" w:cs="IRNazanin"/>
          <w:color w:val="111111"/>
          <w:sz w:val="28"/>
          <w:szCs w:val="28"/>
          <w:lang w:bidi="fa-IR"/>
        </w:rPr>
        <w:t>801</w:t>
      </w:r>
      <w:r>
        <w:rPr>
          <w:rFonts w:eastAsia="IRNazanin" w:cs="IRNazanin"/>
          <w:color w:val="111111"/>
          <w:sz w:val="28"/>
          <w:szCs w:val="28"/>
          <w:rtl w:val="true"/>
          <w:lang w:bidi="fa-IR"/>
        </w:rPr>
        <w:t xml:space="preserve">- </w:t>
      </w:r>
      <w:r>
        <w:rPr>
          <w:rFonts w:eastAsia="IRNazanin" w:cs="IRNazanin"/>
          <w:color w:val="111111"/>
          <w:sz w:val="28"/>
          <w:szCs w:val="28"/>
          <w:lang w:bidi="fa-IR"/>
        </w:rPr>
        <w:t>802</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نماز طواف متوجه شود كه قرائت يا ذكر واجب را صحيح ادا نكرده است چنان چه احتمال نمى‌داده است آن چه ادا كرده غلط بوده است</w:t>
      </w:r>
    </w:p>
    <w:p>
      <w:pPr>
        <w:pStyle w:val="BookText"/>
        <w:rPr/>
      </w:pPr>
      <w:r>
        <w:rPr>
          <w:rFonts w:ascii="Amiri" w:hAnsi="Amiri" w:eastAsia="Amiri" w:cs="Amiri"/>
          <w:color w:val="111111"/>
          <w:sz w:val="28"/>
          <w:sz w:val="28"/>
          <w:szCs w:val="28"/>
          <w:rtl w:val="true"/>
          <w:lang w:bidi="ar-SA"/>
        </w:rPr>
        <w:t>نمازش صحيح است</w:t>
      </w:r>
      <w:r>
        <w:rPr>
          <w:rFonts w:eastAsia="Amiri" w:cs="Amiri" w:ascii="Amiri" w:hAnsi="Amiri"/>
          <w:color w:val="111111"/>
          <w:sz w:val="28"/>
          <w:szCs w:val="28"/>
          <w:rtl w:val="true"/>
          <w:lang w:bidi="ar-SA"/>
        </w:rPr>
        <w:t xml:space="preserve">. </w:t>
      </w:r>
      <w:r>
        <w:rPr>
          <w:rStyle w:val="FootnoteAnchor"/>
          <w:rtl w:val="true"/>
        </w:rPr>
        <w:footnoteReference w:id="4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مناسك س </w:t>
      </w:r>
      <w:r>
        <w:rPr>
          <w:rFonts w:eastAsia="Amiri" w:cs="Amiri" w:ascii="Amiri" w:hAnsi="Amiri"/>
          <w:color w:val="111111"/>
          <w:sz w:val="28"/>
          <w:szCs w:val="28"/>
          <w:lang w:bidi="ar-SA"/>
        </w:rPr>
        <w:t>803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حمد وسوره و ذكرهاى واجب نماز را صحيح ادا نمى‌كند مى‌تواند براى انجام عمره مفرده استحبابى يا حج استحبابى محرم شود</w:t>
      </w:r>
      <w:r>
        <w:rPr>
          <w:rFonts w:eastAsia="Amiri" w:cs="Amiri" w:ascii="Amiri" w:hAnsi="Amiri"/>
          <w:color w:val="111111"/>
          <w:sz w:val="28"/>
          <w:szCs w:val="28"/>
          <w:rtl w:val="true"/>
          <w:lang w:bidi="ar-SA"/>
        </w:rPr>
        <w:t xml:space="preserve">. </w:t>
      </w:r>
      <w:r>
        <w:rPr>
          <w:rStyle w:val="FootnoteAnchor"/>
          <w:rtl w:val="true"/>
        </w:rPr>
        <w:footnoteReference w:id="477"/>
      </w:r>
      <w:r>
        <w:rPr>
          <w:rFonts w:ascii="IRNazanin" w:hAnsi="IRNazanin" w:eastAsia="IRNazanin"/>
          <w:color w:val="111111"/>
          <w:sz w:val="28"/>
          <w:sz w:val="28"/>
          <w:szCs w:val="28"/>
          <w:rtl w:val="true"/>
          <w:lang w:bidi="fa-IR"/>
        </w:rPr>
        <w:t>ولكن چنان چه مى‌تواند، بايد نماز خود را تصحيح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مناسك س </w:t>
      </w:r>
      <w:r>
        <w:rPr>
          <w:rFonts w:eastAsia="IRNazanin" w:cs="IRNazanin"/>
          <w:color w:val="111111"/>
          <w:sz w:val="28"/>
          <w:szCs w:val="28"/>
          <w:lang w:bidi="fa-IR"/>
        </w:rPr>
        <w:t>812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حال قرائت يااداء ذكر واجب، او را حركت دادند، به طورى كه استقرار از بين برود، بايد آن مقدارى را كه بدون استقرار بوده مجدداً اعاده نمايد و اگر در حال تكرار نيز از استقرار خارج شد باز بايد آن را اعاده كند و اما اگر حركت به حدّى نباشد كه به استقرار معتبر در نماز ضرر بزند نبايد آن چه در حال حركت گفته اعاده نمايد مگر به قصد احتياط به شرط آن كه وسوسه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مناسك س </w:t>
      </w:r>
      <w:r>
        <w:rPr>
          <w:rFonts w:eastAsia="IRNazanin" w:cs="IRNazanin"/>
          <w:color w:val="111111"/>
          <w:sz w:val="28"/>
          <w:szCs w:val="28"/>
          <w:lang w:bidi="fa-IR"/>
        </w:rPr>
        <w:t>805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طواف استحبابى لازم نيست در نزد مقام ابراهيم باشد بلكه در هر جاى مسجد الحرام جايز است، به‌خصوص در موقع‌ازدحام مناسب است مراعات ساير حجاج را بنمايند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مناسك مسأله </w:t>
      </w:r>
      <w:r>
        <w:rPr>
          <w:rFonts w:eastAsia="Amiri" w:cs="Amiri" w:ascii="Amiri" w:hAnsi="Amiri"/>
          <w:color w:val="111111"/>
          <w:sz w:val="28"/>
          <w:szCs w:val="28"/>
          <w:lang w:bidi="ar-SA"/>
        </w:rPr>
        <w:t>792</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طواف لازم نيست مرد جلوتر از زن بايستد يا بين آن دو فاصله باشد بلكه اگر در كنار هم نيز نماز بخوانند صحيح است</w:t>
      </w:r>
      <w:r>
        <w:rPr>
          <w:rFonts w:eastAsia="IRNazanin" w:cs="IRNazanin"/>
          <w:color w:val="111111"/>
          <w:sz w:val="28"/>
          <w:szCs w:val="28"/>
          <w:rtl w:val="true"/>
          <w:lang w:bidi="fa-IR"/>
        </w:rPr>
        <w:t xml:space="preserve">. </w:t>
      </w:r>
      <w:r>
        <w:rPr>
          <w:rStyle w:val="FootnoteAnchor"/>
          <w:rtl w:val="true"/>
        </w:rPr>
        <w:footnoteReference w:id="4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مناسك س </w:t>
      </w:r>
      <w:r>
        <w:rPr>
          <w:rFonts w:eastAsia="Amiri" w:cs="Amiri" w:ascii="Amiri" w:hAnsi="Amiri"/>
          <w:color w:val="111111"/>
          <w:sz w:val="28"/>
          <w:szCs w:val="28"/>
          <w:lang w:bidi="ar-SA"/>
        </w:rPr>
        <w:t>808</w:t>
      </w:r>
      <w:r>
        <w:rPr>
          <w:rFonts w:eastAsia="Amiri" w:cs="Amiri" w:ascii="Amiri" w:hAnsi="Amiri"/>
          <w:color w:val="111111"/>
          <w:sz w:val="28"/>
          <w:szCs w:val="28"/>
          <w:rtl w:val="true"/>
          <w:lang w:bidi="ar-SA"/>
        </w:rPr>
        <w:t>)</w:t>
      </w:r>
      <w:bookmarkStart w:id="250" w:name="pg1844_19902"/>
    </w:p>
    <w:p>
      <w:pPr>
        <w:pStyle w:val="BookText"/>
        <w:rPr/>
      </w:pPr>
      <w:bookmarkEnd w:id="250"/>
      <w:r>
        <w:rPr>
          <w:rFonts w:eastAsia="IRNazanin" w:cs="IRNazanin"/>
          <w:color w:val="111111"/>
          <w:sz w:val="28"/>
          <w:szCs w:val="28"/>
          <w:rtl w:val="true"/>
          <w:lang w:bidi="fa-IR"/>
        </w:rPr>
        <w:t>[</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مواردى كه مكلف مى‌ترسد اگر نماز طواف را شروع كند در اثنا او را حركت دهند و نمازش راقطع كنند اگر به اميد اين كه بتواند آن را به طور صحيح انجام دهد شروع كند و نماز را به پايان برساند نمازش صحيح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مناسك س </w:t>
      </w:r>
      <w:r>
        <w:rPr>
          <w:rFonts w:eastAsia="IRNazanin" w:cs="IRNazanin"/>
          <w:color w:val="111111"/>
          <w:sz w:val="28"/>
          <w:szCs w:val="28"/>
          <w:lang w:bidi="fa-IR"/>
        </w:rPr>
        <w:t>809</w:t>
      </w:r>
      <w:r>
        <w:rPr>
          <w:rFonts w:eastAsia="IRNazanin" w:cs="IRNazanin"/>
          <w:color w:val="111111"/>
          <w:sz w:val="28"/>
          <w:szCs w:val="28"/>
          <w:rtl w:val="true"/>
          <w:lang w:bidi="fa-IR"/>
        </w:rPr>
        <w:t>).</w:t>
      </w:r>
    </w:p>
    <w:p>
      <w:pPr>
        <w:pStyle w:val="Heading4"/>
        <w:numPr>
          <w:ilvl w:val="3"/>
          <w:numId w:val="1"/>
        </w:numPr>
        <w:rPr/>
      </w:pPr>
      <w:bookmarkStart w:id="251" w:name="__RefHeading___Toc2883812_3650668749"/>
      <w:bookmarkStart w:id="252" w:name="_Toc91"/>
      <w:bookmarkEnd w:id="251"/>
      <w:r>
        <w:rPr>
          <w:rtl w:val="true"/>
        </w:rPr>
        <w:t>مستحبات نماز طواف</w:t>
      </w:r>
      <w:bookmarkEnd w:id="252"/>
    </w:p>
    <w:p>
      <w:pPr>
        <w:pStyle w:val="BookText"/>
        <w:rPr/>
      </w:pPr>
      <w:r>
        <w:rPr>
          <w:rFonts w:ascii="IRNazanin" w:hAnsi="IRNazanin" w:eastAsia="IRNazanin"/>
          <w:color w:val="111111"/>
          <w:sz w:val="28"/>
          <w:sz w:val="28"/>
          <w:szCs w:val="28"/>
          <w:rtl w:val="true"/>
          <w:lang w:bidi="fa-IR"/>
        </w:rPr>
        <w:t xml:space="preserve">مستحبات نماز طواف </w:t>
      </w:r>
      <w:r>
        <w:rPr>
          <w:rStyle w:val="FootnoteAnchor"/>
          <w:rtl w:val="true"/>
        </w:rPr>
        <w:footnoteReference w:id="479"/>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نماز طواف، مستحب است بعد از حمد در ركعت اول سوره توحيد و در ركعت دوم سوره جحد را بخواند و پس از نماز، حمد و ثناى الهى را به جا آورد و صلوات بر محمد و آل محمد بفرستد و از خداوند عالم طلب قبول نمايد و بگويد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تَقَبَّلْ مِنّي وَلا تَجْعَلْهُ آخِرُ الْعَهْدِ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لْحَمْدُ للَّهِ بِمَحامِدِهِ كُلِّها عَلى نَعْمائِهِ كُلِّها حَتى يَنْتَهِي الْحَمْدُ إلى ما يُحِبُّ وَيَرْضى، أللَّهُمَّ صَلِّ عَلى مُحَمَّدٍ وَآلِ مُحَمَّدٍ وَتَقَبَّلْ مِنّي وَطَهِّرْ قَلْبِي وَزَكِّ عَمَلي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روايت ديگر است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ارْحَمْنِي بِطاعَتي ايَّاكَ وَطاعَةِ رَسُولِكَ صلى الله عليه و آله أللَّهُمَّ جَنِّبْنِي أنْ أ تَعَدّى حُدُودَكَ وَاجْعَلْنِي مِمَّنْ يُحِبُّكَ وَيُحِبُّ رَسُولَكَ وَمَلائِكَتَكَ وَعِبادَكَ الْصّالِحِينَ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بعضى از روايات است كه حضرت صادق عليه السلام بعد از نماز طواف به سجده رفته و چنين مى‌گفت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سَجَدَ لَكَ وَجهِي تَعَبُّداً وَرِقّاً لا إلهَ إلّا أنْتَ حَقّاً حَقّاً الأوَّلُ قَبْلَ كُلِّ شَي‌ءٍ وَالْآخِرُ بَعْدَ كُلِّ شَي‌ءٍ وَها أنَا ذا بَيْنَ يَدَيْكَ ناصِيَتي بِيَدِكَ فاغْفِرْ لي إنَّهُ لا يَغْفِرُ الذَّنْبَ الْعَظيمَ غَيْرُكَ فَاغْفِرْ لِي فإنّي مُقِرٌّ بِذُنُوبي عَلى نَفْسي وَلا يَدْفَعُ الذَّنْبَ الْعَظِيمَ غَيْرُكَ</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از سجده، روى مبارك آن حضرت از گريه چنين بود كه گويا در آب فرو رفته باشد</w:t>
      </w:r>
      <w:r>
        <w:rPr>
          <w:rFonts w:eastAsia="IRNazanin" w:cs="IRNazanin"/>
          <w:color w:val="111111"/>
          <w:sz w:val="28"/>
          <w:szCs w:val="28"/>
          <w:rtl w:val="true"/>
          <w:lang w:bidi="fa-IR"/>
        </w:rPr>
        <w:t>.</w:t>
      </w:r>
      <w:bookmarkStart w:id="253" w:name="pg1844_19906"/>
    </w:p>
    <w:p>
      <w:pPr>
        <w:pStyle w:val="BookText"/>
        <w:rPr/>
      </w:pPr>
      <w:bookmarkEnd w:id="253"/>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أ</w:t>
      </w:r>
    </w:p>
    <w:p>
      <w:pPr>
        <w:pStyle w:val="Heading3"/>
        <w:numPr>
          <w:ilvl w:val="2"/>
          <w:numId w:val="1"/>
        </w:numPr>
        <w:rPr/>
      </w:pPr>
      <w:bookmarkStart w:id="254" w:name="__RefHeading___Toc2883814_3650668749"/>
      <w:bookmarkStart w:id="255" w:name="_Toc92"/>
      <w:bookmarkEnd w:id="254"/>
      <w:r>
        <w:rPr>
          <w:rtl w:val="true"/>
        </w:rPr>
        <w:t>سعى بين صفا و مروه‌</w:t>
      </w:r>
      <w:bookmarkEnd w:id="255"/>
    </w:p>
    <w:p>
      <w:pPr>
        <w:pStyle w:val="Heading4"/>
        <w:numPr>
          <w:ilvl w:val="3"/>
          <w:numId w:val="1"/>
        </w:numPr>
        <w:rPr/>
      </w:pPr>
      <w:bookmarkStart w:id="256" w:name="__RefHeading___Toc2883816_3650668749"/>
      <w:bookmarkStart w:id="257" w:name="_Toc93"/>
      <w:bookmarkEnd w:id="256"/>
      <w:r>
        <w:rPr>
          <w:rtl w:val="true"/>
        </w:rPr>
        <w:t>اشاره</w:t>
      </w:r>
      <w:bookmarkEnd w:id="257"/>
    </w:p>
    <w:p>
      <w:pPr>
        <w:pStyle w:val="BookText"/>
        <w:rPr/>
      </w:pPr>
      <w:r>
        <w:rPr>
          <w:rFonts w:ascii="IRNazanin" w:hAnsi="IRNazanin" w:eastAsia="IRNazanin"/>
          <w:color w:val="111111"/>
          <w:sz w:val="28"/>
          <w:sz w:val="28"/>
          <w:szCs w:val="28"/>
          <w:rtl w:val="true"/>
          <w:lang w:bidi="fa-IR"/>
        </w:rPr>
        <w:t>چهارم از واجبات عمره، سعى بين صفا و مروه است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است بعد از بجا آوردن نماز طواف، سعى كند بين صفا و مروه، كه دو كوه معروف‌اند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مناسك، مسأله </w:t>
      </w:r>
      <w:r>
        <w:rPr>
          <w:rFonts w:eastAsia="Amiri" w:cs="Amiri" w:ascii="Amiri" w:hAnsi="Amiri"/>
          <w:color w:val="111111"/>
          <w:sz w:val="28"/>
          <w:szCs w:val="28"/>
          <w:lang w:bidi="ar-SA"/>
        </w:rPr>
        <w:t>825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از كوه صفا برود به مروه و از مروه برگردد به صفا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مناسك، مسأله </w:t>
      </w:r>
      <w:r>
        <w:rPr>
          <w:rFonts w:eastAsia="Amiri" w:cs="Amiri" w:ascii="Amiri" w:hAnsi="Amiri"/>
          <w:color w:val="111111"/>
          <w:sz w:val="28"/>
          <w:szCs w:val="28"/>
          <w:lang w:bidi="ar-SA"/>
        </w:rPr>
        <w:t>826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سعى بين صفا و مروه هفت مرتبه باشد كه به هر مرتبه شوط گويند؛ به اين معنا كه از صفا به مروه رفتن يك شوط است و از مروه به صفا برگشتن نيز يك شوط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مناسك، مسأله </w:t>
      </w:r>
      <w:r>
        <w:rPr>
          <w:rFonts w:eastAsia="IRNazanin" w:cs="IRNazanin"/>
          <w:color w:val="111111"/>
          <w:sz w:val="28"/>
          <w:szCs w:val="28"/>
          <w:lang w:bidi="fa-IR"/>
        </w:rPr>
        <w:t>827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است اول از صفا شروع كند و بايد در دور هفتم به مروه ختم شود، و اگر از مروه شروع كند، هر وقت فهميد </w:t>
      </w:r>
      <w:r>
        <w:rPr>
          <w:rStyle w:val="FootnoteAnchor"/>
          <w:rtl w:val="true"/>
        </w:rPr>
        <w:footnoteReference w:id="481"/>
      </w:r>
      <w:r>
        <w:rPr>
          <w:rFonts w:ascii="IRNazanin" w:hAnsi="IRNazanin" w:eastAsia="IRNazanin"/>
          <w:color w:val="111111"/>
          <w:sz w:val="28"/>
          <w:sz w:val="28"/>
          <w:szCs w:val="28"/>
          <w:rtl w:val="true"/>
          <w:lang w:bidi="fa-IR"/>
        </w:rPr>
        <w:t>بايد اعاده كند و اگر در بين سعى بفهمد بايد از سر بگيرد و از صفا شروع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مناسك، مسأله </w:t>
      </w:r>
      <w:r>
        <w:rPr>
          <w:rFonts w:eastAsia="IRNazanin" w:cs="IRNazanin"/>
          <w:color w:val="111111"/>
          <w:sz w:val="28"/>
          <w:szCs w:val="28"/>
          <w:lang w:bidi="fa-IR"/>
        </w:rPr>
        <w:t>828</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احتياط آن است </w:t>
      </w:r>
      <w:r>
        <w:rPr>
          <w:rStyle w:val="FootnoteAnchor"/>
          <w:rtl w:val="true"/>
        </w:rPr>
        <w:footnoteReference w:id="482"/>
      </w:r>
      <w:r>
        <w:rPr>
          <w:rFonts w:ascii="Amiri" w:hAnsi="Amiri" w:eastAsia="Amiri" w:cs="Amiri"/>
          <w:color w:val="111111"/>
          <w:sz w:val="28"/>
          <w:sz w:val="28"/>
          <w:szCs w:val="28"/>
          <w:rtl w:val="true"/>
          <w:lang w:bidi="ar-SA"/>
        </w:rPr>
        <w:t>كه ابتدا كند از جزء اول صفا و از آنجا شروع به</w:t>
      </w:r>
    </w:p>
    <w:p>
      <w:pPr>
        <w:pStyle w:val="BookText"/>
        <w:rPr/>
      </w:pPr>
      <w:r>
        <w:rPr>
          <w:rFonts w:ascii="Amiri" w:hAnsi="Amiri" w:eastAsia="Amiri" w:cs="Amiri"/>
          <w:color w:val="111111"/>
          <w:sz w:val="28"/>
          <w:sz w:val="28"/>
          <w:szCs w:val="28"/>
          <w:rtl w:val="true"/>
          <w:lang w:bidi="ar-SA"/>
        </w:rPr>
        <w:t>سعى كند و در صورتى كه روى كوه برود و همانطور به نحو متعارف سعى كند كفايت مى‌كند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مناسك، مسأله </w:t>
      </w:r>
      <w:r>
        <w:rPr>
          <w:rFonts w:eastAsia="Amiri" w:cs="Amiri" w:ascii="Amiri" w:hAnsi="Amiri"/>
          <w:color w:val="111111"/>
          <w:sz w:val="28"/>
          <w:szCs w:val="28"/>
          <w:lang w:bidi="ar-SA"/>
        </w:rPr>
        <w:t>829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بر قسمتى از كوه صفا و مروه در پايان شوط و آغاز شوط، بعد به صورت هلالى شكل يا مستقيم چنان چه متعارف است ضررى به سعى نمى‌زند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مناسك س </w:t>
      </w:r>
      <w:r>
        <w:rPr>
          <w:rFonts w:eastAsia="IRNazanin" w:cs="IRNazanin"/>
          <w:color w:val="111111"/>
          <w:sz w:val="28"/>
          <w:szCs w:val="28"/>
          <w:lang w:bidi="fa-IR"/>
        </w:rPr>
        <w:t>867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بين صفا و مروه را مى‌توان سواره و بر روى محمل انجام داد، چه در حال اختيار و چه با عذر، ليكن راه رفتن افضل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مناسك، مسأله </w:t>
      </w:r>
      <w:r>
        <w:rPr>
          <w:rFonts w:eastAsia="IRNazanin" w:cs="IRNazanin"/>
          <w:color w:val="111111"/>
          <w:sz w:val="28"/>
          <w:szCs w:val="28"/>
          <w:lang w:bidi="fa-IR"/>
        </w:rPr>
        <w:t>830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طهارت از حدث و خبث و ستر عورت در سعى </w:t>
      </w:r>
      <w:r>
        <w:rPr>
          <w:rStyle w:val="FootnoteAnchor"/>
          <w:rtl w:val="true"/>
        </w:rPr>
        <w:footnoteReference w:id="483"/>
      </w:r>
      <w:r>
        <w:rPr>
          <w:rFonts w:ascii="IRNazanin" w:hAnsi="IRNazanin" w:eastAsia="IRNazanin"/>
          <w:color w:val="111111"/>
          <w:sz w:val="28"/>
          <w:sz w:val="28"/>
          <w:szCs w:val="28"/>
          <w:rtl w:val="true"/>
          <w:lang w:bidi="fa-IR"/>
        </w:rPr>
        <w:t>معتبر نيست، گرچه احوط مراعات طهارت از حدث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مناسك، مسأله </w:t>
      </w:r>
      <w:r>
        <w:rPr>
          <w:rFonts w:eastAsia="IRNazanin" w:cs="IRNazanin"/>
          <w:color w:val="111111"/>
          <w:sz w:val="28"/>
          <w:szCs w:val="28"/>
          <w:lang w:bidi="fa-IR"/>
        </w:rPr>
        <w:t>831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حجاب واجب خود را در سعى مراعات نكند سعى او صحيح است هر چند به واسطه ترك حجاب معصيت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مناسك س </w:t>
      </w:r>
      <w:r>
        <w:rPr>
          <w:rFonts w:eastAsia="IRNazanin" w:cs="IRNazanin"/>
          <w:color w:val="111111"/>
          <w:sz w:val="28"/>
          <w:szCs w:val="28"/>
          <w:lang w:bidi="fa-IR"/>
        </w:rPr>
        <w:t>885</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سعى را بعد از طواف و نماز آن به جا آورد و اگر عمداً پيش از آنها به جا آورد بايد بعد از طواف و نماز، آن را اعاده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مناسك، مسأله </w:t>
      </w:r>
      <w:r>
        <w:rPr>
          <w:rFonts w:eastAsia="IRNazanin" w:cs="IRNazanin"/>
          <w:color w:val="111111"/>
          <w:sz w:val="28"/>
          <w:szCs w:val="28"/>
          <w:lang w:bidi="fa-IR"/>
        </w:rPr>
        <w:t>832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روى فراموشى مقدم بدارد سعى را بر طواف، اقوى </w:t>
      </w:r>
      <w:r>
        <w:rPr>
          <w:rStyle w:val="FootnoteAnchor"/>
          <w:rtl w:val="true"/>
        </w:rPr>
        <w:footnoteReference w:id="484"/>
      </w:r>
      <w:r>
        <w:rPr>
          <w:rFonts w:ascii="IRNazanin" w:hAnsi="IRNazanin" w:eastAsia="IRNazanin"/>
          <w:color w:val="111111"/>
          <w:sz w:val="28"/>
          <w:sz w:val="28"/>
          <w:szCs w:val="28"/>
          <w:rtl w:val="true"/>
          <w:lang w:bidi="fa-IR"/>
        </w:rPr>
        <w:t>آن است كه آن را اعاده كند و همچنين است اگر از روى ندانستن مسأله مقدم بدارد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مناسك، مسأله </w:t>
      </w:r>
      <w:r>
        <w:rPr>
          <w:rFonts w:eastAsia="IRNazanin" w:cs="IRNazanin"/>
          <w:color w:val="111111"/>
          <w:sz w:val="28"/>
          <w:szCs w:val="28"/>
          <w:lang w:bidi="fa-IR"/>
        </w:rPr>
        <w:t>833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رفتن و برگشتن از راه متعارف باشد، پس اگر از راه غير متعارف به صفا برود يا به مروه، سعيش باطل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مناسك، مسأله </w:t>
      </w:r>
      <w:r>
        <w:rPr>
          <w:rFonts w:eastAsia="IRNazanin" w:cs="IRNazanin"/>
          <w:color w:val="111111"/>
          <w:sz w:val="28"/>
          <w:szCs w:val="28"/>
          <w:lang w:bidi="fa-IR"/>
        </w:rPr>
        <w:t>834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بين صفا و مروه را دو طبقه يا چند </w:t>
      </w:r>
      <w:r>
        <w:rPr>
          <w:rStyle w:val="FootnoteAnchor"/>
          <w:rtl w:val="true"/>
        </w:rPr>
        <w:footnoteReference w:id="485"/>
      </w:r>
      <w:r>
        <w:rPr>
          <w:rFonts w:ascii="IRNazanin" w:hAnsi="IRNazanin" w:eastAsia="IRNazanin"/>
          <w:color w:val="111111"/>
          <w:sz w:val="28"/>
          <w:sz w:val="28"/>
          <w:szCs w:val="28"/>
          <w:rtl w:val="true"/>
          <w:lang w:bidi="fa-IR"/>
        </w:rPr>
        <w:t xml:space="preserve">طبقه كنند و تمام طبقات بين دو كوه باشد، از هر طبقه جايز است سعى كند گرچه احوط </w:t>
      </w:r>
      <w:r>
        <w:rPr>
          <w:rStyle w:val="FootnoteAnchor"/>
          <w:rtl w:val="true"/>
        </w:rPr>
        <w:footnoteReference w:id="486"/>
      </w:r>
      <w:r>
        <w:rPr>
          <w:rFonts w:ascii="Amiri" w:hAnsi="Amiri" w:eastAsia="Amiri" w:cs="Amiri"/>
          <w:color w:val="111111"/>
          <w:sz w:val="28"/>
          <w:sz w:val="28"/>
          <w:szCs w:val="28"/>
          <w:rtl w:val="true"/>
          <w:lang w:bidi="ar-SA"/>
        </w:rPr>
        <w:t>سعى از همان راهى است كه از اول متعارف بوده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مناسك، مسأله </w:t>
      </w:r>
      <w:r>
        <w:rPr>
          <w:rFonts w:eastAsia="Amiri" w:cs="Amiri" w:ascii="Amiri" w:hAnsi="Amiri"/>
          <w:color w:val="111111"/>
          <w:sz w:val="28"/>
          <w:szCs w:val="28"/>
          <w:lang w:bidi="ar-SA"/>
        </w:rPr>
        <w:t>835</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طبقه زيرزمينى درست شد و كوه صفا و مروه ريشه‌دار بود و سعى بين آن دو واقع شد صحيح است على الظاهر و احوط سعى از طبقه روى زمينى است</w:t>
      </w:r>
      <w:r>
        <w:rPr>
          <w:rFonts w:eastAsia="IRNazanin" w:cs="IRNazanin"/>
          <w:color w:val="111111"/>
          <w:sz w:val="28"/>
          <w:szCs w:val="28"/>
          <w:rtl w:val="true"/>
          <w:lang w:bidi="fa-IR"/>
        </w:rPr>
        <w:t xml:space="preserve">. </w:t>
      </w:r>
      <w:r>
        <w:rPr>
          <w:rStyle w:val="FootnoteAnchor"/>
          <w:rtl w:val="true"/>
        </w:rPr>
        <w:footnoteReference w:id="4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مناسك، مسأله </w:t>
      </w:r>
      <w:r>
        <w:rPr>
          <w:rFonts w:eastAsia="Amiri" w:cs="Amiri" w:ascii="Amiri" w:hAnsi="Amiri"/>
          <w:color w:val="111111"/>
          <w:sz w:val="28"/>
          <w:szCs w:val="28"/>
          <w:lang w:bidi="ar-SA"/>
        </w:rPr>
        <w:t>836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در وقت رفتن به طرف مروه، متوجه به آنجا و وقت رفتن به صفا متوجه به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عقب عقب برود يا پهلو را به طرف صفا يا مروه كند و برود باطل است، ليكن نگاه كردن به چپ و راست بلكه گاهى به پشت سر اشكال ندارد</w:t>
      </w:r>
      <w:r>
        <w:rPr>
          <w:rFonts w:eastAsia="IRNazanin" w:cs="IRNazanin"/>
          <w:color w:val="111111"/>
          <w:sz w:val="28"/>
          <w:szCs w:val="28"/>
          <w:rtl w:val="true"/>
          <w:lang w:bidi="fa-IR"/>
        </w:rPr>
        <w:t xml:space="preserve">. </w:t>
      </w:r>
      <w:r>
        <w:rPr>
          <w:rStyle w:val="FootnoteAnchor"/>
          <w:rtl w:val="true"/>
        </w:rPr>
        <w:footnoteReference w:id="4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مناسك، مسأله </w:t>
      </w:r>
      <w:r>
        <w:rPr>
          <w:rFonts w:eastAsia="Amiri" w:cs="Amiri" w:ascii="Amiri" w:hAnsi="Amiri"/>
          <w:color w:val="111111"/>
          <w:sz w:val="28"/>
          <w:szCs w:val="28"/>
          <w:lang w:bidi="ar-SA"/>
        </w:rPr>
        <w:t>837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جايز است به جهت استراحت و رفع خستگى، نشستن يا خوابيدن بر صفا يا مروه و همين طور جايز است نشستن يا خوابيدن بين آنها براى رفع خستگى </w:t>
      </w:r>
      <w:r>
        <w:rPr>
          <w:rStyle w:val="FootnoteAnchor"/>
          <w:rtl w:val="true"/>
        </w:rPr>
        <w:footnoteReference w:id="489"/>
      </w:r>
      <w:r>
        <w:rPr>
          <w:rFonts w:ascii="Amiri" w:hAnsi="Amiri" w:eastAsia="Amiri" w:cs="Amiri"/>
          <w:color w:val="111111"/>
          <w:sz w:val="28"/>
          <w:sz w:val="28"/>
          <w:szCs w:val="28"/>
          <w:rtl w:val="true"/>
          <w:lang w:bidi="ar-SA"/>
        </w:rPr>
        <w:t>و لازم نيست عذرى داشته باشد بنابر اقوى</w:t>
      </w:r>
      <w:r>
        <w:rPr>
          <w:rFonts w:eastAsia="Amiri" w:cs="Amiri" w:ascii="Amiri" w:hAnsi="Amiri"/>
          <w:color w:val="111111"/>
          <w:sz w:val="28"/>
          <w:szCs w:val="28"/>
          <w:rtl w:val="true"/>
          <w:lang w:bidi="ar-SA"/>
        </w:rPr>
        <w:t xml:space="preserve">. </w:t>
      </w:r>
      <w:r>
        <w:rPr>
          <w:rStyle w:val="FootnoteAnchor"/>
          <w:rtl w:val="true"/>
        </w:rPr>
        <w:footnoteReference w:id="4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مناسك مسأله </w:t>
      </w:r>
      <w:r>
        <w:rPr>
          <w:rFonts w:eastAsia="Amiri" w:cs="Amiri" w:ascii="Amiri" w:hAnsi="Amiri"/>
          <w:color w:val="111111"/>
          <w:sz w:val="28"/>
          <w:szCs w:val="28"/>
          <w:lang w:bidi="ar-SA"/>
        </w:rPr>
        <w:t>838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قسمتى از سعى را عقب عقب يا به پهلو برود بايد آن مقدرا را تدارك كند و اگر از آن محل گذشته سعى او اشكال دارد و احتياط در اتمام و اعاده است</w:t>
      </w:r>
      <w:r>
        <w:rPr>
          <w:rFonts w:eastAsia="IRNazanin" w:cs="IRNazanin"/>
          <w:color w:val="111111"/>
          <w:sz w:val="28"/>
          <w:szCs w:val="28"/>
          <w:rtl w:val="true"/>
          <w:lang w:bidi="fa-IR"/>
        </w:rPr>
        <w:t xml:space="preserve">. </w:t>
      </w:r>
      <w:r>
        <w:rPr>
          <w:rStyle w:val="FootnoteAnchor"/>
          <w:rtl w:val="true"/>
        </w:rPr>
        <w:footnoteReference w:id="4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مناسك، س </w:t>
      </w:r>
      <w:r>
        <w:rPr>
          <w:rFonts w:eastAsia="Amiri" w:cs="Amiri" w:ascii="Amiri" w:hAnsi="Amiri"/>
          <w:color w:val="111111"/>
          <w:sz w:val="28"/>
          <w:szCs w:val="28"/>
          <w:lang w:bidi="ar-SA"/>
        </w:rPr>
        <w:t>875</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است تأخير سعى از طواف و نماز آن، براى رفع خستگى يا</w:t>
      </w:r>
      <w:bookmarkStart w:id="258" w:name="pg1844_19914"/>
    </w:p>
    <w:p>
      <w:pPr>
        <w:pStyle w:val="BookText"/>
        <w:rPr/>
      </w:pPr>
      <w:bookmarkEnd w:id="258"/>
      <w:r>
        <w:rPr>
          <w:rFonts w:ascii="IRNazanin" w:hAnsi="IRNazanin" w:eastAsia="IRNazanin"/>
          <w:color w:val="111111"/>
          <w:sz w:val="28"/>
          <w:sz w:val="28"/>
          <w:szCs w:val="28"/>
          <w:rtl w:val="true"/>
          <w:lang w:bidi="fa-IR"/>
        </w:rPr>
        <w:t>تخفيف گرمى هوا و جايز است بدون عذر تأخير بيندازد تا شب، گرچه احتياط در تأخير نينداختن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مناسك، مسأله </w:t>
      </w:r>
      <w:r>
        <w:rPr>
          <w:rFonts w:eastAsia="IRNazanin" w:cs="IRNazanin"/>
          <w:color w:val="111111"/>
          <w:sz w:val="28"/>
          <w:szCs w:val="28"/>
          <w:lang w:bidi="fa-IR"/>
        </w:rPr>
        <w:t>839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جايز نيست تأخير انداختن تا فردا بدون عذر؛ از قبيل مرض</w:t>
      </w:r>
      <w:r>
        <w:rPr>
          <w:rFonts w:eastAsia="Amiri" w:cs="Amiri" w:ascii="Amiri" w:hAnsi="Amiri"/>
          <w:color w:val="111111"/>
          <w:sz w:val="28"/>
          <w:szCs w:val="28"/>
          <w:rtl w:val="true"/>
          <w:lang w:bidi="ar-SA"/>
        </w:rPr>
        <w:t xml:space="preserve">. </w:t>
      </w:r>
      <w:r>
        <w:rPr>
          <w:rStyle w:val="FootnoteAnchor"/>
          <w:rtl w:val="true"/>
        </w:rPr>
        <w:footnoteReference w:id="4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مناسك، مسأله </w:t>
      </w:r>
      <w:r>
        <w:rPr>
          <w:rFonts w:eastAsia="Amiri" w:cs="Amiri" w:ascii="Amiri" w:hAnsi="Amiri"/>
          <w:color w:val="111111"/>
          <w:sz w:val="28"/>
          <w:szCs w:val="28"/>
          <w:lang w:bidi="ar-SA"/>
        </w:rPr>
        <w:t>840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سعى از عبادات است و بايد آن را بانيت خالص براى فرمان خداى تعالى بياورد</w:t>
      </w:r>
      <w:r>
        <w:rPr>
          <w:rFonts w:eastAsia="Amiri" w:cs="Amiri" w:ascii="Amiri" w:hAnsi="Amiri"/>
          <w:color w:val="111111"/>
          <w:sz w:val="28"/>
          <w:szCs w:val="28"/>
          <w:rtl w:val="true"/>
          <w:lang w:bidi="ar-SA"/>
        </w:rPr>
        <w:t xml:space="preserve">. </w:t>
      </w:r>
      <w:r>
        <w:rPr>
          <w:rStyle w:val="FootnoteAnchor"/>
          <w:rtl w:val="true"/>
        </w:rPr>
        <w:footnoteReference w:id="4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مناسك، مسأله </w:t>
      </w: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مثل طواف ركن است و حكم ترك آن از روى عمد يا سهو چنان است كه در طواف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مناسك، مسأله </w:t>
      </w:r>
      <w:r>
        <w:rPr>
          <w:rFonts w:eastAsia="IRNazanin" w:cs="IRNazanin"/>
          <w:color w:val="111111"/>
          <w:sz w:val="28"/>
          <w:szCs w:val="28"/>
          <w:lang w:bidi="fa-IR"/>
        </w:rPr>
        <w:t>842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كردن در سعى بر هفت مرتبه از روى عمد موجب باطل شدن آن است به تفصيلى كه در طواف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مناسك، مسأله </w:t>
      </w:r>
      <w:r>
        <w:rPr>
          <w:rFonts w:eastAsia="IRNazanin" w:cs="IRNazanin"/>
          <w:color w:val="111111"/>
          <w:sz w:val="28"/>
          <w:szCs w:val="28"/>
          <w:lang w:bidi="fa-IR"/>
        </w:rPr>
        <w:t>843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روى فراموشى زياد كند بر سعى؛ چه كمتر از يك مرتبه يا بيشتر، سعى او صحيح است و بهتر آن است كه زايد را رها كند، گرچه بعيد نيست كه بتواند آن را به هفت مرتبه برساند</w:t>
      </w:r>
      <w:r>
        <w:rPr>
          <w:rFonts w:eastAsia="IRNazanin" w:cs="IRNazanin"/>
          <w:color w:val="111111"/>
          <w:sz w:val="28"/>
          <w:szCs w:val="28"/>
          <w:rtl w:val="true"/>
          <w:lang w:bidi="fa-IR"/>
        </w:rPr>
        <w:t xml:space="preserve">. </w:t>
      </w:r>
      <w:r>
        <w:rPr>
          <w:rStyle w:val="FootnoteAnchor"/>
          <w:rtl w:val="true"/>
        </w:rPr>
        <w:footnoteReference w:id="4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مناسك، مسأله </w:t>
      </w:r>
      <w:r>
        <w:rPr>
          <w:rFonts w:eastAsia="Amiri" w:cs="Amiri" w:ascii="Amiri" w:hAnsi="Amiri"/>
          <w:color w:val="111111"/>
          <w:sz w:val="28"/>
          <w:szCs w:val="28"/>
          <w:lang w:bidi="ar-SA"/>
        </w:rPr>
        <w:t>844</w:t>
      </w:r>
      <w:r>
        <w:rPr>
          <w:rFonts w:eastAsia="Amiri" w:cs="Amiri" w:ascii="Amiri" w:hAnsi="Amiri"/>
          <w:color w:val="111111"/>
          <w:sz w:val="28"/>
          <w:szCs w:val="28"/>
          <w:rtl w:val="true"/>
          <w:lang w:bidi="ar-SA"/>
        </w:rPr>
        <w:t>)</w:t>
      </w:r>
    </w:p>
    <w:p>
      <w:pPr>
        <w:pStyle w:val="Heading4"/>
        <w:numPr>
          <w:ilvl w:val="3"/>
          <w:numId w:val="1"/>
        </w:numPr>
        <w:rPr/>
      </w:pPr>
      <w:bookmarkStart w:id="259" w:name="__RefHeading___Toc2883818_3650668749"/>
      <w:bookmarkStart w:id="260" w:name="_Toc94"/>
      <w:bookmarkEnd w:id="259"/>
      <w:r>
        <w:rPr>
          <w:rtl w:val="true"/>
        </w:rPr>
        <w:t>سعى از مسعاى جديد</w:t>
      </w:r>
      <w:bookmarkEnd w:id="260"/>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سلام و تحيت، بدينوسيله به استحضار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اظهار نظر افراد مورد اطمينان اعزامى ازسوى سازمان حج و زيارت به مكّه مكرّمه و مدينه منوّره، شرايط مسعاى جديد به گونه‌اى است كه در قسمت صفا، قبل از رسيدن به ديوار 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همانجا كه كوه صفا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ديوار كاذبى گذاشته‌اند كه زائران از</w:t>
      </w:r>
    </w:p>
    <w:p>
      <w:pPr>
        <w:pStyle w:val="BookText"/>
        <w:rPr/>
      </w:pPr>
      <w:r>
        <w:rPr>
          <w:rFonts w:ascii="Amiri" w:hAnsi="Amiri" w:eastAsia="Amiri" w:cs="Amiri"/>
          <w:color w:val="111111"/>
          <w:sz w:val="28"/>
          <w:sz w:val="28"/>
          <w:szCs w:val="28"/>
          <w:rtl w:val="true"/>
          <w:lang w:bidi="ar-SA"/>
        </w:rPr>
        <w:t>آنجا بايد نيت كرده سعى را آغاز 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خواهشمند است بفرماييد كه سعى در مسعاى جديد با شرايط فوق مجزى است يا خير؟</w:t>
      </w:r>
    </w:p>
    <w:p>
      <w:pPr>
        <w:pStyle w:val="BookText"/>
        <w:rPr/>
      </w:pPr>
      <w:r>
        <w:rPr>
          <w:rFonts w:ascii="IRNazanin" w:hAnsi="IRNazanin" w:eastAsia="IRNazanin"/>
          <w:color w:val="111111"/>
          <w:sz w:val="28"/>
          <w:sz w:val="28"/>
          <w:szCs w:val="28"/>
          <w:rtl w:val="true"/>
          <w:lang w:bidi="fa-IR"/>
        </w:rPr>
        <w:t>پاسخ‌ها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ثابت شود كه عرض مسعاى جديد، در بين كوه صفا و مروه است، مانعى ندارد؛ و گرنه با رعايت اقرب به مسعاى قديم، مجزى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اعلام و اخبار ثقه و قرائن و شواهد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مسعاى جديد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دو كوه صفا و مروه واقع است و سعى در آن مجزى است انشاء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سبحانى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 جزئى از كوه ابوقبيس چنان چه مروه جزئى از كوه قعيقعان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در نظر گرفتن قرائن موجود در قسمت مروه و شواهد تاريخى و شهادت گروهى ازمعمّرين مورد وثوق مكّه و مدينه، مسعى گسترده‌تر از وضع فعلى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سعى در مسعاى جديد سعى بين صفا و مروه است هر چند ادامه اين دو كوه دراين بخش به خاطر ايجاد راه و عوامل ديگر از بين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شواهد تاريخى و علائم مفيد اطمينان بر وسيع بودن مسعى را در رساله مستقلى نوشته‌ايم و در آخر جزء پنجم از كتاب حج چاپ شده است علاقمندان براى آگاهى ازمدارك وسيع بودن مسعى مى‌توانند به آن رساله مراجعه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شبيرى زنجانى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سعى در مسعاى جديد مجزى است</w:t>
      </w:r>
    </w:p>
    <w:p>
      <w:pPr>
        <w:pStyle w:val="BookText"/>
        <w:rPr/>
      </w:pPr>
      <w:r>
        <w:rPr>
          <w:rFonts w:ascii="IRNazanin" w:hAnsi="IRNazanin" w:eastAsia="IRNazanin"/>
          <w:color w:val="111111"/>
          <w:sz w:val="28"/>
          <w:sz w:val="28"/>
          <w:szCs w:val="28"/>
          <w:rtl w:val="true"/>
          <w:lang w:bidi="fa-IR"/>
        </w:rPr>
        <w:t>آية اللَّه صافى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حقير مكلّف بايد وقوع سعى را بين صفا و مروه احراز نمايد و اعتماد بر قول اهل خبره مورد وثوق كه مستند به حس باشد كافى است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آية اللَّه شاهرودى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بسمه تعالى، سعى بايد بين صفا و مروه باشد و نسبت به مسعاى جديد عده‌اى از مؤمنين أهل خبره و ثقات اهل خبره شهادت داده‌اند كه</w:t>
      </w:r>
      <w:bookmarkStart w:id="261" w:name="pg1844_19917"/>
    </w:p>
    <w:p>
      <w:pPr>
        <w:pStyle w:val="BookText"/>
        <w:rPr/>
      </w:pPr>
      <w:bookmarkEnd w:id="261"/>
      <w:r>
        <w:rPr>
          <w:rFonts w:ascii="IRNazanin" w:hAnsi="IRNazanin" w:eastAsia="IRNazanin"/>
          <w:color w:val="111111"/>
          <w:sz w:val="28"/>
          <w:sz w:val="28"/>
          <w:szCs w:val="28"/>
          <w:rtl w:val="true"/>
          <w:lang w:bidi="fa-IR"/>
        </w:rPr>
        <w:t>بين الجبلين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جهت احتياط و حصول اطمينان مقدارى بيشتر از علامات موجود به طرف مروه بالا رفته و همچنين به طرف صفا، و انشاء اللَّه مجزى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در طبقه دوّم مجزى نيست و سعى در مسعاى جديد، چنان چه مكلّف اطمينان پيدا كند كه كوه صفا و مروه، تا آنجا امتداد داشته و يا براى او ثابت شود كه شهادت ثقه ازاهل خبره، كه معارض ندارد، برآن وجود دارد، سعى از آنجا مانعى ندارد و در غير اين صورت، كسانى كه مى‌دانند، خروجشان ازاحرام، با اجراى احكام مصدود، مشكل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نمى‌دانستند و محرم شدند، بايد بين اعمال عمره مفرده و احكام مصدود، جمع نمايند، يعنى هم از مسعاى جديد سعى كنند و هم قبل از تقصير، يك گوسفند، به عنوان احكام مصدود ذبح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نورى همدانى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فرض سؤال، سعى در مسعاى جديد كه بين دو كوه صفا و مروه قرار دارد، مجزى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مكارم شيرازى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مسعاى جديد شرعاً اشكال ندارد و به طورى كه مطّلعين مى‌گويند كوه صفا ومروه، تنها به مقدارى كه الآن مشاهده مى‌شود نيست، بلكه از دو طرف ادامه دارد كه قسمت فوقانى كوه را كه در مسعاى جديد قرار داشته و در تعميرات گذشته برداشته‌اند؛ بنابر اين سعى در مسعاى جديد نيز سعى بين صفا و مروه محسوب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بر اين، زيارت خانه خدا در هيچ زمانى نبايد تعطيل شود و به فرض كه مسعاى جديد بين جبلين نباشد، ميسور مسعاى قديم است؛ و الميسور لا يترك بالمعسور</w:t>
      </w:r>
      <w:r>
        <w:rPr>
          <w:rFonts w:eastAsia="IRNazanin" w:cs="IRNazanin"/>
          <w:color w:val="111111"/>
          <w:sz w:val="28"/>
          <w:szCs w:val="28"/>
          <w:rtl w:val="true"/>
          <w:lang w:bidi="fa-IR"/>
        </w:rPr>
        <w:t>.</w:t>
      </w:r>
    </w:p>
    <w:p>
      <w:pPr>
        <w:pStyle w:val="Heading4"/>
        <w:numPr>
          <w:ilvl w:val="3"/>
          <w:numId w:val="1"/>
        </w:numPr>
        <w:rPr/>
      </w:pPr>
      <w:bookmarkStart w:id="262" w:name="__RefHeading___Toc2883820_3650668749"/>
      <w:bookmarkStart w:id="263" w:name="_Toc95"/>
      <w:bookmarkEnd w:id="262"/>
      <w:r>
        <w:rPr>
          <w:rtl w:val="true"/>
        </w:rPr>
        <w:t>كم كردن سعى‌</w:t>
      </w:r>
      <w:bookmarkEnd w:id="263"/>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سعى را سهواً كم كند، واجب است آن را اتمام كند هر وقت</w:t>
      </w:r>
    </w:p>
    <w:p>
      <w:pPr>
        <w:pStyle w:val="BookText"/>
        <w:rPr/>
      </w:pPr>
      <w:r>
        <w:rPr>
          <w:rFonts w:ascii="Amiri" w:hAnsi="Amiri" w:eastAsia="Amiri" w:cs="Amiri"/>
          <w:color w:val="111111"/>
          <w:sz w:val="28"/>
          <w:sz w:val="28"/>
          <w:szCs w:val="28"/>
          <w:rtl w:val="true"/>
          <w:lang w:bidi="ar-SA"/>
        </w:rPr>
        <w:t xml:space="preserve">يادش بيايد </w:t>
      </w:r>
      <w:r>
        <w:rPr>
          <w:rStyle w:val="FootnoteAnchor"/>
          <w:rtl w:val="true"/>
        </w:rPr>
        <w:footnoteReference w:id="495"/>
      </w:r>
      <w:r>
        <w:rPr>
          <w:rFonts w:ascii="IRNazanin" w:hAnsi="IRNazanin" w:eastAsia="IRNazanin"/>
          <w:color w:val="111111"/>
          <w:sz w:val="28"/>
          <w:sz w:val="28"/>
          <w:szCs w:val="28"/>
          <w:rtl w:val="true"/>
          <w:lang w:bidi="fa-IR"/>
        </w:rPr>
        <w:t>و اگر به وطن خود مراجعت كرده و براى او مشقت ندارد، بايد مراجعت كند و اگر نمى‌تواند يا مشقت دارد بايد نايب بگيرد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مناسك، مسأله </w:t>
      </w:r>
      <w:r>
        <w:rPr>
          <w:rFonts w:eastAsia="IRNazanin" w:cs="IRNazanin"/>
          <w:color w:val="111111"/>
          <w:sz w:val="28"/>
          <w:szCs w:val="28"/>
          <w:lang w:bidi="fa-IR"/>
        </w:rPr>
        <w:t>845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كمتر از يك مرتبه سعى كرد و بقيه را فراموش كرد بياورد، </w:t>
      </w:r>
      <w:r>
        <w:rPr>
          <w:rStyle w:val="FootnoteAnchor"/>
          <w:rtl w:val="true"/>
        </w:rPr>
        <w:footnoteReference w:id="496"/>
      </w:r>
      <w:r>
        <w:rPr>
          <w:rFonts w:ascii="IRNazanin" w:hAnsi="IRNazanin" w:eastAsia="IRNazanin"/>
          <w:color w:val="111111"/>
          <w:sz w:val="28"/>
          <w:sz w:val="28"/>
          <w:szCs w:val="28"/>
          <w:rtl w:val="true"/>
          <w:lang w:bidi="fa-IR"/>
        </w:rPr>
        <w:t>احتياط واجب آن است كه سعى را از سر بگيرد و اگر بعد از تمام كردن يك مرتبه يا بيشتر، فراموش كرد به هفت مرتبه برساند، جايز است از همانجا سعى را تمام كند، ليكن احتياط آن است كه اگر چهار مرتبه را تمام نكرده، تمام كند و از سر بگيرد</w:t>
      </w:r>
      <w:r>
        <w:rPr>
          <w:rFonts w:eastAsia="IRNazanin" w:cs="IRNazanin"/>
          <w:color w:val="111111"/>
          <w:sz w:val="28"/>
          <w:szCs w:val="28"/>
          <w:rtl w:val="true"/>
          <w:lang w:bidi="fa-IR"/>
        </w:rPr>
        <w:t xml:space="preserve">. </w:t>
      </w:r>
      <w:r>
        <w:rPr>
          <w:rStyle w:val="FootnoteAnchor"/>
          <w:rtl w:val="true"/>
        </w:rPr>
        <w:footnoteReference w:id="497"/>
      </w:r>
    </w:p>
    <w:p>
      <w:pPr>
        <w:pStyle w:val="BookText"/>
        <w:rPr/>
      </w:pPr>
      <w:r>
        <w:rPr>
          <w:rFonts w:ascii="IRNazanin" w:hAnsi="IRNazanin" w:eastAsia="IRNazanin"/>
          <w:color w:val="111111"/>
          <w:sz w:val="28"/>
          <w:sz w:val="28"/>
          <w:szCs w:val="28"/>
          <w:rtl w:val="true"/>
          <w:lang w:bidi="fa-IR"/>
        </w:rPr>
        <w:t>آية اللَّه تبريزى، آية اللَّه خويى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كمبود سعى از روى فراموشى و بعد از شوط چهارم بوده، واجب است باقى را هر وقت يادش آمد، هرچند بعد از فراغت از اعمال حج باشد، تدارك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خود نتواند تدارك كند يا تدارك آن مشقّت داشته باشد واجب است نايب بگيرد و در اين صورت احتياط اين است كه نايب به نيّت فراغ ذمه منوب عنه از اتمام يا تمام، يك سعى كامل بجاآورد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كمبودش پيش از شوط چهارم و از روى فراموشى بوده، احتياط اين است كه شخصاً يك سعى كامل به قصد اعم از تمام يا اتمام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كمتر از يك مرتبه سعى كرد و بقيه را فراموش كرد كه انجام دهد، احتياط واجب آن است كه سعى را از سر بگيرد و همين‌طور است اگر كمتر از چهار مرتبه را انجام داده باشد و بقيه را فراموش كرده باشد</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مناسك، مسأله </w:t>
      </w:r>
      <w:r>
        <w:rPr>
          <w:rFonts w:eastAsia="Amiri" w:cs="Amiri" w:ascii="Amiri" w:hAnsi="Amiri"/>
          <w:color w:val="111111"/>
          <w:sz w:val="28"/>
          <w:szCs w:val="28"/>
          <w:lang w:bidi="ar-SA"/>
        </w:rPr>
        <w:t>846</w:t>
      </w:r>
      <w:r>
        <w:rPr>
          <w:rFonts w:eastAsia="Amiri" w:cs="Amiri" w:ascii="Amiri" w:hAnsi="Amiri"/>
          <w:color w:val="111111"/>
          <w:sz w:val="28"/>
          <w:szCs w:val="28"/>
          <w:rtl w:val="true"/>
          <w:lang w:bidi="ar-SA"/>
        </w:rPr>
        <w:t>)</w:t>
      </w:r>
      <w:bookmarkStart w:id="264" w:name="pg1844_19921"/>
    </w:p>
    <w:p>
      <w:pPr>
        <w:pStyle w:val="Heading4"/>
        <w:numPr>
          <w:ilvl w:val="3"/>
          <w:numId w:val="1"/>
        </w:numPr>
        <w:rPr/>
      </w:pPr>
      <w:bookmarkStart w:id="265" w:name="__RefHeading___Toc2883822_3650668749"/>
      <w:bookmarkStart w:id="266" w:name="_Toc96"/>
      <w:bookmarkEnd w:id="264"/>
      <w:bookmarkEnd w:id="265"/>
      <w:r>
        <w:rPr>
          <w:rtl w:val="true"/>
        </w:rPr>
        <w:t>شك در سعى‌</w:t>
      </w:r>
      <w:bookmarkEnd w:id="26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فارغ شدن از سعى يا از هر دورى، شك در دُرست آوردن آن كند، اعتنا نكند و سعيش صحيح است و همينطور اگر در بين رفت و آمد، شك در صحيح بجا آوردن جزء پيش كند، اعتنا نكند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مناسك، مسأله </w:t>
      </w:r>
      <w:r>
        <w:rPr>
          <w:rFonts w:eastAsia="IRNazanin" w:cs="IRNazanin"/>
          <w:color w:val="111111"/>
          <w:sz w:val="28"/>
          <w:szCs w:val="28"/>
          <w:lang w:bidi="fa-IR"/>
        </w:rPr>
        <w:t>851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مروه شك كند كه هفت دفعه رفت و آمد كرده يا زيادتر؛ مثل اينكه شك كند بين هفت و نُه اعتنا نكند و اگر قبل از رسيدن به مروه شك كند كه اين دور هفت است يا كمتر، ظاهراً سعى او باطل است و همچنين است هر شكى كه به كمتر از هفت تعلق بگيرد؛ مثل شك بين يك و سه يا دو و چهار و هكذا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مناسك، مسأله </w:t>
      </w:r>
      <w:r>
        <w:rPr>
          <w:rFonts w:eastAsia="IRNazanin" w:cs="IRNazanin"/>
          <w:color w:val="111111"/>
          <w:sz w:val="28"/>
          <w:szCs w:val="28"/>
          <w:lang w:bidi="fa-IR"/>
        </w:rPr>
        <w:t>852</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طواف را در روزى بجا آوَرْد و روز بعد شك كرد كه سعى كرده است يا نه، بعيد نيست بناگذارى بر آوردن، </w:t>
      </w:r>
      <w:r>
        <w:rPr>
          <w:rStyle w:val="FootnoteAnchor"/>
          <w:rtl w:val="true"/>
        </w:rPr>
        <w:footnoteReference w:id="498"/>
      </w:r>
      <w:r>
        <w:rPr>
          <w:rFonts w:ascii="IRNazanin" w:hAnsi="IRNazanin" w:eastAsia="IRNazanin"/>
          <w:color w:val="111111"/>
          <w:sz w:val="28"/>
          <w:sz w:val="28"/>
          <w:szCs w:val="28"/>
          <w:rtl w:val="true"/>
          <w:lang w:bidi="fa-IR"/>
        </w:rPr>
        <w:t xml:space="preserve">گرچه احتياط در آوردن </w:t>
      </w:r>
      <w:r>
        <w:rPr>
          <w:rStyle w:val="FootnoteAnchor"/>
          <w:rtl w:val="true"/>
        </w:rPr>
        <w:footnoteReference w:id="499"/>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مگر آنكه بعد از تقصير شك كند كه در اين صورت لازم نيست سعى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مناسك، مسأله </w:t>
      </w:r>
      <w:r>
        <w:rPr>
          <w:rFonts w:eastAsia="Amiri" w:cs="Amiri" w:ascii="Amiri" w:hAnsi="Amiri"/>
          <w:color w:val="111111"/>
          <w:sz w:val="28"/>
          <w:szCs w:val="28"/>
          <w:lang w:bidi="ar-SA"/>
        </w:rPr>
        <w:t>853</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شك كند در عدد رفت و آمدها بعد از تقصير، اعتنا نكند </w:t>
      </w:r>
      <w:r>
        <w:rPr>
          <w:rStyle w:val="FootnoteAnchor"/>
          <w:rtl w:val="true"/>
        </w:rPr>
        <w:footnoteReference w:id="500"/>
      </w:r>
      <w:r>
        <w:rPr>
          <w:rFonts w:ascii="IRNazanin" w:hAnsi="IRNazanin" w:eastAsia="IRNazanin"/>
          <w:color w:val="111111"/>
          <w:sz w:val="28"/>
          <w:sz w:val="28"/>
          <w:szCs w:val="28"/>
          <w:rtl w:val="true"/>
          <w:lang w:bidi="fa-IR"/>
        </w:rPr>
        <w:t xml:space="preserve">و اگر شك كند بعد از آنكه از عمل فارغ شد و منصرف شد، چون بناگذارى بر اتمام و اعتنا نكردن به شك خالى از اشكال نيست، </w:t>
      </w:r>
      <w:r>
        <w:rPr>
          <w:rStyle w:val="FootnoteAnchor"/>
          <w:rtl w:val="true"/>
        </w:rPr>
        <w:footnoteReference w:id="501"/>
      </w:r>
      <w:r>
        <w:rPr>
          <w:rFonts w:ascii="IRNazanin" w:hAnsi="IRNazanin" w:eastAsia="IRNazanin"/>
          <w:color w:val="111111"/>
          <w:sz w:val="28"/>
          <w:sz w:val="28"/>
          <w:szCs w:val="28"/>
          <w:rtl w:val="true"/>
          <w:lang w:bidi="fa-IR"/>
        </w:rPr>
        <w:t xml:space="preserve">احتياط آن است كه آنچه احتمال نقص مى‌دهد اتمام كند خصوصاً اگر شك در ناقص گذاشتن در اين باشد كه عمداً براى حاجتى ترك كرده است سعى را، كه برگردد و اتمام كند كه در اين صورت وجوب اتمام بعيد نيست </w:t>
      </w:r>
      <w:r>
        <w:rPr>
          <w:rStyle w:val="FootnoteAnchor"/>
          <w:rtl w:val="true"/>
        </w:rPr>
        <w:footnoteReference w:id="502"/>
      </w:r>
      <w:r>
        <w:rPr>
          <w:rFonts w:ascii="IRNazanin" w:hAnsi="IRNazanin" w:eastAsia="IRNazanin"/>
          <w:color w:val="111111"/>
          <w:sz w:val="28"/>
          <w:sz w:val="28"/>
          <w:szCs w:val="28"/>
          <w:rtl w:val="true"/>
          <w:lang w:bidi="fa-IR"/>
        </w:rPr>
        <w:t>و اگر شك در زياده دارد و مى‌داند ناقص نشده اعتنا نكند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مناسك مسأله </w:t>
      </w:r>
      <w:r>
        <w:rPr>
          <w:rFonts w:eastAsia="IRNazanin" w:cs="IRNazanin"/>
          <w:color w:val="111111"/>
          <w:sz w:val="28"/>
          <w:szCs w:val="28"/>
          <w:lang w:bidi="fa-IR"/>
        </w:rPr>
        <w:t>850</w:t>
      </w:r>
      <w:r>
        <w:rPr>
          <w:rFonts w:eastAsia="IRNazanin" w:cs="IRNazanin"/>
          <w:color w:val="111111"/>
          <w:sz w:val="28"/>
          <w:szCs w:val="28"/>
          <w:rtl w:val="true"/>
          <w:lang w:bidi="fa-IR"/>
        </w:rPr>
        <w:t>)</w:t>
      </w:r>
      <w:bookmarkStart w:id="267" w:name="pg1844_19925"/>
    </w:p>
    <w:p>
      <w:pPr>
        <w:pStyle w:val="Heading4"/>
        <w:numPr>
          <w:ilvl w:val="3"/>
          <w:numId w:val="1"/>
        </w:numPr>
        <w:rPr/>
      </w:pPr>
      <w:bookmarkStart w:id="268" w:name="__RefHeading___Toc2883824_3650668749"/>
      <w:bookmarkStart w:id="269" w:name="_Toc97"/>
      <w:bookmarkEnd w:id="267"/>
      <w:bookmarkEnd w:id="268"/>
      <w:r>
        <w:rPr>
          <w:rtl w:val="true"/>
        </w:rPr>
        <w:t>احكام سعى‌</w:t>
      </w:r>
      <w:bookmarkEnd w:id="26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مى‌دانسته بايد هفت مرتبه بين صفا و مروه سعى كند و با همين نيت از صفا شروع كرده ولى رفت و برگشت را يك مرتبه حساب كرده و در نتيجه چهارده مرتبه سعى نموده، احتياط آن است كه سعى </w:t>
      </w:r>
      <w:r>
        <w:rPr>
          <w:rStyle w:val="FootnoteAnchor"/>
          <w:rtl w:val="true"/>
        </w:rPr>
        <w:footnoteReference w:id="503"/>
      </w:r>
      <w:r>
        <w:rPr>
          <w:rFonts w:ascii="IRNazanin" w:hAnsi="IRNazanin" w:eastAsia="IRNazanin"/>
          <w:color w:val="111111"/>
          <w:sz w:val="28"/>
          <w:sz w:val="28"/>
          <w:szCs w:val="28"/>
          <w:rtl w:val="true"/>
          <w:lang w:bidi="fa-IR"/>
        </w:rPr>
        <w:t>را اعاده كند، اگرچه اقوى كفايت همان سعى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مناسك، مسأله </w:t>
      </w:r>
      <w:r>
        <w:rPr>
          <w:rFonts w:eastAsia="IRNazanin" w:cs="IRNazanin"/>
          <w:color w:val="111111"/>
          <w:sz w:val="28"/>
          <w:szCs w:val="28"/>
          <w:lang w:bidi="fa-IR"/>
        </w:rPr>
        <w:t>854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كردن سعى، حلال نمى‌شود بر او آنچه حرام شده بود به واسطه احرام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مناسك م </w:t>
      </w:r>
      <w:r>
        <w:rPr>
          <w:rFonts w:eastAsia="IRNazanin" w:cs="IRNazanin"/>
          <w:color w:val="111111"/>
          <w:sz w:val="28"/>
          <w:szCs w:val="28"/>
          <w:lang w:bidi="fa-IR"/>
        </w:rPr>
        <w:t>847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كسى كه در اثناى سعى متوجه شود كه طواف او بيش از هفت شوط بوده، مى‌تواند به اين نحو احتياط كند كه سعى را تمام نمايد و بعد از فوت موالات عرفيه بين شوط زايد طواف و مقدار باقيمانده تا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شوط، طواف و نماز و سعى را اعاده كند و بعد تقصير نمايد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مناسك س </w:t>
      </w:r>
      <w:r>
        <w:rPr>
          <w:rFonts w:eastAsia="Amiri" w:cs="Amiri" w:ascii="Amiri" w:hAnsi="Amiri"/>
          <w:color w:val="111111"/>
          <w:sz w:val="28"/>
          <w:szCs w:val="28"/>
          <w:lang w:bidi="ar-SA"/>
        </w:rPr>
        <w:t>857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اثناى سعى براى نوشيدن آب از مسير خود منحرف شد بايد سعى را از همان نقطه كه قطع كرده يا محاذى آن ادامه دهد ولى اگر بدون قطع سعى و با نيت آن به طرف محل آب خوردن برود پس از نوشيدن آب سعى را ادامه دهد مانعى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مناسك، س </w:t>
      </w:r>
      <w:r>
        <w:rPr>
          <w:rFonts w:eastAsia="IRNazanin" w:cs="IRNazanin"/>
          <w:color w:val="111111"/>
          <w:sz w:val="28"/>
          <w:szCs w:val="28"/>
          <w:lang w:bidi="fa-IR"/>
        </w:rPr>
        <w:t>860</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كه محل سعى مسجد نيست زنان حايضى كه مجبور هستند براى طواف نائب بگيرند سعى را بايد خودشان پس از اين كه نايب، طواف و نماز را به جا آورد انجام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مناسك س </w:t>
      </w:r>
      <w:r>
        <w:rPr>
          <w:rFonts w:eastAsia="IRNazanin" w:cs="IRNazanin"/>
          <w:color w:val="111111"/>
          <w:sz w:val="28"/>
          <w:szCs w:val="28"/>
          <w:lang w:bidi="fa-IR"/>
        </w:rPr>
        <w:t>862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حاضر كه مسير رفت و برگشت و محل ويژه حركت چرخ‌ها از هم تفكيك شده، اگر سعى در محل عبور چرخ‌ها، و يا برخلاف جهت ساير سعى كنندگان سعى نمايد اشكال ندارد، ولى نبايد مزاحم ديگران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مناسك س </w:t>
      </w:r>
      <w:r>
        <w:rPr>
          <w:rFonts w:eastAsia="IRNazanin" w:cs="IRNazanin"/>
          <w:color w:val="111111"/>
          <w:sz w:val="28"/>
          <w:szCs w:val="28"/>
          <w:lang w:bidi="fa-IR"/>
        </w:rPr>
        <w:t>865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زيادى در سعى جهلًا، بنابر احتياط موجب بطلان سعى است</w:t>
      </w:r>
      <w:r>
        <w:rPr>
          <w:rFonts w:eastAsia="Amiri" w:cs="Amiri" w:ascii="Amiri" w:hAnsi="Amiri"/>
          <w:color w:val="111111"/>
          <w:sz w:val="28"/>
          <w:szCs w:val="28"/>
          <w:rtl w:val="true"/>
          <w:lang w:bidi="ar-SA"/>
        </w:rPr>
        <w:t xml:space="preserve">. </w:t>
      </w:r>
      <w:r>
        <w:rPr>
          <w:rStyle w:val="FootnoteAnchor"/>
          <w:rtl w:val="true"/>
        </w:rPr>
        <w:footnoteReference w:id="5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مناسك س </w:t>
      </w:r>
      <w:r>
        <w:rPr>
          <w:rFonts w:eastAsia="Amiri" w:cs="Amiri" w:ascii="Amiri" w:hAnsi="Amiri"/>
          <w:color w:val="111111"/>
          <w:sz w:val="28"/>
          <w:szCs w:val="28"/>
          <w:lang w:bidi="ar-SA"/>
        </w:rPr>
        <w:t>871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در حال سعى، بعد از گذشتن از مكان هروله به گمان اين كه هروله لازم بوده برگردد و مقدارى را كه به صورت عادى سير كرده با هروله تكرار كند سعيش اشكال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مناسك س </w:t>
      </w:r>
      <w:r>
        <w:rPr>
          <w:rFonts w:eastAsia="IRNazanin" w:cs="IRNazanin"/>
          <w:color w:val="111111"/>
          <w:sz w:val="28"/>
          <w:szCs w:val="28"/>
          <w:lang w:bidi="fa-IR"/>
        </w:rPr>
        <w:t>866</w:t>
      </w:r>
      <w:r>
        <w:rPr>
          <w:rFonts w:eastAsia="IRNazanin" w:cs="IRNazanin"/>
          <w:color w:val="111111"/>
          <w:sz w:val="28"/>
          <w:szCs w:val="28"/>
          <w:rtl w:val="true"/>
          <w:lang w:bidi="fa-IR"/>
        </w:rPr>
        <w:t xml:space="preserve">) </w:t>
      </w:r>
      <w:r>
        <w:rPr>
          <w:rStyle w:val="FootnoteAnchor"/>
          <w:rtl w:val="true"/>
        </w:rPr>
        <w:footnoteReference w:id="505"/>
      </w:r>
      <w:r>
        <w:rPr>
          <w:rFonts w:eastAsia="IRNazanin" w:cs="IRNazanin"/>
          <w:color w:val="111111"/>
          <w:sz w:val="28"/>
          <w:szCs w:val="28"/>
          <w:rtl w:val="true"/>
          <w:lang w:bidi="fa-IR"/>
        </w:rPr>
        <w:t>[</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كه در حال سعى، به جهت كنترل همراهان خود در حين سعى، گاهى به عقب بر مى‌گشته و بدون توجه مجدداً همان مسافت را طى كرده سعيش اشكال دارد و بايد سعى را اعاده كند</w:t>
      </w:r>
      <w:r>
        <w:rPr>
          <w:rFonts w:eastAsia="IRNazanin" w:cs="IRNazanin"/>
          <w:color w:val="111111"/>
          <w:sz w:val="28"/>
          <w:szCs w:val="28"/>
          <w:rtl w:val="true"/>
          <w:lang w:bidi="fa-IR"/>
        </w:rPr>
        <w:t xml:space="preserve">. </w:t>
      </w:r>
      <w:r>
        <w:rPr>
          <w:rStyle w:val="FootnoteAnchor"/>
          <w:rtl w:val="true"/>
        </w:rPr>
        <w:footnoteReference w:id="5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مناسك س </w:t>
      </w:r>
      <w:r>
        <w:rPr>
          <w:rFonts w:eastAsia="Amiri" w:cs="Amiri" w:ascii="Amiri" w:hAnsi="Amiri"/>
          <w:color w:val="111111"/>
          <w:sz w:val="28"/>
          <w:szCs w:val="28"/>
          <w:lang w:bidi="ar-SA"/>
        </w:rPr>
        <w:t>877</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نمى‌تواند بدون سوار شدن در چرخ‌هاى معمولى در مسعى سعى كند ليكن تمكن مالى ندارد، اگر مى‌تواند با چرخ سعى كند و لو با فروش چيزى يا قرض بايد خودش سعى كند و استنابه صحيح نيست مگر آن كه مشقت و حرج در كار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مناسك س </w:t>
      </w:r>
      <w:r>
        <w:rPr>
          <w:rFonts w:eastAsia="IRNazanin" w:cs="IRNazanin"/>
          <w:color w:val="111111"/>
          <w:sz w:val="28"/>
          <w:szCs w:val="28"/>
          <w:lang w:bidi="fa-IR"/>
        </w:rPr>
        <w:t>872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سعى خود را رها كرده و از ابتدا يك سعى كامل انجام داده سعى او اشكال دارد </w:t>
      </w:r>
      <w:r>
        <w:rPr>
          <w:rStyle w:val="FootnoteAnchor"/>
          <w:rtl w:val="true"/>
        </w:rPr>
        <w:footnoteReference w:id="507"/>
      </w:r>
      <w:r>
        <w:rPr>
          <w:rFonts w:ascii="Amiri" w:hAnsi="Amiri" w:eastAsia="Amiri" w:cs="Amiri"/>
          <w:color w:val="111111"/>
          <w:sz w:val="28"/>
          <w:sz w:val="28"/>
          <w:szCs w:val="28"/>
          <w:rtl w:val="true"/>
          <w:lang w:bidi="ar-SA"/>
        </w:rPr>
        <w:t>و بايد سعى را اعاده كند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مناسك س </w:t>
      </w:r>
      <w:r>
        <w:rPr>
          <w:rFonts w:eastAsia="Amiri" w:cs="Amiri" w:ascii="Amiri" w:hAnsi="Amiri"/>
          <w:color w:val="111111"/>
          <w:sz w:val="28"/>
          <w:szCs w:val="28"/>
          <w:lang w:bidi="ar-SA"/>
        </w:rPr>
        <w:t>873</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افرادى كه بر روى چرخ و امثال آن سعى مى‌نمايند بايد در حال سعى بيدار </w:t>
      </w:r>
      <w:r>
        <w:rPr>
          <w:rStyle w:val="FootnoteAnchor"/>
          <w:rtl w:val="true"/>
        </w:rPr>
        <w:footnoteReference w:id="508"/>
      </w:r>
      <w:r>
        <w:rPr>
          <w:rFonts w:ascii="Amiri" w:hAnsi="Amiri" w:eastAsia="Amiri" w:cs="Amiri"/>
          <w:color w:val="111111"/>
          <w:sz w:val="28"/>
          <w:sz w:val="28"/>
          <w:szCs w:val="28"/>
          <w:rtl w:val="true"/>
          <w:lang w:bidi="ar-SA"/>
        </w:rPr>
        <w:t>باشند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مناسك، استفتاءات جديد سؤال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bookmarkStart w:id="270" w:name="pg1844_19930"/>
    </w:p>
    <w:p>
      <w:pPr>
        <w:pStyle w:val="BookText"/>
        <w:rPr/>
      </w:pPr>
      <w:bookmarkEnd w:id="270"/>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أ</w:t>
      </w:r>
    </w:p>
    <w:p>
      <w:pPr>
        <w:pStyle w:val="Heading3"/>
        <w:numPr>
          <w:ilvl w:val="2"/>
          <w:numId w:val="1"/>
        </w:numPr>
        <w:rPr/>
      </w:pPr>
      <w:bookmarkStart w:id="271" w:name="__RefHeading___Toc2883826_3650668749"/>
      <w:bookmarkStart w:id="272" w:name="_Toc98"/>
      <w:bookmarkEnd w:id="271"/>
      <w:r>
        <w:rPr>
          <w:rtl w:val="true"/>
        </w:rPr>
        <w:t>حلق يا تقصير و بعض احكام آن‌</w:t>
      </w:r>
      <w:bookmarkEnd w:id="272"/>
    </w:p>
    <w:p>
      <w:pPr>
        <w:pStyle w:val="Heading4"/>
        <w:numPr>
          <w:ilvl w:val="3"/>
          <w:numId w:val="1"/>
        </w:numPr>
        <w:rPr/>
      </w:pPr>
      <w:bookmarkStart w:id="273" w:name="__RefHeading___Toc2883828_3650668749"/>
      <w:bookmarkStart w:id="274" w:name="_Toc99"/>
      <w:bookmarkEnd w:id="273"/>
      <w:r>
        <w:rPr>
          <w:rtl w:val="true"/>
        </w:rPr>
        <w:t>اشاره</w:t>
      </w:r>
      <w:bookmarkEnd w:id="274"/>
    </w:p>
    <w:p>
      <w:pPr>
        <w:pStyle w:val="BookText"/>
        <w:rPr/>
      </w:pPr>
      <w:r>
        <w:rPr>
          <w:rFonts w:ascii="IRNazanin" w:hAnsi="IRNazanin" w:eastAsia="IRNazanin"/>
          <w:color w:val="111111"/>
          <w:sz w:val="28"/>
          <w:sz w:val="28"/>
          <w:szCs w:val="28"/>
          <w:rtl w:val="true"/>
          <w:lang w:bidi="fa-IR"/>
        </w:rPr>
        <w:t>پنجم از واجبات عمره مفرده حلق يا تقصير است</w:t>
      </w:r>
      <w:r>
        <w:rPr>
          <w:rFonts w:eastAsia="IRNazanin" w:cs="IRNazanin"/>
          <w:color w:val="111111"/>
          <w:sz w:val="28"/>
          <w:szCs w:val="28"/>
          <w:rtl w:val="true"/>
          <w:lang w:bidi="fa-IR"/>
        </w:rPr>
        <w:t xml:space="preserve">. </w:t>
      </w:r>
      <w:r>
        <w:rPr>
          <w:rStyle w:val="FootnoteAnchor"/>
          <w:rtl w:val="true"/>
        </w:rPr>
        <w:footnoteReference w:id="50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 است بعد از آنكه سعى كرد حلق ياتقصير كند، يعنى قدرى از ناخن‌ها يا قدرى از موى سر يا شارب يا ريش را بزند و يا سر خود را بتراشد و بهتر آن است كه اكتفا به زدن ناخن نكند </w:t>
      </w:r>
      <w:r>
        <w:rPr>
          <w:rStyle w:val="FootnoteAnchor"/>
          <w:rtl w:val="true"/>
        </w:rPr>
        <w:footnoteReference w:id="510"/>
      </w:r>
      <w:r>
        <w:rPr>
          <w:rFonts w:ascii="Amiri" w:hAnsi="Amiri" w:eastAsia="Amiri" w:cs="Amiri"/>
          <w:color w:val="111111"/>
          <w:sz w:val="28"/>
          <w:sz w:val="28"/>
          <w:szCs w:val="28"/>
          <w:rtl w:val="true"/>
          <w:lang w:bidi="ar-SA"/>
        </w:rPr>
        <w:t>و از موى قدرى بزند، بلكه موافق احتياط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مناسك، مسأله </w:t>
      </w:r>
      <w:r>
        <w:rPr>
          <w:rFonts w:eastAsia="Amiri" w:cs="Amiri" w:ascii="Amiri" w:hAnsi="Amiri"/>
          <w:color w:val="111111"/>
          <w:sz w:val="28"/>
          <w:szCs w:val="28"/>
          <w:lang w:bidi="ar-SA"/>
        </w:rPr>
        <w:t>888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تقصير، كندن مو كافى نيست بلكه ميزان كوتاه كردن است به هر وسيله‌اى باشد و اكتفا به كوتاه كردن موى زير بغل و نحو آن مشكل است و احوط </w:t>
      </w:r>
      <w:r>
        <w:rPr>
          <w:rStyle w:val="FootnoteAnchor"/>
          <w:rtl w:val="true"/>
        </w:rPr>
        <w:footnoteReference w:id="511"/>
      </w:r>
      <w:r>
        <w:rPr>
          <w:rFonts w:ascii="IRNazanin" w:hAnsi="IRNazanin" w:eastAsia="IRNazanin"/>
          <w:color w:val="111111"/>
          <w:sz w:val="28"/>
          <w:sz w:val="28"/>
          <w:szCs w:val="28"/>
          <w:rtl w:val="true"/>
          <w:lang w:bidi="fa-IR"/>
        </w:rPr>
        <w:t>در تقصير، گرفتن ناخن يا چيدن ريش يا شارب يا موى سر است</w:t>
      </w:r>
      <w:r>
        <w:rPr>
          <w:rFonts w:eastAsia="IRNazanin" w:cs="IRNazanin"/>
          <w:color w:val="111111"/>
          <w:sz w:val="28"/>
          <w:szCs w:val="28"/>
          <w:rtl w:val="true"/>
          <w:lang w:bidi="fa-IR"/>
        </w:rPr>
        <w:t xml:space="preserve">. </w:t>
      </w:r>
      <w:r>
        <w:rPr>
          <w:rStyle w:val="FootnoteAnchor"/>
          <w:rtl w:val="true"/>
        </w:rPr>
        <w:footnoteReference w:id="5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مناسك، مسأله </w:t>
      </w:r>
      <w:r>
        <w:rPr>
          <w:rFonts w:eastAsia="Amiri" w:cs="Amiri" w:ascii="Amiri" w:hAnsi="Amiri"/>
          <w:color w:val="111111"/>
          <w:sz w:val="28"/>
          <w:szCs w:val="28"/>
          <w:lang w:bidi="ar-SA"/>
        </w:rPr>
        <w:t>894</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عمل نيز از عبادات است و بايد با نيت پاك و خالى از قصد غير اطاعت خدا بياورد و اگر ريا كند موجب باطل شدن عمره‌اش مى‌شود مگر آنكه جبران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مناسك، مسأله </w:t>
      </w:r>
      <w:r>
        <w:rPr>
          <w:rFonts w:eastAsia="IRNazanin" w:cs="IRNazanin"/>
          <w:color w:val="111111"/>
          <w:sz w:val="28"/>
          <w:szCs w:val="28"/>
          <w:lang w:bidi="fa-IR"/>
        </w:rPr>
        <w:t>889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بعد از سعى در عمره تمتع تقصير كرد، و سپس به شك افتاد كه آيا تقصيرى كه كردم صحيح است يا نه، اگر در حال عمل، عالم به مسأله و ملتفت بوده، اشكال ندارد</w:t>
      </w:r>
      <w:r>
        <w:rPr>
          <w:rFonts w:eastAsia="IRNazanin" w:cs="IRNazanin"/>
          <w:color w:val="111111"/>
          <w:sz w:val="28"/>
          <w:szCs w:val="28"/>
          <w:rtl w:val="true"/>
          <w:lang w:bidi="fa-IR"/>
        </w:rPr>
        <w:t xml:space="preserve">. </w:t>
      </w:r>
      <w:r>
        <w:rPr>
          <w:rStyle w:val="FootnoteAnchor"/>
          <w:rtl w:val="true"/>
        </w:rPr>
        <w:footnoteReference w:id="513"/>
      </w:r>
      <w:r>
        <w:rPr>
          <w:rFonts w:ascii="Amiri" w:hAnsi="Amiri" w:eastAsia="Amiri" w:cs="Amiri"/>
          <w:color w:val="111111"/>
          <w:sz w:val="28"/>
          <w:sz w:val="28"/>
          <w:szCs w:val="28"/>
          <w:rtl w:val="true"/>
          <w:lang w:bidi="ar-SA"/>
        </w:rPr>
        <w:t>و به شك خود اعتناء نكند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مناسك س </w:t>
      </w:r>
      <w:r>
        <w:rPr>
          <w:rFonts w:eastAsia="Amiri" w:cs="Amiri" w:ascii="Amiri" w:hAnsi="Amiri"/>
          <w:color w:val="111111"/>
          <w:sz w:val="28"/>
          <w:szCs w:val="28"/>
          <w:lang w:bidi="ar-SA"/>
        </w:rPr>
        <w:t>896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عمره مفرده، اگر كسى تقصير را عمداً يا از روى جهل و نسيان ترك نمود و طواف نساء را انجام داد، بايد تقصير نمايد و طواف نساء را اعاده نمايد </w:t>
      </w:r>
      <w:r>
        <w:rPr>
          <w:rStyle w:val="FootnoteAnchor"/>
          <w:rtl w:val="true"/>
        </w:rPr>
        <w:footnoteReference w:id="514"/>
      </w:r>
      <w:r>
        <w:rPr>
          <w:rFonts w:ascii="Amiri" w:hAnsi="Amiri" w:eastAsia="Amiri" w:cs="Amiri"/>
          <w:color w:val="111111"/>
          <w:sz w:val="28"/>
          <w:sz w:val="28"/>
          <w:szCs w:val="28"/>
          <w:rtl w:val="true"/>
          <w:lang w:bidi="ar-SA"/>
        </w:rPr>
        <w:t>و فرقى بين صور عمد و سهو و علم و جهل نيست على الأحوط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مناسك، س </w:t>
      </w:r>
      <w:r>
        <w:rPr>
          <w:rFonts w:eastAsia="Amiri" w:cs="Amiri" w:ascii="Amiri" w:hAnsi="Amiri"/>
          <w:color w:val="111111"/>
          <w:sz w:val="28"/>
          <w:szCs w:val="28"/>
          <w:lang w:bidi="ar-SA"/>
        </w:rPr>
        <w:t>908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نيست تقصير را به دست خود انجام دهد بلكه مى‌تواند توسط ديگرى تقصير كند و لازم نيست ديگرى شيعه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مناسك س </w:t>
      </w:r>
      <w:r>
        <w:rPr>
          <w:rFonts w:eastAsia="IRNazanin" w:cs="IRNazanin"/>
          <w:color w:val="111111"/>
          <w:sz w:val="28"/>
          <w:szCs w:val="28"/>
          <w:lang w:bidi="fa-IR"/>
        </w:rPr>
        <w:t>899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بخواهد ديگرى را حلق نمايد، نمى‌تواند قبل از اينكه خودش حلق يا تقصير كند سر او را بتراشد ولى مى‌تواند ناخن ديگرى را براى تقصير بگيرد و ازاله موى ديگرى نيز قبل از خارج شدن از احرام جايز نيست ولو براى تقصير</w:t>
      </w:r>
      <w:r>
        <w:rPr>
          <w:rFonts w:eastAsia="IRNazanin" w:cs="IRNazanin"/>
          <w:color w:val="111111"/>
          <w:sz w:val="28"/>
          <w:szCs w:val="28"/>
          <w:rtl w:val="true"/>
          <w:lang w:bidi="fa-IR"/>
        </w:rPr>
        <w:t xml:space="preserve">. </w:t>
      </w:r>
      <w:r>
        <w:rPr>
          <w:rStyle w:val="FootnoteAnchor"/>
          <w:rtl w:val="true"/>
        </w:rPr>
        <w:footnoteReference w:id="5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مناسك، مسأله </w:t>
      </w:r>
      <w:r>
        <w:rPr>
          <w:rFonts w:eastAsia="Amiri" w:cs="Amiri" w:ascii="Amiri" w:hAnsi="Amiri"/>
          <w:color w:val="111111"/>
          <w:sz w:val="28"/>
          <w:szCs w:val="28"/>
          <w:lang w:bidi="ar-SA"/>
        </w:rPr>
        <w:t>1146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از روى فراموشى يا ندانستن مسأله، بعد از طواف و نماز آن تقصير كرد چيزى بر او نيست، ولى بايد بعد از سعى، تقصير را اعاده نمايد تا از احرام خارج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مناسك س </w:t>
      </w:r>
      <w:r>
        <w:rPr>
          <w:rFonts w:eastAsia="IRNazanin" w:cs="IRNazanin"/>
          <w:color w:val="111111"/>
          <w:sz w:val="28"/>
          <w:szCs w:val="28"/>
          <w:lang w:bidi="fa-IR"/>
        </w:rPr>
        <w:t>901</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تقصير يا حلق عمره مفرده را انجام نداده يا باطل انجام داده</w:t>
      </w:r>
    </w:p>
    <w:p>
      <w:pPr>
        <w:pStyle w:val="BookText"/>
        <w:rPr/>
      </w:pPr>
      <w:r>
        <w:rPr>
          <w:rFonts w:ascii="IRNazanin" w:hAnsi="IRNazanin" w:eastAsia="IRNazanin"/>
          <w:color w:val="111111"/>
          <w:sz w:val="28"/>
          <w:sz w:val="28"/>
          <w:szCs w:val="28"/>
          <w:rtl w:val="true"/>
          <w:lang w:bidi="fa-IR"/>
        </w:rPr>
        <w:t>است و براى عمره تمتع يا عمره مفرده ديگرى محرم شده، احرامش باطل است و بايد با تقصير يا حلق از احرام عمره مفرده خارج شود و در اين حكم فرقى نيست كه ترك حلق و تقصير و يا باطل انجام دادن آن عمدى باشد يا سهوى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مناسك س </w:t>
      </w:r>
      <w:r>
        <w:rPr>
          <w:rFonts w:eastAsia="IRNazanin" w:cs="IRNazanin"/>
          <w:color w:val="111111"/>
          <w:sz w:val="28"/>
          <w:szCs w:val="28"/>
          <w:lang w:bidi="fa-IR"/>
        </w:rPr>
        <w:t>897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 و يا تقصير عمره مفرده را لازم نيست بلافاصله پس از سعى انجام دهد، بلكه در وسعت وقت نيز مى‌تواند در هر جايى كه خواست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كسى كه حلق يا تقصير عمره مفرده را فراموش كرده و در وطن يادش آمده، در همان جا حلق يا تقصير نموده ولى بايد طواف نساء را اعاده كند</w:t>
      </w:r>
      <w:r>
        <w:rPr>
          <w:rFonts w:eastAsia="IRNazanin" w:cs="IRNazanin"/>
          <w:color w:val="111111"/>
          <w:sz w:val="28"/>
          <w:szCs w:val="28"/>
          <w:rtl w:val="true"/>
          <w:lang w:bidi="fa-IR"/>
        </w:rPr>
        <w:t xml:space="preserve">. </w:t>
      </w:r>
      <w:r>
        <w:rPr>
          <w:rStyle w:val="FootnoteAnchor"/>
          <w:rtl w:val="true"/>
        </w:rPr>
        <w:footnoteReference w:id="516"/>
      </w:r>
      <w:r>
        <w:rPr>
          <w:rFonts w:ascii="IRNazanin" w:hAnsi="IRNazanin" w:eastAsia="IRNazanin"/>
          <w:color w:val="111111"/>
          <w:sz w:val="28"/>
          <w:sz w:val="28"/>
          <w:szCs w:val="28"/>
          <w:rtl w:val="true"/>
          <w:lang w:bidi="fa-IR"/>
        </w:rPr>
        <w:t>و اگر نمى‌تواند براى طواف نساء برگردد يا مشقت دارد، نائب بگيرد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مناسك س </w:t>
      </w:r>
      <w:r>
        <w:rPr>
          <w:rFonts w:eastAsia="IRNazanin" w:cs="IRNazanin"/>
          <w:color w:val="111111"/>
          <w:sz w:val="28"/>
          <w:szCs w:val="28"/>
          <w:lang w:bidi="fa-IR"/>
        </w:rPr>
        <w:t>898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سعى را ترك كند، يا آن را ناقص انجام دهد، يا سعيش باطل باشد و با اين حال تقصير كند، بايد سعى را تدارك كند و با اين حلق يا تقصير از احرام خارج شده است</w:t>
      </w:r>
      <w:r>
        <w:rPr>
          <w:rFonts w:eastAsia="IRNazanin" w:cs="IRNazanin"/>
          <w:color w:val="111111"/>
          <w:sz w:val="28"/>
          <w:szCs w:val="28"/>
          <w:rtl w:val="true"/>
          <w:lang w:bidi="fa-IR"/>
        </w:rPr>
        <w:t xml:space="preserve">. </w:t>
      </w:r>
      <w:r>
        <w:rPr>
          <w:rStyle w:val="FootnoteAnchor"/>
          <w:rtl w:val="true"/>
        </w:rPr>
        <w:footnoteReference w:id="5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مناسك س </w:t>
      </w:r>
      <w:r>
        <w:rPr>
          <w:rFonts w:eastAsia="Amiri" w:cs="Amiri" w:ascii="Amiri" w:hAnsi="Amiri"/>
          <w:color w:val="111111"/>
          <w:sz w:val="28"/>
          <w:szCs w:val="28"/>
          <w:lang w:bidi="ar-SA"/>
        </w:rPr>
        <w:t>882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حلق مستحب است از جانب راست پيش سر ابتدا كند و اين دعا را بخواند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أعْطِني بِكُلِّ شَعْرَةٍ نُوراً يَوْمَ الْقِيامَةِ</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مناسك م </w:t>
      </w:r>
      <w:r>
        <w:rPr>
          <w:rFonts w:eastAsia="Amiri" w:cs="Amiri" w:ascii="Amiri" w:hAnsi="Amiri"/>
          <w:color w:val="111111"/>
          <w:sz w:val="28"/>
          <w:szCs w:val="28"/>
          <w:lang w:bidi="ar-SA"/>
        </w:rPr>
        <w:t>1171</w:t>
      </w:r>
      <w:r>
        <w:rPr>
          <w:rFonts w:eastAsia="Amiri" w:cs="Amiri" w:ascii="Amiri" w:hAnsi="Amiri"/>
          <w:color w:val="111111"/>
          <w:sz w:val="28"/>
          <w:szCs w:val="28"/>
          <w:rtl w:val="true"/>
          <w:lang w:bidi="ar-SA"/>
        </w:rPr>
        <w:t>)</w:t>
      </w:r>
      <w:bookmarkStart w:id="275" w:name="pg1844_19936"/>
    </w:p>
    <w:p>
      <w:pPr>
        <w:pStyle w:val="Heading4"/>
        <w:numPr>
          <w:ilvl w:val="3"/>
          <w:numId w:val="1"/>
        </w:numPr>
        <w:rPr/>
      </w:pPr>
      <w:bookmarkStart w:id="276" w:name="__RefHeading___Toc2883830_3650668749"/>
      <w:bookmarkStart w:id="277" w:name="_Toc100"/>
      <w:bookmarkEnd w:id="275"/>
      <w:bookmarkEnd w:id="276"/>
      <w:r>
        <w:rPr>
          <w:rtl w:val="true"/>
        </w:rPr>
        <w:t>طواف نساء و نماز آن‌</w:t>
      </w:r>
      <w:bookmarkEnd w:id="277"/>
    </w:p>
    <w:p>
      <w:pPr>
        <w:pStyle w:val="BookText"/>
        <w:rPr/>
      </w:pPr>
      <w:r>
        <w:rPr>
          <w:rFonts w:ascii="IRNazanin" w:hAnsi="IRNazanin" w:eastAsia="IRNazanin"/>
          <w:color w:val="111111"/>
          <w:sz w:val="28"/>
          <w:sz w:val="28"/>
          <w:szCs w:val="28"/>
          <w:rtl w:val="true"/>
          <w:lang w:bidi="fa-IR"/>
        </w:rPr>
        <w:t>ششم و هفتم از واجبات عمره مفرده طواف نساء و نماز آن است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كيفيت طواف نساء و نماز آن به همان نحو است كه در طواف عمره و نماز آن گذشت بدون هيچ تفاوتى، مگر در نيت كه به نيّت طواف نساء و نماز آن به جا مى‌آورد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مناسك م </w:t>
      </w:r>
      <w:r>
        <w:rPr>
          <w:rFonts w:eastAsia="IRNazanin" w:cs="IRNazanin"/>
          <w:color w:val="111111"/>
          <w:sz w:val="28"/>
          <w:szCs w:val="28"/>
          <w:lang w:bidi="fa-IR"/>
        </w:rPr>
        <w:t>1174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طواف نساء را در عمره مفرده بايد بعد از تقصير و يا سر تراشيدن به جا آورد و اگر به جهت فراموشى و يا به هر دليل ديگرى آن را مقدم كرد بايد بعد از تقصير يا سرتراشيدن آن را اعاده كند </w:t>
      </w:r>
      <w:r>
        <w:rPr>
          <w:rStyle w:val="FootnoteAnchor"/>
          <w:rtl w:val="true"/>
        </w:rPr>
        <w:footnoteReference w:id="518"/>
      </w:r>
      <w:r>
        <w:rPr>
          <w:rFonts w:ascii="IRNazanin" w:hAnsi="IRNazanin" w:eastAsia="IRNazanin"/>
          <w:color w:val="111111"/>
          <w:sz w:val="28"/>
          <w:sz w:val="28"/>
          <w:szCs w:val="28"/>
          <w:rtl w:val="true"/>
          <w:lang w:bidi="fa-IR"/>
        </w:rPr>
        <w:t>و اگر خودش نمى‌تواند آن را انجام دهد مثل اين كه به وطن برگشته بايد براى طواف نائب بگيرد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مناسك س </w:t>
      </w:r>
      <w:r>
        <w:rPr>
          <w:rFonts w:eastAsia="IRNazanin" w:cs="IRNazanin"/>
          <w:color w:val="111111"/>
          <w:sz w:val="28"/>
          <w:szCs w:val="28"/>
          <w:lang w:bidi="fa-IR"/>
        </w:rPr>
        <w:t>1209</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eastAsia="IRNazanin" w:cs="IRNazanin"/>
          <w:color w:val="111111"/>
          <w:sz w:val="28"/>
          <w:szCs w:val="28"/>
          <w:lang w:bidi="fa-IR"/>
        </w:rPr>
        <w:t>898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كسى كه در عمره مفرده تقصير يا حلق را عمداً يا از روى جهل و نسيان ترك نمود و طواف نساء را انجام داد، بايد تقصير يا حلق نموده و طواف نساء را اعاده كند </w:t>
      </w:r>
      <w:r>
        <w:rPr>
          <w:rStyle w:val="FootnoteAnchor"/>
          <w:rtl w:val="true"/>
        </w:rPr>
        <w:footnoteReference w:id="519"/>
      </w:r>
      <w:r>
        <w:rPr>
          <w:rFonts w:ascii="IRNazanin" w:hAnsi="IRNazanin" w:eastAsia="IRNazanin"/>
          <w:color w:val="111111"/>
          <w:sz w:val="28"/>
          <w:sz w:val="28"/>
          <w:szCs w:val="28"/>
          <w:rtl w:val="true"/>
          <w:lang w:bidi="fa-IR"/>
        </w:rPr>
        <w:t>و چنانچه به وطن برگشته، مى‌تواند در همانجا تقصير يا حلق نمايد و براى طواف نساء در صورت تمكن نداشتن ازمراجعت نائب بگيرد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مناسك س </w:t>
      </w:r>
      <w:r>
        <w:rPr>
          <w:rFonts w:eastAsia="IRNazanin" w:cs="IRNazanin"/>
          <w:color w:val="111111"/>
          <w:sz w:val="28"/>
          <w:szCs w:val="28"/>
          <w:lang w:bidi="fa-IR"/>
        </w:rPr>
        <w:t>898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شخصى چندين عمره مفرده بجاى آورده باشد و در هيچ كدام طواف نساء نكرده باشد يك طواف نساء براى تمام آن‌ها كفايت مى‌كند</w:t>
      </w:r>
      <w:r>
        <w:rPr>
          <w:rFonts w:eastAsia="IRNazanin" w:cs="IRNazanin"/>
          <w:color w:val="111111"/>
          <w:sz w:val="28"/>
          <w:szCs w:val="28"/>
          <w:rtl w:val="true"/>
          <w:lang w:bidi="fa-IR"/>
        </w:rPr>
        <w:t xml:space="preserve">. </w:t>
      </w:r>
      <w:r>
        <w:rPr>
          <w:rStyle w:val="FootnoteAnchor"/>
          <w:rtl w:val="true"/>
        </w:rPr>
        <w:footnoteReference w:id="5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مناسك م </w:t>
      </w:r>
      <w:r>
        <w:rPr>
          <w:rFonts w:eastAsia="Amiri" w:cs="Amiri" w:ascii="Amiri" w:hAnsi="Amiri"/>
          <w:color w:val="111111"/>
          <w:sz w:val="28"/>
          <w:szCs w:val="28"/>
          <w:lang w:bidi="ar-SA"/>
        </w:rPr>
        <w:t>1203</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آن است كه نايب در طواف نساء، نيت مافى‌الذمه كند، گرچه مى‌تواند به نيت منوب عنه انجام دهد</w:t>
      </w:r>
      <w:r>
        <w:rPr>
          <w:rFonts w:eastAsia="IRNazanin" w:cs="IRNazanin"/>
          <w:color w:val="111111"/>
          <w:sz w:val="28"/>
          <w:szCs w:val="28"/>
          <w:rtl w:val="true"/>
          <w:lang w:bidi="fa-IR"/>
        </w:rPr>
        <w:t xml:space="preserve">. </w:t>
      </w:r>
      <w:r>
        <w:rPr>
          <w:rStyle w:val="FootnoteAnchor"/>
          <w:rtl w:val="true"/>
        </w:rPr>
        <w:footnoteReference w:id="5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مناسك م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قصد كند طوافى كه پس از حلق يا تقصير واجب است را انجام دهد طواف او صحيح است هر چند نداند كه عنوان آن طواف نساء است بلكه خيال كند عنوان ديگرى دارد مثل اين كه تصور كند طواف واجب برزن طواف رجال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مناسك س </w:t>
      </w:r>
      <w:r>
        <w:rPr>
          <w:rFonts w:eastAsia="IRNazanin" w:cs="IRNazanin"/>
          <w:color w:val="111111"/>
          <w:sz w:val="28"/>
          <w:szCs w:val="28"/>
          <w:lang w:bidi="fa-IR"/>
        </w:rPr>
        <w:t>1208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طواف نساء و نماز آن را انجام نداده، حرمت مطلق </w:t>
      </w:r>
      <w:r>
        <w:rPr>
          <w:rStyle w:val="FootnoteAnchor"/>
          <w:rtl w:val="true"/>
        </w:rPr>
        <w:footnoteReference w:id="522"/>
      </w:r>
      <w:r>
        <w:rPr>
          <w:rFonts w:ascii="IRNazanin" w:hAnsi="IRNazanin" w:eastAsia="IRNazanin"/>
          <w:color w:val="111111"/>
          <w:sz w:val="28"/>
          <w:sz w:val="28"/>
          <w:szCs w:val="28"/>
          <w:rtl w:val="true"/>
          <w:lang w:bidi="fa-IR"/>
        </w:rPr>
        <w:t xml:space="preserve">استمتاع از همسر باقى است، ولى اگر پس از شوط چهارم </w:t>
      </w:r>
      <w:r>
        <w:rPr>
          <w:rStyle w:val="FootnoteAnchor"/>
          <w:rtl w:val="true"/>
        </w:rPr>
        <w:footnoteReference w:id="523"/>
      </w:r>
      <w:r>
        <w:rPr>
          <w:rFonts w:ascii="Amiri" w:hAnsi="Amiri" w:eastAsia="Amiri" w:cs="Amiri"/>
          <w:color w:val="111111"/>
          <w:sz w:val="28"/>
          <w:sz w:val="28"/>
          <w:szCs w:val="28"/>
          <w:rtl w:val="true"/>
          <w:lang w:bidi="ar-SA"/>
        </w:rPr>
        <w:t>با همسرش مواقعه كند كفاره ندارد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مناسك س </w:t>
      </w: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شك كند كه طواف نساء را انجام داده يا نه، اگر التفات به وجوب طواف نساء نداشته بايد طواف نساء را انجام دهد </w:t>
      </w:r>
      <w:r>
        <w:rPr>
          <w:rStyle w:val="FootnoteAnchor"/>
          <w:rtl w:val="true"/>
        </w:rPr>
        <w:footnoteReference w:id="524"/>
      </w:r>
      <w:r>
        <w:rPr>
          <w:rFonts w:ascii="IRNazanin" w:hAnsi="IRNazanin" w:eastAsia="IRNazanin"/>
          <w:color w:val="111111"/>
          <w:sz w:val="28"/>
          <w:sz w:val="28"/>
          <w:szCs w:val="28"/>
          <w:rtl w:val="true"/>
          <w:lang w:bidi="fa-IR"/>
        </w:rPr>
        <w:t xml:space="preserve">و همچنين است در صورت التفات على الأحوط </w:t>
      </w:r>
      <w:r>
        <w:rPr>
          <w:rStyle w:val="FootnoteAnchor"/>
          <w:rtl w:val="true"/>
        </w:rPr>
        <w:footnoteReference w:id="525"/>
      </w:r>
      <w:r>
        <w:rPr>
          <w:rFonts w:ascii="Amiri" w:hAnsi="Amiri" w:eastAsia="Amiri" w:cs="Amiri"/>
          <w:color w:val="111111"/>
          <w:sz w:val="28"/>
          <w:sz w:val="28"/>
          <w:szCs w:val="28"/>
          <w:rtl w:val="true"/>
          <w:lang w:bidi="ar-SA"/>
        </w:rPr>
        <w:t>بلكه خالى از قوت نيست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مناسك س </w:t>
      </w:r>
      <w:r>
        <w:rPr>
          <w:rFonts w:eastAsia="Amiri" w:cs="Amiri" w:ascii="Amiri" w:hAnsi="Amiri"/>
          <w:color w:val="111111"/>
          <w:sz w:val="28"/>
          <w:szCs w:val="28"/>
          <w:lang w:bidi="ar-SA"/>
        </w:rPr>
        <w:t>1210</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نائب در حج يا عمره اگر طواف نساء را ترك كند استمتاع از همسر براى او حلال نمى‌شود و بر او واجب است تا زنده است خودش آن را انجام دهد و اگر نمى‌تواند نائب بگيرد </w:t>
      </w:r>
      <w:r>
        <w:rPr>
          <w:rStyle w:val="FootnoteAnchor"/>
          <w:rtl w:val="true"/>
        </w:rPr>
        <w:footnoteReference w:id="5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مناسك س </w:t>
      </w:r>
      <w:r>
        <w:rPr>
          <w:rFonts w:eastAsia="Amiri" w:cs="Amiri" w:ascii="Amiri" w:hAnsi="Amiri"/>
          <w:color w:val="111111"/>
          <w:sz w:val="28"/>
          <w:szCs w:val="28"/>
          <w:lang w:bidi="ar-SA"/>
        </w:rPr>
        <w:t>1215</w:t>
      </w:r>
      <w:r>
        <w:rPr>
          <w:rFonts w:eastAsia="Amiri" w:cs="Amiri" w:ascii="Amiri" w:hAnsi="Amiri"/>
          <w:color w:val="111111"/>
          <w:sz w:val="28"/>
          <w:szCs w:val="28"/>
          <w:rtl w:val="true"/>
          <w:lang w:bidi="ar-SA"/>
        </w:rPr>
        <w:t>)</w:t>
      </w:r>
      <w:bookmarkStart w:id="278" w:name="pg1844_19940"/>
    </w:p>
    <w:p>
      <w:pPr>
        <w:pStyle w:val="BookText"/>
        <w:rPr/>
      </w:pPr>
      <w:bookmarkEnd w:id="278"/>
      <w:r>
        <w:rPr>
          <w:rFonts w:eastAsia="IRNazanin" w:cs="IRNazanin"/>
          <w:color w:val="111111"/>
          <w:sz w:val="28"/>
          <w:szCs w:val="28"/>
          <w:rtl w:val="true"/>
          <w:lang w:bidi="fa-IR"/>
        </w:rPr>
        <w:t>[</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طواف نساء را در عمره مفرده يا حج ترك كند و براى عمره تمتع يا مفرده يا حج محرم شود احرام جديد او صحيح است و چنان چه طواف نساء را تدارك نكند، طواف نساء احرام دوم از آن كفايت مى‌كند</w:t>
      </w:r>
      <w:r>
        <w:rPr>
          <w:rFonts w:eastAsia="IRNazanin" w:cs="IRNazanin"/>
          <w:color w:val="111111"/>
          <w:sz w:val="28"/>
          <w:szCs w:val="28"/>
          <w:rtl w:val="true"/>
          <w:lang w:bidi="fa-IR"/>
        </w:rPr>
        <w:t xml:space="preserve">. </w:t>
      </w:r>
      <w:r>
        <w:rPr>
          <w:rStyle w:val="FootnoteAnchor"/>
          <w:rtl w:val="true"/>
        </w:rPr>
        <w:footnoteReference w:id="527"/>
      </w:r>
    </w:p>
    <w:p>
      <w:pPr>
        <w:pStyle w:val="Heading4"/>
        <w:numPr>
          <w:ilvl w:val="3"/>
          <w:numId w:val="1"/>
        </w:numPr>
        <w:rPr/>
      </w:pPr>
      <w:bookmarkStart w:id="279" w:name="__RefHeading___Toc2883832_3650668749"/>
      <w:bookmarkStart w:id="280" w:name="_Toc101"/>
      <w:bookmarkEnd w:id="279"/>
      <w:r>
        <w:rPr>
          <w:rtl w:val="true"/>
        </w:rPr>
        <w:t>مكان ذبح كفارات عمره و حج‌</w:t>
      </w:r>
      <w:bookmarkEnd w:id="28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تقصيرهايى كه درعمره كرده است، در غير از صيد احتياط واجب </w:t>
      </w:r>
      <w:r>
        <w:rPr>
          <w:rStyle w:val="FootnoteAnchor"/>
          <w:rtl w:val="true"/>
        </w:rPr>
        <w:footnoteReference w:id="528"/>
      </w:r>
      <w:r>
        <w:rPr>
          <w:rFonts w:ascii="IRNazanin" w:hAnsi="IRNazanin" w:eastAsia="IRNazanin"/>
          <w:color w:val="111111"/>
          <w:sz w:val="28"/>
          <w:sz w:val="28"/>
          <w:szCs w:val="28"/>
          <w:rtl w:val="true"/>
          <w:lang w:bidi="fa-IR"/>
        </w:rPr>
        <w:t>آن است كه گوسفند يا غير آن را در مكه سر ببرد و اگر در حج تقصير كرد در منا سر ببرد و اگر ترك كرد آن را در برگشت به محل خود درمحل خود بكشد و صدقه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وكفاره صيد اگر در عمره بود جاى كشتن آن مكه و اگر درحج بوده منى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مناسك م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الفتاوى عمره م </w:t>
      </w:r>
      <w:r>
        <w:rPr>
          <w:rFonts w:eastAsia="IRNazanin" w:cs="IRNazanin"/>
          <w:color w:val="111111"/>
          <w:sz w:val="28"/>
          <w:szCs w:val="28"/>
          <w:lang w:bidi="fa-IR"/>
        </w:rPr>
        <w:t>492</w:t>
      </w:r>
      <w:r>
        <w:rPr>
          <w:rFonts w:eastAsia="IRNazanin" w:cs="IRNazanin"/>
          <w:color w:val="111111"/>
          <w:sz w:val="28"/>
          <w:szCs w:val="28"/>
          <w:rtl w:val="true"/>
          <w:lang w:bidi="fa-IR"/>
        </w:rPr>
        <w:t>)</w:t>
      </w:r>
    </w:p>
    <w:p>
      <w:pPr>
        <w:pStyle w:val="Heading4"/>
        <w:numPr>
          <w:ilvl w:val="3"/>
          <w:numId w:val="1"/>
        </w:numPr>
        <w:rPr/>
      </w:pPr>
      <w:bookmarkStart w:id="281" w:name="__RefHeading___Toc2883834_3650668749"/>
      <w:bookmarkStart w:id="282" w:name="_Toc102"/>
      <w:bookmarkEnd w:id="281"/>
      <w:r>
        <w:rPr>
          <w:rtl w:val="true"/>
        </w:rPr>
        <w:t>معتبر نبودن شرائط قربانى در كفارات‌</w:t>
      </w:r>
      <w:bookmarkEnd w:id="28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شرايطى كه براى هَدْى است كه در حج تمتع بايد ذبح كند، هيچ يك در حيوانى كه براى كفاره تقصير بايد قربانى كند معتبر نيست پس مى‌تواند گوسفند خصى و معيوب را براى كفاره قربانى كند</w:t>
      </w:r>
      <w:r>
        <w:rPr>
          <w:rFonts w:eastAsia="IRNazanin" w:cs="IRNazanin"/>
          <w:color w:val="111111"/>
          <w:sz w:val="28"/>
          <w:szCs w:val="28"/>
          <w:rtl w:val="true"/>
          <w:lang w:bidi="fa-IR"/>
        </w:rPr>
        <w:t xml:space="preserve">. </w:t>
      </w:r>
      <w:r>
        <w:rPr>
          <w:rStyle w:val="FootnoteAnchor"/>
          <w:rtl w:val="true"/>
        </w:rPr>
        <w:footnoteReference w:id="5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مناسك م </w:t>
      </w:r>
      <w:r>
        <w:rPr>
          <w:rFonts w:eastAsia="Amiri" w:cs="Amiri" w:ascii="Amiri" w:hAnsi="Amiri"/>
          <w:color w:val="111111"/>
          <w:sz w:val="28"/>
          <w:szCs w:val="28"/>
          <w:lang w:bidi="ar-SA"/>
        </w:rPr>
        <w:t>1327</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هَدْى تمتع، از هَدْى‌هايى كه براى كفاره يا چيز ديگر بر انسان</w:t>
      </w:r>
      <w:bookmarkStart w:id="283" w:name="pg1844_19942"/>
    </w:p>
    <w:p>
      <w:pPr>
        <w:pStyle w:val="BookText"/>
        <w:rPr/>
      </w:pPr>
      <w:bookmarkEnd w:id="283"/>
      <w:r>
        <w:rPr>
          <w:rFonts w:ascii="IRNazanin" w:hAnsi="IRNazanin" w:eastAsia="IRNazanin"/>
          <w:color w:val="111111"/>
          <w:sz w:val="28"/>
          <w:sz w:val="28"/>
          <w:szCs w:val="28"/>
          <w:rtl w:val="true"/>
          <w:lang w:bidi="fa-IR"/>
        </w:rPr>
        <w:t xml:space="preserve">واجب مى‌شود، نمى‌تواند شخص كفاره دهنده از گوشت آنها بخورد </w:t>
      </w:r>
      <w:r>
        <w:rPr>
          <w:rStyle w:val="FootnoteAnchor"/>
          <w:rtl w:val="true"/>
        </w:rPr>
        <w:footnoteReference w:id="530"/>
      </w:r>
      <w:r>
        <w:rPr>
          <w:rFonts w:ascii="Amiri" w:hAnsi="Amiri" w:eastAsia="Amiri" w:cs="Amiri"/>
          <w:color w:val="111111"/>
          <w:sz w:val="28"/>
          <w:sz w:val="28"/>
          <w:szCs w:val="28"/>
          <w:rtl w:val="true"/>
          <w:lang w:bidi="ar-SA"/>
        </w:rPr>
        <w:t>و اما از قربانى استحبابى جايز است بخورد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مناسك م </w:t>
      </w:r>
      <w:r>
        <w:rPr>
          <w:rFonts w:eastAsia="Amiri" w:cs="Amiri" w:ascii="Amiri" w:hAnsi="Amiri"/>
          <w:color w:val="111111"/>
          <w:sz w:val="28"/>
          <w:szCs w:val="28"/>
          <w:lang w:bidi="ar-SA"/>
        </w:rPr>
        <w:t>1328</w:t>
      </w:r>
      <w:r>
        <w:rPr>
          <w:rFonts w:eastAsia="Amiri" w:cs="Amiri" w:ascii="Amiri" w:hAnsi="Amiri"/>
          <w:color w:val="111111"/>
          <w:sz w:val="28"/>
          <w:szCs w:val="28"/>
          <w:rtl w:val="true"/>
          <w:lang w:bidi="ar-SA"/>
        </w:rPr>
        <w:t>)</w:t>
      </w:r>
    </w:p>
    <w:p>
      <w:pPr>
        <w:pStyle w:val="Heading4"/>
        <w:numPr>
          <w:ilvl w:val="3"/>
          <w:numId w:val="1"/>
        </w:numPr>
        <w:rPr/>
      </w:pPr>
      <w:bookmarkStart w:id="284" w:name="__RefHeading___Toc2883836_3650668749"/>
      <w:bookmarkStart w:id="285" w:name="_Toc103"/>
      <w:bookmarkEnd w:id="284"/>
      <w:r>
        <w:rPr>
          <w:rtl w:val="true"/>
        </w:rPr>
        <w:t>مصرف كفارات‌</w:t>
      </w:r>
      <w:bookmarkEnd w:id="28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مصرف كفارات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فقرا و مساكين هستند</w:t>
      </w:r>
      <w:r>
        <w:rPr>
          <w:rFonts w:eastAsia="Amiri" w:cs="Amiri" w:ascii="Amiri" w:hAnsi="Amiri"/>
          <w:color w:val="111111"/>
          <w:sz w:val="28"/>
          <w:szCs w:val="28"/>
          <w:rtl w:val="true"/>
          <w:lang w:bidi="ar-SA"/>
        </w:rPr>
        <w:t xml:space="preserve">. </w:t>
      </w:r>
      <w:r>
        <w:rPr>
          <w:rStyle w:val="FootnoteAnchor"/>
          <w:rtl w:val="true"/>
        </w:rPr>
        <w:footnoteReference w:id="5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مناسك م </w:t>
      </w: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كفارات را نمى‌توان براى فقرائى كه نفقه آن‌ها بر كفاره دهنده واجب است مصرف نمود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مناسك م </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w:t>
      </w:r>
    </w:p>
    <w:p>
      <w:pPr>
        <w:pStyle w:val="Heading4"/>
        <w:numPr>
          <w:ilvl w:val="3"/>
          <w:numId w:val="1"/>
        </w:numPr>
        <w:rPr/>
      </w:pPr>
      <w:bookmarkStart w:id="286" w:name="__RefHeading___Toc2883838_3650668749"/>
      <w:bookmarkStart w:id="287" w:name="_Toc104"/>
      <w:bookmarkEnd w:id="286"/>
      <w:r>
        <w:rPr>
          <w:rtl w:val="true"/>
        </w:rPr>
        <w:t>تخيير بين قصر و تمام در مكه و مدينه‌</w:t>
      </w:r>
      <w:bookmarkEnd w:id="28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تخيير بين قصر و اتمام در مكه و مدينه اختصاص </w:t>
      </w:r>
      <w:r>
        <w:rPr>
          <w:rStyle w:val="FootnoteAnchor"/>
          <w:rtl w:val="true"/>
        </w:rPr>
        <w:footnoteReference w:id="532"/>
      </w:r>
    </w:p>
    <w:p>
      <w:pPr>
        <w:pStyle w:val="BookText"/>
        <w:rPr/>
      </w:pPr>
      <w:r>
        <w:rPr>
          <w:rFonts w:ascii="Amiri" w:hAnsi="Amiri" w:eastAsia="Amiri" w:cs="Amiri"/>
          <w:color w:val="111111"/>
          <w:sz w:val="28"/>
          <w:sz w:val="28"/>
          <w:szCs w:val="28"/>
          <w:rtl w:val="true"/>
          <w:lang w:bidi="ar-SA"/>
        </w:rPr>
        <w:t>آية اللَّه تبريزى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همه مكه و مدينه قديم مى‌تواند قصر و تمام بخواند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استفتائات، س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آيات عظام خامنه‌اى، سيستانى، صافى، فاضل، گلپايگانى، مكارم، 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مى‌تواند در تمامى دو شهر مكه و مدينه نماز را تمام بخواند و اختصاص به مسجد الحرام و مسجد النبى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خويى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ظاهراً اختصاص ندارد، بلكه اين حكم در شهر قديمى مكه و مدينه جارى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منهاج الصالحين، مسأله </w:t>
      </w:r>
      <w:r>
        <w:rPr>
          <w:rFonts w:eastAsia="Amiri" w:cs="Amiri" w:ascii="Amiri" w:hAnsi="Amiri"/>
          <w:color w:val="111111"/>
          <w:sz w:val="28"/>
          <w:szCs w:val="28"/>
          <w:lang w:bidi="ar-SA"/>
        </w:rPr>
        <w:t>925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قيد قديمى در منهاج نيست بلكه در استفتائات و در بعض مناسك مذكور است</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مسجد الحرام</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مسجد النبى دارد و در تمام مكه و مدينه جارى نيست بلى اختصاص به مسجد اصلى ندارد و در جاهاى توسعه داده شده مسجد هم جارى است، هرچند احتياط، اقتصار بر مسجد اصلى است پس در تمام مسجد فعلى مسافر مى‌تواند نماز را تمام بخواند همانطور كه مى‌تواند شكسته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مناسك م </w:t>
      </w:r>
      <w:r>
        <w:rPr>
          <w:rFonts w:eastAsia="IRNazanin" w:cs="IRNazanin"/>
          <w:color w:val="111111"/>
          <w:sz w:val="28"/>
          <w:szCs w:val="28"/>
          <w:lang w:bidi="fa-IR"/>
        </w:rPr>
        <w:t>1316</w:t>
      </w:r>
      <w:r>
        <w:rPr>
          <w:rFonts w:eastAsia="IRNazanin" w:cs="IRNazanin"/>
          <w:color w:val="111111"/>
          <w:sz w:val="28"/>
          <w:szCs w:val="28"/>
          <w:rtl w:val="true"/>
          <w:lang w:bidi="fa-IR"/>
        </w:rPr>
        <w:t>)</w:t>
      </w:r>
      <w:bookmarkStart w:id="288" w:name="pg1844_19945"/>
    </w:p>
    <w:p>
      <w:pPr>
        <w:pStyle w:val="Heading4"/>
        <w:numPr>
          <w:ilvl w:val="3"/>
          <w:numId w:val="1"/>
        </w:numPr>
        <w:rPr/>
      </w:pPr>
      <w:bookmarkStart w:id="289" w:name="__RefHeading___Toc2883840_3650668749"/>
      <w:bookmarkStart w:id="290" w:name="_Toc105"/>
      <w:bookmarkEnd w:id="288"/>
      <w:bookmarkEnd w:id="289"/>
      <w:r>
        <w:rPr>
          <w:rtl w:val="true"/>
        </w:rPr>
        <w:t>مسائل متفرقه‌</w:t>
      </w:r>
      <w:bookmarkEnd w:id="29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وقتى كه در مسجد الحرام يا مسجد النبى صلى الله عليه و آله نماز جماعت منعقد شد مؤمنين نبايد از آنجا خارج شوند </w:t>
      </w:r>
      <w:r>
        <w:rPr>
          <w:rStyle w:val="FootnoteAnchor"/>
          <w:rtl w:val="true"/>
        </w:rPr>
        <w:footnoteReference w:id="533"/>
      </w:r>
      <w:r>
        <w:rPr>
          <w:rFonts w:ascii="Amiri" w:hAnsi="Amiri" w:eastAsia="Amiri" w:cs="Amiri"/>
          <w:color w:val="111111"/>
          <w:sz w:val="28"/>
          <w:sz w:val="28"/>
          <w:szCs w:val="28"/>
          <w:rtl w:val="true"/>
          <w:lang w:bidi="ar-SA"/>
        </w:rPr>
        <w:t>و نبايد از جماعت تخلف كنند و بايد با ساير مسلمين به جماعت نماز بخوانند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مناسك م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نمازى كه با جماعت اهل تسنن خوانده مى‌شود صحيح است و نياز به اعاده ندارد</w:t>
      </w:r>
      <w:r>
        <w:rPr>
          <w:rFonts w:eastAsia="Amiri" w:cs="Amiri" w:ascii="Amiri" w:hAnsi="Amiri"/>
          <w:color w:val="111111"/>
          <w:sz w:val="28"/>
          <w:szCs w:val="28"/>
          <w:rtl w:val="true"/>
          <w:lang w:bidi="ar-SA"/>
        </w:rPr>
        <w:t xml:space="preserve">. </w:t>
      </w:r>
      <w:r>
        <w:rPr>
          <w:rStyle w:val="FootnoteAnchor"/>
          <w:rtl w:val="true"/>
        </w:rPr>
        <w:footnoteReference w:id="5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مناسك م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مكه و مدينه در مسافرخانه و هتل نبايد نماز را به جماعت بخوانند </w:t>
      </w:r>
      <w:r>
        <w:rPr>
          <w:rStyle w:val="FootnoteAnchor"/>
          <w:rtl w:val="true"/>
        </w:rPr>
        <w:footnoteReference w:id="535"/>
      </w:r>
      <w:r>
        <w:rPr>
          <w:rFonts w:ascii="Amiri" w:hAnsi="Amiri" w:eastAsia="Amiri" w:cs="Amiri"/>
          <w:color w:val="111111"/>
          <w:sz w:val="28"/>
          <w:sz w:val="28"/>
          <w:szCs w:val="28"/>
          <w:rtl w:val="true"/>
          <w:lang w:bidi="ar-SA"/>
        </w:rPr>
        <w:t>و مى‌توانند در جماعت ساير مسلمين در مساجد شركت كنند و نماز را به جماعت بخوانند</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نمازى كه با اهل تسنن خوانده شود اگر معلوم نيست با نظر اهل تسنن هم موافق باشد مثل اين كه در آن، به پشت نماز گزاران صف جلو سجده شود و يا</w:t>
      </w:r>
    </w:p>
    <w:p>
      <w:pPr>
        <w:pStyle w:val="BookText"/>
        <w:rPr/>
      </w:pPr>
      <w:r>
        <w:rPr>
          <w:rFonts w:ascii="Amiri" w:hAnsi="Amiri" w:eastAsia="Amiri" w:cs="Amiri"/>
          <w:color w:val="111111"/>
          <w:sz w:val="28"/>
          <w:sz w:val="28"/>
          <w:szCs w:val="28"/>
          <w:rtl w:val="true"/>
          <w:lang w:bidi="ar-SA"/>
        </w:rPr>
        <w:t>اتصال صفوف به نحوى كه آنان لازم مى‌دانند مراعات نشود بايد آن نماز را اعاده كند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مناسك م </w:t>
      </w:r>
      <w:r>
        <w:rPr>
          <w:rFonts w:eastAsia="Amiri" w:cs="Amiri" w:ascii="Amiri" w:hAnsi="Amiri"/>
          <w:color w:val="111111"/>
          <w:sz w:val="28"/>
          <w:szCs w:val="28"/>
          <w:lang w:bidi="ar-SA"/>
        </w:rPr>
        <w:t>1339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جماعت اهل تسنن در مسجد الحرام كه صف‌هاى آن دائره‌اى شكل است زائرين نيز اگر به صورت دائره‌اى بايستند نياز به اعاده ندارد</w:t>
      </w:r>
      <w:r>
        <w:rPr>
          <w:rFonts w:eastAsia="IRNazanin" w:cs="IRNazanin"/>
          <w:color w:val="111111"/>
          <w:sz w:val="28"/>
          <w:szCs w:val="28"/>
          <w:rtl w:val="true"/>
          <w:lang w:bidi="fa-IR"/>
        </w:rPr>
        <w:t xml:space="preserve">. </w:t>
      </w:r>
      <w:r>
        <w:rPr>
          <w:rStyle w:val="FootnoteAnchor"/>
          <w:rtl w:val="true"/>
        </w:rPr>
        <w:footnoteReference w:id="5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مناسك س </w:t>
      </w:r>
      <w:r>
        <w:rPr>
          <w:rFonts w:eastAsia="Amiri" w:cs="Amiri" w:ascii="Amiri" w:hAnsi="Amiri"/>
          <w:color w:val="111111"/>
          <w:sz w:val="28"/>
          <w:szCs w:val="28"/>
          <w:lang w:bidi="ar-SA"/>
        </w:rPr>
        <w:t>1336</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مواردى كه نماز جماعت اهل تسنن صحيح است لازم نيست </w:t>
      </w:r>
      <w:r>
        <w:rPr>
          <w:rStyle w:val="FootnoteAnchor"/>
          <w:rtl w:val="true"/>
        </w:rPr>
        <w:footnoteReference w:id="537"/>
      </w:r>
      <w:r>
        <w:rPr>
          <w:rFonts w:ascii="IRNazanin" w:hAnsi="IRNazanin" w:eastAsia="IRNazanin"/>
          <w:color w:val="111111"/>
          <w:sz w:val="28"/>
          <w:sz w:val="28"/>
          <w:szCs w:val="28"/>
          <w:rtl w:val="true"/>
          <w:lang w:bidi="fa-IR"/>
        </w:rPr>
        <w:t>اتصال صفوف به نحوى باشد كه شيعه آن را معتبر مى‌داند، بلكه اگر جماعت به نظر اهل تسنن صحيح باشد كافى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مناسك، استفتاءات جديد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الفتاوى عمره م </w:t>
      </w:r>
      <w:r>
        <w:rPr>
          <w:rFonts w:eastAsia="IRNazanin" w:cs="IRNazanin"/>
          <w:color w:val="111111"/>
          <w:sz w:val="28"/>
          <w:szCs w:val="28"/>
          <w:lang w:bidi="fa-IR"/>
        </w:rPr>
        <w:t>501</w:t>
      </w:r>
      <w:r>
        <w:rPr>
          <w:rFonts w:eastAsia="IRNazanin" w:cs="IRNazanin"/>
          <w:color w:val="111111"/>
          <w:sz w:val="28"/>
          <w:szCs w:val="28"/>
          <w:rtl w:val="true"/>
          <w:lang w:bidi="fa-IR"/>
        </w:rPr>
        <w:t>)</w:t>
      </w:r>
      <w:bookmarkStart w:id="291" w:name="pg1844_19949"/>
    </w:p>
    <w:p>
      <w:pPr>
        <w:pStyle w:val="BookText"/>
        <w:rPr/>
      </w:pPr>
      <w:bookmarkEnd w:id="291"/>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شب‌هاى مهتابى، نماز صبحى را كه با جماعت ساير مسلمين مى‌خواند صحيح است و نياز نيست بعد از روشن شدن هوا دوباره بخواند </w:t>
      </w:r>
      <w:r>
        <w:rPr>
          <w:rStyle w:val="FootnoteAnchor"/>
          <w:rtl w:val="true"/>
        </w:rPr>
        <w:footnoteReference w:id="5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مناسك س </w:t>
      </w:r>
      <w:r>
        <w:rPr>
          <w:rFonts w:eastAsia="Amiri" w:cs="Amiri" w:ascii="Amiri" w:hAnsi="Amiri"/>
          <w:color w:val="111111"/>
          <w:sz w:val="28"/>
          <w:szCs w:val="28"/>
          <w:lang w:bidi="ar-SA"/>
        </w:rPr>
        <w:t>1343</w:t>
      </w:r>
      <w:r>
        <w:rPr>
          <w:rFonts w:eastAsia="Amiri" w:cs="Amiri" w:ascii="Amiri" w:hAnsi="Amiri"/>
          <w:color w:val="111111"/>
          <w:sz w:val="28"/>
          <w:szCs w:val="28"/>
          <w:rtl w:val="true"/>
          <w:lang w:bidi="ar-SA"/>
        </w:rPr>
        <w:t>)</w:t>
      </w:r>
    </w:p>
    <w:p>
      <w:pPr>
        <w:pStyle w:val="Heading4"/>
        <w:numPr>
          <w:ilvl w:val="3"/>
          <w:numId w:val="1"/>
        </w:numPr>
        <w:rPr/>
      </w:pPr>
      <w:bookmarkStart w:id="292" w:name="__RefHeading___Toc2883842_3650668749"/>
      <w:bookmarkStart w:id="293" w:name="_Toc106"/>
      <w:bookmarkEnd w:id="292"/>
      <w:r>
        <w:rPr>
          <w:rtl w:val="true"/>
        </w:rPr>
        <w:t>سجده بر فرش و مانند آن‌</w:t>
      </w:r>
      <w:bookmarkEnd w:id="293"/>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مسجد النبى صلى الله عليه و آله سجده كردن روى فرش‌هاى مسجد مانع ندارد </w:t>
      </w:r>
      <w:r>
        <w:rPr>
          <w:rStyle w:val="FootnoteAnchor"/>
          <w:rtl w:val="true"/>
        </w:rPr>
        <w:footnoteReference w:id="539"/>
      </w:r>
      <w:r>
        <w:rPr>
          <w:rFonts w:ascii="IRNazanin" w:hAnsi="IRNazanin" w:eastAsia="IRNazanin"/>
          <w:color w:val="111111"/>
          <w:sz w:val="28"/>
          <w:sz w:val="28"/>
          <w:szCs w:val="28"/>
          <w:rtl w:val="true"/>
          <w:lang w:bidi="fa-IR"/>
        </w:rPr>
        <w:t xml:space="preserve">و مهر گذاشتن جايز نيست و لازم نيست </w:t>
      </w:r>
      <w:r>
        <w:rPr>
          <w:rStyle w:val="FootnoteAnchor"/>
          <w:rtl w:val="true"/>
        </w:rPr>
        <w:footnoteReference w:id="540"/>
      </w:r>
      <w:r>
        <w:rPr>
          <w:rFonts w:ascii="IRNazanin" w:hAnsi="IRNazanin" w:eastAsia="IRNazanin"/>
          <w:color w:val="111111"/>
          <w:sz w:val="28"/>
          <w:sz w:val="28"/>
          <w:szCs w:val="28"/>
          <w:rtl w:val="true"/>
          <w:lang w:bidi="fa-IR"/>
        </w:rPr>
        <w:t>در جايى كه سنگ است نماز بخوانند و لازم نيست حصير يا نحو آن با خود ببرند، ولى اگر مراعات كنند كه موجب وهن نشود و حصير براى جانماز با خود داشته باشند و روى آن نماز بخوانند، به طورى كه متعارف ساير مسلمين است اشكال ندارد، ليكن تأكيد مى‌شود از عملى كه موجب هتك و انگشت‌نما شدن باشد اجتناب</w:t>
      </w:r>
      <w:bookmarkStart w:id="294" w:name="pg1844_19951"/>
    </w:p>
    <w:p>
      <w:pPr>
        <w:pStyle w:val="BookText"/>
        <w:rPr/>
      </w:pPr>
      <w:bookmarkEnd w:id="294"/>
      <w:r>
        <w:rPr>
          <w:rFonts w:ascii="Amiri" w:hAnsi="Amiri" w:eastAsia="Amiri" w:cs="Amiri"/>
          <w:color w:val="111111"/>
          <w:sz w:val="28"/>
          <w:sz w:val="28"/>
          <w:szCs w:val="28"/>
          <w:rtl w:val="true"/>
          <w:lang w:bidi="ar-SA"/>
        </w:rPr>
        <w:t>نمايند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مناسك م </w:t>
      </w:r>
      <w:r>
        <w:rPr>
          <w:rFonts w:eastAsia="Amiri" w:cs="Amiri" w:ascii="Amiri" w:hAnsi="Amiri"/>
          <w:color w:val="111111"/>
          <w:sz w:val="28"/>
          <w:szCs w:val="28"/>
          <w:lang w:bidi="ar-SA"/>
        </w:rPr>
        <w:t>1334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سجده كردن بر پشت دست صحيح نيست بنابراين كسى كه در مسجد الحرام و مسجد النبى به پشت دست سجده كند بايد نماز خود را اعاده كند مگر اين كه جاهل قاصر باشد </w:t>
      </w:r>
      <w:r>
        <w:rPr>
          <w:rStyle w:val="FootnoteAnchor"/>
          <w:rtl w:val="true"/>
        </w:rPr>
        <w:footnoteReference w:id="541"/>
      </w:r>
      <w:r>
        <w:rPr>
          <w:rFonts w:ascii="IRNazanin" w:hAnsi="IRNazanin" w:eastAsia="IRNazanin"/>
          <w:color w:val="111111"/>
          <w:sz w:val="28"/>
          <w:sz w:val="28"/>
          <w:szCs w:val="28"/>
          <w:rtl w:val="true"/>
          <w:lang w:bidi="fa-IR"/>
        </w:rPr>
        <w:t>و اگر نماز طواف را به اين كيفيت خوانده حكم كسى را دارد كه نماز طواف را ترك كرده مگر اين كه جاهل قاصر باشد كه نمازش صحيح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مناسك س </w:t>
      </w:r>
      <w:r>
        <w:rPr>
          <w:rFonts w:eastAsia="IRNazanin" w:cs="IRNazanin"/>
          <w:color w:val="111111"/>
          <w:sz w:val="28"/>
          <w:szCs w:val="28"/>
          <w:lang w:bidi="fa-IR"/>
        </w:rPr>
        <w:t>1342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الحرام و مسجد النبى صلى الله عليه و آله و ساير مساجد اگر نماز مغرب را با جماعت اهل تسنن بخواند كافى است هر چند حُمره مشرقيه زائل نشده باشد </w:t>
      </w:r>
      <w:r>
        <w:rPr>
          <w:rStyle w:val="FootnoteAnchor"/>
          <w:rtl w:val="true"/>
        </w:rPr>
        <w:footnoteReference w:id="542"/>
      </w:r>
      <w:r>
        <w:rPr>
          <w:rFonts w:ascii="IRNazanin" w:hAnsi="IRNazanin" w:eastAsia="IRNazanin"/>
          <w:color w:val="111111"/>
          <w:sz w:val="28"/>
          <w:sz w:val="28"/>
          <w:szCs w:val="28"/>
          <w:rtl w:val="true"/>
          <w:lang w:bidi="fa-IR"/>
        </w:rPr>
        <w:t>و مى‌تواند بلافاصله بعد از آن نماز عشاء را بخواند ولى اگر وقت عشاء داخل نشده بايد صبر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مناسك س </w:t>
      </w:r>
      <w:r>
        <w:rPr>
          <w:rFonts w:eastAsia="IRNazanin" w:cs="IRNazanin"/>
          <w:color w:val="111111"/>
          <w:sz w:val="28"/>
          <w:szCs w:val="28"/>
          <w:lang w:bidi="fa-IR"/>
        </w:rPr>
        <w:t>1341</w:t>
      </w:r>
      <w:r>
        <w:rPr>
          <w:rFonts w:eastAsia="IRNazanin" w:cs="IRNazanin"/>
          <w:color w:val="111111"/>
          <w:sz w:val="28"/>
          <w:szCs w:val="28"/>
          <w:rtl w:val="true"/>
          <w:lang w:bidi="fa-IR"/>
        </w:rPr>
        <w:t>)</w:t>
      </w:r>
    </w:p>
    <w:p>
      <w:pPr>
        <w:pStyle w:val="Heading4"/>
        <w:numPr>
          <w:ilvl w:val="3"/>
          <w:numId w:val="1"/>
        </w:numPr>
        <w:rPr/>
      </w:pPr>
      <w:bookmarkStart w:id="295" w:name="__RefHeading___Toc2883844_3650668749"/>
      <w:bookmarkStart w:id="296" w:name="_Toc107"/>
      <w:bookmarkEnd w:id="295"/>
      <w:r>
        <w:rPr>
          <w:rtl w:val="true"/>
        </w:rPr>
        <w:t>احكام مسجد الحرام و مسجد النبى صلى الله عليه و آله‌</w:t>
      </w:r>
      <w:bookmarkEnd w:id="296"/>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مسجد الحرام و مسجد النبى صلى الله عليه و آله حائض و جنب نمى‌توانند از قسمت‌هاى توسعه يافته </w:t>
      </w:r>
      <w:r>
        <w:rPr>
          <w:rStyle w:val="FootnoteAnchor"/>
          <w:rtl w:val="true"/>
        </w:rPr>
        <w:footnoteReference w:id="543"/>
      </w:r>
      <w:r>
        <w:rPr>
          <w:rFonts w:ascii="Amiri" w:hAnsi="Amiri" w:eastAsia="Amiri" w:cs="Amiri"/>
          <w:color w:val="111111"/>
          <w:sz w:val="28"/>
          <w:sz w:val="28"/>
          <w:szCs w:val="28"/>
          <w:rtl w:val="true"/>
          <w:lang w:bidi="ar-SA"/>
        </w:rPr>
        <w:t>نيز عبور نمايند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مناسك س </w:t>
      </w:r>
      <w:r>
        <w:rPr>
          <w:rFonts w:eastAsia="Amiri" w:cs="Amiri" w:ascii="Amiri" w:hAnsi="Amiri"/>
          <w:color w:val="111111"/>
          <w:sz w:val="28"/>
          <w:szCs w:val="28"/>
          <w:lang w:bidi="ar-SA"/>
        </w:rPr>
        <w:t>1340</w:t>
      </w:r>
      <w:r>
        <w:rPr>
          <w:rFonts w:eastAsia="Amiri" w:cs="Amiri" w:ascii="Amiri" w:hAnsi="Amiri"/>
          <w:color w:val="111111"/>
          <w:sz w:val="28"/>
          <w:szCs w:val="28"/>
          <w:rtl w:val="true"/>
          <w:lang w:bidi="ar-SA"/>
        </w:rPr>
        <w:t>)</w:t>
      </w:r>
      <w:bookmarkStart w:id="297" w:name="pg1844_19953"/>
    </w:p>
    <w:p>
      <w:pPr>
        <w:pStyle w:val="BookText"/>
        <w:rPr/>
      </w:pPr>
      <w:bookmarkEnd w:id="297"/>
      <w:r>
        <w:rPr>
          <w:rFonts w:eastAsia="IRNazanin" w:cs="IRNazanin"/>
          <w:color w:val="111111"/>
          <w:sz w:val="28"/>
          <w:szCs w:val="28"/>
          <w:rtl w:val="true"/>
          <w:lang w:bidi="fa-IR"/>
        </w:rPr>
        <w:t>[</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مسجد الحرام يا مسجد النبى صلى الله عليه و آله جنب شده، اگر امكان تيمم باشد و تيمم كردن كمتر از خارج شدن از مسجد وقت مى‌گيرد بايد براى خروج، تيمم بدل از غسل جنابت كند و سپس خارج شود و اگر بيشتر وقت مى‌گيرد بايد فوراً از مسجد خارج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مناسك س </w:t>
      </w:r>
      <w:r>
        <w:rPr>
          <w:rFonts w:eastAsia="IRNazanin" w:cs="IRNazanin"/>
          <w:color w:val="111111"/>
          <w:sz w:val="28"/>
          <w:szCs w:val="28"/>
          <w:lang w:bidi="fa-IR"/>
        </w:rPr>
        <w:t>1348</w:t>
      </w:r>
      <w:r>
        <w:rPr>
          <w:rFonts w:eastAsia="IRNazanin" w:cs="IRNazanin"/>
          <w:color w:val="111111"/>
          <w:sz w:val="28"/>
          <w:szCs w:val="28"/>
          <w:rtl w:val="true"/>
          <w:lang w:bidi="fa-IR"/>
        </w:rPr>
        <w:t>)</w:t>
      </w:r>
    </w:p>
    <w:p>
      <w:pPr>
        <w:pStyle w:val="Heading4"/>
        <w:numPr>
          <w:ilvl w:val="3"/>
          <w:numId w:val="1"/>
        </w:numPr>
        <w:rPr/>
      </w:pPr>
      <w:bookmarkStart w:id="298" w:name="__RefHeading___Toc2883846_3650668749"/>
      <w:bookmarkStart w:id="299" w:name="_Toc108"/>
      <w:bookmarkEnd w:id="298"/>
      <w:r>
        <w:rPr>
          <w:rtl w:val="true"/>
        </w:rPr>
        <w:t>اشياء پيدا شده در حرم‌</w:t>
      </w:r>
      <w:bookmarkEnd w:id="299"/>
    </w:p>
    <w:p>
      <w:pPr>
        <w:pStyle w:val="Heading4"/>
        <w:numPr>
          <w:ilvl w:val="3"/>
          <w:numId w:val="1"/>
        </w:numPr>
        <w:rPr/>
      </w:pPr>
      <w:bookmarkStart w:id="300" w:name="__RefHeading___Toc2883848_3650668749"/>
      <w:bookmarkStart w:id="301" w:name="_Toc109"/>
      <w:bookmarkEnd w:id="300"/>
      <w:r>
        <w:rPr>
          <w:rtl w:val="true"/>
        </w:rPr>
        <w:t>«</w:t>
      </w:r>
      <w:r>
        <w:rPr>
          <w:rtl w:val="true"/>
        </w:rPr>
        <w:t>لقطه حرم</w:t>
      </w:r>
      <w:r>
        <w:rPr>
          <w:rtl w:val="true"/>
        </w:rPr>
        <w:t>»</w:t>
      </w:r>
      <w:bookmarkEnd w:id="301"/>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حرم چيزى پيدا كرد، برداشتن آن كراهت شديد دارد، بلكه احتياط </w:t>
      </w:r>
      <w:r>
        <w:rPr>
          <w:rStyle w:val="FootnoteAnchor"/>
          <w:rtl w:val="true"/>
        </w:rPr>
        <w:footnoteReference w:id="544"/>
      </w:r>
      <w:r>
        <w:rPr>
          <w:rFonts w:ascii="IRNazanin" w:hAnsi="IRNazanin" w:eastAsia="IRNazanin"/>
          <w:color w:val="111111"/>
          <w:sz w:val="28"/>
          <w:sz w:val="28"/>
          <w:szCs w:val="28"/>
          <w:rtl w:val="true"/>
          <w:lang w:bidi="fa-IR"/>
        </w:rPr>
        <w:t>در برنداشتن است</w:t>
      </w:r>
      <w:r>
        <w:rPr>
          <w:rFonts w:eastAsia="IRNazanin" w:cs="IRNazanin"/>
          <w:color w:val="111111"/>
          <w:sz w:val="28"/>
          <w:szCs w:val="28"/>
          <w:rtl w:val="true"/>
          <w:lang w:bidi="fa-IR"/>
        </w:rPr>
        <w:t xml:space="preserve">. </w:t>
      </w:r>
      <w:r>
        <w:rPr>
          <w:rStyle w:val="FootnoteAnchor"/>
          <w:rtl w:val="true"/>
        </w:rPr>
        <w:footnoteReference w:id="545"/>
      </w:r>
      <w:r>
        <w:rPr>
          <w:rFonts w:eastAsia="IRNazanin" w:cs="IRNazanin"/>
          <w:color w:val="111111"/>
          <w:sz w:val="28"/>
          <w:szCs w:val="28"/>
          <w:rtl w:val="true"/>
          <w:lang w:bidi="fa-IR"/>
        </w:rPr>
        <w:t>[</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 را برداشت، و از يك درهم كمتر باشد مى‌تواند </w:t>
      </w:r>
      <w:r>
        <w:rPr>
          <w:rStyle w:val="FootnoteAnchor"/>
          <w:rtl w:val="true"/>
        </w:rPr>
        <w:footnoteReference w:id="546"/>
      </w:r>
      <w:r>
        <w:rPr>
          <w:rFonts w:ascii="IRNazanin" w:hAnsi="IRNazanin" w:eastAsia="IRNazanin"/>
          <w:color w:val="111111"/>
          <w:sz w:val="28"/>
          <w:sz w:val="28"/>
          <w:szCs w:val="28"/>
          <w:rtl w:val="true"/>
          <w:lang w:bidi="fa-IR"/>
        </w:rPr>
        <w:t xml:space="preserve">قصد تملك آن را بكند و آن را مصرف كند و ضامن صاحبش نيست و چنانچه تملك نكرد و تفريط نكرد ضامن نيست، ولى اگر بدون تملك نگاه داشت و در نگاهدارى كوتاهى و تفريط كرد ضامن است، </w:t>
      </w:r>
      <w:r>
        <w:rPr>
          <w:rStyle w:val="FootnoteAnchor"/>
          <w:rtl w:val="true"/>
        </w:rPr>
        <w:footnoteReference w:id="547"/>
      </w:r>
      <w:r>
        <w:rPr>
          <w:rFonts w:ascii="IRNazanin" w:hAnsi="IRNazanin" w:eastAsia="IRNazanin"/>
          <w:color w:val="111111"/>
          <w:sz w:val="28"/>
          <w:sz w:val="28"/>
          <w:szCs w:val="28"/>
          <w:rtl w:val="true"/>
          <w:lang w:bidi="fa-IR"/>
        </w:rPr>
        <w:t>و اگر قصد تملك كرد و صاحبش قبل از تلف شدن پيدا شد بايد آن را به صاحبش رد كند به احتياط واجب</w:t>
      </w:r>
      <w:r>
        <w:rPr>
          <w:rFonts w:eastAsia="IRNazanin" w:cs="IRNazanin"/>
          <w:color w:val="111111"/>
          <w:sz w:val="28"/>
          <w:szCs w:val="28"/>
          <w:rtl w:val="true"/>
          <w:lang w:bidi="fa-IR"/>
        </w:rPr>
        <w:t xml:space="preserve">. </w:t>
      </w:r>
      <w:r>
        <w:rPr>
          <w:rStyle w:val="FootnoteAnchor"/>
          <w:rtl w:val="true"/>
        </w:rPr>
        <w:footnoteReference w:id="548"/>
      </w:r>
      <w:bookmarkStart w:id="302" w:name="pg1844_19955"/>
    </w:p>
    <w:p>
      <w:pPr>
        <w:pStyle w:val="BookText"/>
        <w:rPr/>
      </w:pPr>
      <w:bookmarkEnd w:id="302"/>
      <w:r>
        <w:rPr>
          <w:rFonts w:eastAsia="IRNazanin" w:cs="IRNazanin"/>
          <w:color w:val="111111"/>
          <w:sz w:val="28"/>
          <w:szCs w:val="28"/>
          <w:rtl w:val="true"/>
          <w:lang w:bidi="fa-IR"/>
        </w:rPr>
        <w:t>[</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لقطه را كه در حرم برداشت، يك درهم يا بيشتر ارزش داشت </w:t>
      </w:r>
      <w:r>
        <w:rPr>
          <w:rStyle w:val="FootnoteAnchor"/>
          <w:rtl w:val="true"/>
        </w:rPr>
        <w:footnoteReference w:id="549"/>
      </w:r>
      <w:r>
        <w:rPr>
          <w:rFonts w:ascii="IRNazanin" w:hAnsi="IRNazanin" w:eastAsia="IRNazanin"/>
          <w:color w:val="111111"/>
          <w:sz w:val="28"/>
          <w:sz w:val="28"/>
          <w:szCs w:val="28"/>
          <w:rtl w:val="true"/>
          <w:lang w:bidi="fa-IR"/>
        </w:rPr>
        <w:t xml:space="preserve">، بايد يك سال تعريف كند واز صاحبش جستجو كند، پس‌اگر نيافت او را بعداز يك سال، مخير است بين دو امر </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يكى آنكه آن را براى صاحبش حفظ كند، در اين صورت اگر در نگاهدارى كوتاهى نكرد ضامن نيست در صورت 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آنكه براى صاحبش صدقه بدهد، لكن اگر صاحبش پيدا شد و راضى به صدقه نشد بايد عوضش را به او بدهد </w:t>
      </w:r>
      <w:r>
        <w:rPr>
          <w:rStyle w:val="FootnoteAnchor"/>
          <w:rtl w:val="true"/>
        </w:rPr>
        <w:footnoteReference w:id="551"/>
      </w:r>
      <w:r>
        <w:rPr>
          <w:rFonts w:ascii="IRNazanin" w:hAnsi="IRNazanin" w:eastAsia="IRNazanin"/>
          <w:color w:val="111111"/>
          <w:sz w:val="28"/>
          <w:sz w:val="28"/>
          <w:szCs w:val="28"/>
          <w:rtl w:val="true"/>
          <w:lang w:bidi="fa-IR"/>
        </w:rPr>
        <w:t>و جايز نيست آن را تملك كند و اگر تملك كند مالك نمى‌شود و ضامن هم مى‌شود</w:t>
      </w:r>
      <w:r>
        <w:rPr>
          <w:rFonts w:eastAsia="IRNazanin" w:cs="IRNazanin"/>
          <w:color w:val="111111"/>
          <w:sz w:val="28"/>
          <w:szCs w:val="28"/>
          <w:rtl w:val="true"/>
          <w:lang w:bidi="fa-IR"/>
        </w:rPr>
        <w:t>.</w:t>
      </w:r>
    </w:p>
    <w:p>
      <w:pPr>
        <w:pStyle w:val="Heading4"/>
        <w:numPr>
          <w:ilvl w:val="3"/>
          <w:numId w:val="1"/>
        </w:numPr>
        <w:rPr/>
      </w:pPr>
      <w:bookmarkStart w:id="303" w:name="__RefHeading___Toc2883850_3650668749"/>
      <w:bookmarkStart w:id="304" w:name="_Toc110"/>
      <w:bookmarkEnd w:id="303"/>
      <w:r>
        <w:rPr>
          <w:rtl w:val="true"/>
        </w:rPr>
        <w:t>ساير مسائل متفرقه‌</w:t>
      </w:r>
      <w:bookmarkEnd w:id="304"/>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برداشتن سنگ‌هاى صفا و مروه جايز نيست </w:t>
      </w:r>
      <w:r>
        <w:rPr>
          <w:rStyle w:val="FootnoteAnchor"/>
          <w:rtl w:val="true"/>
        </w:rPr>
        <w:footnoteReference w:id="552"/>
      </w:r>
      <w:r>
        <w:rPr>
          <w:rFonts w:ascii="IRNazanin" w:hAnsi="IRNazanin" w:eastAsia="IRNazanin"/>
          <w:color w:val="111111"/>
          <w:sz w:val="28"/>
          <w:sz w:val="28"/>
          <w:szCs w:val="28"/>
          <w:rtl w:val="true"/>
          <w:lang w:bidi="fa-IR"/>
        </w:rPr>
        <w:t>، ولى اگر برداشت، لازم نيست آن را برگرداند و اما برداشتن سنگ و خاك از ساير مشاعر مثل مشعرالحرام و منى و عرفات مانعى ندارد</w:t>
      </w:r>
      <w:r>
        <w:rPr>
          <w:rFonts w:eastAsia="IRNazanin" w:cs="IRNazanin"/>
          <w:color w:val="111111"/>
          <w:sz w:val="28"/>
          <w:szCs w:val="28"/>
          <w:rtl w:val="true"/>
          <w:lang w:bidi="fa-IR"/>
        </w:rPr>
        <w:t xml:space="preserve">. </w:t>
      </w:r>
      <w:r>
        <w:rPr>
          <w:rStyle w:val="FootnoteAnchor"/>
          <w:rtl w:val="true"/>
        </w:rPr>
        <w:footnoteReference w:id="5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مناسك س </w:t>
      </w:r>
      <w:r>
        <w:rPr>
          <w:rFonts w:eastAsia="Amiri" w:cs="Amiri" w:ascii="Amiri" w:hAnsi="Amiri"/>
          <w:color w:val="111111"/>
          <w:sz w:val="28"/>
          <w:szCs w:val="28"/>
          <w:lang w:bidi="ar-SA"/>
        </w:rPr>
        <w:t>1347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استفتاءات</w:t>
      </w:r>
      <w:bookmarkStart w:id="305" w:name="pg1844_19957"/>
    </w:p>
    <w:p>
      <w:pPr>
        <w:pStyle w:val="BookText"/>
        <w:rPr/>
      </w:pPr>
      <w:bookmarkEnd w:id="305"/>
      <w:r>
        <w:rPr>
          <w:rFonts w:ascii="Amiri" w:hAnsi="Amiri" w:eastAsia="Amiri" w:cs="Amiri"/>
          <w:color w:val="111111"/>
          <w:sz w:val="28"/>
          <w:sz w:val="28"/>
          <w:szCs w:val="28"/>
          <w:rtl w:val="true"/>
          <w:lang w:bidi="ar-SA"/>
        </w:rPr>
        <w:t xml:space="preserve">جديد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جامع الفتاوى عمره م </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برداشتن قرآن‌هاى مسجد الحرام بدون اين كه آنها رااز متصدى مربوطه بگيرند جايز نيست هر چند برروى آنها علامت وقف نباشد و چنان چه برداشتند بايد برگردانده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مناسك س </w:t>
      </w:r>
      <w:r>
        <w:rPr>
          <w:rFonts w:eastAsia="IRNazanin" w:cs="IRNazanin"/>
          <w:color w:val="111111"/>
          <w:sz w:val="28"/>
          <w:szCs w:val="28"/>
          <w:lang w:bidi="fa-IR"/>
        </w:rPr>
        <w:t>1346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هزينه سفر حج يا عمره شخصى را كسى بدهد كه اهل پرداخت خمس نيست، چنان چه آن شخص يقين به وجود خمس در آن مال را ندارد اشكال ندارد و اگر يقين به وجود خمس در مال مذكور را دارد خمس آن را پرداخت كند و احرام و قربانى را از مال حلال تهيه 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مناسك س </w:t>
      </w:r>
      <w:r>
        <w:rPr>
          <w:rFonts w:eastAsia="IRNazanin" w:cs="IRNazanin"/>
          <w:color w:val="111111"/>
          <w:sz w:val="28"/>
          <w:szCs w:val="28"/>
          <w:lang w:bidi="fa-IR"/>
        </w:rPr>
        <w:t>1351</w:t>
      </w:r>
      <w:r>
        <w:rPr>
          <w:rFonts w:eastAsia="IRNazanin" w:cs="IRNazanin"/>
          <w:color w:val="111111"/>
          <w:sz w:val="28"/>
          <w:szCs w:val="28"/>
          <w:rtl w:val="true"/>
          <w:lang w:bidi="fa-IR"/>
        </w:rPr>
        <w:t>).</w:t>
      </w:r>
    </w:p>
    <w:p>
      <w:pPr>
        <w:pStyle w:val="Heading4"/>
        <w:numPr>
          <w:ilvl w:val="3"/>
          <w:numId w:val="1"/>
        </w:numPr>
        <w:rPr/>
      </w:pPr>
      <w:bookmarkStart w:id="306" w:name="__RefHeading___Toc2883852_3650668749"/>
      <w:bookmarkStart w:id="307" w:name="_Toc111"/>
      <w:bookmarkEnd w:id="306"/>
      <w:r>
        <w:rPr>
          <w:rtl w:val="true"/>
        </w:rPr>
        <w:t>«</w:t>
      </w:r>
      <w:r>
        <w:rPr>
          <w:rtl w:val="true"/>
        </w:rPr>
        <w:t>مستحبات ديگر مكه معظّمه</w:t>
      </w:r>
      <w:r>
        <w:rPr>
          <w:rtl w:val="true"/>
        </w:rPr>
        <w:t>»</w:t>
      </w:r>
      <w:bookmarkEnd w:id="30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و مستحبات ديگر در مكه معظّمه از اين قرار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 ذكر خدا نمودن و خواندن قرآن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نمودن قرآن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خوردن از آب زمزم و بعد از خوردن، اين دعا را بخواند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اجْعَلْهُ عِلْماً نافِعاً، وَرِزْقاً واسِعاً، وَشِفاءً مِنْ كُلِّ داءٍ وَسُقْمٍ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نيز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وَبِاللَّهِ وَالشُّكْرُ 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نمودن به كعبه و بسيار تكرار كردن آن</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شبانه روز ده مرتبه طواف نمودن </w:t>
      </w:r>
      <w:r>
        <w:rPr>
          <w:rStyle w:val="FootnoteAnchor"/>
          <w:rtl w:val="true"/>
        </w:rPr>
        <w:footnoteReference w:id="554"/>
      </w:r>
      <w:r>
        <w:rPr>
          <w:rFonts w:ascii="IRNazanin" w:hAnsi="IRNazanin" w:eastAsia="IRNazanin"/>
          <w:color w:val="111111"/>
          <w:sz w:val="28"/>
          <w:sz w:val="28"/>
          <w:szCs w:val="28"/>
          <w:rtl w:val="true"/>
          <w:lang w:bidi="fa-IR"/>
        </w:rPr>
        <w:t>در اول شب سه طواف، در</w:t>
      </w:r>
    </w:p>
    <w:p>
      <w:pPr>
        <w:pStyle w:val="BookText"/>
        <w:rPr/>
      </w:pPr>
      <w:r>
        <w:rPr>
          <w:rFonts w:ascii="IRNazanin" w:hAnsi="IRNazanin" w:eastAsia="IRNazanin"/>
          <w:color w:val="111111"/>
          <w:sz w:val="28"/>
          <w:sz w:val="28"/>
          <w:szCs w:val="28"/>
          <w:rtl w:val="true"/>
          <w:lang w:bidi="fa-IR"/>
        </w:rPr>
        <w:t>آخر شب سه طواف، پس از دخول صبح دو طواف و بعدازظهر دو طواف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توقف در مكه، به عدد ايام سال؛ يعنى سيصد و شصت مرتبه طواف نمايد و اگر اين مقدار نشد پنجاه و دو مرتبه و اگر آن هم ميسور نشد هر مقدارى كه بتواند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خانه كعبه داخل شود؛ </w:t>
      </w:r>
      <w:r>
        <w:rPr>
          <w:rStyle w:val="FootnoteAnchor"/>
          <w:rtl w:val="true"/>
        </w:rPr>
        <w:footnoteReference w:id="555"/>
      </w:r>
      <w:r>
        <w:rPr>
          <w:rFonts w:ascii="IRNazanin" w:hAnsi="IRNazanin" w:eastAsia="IRNazanin"/>
          <w:color w:val="111111"/>
          <w:sz w:val="28"/>
          <w:sz w:val="28"/>
          <w:szCs w:val="28"/>
          <w:rtl w:val="true"/>
          <w:lang w:bidi="fa-IR"/>
        </w:rPr>
        <w:t>خصوصاً كسى كه سفر اول او است و مستحب است قبل از دخول غسل بنمايد و در وقت داخل شدن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إنَّكَ قُلْتَ وَمَنْ دَخَلَهُ كانَ آمِناً فَآمِنِّي مِنْ عَذابِ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دو ركعت نماز بين دو ستون بر سنگ قرمز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ركعت اول بعد از 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 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ركعت دوم بعد از حمد، پنجاه و پنج آيه از ساير جاهاى قرآن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ركعت نماز خواندن در هر يك از چهار زاويه كعبه، و بعد از نماز اين دعا را بخواند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مَنْ تَهَيَّأ أوْ تَعَبَّأ أوْ أعَدَّ أوِ اسْتَعَدَّ لِوِفادَةٍ إلى مَخْلُوقٍ رَجاءَ رِفْدِهِ وَجائِزَتِهِ وَنَوافِلِهِ وَفَواضِلِهِ فَالَيْكَ يا سَيِّدِي تَهْيِئَتِي وَتَعْبِئَتِي وَإعْدادي وَاسْتِعْدادي رَجاءَ رِفْدِكَ وَنَوَافِلِكَ وَجائِزَتِكَ، فَلا تُخَيِّبِ الْيَوْمَ رَجائِي يا مَنْ لا يَخِيبُ عَلَيْهِ سائِلٌ وَلا يَنْقُصُهُ نائِلٌ فَانِّي لَمْ آتِكَ الْيَوْمَ بِعَمَلٍ صَالِحٍ قَدَّمْتُهُ وَلا شَفاعَةِ مَخْلُوقٍ رَجَوْتُهُ وَلكِنِّي أتَيْتُكَ مُقِرّاً بِالظُّلْمِ وَالْإساءَةِ عَلى نَفْسِي فَانَّهُ لا حُجَّةَ لِي وَلا عُذْرَ فأسْأَلُكَ يا مَنْ هُوَ كَذلِكَ أنْ تُصَلِّي عَلى مُحَمَّدٍ وَآلِهِ وَتُعْطِيَنِي مَسْأَلَتِي وَتَقْلِبَني‌بِرَغْبَتي وَلا تَرُدَّنِي مَجْبُوهاً مَمْنُوعاً وَلا خائِباً يا عَظِيمُ يا عَظِيمُ يا عَظِيمُ أرْجُوكَ لِلْعَظِيمِ،</w:t>
      </w:r>
    </w:p>
    <w:p>
      <w:pPr>
        <w:pStyle w:val="BookText"/>
        <w:rPr/>
      </w:pPr>
      <w:r>
        <w:rPr>
          <w:rFonts w:ascii="Amiri" w:hAnsi="Amiri" w:eastAsia="Amiri" w:cs="Amiri"/>
          <w:color w:val="111111"/>
          <w:sz w:val="28"/>
          <w:sz w:val="28"/>
          <w:szCs w:val="28"/>
          <w:rtl w:val="true"/>
          <w:lang w:bidi="ar-SA"/>
        </w:rPr>
        <w:t>أسْأَ لُكَ يا عَظِيمُ أنْ تَغْفِرَ لِيَ الذَّنْبَ الْعَظِيمَ لا إلهَ إلّاأَنْتَ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مستحب است هنگام خروج از كعبه، سه مرتبه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بگويد، پس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لا تَجْهَدْ بَلاءَنَا رَبَّنا وَلا تُشْمِتْ بِنا أعْداءَنا فَانَّكَ أنْتَ الضَّارُّ النَّافِعُ</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بعداً پايين آمده و پله‌ها را دست چپ قرار داده كعبه را استقبال نمايد و نزد پله‌ها دو ركعت نماز بخواند</w:t>
      </w:r>
      <w:r>
        <w:rPr>
          <w:rFonts w:eastAsia="IRNazanin" w:cs="IRNazanin"/>
          <w:color w:val="111111"/>
          <w:sz w:val="28"/>
          <w:szCs w:val="28"/>
          <w:rtl w:val="true"/>
          <w:lang w:bidi="fa-IR"/>
        </w:rPr>
        <w:t>.</w:t>
      </w:r>
      <w:bookmarkStart w:id="308" w:name="pg1844_19963"/>
    </w:p>
    <w:p>
      <w:pPr>
        <w:pStyle w:val="Heading2"/>
        <w:numPr>
          <w:ilvl w:val="1"/>
          <w:numId w:val="1"/>
        </w:numPr>
        <w:rPr/>
      </w:pPr>
      <w:bookmarkStart w:id="309" w:name="__RefHeading___Toc2883854_3650668749"/>
      <w:bookmarkStart w:id="310" w:name="_Toc112"/>
      <w:bookmarkEnd w:id="308"/>
      <w:bookmarkEnd w:id="309"/>
      <w:r>
        <w:rPr>
          <w:rtl w:val="true"/>
        </w:rPr>
        <w:t>فصل دوم</w:t>
      </w:r>
      <w:r>
        <w:rPr>
          <w:rtl w:val="true"/>
        </w:rPr>
        <w:t xml:space="preserve">: </w:t>
      </w:r>
      <w:r>
        <w:rPr>
          <w:rtl w:val="true"/>
        </w:rPr>
        <w:t>عمره كودكان‌</w:t>
      </w:r>
      <w:bookmarkEnd w:id="310"/>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11" w:name="__RefHeading___Toc2883856_3650668749"/>
      <w:bookmarkStart w:id="312" w:name="_Toc113"/>
      <w:bookmarkEnd w:id="311"/>
      <w:r>
        <w:rPr>
          <w:rtl w:val="true"/>
        </w:rPr>
        <w:t>عمره كودكان‌</w:t>
      </w:r>
      <w:bookmarkEnd w:id="31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ولىّ واجب نيست كودكى را كه همراه خود به مكه آورده براى حج يا عمره محرم كند، ولى اگر او را محرم كرد بايد وظايف و اعمال را مطابق آنچه در مناسك ذكر شده انجام دهد و گرنه در بعضى صور طفل در احرام باقى مى‌ماند </w:t>
      </w:r>
      <w:r>
        <w:rPr>
          <w:rStyle w:val="FootnoteAnchor"/>
          <w:rtl w:val="true"/>
        </w:rPr>
        <w:footnoteReference w:id="556"/>
      </w:r>
      <w:r>
        <w:rPr>
          <w:rFonts w:ascii="Amiri" w:hAnsi="Amiri" w:eastAsia="Amiri" w:cs="Amiri"/>
          <w:color w:val="111111"/>
          <w:sz w:val="28"/>
          <w:sz w:val="28"/>
          <w:szCs w:val="28"/>
          <w:rtl w:val="true"/>
          <w:lang w:bidi="ar-SA"/>
        </w:rPr>
        <w:t>و تا تدارك نكند نمى‌تواند ازدواج نمايد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مناسك، س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عمره براى كودك مميز مستحب و صحيح است اگرچه ولىّ او اذن ندهد</w:t>
      </w:r>
      <w:r>
        <w:rPr>
          <w:rFonts w:eastAsia="IRNazanin" w:cs="IRNazanin"/>
          <w:color w:val="111111"/>
          <w:sz w:val="28"/>
          <w:szCs w:val="28"/>
          <w:rtl w:val="true"/>
          <w:lang w:bidi="fa-IR"/>
        </w:rPr>
        <w:t xml:space="preserve">. </w:t>
      </w:r>
      <w:r>
        <w:rPr>
          <w:rStyle w:val="FootnoteAnchor"/>
          <w:rtl w:val="true"/>
        </w:rPr>
        <w:footnoteReference w:id="5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مناسك 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الفتاوى 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مستحب است ولىّ طفل غير مميز او را محرم كند </w:t>
      </w:r>
      <w:r>
        <w:rPr>
          <w:rStyle w:val="FootnoteAnchor"/>
          <w:rtl w:val="true"/>
        </w:rPr>
        <w:footnoteReference w:id="558"/>
      </w:r>
      <w:r>
        <w:rPr>
          <w:rFonts w:ascii="Amiri" w:hAnsi="Amiri" w:eastAsia="Amiri" w:cs="Amiri"/>
          <w:color w:val="111111"/>
          <w:sz w:val="28"/>
          <w:sz w:val="28"/>
          <w:szCs w:val="28"/>
          <w:rtl w:val="true"/>
          <w:lang w:bidi="ar-SA"/>
        </w:rPr>
        <w:t>به اين صورت</w:t>
      </w:r>
    </w:p>
    <w:p>
      <w:pPr>
        <w:pStyle w:val="BookText"/>
        <w:rPr/>
      </w:pPr>
      <w:r>
        <w:rPr>
          <w:rFonts w:ascii="IRNazanin" w:hAnsi="IRNazanin" w:eastAsia="IRNazanin"/>
          <w:color w:val="111111"/>
          <w:sz w:val="28"/>
          <w:sz w:val="28"/>
          <w:szCs w:val="28"/>
          <w:rtl w:val="true"/>
          <w:lang w:bidi="fa-IR"/>
        </w:rPr>
        <w:t>كه لباس احرام به او بپوشاند و نيت كند كه اين طفل را محرم مى‌كنم براى حج، يا اين طفل را معتمر مى‌كنم به عمره تمتع و اگر مى‌شود تلبيه را به او تلقين كند و الّا خودش به عوض او بگويد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مناسك م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بعيد نيست كه ولىّ در اين امر كسى باشد كه كفيل بچه و نگهدار او است اگر چه ولىّ شرعى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مناسك 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Style w:val="FootnoteAnchor"/>
          <w:rtl w:val="true"/>
        </w:rPr>
        <w:footnoteReference w:id="559"/>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از آن كه طفل محرم شد يا او را مُحرم كردند، بايد ولىّ، او را از محرمات احرام بازدارد </w:t>
      </w:r>
      <w:r>
        <w:rPr>
          <w:rStyle w:val="FootnoteAnchor"/>
          <w:rtl w:val="true"/>
        </w:rPr>
        <w:footnoteReference w:id="560"/>
      </w:r>
      <w:r>
        <w:rPr>
          <w:rFonts w:ascii="IRNazanin" w:hAnsi="IRNazanin" w:eastAsia="IRNazanin"/>
          <w:color w:val="111111"/>
          <w:sz w:val="28"/>
          <w:sz w:val="28"/>
          <w:szCs w:val="28"/>
          <w:rtl w:val="true"/>
          <w:lang w:bidi="fa-IR"/>
        </w:rPr>
        <w:t>و اگر مميّز نيست خود ولىّ او را از محرّمات حفظ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مناسك م </w:t>
      </w:r>
      <w:r>
        <w:rPr>
          <w:rFonts w:eastAsia="IRNazanin" w:cs="IRNazanin"/>
          <w:color w:val="111111"/>
          <w:sz w:val="28"/>
          <w:szCs w:val="28"/>
          <w:lang w:bidi="fa-IR"/>
        </w:rPr>
        <w:t>10</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 كه طفل محرم شد اگر محرّمات احرام را بجا آورد يا ولىّ</w:t>
      </w:r>
    </w:p>
    <w:p>
      <w:pPr>
        <w:pStyle w:val="BookText"/>
        <w:rPr/>
      </w:pPr>
      <w:r>
        <w:rPr>
          <w:rFonts w:ascii="Amiri" w:hAnsi="Amiri" w:eastAsia="Amiri" w:cs="Amiri"/>
          <w:color w:val="111111"/>
          <w:sz w:val="28"/>
          <w:sz w:val="28"/>
          <w:szCs w:val="28"/>
          <w:rtl w:val="true"/>
          <w:lang w:bidi="ar-SA"/>
        </w:rPr>
        <w:t>او را از آنها بازنداشت كفاره بر ولىّ طفل است نه بر مال طفل، بنابر اقوى در صيد و بنابر احتياط واجب در غير صيد</w:t>
      </w:r>
      <w:r>
        <w:rPr>
          <w:rFonts w:eastAsia="Amiri" w:cs="Amiri" w:ascii="Amiri" w:hAnsi="Amiri"/>
          <w:color w:val="111111"/>
          <w:sz w:val="28"/>
          <w:szCs w:val="28"/>
          <w:rtl w:val="true"/>
          <w:lang w:bidi="ar-SA"/>
        </w:rPr>
        <w:t xml:space="preserve">. </w:t>
      </w:r>
      <w:r>
        <w:rPr>
          <w:rStyle w:val="FootnoteAnchor"/>
          <w:rtl w:val="true"/>
        </w:rPr>
        <w:footnoteReference w:id="5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مناسك م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ولىّ طفل لازم است او را وادار كند تا تمام اعمال را بجا آورد و اگر نمى‌تواند ولىّ او به نيابت طفل بجا آورد</w:t>
      </w:r>
      <w:r>
        <w:rPr>
          <w:rFonts w:eastAsia="IRNazanin" w:cs="IRNazanin"/>
          <w:color w:val="111111"/>
          <w:sz w:val="28"/>
          <w:szCs w:val="28"/>
          <w:rtl w:val="true"/>
          <w:lang w:bidi="fa-IR"/>
        </w:rPr>
        <w:t xml:space="preserve">. </w:t>
      </w:r>
      <w:r>
        <w:rPr>
          <w:rStyle w:val="FootnoteAnchor"/>
          <w:rtl w:val="true"/>
        </w:rPr>
        <w:footnoteReference w:id="5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مناسك م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8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8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مجزى نيست</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حلق افضل است</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تبريزى، خويى،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احرام عمره مفرده همان مواقيت عمره تمتع است و اگر مكلف در مكه باشد و بخواهد عمره مفرده بجا آورد جايز است از حرم خارج شده و در ادنى الحل احرام ببندد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در حرم باشد، ميقات عمره مفرده ادنى الحل است و اگر خارج حرم باشد مواقيت پنج‌گانه است در صورت مرور به آن</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صافى، فاضل، گلپايگانى،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عمره مفرده، اگر از ادنى الحل محرم شود عمره‌اش صحيح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 تجاوز از ميقات، احرام از ادنى‌الحل براى كسى كه قصد عمره مفرده دارد كافى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آيات عظام تبريزى، خويى،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كسى كه بدون قصد دخول مكه، از ميقات عبور كرده و به نزديك حرم رسيده است مى‌تواند از ادنى الحل براى عمره مفرده محرم شود</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نورى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كسى كه پس از انجام حج تمتع، طواف نساء را ترك كرده، مى‌تواند براى عمره مفرده محرم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آيةاللَّه تبريزى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صحت احرام جديد، قبل از طواف نساء عمره مفرده، محلّ اشكال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احتياط آن است كه تا طواف نساء عمره مفرده يا حج تمتع را انجام نداده، براى عمره تمتع يا عمره مفرده محرم نشود هر چند اگر قبل از انجام طواف نسا محرم به عمره و حج شد باطل نيست ولى پس از اتمام آن‌ها طواف نساء را بنابر احتياط انجام دهد</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نيز نماز طواف را بايد خود شخص بعد از طواف نائب بجا آورد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نورى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خلف مقام لازم نيست هر چند در صورت امكان اولى است</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فوريّت عمره مانند فوريّت حج است</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تبريزى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گرچه اقوى عدم وجوب مبادرت است</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بهجت، تبريزى، خويى، خامنه‌اى، سيستانى، گلپايگانى، فاضل، مكارم، نورى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مى‌تواند بدون احرام از ميقات عبور كند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آيةاللَّه سيستانى اضافه فرموده‌اند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بلى اگر عمره مفرده او به نيابت از ديگران بوده، احتياط واجب آن است كه براى دخول به مكه يا حرم احرام ببندد و بدون احرام از ميقات تجاوز نكند</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ولى اگر وظيفه آنها تبديل به حج افراد شد واجب است در صورت تمكن بعد از آن عمره مفرده انجام دهند و اگر در آن سال نشد در سال بعد وجوب آن فورى است</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تبريزى، صافى، فاضل، گلپايگانى،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صورتى كه در همان ماهى كه به عمره تمتع محرم شده مراجعت نمايد، لازم نيست محرم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آيةاللَّه خويى و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در همان ماهى كه عمره تمتع انجام داده برگردد لازم نيست محرم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ماه خروج با ماه مراجعت تغاير دارد احوط اين است كه با احرام براى عمره مفرده وارد مكه شود اگرچه خروج در آخر ماهى و ورود در اوّل ماه ديگر باشد</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تبريزى،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صورتى كه در همان ماه قمرى كه محرم شد به مكه برود احرام مجدد لازم نيست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آيات عظام خويى، خامنه‌اى، صافى، گلپايگانى، نورى و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ماه هلالى كه عمره مفرده را در آن انجام داده تمام نشده مى‌تواند بدون احرام وارد مكه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آيةاللَّه سيستانى اضافه فرموده‌اند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بلى اگر عمره مفرده او به نيابت از ديگران بود، احتياط واجب احرام بستن براى دخول مكه يا حرم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ماه خروج با ماه مراجعت تغاير دارد احوط اين است كه با احرام براى عمره مفرده وارد مكه شود اگرچه خروج در آخر ماهى و ورود در اول ماه ديگر باشد</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بهجت، گلپايگانى، نورى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فاصله بين دو عمره مفرده لازم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اينجا حكم ادامه مسأله روشن مى‌شود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آيةاللَّه خامنه‌اى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فاصله معينى بين دو عمره شرط نيست ولى بنابر احتياط در هر ماه فقط يك عمره براى خود مى‌تواند بجا آورد ولى آوردن عمره براى غير خود هر نفر يك عمره جايز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اينجا حكم ادامه مسأله روشن مى‌شود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آيات عظام تبريزى، خويى، سيستانى، صافى، فاضل،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فاصله يك ماه شرط نيست بلكه در هر ماه قمرى مى‌توان يك عمره انجام داد، مثلًا يك عمره در آخر ماه رجب و عمره دوم در اول ماه شعبان واقع گردد</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تبريزى، خويى، سيستانى، صافى،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انجام دو عمره يكى براى خود و يكى براى ديگرى و يا دو عمره براى دو نفر متفاوت در يك ماه قمرى جايز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اينجا حكم اجرت گرفتن و نيابت روشن مى‌شود</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مكارم، كفايت آن از منوب عنه محل اشكال است</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صافى و گلپايگانى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انجام عمره مفرده قبل از عمره تمتع براى كسى كه نايب در حج بلدى نباشد و بر خودش حج واجب نشده يا حج خود را انجام داده اشكال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صورت ذكر شده اشكال 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احوط آن است كه اين دو عمره در يك ماه قمرى نباشد</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فتاواى آيات عظام در اين باره، ذيل مسأله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اعتبار فاصله بين عمره تمتع و عمره مفرده اشكال است و احتياط نبايد ترك شود و اما انجام عمره مفرده بين عمره تمتع و حج، موجب بطلان عمره تمتع مى‌شود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آيةاللَّه گلپايگانى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انجام دو عمره پى در پى با فاصله كمتر از ده روز مكروه است و احوط ترك آن است، اگرچه اقوى جواز عمل عبادى مكروه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آيةاللَّه صافى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هر دو را براى خود انجام مى‌دهد در عمره مفرده قصد رجا نمايد</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سيستانى و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لازم نيست بعد از آن، عمره مفرده انجام دهد</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 تمكن</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فاضل و آيةاللَّه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ميقات براى احرام عمره مفرده براى كسى كه از جده به مكه مى‌رود، علاوه بر مواقيت پنج‌گانه، ادنى الحل نيز مى‌باشد، لذا مى‌تواند از حديبيه محرم شود و معصيتى نيز مرتكب نشده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استفتاءات جديد 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جواز طرف مقابل كه احرام از مسجد با فعل مضطر اليه و فداء است، محل تأمّل است</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خويى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احرام از منطقه ذوالحليفه صحيح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آيات عظام صافى، گلپايگانى، مكارم، تبريزى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همين اندازه كه محاذى مسجد از طرف راست يا چپ باشد، كفايت مى‌كند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آيةاللَّه صافى و گلپايگانى اضافه فرموده‌اند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احرام از پشت ديوار مسجد نيز صحيح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آيةاللَّه بهجت و خامنه‌اى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احرام بيرون مسجد جايز نيست و در صورت امكان بايد دورن مسجد احرام بسته شود</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احتياط از محل قديمى مسجد شجره محرم شود و قسمت محراب از مسجد قديمى محسوب مى‌شود و در صورت عدم امكان از محاذى آنجا محرم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مناسك م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آيةاللَّه تبريزى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احتياط واجب آن است كه از پشت مسجد قديم احرام نبندد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مناسك م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خويى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مسأله قبل گذشت كه احرام از منطقه ذوالحليفه صحيح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آيةاللَّه سيستانى،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حائض و نفساء احرام بستن در خارج مسجد هر چند در محاذى آن صحيح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حكم جنب را نيز همين دانسته‌اند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نظر ساير آيات عظام ذيل مسأله قبل گذشت</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اساس فتواى آيةاللَّه خامنه‌اى و آيةاللَّه بهجت و احتياط امام و آيةاللَّه فاضل و آيةاللَّه سيستانى مبنى بر لزوم احرام از درون مسجد، اگر جنب نتواند در حال عبور از مسجد احرام ببندد و از انجام غسل معذور باشد و نتواند تا رفع عذر صبر نمايد، بايد تيمم نموده و داخل مسجداحرام ببندد و همين طور حائض و نفسائى كه پاك شده و غسل نكرده‌اند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حائض و نفسائى كه هنوز پاك نشده‌اند اگر نمى‌توانند در حال عبور محرم شوند بايد صبر كنند تا پاك شوند و از داخل مسجد به تفصيلى كه گذشت محرم شوند، در غير اين صورت از نزديك مسجد محرم شوند و در محاذى جحفه نيز تجديد احرام نمايند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بهجت و فاضل، تجديد احرام لازم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خامنه‌اى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بايد از حجفه يا محاذى آن محرم شوند</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شهادت يك نفر عادل كافى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شهادت دو عادل در صورتى مفيد است كه مستند به حس يا مانند آن باشد</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خويى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تحصيل اطمينان لازم است و گمان كافى نيست ولى اگر ثقه خبره از اهل محل خبر بدهد كافى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آيةاللَّه تبريزى اضافه فرموده‌اند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بلكه شهادت يك نفر ثقه كافى است، اگر بدانيم مستند او سؤال از اهل محل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تحصيل علم يا اطمينان يا حجّت شرعيه لازم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تحصل اطمينان لازم است</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خويى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حدود سه سال در جده مى‌ماند كه صدق مقرّ و منزل بر آن بكند مى‌تواند از جده محرم شود</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مى‌توانند از جده با نذر محرم شوند زيرا جنوب شرقى آن محاذى با جحفه است ولى در صحت احرام به نذر، براى كسى كه مى‌داند مجبور به تظليل مى‌شود اشكال است</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جحفه يا محاذات آن</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صافى، گلپايگانى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عمره مفرده، احرام از ادنى الحل كفايت مى‌كند، اگرچه با عبور از ميقات بدون احرام گناه كرده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آيةاللَّه فاضل و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ميقات براى احرام عمره مفرده، براى كسى كه از جده به مكه مى‌رود، علاوه بر مواقيت پنج‌گانه، ادنى الحل نيز مى‌باشد، لذا مى‌تواند از حديبيه محرم شود و معصيتى نيز مرتكب نشده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آيةاللَّه تبريزى و خويى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كسى كه بدون قصد دخول مكه از ميقات عبور كرده و به نزديك حرم رسيده مى‌تواند از ادنى الحل براى عمره مفرده محرم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كسى كه براى كار ديگرى غير از عمره به نزديك حرم رسيده و قصد دخول حرم هم نداشته و از ميقات گذشته و سپس تصميم بر انجام عمره گرفته است مى‌تواند از ادنى الحل محرم شود</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روى جهل با عدم تقصير</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 جهل و نسيان، اگر بعد از عمره مفرده متوجه شوند عمره باطل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آيات عظام بهجت، خويى،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صحت عمره خالى از اشكال نيست و احتياطاً در صورت امكان اعاده نمايد</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خويى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كسى كه يك ماه يا بيشتر در مدينه منوره اقامت نموده و عازم حج باشد و بخواهد از غير راه متعارف مدينه تا مكه برود، همين كه شش ميل از مدينه دور شود محاذى و برابر مسجد شجره خواهد بود و همان جا ميقاتش خواهد بود و از همانجا احرام مى‌بندد و در تجاوز نمودن از محاذات مسجد شجره و احرام بستن از محاذات يكى از مواقيت ديگر، بلكه از خصوص مورد مذكور نيز مشكل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اينجا حكم ادامه مسأله نيز روش مى‌شود</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صافى، گلپايگانى، بهجت، تبريزى،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واجب است كه از جايى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مناسك م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آيةاللَّه تبريزى و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اضافه فرموده‌اند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تجديد نيت در محاذات ميقات بعد لازم نيست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مناسك م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مخير است از محاذى هر كدام احرام ببندد، گرچه احتياط مستحب، احرام در محاذى اول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مناسك م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صافى، گلپايگانى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بلكه واجب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آيات عظام فاضل، سيستانى،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احتياط مستحب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آيةاللَّه خامنه‌اى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 ايشان نسبت به اين احتياط يافت نشد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آيةاللَّه خويى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 ايشان در ذيل مسأله قبل گذشت</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اطمينان حاصل شود</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اطمينان حاصل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آيةاللَّه تبريزى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كسانى كه از روى قواعد علميه محاذات را تعيين مى‌كنند اعتبارى ندارد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در صورتى كه مظنّه بر اساس سؤال از اهل محل حاصل شده است كافى است على الأحوط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فتاواى آيات عظام در كفايت قول شاهد واحد و بيّنه در حاشيه مسأله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تبريزى، خويى،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احرام از رابغ با نذر صحيح است، به اعتبار اين كه رابغ قبل از جحفه است</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فاضل، بهجت، صافى، گلپايگانى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 تجاوز، احرام از ادنى الحل كفايت مى‌كند، اگر چه با عبور از ميقات بدون احرام گناه كرده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آيةاللَّه تبريزى، خويى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كسى كه بدون قصد دخول مكه، از ميقات عبور كرده و به نزديك حرم رسيده است مى‌تواند از ادنى الحل براى عمره مفرده محرم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 ايشان ذيل مساله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 حاشيه‌هاى قبل، منظور از جمله هر جا كه هست محرم شود، ادنى الحل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خارج حرم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نه داخل حرم</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بدون عذرآيةاللَّه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 اختيار</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خامنه‌اى، خويى، صافى، گلپايگانى،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 امكان بايد برگردد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سيستانى اضافه فرموده‌اند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مگر كسى كه بدون عذر از ذوالحليفه گذشته و به جحفه رسيده باشد كه چنين شخصى مى‌تواند از جحفه محرم شود اگرچه گنهكار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احتياط واجب نيست</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فاضل،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صحت نذر در صورتى كه بداند احرام، با نذر قبل از ميقات، مستلزم ارتكاب محرّم مانند استظلال مى‌شود محل اشكال است</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بهجت، تبريزى، خويى، سيستانى،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نذر زن مزاحم حق شوهر نباشد اجازه لازم نيست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آيةاللَّه خامنه‌اى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احتياط، چنانچه شوهر حضور دارد، نذر زن با اجازه او باشد، پس اگر در اين صورت نذر نكند منعقد نمى‌شود ولى در صورت غياب شوهرش موقوف بر اذن او نيست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آيات عظام خويى، سيستانى، تبريزى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نيز در صورتى كه صحت حج متوقف بر نذر باشد اذن شوهر لازم نيست</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بهجت، صافى، گلپايگانى،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بلكه لازم است قصد كند ترك جميع محرمات احرام را</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 در حين احرام عمره مفرده، اگر قصد داشته باشد كه قبل از فارغ شدن از سعى با همسر خود نزديكى كند، يا ترديد دارد كه اين كار را بكند يا نه، احرامش باطل مى‌شود و بنابر احتياط حكم استمناء همين است</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خويى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بطلان احرام بنابر قول مشهور است، البته جماع قبل از سعى موجب بطلان عمره مفرده مى‌شود</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نورى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همچنين احرام</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بلكه براى تذلل در پيشگاه خداوند</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تبريزى، خويى، سيستانى، فاضل،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چنانچه بعد از انجام عمره مفرده، تا وقت حج در مكه باقى ماند، مى‌تواند عمره مفرده‌اى را كه انجام داده عمره تمتع قرار دهد و براى حج محرم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آيةاللَّه صافى، گلپايگانى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عمره مفرده او باطل است بلى چنانچه اشتباه در تطبيق بوده تمتع واقع شده و كافى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نظر مقام معظم رهبرى در دست نيست</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بهجت، صافى، گلپايگانى،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احتياط واجب اين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آيةاللَّه مكارم اضافه نموده‌اند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لبيك پنجم را نگويد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لبيك پنجم جايز است ولى جزو اين احتياط استحبابى نيست</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وجوب كسر همزه إنّ متّجه است</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قصد رجاء</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در اثر عارضه‌اى لال شده است و الفاظ تلبيه را مى‌داند به مقدارى كه مى‌تواند تلفظ كند و اگر نتواند زبان و لب را به آن حركت دهد و همراه با آن در قلب اخطار نمايند و با انگشت به آن اشاره كند و اگر لال و كر مادرزاد است و مانند آن، پس زبان و لب را مانند كسانى كه تلفظ مى‌كنند حركت دهد و با انگشت اشاره كند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آنچه گفته شد را ممكن نباشد خودش انجام دهد، نايب بگيرد كه به جاى او تلبيه بگويد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آيات عظام تبريزى، خويى، فاضل،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بهتر است نايب هم بگيرد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آيةاللَّه خامنه‌اى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احوط آن است كه نايب هم بگيرد</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كافى است به نحوى كه مى‌تواند بگويد اگر عرفاً صدق تلبيه كند و اگر صدق نكند، به احتياط واجب، هم مرداف عربى و هم ترجمه آن را بگويد و نيز نايب بگيرد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آيةاللَّه صافى، گلپايگانى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تلقين ممكن نشد، هر طور كه مى‌تواند بخواند و ترجمه‌اش را به فارسى يا زبان ديگر بگويد و رجاءً نايب بگيرد كه از طرف او صحيح بخواند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آيةاللَّه خامنه‌اى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بايد به هر نحوى كه مى‌تواند بگويد و بنابر احتياط نايب هم بگيرد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اكتفا به ترجمه در صورت عدم توانائى بر هيچ مقدار از تلبيه و نيز اكتفا به استنابه با عدم قدرت بر ترجمه هم خالى از وجه نيست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آيةاللَّه خويى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كسى قدرت بر تصحيح تلبيه و لو با تلقين نداشته باشد مى‌تواند به ملحون اكتفا كند، گرچه احوط جمع بين ترجمه و استنابه نيز هست و نيز اخرس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گنگ و 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كافى است با اشاره تلبيه بگويد، گرچه احوط استنابه نيز هست</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خويى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كسى كه از راه مدينه به حج مى‌رود، بهتر است گفتن تلبيه را تا رسيدن به بيداء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جايى كه يك ميل با ذوالحليفه به طرف مكه فاصله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تأخير بيندازد و در آنجا تلبيه بگويد و كسى كه از راه ديگرى به حج مى‌رود تلبيه را پس از قدرى راه رفتن بگويد</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تبريزى و خويى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هر دو صورت، اگر داخل در عمل مترتب مثل طواف عمره تمتع يا وقوف به عرفات شده، حكم به صحت مى‌شود و در غير اين صورت بايد اعاده نمايد</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نورى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كمال ميل و شوق اجابت مى‌كنم دعوت تو را، خدايا با كمال ميل و شوق اجابت مى‌كنم، اجابت مى‌كنم دعوت تو را با كمال ميل و شوق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شريكى نيست مر تو را با كمال ميل و شوق اجابت مى‌كنم، اجابت مى‌كنم تو را</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گلپايگانى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احتياط واجب آن است كه زن‌ها نيز دو جامه را بپوشند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كندن لباس‌هاى دوخته بر آنها واجب نيست و جايز است بعد از محرم شدن، دو جامه احرام را بيرون آورده و با همان لباس‌هاى خودشان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بهتر آن است كه در وقت سعى و طواف دو جامه احرام را در بر داشته باشند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آيةاللَّه فاضل و صافى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احتياط مستحب آن است كه زن‌ها نيز دو جامه احرام را هنگام محرم شدن بپوشند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صافى افزوده ا 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وقت سعى و طواف نيز همراه داشته باشند</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صافى، گلپايگانى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مى‌بايست قبل از نيت و تلبيه دو جامه را بپوشند</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آيةآللَّه نورى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لباس‌هاى دوخته را بكند و اين دو جامه را </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سيستانى، خامنه‌اى،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احتياط مستحب است</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بهجت، تبريزى، خويى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بايد به اندازه‌اى باشد كه ناف تا زانو را بپوشاند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آيات عظام سيستانى، صافى، گلپايگانى،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احتياط واجب لازم است</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احتياط واجب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احتياط واجب اين است كه رداء به اندازه‌اى باشد كه دو شانه و دو بازو و مقدار قابل توجهى از كمر را بپوشاند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آيات عظام بهجت، تبريزى، خامنه‌اى، صافى، گلپايگانى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بايد رداء به اندازه‌اى باشد كه شانه‌ها را بپوشاند</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بلكه واجب است قسمتى را بپوشاند به گونه‌اى كه صدق رداء بكند</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تبريزى، خويى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احتياط آن است كه پوشيدن به نحو متعارف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احتياط مستحب آن است كه پوشيدن به نحو متعارف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آيةاللَّه خامنه‌اى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به كيفيت متعارف باشد، كفايت مى‌كند</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خامنه‌اى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واجب است</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احرام در يك جامه بلند صحيح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بلكه ظاهر اين است كه كافى هم نباشد</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بهجت،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پوشيدن لباس احرام قصد قربت واجب است</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احتياط، لباس احرام از مجموع آنچه در لباس نمازگزار منع شده خالى باشد</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بنابر احتياط واجب در غير درندگان</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بهجت، تبريزى، خويى، فاضل، مكارم، نورى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احتياط واجب است</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خامنه‌اى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بدن‌نما بودن رداء مانع ندارد، مشروط بر اين كه رداء بر آن صدق كند</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صافى، گلپايگانى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احتياط مستحب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حكم واجب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 مقام معظم رهبرى در دست نيست</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لباسى كه زن محرم پوشيده است</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بهجت، سيستانى، صافى، گلپايگانى،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احتياط استحبابى است</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احرام او هم باطل نمى‌شود</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تبريزى، خويى، صافى، گلپايگانى،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احتياط واجب آن است كه دو جامه احرام منسوج و بافتنى باشد</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تبريزى، خويى،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 حاجت</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ليكن همه آنها بايد شرايط لباس احرام را داشته باشند</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ولى بهتر اجتناب از اين گونه كارهاست</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صافى، گلپايگانى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سنجاق زدن و گره زدن حوله احرام و سنگ گذاشتن بين دو طرف حوله به نحوى كه حوله به صورت يقه پيراهن درآيد جايز نيست و نيز نبايد پارچه احرام را چاك داده و مانند پيراهن بپوشد، بلى قرار دادن سنگ كوچك در جامه احرام براى آن كه آن را سنگين كرده و رداء را حفظ نمايد مانعى ندارد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آيةاللَّه خامنه‌اى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بستن لنگ به گردن جايز نيست، ليكن سنجاق زدن و امثال آن و گره زدن بعض آن به بعض مانع ندارد مادامى كه از صدق مسماى ازار خارج نشود، در رداء، بستن آن مطلقاً مانعى ندارد، مادامى كه از صدق مسماى رداء خارج نشود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آيات عظام بهجت، تبريزى، خويى،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احوط اين است كه ازار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خويش را به گردن خود، بلكه مطلقاً گره نزد و لو بعض از آن را به بعضى ديگر و با چيزى مانند سنجاق نيز آن را به هم وصل نكند و احوط اين است كه رداء نيز گره زده نشود، ولى فرو كردن سوزن يا سنجاق در آن عيبى ندارد</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گلپايگانى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بدون گره باشد مانعى ندارد، به شرط آن كه دو طرف رداء را روى يكديگر نگذارد كه مثل گريبان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آيةاللَّه نورى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نيز جايز است بعضى از لباس احرام را به بعضى ديگر با سوزن و غير آن وصل كند</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 آيات عظام صافى، فاضل، گلپايگانى ذيل مسأله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هر رنگ باشد</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تبريزى، خويى،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زنان مى‌توانند در لباس‌هاى عادى خود، در صورتى كه داراى شرايط ذكر شده در لباس احرام باشد احرام ببندد</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تبريزى، خامنه‌اى، خويى، صافى، گلپايگانى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بايد از حرير خالص نباشد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زنان جايز است در جامه حرير احرام ببندد گرچه احتياط در ترك آن است و همچنين است جواز پوشيدن آن در جميع احوال احرام</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بهجت، تبريزى، خويى، سيستانى، صافى، گلپايگانى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همانطور كه متعارف است به ذمّه خريدارى كرده باشد حجش صحيح است</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مجتهد جامع الشرائط مصالحه كند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آيةاللَّه خويى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صور مسأله مختلف است و احتياط به مصالحه با حاكم شرع ترك نشود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احتمال مى‌دهد خمس به آن متعلق باشد به احتياط واجب بايد با حاكم شرع به نسبت احتمال مصالحه كند، ولى طواف با فرض خريد به نحو كلّى در ذمه صحيح است</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خامنه‌اى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در حين احرام از روى علم و عمد لباس دوخته را از تن بيرون نياورد صحت احرامش خالى از اشكال نيست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آيةاللَّه صافى، گلپايگانى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احتياط بايد لباس را بكند و محرم شود تا قطع به صحت احرام نمايد</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هر دو صورت، نزع مخيط بايد بدون پوشاندن سر باشد</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نظر آيات عظام در مسأله قبل گذشت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 عمد خالى از اشكال نيست</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واجب است لباس را پشت و رو كند و دست از آستين آن بيرون نياورد و يا اين كه آن را پايين و بالا كند و بپوشد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احتياط استحبابى است و واجب است پيراهن را نيز بالا و پايين كند</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به طور معمولى بپوشد</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 آية 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پاره‌اى از مستحبات و مكروهاتى كه اينجا ذكر شده مبتنى بر قاعده تسامح است پس بايد رعايت آن به قصد رجاء باشد نه ورود</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غسل با خوابيدن باطل نمى‌شود، ولى اعاده آن شبيه به مستحب در مستحب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درباطل شدن آن به غير خوابيدن اشكال است</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بهجت و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 عدم تمكن از فريضه اداء، بعد از فريضه قضا محرم شود</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 آية اللَّه فاضل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جنب</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همچنين مستحب است بر مردان، تلبيه را بلند بگويند</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بالش سياه رنگ</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ولى مى‌تواند آن‌ها را تبديل به احرامى تميز كند</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احرام بستن در جامه نقشه‌دار و مانند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آيات عظام صافى، گلپايگانى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اولى ترك پوشيدن پارچه رنگ شده است مگر رنگ سبز كه دربعضى روايات معتبر، استثنا شده است</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صافى، مكارم، گلپايگانى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قصد زينت داشته باشد اشكال دارد، آيةاللَّه مكارم اضافه فرموده‌اند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فرقى ميان حنا و رنگ‌هاى امروز نيست</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صافى، گلپايگانى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 در آينه مطلقاً جايز نيست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آيات عظام بهجت، تبريزى، خامنه‌اى، خويى، سيستانى،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 به آينه بدون قصد زينت اشكال ندارد</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اجسام صيقلى كه خاصيت آينه را داشته باشد حكم آينه را دارند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آيةاللَّه خامنه‌اى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صورتى كه قصد زينت نداشته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براى تزيين خود باشد اشكال دارد</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بهجت، تبريزى، خامنه‌اى، خويى،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فرض آينه بودن، چون غرض غير زينت است مانعى ندارد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 در آينه صدق نمى‌كند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اشكال ندارد</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صافى، گلپايگانى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كفاره‌اش استغفار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آيةاللَّه تبريزى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كفاره‌اش بنابر احتياط استحبابى يك گوسفند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آيةاللَّه خويى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كفاره‌اش بنابر احتياط يك گوسفند است</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محرم جايز نيست جامه دكمه‌دار يا آنچه فايده دكمه را دارد بپوشد در صورتى كه دكمه آن را ببندد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همچنين جايز نيست جامه‌اى بپوشد كه يقه و آستين داشته و سر را از يقه و دست‌ها را از آستين بيرون آورد و نيز جايز نيست شلوار و زير شلوارى و آنچه در ستر عورتين مانند آنها است بپوشد و بنابر احتياط از پوشيدن پيراهن و قبا و لباده و كت اجتناب كند، هر چند دكمه آنها را نبندد و يا دست از آستين و سر از يقه بيرون نياورد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همچنين لباس‌هايى كه قطعات آن را به هم مى‌چسبانند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آيةاللَّه خامنه‌اى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همچنين لباس‌هاى دكمه‌دار گرچه مخيط نباشند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آيةاللَّه تبريزى، خويى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احوط اجتناب از هر جامه دوخته، بلكه شبيه به دوخته است مانند نمد</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خامنه‌اى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پوشيدن مخيط از غير انواع لباس، مانند كمربند يا هميان حرام نيست و كفاره ندارد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آيةاللَّه صافى، گلپايگانى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استفاده از هميان، كمربند كه براى حفظ پول به كمر مى‌بندند فتق‌بند و كفشى كه تمام روى پا را نپوشاند جايز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استفاده از دمپايى و كفش دوخته كه تمام روى پا را نمى‌گيرد و كمربند و فتق‌بند و بند ساعت و ساير اشياى كوچك دوخته ديگر كه به آن لباس گفته نمى‌شود اشكال ندارد و كفاره هم ندارد</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كمربند دوخته اشكالى ندارد</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تبريزى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پوشيدن شب‌كلاه جايز نيست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كمربند، بند ساعت و دمپايى و امثال آن اشكال ندارد، گرچه كمربند مكروه است و نيز اشكال ندارد اگر حاشيه لباس احرام دوخته باشد يا بر آن ماركى باشد كه دوخته باشند</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تبريزى، خامنه‌اى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كفاره ندارد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آيةاللَّه صافى،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اولى اين ا ست كه كفاره بدهد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آيةاللَّه سيستانى،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ضرورت لازم نيست و كفاره هم ندارد</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تبريزى، خامنه‌اى، خويى،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احتياط واجب بايد يك گوسفند بدهد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صورتى كه ازار نداشته و شلوار بپوشد در وجوب كفاره تأمل است</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 آيات عظام، مسأله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تبريزى، سيستانى،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قفازين هر نوع دستكش است</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چند لباس از يك نوع را يك دفعه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 پشت سر هم و بدون فاصله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بپوشد فقط يك كفاره واجب مى‌شود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آيةاللَّه صافى و گلپايگانى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پوشيدن جنس دوخته در احرام عمره يك كفاره و در احرام حج نيز يك كفاره كافى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مگر موجب عسر و حرج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آيةاللَّه خويى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فتواى ايشان در تمام اين مسأله در دست نيست</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تبريزى، خامنه‌اى، خويى،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احتياطآيةاللَّه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مگر موجب عسر و حرج باشد</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خامنه‌اى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تعدد پوشيدن صدق كند براى هر مورد يك كفاره بدهد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آيةاللَّه صافى، گلپايگانى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 آن است كه اگر براى پوشيدن جنس دوخته يك كفاره بدهد كافى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آيةاللَّه خويى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فتواى ايشان در دست نيست</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فرض نيز كفاره واجب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نوع لباس‌ها مختلف باشد، به تعداد هر لباس كفاره بدهد و اگر نوع لباس‌ها يكى باشد بنابر احتياط به تعداد هر لباس بايد كفاره بدهد</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خامنه‌اى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قدر مسلّم از حرام بودن پوشاندن روى پا، پوشيدن چكمه و جوراب و امثال آن است نه هر چيزى كه روى پا را مى‌پوشاند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آيةاللَّه بهجت، تبريزى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هر چه تمام روى پا را مى‌گيرد با صدق لبس و پوشيدن بنابر احتياط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صافى، گلپايگانى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احتياط آن است كه از پوشيدن چيزى كه قسمتى از روى پا را هم بپوشاند نيز خوددارى كند ولى بند نعلين اشكال ندارد</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بلكه مضطر شود</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آياعت عظام بهجت، خويى، فاضل،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احتياط مستحب است</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نورى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كفاره آن يك گوسفند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آيات عظام تبريزى، خويى،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احوط ثبوت كفاره گوسفند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پوشيدن چكمه و مانند آن كفاره نيست ولى بنابر احتياط، اگر عمداً جوراب و مانند آن را بپوشد بايد يك گوسفند كفاره بدهد</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تبريزى، خويى، گلپايگانى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محرم نبايد سر خود را بپوشاند حتى با گل و مانند آن</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اقوى در تغطيه در حكم سر است ولكن در حمل بار بر بعضى از سر بنابر احتياط در حكم سر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احتياط واجب</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پوشاندن مقدارى از گوش مانعى ندارد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احتياط واجب</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كفاره 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آيةاللَّه صافى، گلپايگانى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 گوسفند كفاره 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آيةاللَّه مكارم، نورى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احتياط واجب كفاره دارد</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بهجت، خامنه‌اى، صافى، گلپايگانى،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خشك كردن به تدريج، به نحوى كه سر پوشانده شود اشكال ندارد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اينجا نظراين آقايان نسبت به بقيه مسأله روشن مى‌شود</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تبريزى، فاضل،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فرض سؤال مى‌تواند با حوله به طورى كه سر پوشانده نشود جاى مسح را خشك كند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 اللَّه خويى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فتواى معظم له دردست نيست</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بهجت، تبريزى، خويى، سيستانى،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احتياط</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تبريزى، خويى،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زير آب بردن بعض سر جايز است</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تبريزى، خويى، خامنه‌اى، سيستانى، فاضل،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احتياط واجب كفاره‌اش يك گوسفند است</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فاضل و خامنه‌اى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پوشاندن بعض سر كفاره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خامنه‌اى اضافه فرموده‌اند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مگر اين كه عرفاً صدق كند كه سر را پوشانده است، مثل اين كه كلاه كوچكى كه فقط قسمت وسط سر را مى‌پوشاند بر سر بگذارد كه در اين صورت بنابر احتياط يك گوسفند قربانى كند</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صافى، گلپايگانى، نورى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واجب است كفاره متعدد بدهد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آيات عظام بهجت، تبريزى، خامنه‌اى،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احتياط واجب، تعدد كفاره است</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بهجت، تبريزى، سيستانى، صافى، گلپايگانى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كفاره متعدد مى‌شود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آيات عظام خامنه‌اى، مكارم، نورى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احتياط واجب، كفاره بايد كفاره متعدد بدهد</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تبريزى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 كفاره كافى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آيةاللَّه خويى،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احتياط دو كفاره 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مثل كلاه و عمامه كه پوشيدن آن حرام است دو كفاره بنابر احتياط، ولى اگر مثلًا پيراهن خود را بر سر بگذارد بيش از يك كفاره لازم نيست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مثل پارچه دوخته شده يك كفاره دارد، ولى كلاه دوخته و مانند آن بنابر احتياط واجب دو كفاره 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نظر مقام معظم رهبرى در دست نيست</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خويى، تبريزى،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كفاره ندارد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آيات عظام امام، گلپايگانى، صافى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فرض اضطرار را براى عدم لزوم كفاره استثناء نفرمودند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ولى حضرت امام در بستن دستمال به سر براى سر درد، فرمودند كفاره ندارد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آيةاللَّه نورى و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بستن دستمال براى سر درد، كفاره احتياط واجب است</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غير حال ضرورت، مانند تحفظ از مگس و مانند آن، در حال خوابيدن اشكالى ندارد</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نورى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پوشاندن رو هر چند به چيزهاى غير متعارف جايز نيست</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پوشاندن بعض صورت به طورى كه به آن نقاب و برقع نگويند جايز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آيةاللَّه خامنه‌اى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پوشاندن گوشه‌هايى از بالا يا پايين صورت يا دو طرف آن به طورى كه پوشاندن صورت بر آن صدق نكند جايز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آيةاللَّه تبريزى،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احتياط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اقوى پوشاندن صورت در قسمت پايين آن يعنى از بينى تا چانه جايز نيست و در قسمت بالايى آن به احتياط واجب</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نظر آية اللَّه خامنه‌اى و مكارم از پاورقى مسأله قبل روشن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آيات عظام تبريزى، خويى،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احتياط، پس از فراغت از نماز فوراً آن را باز كند</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گلپايگانى متعرض اين قسمت مسأله نشده‌اند</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بهجت، خامنه‌اى، صافى، گلپايگانى،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خشك كردن به تدريج، به نحوى كه صورت پوشانده نشود اشكالى ندارد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آيات عظام خويى، تبريزى،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جايز نيست</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مقدار پوشيدن مانعى ندارد</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بلكه مطلقاً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جايى كه نامحرم نيست اين گونه پوشش جايز نيست</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صافى، گلپايگانى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بايد با دست يا چيز ديگرى آن را از صورت دور نگه دارند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آيةاللَّه تبريزى، خويى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احتياط ترك نشود</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صافى، گلپايگانى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بايد يك گوسفند كفاره بدهد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آيات عظام بهجت، تبريزى، خويى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احتياط واجب بايد يك گوسفند كفاره بدهد</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تبريزى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غير از اين چهار چيز و ورس احتياط استحبابى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اينجا نظر ايشان در مسائل بعدى روشن مى‌شود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آيةاللَّه بهجت، خويى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احوط اجتناب از هر بوى خوشى غير از اين‌ها است</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تبريزى، خامنه‌اى، خويى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احتياط لازمآيةاللَّه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مگر اين كه موجب عسر و حرج باشد</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صافى، گلپايگانى،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احتياط واجب از تمام گل‌ها اجتناب كند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نظر آيات عظام تبريزى، بهجت، خويى، درمسائل قبل گذشت</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خامنه‌اى، خويى،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احتياط واجب از بوئيدن آنها هنگام خوردن بايد خوددارى شود</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تبريزى، خويى،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احتياط لازم نيست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بعيد نيست كه اجتناب از بوى خوش كعبه لازم نباشد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بتوان آن را استشمام كرد</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تبريزى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احتياط واجبآيةاللَّه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اگر گرفت معصيت كرده ولكن كفاره ندارد</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بهجت، خامنه‌اى، خويى،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احتياط واجب اجتناب كند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آيات اللَّه تبريزى جايز است</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مشكوك هم باشد مانعى ندارد</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بهجت، فاضل، صافى، گلپايگانى،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صورت عمد </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خامنه‌اى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احتياط مستحب استآيةاللَّه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احتياط در خوردن خوشبو و پوشيدن لباس معطر است و در غير اين دو مورد كفاره واجب نيست</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تبريزى، خويى،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قصد زينت نكند بنابر احتياط واجب اجتناب كند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فرقى بين سرمه سياه و غير سياه نيست، ملاك در حرمت، زينت و عدم زينت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با سرمه سياه قصد زينت نداشته باشد بلكه براى علاج مرض باشد اشكال ندارد</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تبريزى، خويى،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احتياط واجب اجتناب كند از سرمه غير سياه اگر با قصد زينت باشد</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آيةاللَّه تبريزى و خويى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مسأله استعمال بوى خوش گذشت</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تبريزى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سرمه سياه به قصد زينت بنابر احتياط واجب يك گوسفند و در سرمه سياه بدون قصد زينت و يا سرمه غير سياه با قصد زينت بنابر احتياط مستحب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آيةاللَّه خويى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احتياط بايد يك گوسفند كفاره بدهد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احتياط مستحب</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بوى خوش آن در لحظه سرمه كشيدن قابل استشمام باشد، بنابر اقوى كفاره است و الّا بنابر احتياط مستحب كفاره بدهد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مقدار كفاره يك گوسفند است</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خامنه‌اى،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احتياط واجب</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فاضل،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قصد زينت نداشته باشد مانعى ندارد</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خامنه‌اى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عرفاً زينت محسوب مى‌شود بنابر احتياط بايد اجتناب كند، گر چه قصد زينت نكند</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احتياط واجبآيةاللَّه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انگشتر زينتى به هر قصد باشد حرام است</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تبريزى، خويى،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حنابستن در صورتى كه زينت محسوب شود بر محرم حرام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ولى استعمال حنا به نحوى كه زينت نباشد در موارد علاج و مانند آن اشكالى ندارد</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حرمت محل اشكال است</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قصدش ادامه زينت براى حال احرام باشد اشكال دارد</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صورتى كه به قصد زينت استفاده كند جايز نيست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آيةاللَّه خامنه‌اى،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عرفاً زينت محسوب شود بنابر احتياط جايز نيست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به قصد زينت نباشد عيبى ندارد</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به قصد زينت نباشد ولى عرفاً زينت محسوب شود، احتياط واجب در ترك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قصد زينت احتياط مستحب در ترك است</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قصد زينت به آنها را نداشته باشد</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احتياط مستحب آنها را براى شوهرش و مردانى كه با او محرمند ظاهر نسازد و نشان ندهد</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پماد مطلقاً حرام است و لو چرب نباشد</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ولى اگر در آن عطر نباشد بلكه خودش خوشبو باشد اشكال ندارد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صورت استعمال در فرض امكان، بايد احرام را تا زمان زائل شدن بوى خوش به تأخير بيندازد</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تبريزى، خويى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فرض علم و عمد، كفاره‌اش بنابر احتياط يك گوسفند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اگر از روى نادانى باشد كفاره‌اش بنابر احتياط، اطعام يك فقير است</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خامنه‌اى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روغن را معطر كرده باشند، مانند كرم‌هاى معطر و امثال آن، احتياط آن است كه يك گوسفند ذبح كند، گرچه واجب نبودن اين احتياط بعيد نيست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محرم با علم و آگاهى و از روى عمد، بدن خود را با روغن خوشبو روغن مالى نمايد، بنابر احتياط بايد يك گوسفند كفاره بدهد، هر چند از روى اضطرار باشد و اگر بدون علم و آگاهى اين كار را كرده باشد بنابر احتياط كفاره آن اطعام يك فقير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خوردن آن كفاره يك گوسفند است، ولى در غير مصرف خوردن هم احتياطاً كفاره بدهد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آيةاللَّه نورى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كفاره ماليدن روغن به بدن يك گوسفند است اگر چه از روى اضطرار باشد</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بهجت، تبريزى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احتياط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 اضطرار كفاره ثابت نيست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 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غير مورد ضرورت كفاره آن احتياطاً يك گوسفند است</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بهجت، خامنه‌اى، فاضل، سيستانى،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ازاله ناخن به هيچ وسيله‌اى جايز نيست</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تبريزى، خويى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صورت گرفتن ناخن جايز است و براى هر ناخن يك مشت طعام كفاره بدهد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آيةاللَّه صافى، گلپايگانى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كفاره آن يك مد طعام است</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كفاره بدهد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مى‌تواند براى هر ناخن يك كف از طعام كفاره بدهد</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احتياط واجب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عدم تخلل تكفير براى هر ناخنى در اثناى هر يك از دست‌ها و پاها و گرنه متّجه كفايت مد است براى هر يك از ناخن‌هاى باقى مانده در دست‌ها يا در پاها</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هر دو فرض، غير از گوسفند كفاره‌اى ثابت نيست</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بايد يك گوسفند كفاره بدهد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آيةاللَّه خويى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متعرض اين مسأله نشده‌اند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آيةاللَّه نورى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احتياط واجب يك گوسفند كفاره دهد</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بلكه حتى ازاله جزئى از يك مو نيز جايز نيست</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صافى، گلپايگانى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گناه ندارد ولى كفاره دارد</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تيمم يا تطهير از خبث يا ازاله مانع از رسيدن آب وضو و غسل و مانند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آيةاللَّه خامنه‌اى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تيمم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الفتاوى م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گلپايگانى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صدقه دادن ده مد به ده مسكين كفايت مى‌كند، اگر چه دوازده مد به شش مسكين بهتر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اطعام ده مسكين است كه به هر يك يك مد داده شود، بلكه بنابر احتياط به هر كدام به مقدارى كه سير شوند، اگر چه بيش از يك مد باشد طعام داده شود و احتياط در رعايت اكثر از مدو اشباع است</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بهجت، خويى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بلكه واجب است</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حكم آن مانند مسأله قبل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تخيير</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نورى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احتياط آن است كه براى زير هر بغل يك گوسفند ذبح كند</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مكارم، گلپايگانى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حكم واجب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آيةاللَّه بهجت،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كندن موى زير يك بغل سه مسكين را طعام بدهد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كندن موى زير بغل حكم همين است و اگر به نحو ديگرى غير از كندن، موى زير بغل را ازاله كند، بنابر احتياط واجب همين حكم است</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بهجت، تبريزى، خويى،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بايد يك مشت طعام بدهد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يك كف طعام مقدارى غذا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آيةاللَّه خامنه‌اى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وجوب اين احتياط معلوم نيست</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تبريزى،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رفتن زير سايه ثابت در اين صورت مانعى ندارد ولى بنابر احتياط نمى‌تواند در حال حركت براى خود سايه‌بان درست كند، مثل آن كه چتر بردارد و يا سوار ماشين سقف دار شود</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خويى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قسمت جديد شهر مكه بنابر احتياط، سوار ماشين سقف دار نشوند</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خويى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اظهر حرمت آن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پياده مطقاً جايز است و سواره احتياطاً اجتناب كند مگر اين كه كوتاه باشد كه سر و سينه را فرا نگيرد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آيةاللَّه تبريزى، خويى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احتياط</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تبريزى، خويى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احتياط</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بهجت، تبريزى، خامنه‌اى، خويى، سيستانى، فاضل، مكارم، نورى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عبور از زير سايه ثابت اشكال ندارد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آيةاللَّه گلپايگانى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احتياط آن است كه روز به اختيار خود از تونل‌هايى كه صدق رفت و آمد در منزل نمى‌كند نرود</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خويى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از استظلال، تحفظ از آفتاب و سرما و گرما و باران و باد و مانند آنها است پس اگر هيچ كدام از اينها نباشد استظلال جايز است و فرقى بين شب و روز نيست و در فرض شك كه آيا وجود مظله و عدمش يكسان است جايز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آيةاللَّه سيستانى و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جايز است، مگر در شب‌هاى بارانى كه بايد كفاره بدهد آيةاللَّه سيستانى اضافه نموده‌اند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شب‌هاى بارانى بنابر احتياط جايز هم نيست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آيةاللَّه خامنه‌اى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احتياط به ترك تظليل در شب‌هاى بارانى و سرد ترك نشود، مگر اين كه موجب حرج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آيةاللَّه تبريزى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احتياط در حرمت تظليل فرقى بين شب و روز نيست</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بهجت، تبريزى، خويى،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احتياط استظلال نكند، آيةاللَّه تبريزى اضافه فرموده‌اند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مسجد الحرام يا محل اقامت استظلال نكند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خويى اضافه فرموده‌اند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دخول در مكه سابق استظلال نكند</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بهجت، خويى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بدن هم نبايد سايه بان قرار دهد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آيات عظام تبريزى، خويى،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احتياط نبايد براى بدن هم سايه بان قرار دهد</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تبريزى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ازرسيدن به مكه هم بنابر احتياط نمى‌تواند در حال حركت براى خود سايبان درست كند، مثل اين كه چتر بردارد يا سوار ماشين سقف دار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بلى رفتن زير سايه ثابت مانعى ندارد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آيةاللَّه خويى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احتياط تا در مكه قديم داخل نشده استظلال نكند</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بهجت، تبريزى، خامنه‌اى، خويى، سيستانى، صافى، گلپايگانى، مكارم، نورى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فرقى بين اختيار و اضطرار نيست</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ولى احتياط مستحب اين است كه براى هر روز يك كفاره بدهد</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صورت هم كفاره ندارد</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بهجت، سيستانى،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 به حكم و موضوع</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تبريزى، خويى، سيستانى، مكارم، نورى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احتياط واجب</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صافى، گلپايگانى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شهادت بر عقد جايز نيست اگر چه پيش از احرام شاهد شده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آيةاللَّه بهجت و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احتياط واجب جايز نيست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آيةاللَّه تبريزى، خويى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بعضى از فقها فرموده‌اند كه گواهى بر عقدى كه قبلًا واقع شده نيز بر محرم حرام است ولى دليلش ظاهر نيست</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بهجت، تبريزى، خويى، سيستانى،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صورتى كه زن محرم باشد و مرد محرم نباشد اين عقد باطل است و چنانچه زن عالم به حكم بوده، موجب حرمت ابدى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آيةاللَّه سيستانى،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حرمت ابدى را مبنى بر احتياط مى‌دانند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آيةاللَّه صافى و گلپايگانى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احتياط واجب آن است كه ديگر با او ازداوج نكند، بلكه عدم جواز خالى از قوت نيست</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تبريزى، خويى، صافى، گلپايگانى، مكارم، نورى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احتياط واجب نبايد خواستگارى كند</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در صورتى است كه موجب خروج منى شود و احتياط مستحب آن است كه اگر نگاه با شهوت موجب خروج منى نشود از آن هم پرهيز كند</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تبريزى، خويى، صافى، گلپايگانى،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بايد يك شتر كفاره بدهد</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از روى شهوت نگاه كند و منى خارج نشود يك گوسفند كفاره 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الفتاوى م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آيات عظام بهجت، تبريزى،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از روى شهوت باشد و منى انزال نشود كفاره ندارد</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بهجت و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صورتى كه نگاه او حرام باشد</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بهجت،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اگر انزال نشود كفاره ندارد</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تبريزى، خويى،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اقوى آن است كه </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صافى، گلپايگانى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 انزال واجب است يك شتر كفاره بدهد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آيةاللَّه فاضل، مكارم، نورى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احتياط واجب يك شتر كفاره بدهد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آيةاللَّه خامنه‌اى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كفاره ملاعبه منتهى به امناء در حال احرام يك شتر است</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موافق با فتاواى آيات عظام بهجت، تبريزى، خامنه‌اى، خويى، سيستانى، صافى، گلپايگانى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فتاواى بقيه آيات عظام در دست نيست</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بهجت، تبريزى، خويى، سيستانى،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صورتى كه منى خارج شود يك شتر لازم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آيةاللَّه بهجت و خويى اضافه فرموده‌اند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اگر منى خارج نشود بنابر احتياط واجب يك شتر كفاره بدهد</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تبريزى، سيستانى،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يا با شهوت ببوسد و منى خارج نشود</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گلپايگانى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صورت كفاره دادن شتر خالى از قوت نيست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آيات عظام بهجت، سيستانى، صافى، نورى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احتياط واجب يك شتر بايد كفاره بدهد</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سيستانى جايز نيست</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بهجت، سيستانى، صافى، گلپايگانى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دراين فرض زن نبايد اجازه دهد</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صافى، گلپايگانى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زنان همين حكم نسبت به مردان صادق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آيةاللَّه تبريزى، خويى،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محرم مى‌تواند از همنشينى و صحبت و مانند آن با عيال خود لذت ببرد ولى احتياط مستحب ترك استمتاع است مطلقاً</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امام خمينى، خامنه‌اى، صافى، گلپايگانى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متذكر اين مسأله نشده‌اند</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نمى‌تواند يك گاو و اگر نمى‌تواند يك گوسفند كفاره بدهد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آيةاللَّه فاضل و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متذكر فرض عجز از شتر نشده‌اند</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ماندن در مكه تا ماه قمرى بعد را قيد نفرموده‌اند</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صورتى كه براى احرام عمره اول از ادنى الحل محرم شده باشد براى احرام عمره دوم نياز نيست به يكى از مواقيت معروفه برود و ادنى الحل كافى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آيةاللَّه مكارم و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احرام از ادنى الحل كافى است</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غير از آيةاللَّه سيستانى و فاضل فقط استمناء در حج و عمره تمتع را متذكر شده‌اند و استمناء در عمره مفرده، از كلمات آنها استفاده نمى‌شود، چون قيد قبل از مزدلفه و بعد از مزدلفه را آورده‌اند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آيةاللَّه خامنه‌اى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فرض عجز يك گوسفند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آيات عظام تبريزى، خويى،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كفاره آن مانند كفاره جماع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استمناء با عضو تناسلى در عمره مفرده، حكم جماع در عمره مفرده را دارد بنابر احتياط واجب</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خامنه‌اى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استمناء با كارى است كه او با خود انجام مى‌دهد حكم جماع را دارد و اگر استمناء به وسيله همسرش انجام شده احتياط واجب آن است كه به حكم جماع عمل كند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آيةاللَّه تبريزى، خويى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استمناء به صورت بازى با آلت بوده حكم جماع را دارد و اگر بدون بازى با آلت بوده بنابر اظهر، حج و عمره‌اش فاسد نخواهد شد، هر چند احتياط در اعاده خوب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استمناء با عضو تناسلى در عمره مفرده، حكم جماع در عمره مفرده را دارد بنابر احتياط واجب و استمناء به وسيله بوسيدن و يا ملاعبه و نگاه و دست زدن حكمش در مسائل قبل گذشت كه مبطل عمره نيست و استمناء به وسيله تصور و خيال و يا شنيدن صداى زن و مانند آن بر محرم حرام است ولى كفاره ندارد و مبطل نيست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استمناء موجب بطلان نمى‌شود و استمناء زن نيز مانند مرد حرام و كفاره دارد</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تبريزى، خويى،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جايز است هر چند خون بيايد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خون بيايد مكروه است</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بهجت، خامنه‌اى،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خون ريزى حرام نيست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آيةاللَّه صافى و گلپايگانى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كندن دندان حرام است هر چند خون نيايد</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گلپايگانى متعرض اين فرع نشده‌اند</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بهجت، تبريزى، خويى، سيستانى،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كفاره ندارد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آيةاللَّه خامنه‌اى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خونريزى كفاره ندارد و با خونريزى در صورتى كه كشيدن دندان ضرورت پيدا كند احتياط مستحب آن است كه يك گوسفند كفاره دهد</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كارى كه مى‌داند موجب خروج خون از بدن مى‌شود جايز نيست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احتياط واجب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غير حال احتياج و ضرورت مكروه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اينجا حكم مسائل بعدى روشن مى‌شود</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بهجت، خويى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احتياط واجب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آيات عظام تبريزى، سيستانى،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مسواك كردن عيبى ندارد گرچه بداند خون خارج مى‌شود</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آن ديگرى محرم باشد احتياط مستحب ترك است و بر خود آن محرم جايز نيست بنابر احتياط واجب</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خويى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 ضرورت يا رفع ناراحتى</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احتياط جايز نيست مگر در حال ضرورت</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تبريزى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كفاره‌اش بنابر احتياط يك گوسفند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آيات عظام خويى، خامنه‌اى،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احتياط مستحب كفاره‌اش يك گوسفند است</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مرادف اشكال است و ظاهراً در جدال محرّم خصوص لفظ لا و بلى دخالت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نيز ظاهر كلام آيةاللَّه خويى دخالت داشتن كلمه لا و بلى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آيةاللَّه تبريزى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احتياط اين است كه به غير اين دو كلمه نيز قسم نخورد و نيز با الفاظى كه مترادف آنهاست، از هر لغتى كه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آيةاللَّه گلپايگانى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احتياط لازم گفتن كلمه آرى و اللَّه و بله واللَّه و نه واللَّه ملحق به آن است</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گفته بعضى از فقهاء جدال با قسم راست محقق نمى‌شود مگر اين كه سه مرتبه پى در پى باشد و اين گفته خالى از وجه نيست گرچه احتياط ترك آن است حتى يكبار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مرادف اللَّه به هر زبانى كه باشد جدال محرّم نمى‌باشد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قسم به لفظ جلاله نباشد اظهر عدم الحاق به جدال محرّم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اگر لفظ جلاله باشد حرام با آن محقق مى‌شود، هر چند لفظ لا و بلى نباشد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آيةاللَّه خويى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احتياط واجب مرادف اللَّه به هر زبانى ملحق است</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بهجت،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جدال محسوب نمى‌شود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جدال محسوب مى‌شود</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حرمت جدال استثناء مى‌شود موردى كه ترك آن مستلزم ضررى بر ملكف باشد، مثلًا حق او را پايمال كنند</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سيستانى و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سه بار پى در پى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بهجت اضافه فرموده‌اند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حكم غير صورت تتابع در فرض عدم تكفير تأمل است</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خويى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جدال راست از بار سوم به بعد هر بار يك گوسفند كفاره بدهد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آيةاللَّه گلپايگانى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متعرّض مسأله نشده‌اند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پس از سه بار قسم خوردن پى در پى يا بيشتر و پس از فاصله سه بار ديگر پشت سر هم يا بيشتر قسم بخورد بايد دو كفاره بدهد</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ثبوت كفاره محل اشكال است</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مرتبه سوم، تخيير ميان گاو و شتر خالى از وجه نيست و در مرتبه دوم بنابر احتياط يك گاو كفاره بدهد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آيات عظام تبريزى، خويى،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مرتبه دوم يك گوسفند ديگر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آيةاللَّه تبريزى بنابر احتياط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مرتبه سوم يك گاو كفاره بدهد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اينجا حكم مسائل بعدى روشن مى‌شود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احتياط واجب در مرتبه دوم يك گاو و در مرتبه سوم يك شتر كفاره بدهد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قول موافق با احتياط است</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گلپايگانى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متعرض اين فرع نشده‌اند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بلكه بعيد نيست كفاره‌اش يك گاو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بعيد است، پس احتياطاً بايد يك گاو بدهد</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تبريزى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بايد يك گاو كفاره بدهد و گاوى راكه قبلًا ذبح كرده كافى نيست زيرا چنانچه گذشت در مرتبه دوم بايد گوسفند ذبح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بله اگر بار دوم كه جدال كرد و گوسفند ذبح كرد براى بار سوم فقط يك گوسفند بدهد و براى بيشتر از سه بار هر بار يك گوسفند بدهد و اگر بعد از دادن دو گوسفند سه مرتبه يا بيشتر جدال كرد يك گاو بايد ذبح كند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بعيد نيست كفاره‌اش يك شتر باشد</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حاشيه مسائل قبل مراجعه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بعيد نيست كفاره‌اش دو شتر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مسأله قبل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آيةاللَّه گلپايگانى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متعرض اين فرع نشده‌اند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آيةاللَّه خويى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درجدال دروغ از مرتبه سوم به بعد براى هر بار يك گاو بايد بدهد و فرقى نمى‌كند كه بين آن كفاره داده باشد يا نه</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دروغ گفتن و دشنام دادنى كه بر غير محرم حرام است و نيز مفاخرتى كه بر غير محرم حرام است مراد است</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تبريزى، خويى،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فخركردن در صورتى كه مستلزم اهانت و تحقير ديگران نباشد حرام نيست</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بدن انسان يا حيوان</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تبريزى، خويى، سيستانى، صافى، گلپايگانى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كشتن شپش در حال احرام جايز نيست ولى در مورد پشه و كك احتياط واجب نكشتن آنها است اگر ضررى متوجه انسان نباشد، اما تاراندن آنها جايز است</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تبريزى، خويى، سيستانى، صافى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جايز نيست مگر محرم را اذيّت كند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كشتن هيچ حيوانى بنابر احتياط واجب جايز نيست مگر حيوان موذى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اشكال 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آيةاللَّه گلپايگانى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متعرض اين فرع نشده‌اند</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بهجت، سيستانى، فاضل، گلپايگانى،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احتياط واجب جايز نيست</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تبريزى، خويى، سيستانى فرموده‌اند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آنها اشكال ندارد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درغير شپش احتياط واجب در عدم نقل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احتياط واجب نقل جايز نيست</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صافى، گلپايگانى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نبايد آن را از محلى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آيةاللَّه مكارم، نورى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احتياط واجب</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بهجت، تبريزى، خويى، مكارم، نورى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احتياط بايد يك مشت از طعام به فقير كفاره بدهد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احتياط در كشتن يا انداختن شپش واجب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آيات عظام خويى، تبريزى،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قتل زنبور بايد چيزى از طعام صدقه بدهد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حاشيه م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الفتاوى م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اگر غير محرم آن را در غير محرم شكار كرده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 قبل از احرام خودش شكار كرده باشد يا نه</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تبريزى، سيستانى، گلپايگانى، نورى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حيوان دريايى آن است كه در دريا و در آب زندگى كند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نظر عرف زندگى او در دريا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احتياط واجب در دريا زندگى كند</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احتياط واجب نبايد ديگرى را در برداشتن و خوردن تخم آنها كمك كند</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بهجت، تبريزى، خويى، خامنه‌اى، سيستانى، صافى، فاضل، گلپايگانى،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سلاح در برداشتن بر محرم حرام است</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ونيز اگر اصل آن خارج حرم باشد و شاخه‌هاى آن در حرم باشد يا به عكس</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تنها شاخه‌هايى كه در كميّت يا كيفيّت ميوه‌ها تأثير مى‌گذارد را مى‌تواند قطع كند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 درختان ميوه اگر خودرو باشد خالى از اشكال نيست</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علم به قطع شدن دارد و بدون ضرورت راه برود اشكال دارد</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سيستانى، خويى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كفاره كندن درخت از بيخ، قيمت همان درخت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احتياط، كفاره كندن هر درختى قيمت همان درخت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آيةاللَّه صافى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گاو يا گوسفند را به قصد مافى الذمة از عين آنها يا قيمت درخت بدهد و قيمت درخت بيشتر نباشد كافى است</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احتياط در هر دو صورت يك گاو است</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نظر آيات عظام در زدودن مو گذشت</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استحباب اين غسل ثابت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مگر براى طواف باشد</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آن را به طور صحيح انجام نداده</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سعى را نيز بنابر احتياط اعاده كند</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مدّت چيزى بر او حرام نيست</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خامنه‌اى، سيستانى،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بايد سعى را بعد از طواف اعاده نمايد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 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احتياط در مورد سعى، مستحب است</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صافى، آية اللَّه گلپايگانى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قبل از شوط چهارم سعى، يادش بيايد كه طواف به‌جا نياورده، سعى را رها كند و طواف را به‌جا آورد و سپس سعى را انجام دهد و اگر بعد از اتمام شوط چهارم سعى بوده، آن را قطع كند و بعد از انجام طواف، سعى را اتمام و به احتياط واجب آن را اعاده نمايد</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صافى، گلپايگانى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طورى طواف دهند كه پاهايش بر زمين كشيده شود و اگر ممكن نشود، او را توسط دوش يا چيز ديگر طواف دهند و اگر هيچگونه ممكن نشود نايب بگيرد كه براى او طواف كند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احتياط مستحب آن است كه به‌طورى او را طواف دهند كه پاهايش به زمين كشيده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 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بهتر است در صورت امكان پاهاى او به زمين كشيده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 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لازم نيست پاهاى او به زمين كشيده شود</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عبادت معتبر است كه براى تذلّل و كرنش در پيشگاه خداوند انجام داده شود؛ خواه اطاعت صدق كند يا نكند</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فرض صدق معيار مذكور در حاشيه قبلى</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نورى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اگر وضو ممكن نيست تيمّم كند</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جهلًا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مشهور، در طواف مستحبى، طهارت از حدث اكبر شرط نيست</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تبريزى،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عذر داشته باشد و نتواند صبر كند تا عذر برطرف شود</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صافى، گلپايگانى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غسل غير جنابت، علاوه بر تيمم بدل از غسل، در صورت تمكن بايد وضو هم بگيرد و گرنه بايد يك تيمم ديگر به جاى وضو به جا آورد و جنب متيمم بنابر احتياط مستحب نايب هم بگيرد</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احوط جمع بين وضو يا تيمّم بدل از آن و تيمّم بدل از حدث اكبر است</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تبريزى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بدل از غسلِ جنابت، تيمم كرد و بعد حدث اصغر عارض شد، چنانچه عذرش باقى است، بايد بدل از غسل تيمم كند و احتياط مستحب آن است كه بين تيمم و وضو جمع كند و اگر براى حدث اكبرِ ديگر غير از جنابت تيمم كرد و بعد حدث اصغر عارض شد بايد بدل از غسل تيمم كند و بنابر احتياط وضو هم بگيرد و اگر متمكن از وضو هم نبود بايد تيمم ديگرى بدل از وضو بنمايد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 اللَّه خامنه‌اى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احتياط بايد بار ديگر تيمّم بدل از غسل كند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 اللَّه خويى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لازم است تيمم بدل از غسل بكند</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افضل و احوط تأخير است ولى اظهر جواز مبادرت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 اللَّه خامنه‌اى، گلپايگانى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مى‌داند عذر او برطرف مى‌شود، بايد صبر كند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 اللَّه خويى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احتمال بقاى عذر مى‌دهد مى‌تواند صبر نكند، ولى اگر بعداً كشف خلاف شد بايد اعاده نمايد، بلى اگر عذرش نبودِ آب باشد بايد فحص كند، به تفصيلى كه در رساله عمليه مذكور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از بر طرف شدن عذر مأيوس باشد يا احتمال دهد در صورت تأخير، از انجام تيمّم نيز عاجز شود صبر كردن لازم نيست</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تبريزى، آية اللَّه خويى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بعد از حدث اصغر شك كند در اين‌كه قبل از طواف غسل كرده يا نه، بايد غسل كرده و طواف را اعاده كند و براى اعمال آتيه وضو بگيرد</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حكم شك در طهارت در اثناى طواف هم همان حكم شك است در طهارت در اثناى نماز</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سپس اعاده كند</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طواف او باطل است</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اتمام لازم نيست بلكه اعاده كند</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امكان تيمم باشد و تيمم كردن كمتر از خارج شدن از مسجد وقت مى‌گيرد بايد تيمم كند و سپس خارج شود و اگر بيشتر وقت مى‌گيرد بايد فوراً خارج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بقيه مسأله، نظر ايشان موافق متن است</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تبريزى، خويى، خامنه‌اى، صافى، آية اللَّه گلپايگانى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پس از طهارت، طواف را از سر بگيرد و چه قبل از شوط چهارم باشد و يا بعد از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متمكن است تطهير مى‌كند و سپس اعاده مى‌كند</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احتياط واجب طواف را اعاده كند</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تبريزى، خامنه‌اى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تجاوز از نصف</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تبريزى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احتياط واجب اين است كه آن را تمام كرده سپس اعاده نمايد و مى‌تواند يك طواف كامل به نيت اعم از تمام و اتمام بجا آورد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آيةاللَّه خامنه‌اى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موالات عرفيه به هم خورده است طواف را به قصد اعم از تمام و اتمام اعاده نمايد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 خويى و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در صورتى است كه حدث بدون اختيار باشد ولى اگر حدث بعد از نصف و پيش از تمامى دور چهارم طواف يا بعد از تمامى دور چهارم و اختيارى باشد احوط در اين دو صورت اين است كه طواف خود را پس از طهارت، از جايى كه قطع كرده تمام و سپس اعاده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خويى اضافه فرموده‌اند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مى‌توان يك طواف كامل به قصد اعم از تمام و اتمام انجام دهد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در صورتى است كه حدث بدون اختيار باشد و اگر اختيارى باشد احتياط واجب تكميل آن پس از تحصيل طهارت و سپس اعاده آن است</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بهجت، خويى، سيستانى، صافى، گلپايگانى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پيش از رسيدن به نصف حدث عارض شود طواف را اعاده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صافى و گلپايگانى اضافه فرموده‌اند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اگرحدث بعد از سه شوط و نيم و قبل از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شوط عارض شود به احتياط در متن عمل شود</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وظيفه او فقط اعاده است</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سيستانى، خامنه‌اى،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مسائل قبل، بين حدث اصغر و اكبر فرقى نگذاشته‌اند و طبق مسائل قبل عمل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 اللَّه تبريزى، خويى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احوط در هر دو صورت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 و بعد از شوط چهارم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است كه بعد از تحصيل طهارت، يك طواف كامل به نيت اعم از تمام و اتمام بجا آورد</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 آن است كه </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بهجت، تبريزى، خويى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طواف در جامه‌اى كه با آن نتوان نماز خواند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 ساتر نباشد؛ مانند مثال‌هاى مذكور در 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نجس باشد مانع ندارد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 اللَّه خامنه‌اى،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نجس بودن اين لباس‌هاى كوچك ضررى ندارد ولى خون كمتر از درهم معاف نيست</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انگشتر و مانند آن كه ثوب صدق نمى‌كند، براى صحت طواف، طهارت آنها شرط نيست</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تبريزى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تطهير آن براى او حرجى نباشد احتياط واجب اين است كه آن را تطهير نمايد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 اللَّه خامنه‌اى، آية اللَّه خويى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متعرض اين فرع نشده‌اند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 اللَّه صافى، آية اللَّه گلپايگانى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احتياط آن است كه هم خودش با آن حال طواف كند و هم نايب بگيرد تا براى او طواف نمايد</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صحّت طواف خالى از وجه نيست و در صورت تذكر در اثناء، تطهير مى‌كند و سپس اتمام مى‌نمايد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آيات عظام تبريزى، خويى، سيستانى،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اظهر طوافش صحيح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 اللَّه گلپايگانى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اقوى اعاده طواف است</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نجس بودن بدن يا لباس را فراموش كند و در بين طواف يا پس از آن يادش آمد، طواف صحيح است ولى مستحب است آن را اعاده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بلى اگر بعد از نماز طواف يادش آمد فقط نماز را اعاده كند</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صافى، آية اللَّه گلپايگانى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در بين طواف، لباس يا بدنش نجس شود يا بفهمد كه از پيش نجس بوده و بدون رها كردن طواف، شستن آن ممكن نباشد، طواف را رها نمايد، و اگر چهار دور طواف كرده، بعد از تطهير بدن يا لباس، بقيه طواف را تمام كند و اگر به سه دور و نيم نرسيده طواف او باطل است و بايد بعد از تطهير از سر بگيرد و اگر از سه دور و نيم گذشته و چهار دور را تمام نكرده احتياط آن است كه بعد از تطهير از همانجا كه رها كرده طواف را تمام كند و نماز طواف را بخواند و دوباره طواف و نماز آن را به‌جا آورد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 اللَّه تبريزى، خويى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چنانچه علم به نجاست يا حدوثش پيش از تمام شدن شوط چهارم باشد، طواف را قطع و پس از ازاله نجاست، بنابر احتياط يك طواف به قصد اعم از تمام و اتمام بجا آورد</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حكم در اين مسأله همان است كه در دو مسأله قبل گذشت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 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طوافش صحيح است اگر چه احتياط استحبابى آن است كه </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خامنه‌اى، آية 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وظيفه همين است و اعاده ندارد</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نظر ساير آيات عظام در حاشيه دو مسأله قبل گذشت</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نورى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محمول نبايد متنجس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 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احتياط اجتناب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نظر حضرت امام و آية اللَّه خامنه‌اى در دست نيست</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تبريزى، آية اللَّه خويى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احوط بلكه اظهر اين است كه بچه مميز كه خوب و بد را تشخيص مى‌دهد، اگر شخصاً محرم شود بايد ختنه كرده باشد و اما اگر بچه مميز نباشد، اعتبار ختان در او ظاهر نيست، اگرچه اعتبارش احوط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 اللَّه خامنه‌اى، گلپايگانى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اين حكم فرقى بين بالغ و غير بالغ نيست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مميّز باشد ختنه معتبر است و اگر نباشد احتياط مستحب است</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طفل محرم بدون ختنه طواف كند يا طواف دهند او را، طواف نساء از او باطل خواهد بود طبق احتياط مذكور، پس زن از براى او بعد از بلوغ حلال نخواهد بود مگر آن‌كه تدارك طواف نساء نمايد، خودش يا نايبش</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تبريزى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مميّزى كه خودش محرم شده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مميّز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 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طواف طفل مميّزى كه ختنه نشده صحيح نيست، و از غير مميّز بنابراحتياط صحيح نيست هر چند احرام آنها صحيح است</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تمام طواف‌هاى او اشكال دارد</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مميّز باشد بنابر احتياط واجب حكم كسى را دارد كه طواف را ترك كرده است، مگر اين‌كه پس از ختنه طواف را اعاده كند</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كفايت نيابت در اين فرض، مطلبى در دست نيست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آيات عظام صافى، گلپايگانى،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گرفتن نايب در اين صورت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 از ختنه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مشكل است</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تبريزى، خامنه‌اى، خويى،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احتياط واجب ستر عورت در طواف شرط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 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فقط ستر عورت كند و برهنه و عريان بر او صدق كند طوافش باطل است</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 سيستانى،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احتياط واجب</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احتياط واجب نيست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 اللَّه نورى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لباس غصبى غير ساتر نيز صحيح نيست</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نورى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قبيل نبودن از اجزاء ميته و اجزاء حيوان غير مأكول اللحم و حرير و طلا بافت نبودن</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قسمتى از موها يا بازو و ساق پا پيدا باشد طواف صحيح است و بنابر احتياط نبايد صورت خود را با نقاب و مانند آن بپوشاند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 اللَّه مكارم، نورى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طواف پوشاندن صورت با نقاب جايز نيست</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خامنه‌اى، سيستانى، فاضل،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طواف صحيح است هر چند گناه كرده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 اللَّه خويى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فرض جهل به حكم، طواف صحيح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صورتى كه علم نداشته باشد اشكال ندارد</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احتياط واجب با مجتهد جامع الشرايط مصالحه كند</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تبريزى، خويى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احتياط واجب اگر ساترش متعلق خمس باشد</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بهجت، تبريزى، خويى، سيستانى، صافى، گلپايگانى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همانطور كه متعارف است به ذمّه خريدارى كرده باشد اشكال ندارد</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قصد قربت از او محقق نشده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 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بنابر احتياط سعى و تقصير را نيز اعاده كند</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خويى،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احتياطاً با مجتهد جامع الشرايط مصالحه كند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احتمال مى‌دهد خمس به آن متعلق باشد به احتياط واجب بايد با حاكم شرع به نسبت احتمال مصالحه كند ولى طواف با فرض خريد به نحو كلى فى‌الذمه صحيح است</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صافى، گلپايگانى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صورتى كه طواف موجب حركت اضافى نشود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 اللَّه نورى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طوافش اشكال دارد</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صافى، گلپايگانى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ولى اقوى شروع به طواف است از جزء اول حَجَر و چون محقق آن معنى بر وجه حقيقت متعّذر است در تحقق آن اكتفا مى‌شود به اين كه پيش از رسيدن به حجرالأسود نيت كند و قصد كند كه ابتداى طواف در هر دور از محاذى اولين جزء حجر باشد و انتهاى آن همان موضعى كه واقعاً انتهاى دور است باشد و زايد از باب مقدمه علميه باشد</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كمبود طواف يعنى از ركن يمانى تا حجر الأسود را جبران كند طوافش صحيح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 اللَّه سيستانى،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قصد شروع از موضع معتبر شرعى را دارد ولى در تطبيق اشتباه كرده است در صورتى كه كسرى دور آخر را به قصد طواف تمام كند صحيح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 اللَّه خامنه‌اى،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اعاده دراين صورت مبنى براحتياط است</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تبريزى، خويى،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خانه در جميع حالات بايد در طرف چپ قرار گيرد و اگر مقدارى اين چنين نبود آن مقدار، از طواف شمرده نمى‌شود و معيار صدق عرفى است و لازم نيست در دو دهانه حجراسماعيل عليه السلام و در نبش‌هاى خانه خدا بدن رامنحرف سازد</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فاضل،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مى‌تواند تا حجرالأسود برود و آن شوط را اعاده كند آية اللَّه سيستانى اضافه فرموده‌اند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نمى‌تواند تاجايى كه طوافش نادرست بوده برود و از آنجا اعاده نمايد</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تبريزى، خويى، سيستانى، فاضل، صافى، گلپايگانى، مكارم، نورى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بايد آن دور اعاده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صافى و گلپايگانى اضافه فرموده‌اند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واحوط اعاده كل طواف است بعد از اتمام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 اللَّه خامنه‌اى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واجب است كه آن دور را از سر بگيرد و اگر بدون اعاده اين دور به طواف ادامه داد طواف او باطل است و واجب است آن را از سر بگيرد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بايد آن دور اعاده شود و چنانچه نيت طواف بر بيت محض را كرده اعاده اصل طواف موافق با احتياط است، اگرچه عملًا در يك شوط دور حجر نگشته باشد</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اعاده همان جزء از طواف كه به بالا رفتن بر ديوار حجر باطل شده است لازم مى‌باشد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آيةاللَّه خامنه‌اى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حكم رفتن در حجر است و بنابر احتياط بايد همان دور را اعاده كند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آيةاللَّه تبريزى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احتياط در حكم رفتن در حجر است</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بهجت، خامنه‌اى، سيستانى، فاضل،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دور باطل است و بايد از حجر الأسود اعاده كند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آيةاللَّه صافى، گلپايگانى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احتياط لازم آن است كه پس از تمام كردن طواف و خواندن نماز، دوباره طواف كند و نماز آن را بخواند</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خويى، تبريزى،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موالات فوت نشده و اما اگر موالات فوت شده طوافش باطل است و بايد آن را و اعمال مترتب بر آن را تدارك نمايد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 اضافه فرموده‌اند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ولى درفرض سهو و نسيان، اعاده يك شوط و اعمال مترتبه كافى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 اللَّه صافى، گلپايگانى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چهار شوط را تمام كرده و داخل حجر شده، هر وقت فهميد ناقص را تمام كند و نماز طواف و اعمال مترتبه را بجا آورد و اگر قبل از سه شوط و نيم بوده شوطهاى گذشته باطل است و بايد طواف را از سر بگيرد و اعمال مترتب بر آن را بجا آورد و اگر از سه شوط و نيم گذشته و به چهار نرسيده آن را تمام كند با دو ركعت نماز و بعد يك هفت شوط طواف و نماز و سعى و تقصير بجا آورد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 اللَّه بهجت، آية 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احتياط آن است كه سعى و تقصير را نيز اعاده كند</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بهجت، فاضل، صافى، گلپايگانى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احتياط واجب جايز نيست و بايد همان قسمت را اعاده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 متعرض اعاده نشده‌اند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 اللَّه نورى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جايز نيست و بايد همان قسمت را اعاده نمايد</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خويى، سيستانى،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طواف در دورتر از اين مسافت نيز كافى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 هر چند كراهت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اينجا حكم مسائل بعد روشن مى‌گردد</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فاضل، صافى، گلپايگانى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طرف حجر اسماعيل، محدوده طواف ضيق نمى‌گردد و از حجر اسماعيل به مقدار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ذراع محدوده طواف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نظر ساير آيات عظام در مسأله قبل گذشت</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نظر آيات عظام قبلًا گذشت</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نظر آيات عظام قبلًا گذشت</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نظر آيات عظام قبلًا گذشت</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 چه ضرورت عرفى اقتضاء مى‌كند انجام طواف در خارج حد با رعايت الأقرب فالأقرب مانعى ندارد و صحيح است و صبر كردن و تأخير انداختن لازم نيست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نظر ساير مراجع در مسائل قبل گذشت</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نظر ساير مراجع در مسائل قبل گذشت</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نظر آيات عظام قبلًا گذشت</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تبريزى، خويى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احتياط آن است كه آن مقدار را تدارك نموده و طواف را تمام و سپس اعاده كند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 اللَّه صافى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حكم راه رفتن روى حجر را دارد كه گذشت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 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امروز شاذروان را طورى ساخته‌اند كه عملًا طواف روى آن ممكن نيست</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بهجت، فاضل، صافى، گلپايگانى، نورى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احتياط واجب جايز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بايد همان قسمت را اعاده كند</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تبريزى، خويى، سيستانى،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مراعات موالات لازم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مراعات موالات عرفيه لازم است مگر در موارد عذر حاصل بعد از شوط چهارم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 اللَّه فاضل،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درطواف مستحب موالات عرفيه شرط نيست</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 خامنه‌اى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بعد از شوط چهارم باشد اكمال طواف كافى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آيات عظام تبريزى، خويى،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به قدرى نشست كه موالات عرفيه فوت شد طوافش باطل است و بايد از نو شروع كند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 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احتياط به اتمام لازم نيست و احتياط به استيناف لازم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 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مى‌تواند آن را رها كند و از نو يك طواف كامل انجام دهد</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به هفت دور تمام كند صحيح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 اللَّه خويى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فرض تحقق قصد قربت طواف صحيح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 اللَّه تبريزى، گلپايگانى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احتياط طوافش باطل است</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تبريزى، خويى، سيستانى،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موارد چنان چه به هفت دور تمام كند اعاده طواف لازم نيست گرچه احتياط مستحب اعاده آن است</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سيستانى، فاضل، گلپايگانى، نورى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احتياط باطل مى‌شود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 اللَّه تبريزى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احتياط باطل مى‌شود اگر از روى علم و عمد قصد كند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 اللَّه خويى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قصد قربت مختل شود طواف باطل مى‌گردد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 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احتياط آن است كه طواف را به نيت صحيح تمام كرده و بعد اعاده كند</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تبريزى، خويى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بدون عذر، پيش از تجاوز از نصف، از مطاف خارج شود، اگر موالات عرفيه فوت شود طوافش باطل و اگر بعد از آن باشد يا موالات فوت نشود، احتياط آن است كه آن را تمام نموده و سپس اعاده كند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بدون عذر، پيش از تمام شدن شوط چهارم از مطاف خارج شود و مشغول به كارى شود كه عرفاً صدق كند طوافش را قطع كرده، طواف باطل است و اگر بعد از آن باشد، احتياط واجب آن است كه آن را تمام كند و سپس اعاده كند مگر موالات فوت شده باشد</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قبل از فوت موالات اتمام كند صحيح است</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تبريزى، خويى،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بلكه بنابر اظهر</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بايد اعاده كند در هر دو صورت</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فاصله زيادى بدهد</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تبريزى، خويى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بيش ازفوات موالات يادش آمد و از مطاف بيرون نرفته كمبود را بجا آورد و اگر از مطاف بيرون رفته ياموالات فوت شده و مقدار فراموش شده يك شوط باشد يك شوط را بجا آورد و اگر نمى‌تواند براى انجام يك شوط نايب بگيرد و اگر مقدار فراموش شده بيش ازيك و كمتراز چهار شوط باشد بايستى برگشته و كمبود را شخصاً بجا آورد و بهتراين است كه پس از تكميل آن را اعاده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تبريزى دراين فرض فرموده‌اند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احوط بايد برگشته و تكميل كند و سپس اعاده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اگر مقدار فراموش شده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شوط يا بيشتر باشد احوط اتمام سپس اعاده است</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چهار دور كامل انجام داده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 اللَّه صافى، گلپايگانى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چهار دور تمام شده طواف را تمام كند و اگر كمتر از نصف باشد اعاده نمايد و در فاصله بين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چهار شوط احتياط در تكميل و اعاده است</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شرط زايد است</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بايد اعاده كند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 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اولى و احوط اين است</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مسأله قبل است</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احتياط در اتمام و سپس اعاده سعى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نظر آيات عظام تبريزى، خويى، سيستانى، صافى، گلپايگانى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ذيل مسأله قبل گذشت</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فاضل،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احتياط ترك نشود</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به هفت دور تمام كند صحيح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 اللَّه خويى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فرض تحقق قصد قربت صحيح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 اللَّه تبريزى، گلپايگانى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احتياط طوافش باطل است</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تبريزى، خويى، سيستانى،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موارد چنان چه به هفت دور تمام كند اعاده طواف لازم نيست گرچه احتياط مستحب اعاده آن است</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مگر جاهل قاصر باشد كه دراين صورت طوافش صحيح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 خويى،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احتياط، طواف باطل است</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خويى، صافى، گلپايگانى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اعاده بقيه اعمال لازم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 اللَّه سيستانى،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احتياط بقيه را اعاده كند</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مكارم،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طواف او اشكال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اضافه فرموده‌اند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مگر اين كه جاهل قاصر باشد</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تبريزى، سيستانى، فاضل، گلپايگانى، نورى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احتياط باطل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تبريزى اضافه فرموده‌اند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از روى علم و عمد قصد كند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 اللَّه خويى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قصد قربت مختل شود طواف باطل مى‌گردد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 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احتياط آن است كه طواف را به نيت صحيح تمام كرده و بعد اعاده كند</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هفت دور واجب است</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جاهل باشد صحت طواف او مورد اشكال است مگر اين كه جاهل قاصر باشد</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صافى، آية اللَّه گلپايگانى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احتياط مستحب است</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اينجا تا آخر مسأله در مناسك آية اللَّه خويى مذكور نيست</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احتياط در اين است كه دو ركعت فريضه قبل از سعى بجاى آورد و دو ركعت نافله را مى‌تواند بعد از سعى به‌جاى آورد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از روى اشتباه چيزى بر شوطهاى طواف خود بيافزايد، پس اگر بعد از رسيدن به ركن عراقى يادش آمد، مقدار افزوده را تا يك طواف كامل به اتمام برساند و احتياط واجب اين است كه طواف دوّم را در اين هنگام به‌قصد قربت بدون اين‌كه واجب يا مستحب بودن آن را قصد كند به اتمام برساند، و پس از آن چهار ركعت نماز بخواند و احتياط مستحب اين است كه بين آن‌ها فاصله‌اى بيندازد؛ به اين معنا كه دو ركعت قبل از سعى جهت طواف واجب به‌جا آورد و دو ركعت پس از سعى جهت طواف مستحبى به‌جا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همچنين است بنابر احتياط واجب اگر پيش از رسيدن به ركن عراقى يادش بيايد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 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احتياط مستحب آن است كه دو ركعت نماز بعد از سعى براى غير فريضه انجام دهد</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از ابتدا قصد قران داشته باطل است و اگر ازاول قصد نداشته اگر طواف دوم را تمام كند طواف اول باطل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آيات عظام بهجت، خويى، تبريزى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فرض اتيان به طواف كامل، اظهر بطلان طواف اول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 اللَّه صافى، گلپايگانى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قران بنابر احتياط واجب سبب بطلان طواف اول مى‌شود هرچند از اول اين قصد را نداشته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احتياط آن است كه نماز طواف را بخواند و بعد اصل طواف و نماز آن را اعاده كند</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بهجت، تبريزى، خويى،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طواف دوم را به اتمام نرساند نه قران است و نه زياده در 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غير از آية اللَّه بهجت اضافه نموده‌اند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بلى اگر قصد قران را داشته باشد با علم به اين كه قران مبطل است قصد قربت محقق نمى‌شود و طواف او باطل است</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بهجت، تبريزى، خويى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طواف احتياطى قران محسوب نمى‌شود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صحت عمل مورد اشكال است از جهت فاصله بين طواف و نماز، مگر اين كه جاهل قاصر باشد</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خويى، صافى، گلپايگانى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 طواف واجب بدون عذر جايز نيست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 اللَّه بهجت،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احتياط واجب طواف واجب را قطع نكند</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قبل از اتمام شوط چهارم از مطاف خارج و مشغول كارى شود كه عرفاً گفته شود طواف راقطع كرده است</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اتمام لازم نيست طوافش را ازسر بگيرد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نظر ساير آيات عظام در مسأله سوم از شرط يازدهم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انجام هفت دور نه كمتر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نظر آيات عظام در مورد حدث بى اختيار در شرط دوم طواف گذشت</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فاضل، صافى، گلپايگانى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درفاصله بين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شوط احتياط به اتمام و سپس اعاده است</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طواف مستحبى از هر كجا كه قطع كند مادامى كه سؤالات عرفى فوت نشده است مى‌تواند برگردد و تمام نمايد</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صافى، گلپايگانى،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بعيد نيست كه گفته شود نايب در هر صورت بايد همه طواف را انجام دهد</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خامنه‌اى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تجاوز از نصف</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خامنه‌اى،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ولى چنانچه تمام نكرد و از سر گرفت طوافش صحيح است</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موالات عرفيه به هم خورده اعاده كند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 اللَّه خامنه‌اى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قبل از تجاوز از نصف بوده و مدت زمان طولانى بين قطع و اتمام فاصله شود بنابر احتياط طواف را اعاده كند و الّا مى‌تواند آن را تكميل كند</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تبريزى،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بايد تمام كند و اعاده لازم نيست، گرچه احتياط مستحب آن است كه طواف را بعد از طواف اول و نماز آن اعاده كند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 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احتياط واجب اعاده كند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 اللَّه صافى، گلپايگانى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از نصف گذشته و چهار شوط هم تمام نشده احتياطاً طواف را اتمام و اعاده كند</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موالات عرفيه به هم خورده و قبل از اكمال شوط چهارم طواف را قطع كرده احتياط مراعات شود به اكمال طواف و اعاده آن</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تبريزى، خويى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 دوم، طواف باطل است، مگر اين كه بعد از دخول در نماز طواف شك كند</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احوط بطلان طواف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آيات عظام تبريزى، خويى،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 اين است كه طوافش باطل است و احتياطاً بقصد رجاء تمام و اعاده طواف نمايد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 اللَّه صافى، آية اللَّه گلپايگانى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احوط اتيان نماز طواف و اعاده طواف و نماز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 اللَّه فاضل، آية 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دور را تمام كند و طوافش صحيح است</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بطلان طواف او و لزوم استيناف، خالى از قوت نيست با آن‌كه فى‌الجمله احوط است و احوط از آن بنا بر اقلّ بگذارد و اتمام و بعد از آن اعاده طواف نمايد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شك در نقيصه در غير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 طوافش باطل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اگر شك در پايان شوط بين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باشد، بنابر احتياط واجب طواف را اعاده كند ولى اگر در اين صورت بنابر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گذاشت و از روى جهل به مسأله طواف را تمام كرد و متوجّه مسأله نشد تا وقت اعاده گذشت طوافش صحيح است و اگر شك در زياده و نقصان باشد؛ مثل اين‌كه شك كند بين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يا شك بين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طوافش باطل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 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احتياط واجب</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تبريزى، سيستانى،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طواف دوم محكوم به صحت است، همان را به اتمام برساند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 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صبر مى‌كند تا موالات طواف دوم به هم بخورد، سپس طواف اول را تكميل كند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 اللَّه صافى، گلپايگانى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احتياط به اين صورت كند كه طواف دوم را رها كند و طواف قبلى را تكميل كند و پس از نماز طواف قبلى، طواف و نماز آن را به طور كامل اعاده نمايد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 اللَّه خويى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فتاواى ايشان در دست نيست</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مى‌تواند طواف را به نيت منوب عنه تمام كند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 اللَّه خامنه‌اى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مى‌تواند به نيت منوب عنه اتمام كرده و پس از نماز، آن را كاملًا اعاده كند و مى‌تواند صبر كند تا موالات عرفيه به هم خورده و سپس آن را اعاده كند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بايد طواف را به نيت نيابت از سر بگيرد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 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نيت آنچه نيت كرده اتمام كند و نماز طواف را بخواند ولى نمى‌تواند به آن اكتفا كند و بايد طواف و نماز آن را به نيت منوب عنه اعاده كند</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 الشكّ در طواف، مثل كثير الشك در نماز است و همان وظيفه را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خويى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كثيرالشك در طواف تا به حدّ وسواس نرسد بايد به شكش اعتنا كند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كثيرالشك در طواف نبايد به شكش اعتنا كند چنانچه در نماز نبايد اعتنا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بنا را بر آنچه به نفع اوست بگذارد</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معيار اين است كه شكى كه براى او حاصل مى‌شود نسبت به كسانى كه در موجبات حواس پرتى مانند او هستند به مقدار معتنا به بيشتر باشد</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حكم آن مانند حكم ظنّ در نماز است</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خويى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فرض اعتقاد به جواز از سرگرفتن طواف، طواف مزبور مجزى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 اللَّه خامنه‌اى، فاضل، صافى، گلپايگانى، نورى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احتياط واجب نيست بلكه همان طوافى كه از سر گرفته كفايت مى‌كند</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تبريزى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هر دو صورت، اگر يك طواف كامل به نيت وظيفه فعليه، اعم از تمام و اتمام بجا آورد كافى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قبل از اتمام شوط چهارم باشد و قطع به اين صورت باشد كه از مطاف خارج شده و مشغول كارى شده باشد كه عرفاً بگويند طوافش را قطع كرده است سپس از سرگرفته باشد طواف صحيح است و اگر بعد از شوط چهارم باشد در صورتى كه استيناف، پس از فوت موالات عرفيه بوده صحيح است و گرنه مشكل است مگر اين كه جاهل قاصر باشد</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طواف او و اعمال بعد از آن در هر دو حال صحيح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 اللَّه صافى، گلپايگانى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بعد از شوط چهارم بوده نقصان طواف اول را تكميل كند و نماز آن را نيز بخواند</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صافى، مكارم، گلپايگانى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صورتى كه بتوان آنها را در باقيمانده طواف داد بايد چنين كنند و الّا براى كل طواف نائب بگيرند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آيات عظام تبريزى، خويى، سيستانى،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كسى از ابتدا بر انجام بعضى از طواف عاجز است بايد براى كل طواف نائب بگيرد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آية اللَّه سيستانى و فاضل افزوده‌اند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همچنين اگر قبل از اتمام شوط چهارم عاجز شود و اگر بعد از شوط چهارم عاجز شود براى باقيمانده نائب بگيرد و نماز را خودش بخواند</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صافى، گلپايگانى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طواف عمره احوط آن است كه بعد از انجام مناسك خود و قبل از تقصير و خروج از احرام، طواف نيابتى را انجام دهد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 اللَّه تبريزى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احوط آن است كه پس از انجام اعمال خود آن را براى منوب عنه انجام دهد</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تبريزى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اگرساتر منحصر به لباس‌هاى دوخته‌اى كه پوشيده است باشد طواف اشكال دارد مگر اعتقاد داشته كه اين عمل بر او جايز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 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درصورت عمد خلاف احتياط است</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خويى،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طواف را از روى جهل ترك كرده و يا آنها را باطل انجام داده دراحرام باقى است و بايد لباس دوخته را درآورد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 اللَّه صافى، گلپايگانى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طواف عمره تمتع و عمره مفرده، احرام واجب است</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تبريزى، خويى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خون دوم به صفات حيض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 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اعمال در حال پاكى واقع شده صحيح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پاكى بين دو خون كه حيض واحد شمرده مى‌شوند محل اشكال است و به احتياط واجب بايد طواف و نماز را اعاده كند</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صافى، گلپايگانى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صورتى كه سه روز اول پشت سرهم نباشد مثل آن كه دو روز خون ببيند و يك روز پاك شود و دوباره يك روز خون ببيند، بنابر احتياط لازم در روزهايى كه خون مى‌بيند بايد جمع كند ميان كارهاى مستحاضه و تروك حايض و در روزهايى كه خون نمى‌بيند جمع كند ميان عبادت‌هاى خود و تروك حائض</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 گلپايگانى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احتياط واجب</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تبريزى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احتياط براى طواف و نماز آن يك غسل كند و براى هريك از آن‌دو يك وضو بگيرد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 اللَّه خويى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كثيره غسل كند براى هر كدام و محتاج به وضو نيست، مگر اين كه محدث به حدث اصغر باشد، كه در اين صورت احوط ضم وضو است به غسل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خون مستمر باشد كه بيرون آمدن خون از پنبه منقطع نشود يك غسل كافى است، اگرچه احتياط مستحب براى هر كدام يك غسل است و اگر چنين نباشد و به نحوى باشد كه بتواند پس از طواف با غسلى ديگر نماز را انجام دهد در حالى كه خون بيرون نزده باشد، در اين صورت اگر پس از غسل و انجام طواف خون بيرون نيامده بود مى‌تواند با همان غسل نماز را بخواند و اگر بيرون آمده بود به احتياط واجب براى نماز دوباره غسل كند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 اللَّه صافى، آية اللَّه گلپايگانى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بعد از غسل براى نماز يوميه خون نبيند تجديد غسل لازم نيست و اگر خون ببيند، براى هركدام از طواف و نماز طواف يك غسل احتياطاً بجا آورد و اگر فاصله بين غسل و طواف زياد مى‌شود، مثل اينكه در نزديك مسجد الحرام نتواند غسل كند، احتياطاً در موقع ورود به مسجد الحرام تيمم بدل از غسل هم بنمايد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 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احتياط واجب آن است كه مستحاضه كثيره علاوه بر اغسال يوميه، يك غسل براى طواف و نماز آن انجام دهد و براى طواف يك وضو و براى نماز طواف هم يك وضو بگيرد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متوسطه بنابر احتياط واجب يك غسل براى طواف و نماز طواف و براى هر كدام يك وضو بگيرد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 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مستحاضه كثيره هنگامى كه غسل‌هاى نماز خود را به موقع بجا آورد، غسل ديگرى براى طواف بر او واجب نيست، تنها وضو بگيرد بنابر احتياط</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فاصله بين غسل يا وضو يا هر دو و انجام طواف يا نماز طواف زياد باشد و تيمّم بدون فاصله ميسّر باشد، به احتياط واجب قبل از نماز يا طواف يك تيمم بدل از غسل يا وضو كند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 اللَّه صافى، آية اللَّه گلپايگانى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اگر از نزديك مسجد الحرام نتواند غسل كند احتياطاً در موقع ورود به مسجد تيمم بدل از غسل هم بنمايد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المسائل،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اتمام لازم نيست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 اللَّه تبريزى،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تمام كردن طواف سابق كافى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اگرقبل از پايان شوط چهارم بود با غسل جديد طواف را از سربگيرد و اگر بعد از شوط چهارم بوده با غسل جديد اتمام كند</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يائسگى در سيده و غير سيده با اتمام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قمرى شروع مى‌شود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 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يائسگى در سيده و غير سيده با اتمام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قمرى شروع مى‌شود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 اللَّه تبريزى، خويى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 غير سيده اگر بين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خونى به صفات حيض ديد بنابر احتياط جمع بين احكام حايض و مستحاضه مى‌كند</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صافى، آية اللَّه گلپايگانى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صورتى كه سه روز اول پشت سر هم نباشد؛ مثل آنكه دو روز خون ببيند و يك روز پاك شود و دوباره يك روز خون ببيند، بنابر احتياط لازم در روزهايى كه خون مى‌بيند بايد جمع كند ميان كارهاى مستحاضه و تروك حايض و در روزهايى كه خون نمى‌بيند هم كارهايى را كه بر حايض حرام است ترك كند و عبادت‌هاى خود را بجا آورد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توضيح المسائل، مسأله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احكام حايض</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تبريزى، خويى، سيستانى،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هر غسل واجب ديگر يا مستحبى كه استحباب آن ثابت است با شد غسل احرام يا غسل جمعه انجام داده باشد كافى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 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غسل واجبى انجام داده كفايت مى‌كند والّا كفايت نمى‌كند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 اللَّه بهجت، گلپايگانى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غسل واجب ديگركفايت مى‌كند و در كفايت غسل مستحبى اشكال است، احتياط ترك نشود</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در حدث بول و ريح است ولى اگر حدث غائط است براى طواف نائب بگيرد</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خويى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احتياط واجب همان حكم را دارد</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در حال حركت نباشد و اگر هم باشد ولى از خط منحرف نشود اشكال ندارد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احتياط واجب آن است كه به حدّى رو نگرداند كه بتواند مقدارى از پشت سر را نگاه كند</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تبريزى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چنانچه موجب تماس، مشى در حال طواف باشد طوافش اشكال دارد</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اگربا علم و عمد بوده و موجب انزال شود، علاوه بر گناه و كفاره يك شتر، نسبت به طواف، حكم محدث شدن در اثناى طواف را 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 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اگرلمس از روى لباس باشد گناه كرده و كفاره ندارد</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صافى، گلپايگانى،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ولى عمداً پا روى آن نگذارد</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بهجت، تبريزى، خويى،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كفايت مى‌كند و صحيح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 اللَّه سيستانى،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احتياط نمى‌تواند</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تبريزى، خويى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مجرد بردن جمعيت، موجب بطلان طواف نمى‌شود مادامى كه ساير شرايط موجود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 اللَّه خامنه‌اى،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از او نيت مى‌كند خود را در وسط جمعيت قرار دهد و طواف كند هر چند او را ببرند اعاده لازم نيست</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بى‌اختيار شدن به اين است كه نه بتواند توقف كند و نه از مطاف خارج شود</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اگرنتواند برگردد و جبران كند، مى‌تواند بدون قصد طواف تا حجر الأسود برود و آن دور را از سربگيرد، آية اللَّه سيستانى اضافه فرموده‌اند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نمى‌تواند بدون قصد طواف برود تا جايى كه طوافش نادرست بوده است و از آنجا اعاده نمايد</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طواف او صحيح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جاهل قاصر باشد طواف صحيح است</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يك شوط به عنوان تكميل بجا آورد طواف صحيح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 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هنوز موالات عرفيه به هم نخورده بايد نقصان شوط اول را جبران و اتمام كند و بنابر احتياط اعاده هم بنمايد</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تبريزى، خويى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آن شخص ثقه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خصوص طواف مى‌توان بر او اعتماد كرد اگر خود او يقين به عدد اشواط داشته باشد</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خويى،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احرام خود باقى است و بايد از محرمات احرام اجتناب كند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 اللَّه صافى، گلپايگانى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درطواف عمره مفرده و تمتع، احرام واجب است و در طواف حج، احرام لازم نيست</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بهجت، صافى،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شك خود اعتنا نكند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 اللَّه تبريزى،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قصد طواف ولو اجمالًا داشته باشد كافى است</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 شوط نيز از خود يا از غير خود مستحب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الفتاوى م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فاضل،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موالات و طهارت از حدث در طواف مستحبى شوط نيست</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عسرو حرج ندارد صبر كند يا به جماعت بخواند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آيات عظام تبريزى، خويى، صافى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براى او امكان داشته باشد بايد تأخيربيندازد تا قرائتش را تصحيح نمايد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 اللَّه فاضل،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بايد تأخير بيندازد مگر اين كه بقاى در احرام موجب عسر و حرج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احتياط واجب بايد تأخير بيندازد</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تفصيل نظر آيات عظام در مسأله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نورى همدانى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اعاده نماز هم لازم نيست</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كافى، بلكه مستحب است</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بهتر ترك اين احتياط است</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احرامش صحيح است و بايد به نيت منوب عنه تمام كند هر چند به احتياط واجب مجزى از منوب عنه نيست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شخصى كه قرائتش درست نبوده يا از جهت ديگرى معذور بوده و بدون توجه از طرف ديگرى محرم شده احتياطاً درموارد عذر نائب بگيرد و خود نيز آن عمل را انجام دهد در اين صورت نيابتش صحيح است و هر چند از اول نمى‌توانسته نايب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 اللَّه تبريزى، خويى، گلپايگانى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احتياطاً حج را به نيت منوب عنه تمام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گلپايگانى اضافه فرموده‌اند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صحت عمره مذكور براى منوب عنه محل اشكال است و نسبت به اجرت نيز با مستأجر مصالحه نمايد</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بهجت، صافى، گلپايگانى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نماز باطل است و بايد اعاده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 اللَّه خويى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جاهل قاصر باشد صحيح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در اشتباه خود معذور بوده نمازش صحيح است و الّا اعاده نمايد</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نظر آيات عظام در مورد نايب گرفتن براى نماز طواف و به جماعت خواندن آن گذشت</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خويى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احوط اين است كه متمتع پس از احرام و قبل از رفتن به عرفات طواف مستحبى نمايد و چنان چه طواف نمود بعد از طواف تلبيه را تجديد كند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طواف مستحبى قبل از طواف عمره و حج اشكالى ندارد ولى پس از احرام و قبل از رفتن به عرفات، به احتياط واجب طواف مستحبى نكند و اگر كرد به احتياط مستحب تلبيه را تجديد كند</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نيابت در يك شوط نيز صحيح است ولى در اين صورت نبايد مجموع هفت شوط را به عنوان يك طواف انجام دهد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 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نيز مى‌تواند ثواب هر شوط رابه يك نفر اهداء كند</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مستحبّات را به قصد رجاء بجا آورد</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مستجار در پشت كعبه در نزديك ركن يمانى برابر در خانه كعبه قرار دارد</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انجام بعضى از اين مستحبات در زمان ما و در ازدحام جمعيّت براى بسيارى از مردم غير ممكن است، بنابراين آنچه را ممكن است انجام مى‌دهد و آنچه را نمى‌توان انجام داد، هرگاه نيّت انجام آن را داشته باشد، خداوند مطابق نيّتش پاداش به او خواهد داد، بنابراين اصرار بر مزاحمت ديگران نبايد داشته باشد</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قرائت سوره‌هاى سجده در نماز جايز است، ولى اگر سجده را انجام داد نماز باطل مى‌شود مگر اينكه سهواً سجده كند و اگر سجده نكند نماز صحيح است ولى گناه كرده است و اگر قبل از آيه سجده، به سوره‌اى ديگر عدول كند اشكال ندارد هر چند عمداً شروع كرده باشد</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استقرار آن به تروّى على الأحوط، و اظهر اعتبار ظنّ در ركعات است مثل ظنّ در افعال؛ چه ظنّ به وجود باشد يا عدم، به مصحّح باشد يا مبطل، به ركن باشد يا غير آن، در محل شك و يا نسيان باشد يا خارج از محل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لوازم آن از تدارك يا بطلان يا عدم تدارك را مترتّب مى‌كند، اگر چه احتياط در اعاده است فى الجمله، در صورت تعلّق ظنّ به فعل كه تدارك نمى‌كند مگر در موردى كه انجام دادن آن مبطل نباشد يقيناً</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احتياط واجب اعاده بعد از اتمام است</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تبريزى، خويى،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ظن در افعال، حكم شك را 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 اللَّه گلپايگانى، آية 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ظن در افعال معتبر است</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تبريزى، آية اللَّه خويى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بايستى بعد از طواف، مبادرت به نماز كند، كه در عرف نگويند بين آنها فاصله شده و آية اللَّه خويى اضافه نموده‌اند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بين طواف و نماز طواف مبطل طواف است و اگر تدارك نشود حج باطل مى‌شود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استفتائات،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اين معنى كه به نظر عرف، بين آن دو فاصله‌اى نباشد، ولى فاصله به مقدار ده دقيقه براى استراحت يا يافتن جاى مناسب و مانند آن اشكال ندارد ولى كارى ديگر مانند نماز قضا به احتياط واجب نبايد انجام دهد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 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اقوى مبادرت به نماز است و در صورتى كه عالماً و عامداً اخلال به فوريت كند ظاهراً طواف باطل مى‌شود و اگر تدارك نكند و وقت بگذرد حج نيز باطل است</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فاصله انداختن به مقدار ده دقيقه براى استراحت، يا تحصيل جاى مناسبى براى نماز، مُخلّ به مبادرت نيست، ولى به كارهايى جداى از نماز طواف، مثل خواندن نماز قضا و مانند آن مشغول نشود و اگر عمداً اخلال به مبادرت نمود، احتياطاً طواف را هم اعاده كند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 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مقدار فاصله مخلّ به موالات عرفيه نسبت به افراد و هنگام ازدحام و غير آن فرق مى‌كند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طور كلّى فاصله از ده تا پانزده دقيقه براى استراحت و رفع خستگى و تطهير مخلّ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اگر عمداً موالات را به هم زد احتياطاً طواف را هم اعاده كند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 اللَّه گلپايگانى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احتياط در ترك آن و مبادرت به نماز طواف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 اللَّه تبريزى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فوت موالات عرفى، احتياطاً نماز را بخواند و بعد طواف و نماز را اعاده كند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 اللَّه خويى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بايد اعاده نمايد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استفتائات</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نظر آية اللَّه سيستانى در مسأله قبل گذشت</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گلپايگانى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احتياط واجب نزد مقام واقع شود</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تبريزى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احوط بلكه اظهر آن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آيةاللَّه خامنه‌اى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واجب‌است اين نماز، پشت مقام، نزديك به آن خوانده شود به شرط اين كه مزاحمت براى ديگران نباشد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 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واجب است نماز طواف را در صورت امكان پشت مقام ابراهيم عليه السلام بجا آورد</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نورى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هر نقطه‌اى از مسجدالحرام نماز طواف را بخواند مجزى است هر چند بهتر است كه نسبت به مقام حضرت ابراهيم، الأقرب فالأقرب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چه نزديكتر باشد بهتر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مراعات كند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 اللَّه خامنه‌اى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هر نقطه‌اى كه خلف صدق كند كافى است اگر چه از مقام دور باشد بلكه در اين صورت صحت نماز در هر جاى مسجد الحرام بعيد نيست</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 عدم تمكّن و بُعد مفرط، در يكى از دو جانب آن بجا آورد</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احتياط واجب بايد طواف را نيز اعاده كند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 اللَّه خويى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بايد طواف را اعاده نمايد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 اللَّه تبريزى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فوات موالات عرفى احتياطاً نماز را بخواند و بعد طواف و نماز را اعاده كند</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صافى، آية اللَّه گلپايگانى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 تجاوز از نصف، بقيه سعى را و در كمتر از نصف، همه آن را مجدداً بجا آورد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آداب و احكام حج، مسأله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آيةاللَّه‌خامنه‌اى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از مكّه دور نشده و برگشتن و انجام نماز در محلّش براى او مشكل نيست، بايد برگردد به مسجد الحرام ودر محلّش بجاآورد واگر از مكّه دور شده، در همانجايى‌كه يادش‌آمد بجا آورد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بعد از بيرون رفتن از مكه يادش بيايد، احتياط واجب آن است كه برگردد و نزد مقام نماز بجاى آورد و اگر برگشتن براى او مشقت دارد نماز را در همان موضعى كه يادش آمده انجام دهد و لازم نيست براى انجام نماز به حرم برگردد، گرچه ميسور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 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در منا باشد مخير است بين خواندن نماز در منا و استنابه و الّا در هر جا كه هست همانجا نماز بخواند گرچه جوازِ گرفتنِ نايب هم بعيد نيست</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احوط آن است برگردد به حرم اگر دشوار نباشد و آنهارا بجا آورد و بعضى در صورت تعذر برگشتن به مقام، استنابه را لازم دانسته‌اند بنابراين، احوط جمع است ميان قضاى آنها، در هرجا كه متذكر شود و گرفتن نايب كه آنها را در مقام بجاى آورد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آيات عظام تبريزى، خويى،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احوط و اولى اين است برگشته و نماز را در حرم بجا آورد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 اللَّه صافى، آية اللَّه گلپايگانى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بهتر است نايب هم بگيرد تا خلف مقام براى او بجا آورد،</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ولىّ او لازم است آن را قضا كند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احتياط واجب بايد پسر بزرگترش، آن را از طرف پدر قضا كند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 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اگر ديگرى نيز بجا آورد كفايت مى‌كند</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تبريزى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با فرض تمكّن، به طور ملحون نماز بخواند نمازش باطل، است مگر اين كه جاهل قاصر يا معتقد به صحّت قرائت باشد و در فرض تعمّد حجّش باطل مى‌شود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 اللَّه خويى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در زمانى كه نماز خواند مى‌توانست صبر كند و قرائتش را تصحيح نمايد و مع ذلك با قرائت ملحون نماز بخواند نمازش باطل است مگر جاهل قاصر باشد و در فرض تعمّد حجّش باطل مى‌شود</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دقّت‌هاى علماى تجويد شرط نيست، همين اندازه كه عربى صحيح صدق كند كافى است</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اگر ممكن شود، نماز طواف را در مقام به جماعت بخواند و در صورت عدم امكان جماعت، عمل به وظيفه يوميّه كافى است</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خامنه‌اى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مشروعيّت جماعت در نماز طواف ثابت نيست، پس به هر نحو مى‌تواند خودش بخواند و احتياطاً نايب هم بگيرد</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تبريزى، آية اللَّه خويى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احتياط واجب به هر نحوى كه خودش مى‌تواند بخواند و با جماعت هم بخواند و نايب هم بگيرد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احتياط مستحب در صورت مقصِّر بودن، اين است كه هم نماز را به كيفيتى كه بيان آن گذشت بجا آورد و هم آن را به جماعت بخواند و هم نايب جهت انجام آن از طرفش بگيرد</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عسرو حرج ندارد صبر كند يا به جماعت بخواند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آيات عظام تبريزى، خويى، صافى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براى او امكان داشته باشد بايد تأخير بيندازد تا قرائتش را تصحيح نمايد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 اللَّه فاضل،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بايد تأخير بيندازد مگر اين كه بقاى در احرام موجب عسر و حرج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احتياط واجب بايد تأخير بيندازد</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نورى همدانى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اعاده نماز هم لازم نيست</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كافى بلكه مستحب است</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بهتر ترك اين احتياط است</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احرامش صحيح است و بايد به نيت منوب عنه تمام كند هر چند به احتياط واجب مجزى از منوب عنه نيست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شخصى كه قرائتش درست نبوده يا از جهت ديگرى معذور بوده و بدون توجه ازطرف ديگرى محرم شده احتياطاً در موارد عذر نائب بگيرد و خود نيز آن عمل را انجام دهد در اين صورت نيابتش صحيح است هر چند از اول نمى‌توانسته نايب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آيات عظام تبريزى، خويى، گلپايگانى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احتياطاً حج را به نيت منوب عنه تمام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گلپايگانى اضافه فرموده‌اند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صحت عمره مذكور براى منوب عنه محل اشكال است و نسبت به اجرت نيز با مستأجر مصالحه نمايد</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بهجت، صافى، گلپايگانى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نماز باطل است و بايد اعاده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 اللَّه خويى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جاهل قاصر باشد صحيح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در اشتباه خود معذور بوده نمازش صحيح است و الّا اعاده نمايد</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نظر آيات عظام در مورد نايب گرفتن براى نماز طواف و به جماعت خواندن آن گذشت</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خامنه‌اى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ولى بايد رعايت عدم تقدّم زن بر مرد بشود، پس اگر مرد ولو به مقدار كمى از زن جلوتر باشد، نماز هر دو صحيح است و همچنين اگر بين آنان فاصله باشد ولو به مقدار يك وجب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 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بايد رعايت عدم تقدّم زن از مرد و عدم محاذى بودن آنان بشود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بلى چنانچه زن از اهل سنّت باشد يا تأخير نماز طواف موجب به هم خوردن موالات عرفيه شود يا مستلزم عسر و حرج باشد رعايت اين شرط لازم نيست</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مستحبات را به قصد رجاء بجا آورد</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 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دعاى اوّل و دوّم در مناسك ايشان موجود نيست و در دعاى آخر نيز تفاوت در عبارت وجود دارد</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آن دور را كه از مروه شروع كرده ناديده بگيرد و بقيه را تكميل كند، بعيد نيست كفايت كند</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واجب است كه ابتدا كند از جزء اول صفا به آنكه پاشنه پارا بچسباند، در غير سوار و محمول، به جزء اول مسافت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 اللَّه خويى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واجب است كه ابتدا كند از اول جزء صفا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بايد تمام مسافت بين دو كوه پيموده شود و بالا رفتن از كوه لازم نيست گرچه احتياط مستحب است و احتياط واجب اين است كه فاصله مذكور دقيقاً همه آن پيموده شود؛ يعنى اينكه شوط اوّل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اوّلين جزء پايين كوه صفا آغاز كند و حركت كند تا برسد به اوّلين جزء كوه مروه و به همين ترتيب بقيه شوطها را انجام دهد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 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واجب است فاصله ميان دو كوه را طى كند و بايد توجه داشت كه هم‌اكنون قسمتى از كوه صفا و مروه را مفروش كرده‌اند و تنها قسمتى از كوه نمايان است و لازم نيست به قسمت نمايان كوه برود بلكه همين اندازه كه به قسمت سربالايى برسد كافى است</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ستر عورت احتياط واجب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 اللَّه نورى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عدم وجود ناظر محترم، معتبر نيست</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بهجت، صافى، گلپايگانى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احتياط واجب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 اللَّه تبريزى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مقدّم داشتن سعى از جهت فراموشى طواف بوده باشد، باز احوط اين است كه سعى را پس از طواف اعاده نمايد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قبل از فوت وقت متذكر شود، ولى اگر طواف عمره تمتّع را پس از وقوف به عرفات، يا طواف حج را پس از پايان ذى‌حجّه متذكر شد اعاده سعى لازم نيست گر چه بهتر است</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سعى در طبقه دوّم با توجه به اينكه از بالاى كوه صفا شروع و به بالاى كوه مروه ختم مى‌شود، در صورتى كه احراز شود كه سعى بين صفا و مروه واقع مى‌شود، كفايت مى‌كند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 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جايز نيست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 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طبقه دوّم كه فعلًا وجود دارد ميان دو كوه نيست و سعى در آنجا اشكال دارد</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خامنه‌اى، اين احتياط در مناسك ايشان نيست</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حاشيه مسأله قبل مراجعه شود</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صافى، آية اللَّه گلپايگانى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صورتى كه سينه و شانه‌ها در حال رفتن به مروه به طرف مروه و در حال رفتن به صفا رو به صفا باشد و يا در حال توقف به پشت سر برگردد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آداب‌واحكام حج،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 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 اگر براى ملاحظه همراهان نگاهى به عقب كند مانعى ندارد</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خامنه‌اى، از اينجا تا آخر اين مسأله را متعرض نشده‌اند</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خويى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خاطر استراحت جايز است نشستن بر صفا يا مروه تا استراحت حاصل شود و احوط ترك جلوس است در مابين صفا و مروه بدون عذر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احوط ترك جلوس است در ما بين صفا و مروه بدون عذر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آيات عظام تبريزى، سيستانى،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احتياط بايد به مقدارى باشد كه موالات عرفيه به هم نخورد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احتياط مستحب آن است كه نشستن در وسط راه جهت استراحت ترك شود، مگر براى كسى كه خسته شده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 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احتياط واجب رعايت موالات عرفيه در سعى است</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مى‌تواند برگردد و جبران كند و سعى او اشكال ندارد</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تبريزى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تأخير تكليفاً جايز است ولى بايد طواف و نماز را اعاده نمود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 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ولى اگر تأخير انداخت، سعى او باطل نخواهد شد هرچند گناه كرده است</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عبادت بايد براى تذلل و كرنش در پيشگاه خداوند انجام شود</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بهجت، خويى،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زايد يك شوط يا بيشتر باشد مستحب است آن را به هفت برساند</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يك شوط فراموش كرده باشد يا بيشتر، بنابر اقوى و اگر پس از گذشتن زمان سعى يادش بيايد؛ مثلًا در عرفات يادش بيايد سعى عمره‌اش ناقص بوده يا پس از انتهاى ذى‌حجه به ياد آورد سعى حجش ناقص بوده، احتياط آن است كه كمبود را جبران كند و سپس سعى را از سر بگيرد و اگر نتواند برگردد يا مشقت دارد، بايد نايب بگيرد و احتياط واجب آن است كه نايب هم جمع نمايد بين تدارك مقدار كمبود و بين اعاده سعى كامل</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صورتى كه پس از فوت موالات باشد</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اگر كمبود سعى از روى فراموشى و بعد از شوط چهارم بوده، واجب است باقى را هر وقت يادش آمد، هرچند بعد از فراغت اعمال حج باشد، تدارك نمايد و در صورتى كه خود نتواند تدارك كند يا تدارك سخت باشد واجب است نايب بگيرد و اگر كمبودش پيش از شوط چهارم و از روى فراموشى بوده، احتياط اين است كه شخصاً يك سعى كامل بجا آورد و در صورت دشوارى آن نايب بگيرد</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خويى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فتواى ايشان در اين مسأله روشن نيست و لذا احتياط به اعاده طواف و نماز و اتيان سعى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احتياط واجب اتيان به سعى است، ولى اعاده طواف و نماز آن لازم نيست، مگر احتمال بدهد عمداً سعى را تأخير انداخته كه در اين صورت احتياط واجب اعاده طواف و نماز هم هست</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تبريزى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احوط اعاده طواف و نماز و اتيان به سعى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 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چيزى كه مشكوك است، تأخير انداختن سعى بدون عذر است، بعيد نيست بناگزارى بر آوردن، اگرچه احتياط مستحب در آوردن است و اگر چيزى كه مشكوك است، تأخير با عذر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صورت وجهى براى بناگزارى بر اينكه آورده شده نيست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 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احتياط ترك نشود</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شك در زياده كند و چه شك در نقيصه و همينطور است اگر بعد از فراغ از عمل شك در زياده كند</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بهجت، مكارم، نورى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اعتنا به شك نكند و عملش صحيح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 اللَّه تبريزى، آية اللَّه خويى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اظهراين‌است كه بايد به اين شك اعتنا شود و شك در عدد اشواط سعى را باطل مى‌كند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احتمال زياد بودن آنها را بدهد، بنابر صحت بگذارد و اگر احتمال كم بودن آنها را مى‌دهد در صورتى كه شك او قبل از به هم خوردن موالات باشد سعى باطل است و بنابر احتياط اگر بعد باشد نيز باطل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 اللَّه صافى، آية اللَّه گلپايگانى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بعد از منصرف شدن از سعى، شك در عدد آن كند به آن شك اعتنا نكند و سعيش صحيح است، ليكن اگر احتمال مى‌دهد كه كمتر از هفت مرتبه سعى كرده، احتياط آن است كه دوباره سعى كند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آراءالمراجع،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از عمل منصرف شده و به ظاهر، آن را پايان داده، به اين شك اعتنا نكند</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 آية اللَّه خامنه‌اى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سعى صحيح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اگرجاهل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بوده‌سعيش صحيح است و اگر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صحّتش اشكال 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 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احتياط ترك نشود</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بهجت، خامنه‌اى، صافى، گلپايگانى،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حكم زيادى سهوى را دارد و سعى او صحيح است</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بهجت، تبريزى، گلپايگانى، صافى، فاضل،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اشكال ندارد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 اللَّه خويى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اظهر اشكال ندارد اگر چه اعاده سعى مطابق احتياط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 اللَّه خامنه‌اى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 اختيار نبايد چنين كند ولى در فرض مذكور سعى او درست است و چيزى بر او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اگرچه احتياط در اتمام و اعاده سعى است</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تبريزى، خويى،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اشكال ندارد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مگراين كه جاهل قاصر باشد يا مقدار اضافى را به قصد سعى انجام ندهد</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تبريزى، خامنه‌اى، فاضل، صافى، گلپايگانى، مكارم، نورى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اشكال ندارد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 اللَّه خويى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فرض اعتقاد به جواز مانعى ندارد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پس از فوات موالات عرفيه سعى را از سر گرفته باشد صحيح است و اگر قبل از آن باشد اشكال دارد مگر آن كه جاهل قاصر باشد كه در اين صورت صحيح است</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صورتى كه در ابتداى سعى نيت كرده باشد، اشكالى ندارد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 اللَّه تبريزى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احتياط واجب آن است كه خواب نرود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آن مقدار را كه خواب رفته اعاده كند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 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بعد از شوط چهارم خواب رفته مابقى را اعاده كند و اگر قبل از آن بوده سعى را اعاده كند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 اللَّه نورى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مقدارى را كه در خواب بوده اعاده كند</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عمره مفرده، حلق از تفصير افضل است</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سيستانى،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بلكه احتياط واجب است</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صافى، آية اللَّه گلپايگانى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اقوى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 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احتياط مستحب آن است كه به گرفتن ناخن اكتفاء نكند</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مسأله قبل مراجعه شود</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آيات‌عظام تبريزى، خامنه‌اى، خويى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صورتى كه‌احتمال‌التفات درحال عمل را بدهد، اعتنا نكند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هر حال اشكال ندارد</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احتياط واجب</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بعيد نيست تقصير واقع و موجب احلال شود، هر چند با فعلى كه بر غير حرام است انجام گيرد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مجزى نيز نمى‌باشد</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طواف نساء را قبل از تقصير به جهت ضرورت يا نسيان يا جهل مقدم داشته مجزى است</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خويى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احرام خارج نشده و تقصير يا حلق را اعاده نمايد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 اللَّه سيستانى،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احتياط تقصير يا حلق را اعاده نمايد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آيات عظام بهجت، صافى، گلپايگانى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در اثناء سعى تقصير كرده ولو سهواً يا جهلًا بنابر احتياط بايد تقصير را پس از سعى اعاده كند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 اللَّه تبريزى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در اثناء سعى تقصير نموده بايد پس از سعى اعاده كند</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طواف نساء رابه جهت ضرورت يا جهل يا نسيان مقدم داشته مجزى است</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نظر آية اللَّه بهجت در مسأله قبل گذشت</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تبريزى، خامنه‌اى، خويى، صافى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احرام، طواف نساء مستقل نياز 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آيات عظام بجهت، سيستانى،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احتياط، براى هر كدام يك طواف‌نساءنيازاست</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خويى، 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نيّت منوب عنه انجام دهد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 اللَّه صافى، آية اللَّه گلپايگانى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طواف نساء را بايد به نيّت منوب عنه بجاآورد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توضيح المسائل، م </w:t>
      </w:r>
      <w:r>
        <w:rPr>
          <w:rFonts w:eastAsia="IRNazanin" w:cs="IRNazanin"/>
          <w:b w:val="false"/>
          <w:bCs w:val="false"/>
          <w:i w:val="false"/>
          <w:iCs w:val="false"/>
          <w:color w:val="333333"/>
          <w:sz w:val="20"/>
          <w:szCs w:val="20"/>
        </w:rPr>
        <w:t>2057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 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طواف نساء به نيت منوب‌عنه انجام شود</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احتياط واجب</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تبريزى، خويى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شوط پنجم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شوط پنجم كفاره ندارد ولى قبل از اتمام شوط پنجم بنابر احتياط كفاره دارد</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تبريزى، خويى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بعد از مواقعه بازوجه شك كرد به آن اعتناء نكند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 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احتياط واجب</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صافى، مكارم، گلپايگانى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احتياط واجب نيست</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بهجت، خويى،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چنان چه تدارك نكند و فوت كند، بنابر احتياط واجب بايد قضاى آن از تركه‌اش بجا آورده شود</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تبريزى، خامنه‌اى، خويى، صافى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كفايت نمى‌كند و هر كدام طواف نساء مستقل نياز 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آيات عظام بهجت، سيستانى،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احتياط كفايت نمى‌كند</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مكارم، بهجت، تبريزى، خويى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احتياط مستحب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 اللَّه صافى، گلپايگانى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واجب است كفارات در احرام عمره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 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فعلًا كه گوشت آن صرف فقراى مؤمن نمى‌شود احتياط آن است كه در وطن خود ذبح كند</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چند احتياط اين است كه آن شرايط در كفاره نيز مراعات شود</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تبريزى، آية اللَّه خويى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عيبى ندارد كه مقدارى از آن را خودش بخورد و قيمت آن را براى فقرا به عهده بگيرد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 اللَّه سيستانى، آية 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احتياط اين است كه خود كفاره دهنده از آن نخورد و اگر خورد احتياط اين است كه قيمت مقدارى را كه خورده به فقرا صدقه بدهد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آيةاللَّه فاضل اضافه مى‌فرمايند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نزديكان او نيز اگر فقير نيستند از آن نخورند</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تبريزى، آية اللَّه خويى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بايد مؤمن باشند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بايد مسلمان بلكه به احتياط واجب مؤمن باشند مگر اينكه مؤمن مستحق پيدا نشود كه مى‌توان به ضعفاى غير ناصبى 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مصرف كفّاره، فقير مؤمن غير سيد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بلى‌اگردهنده آن سيد باشد مى‌تواند كفّاره خود را به سيّد فقير بدهد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 اللَّه گلپايگانى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مطابق احتياط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 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احتياط آن است كه كفاره غير سادات به سادات داده نشود</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مسافر مى‌تواند در مسجد الحرام و مسجد پيغمبر صلى الله عليه و آله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نمازش را تمام بخواند و احتياط در اين است كه نماز را شكسته بخواند ولى اگر بخواهد در جايى كه اوّل جز و اين مسجد نبوده و بعد به اين مساجد اضافه شده نماز بخواند، احتياط واجب آن است كه شكسته بخواند</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 صافى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كار ضرورى ندارند خارج نشوند واگر ضرورتى ايجاب كرد مانعى ندارد</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بهجت، تبريزى،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صورتى كه حمد و سوره را براى خود آهسته قرائت كند واگر نمى‌شود به نحو حديث نفس بخواند و در نماز جمعه بعد از فراغ بايد آن را اعاده كند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 اللَّه گلپايگانى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ضرورت باشد مجزى است و در غير ضرورت، شركت در جماعت آنان خوب است، لكن با تمكن، نماز را با شرايط كامل اعاده كند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 اللَّه صافى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ضرورت باشد يا موجب تأليف قلوب آنها و دفع اتهام از شيعه باشد گرچه اعاده آن موافق احتياط است</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بهجت، صافى، گلپايگانى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صورتى كه مفسده داشته باشدآية 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صورتى كه خلاف تقيه و لوتقيه مداراتى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صورتى كه خلاف تقيه باشد</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انحفاظ نسبت در صف مأمومين با امام، با انحفاظ نسبت امام به كعبه، اگر محفوظ باشد تا تمام دور حتّى اطراف حجر اسماعيل عليه السلام و عدم حائل بين هر مأموم و آنكه به او متّصل است، دور نيست تصحيح نماز جماعت به طور استداره در اطراف كعبه يا مسجد و در امام غير مرضىّ مراعات وظيفه منفرد لازم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ذخيره،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 اللَّه خامنه‌اى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نماز كسانى كه پشت سر يا دو طرف امام ايستاده‌اند صحيح است لكن نماز افرادى كه روبروى امام قرار دارند صحيح نيست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آيات عظام صافى، گلپايگانى،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نماز به نحو استداره مانعى ندارد ولى بنابر احتياط بايد به حسب دايره مقدم بر امام نباشد و همچنين بنابر احتياط با مراعات قيد قبلى نزديكتر از امام به كعبه هم نباشد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العروة الوثقى،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شرايط الجماعة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 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به جهت تقيّه خوانده باشد اعاده ندارد و در غير مورد تقيه استداره جايز نيست</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 امكان بايد اتصال صفوف مراعات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 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هنگام اقامه جماعت اتفاقاً در جايى بود كه اتصال برقرار نيست همانجا اقتدا كند و صحيح است ولى در حال اختيار و با وسعت وقت درآنجا نماند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 اللَّه نورى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لازم است اتصال صفوف را مراعات كنند</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بهجت، خامنه‌اى، خويى، سيستانى، صافى، فاضل، مكارم، گلپايگانى، نورى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فرقى ميان شب‌هاى مهتابى و غير مهتابى نيست</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بهجت، خوئى،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در آن مكان، تمكن از سجود بر آنچه سجود بر آن جايز است ندارد، سجده صحيح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تقيه اقتضا كند و در همانجا مايصحّ السجود عليه نباشد، سجده صحيح است و لازم نيست از آنجا منتقل شود به جاى ديگر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 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مخالف تقيه نباشد و موجب هتك و انگشت‌نما شدن نشود بايد در محلّى كه بتواند پيشانى او در محلّ سجده بر سنگ‌هاى مسجد قرار گيرد سجده نمايد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 اللَّه گلپايگانى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سجده روى فرش‌هاى مسجد در صورت تقيه مانع ندارد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استفتائات ويژه حج،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تبريزى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صورت تمكّن لازم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آيةاللَّه صافى، آيةاللَّه گلپايگانى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فرادى مى‌خواند و ضرورتى نباشد نبايد به فرش سجده كند و اگر به جماعت مى‌خواند سجده بر فرش در مواردى كه به خاطر تقيّه ضرورت داشته باشد، مانع ندارد و حكم لزوم اعاده و عدم آن در مسأله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خويى، صافى، گلپايگانى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جاهل قاصر مستثنى نشده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 اللَّه تبريزى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نماز باطل است و بايد اعاده كند و اگر نماز طواف را هم به اين صورت خوانده حكم نسيان نماز طواف را دارد چنان چه متمكن است پشت مقام ابراهيم اعاده كند و اگر متمكن نيست مى‌تواند درجاى خود اعاده كند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نماز طواف را خود يا نائبش اعاده كند</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استتار قرص كافى است و وقت داخل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قبل از دخول وقت با آن‌هانماز بخواند كافى نيست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 اللَّه خويى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فتواى ايشان در دست نيست</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حكم ساير مساجد را 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 اللَّه تبريزى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احتياط</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فاضل،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احتياط ترك نشود</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خويى، آية 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احتياط بايد عوض صاحبش به مؤمن فقير صدقه بدهد و حق تملك ندارد</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احتياط واجب بايد از طرف صاحبش صدقه بدهد و هر وقت صاحبش پيدا شد چنانچه به صدقه دادن راضى نشود عوض آن را به او بدهد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توضيح المسائل، م </w:t>
      </w:r>
      <w:r>
        <w:rPr>
          <w:rFonts w:eastAsia="IRNazanin" w:cs="IRNazanin"/>
          <w:b w:val="false"/>
          <w:bCs w:val="false"/>
          <w:i w:val="false"/>
          <w:iCs w:val="false"/>
          <w:color w:val="333333"/>
          <w:sz w:val="20"/>
          <w:szCs w:val="20"/>
        </w:rPr>
        <w:t>2574</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احتياط واجب</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گلپايگانى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بايد به صاحبش رد كند بنابر احتياط اگر اقوى نباشد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وسيلة النجاة،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 آية اللَّه صافى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احتياط واجب بايد صدقه بدهد</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خويى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 بر احتياط بايد عوض صاحبش صدقه بدهد و حق تملك ندارد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منهاج الصالحين،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احتياط واجب آن است كه تصدق كند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توضيح المسائل، م </w:t>
      </w:r>
      <w:r>
        <w:rPr>
          <w:rFonts w:eastAsia="IRNazanin" w:cs="IRNazanin"/>
          <w:b w:val="false"/>
          <w:bCs w:val="false"/>
          <w:i w:val="false"/>
          <w:iCs w:val="false"/>
          <w:color w:val="333333"/>
          <w:sz w:val="20"/>
          <w:szCs w:val="20"/>
        </w:rPr>
        <w:t>2577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 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هرگاه احتمال قابل توجه در مورد پيدا شدن صاحبش نمى‌دهد صدقه بدهد</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گلپايگانى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همچنين مى‌تواند آن را تحويل حاكم شرع بدهد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وسيلة النجاة،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 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احتياط واجب</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شكستن جايز نيست ولى برداشتن آنچه جدا شده مانعى ندارد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 اللَّه خويى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فتواى ايشان در دست نيست</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صافى، گلپايگانى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احتياط از آوردن خاك و ريگ حرم خوددارى شود و اگر آورده در صورت تمكن به حرم برگرداند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 اللَّه تبريزى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از مساجد آورده، جايز نيست و برگرداندن آن لازم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 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احتياط برگرداند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 اللَّه نورى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صفا و مروه اشكال دارد و بايد برگرداند</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ولى در مواقعى كه ازدحام جمعيت براى طواف واجب است، بهتر است طواف‌هاى مستحب را ترك كنند و مجال را به كسانى كه طواف واجب دارند بدهند</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اينگونه امور در حال حاضر معمولًا امكان ندارد و هرگاه كسى نيّت آن را داشته باشد، خداوند به لطفش به او ثواب آن را مى‌دهد</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عمره مفرده، در صورتى كه اعمال را صحيح انجام ندهد بر احرام باقى مى‌ماند، ولى در حج اگر به اركان آن خلل وارد كند با گذشت وقت حج، احرام آن فاسد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بلى اگر فقط طواف نساء را صحيح بجا نياورد استمتاع از زن بر او حرام باقى مى‌ماند تا طواف نسا را انجام دهد ولكن ازدواج او در اين حال صحيح است</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بعيد نيست كه در صحت آن اذن ولى معتبر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آيات عظام گلپايگانى، صافى و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اذن ولى شرط صحت آن نيست ولكن در مواردى كه عمره موجب تصرف در اموال طفل مى‌شود براى تصرف، اذن ولى لازم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احتياط در صورتى كه مستلزم تصرف در اموال او است، در صحت آن اذن ولى معتبر است</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احرام ولىّ از طفل غير مميز و مجنون صحيح است و متولى نيت احرام، ولىّ است و هر عملى را كه طفل و غير عاقل متمكن است با نيّت ولىّ انجام مى‌دهد و آنچه را متمكن نيست ولىّ انجام مى‌دهد</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ولىّ در اين مقام همان ولىّ در مال است، مثل پدر و جدّ پدرى و ولايت مادر در احرام طفل، خالى از وجه نيست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ولىّ طفل در اين امر كسى است كه حق حضانت و سرپرستى طفل را دارد چه پدر باشد و چه مادر و چه غير آنها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از ولىّ همان ولىّ شرعى است ولكن مادر، در اين مورد ملحق به ولىّ شرعى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ولى شرعى بايد به اذن ولىّ شرعى انجام دهد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آيةاللَّه صافى و گلپايگانى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قدر متيقن از ولى در اين امر نسبت به غير مميز ولىّ شرعى است مانند پدر و جدّ، اما غير ولىّ شرعى مانند عمو و برادر محل اشكال است اگرچه كفيل و نگهدار بچه باشد، لكن مادر در اين مورد ملحق به ولّى شرعى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در بچه مميّز، در مواردى كه اجازه ولىّ شرعى لازم است اجازه غير ولىّ شرعى كفايت نمى‌كند</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بهجت، خوئى،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حكم در مورد احجاج صبى غير مميز است و همين گونه است حكم مذكور در دو مسأله بعدى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آيةاللَّه تبريزى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حكم در مورد احجاج صبى است</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كفاره غير صيد، در آنچه عمد و خطاى آن كفاره دارد بر ولىّ كفاره لازم است، بلكه در آنچه عمد آن كفاره دارد و صبى عمداً مرتكب شود ثبوت كفاره بر ولىّ خالى از وجه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تبريزى، خامنه‌اى، خويى، سيستانى،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غير صيد، نه بر ولىّ طفل كفاره واجب است و نه در مال طفل</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 تمكن، احوط آن است كه در حال طواف هر دو طاهر باشند و نماز طواف را هر دو بخوانند و در تمام افعال، آنچه در غير نيت مى‌تواند انجام دهد، ولىّ متصدى نيت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تبريزى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وقتى كه مى‌خواهد طفل را طواف دهد واجب است او را وضو دهد، اگرچه به صورت وضو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احتياطاً طفل را وضو دهد و خودش هم وضو بگيرد</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image" Target="media/image2.jpeg"/><Relationship Id="rId187" Type="http://schemas.openxmlformats.org/officeDocument/2006/relationships/image" Target="media/image2.jpeg"/><Relationship Id="rId188" Type="http://schemas.openxmlformats.org/officeDocument/2006/relationships/footer" Target="footer181.xml"/><Relationship Id="rId189" Type="http://schemas.openxmlformats.org/officeDocument/2006/relationships/footnotes" Target="footnotes.xml"/><Relationship Id="rId190" Type="http://schemas.openxmlformats.org/officeDocument/2006/relationships/numbering" Target="numbering.xml"/><Relationship Id="rId191" Type="http://schemas.openxmlformats.org/officeDocument/2006/relationships/fontTable" Target="fontTable.xml"/><Relationship Id="rId192" Type="http://schemas.openxmlformats.org/officeDocument/2006/relationships/settings" Target="settings.xml"/><Relationship Id="rId19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186</Pages>
  <Words>47836</Words>
  <Characters>181729</Characters>
  <CharactersWithSpaces>228265</CharactersWithSpaces>
  <Paragraphs>1864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2026-08-16T19:14:11Z</dcterms:created>
  <dc:creator>ghaemiyeh.com</dc:creator>
  <dc:description/>
  <dc:language>en-US</dc:language>
  <cp:lastModifiedBy/>
  <dcterms:modified xsi:type="dcterms:W3CDTF">2026-08-16T22:44:18Z</dcterms:modified>
  <cp:revision>1</cp:revision>
  <dc:subject/>
  <dc:title>مناسک عمره مفرده مطابق با فتاوای مراجع معظم تقلید 1386</dc:title>
</cp:coreProperties>
</file>

<file path=docProps/custom.xml><?xml version="1.0" encoding="utf-8"?>
<Properties xmlns="http://schemas.openxmlformats.org/officeDocument/2006/custom-properties" xmlns:vt="http://schemas.openxmlformats.org/officeDocument/2006/docPropsVTypes"/>
</file>