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رساله توضیح المسائل و مناسک حج آیت الله شیخ لطف الله صافی گلپایگانی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518_365066874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90520_365066874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90522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90524_3650668749">
            <w:r>
              <w:rPr>
                <w:webHidden/>
                <w:rStyle w:val="IndexLink"/>
                <w:rtl w:val="true"/>
              </w:rPr>
              <w:t>[</w:t>
            </w:r>
            <w:r>
              <w:rPr>
                <w:rStyle w:val="IndexLink"/>
                <w:rtl w:val="true"/>
              </w:rPr>
              <w:t>دعاء</w:t>
            </w:r>
            <w:r>
              <w:rPr>
                <w:rStyle w:val="IndexLink"/>
                <w:rtl w:val="true"/>
              </w:rPr>
              <w:t>]</w:t>
              <w:tab/>
            </w:r>
            <w:r>
              <w:rPr>
                <w:rStyle w:val="IndexLink"/>
              </w:rPr>
              <w:t>13</w:t>
            </w:r>
          </w:hyperlink>
        </w:p>
        <w:p>
          <w:pPr>
            <w:pStyle w:val="Contents2"/>
            <w:tabs>
              <w:tab w:val="clear" w:pos="8743"/>
              <w:tab w:val="right" w:pos="9026" w:leader="dot"/>
            </w:tabs>
            <w:rPr/>
          </w:pPr>
          <w:hyperlink w:anchor="__RefHeading___Toc690526_3650668749">
            <w:r>
              <w:rPr>
                <w:webHidden/>
                <w:rStyle w:val="IndexLink"/>
                <w:rtl w:val="true"/>
              </w:rPr>
              <w:t xml:space="preserve">* </w:t>
            </w:r>
            <w:r>
              <w:rPr>
                <w:rStyle w:val="IndexLink"/>
                <w:rtl w:val="true"/>
              </w:rPr>
              <w:t xml:space="preserve">احكام تقليد </w:t>
            </w:r>
            <w:r>
              <w:rPr>
                <w:rStyle w:val="IndexLink"/>
                <w:rtl w:val="true"/>
              </w:rPr>
              <w:t>*</w:t>
              <w:tab/>
            </w:r>
            <w:r>
              <w:rPr>
                <w:rStyle w:val="IndexLink"/>
              </w:rPr>
              <w:t>14</w:t>
            </w:r>
          </w:hyperlink>
        </w:p>
        <w:p>
          <w:pPr>
            <w:pStyle w:val="Contents2"/>
            <w:tabs>
              <w:tab w:val="clear" w:pos="8743"/>
              <w:tab w:val="right" w:pos="9026" w:leader="dot"/>
            </w:tabs>
            <w:rPr/>
          </w:pPr>
          <w:hyperlink w:anchor="__RefHeading___Toc690528_3650668749">
            <w:r>
              <w:rPr>
                <w:webHidden/>
                <w:rStyle w:val="IndexLink"/>
                <w:rtl w:val="true"/>
              </w:rPr>
              <w:t xml:space="preserve">* </w:t>
            </w:r>
            <w:r>
              <w:rPr>
                <w:rStyle w:val="IndexLink"/>
                <w:rtl w:val="true"/>
              </w:rPr>
              <w:t xml:space="preserve">احكام طهارت </w:t>
            </w:r>
            <w:r>
              <w:rPr>
                <w:rStyle w:val="IndexLink"/>
                <w:rtl w:val="true"/>
              </w:rPr>
              <w:t>*</w:t>
              <w:tab/>
            </w:r>
            <w:r>
              <w:rPr>
                <w:rStyle w:val="IndexLink"/>
              </w:rPr>
              <w:t>18</w:t>
            </w:r>
          </w:hyperlink>
        </w:p>
        <w:p>
          <w:pPr>
            <w:pStyle w:val="Contents3"/>
            <w:tabs>
              <w:tab w:val="clear" w:pos="8459"/>
              <w:tab w:val="right" w:pos="9026" w:leader="dot"/>
            </w:tabs>
            <w:rPr/>
          </w:pPr>
          <w:hyperlink w:anchor="__RefHeading___Toc690530_3650668749">
            <w:r>
              <w:rPr>
                <w:webHidden/>
                <w:rStyle w:val="IndexLink"/>
                <w:rtl w:val="true"/>
              </w:rPr>
              <w:t xml:space="preserve">* </w:t>
            </w:r>
            <w:r>
              <w:rPr>
                <w:rStyle w:val="IndexLink"/>
                <w:rtl w:val="true"/>
              </w:rPr>
              <w:t>آب مطلق و مضاف</w:t>
            </w:r>
            <w:r>
              <w:rPr>
                <w:rStyle w:val="IndexLink"/>
                <w:rtl w:val="true"/>
              </w:rPr>
              <w:tab/>
            </w:r>
            <w:r>
              <w:rPr>
                <w:rStyle w:val="IndexLink"/>
              </w:rPr>
              <w:t>18</w:t>
            </w:r>
          </w:hyperlink>
        </w:p>
        <w:p>
          <w:pPr>
            <w:pStyle w:val="Contents4"/>
            <w:tabs>
              <w:tab w:val="clear" w:pos="8176"/>
              <w:tab w:val="right" w:pos="9026" w:leader="dot"/>
            </w:tabs>
            <w:rPr/>
          </w:pPr>
          <w:hyperlink w:anchor="__RefHeading___Toc690532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90534_3650668749">
            <w:r>
              <w:rPr>
                <w:webHidden/>
                <w:rStyle w:val="IndexLink"/>
              </w:rPr>
              <w:t>1</w:t>
            </w:r>
            <w:r>
              <w:rPr>
                <w:rStyle w:val="IndexLink"/>
                <w:rtl w:val="true"/>
              </w:rPr>
              <w:t xml:space="preserve">. </w:t>
            </w:r>
            <w:r>
              <w:rPr>
                <w:rStyle w:val="IndexLink"/>
                <w:rtl w:val="true"/>
              </w:rPr>
              <w:t>آب كُر</w:t>
            </w:r>
            <w:r>
              <w:rPr>
                <w:rStyle w:val="IndexLink"/>
                <w:rtl w:val="true"/>
              </w:rPr>
              <w:tab/>
            </w:r>
            <w:r>
              <w:rPr>
                <w:rStyle w:val="IndexLink"/>
              </w:rPr>
              <w:t>18</w:t>
            </w:r>
          </w:hyperlink>
        </w:p>
        <w:p>
          <w:pPr>
            <w:pStyle w:val="Contents4"/>
            <w:tabs>
              <w:tab w:val="clear" w:pos="8176"/>
              <w:tab w:val="right" w:pos="9026" w:leader="dot"/>
            </w:tabs>
            <w:rPr/>
          </w:pPr>
          <w:hyperlink w:anchor="__RefHeading___Toc690536_3650668749">
            <w:r>
              <w:rPr>
                <w:webHidden/>
                <w:rStyle w:val="IndexLink"/>
              </w:rPr>
              <w:t>2</w:t>
            </w:r>
            <w:r>
              <w:rPr>
                <w:rStyle w:val="IndexLink"/>
                <w:rtl w:val="true"/>
              </w:rPr>
              <w:t xml:space="preserve">. </w:t>
            </w:r>
            <w:r>
              <w:rPr>
                <w:rStyle w:val="IndexLink"/>
                <w:rtl w:val="true"/>
              </w:rPr>
              <w:t>آب قليل</w:t>
            </w:r>
            <w:r>
              <w:rPr>
                <w:rStyle w:val="IndexLink"/>
                <w:rtl w:val="true"/>
              </w:rPr>
              <w:tab/>
            </w:r>
            <w:r>
              <w:rPr>
                <w:rStyle w:val="IndexLink"/>
              </w:rPr>
              <w:t>19</w:t>
            </w:r>
          </w:hyperlink>
        </w:p>
        <w:p>
          <w:pPr>
            <w:pStyle w:val="Contents4"/>
            <w:tabs>
              <w:tab w:val="clear" w:pos="8176"/>
              <w:tab w:val="right" w:pos="9026" w:leader="dot"/>
            </w:tabs>
            <w:rPr/>
          </w:pPr>
          <w:hyperlink w:anchor="__RefHeading___Toc690538_3650668749">
            <w:r>
              <w:rPr>
                <w:webHidden/>
                <w:rStyle w:val="IndexLink"/>
              </w:rPr>
              <w:t>3</w:t>
            </w:r>
            <w:r>
              <w:rPr>
                <w:rStyle w:val="IndexLink"/>
                <w:rtl w:val="true"/>
              </w:rPr>
              <w:t xml:space="preserve">. </w:t>
            </w:r>
            <w:r>
              <w:rPr>
                <w:rStyle w:val="IndexLink"/>
                <w:rtl w:val="true"/>
              </w:rPr>
              <w:t>آب جارى</w:t>
            </w:r>
            <w:r>
              <w:rPr>
                <w:rStyle w:val="IndexLink"/>
                <w:rtl w:val="true"/>
              </w:rPr>
              <w:tab/>
            </w:r>
            <w:r>
              <w:rPr>
                <w:rStyle w:val="IndexLink"/>
              </w:rPr>
              <w:t>20</w:t>
            </w:r>
          </w:hyperlink>
        </w:p>
        <w:p>
          <w:pPr>
            <w:pStyle w:val="Contents4"/>
            <w:tabs>
              <w:tab w:val="clear" w:pos="8176"/>
              <w:tab w:val="right" w:pos="9026" w:leader="dot"/>
            </w:tabs>
            <w:rPr/>
          </w:pPr>
          <w:hyperlink w:anchor="__RefHeading___Toc690540_3650668749">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21</w:t>
            </w:r>
          </w:hyperlink>
        </w:p>
        <w:p>
          <w:pPr>
            <w:pStyle w:val="Contents4"/>
            <w:tabs>
              <w:tab w:val="clear" w:pos="8176"/>
              <w:tab w:val="right" w:pos="9026" w:leader="dot"/>
            </w:tabs>
            <w:rPr/>
          </w:pPr>
          <w:hyperlink w:anchor="__RefHeading___Toc690542_3650668749">
            <w:r>
              <w:rPr>
                <w:webHidden/>
                <w:rStyle w:val="IndexLink"/>
              </w:rPr>
              <w:t>5</w:t>
            </w:r>
            <w:r>
              <w:rPr>
                <w:rStyle w:val="IndexLink"/>
                <w:rtl w:val="true"/>
              </w:rPr>
              <w:t xml:space="preserve">. </w:t>
            </w:r>
            <w:r>
              <w:rPr>
                <w:rStyle w:val="IndexLink"/>
                <w:rtl w:val="true"/>
              </w:rPr>
              <w:t>آب چاه</w:t>
            </w:r>
            <w:r>
              <w:rPr>
                <w:rStyle w:val="IndexLink"/>
                <w:rtl w:val="true"/>
              </w:rPr>
              <w:tab/>
            </w:r>
            <w:r>
              <w:rPr>
                <w:rStyle w:val="IndexLink"/>
              </w:rPr>
              <w:t>22</w:t>
            </w:r>
          </w:hyperlink>
        </w:p>
        <w:p>
          <w:pPr>
            <w:pStyle w:val="Contents3"/>
            <w:tabs>
              <w:tab w:val="clear" w:pos="8459"/>
              <w:tab w:val="right" w:pos="9026" w:leader="dot"/>
            </w:tabs>
            <w:rPr/>
          </w:pPr>
          <w:hyperlink w:anchor="__RefHeading___Toc690544_3650668749">
            <w:r>
              <w:rPr>
                <w:webHidden/>
                <w:rStyle w:val="IndexLink"/>
                <w:rtl w:val="true"/>
              </w:rPr>
              <w:t>احكام آب ها</w:t>
            </w:r>
            <w:r>
              <w:rPr>
                <w:rStyle w:val="IndexLink"/>
                <w:rtl w:val="true"/>
              </w:rPr>
              <w:tab/>
            </w:r>
            <w:r>
              <w:rPr>
                <w:rStyle w:val="IndexLink"/>
              </w:rPr>
              <w:t>22</w:t>
            </w:r>
          </w:hyperlink>
        </w:p>
        <w:p>
          <w:pPr>
            <w:pStyle w:val="Contents4"/>
            <w:tabs>
              <w:tab w:val="clear" w:pos="8176"/>
              <w:tab w:val="right" w:pos="9026" w:leader="dot"/>
            </w:tabs>
            <w:rPr/>
          </w:pPr>
          <w:hyperlink w:anchor="__RefHeading___Toc690546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90548_3650668749">
            <w:r>
              <w:rPr>
                <w:webHidden/>
                <w:rStyle w:val="IndexLink"/>
                <w:rtl w:val="true"/>
              </w:rPr>
              <w:t>بول و غائط كردن</w:t>
            </w:r>
            <w:r>
              <w:rPr>
                <w:rStyle w:val="IndexLink"/>
                <w:rtl w:val="true"/>
              </w:rPr>
              <w:tab/>
            </w:r>
            <w:r>
              <w:rPr>
                <w:rStyle w:val="IndexLink"/>
              </w:rPr>
              <w:t>24</w:t>
            </w:r>
          </w:hyperlink>
        </w:p>
        <w:p>
          <w:pPr>
            <w:pStyle w:val="Contents4"/>
            <w:tabs>
              <w:tab w:val="clear" w:pos="8176"/>
              <w:tab w:val="right" w:pos="9026" w:leader="dot"/>
            </w:tabs>
            <w:rPr/>
          </w:pPr>
          <w:hyperlink w:anchor="__RefHeading___Toc690550_3650668749">
            <w:r>
              <w:rPr>
                <w:webHidden/>
                <w:rStyle w:val="IndexLink"/>
                <w:rtl w:val="true"/>
              </w:rPr>
              <w:t>استبراء</w:t>
            </w:r>
            <w:r>
              <w:rPr>
                <w:rStyle w:val="IndexLink"/>
                <w:rtl w:val="true"/>
              </w:rPr>
              <w:tab/>
            </w:r>
            <w:r>
              <w:rPr>
                <w:rStyle w:val="IndexLink"/>
              </w:rPr>
              <w:t>26</w:t>
            </w:r>
          </w:hyperlink>
        </w:p>
        <w:p>
          <w:pPr>
            <w:pStyle w:val="Contents4"/>
            <w:tabs>
              <w:tab w:val="clear" w:pos="8176"/>
              <w:tab w:val="right" w:pos="9026" w:leader="dot"/>
            </w:tabs>
            <w:rPr/>
          </w:pPr>
          <w:hyperlink w:anchor="__RefHeading___Toc690552_3650668749">
            <w:r>
              <w:rPr>
                <w:webHidden/>
                <w:rStyle w:val="IndexLink"/>
                <w:rtl w:val="true"/>
              </w:rPr>
              <w:t>مستحبات و مكروهات تخلى</w:t>
            </w:r>
            <w:r>
              <w:rPr>
                <w:rStyle w:val="IndexLink"/>
                <w:rtl w:val="true"/>
              </w:rPr>
              <w:tab/>
            </w:r>
            <w:r>
              <w:rPr>
                <w:rStyle w:val="IndexLink"/>
              </w:rPr>
              <w:t>27</w:t>
            </w:r>
          </w:hyperlink>
        </w:p>
        <w:p>
          <w:pPr>
            <w:pStyle w:val="Contents3"/>
            <w:tabs>
              <w:tab w:val="clear" w:pos="8459"/>
              <w:tab w:val="right" w:pos="9026" w:leader="dot"/>
            </w:tabs>
            <w:rPr/>
          </w:pPr>
          <w:hyperlink w:anchor="__RefHeading___Toc690554_3650668749">
            <w:r>
              <w:rPr>
                <w:webHidden/>
                <w:rStyle w:val="IndexLink"/>
                <w:rtl w:val="true"/>
              </w:rPr>
              <w:t xml:space="preserve">* </w:t>
            </w:r>
            <w:r>
              <w:rPr>
                <w:rStyle w:val="IndexLink"/>
                <w:rtl w:val="true"/>
              </w:rPr>
              <w:t>نجاسات</w:t>
            </w:r>
            <w:r>
              <w:rPr>
                <w:rStyle w:val="IndexLink"/>
                <w:rtl w:val="true"/>
              </w:rPr>
              <w:tab/>
            </w:r>
            <w:r>
              <w:rPr>
                <w:rStyle w:val="IndexLink"/>
              </w:rPr>
              <w:t>28</w:t>
            </w:r>
          </w:hyperlink>
        </w:p>
        <w:p>
          <w:pPr>
            <w:pStyle w:val="Contents4"/>
            <w:tabs>
              <w:tab w:val="clear" w:pos="8176"/>
              <w:tab w:val="right" w:pos="9026" w:leader="dot"/>
            </w:tabs>
            <w:rPr/>
          </w:pPr>
          <w:hyperlink w:anchor="__RefHeading___Toc690556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90558_3650668749">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بول وغائط</w:t>
            </w:r>
            <w:r>
              <w:rPr>
                <w:rStyle w:val="IndexLink"/>
                <w:rtl w:val="true"/>
              </w:rPr>
              <w:tab/>
            </w:r>
            <w:r>
              <w:rPr>
                <w:rStyle w:val="IndexLink"/>
              </w:rPr>
              <w:t>28</w:t>
            </w:r>
          </w:hyperlink>
        </w:p>
        <w:p>
          <w:pPr>
            <w:pStyle w:val="Contents4"/>
            <w:tabs>
              <w:tab w:val="clear" w:pos="8176"/>
              <w:tab w:val="right" w:pos="9026" w:leader="dot"/>
            </w:tabs>
            <w:rPr/>
          </w:pPr>
          <w:hyperlink w:anchor="__RefHeading___Toc690560_3650668749">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29</w:t>
            </w:r>
          </w:hyperlink>
        </w:p>
        <w:p>
          <w:pPr>
            <w:pStyle w:val="Contents4"/>
            <w:tabs>
              <w:tab w:val="clear" w:pos="8176"/>
              <w:tab w:val="right" w:pos="9026" w:leader="dot"/>
            </w:tabs>
            <w:rPr/>
          </w:pPr>
          <w:hyperlink w:anchor="__RefHeading___Toc690562_3650668749">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29</w:t>
            </w:r>
          </w:hyperlink>
        </w:p>
        <w:p>
          <w:pPr>
            <w:pStyle w:val="Contents4"/>
            <w:tabs>
              <w:tab w:val="clear" w:pos="8176"/>
              <w:tab w:val="right" w:pos="9026" w:leader="dot"/>
            </w:tabs>
            <w:rPr/>
          </w:pPr>
          <w:hyperlink w:anchor="__RefHeading___Toc690564_3650668749">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30</w:t>
            </w:r>
          </w:hyperlink>
        </w:p>
        <w:p>
          <w:pPr>
            <w:pStyle w:val="Contents4"/>
            <w:tabs>
              <w:tab w:val="clear" w:pos="8176"/>
              <w:tab w:val="right" w:pos="9026" w:leader="dot"/>
            </w:tabs>
            <w:rPr/>
          </w:pPr>
          <w:hyperlink w:anchor="__RefHeading___Toc690566_3650668749">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31</w:t>
            </w:r>
          </w:hyperlink>
        </w:p>
        <w:p>
          <w:pPr>
            <w:pStyle w:val="Contents4"/>
            <w:tabs>
              <w:tab w:val="clear" w:pos="8176"/>
              <w:tab w:val="right" w:pos="9026" w:leader="dot"/>
            </w:tabs>
            <w:rPr/>
          </w:pPr>
          <w:hyperlink w:anchor="__RefHeading___Toc690568_3650668749">
            <w:r>
              <w:rPr>
                <w:webHidden/>
                <w:rStyle w:val="IndexLink"/>
              </w:rPr>
              <w:t>8</w:t>
            </w:r>
            <w:r>
              <w:rPr>
                <w:rStyle w:val="IndexLink"/>
                <w:rtl w:val="true"/>
              </w:rPr>
              <w:t xml:space="preserve">. </w:t>
            </w:r>
            <w:r>
              <w:rPr>
                <w:rStyle w:val="IndexLink"/>
                <w:rtl w:val="true"/>
              </w:rPr>
              <w:t>كافر</w:t>
            </w:r>
            <w:r>
              <w:rPr>
                <w:rStyle w:val="IndexLink"/>
                <w:rtl w:val="true"/>
              </w:rPr>
              <w:tab/>
            </w:r>
            <w:r>
              <w:rPr>
                <w:rStyle w:val="IndexLink"/>
              </w:rPr>
              <w:t>31</w:t>
            </w:r>
          </w:hyperlink>
        </w:p>
        <w:p>
          <w:pPr>
            <w:pStyle w:val="Contents4"/>
            <w:tabs>
              <w:tab w:val="clear" w:pos="8176"/>
              <w:tab w:val="right" w:pos="9026" w:leader="dot"/>
            </w:tabs>
            <w:rPr/>
          </w:pPr>
          <w:hyperlink w:anchor="__RefHeading___Toc690570_3650668749">
            <w:r>
              <w:rPr>
                <w:webHidden/>
                <w:rStyle w:val="IndexLink"/>
              </w:rPr>
              <w:t>9</w:t>
            </w:r>
            <w:r>
              <w:rPr>
                <w:rStyle w:val="IndexLink"/>
                <w:rtl w:val="true"/>
              </w:rPr>
              <w:t xml:space="preserve">. </w:t>
            </w:r>
            <w:r>
              <w:rPr>
                <w:rStyle w:val="IndexLink"/>
                <w:rtl w:val="true"/>
              </w:rPr>
              <w:t>شراب</w:t>
            </w:r>
            <w:r>
              <w:rPr>
                <w:rStyle w:val="IndexLink"/>
                <w:rtl w:val="true"/>
              </w:rPr>
              <w:tab/>
            </w:r>
            <w:r>
              <w:rPr>
                <w:rStyle w:val="IndexLink"/>
              </w:rPr>
              <w:t>32</w:t>
            </w:r>
          </w:hyperlink>
        </w:p>
        <w:p>
          <w:pPr>
            <w:pStyle w:val="Contents4"/>
            <w:tabs>
              <w:tab w:val="clear" w:pos="8176"/>
              <w:tab w:val="right" w:pos="9026" w:leader="dot"/>
            </w:tabs>
            <w:rPr/>
          </w:pPr>
          <w:hyperlink w:anchor="__RefHeading___Toc690572_3650668749">
            <w:r>
              <w:rPr>
                <w:webHidden/>
                <w:rStyle w:val="IndexLink"/>
              </w:rPr>
              <w:t>10</w:t>
            </w:r>
            <w:r>
              <w:rPr>
                <w:rStyle w:val="IndexLink"/>
                <w:rtl w:val="true"/>
              </w:rPr>
              <w:t xml:space="preserve">. </w:t>
            </w:r>
            <w:r>
              <w:rPr>
                <w:rStyle w:val="IndexLink"/>
                <w:rtl w:val="true"/>
              </w:rPr>
              <w:t>فقاع</w:t>
            </w:r>
            <w:r>
              <w:rPr>
                <w:rStyle w:val="IndexLink"/>
                <w:rtl w:val="true"/>
              </w:rPr>
              <w:tab/>
            </w:r>
            <w:r>
              <w:rPr>
                <w:rStyle w:val="IndexLink"/>
              </w:rPr>
              <w:t>32</w:t>
            </w:r>
          </w:hyperlink>
        </w:p>
        <w:p>
          <w:pPr>
            <w:pStyle w:val="Contents4"/>
            <w:tabs>
              <w:tab w:val="clear" w:pos="8176"/>
              <w:tab w:val="right" w:pos="9026" w:leader="dot"/>
            </w:tabs>
            <w:rPr/>
          </w:pPr>
          <w:hyperlink w:anchor="__RefHeading___Toc690574_3650668749">
            <w:r>
              <w:rPr>
                <w:webHidden/>
                <w:rStyle w:val="IndexLink"/>
              </w:rPr>
              <w:t>11</w:t>
            </w:r>
            <w:r>
              <w:rPr>
                <w:rStyle w:val="IndexLink"/>
                <w:rtl w:val="true"/>
              </w:rPr>
              <w:t xml:space="preserve">. </w:t>
            </w:r>
            <w:r>
              <w:rPr>
                <w:rStyle w:val="IndexLink"/>
                <w:rtl w:val="true"/>
              </w:rPr>
              <w:t>عرق حيوان نجاستخوار</w:t>
            </w:r>
            <w:r>
              <w:rPr>
                <w:rStyle w:val="IndexLink"/>
                <w:rtl w:val="true"/>
              </w:rPr>
              <w:tab/>
            </w:r>
            <w:r>
              <w:rPr>
                <w:rStyle w:val="IndexLink"/>
              </w:rPr>
              <w:t>32</w:t>
            </w:r>
          </w:hyperlink>
        </w:p>
        <w:p>
          <w:pPr>
            <w:pStyle w:val="Contents5"/>
            <w:tabs>
              <w:tab w:val="clear" w:pos="7892"/>
              <w:tab w:val="right" w:pos="9026" w:leader="dot"/>
            </w:tabs>
            <w:rPr/>
          </w:pPr>
          <w:hyperlink w:anchor="__RefHeading___Toc690576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90578_3650668749">
            <w:r>
              <w:rPr>
                <w:webHidden/>
                <w:rStyle w:val="IndexLink"/>
                <w:rtl w:val="true"/>
              </w:rPr>
              <w:t>راه ثابت شدن نجاست</w:t>
            </w:r>
            <w:r>
              <w:rPr>
                <w:rStyle w:val="IndexLink"/>
                <w:rtl w:val="true"/>
              </w:rPr>
              <w:tab/>
            </w:r>
            <w:r>
              <w:rPr>
                <w:rStyle w:val="IndexLink"/>
              </w:rPr>
              <w:t>33</w:t>
            </w:r>
          </w:hyperlink>
        </w:p>
        <w:p>
          <w:pPr>
            <w:pStyle w:val="Contents5"/>
            <w:tabs>
              <w:tab w:val="clear" w:pos="7892"/>
              <w:tab w:val="right" w:pos="9026" w:leader="dot"/>
            </w:tabs>
            <w:rPr/>
          </w:pPr>
          <w:hyperlink w:anchor="__RefHeading___Toc690580_3650668749">
            <w:r>
              <w:rPr>
                <w:webHidden/>
                <w:rStyle w:val="IndexLink"/>
                <w:rtl w:val="true"/>
              </w:rPr>
              <w:t>راه نجس شدن چيز پاك</w:t>
            </w:r>
            <w:r>
              <w:rPr>
                <w:rStyle w:val="IndexLink"/>
                <w:rtl w:val="true"/>
              </w:rPr>
              <w:tab/>
            </w:r>
            <w:r>
              <w:rPr>
                <w:rStyle w:val="IndexLink"/>
              </w:rPr>
              <w:t>34</w:t>
            </w:r>
          </w:hyperlink>
        </w:p>
        <w:p>
          <w:pPr>
            <w:pStyle w:val="Contents5"/>
            <w:tabs>
              <w:tab w:val="clear" w:pos="7892"/>
              <w:tab w:val="right" w:pos="9026" w:leader="dot"/>
            </w:tabs>
            <w:rPr/>
          </w:pPr>
          <w:hyperlink w:anchor="__RefHeading___Toc690582_3650668749">
            <w:r>
              <w:rPr>
                <w:webHidden/>
                <w:rStyle w:val="IndexLink"/>
                <w:rtl w:val="true"/>
              </w:rPr>
              <w:t>احكام نجاسات</w:t>
            </w:r>
            <w:r>
              <w:rPr>
                <w:rStyle w:val="IndexLink"/>
                <w:rtl w:val="true"/>
              </w:rPr>
              <w:tab/>
            </w:r>
            <w:r>
              <w:rPr>
                <w:rStyle w:val="IndexLink"/>
              </w:rPr>
              <w:t>35</w:t>
            </w:r>
          </w:hyperlink>
        </w:p>
        <w:p>
          <w:pPr>
            <w:pStyle w:val="Contents3"/>
            <w:tabs>
              <w:tab w:val="clear" w:pos="8459"/>
              <w:tab w:val="right" w:pos="9026" w:leader="dot"/>
            </w:tabs>
            <w:rPr/>
          </w:pPr>
          <w:hyperlink w:anchor="__RefHeading___Toc690584_3650668749">
            <w:r>
              <w:rPr>
                <w:webHidden/>
                <w:rStyle w:val="IndexLink"/>
                <w:rtl w:val="true"/>
              </w:rPr>
              <w:t>مطهِّرات</w:t>
            </w:r>
            <w:r>
              <w:rPr>
                <w:rStyle w:val="IndexLink"/>
                <w:rtl w:val="true"/>
              </w:rPr>
              <w:tab/>
            </w:r>
            <w:r>
              <w:rPr>
                <w:rStyle w:val="IndexLink"/>
              </w:rPr>
              <w:t>37</w:t>
            </w:r>
          </w:hyperlink>
        </w:p>
        <w:p>
          <w:pPr>
            <w:pStyle w:val="Contents4"/>
            <w:tabs>
              <w:tab w:val="clear" w:pos="8176"/>
              <w:tab w:val="right" w:pos="9026" w:leader="dot"/>
            </w:tabs>
            <w:rPr/>
          </w:pPr>
          <w:hyperlink w:anchor="__RefHeading___Toc690586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90588_3650668749">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38</w:t>
            </w:r>
          </w:hyperlink>
        </w:p>
        <w:p>
          <w:pPr>
            <w:pStyle w:val="Contents4"/>
            <w:tabs>
              <w:tab w:val="clear" w:pos="8176"/>
              <w:tab w:val="right" w:pos="9026" w:leader="dot"/>
            </w:tabs>
            <w:rPr/>
          </w:pPr>
          <w:hyperlink w:anchor="__RefHeading___Toc690590_3650668749">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43</w:t>
            </w:r>
          </w:hyperlink>
        </w:p>
        <w:p>
          <w:pPr>
            <w:pStyle w:val="Contents4"/>
            <w:tabs>
              <w:tab w:val="clear" w:pos="8176"/>
              <w:tab w:val="right" w:pos="9026" w:leader="dot"/>
            </w:tabs>
            <w:rPr/>
          </w:pPr>
          <w:hyperlink w:anchor="__RefHeading___Toc690592_3650668749">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44</w:t>
            </w:r>
          </w:hyperlink>
        </w:p>
        <w:p>
          <w:pPr>
            <w:pStyle w:val="Contents4"/>
            <w:tabs>
              <w:tab w:val="clear" w:pos="8176"/>
              <w:tab w:val="right" w:pos="9026" w:leader="dot"/>
            </w:tabs>
            <w:rPr/>
          </w:pPr>
          <w:hyperlink w:anchor="__RefHeading___Toc690594_3650668749">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45</w:t>
            </w:r>
          </w:hyperlink>
        </w:p>
        <w:p>
          <w:pPr>
            <w:pStyle w:val="Contents4"/>
            <w:tabs>
              <w:tab w:val="clear" w:pos="8176"/>
              <w:tab w:val="right" w:pos="9026" w:leader="dot"/>
            </w:tabs>
            <w:rPr/>
          </w:pPr>
          <w:hyperlink w:anchor="__RefHeading___Toc690596_3650668749">
            <w:r>
              <w:rPr>
                <w:webHidden/>
                <w:rStyle w:val="IndexLink"/>
              </w:rPr>
              <w:t>5</w:t>
            </w:r>
            <w:r>
              <w:rPr>
                <w:rStyle w:val="IndexLink"/>
                <w:rtl w:val="true"/>
              </w:rPr>
              <w:t xml:space="preserve">. </w:t>
            </w:r>
            <w:r>
              <w:rPr>
                <w:rStyle w:val="IndexLink"/>
                <w:rtl w:val="true"/>
              </w:rPr>
              <w:t>كم شدن دو سوم آب انگور</w:t>
            </w:r>
            <w:r>
              <w:rPr>
                <w:rStyle w:val="IndexLink"/>
                <w:rtl w:val="true"/>
              </w:rPr>
              <w:tab/>
            </w:r>
            <w:r>
              <w:rPr>
                <w:rStyle w:val="IndexLink"/>
              </w:rPr>
              <w:t>46</w:t>
            </w:r>
          </w:hyperlink>
        </w:p>
        <w:p>
          <w:pPr>
            <w:pStyle w:val="Contents4"/>
            <w:tabs>
              <w:tab w:val="clear" w:pos="8176"/>
              <w:tab w:val="right" w:pos="9026" w:leader="dot"/>
            </w:tabs>
            <w:rPr/>
          </w:pPr>
          <w:hyperlink w:anchor="__RefHeading___Toc690598_3650668749">
            <w:r>
              <w:rPr>
                <w:webHidden/>
                <w:rStyle w:val="IndexLink"/>
              </w:rPr>
              <w:t>6</w:t>
            </w:r>
            <w:r>
              <w:rPr>
                <w:rStyle w:val="IndexLink"/>
                <w:rtl w:val="true"/>
              </w:rPr>
              <w:t xml:space="preserve">. </w:t>
            </w:r>
            <w:r>
              <w:rPr>
                <w:rStyle w:val="IndexLink"/>
                <w:rtl w:val="true"/>
              </w:rPr>
              <w:t>انتقال</w:t>
            </w:r>
            <w:r>
              <w:rPr>
                <w:rStyle w:val="IndexLink"/>
                <w:rtl w:val="true"/>
              </w:rPr>
              <w:tab/>
            </w:r>
            <w:r>
              <w:rPr>
                <w:rStyle w:val="IndexLink"/>
              </w:rPr>
              <w:t>47</w:t>
            </w:r>
          </w:hyperlink>
        </w:p>
        <w:p>
          <w:pPr>
            <w:pStyle w:val="Contents4"/>
            <w:tabs>
              <w:tab w:val="clear" w:pos="8176"/>
              <w:tab w:val="right" w:pos="9026" w:leader="dot"/>
            </w:tabs>
            <w:rPr/>
          </w:pPr>
          <w:hyperlink w:anchor="__RefHeading___Toc690600_3650668749">
            <w:r>
              <w:rPr>
                <w:webHidden/>
                <w:rStyle w:val="IndexLink"/>
              </w:rPr>
              <w:t>7</w:t>
            </w:r>
            <w:r>
              <w:rPr>
                <w:rStyle w:val="IndexLink"/>
                <w:rtl w:val="true"/>
              </w:rPr>
              <w:t xml:space="preserve">. </w:t>
            </w:r>
            <w:r>
              <w:rPr>
                <w:rStyle w:val="IndexLink"/>
                <w:rtl w:val="true"/>
              </w:rPr>
              <w:t>اسلام</w:t>
            </w:r>
            <w:r>
              <w:rPr>
                <w:rStyle w:val="IndexLink"/>
                <w:rtl w:val="true"/>
              </w:rPr>
              <w:tab/>
            </w:r>
            <w:r>
              <w:rPr>
                <w:rStyle w:val="IndexLink"/>
              </w:rPr>
              <w:t>47</w:t>
            </w:r>
          </w:hyperlink>
        </w:p>
        <w:p>
          <w:pPr>
            <w:pStyle w:val="Contents4"/>
            <w:tabs>
              <w:tab w:val="clear" w:pos="8176"/>
              <w:tab w:val="right" w:pos="9026" w:leader="dot"/>
            </w:tabs>
            <w:rPr/>
          </w:pPr>
          <w:hyperlink w:anchor="__RefHeading___Toc690602_3650668749">
            <w:r>
              <w:rPr>
                <w:webHidden/>
                <w:rStyle w:val="IndexLink"/>
              </w:rPr>
              <w:t>8</w:t>
            </w:r>
            <w:r>
              <w:rPr>
                <w:rStyle w:val="IndexLink"/>
                <w:rtl w:val="true"/>
              </w:rPr>
              <w:t xml:space="preserve">. </w:t>
            </w:r>
            <w:r>
              <w:rPr>
                <w:rStyle w:val="IndexLink"/>
                <w:rtl w:val="true"/>
              </w:rPr>
              <w:t>تبعيت</w:t>
            </w:r>
            <w:r>
              <w:rPr>
                <w:rStyle w:val="IndexLink"/>
                <w:rtl w:val="true"/>
              </w:rPr>
              <w:tab/>
            </w:r>
            <w:r>
              <w:rPr>
                <w:rStyle w:val="IndexLink"/>
              </w:rPr>
              <w:t>48</w:t>
            </w:r>
          </w:hyperlink>
        </w:p>
        <w:p>
          <w:pPr>
            <w:pStyle w:val="Contents4"/>
            <w:tabs>
              <w:tab w:val="clear" w:pos="8176"/>
              <w:tab w:val="right" w:pos="9026" w:leader="dot"/>
            </w:tabs>
            <w:rPr/>
          </w:pPr>
          <w:hyperlink w:anchor="__RefHeading___Toc690604_3650668749">
            <w:r>
              <w:rPr>
                <w:webHidden/>
                <w:rStyle w:val="IndexLink"/>
              </w:rPr>
              <w:t>9</w:t>
            </w:r>
            <w:r>
              <w:rPr>
                <w:rStyle w:val="IndexLink"/>
                <w:rtl w:val="true"/>
              </w:rPr>
              <w:t xml:space="preserve">. </w:t>
            </w:r>
            <w:r>
              <w:rPr>
                <w:rStyle w:val="IndexLink"/>
                <w:rtl w:val="true"/>
              </w:rPr>
              <w:t>برطرف شدن عين نجاست</w:t>
            </w:r>
            <w:r>
              <w:rPr>
                <w:rStyle w:val="IndexLink"/>
                <w:rtl w:val="true"/>
              </w:rPr>
              <w:tab/>
            </w:r>
            <w:r>
              <w:rPr>
                <w:rStyle w:val="IndexLink"/>
              </w:rPr>
              <w:t>48</w:t>
            </w:r>
          </w:hyperlink>
        </w:p>
        <w:p>
          <w:pPr>
            <w:pStyle w:val="Contents4"/>
            <w:tabs>
              <w:tab w:val="clear" w:pos="8176"/>
              <w:tab w:val="right" w:pos="9026" w:leader="dot"/>
            </w:tabs>
            <w:rPr/>
          </w:pPr>
          <w:hyperlink w:anchor="__RefHeading___Toc690606_3650668749">
            <w:r>
              <w:rPr>
                <w:webHidden/>
                <w:rStyle w:val="IndexLink"/>
              </w:rPr>
              <w:t>10</w:t>
            </w:r>
            <w:r>
              <w:rPr>
                <w:rStyle w:val="IndexLink"/>
                <w:rtl w:val="true"/>
              </w:rPr>
              <w:t xml:space="preserve">. </w:t>
            </w:r>
            <w:r>
              <w:rPr>
                <w:rStyle w:val="IndexLink"/>
                <w:rtl w:val="true"/>
              </w:rPr>
              <w:t>استبراء حيوان نجاستخوار</w:t>
            </w:r>
            <w:r>
              <w:rPr>
                <w:rStyle w:val="IndexLink"/>
                <w:rtl w:val="true"/>
              </w:rPr>
              <w:tab/>
            </w:r>
            <w:r>
              <w:rPr>
                <w:rStyle w:val="IndexLink"/>
              </w:rPr>
              <w:t>49</w:t>
            </w:r>
          </w:hyperlink>
        </w:p>
        <w:p>
          <w:pPr>
            <w:pStyle w:val="Contents4"/>
            <w:tabs>
              <w:tab w:val="clear" w:pos="8176"/>
              <w:tab w:val="right" w:pos="9026" w:leader="dot"/>
            </w:tabs>
            <w:rPr/>
          </w:pPr>
          <w:hyperlink w:anchor="__RefHeading___Toc690608_3650668749">
            <w:r>
              <w:rPr>
                <w:webHidden/>
                <w:rStyle w:val="IndexLink"/>
              </w:rPr>
              <w:t>11</w:t>
            </w:r>
            <w:r>
              <w:rPr>
                <w:rStyle w:val="IndexLink"/>
                <w:rtl w:val="true"/>
              </w:rPr>
              <w:t xml:space="preserve">. </w:t>
            </w:r>
            <w:r>
              <w:rPr>
                <w:rStyle w:val="IndexLink"/>
                <w:rtl w:val="true"/>
              </w:rPr>
              <w:t>غايب شدن مسلمان</w:t>
            </w:r>
            <w:r>
              <w:rPr>
                <w:rStyle w:val="IndexLink"/>
                <w:rtl w:val="true"/>
              </w:rPr>
              <w:tab/>
            </w:r>
            <w:r>
              <w:rPr>
                <w:rStyle w:val="IndexLink"/>
              </w:rPr>
              <w:t>49</w:t>
            </w:r>
          </w:hyperlink>
        </w:p>
        <w:p>
          <w:pPr>
            <w:pStyle w:val="Contents3"/>
            <w:tabs>
              <w:tab w:val="clear" w:pos="8459"/>
              <w:tab w:val="right" w:pos="9026" w:leader="dot"/>
            </w:tabs>
            <w:rPr/>
          </w:pPr>
          <w:hyperlink w:anchor="__RefHeading___Toc690610_3650668749">
            <w:r>
              <w:rPr>
                <w:webHidden/>
                <w:rStyle w:val="IndexLink"/>
                <w:rtl w:val="true"/>
              </w:rPr>
              <w:t xml:space="preserve">* </w:t>
            </w:r>
            <w:r>
              <w:rPr>
                <w:rStyle w:val="IndexLink"/>
                <w:rtl w:val="true"/>
              </w:rPr>
              <w:t>احكام ظرف ها</w:t>
            </w:r>
            <w:r>
              <w:rPr>
                <w:rStyle w:val="IndexLink"/>
                <w:rtl w:val="true"/>
              </w:rPr>
              <w:tab/>
            </w:r>
            <w:r>
              <w:rPr>
                <w:rStyle w:val="IndexLink"/>
              </w:rPr>
              <w:t>50</w:t>
            </w:r>
          </w:hyperlink>
        </w:p>
        <w:p>
          <w:pPr>
            <w:pStyle w:val="Contents3"/>
            <w:tabs>
              <w:tab w:val="clear" w:pos="8459"/>
              <w:tab w:val="right" w:pos="9026" w:leader="dot"/>
            </w:tabs>
            <w:rPr/>
          </w:pPr>
          <w:hyperlink w:anchor="__RefHeading___Toc690612_3650668749">
            <w:r>
              <w:rPr>
                <w:webHidden/>
                <w:rStyle w:val="IndexLink"/>
                <w:rtl w:val="true"/>
              </w:rPr>
              <w:t xml:space="preserve">* </w:t>
            </w:r>
            <w:r>
              <w:rPr>
                <w:rStyle w:val="IndexLink"/>
                <w:rtl w:val="true"/>
              </w:rPr>
              <w:t>وضو</w:t>
            </w:r>
            <w:r>
              <w:rPr>
                <w:rStyle w:val="IndexLink"/>
                <w:rtl w:val="true"/>
              </w:rPr>
              <w:tab/>
            </w:r>
            <w:r>
              <w:rPr>
                <w:rStyle w:val="IndexLink"/>
              </w:rPr>
              <w:t>52</w:t>
            </w:r>
          </w:hyperlink>
        </w:p>
        <w:p>
          <w:pPr>
            <w:pStyle w:val="Contents4"/>
            <w:tabs>
              <w:tab w:val="clear" w:pos="8176"/>
              <w:tab w:val="right" w:pos="9026" w:leader="dot"/>
            </w:tabs>
            <w:rPr/>
          </w:pPr>
          <w:hyperlink w:anchor="__RefHeading___Toc690614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90616_3650668749">
            <w:r>
              <w:rPr>
                <w:webHidden/>
                <w:rStyle w:val="IndexLink"/>
                <w:rtl w:val="true"/>
              </w:rPr>
              <w:t>وضوى ارتماسى</w:t>
            </w:r>
            <w:r>
              <w:rPr>
                <w:rStyle w:val="IndexLink"/>
                <w:rtl w:val="true"/>
              </w:rPr>
              <w:tab/>
            </w:r>
            <w:r>
              <w:rPr>
                <w:rStyle w:val="IndexLink"/>
              </w:rPr>
              <w:t>55</w:t>
            </w:r>
          </w:hyperlink>
        </w:p>
        <w:p>
          <w:pPr>
            <w:pStyle w:val="Contents4"/>
            <w:tabs>
              <w:tab w:val="clear" w:pos="8176"/>
              <w:tab w:val="right" w:pos="9026" w:leader="dot"/>
            </w:tabs>
            <w:rPr/>
          </w:pPr>
          <w:hyperlink w:anchor="__RefHeading___Toc690618_3650668749">
            <w:r>
              <w:rPr>
                <w:webHidden/>
                <w:rStyle w:val="IndexLink"/>
                <w:rtl w:val="true"/>
              </w:rPr>
              <w:t>دعاهايى كه موقع وضوگرفتن مستحب است</w:t>
            </w:r>
            <w:r>
              <w:rPr>
                <w:rStyle w:val="IndexLink"/>
                <w:rtl w:val="true"/>
              </w:rPr>
              <w:tab/>
            </w:r>
            <w:r>
              <w:rPr>
                <w:rStyle w:val="IndexLink"/>
              </w:rPr>
              <w:t>55</w:t>
            </w:r>
          </w:hyperlink>
        </w:p>
        <w:p>
          <w:pPr>
            <w:pStyle w:val="Contents4"/>
            <w:tabs>
              <w:tab w:val="clear" w:pos="8176"/>
              <w:tab w:val="right" w:pos="9026" w:leader="dot"/>
            </w:tabs>
            <w:rPr/>
          </w:pPr>
          <w:hyperlink w:anchor="__RefHeading___Toc690620_3650668749">
            <w:r>
              <w:rPr>
                <w:webHidden/>
                <w:rStyle w:val="IndexLink"/>
                <w:rtl w:val="true"/>
              </w:rPr>
              <w:t>شرايط وضو</w:t>
            </w:r>
            <w:r>
              <w:rPr>
                <w:rStyle w:val="IndexLink"/>
                <w:rtl w:val="true"/>
              </w:rPr>
              <w:tab/>
            </w:r>
            <w:r>
              <w:rPr>
                <w:rStyle w:val="IndexLink"/>
              </w:rPr>
              <w:t>56</w:t>
            </w:r>
          </w:hyperlink>
        </w:p>
        <w:p>
          <w:pPr>
            <w:pStyle w:val="Contents4"/>
            <w:tabs>
              <w:tab w:val="clear" w:pos="8176"/>
              <w:tab w:val="right" w:pos="9026" w:leader="dot"/>
            </w:tabs>
            <w:rPr/>
          </w:pPr>
          <w:hyperlink w:anchor="__RefHeading___Toc690622_3650668749">
            <w:r>
              <w:rPr>
                <w:webHidden/>
                <w:rStyle w:val="IndexLink"/>
                <w:rtl w:val="true"/>
              </w:rPr>
              <w:t>احكام وضو</w:t>
            </w:r>
            <w:r>
              <w:rPr>
                <w:rStyle w:val="IndexLink"/>
                <w:rtl w:val="true"/>
              </w:rPr>
              <w:tab/>
            </w:r>
            <w:r>
              <w:rPr>
                <w:rStyle w:val="IndexLink"/>
              </w:rPr>
              <w:t>62</w:t>
            </w:r>
          </w:hyperlink>
        </w:p>
        <w:p>
          <w:pPr>
            <w:pStyle w:val="Contents4"/>
            <w:tabs>
              <w:tab w:val="clear" w:pos="8176"/>
              <w:tab w:val="right" w:pos="9026" w:leader="dot"/>
            </w:tabs>
            <w:rPr/>
          </w:pPr>
          <w:hyperlink w:anchor="__RefHeading___Toc690624_3650668749">
            <w:r>
              <w:rPr>
                <w:webHidden/>
                <w:rStyle w:val="IndexLink"/>
                <w:rtl w:val="true"/>
              </w:rPr>
              <w:t>اعمالى كه بايد براى آن ها وضو گرفت</w:t>
            </w:r>
            <w:r>
              <w:rPr>
                <w:rStyle w:val="IndexLink"/>
                <w:rtl w:val="true"/>
              </w:rPr>
              <w:tab/>
            </w:r>
            <w:r>
              <w:rPr>
                <w:rStyle w:val="IndexLink"/>
              </w:rPr>
              <w:t>64</w:t>
            </w:r>
          </w:hyperlink>
        </w:p>
        <w:p>
          <w:pPr>
            <w:pStyle w:val="Contents4"/>
            <w:tabs>
              <w:tab w:val="clear" w:pos="8176"/>
              <w:tab w:val="right" w:pos="9026" w:leader="dot"/>
            </w:tabs>
            <w:rPr/>
          </w:pPr>
          <w:hyperlink w:anchor="__RefHeading___Toc690626_3650668749">
            <w:r>
              <w:rPr>
                <w:webHidden/>
                <w:rStyle w:val="IndexLink"/>
                <w:rtl w:val="true"/>
              </w:rPr>
              <w:t>مبطلات وضو</w:t>
            </w:r>
            <w:r>
              <w:rPr>
                <w:rStyle w:val="IndexLink"/>
                <w:rtl w:val="true"/>
              </w:rPr>
              <w:tab/>
            </w:r>
            <w:r>
              <w:rPr>
                <w:rStyle w:val="IndexLink"/>
              </w:rPr>
              <w:t>66</w:t>
            </w:r>
          </w:hyperlink>
        </w:p>
        <w:p>
          <w:pPr>
            <w:pStyle w:val="Contents4"/>
            <w:tabs>
              <w:tab w:val="clear" w:pos="8176"/>
              <w:tab w:val="right" w:pos="9026" w:leader="dot"/>
            </w:tabs>
            <w:rPr/>
          </w:pPr>
          <w:hyperlink w:anchor="__RefHeading___Toc690628_3650668749">
            <w:r>
              <w:rPr>
                <w:webHidden/>
                <w:rStyle w:val="IndexLink"/>
                <w:rtl w:val="true"/>
              </w:rPr>
              <w:t>احكام وضوى جبيره اى</w:t>
            </w:r>
            <w:r>
              <w:rPr>
                <w:rStyle w:val="IndexLink"/>
                <w:rtl w:val="true"/>
              </w:rPr>
              <w:tab/>
            </w:r>
            <w:r>
              <w:rPr>
                <w:rStyle w:val="IndexLink"/>
              </w:rPr>
              <w:t>66</w:t>
            </w:r>
          </w:hyperlink>
        </w:p>
        <w:p>
          <w:pPr>
            <w:pStyle w:val="Contents3"/>
            <w:tabs>
              <w:tab w:val="clear" w:pos="8459"/>
              <w:tab w:val="right" w:pos="9026" w:leader="dot"/>
            </w:tabs>
            <w:rPr/>
          </w:pPr>
          <w:hyperlink w:anchor="__RefHeading___Toc690630_3650668749">
            <w:r>
              <w:rPr>
                <w:webHidden/>
                <w:rStyle w:val="IndexLink"/>
                <w:rtl w:val="true"/>
              </w:rPr>
              <w:t xml:space="preserve">* </w:t>
            </w:r>
            <w:r>
              <w:rPr>
                <w:rStyle w:val="IndexLink"/>
                <w:rtl w:val="true"/>
              </w:rPr>
              <w:t>غسل هاى واجب</w:t>
            </w:r>
            <w:r>
              <w:rPr>
                <w:rStyle w:val="IndexLink"/>
                <w:rtl w:val="true"/>
              </w:rPr>
              <w:tab/>
            </w:r>
            <w:r>
              <w:rPr>
                <w:rStyle w:val="IndexLink"/>
              </w:rPr>
              <w:t>69</w:t>
            </w:r>
          </w:hyperlink>
        </w:p>
        <w:p>
          <w:pPr>
            <w:pStyle w:val="Contents4"/>
            <w:tabs>
              <w:tab w:val="clear" w:pos="8176"/>
              <w:tab w:val="right" w:pos="9026" w:leader="dot"/>
            </w:tabs>
            <w:rPr/>
          </w:pPr>
          <w:hyperlink w:anchor="__RefHeading___Toc690632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90634_3650668749">
            <w:r>
              <w:rPr>
                <w:webHidden/>
                <w:rStyle w:val="IndexLink"/>
                <w:rtl w:val="true"/>
              </w:rPr>
              <w:t>احكام جنابت</w:t>
            </w:r>
            <w:r>
              <w:rPr>
                <w:rStyle w:val="IndexLink"/>
                <w:rtl w:val="true"/>
              </w:rPr>
              <w:tab/>
            </w:r>
            <w:r>
              <w:rPr>
                <w:rStyle w:val="IndexLink"/>
              </w:rPr>
              <w:t>70</w:t>
            </w:r>
          </w:hyperlink>
        </w:p>
        <w:p>
          <w:pPr>
            <w:pStyle w:val="Contents4"/>
            <w:tabs>
              <w:tab w:val="clear" w:pos="8176"/>
              <w:tab w:val="right" w:pos="9026" w:leader="dot"/>
            </w:tabs>
            <w:rPr/>
          </w:pPr>
          <w:hyperlink w:anchor="__RefHeading___Toc690636_3650668749">
            <w:r>
              <w:rPr>
                <w:webHidden/>
                <w:rStyle w:val="IndexLink"/>
                <w:rtl w:val="true"/>
              </w:rPr>
              <w:t>اعمالى كه بر جنب حرام است</w:t>
            </w:r>
            <w:r>
              <w:rPr>
                <w:rStyle w:val="IndexLink"/>
                <w:rtl w:val="true"/>
              </w:rPr>
              <w:tab/>
            </w:r>
            <w:r>
              <w:rPr>
                <w:rStyle w:val="IndexLink"/>
              </w:rPr>
              <w:t>71</w:t>
            </w:r>
          </w:hyperlink>
        </w:p>
        <w:p>
          <w:pPr>
            <w:pStyle w:val="Contents4"/>
            <w:tabs>
              <w:tab w:val="clear" w:pos="8176"/>
              <w:tab w:val="right" w:pos="9026" w:leader="dot"/>
            </w:tabs>
            <w:rPr/>
          </w:pPr>
          <w:hyperlink w:anchor="__RefHeading___Toc690638_3650668749">
            <w:r>
              <w:rPr>
                <w:webHidden/>
                <w:rStyle w:val="IndexLink"/>
                <w:rtl w:val="true"/>
              </w:rPr>
              <w:t>اعمالى كه بر جنب مكروه است</w:t>
            </w:r>
            <w:r>
              <w:rPr>
                <w:rStyle w:val="IndexLink"/>
                <w:rtl w:val="true"/>
              </w:rPr>
              <w:tab/>
            </w:r>
            <w:r>
              <w:rPr>
                <w:rStyle w:val="IndexLink"/>
              </w:rPr>
              <w:t>72</w:t>
            </w:r>
          </w:hyperlink>
        </w:p>
        <w:p>
          <w:pPr>
            <w:pStyle w:val="Contents4"/>
            <w:tabs>
              <w:tab w:val="clear" w:pos="8176"/>
              <w:tab w:val="right" w:pos="9026" w:leader="dot"/>
            </w:tabs>
            <w:rPr/>
          </w:pPr>
          <w:hyperlink w:anchor="__RefHeading___Toc690640_3650668749">
            <w:r>
              <w:rPr>
                <w:webHidden/>
                <w:rStyle w:val="IndexLink"/>
                <w:rtl w:val="true"/>
              </w:rPr>
              <w:t>غسل جنابت</w:t>
            </w:r>
            <w:r>
              <w:rPr>
                <w:rStyle w:val="IndexLink"/>
                <w:rtl w:val="true"/>
              </w:rPr>
              <w:tab/>
            </w:r>
            <w:r>
              <w:rPr>
                <w:rStyle w:val="IndexLink"/>
              </w:rPr>
              <w:t>72</w:t>
            </w:r>
          </w:hyperlink>
        </w:p>
        <w:p>
          <w:pPr>
            <w:pStyle w:val="Contents4"/>
            <w:tabs>
              <w:tab w:val="clear" w:pos="8176"/>
              <w:tab w:val="right" w:pos="9026" w:leader="dot"/>
            </w:tabs>
            <w:rPr/>
          </w:pPr>
          <w:hyperlink w:anchor="__RefHeading___Toc690642_3650668749">
            <w:r>
              <w:rPr>
                <w:webHidden/>
                <w:rStyle w:val="IndexLink"/>
                <w:rtl w:val="true"/>
              </w:rPr>
              <w:t>غسل ترتيبى</w:t>
            </w:r>
            <w:r>
              <w:rPr>
                <w:rStyle w:val="IndexLink"/>
                <w:rtl w:val="true"/>
              </w:rPr>
              <w:tab/>
            </w:r>
            <w:r>
              <w:rPr>
                <w:rStyle w:val="IndexLink"/>
              </w:rPr>
              <w:t>73</w:t>
            </w:r>
          </w:hyperlink>
        </w:p>
        <w:p>
          <w:pPr>
            <w:pStyle w:val="Contents4"/>
            <w:tabs>
              <w:tab w:val="clear" w:pos="8176"/>
              <w:tab w:val="right" w:pos="9026" w:leader="dot"/>
            </w:tabs>
            <w:rPr/>
          </w:pPr>
          <w:hyperlink w:anchor="__RefHeading___Toc690644_3650668749">
            <w:r>
              <w:rPr>
                <w:webHidden/>
                <w:rStyle w:val="IndexLink"/>
                <w:rtl w:val="true"/>
              </w:rPr>
              <w:t>غسل ارتماسى</w:t>
            </w:r>
            <w:r>
              <w:rPr>
                <w:rStyle w:val="IndexLink"/>
                <w:rtl w:val="true"/>
              </w:rPr>
              <w:tab/>
            </w:r>
            <w:r>
              <w:rPr>
                <w:rStyle w:val="IndexLink"/>
              </w:rPr>
              <w:t>74</w:t>
            </w:r>
          </w:hyperlink>
        </w:p>
        <w:p>
          <w:pPr>
            <w:pStyle w:val="Contents4"/>
            <w:tabs>
              <w:tab w:val="clear" w:pos="8176"/>
              <w:tab w:val="right" w:pos="9026" w:leader="dot"/>
            </w:tabs>
            <w:rPr/>
          </w:pPr>
          <w:hyperlink w:anchor="__RefHeading___Toc690646_3650668749">
            <w:r>
              <w:rPr>
                <w:webHidden/>
                <w:rStyle w:val="IndexLink"/>
                <w:rtl w:val="true"/>
              </w:rPr>
              <w:t>احكام غسل كردن</w:t>
            </w:r>
            <w:r>
              <w:rPr>
                <w:rStyle w:val="IndexLink"/>
                <w:rtl w:val="true"/>
              </w:rPr>
              <w:tab/>
            </w:r>
            <w:r>
              <w:rPr>
                <w:rStyle w:val="IndexLink"/>
              </w:rPr>
              <w:t>74</w:t>
            </w:r>
          </w:hyperlink>
        </w:p>
        <w:p>
          <w:pPr>
            <w:pStyle w:val="Contents3"/>
            <w:tabs>
              <w:tab w:val="clear" w:pos="8459"/>
              <w:tab w:val="right" w:pos="9026" w:leader="dot"/>
            </w:tabs>
            <w:rPr/>
          </w:pPr>
          <w:hyperlink w:anchor="__RefHeading___Toc690648_3650668749">
            <w:r>
              <w:rPr>
                <w:webHidden/>
                <w:rStyle w:val="IndexLink"/>
                <w:rtl w:val="true"/>
              </w:rPr>
              <w:t xml:space="preserve">* </w:t>
            </w:r>
            <w:r>
              <w:rPr>
                <w:rStyle w:val="IndexLink"/>
                <w:rtl w:val="true"/>
              </w:rPr>
              <w:t>استحاضه</w:t>
            </w:r>
            <w:r>
              <w:rPr>
                <w:rStyle w:val="IndexLink"/>
                <w:rtl w:val="true"/>
              </w:rPr>
              <w:tab/>
            </w:r>
            <w:r>
              <w:rPr>
                <w:rStyle w:val="IndexLink"/>
              </w:rPr>
              <w:t>77</w:t>
            </w:r>
          </w:hyperlink>
        </w:p>
        <w:p>
          <w:pPr>
            <w:pStyle w:val="Contents4"/>
            <w:tabs>
              <w:tab w:val="clear" w:pos="8176"/>
              <w:tab w:val="right" w:pos="9026" w:leader="dot"/>
            </w:tabs>
            <w:rPr/>
          </w:pPr>
          <w:hyperlink w:anchor="__RefHeading___Toc690650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90652_3650668749">
            <w:r>
              <w:rPr>
                <w:webHidden/>
                <w:rStyle w:val="IndexLink"/>
                <w:rtl w:val="true"/>
              </w:rPr>
              <w:t>احكام استحاضه</w:t>
            </w:r>
            <w:r>
              <w:rPr>
                <w:rStyle w:val="IndexLink"/>
                <w:rtl w:val="true"/>
              </w:rPr>
              <w:tab/>
            </w:r>
            <w:r>
              <w:rPr>
                <w:rStyle w:val="IndexLink"/>
              </w:rPr>
              <w:t>78</w:t>
            </w:r>
          </w:hyperlink>
        </w:p>
        <w:p>
          <w:pPr>
            <w:pStyle w:val="Contents3"/>
            <w:tabs>
              <w:tab w:val="clear" w:pos="8459"/>
              <w:tab w:val="right" w:pos="9026" w:leader="dot"/>
            </w:tabs>
            <w:rPr/>
          </w:pPr>
          <w:hyperlink w:anchor="__RefHeading___Toc690654_3650668749">
            <w:r>
              <w:rPr>
                <w:webHidden/>
                <w:rStyle w:val="IndexLink"/>
                <w:rtl w:val="true"/>
              </w:rPr>
              <w:t xml:space="preserve">* </w:t>
            </w:r>
            <w:r>
              <w:rPr>
                <w:rStyle w:val="IndexLink"/>
                <w:rtl w:val="true"/>
              </w:rPr>
              <w:t>حيض</w:t>
            </w:r>
            <w:r>
              <w:rPr>
                <w:rStyle w:val="IndexLink"/>
                <w:rtl w:val="true"/>
              </w:rPr>
              <w:tab/>
            </w:r>
            <w:r>
              <w:rPr>
                <w:rStyle w:val="IndexLink"/>
              </w:rPr>
              <w:t>84</w:t>
            </w:r>
          </w:hyperlink>
        </w:p>
        <w:p>
          <w:pPr>
            <w:pStyle w:val="Contents4"/>
            <w:tabs>
              <w:tab w:val="clear" w:pos="8176"/>
              <w:tab w:val="right" w:pos="9026" w:leader="dot"/>
            </w:tabs>
            <w:rPr/>
          </w:pPr>
          <w:hyperlink w:anchor="__RefHeading___Toc690656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90658_3650668749">
            <w:r>
              <w:rPr>
                <w:webHidden/>
                <w:rStyle w:val="IndexLink"/>
                <w:rtl w:val="true"/>
              </w:rPr>
              <w:t>احكام حايض</w:t>
            </w:r>
            <w:r>
              <w:rPr>
                <w:rStyle w:val="IndexLink"/>
                <w:rtl w:val="true"/>
              </w:rPr>
              <w:tab/>
            </w:r>
            <w:r>
              <w:rPr>
                <w:rStyle w:val="IndexLink"/>
              </w:rPr>
              <w:t>86</w:t>
            </w:r>
          </w:hyperlink>
        </w:p>
        <w:p>
          <w:pPr>
            <w:pStyle w:val="Contents4"/>
            <w:tabs>
              <w:tab w:val="clear" w:pos="8176"/>
              <w:tab w:val="right" w:pos="9026" w:leader="dot"/>
            </w:tabs>
            <w:rPr/>
          </w:pPr>
          <w:hyperlink w:anchor="__RefHeading___Toc690660_3650668749">
            <w:r>
              <w:rPr>
                <w:webHidden/>
                <w:rStyle w:val="IndexLink"/>
                <w:rtl w:val="true"/>
              </w:rPr>
              <w:t>اقسام زن هاى حايض</w:t>
            </w:r>
            <w:r>
              <w:rPr>
                <w:rStyle w:val="IndexLink"/>
                <w:rtl w:val="true"/>
              </w:rPr>
              <w:tab/>
            </w:r>
            <w:r>
              <w:rPr>
                <w:rStyle w:val="IndexLink"/>
              </w:rPr>
              <w:t>89</w:t>
            </w:r>
          </w:hyperlink>
        </w:p>
        <w:p>
          <w:pPr>
            <w:pStyle w:val="Contents5"/>
            <w:tabs>
              <w:tab w:val="clear" w:pos="7892"/>
              <w:tab w:val="right" w:pos="9026" w:leader="dot"/>
            </w:tabs>
            <w:rPr/>
          </w:pPr>
          <w:hyperlink w:anchor="__RefHeading___Toc690662_365066874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90664_3650668749">
            <w:r>
              <w:rPr>
                <w:webHidden/>
                <w:rStyle w:val="IndexLink"/>
              </w:rPr>
              <w:t>1</w:t>
            </w:r>
            <w:r>
              <w:rPr>
                <w:rStyle w:val="IndexLink"/>
                <w:rtl w:val="true"/>
              </w:rPr>
              <w:t xml:space="preserve">. </w:t>
            </w:r>
            <w:r>
              <w:rPr>
                <w:rStyle w:val="IndexLink"/>
                <w:rtl w:val="true"/>
              </w:rPr>
              <w:t>صاحب عادت وقتيه و عدديه</w:t>
            </w:r>
            <w:r>
              <w:rPr>
                <w:rStyle w:val="IndexLink"/>
                <w:rtl w:val="true"/>
              </w:rPr>
              <w:tab/>
            </w:r>
            <w:r>
              <w:rPr>
                <w:rStyle w:val="IndexLink"/>
              </w:rPr>
              <w:t>90</w:t>
            </w:r>
          </w:hyperlink>
        </w:p>
        <w:p>
          <w:pPr>
            <w:pStyle w:val="Contents5"/>
            <w:tabs>
              <w:tab w:val="clear" w:pos="7892"/>
              <w:tab w:val="right" w:pos="9026" w:leader="dot"/>
            </w:tabs>
            <w:rPr/>
          </w:pPr>
          <w:hyperlink w:anchor="__RefHeading___Toc690666_3650668749">
            <w:r>
              <w:rPr>
                <w:webHidden/>
                <w:rStyle w:val="IndexLink"/>
              </w:rPr>
              <w:t>2</w:t>
            </w:r>
            <w:r>
              <w:rPr>
                <w:rStyle w:val="IndexLink"/>
                <w:rtl w:val="true"/>
              </w:rPr>
              <w:t xml:space="preserve">. </w:t>
            </w:r>
            <w:r>
              <w:rPr>
                <w:rStyle w:val="IndexLink"/>
                <w:rtl w:val="true"/>
              </w:rPr>
              <w:t>صاحب عادت وقتيه</w:t>
            </w:r>
            <w:r>
              <w:rPr>
                <w:rStyle w:val="IndexLink"/>
                <w:rtl w:val="true"/>
              </w:rPr>
              <w:tab/>
            </w:r>
            <w:r>
              <w:rPr>
                <w:rStyle w:val="IndexLink"/>
              </w:rPr>
              <w:t>93</w:t>
            </w:r>
          </w:hyperlink>
        </w:p>
        <w:p>
          <w:pPr>
            <w:pStyle w:val="Contents5"/>
            <w:tabs>
              <w:tab w:val="clear" w:pos="7892"/>
              <w:tab w:val="right" w:pos="9026" w:leader="dot"/>
            </w:tabs>
            <w:rPr/>
          </w:pPr>
          <w:hyperlink w:anchor="__RefHeading___Toc690668_3650668749">
            <w:r>
              <w:rPr>
                <w:webHidden/>
                <w:rStyle w:val="IndexLink"/>
              </w:rPr>
              <w:t>3</w:t>
            </w:r>
            <w:r>
              <w:rPr>
                <w:rStyle w:val="IndexLink"/>
                <w:rtl w:val="true"/>
              </w:rPr>
              <w:t xml:space="preserve">. </w:t>
            </w:r>
            <w:r>
              <w:rPr>
                <w:rStyle w:val="IndexLink"/>
                <w:rtl w:val="true"/>
              </w:rPr>
              <w:t>صاحب عادت عدديه</w:t>
            </w:r>
            <w:r>
              <w:rPr>
                <w:rStyle w:val="IndexLink"/>
                <w:rtl w:val="true"/>
              </w:rPr>
              <w:tab/>
            </w:r>
            <w:r>
              <w:rPr>
                <w:rStyle w:val="IndexLink"/>
              </w:rPr>
              <w:t>95</w:t>
            </w:r>
          </w:hyperlink>
        </w:p>
        <w:p>
          <w:pPr>
            <w:pStyle w:val="Contents5"/>
            <w:tabs>
              <w:tab w:val="clear" w:pos="7892"/>
              <w:tab w:val="right" w:pos="9026" w:leader="dot"/>
            </w:tabs>
            <w:rPr/>
          </w:pPr>
          <w:hyperlink w:anchor="__RefHeading___Toc690670_3650668749">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96</w:t>
            </w:r>
          </w:hyperlink>
        </w:p>
        <w:p>
          <w:pPr>
            <w:pStyle w:val="Contents5"/>
            <w:tabs>
              <w:tab w:val="clear" w:pos="7892"/>
              <w:tab w:val="right" w:pos="9026" w:leader="dot"/>
            </w:tabs>
            <w:rPr/>
          </w:pPr>
          <w:hyperlink w:anchor="__RefHeading___Toc690672_3650668749">
            <w:r>
              <w:rPr>
                <w:webHidden/>
                <w:rStyle w:val="IndexLink"/>
              </w:rPr>
              <w:t>5</w:t>
            </w:r>
            <w:r>
              <w:rPr>
                <w:rStyle w:val="IndexLink"/>
                <w:rtl w:val="true"/>
              </w:rPr>
              <w:t xml:space="preserve">. </w:t>
            </w:r>
            <w:r>
              <w:rPr>
                <w:rStyle w:val="IndexLink"/>
                <w:rtl w:val="true"/>
              </w:rPr>
              <w:t>مبتدئه</w:t>
            </w:r>
            <w:r>
              <w:rPr>
                <w:rStyle w:val="IndexLink"/>
                <w:rtl w:val="true"/>
              </w:rPr>
              <w:tab/>
            </w:r>
            <w:r>
              <w:rPr>
                <w:rStyle w:val="IndexLink"/>
              </w:rPr>
              <w:t>97</w:t>
            </w:r>
          </w:hyperlink>
        </w:p>
        <w:p>
          <w:pPr>
            <w:pStyle w:val="Contents5"/>
            <w:tabs>
              <w:tab w:val="clear" w:pos="7892"/>
              <w:tab w:val="right" w:pos="9026" w:leader="dot"/>
            </w:tabs>
            <w:rPr/>
          </w:pPr>
          <w:hyperlink w:anchor="__RefHeading___Toc690674_3650668749">
            <w:r>
              <w:rPr>
                <w:webHidden/>
                <w:rStyle w:val="IndexLink"/>
              </w:rPr>
              <w:t>6</w:t>
            </w:r>
            <w:r>
              <w:rPr>
                <w:rStyle w:val="IndexLink"/>
                <w:rtl w:val="true"/>
              </w:rPr>
              <w:t xml:space="preserve">. </w:t>
            </w:r>
            <w:r>
              <w:rPr>
                <w:rStyle w:val="IndexLink"/>
                <w:rtl w:val="true"/>
              </w:rPr>
              <w:t>ناسيه</w:t>
            </w:r>
            <w:r>
              <w:rPr>
                <w:rStyle w:val="IndexLink"/>
                <w:rtl w:val="true"/>
              </w:rPr>
              <w:tab/>
            </w:r>
            <w:r>
              <w:rPr>
                <w:rStyle w:val="IndexLink"/>
              </w:rPr>
              <w:t>98</w:t>
            </w:r>
          </w:hyperlink>
        </w:p>
        <w:p>
          <w:pPr>
            <w:pStyle w:val="Contents4"/>
            <w:tabs>
              <w:tab w:val="clear" w:pos="8176"/>
              <w:tab w:val="right" w:pos="9026" w:leader="dot"/>
            </w:tabs>
            <w:rPr/>
          </w:pPr>
          <w:hyperlink w:anchor="__RefHeading___Toc690676_3650668749">
            <w:r>
              <w:rPr>
                <w:webHidden/>
                <w:rStyle w:val="IndexLink"/>
                <w:rtl w:val="true"/>
              </w:rPr>
              <w:t>مسائل متفرقه حيض</w:t>
            </w:r>
            <w:r>
              <w:rPr>
                <w:rStyle w:val="IndexLink"/>
                <w:rtl w:val="true"/>
              </w:rPr>
              <w:tab/>
            </w:r>
            <w:r>
              <w:rPr>
                <w:rStyle w:val="IndexLink"/>
              </w:rPr>
              <w:t>98</w:t>
            </w:r>
          </w:hyperlink>
        </w:p>
        <w:p>
          <w:pPr>
            <w:pStyle w:val="Contents3"/>
            <w:tabs>
              <w:tab w:val="clear" w:pos="8459"/>
              <w:tab w:val="right" w:pos="9026" w:leader="dot"/>
            </w:tabs>
            <w:rPr/>
          </w:pPr>
          <w:hyperlink w:anchor="__RefHeading___Toc690678_3650668749">
            <w:r>
              <w:rPr>
                <w:webHidden/>
                <w:rStyle w:val="IndexLink"/>
                <w:rtl w:val="true"/>
              </w:rPr>
              <w:t xml:space="preserve">* </w:t>
            </w:r>
            <w:r>
              <w:rPr>
                <w:rStyle w:val="IndexLink"/>
                <w:rtl w:val="true"/>
              </w:rPr>
              <w:t>نفاس</w:t>
            </w:r>
            <w:r>
              <w:rPr>
                <w:rStyle w:val="IndexLink"/>
                <w:rtl w:val="true"/>
              </w:rPr>
              <w:tab/>
            </w:r>
            <w:r>
              <w:rPr>
                <w:rStyle w:val="IndexLink"/>
              </w:rPr>
              <w:t>100</w:t>
            </w:r>
          </w:hyperlink>
        </w:p>
        <w:p>
          <w:pPr>
            <w:pStyle w:val="Contents3"/>
            <w:tabs>
              <w:tab w:val="clear" w:pos="8459"/>
              <w:tab w:val="right" w:pos="9026" w:leader="dot"/>
            </w:tabs>
            <w:rPr/>
          </w:pPr>
          <w:hyperlink w:anchor="__RefHeading___Toc690680_3650668749">
            <w:r>
              <w:rPr>
                <w:webHidden/>
                <w:rStyle w:val="IndexLink"/>
                <w:rtl w:val="true"/>
              </w:rPr>
              <w:t xml:space="preserve">* </w:t>
            </w:r>
            <w:r>
              <w:rPr>
                <w:rStyle w:val="IndexLink"/>
                <w:rtl w:val="true"/>
              </w:rPr>
              <w:t>غسل مس ميت</w:t>
            </w:r>
            <w:r>
              <w:rPr>
                <w:rStyle w:val="IndexLink"/>
                <w:rtl w:val="true"/>
              </w:rPr>
              <w:tab/>
            </w:r>
            <w:r>
              <w:rPr>
                <w:rStyle w:val="IndexLink"/>
              </w:rPr>
              <w:t>102</w:t>
            </w:r>
          </w:hyperlink>
        </w:p>
        <w:p>
          <w:pPr>
            <w:pStyle w:val="Contents3"/>
            <w:tabs>
              <w:tab w:val="clear" w:pos="8459"/>
              <w:tab w:val="right" w:pos="9026" w:leader="dot"/>
            </w:tabs>
            <w:rPr/>
          </w:pPr>
          <w:hyperlink w:anchor="__RefHeading___Toc690682_3650668749">
            <w:r>
              <w:rPr>
                <w:webHidden/>
                <w:rStyle w:val="IndexLink"/>
                <w:rtl w:val="true"/>
              </w:rPr>
              <w:t xml:space="preserve">* </w:t>
            </w:r>
            <w:r>
              <w:rPr>
                <w:rStyle w:val="IndexLink"/>
                <w:rtl w:val="true"/>
              </w:rPr>
              <w:t>احكام محتضر</w:t>
            </w:r>
            <w:r>
              <w:rPr>
                <w:rStyle w:val="IndexLink"/>
                <w:rtl w:val="true"/>
              </w:rPr>
              <w:tab/>
            </w:r>
            <w:r>
              <w:rPr>
                <w:rStyle w:val="IndexLink"/>
              </w:rPr>
              <w:t>104</w:t>
            </w:r>
          </w:hyperlink>
        </w:p>
        <w:p>
          <w:pPr>
            <w:pStyle w:val="Contents3"/>
            <w:tabs>
              <w:tab w:val="clear" w:pos="8459"/>
              <w:tab w:val="right" w:pos="9026" w:leader="dot"/>
            </w:tabs>
            <w:rPr/>
          </w:pPr>
          <w:hyperlink w:anchor="__RefHeading___Toc690684_3650668749">
            <w:r>
              <w:rPr>
                <w:webHidden/>
                <w:rStyle w:val="IndexLink"/>
                <w:rtl w:val="true"/>
              </w:rPr>
              <w:t xml:space="preserve">* </w:t>
            </w:r>
            <w:r>
              <w:rPr>
                <w:rStyle w:val="IndexLink"/>
                <w:rtl w:val="true"/>
              </w:rPr>
              <w:t>احكام بعد از مرگ</w:t>
            </w:r>
            <w:r>
              <w:rPr>
                <w:rStyle w:val="IndexLink"/>
                <w:rtl w:val="true"/>
              </w:rPr>
              <w:tab/>
            </w:r>
            <w:r>
              <w:rPr>
                <w:rStyle w:val="IndexLink"/>
              </w:rPr>
              <w:t>105</w:t>
            </w:r>
          </w:hyperlink>
        </w:p>
        <w:p>
          <w:pPr>
            <w:pStyle w:val="Contents3"/>
            <w:tabs>
              <w:tab w:val="clear" w:pos="8459"/>
              <w:tab w:val="right" w:pos="9026" w:leader="dot"/>
            </w:tabs>
            <w:rPr/>
          </w:pPr>
          <w:hyperlink w:anchor="__RefHeading___Toc690686_3650668749">
            <w:r>
              <w:rPr>
                <w:webHidden/>
                <w:rStyle w:val="IndexLink"/>
                <w:rtl w:val="true"/>
              </w:rPr>
              <w:t xml:space="preserve">* </w:t>
            </w:r>
            <w:r>
              <w:rPr>
                <w:rStyle w:val="IndexLink"/>
                <w:rtl w:val="true"/>
              </w:rPr>
              <w:t>احكام غسل و كفن و نماز و دفن ميت</w:t>
            </w:r>
            <w:r>
              <w:rPr>
                <w:rStyle w:val="IndexLink"/>
                <w:rtl w:val="true"/>
              </w:rPr>
              <w:tab/>
            </w:r>
            <w:r>
              <w:rPr>
                <w:rStyle w:val="IndexLink"/>
              </w:rPr>
              <w:t>105</w:t>
            </w:r>
          </w:hyperlink>
        </w:p>
        <w:p>
          <w:pPr>
            <w:pStyle w:val="Contents4"/>
            <w:tabs>
              <w:tab w:val="clear" w:pos="8176"/>
              <w:tab w:val="right" w:pos="9026" w:leader="dot"/>
            </w:tabs>
            <w:rPr/>
          </w:pPr>
          <w:hyperlink w:anchor="__RefHeading___Toc690688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90690_3650668749">
            <w:r>
              <w:rPr>
                <w:webHidden/>
                <w:rStyle w:val="IndexLink"/>
                <w:rtl w:val="true"/>
              </w:rPr>
              <w:t>احكام غسل ميت</w:t>
            </w:r>
            <w:r>
              <w:rPr>
                <w:rStyle w:val="IndexLink"/>
                <w:rtl w:val="true"/>
              </w:rPr>
              <w:tab/>
            </w:r>
            <w:r>
              <w:rPr>
                <w:rStyle w:val="IndexLink"/>
              </w:rPr>
              <w:t>106</w:t>
            </w:r>
          </w:hyperlink>
        </w:p>
        <w:p>
          <w:pPr>
            <w:pStyle w:val="Contents4"/>
            <w:tabs>
              <w:tab w:val="clear" w:pos="8176"/>
              <w:tab w:val="right" w:pos="9026" w:leader="dot"/>
            </w:tabs>
            <w:rPr/>
          </w:pPr>
          <w:hyperlink w:anchor="__RefHeading___Toc690692_3650668749">
            <w:r>
              <w:rPr>
                <w:webHidden/>
                <w:rStyle w:val="IndexLink"/>
                <w:rtl w:val="true"/>
              </w:rPr>
              <w:t>احكام كفن ميت</w:t>
            </w:r>
            <w:r>
              <w:rPr>
                <w:rStyle w:val="IndexLink"/>
                <w:rtl w:val="true"/>
              </w:rPr>
              <w:tab/>
            </w:r>
            <w:r>
              <w:rPr>
                <w:rStyle w:val="IndexLink"/>
              </w:rPr>
              <w:t>109</w:t>
            </w:r>
          </w:hyperlink>
        </w:p>
        <w:p>
          <w:pPr>
            <w:pStyle w:val="Contents4"/>
            <w:tabs>
              <w:tab w:val="clear" w:pos="8176"/>
              <w:tab w:val="right" w:pos="9026" w:leader="dot"/>
            </w:tabs>
            <w:rPr/>
          </w:pPr>
          <w:hyperlink w:anchor="__RefHeading___Toc690694_3650668749">
            <w:r>
              <w:rPr>
                <w:webHidden/>
                <w:rStyle w:val="IndexLink"/>
                <w:rtl w:val="true"/>
              </w:rPr>
              <w:t>احكام حنوط</w:t>
            </w:r>
            <w:r>
              <w:rPr>
                <w:rStyle w:val="IndexLink"/>
                <w:rtl w:val="true"/>
              </w:rPr>
              <w:tab/>
            </w:r>
            <w:r>
              <w:rPr>
                <w:rStyle w:val="IndexLink"/>
              </w:rPr>
              <w:t>111</w:t>
            </w:r>
          </w:hyperlink>
        </w:p>
        <w:p>
          <w:pPr>
            <w:pStyle w:val="Contents3"/>
            <w:tabs>
              <w:tab w:val="clear" w:pos="8459"/>
              <w:tab w:val="right" w:pos="9026" w:leader="dot"/>
            </w:tabs>
            <w:rPr/>
          </w:pPr>
          <w:hyperlink w:anchor="__RefHeading___Toc690696_3650668749">
            <w:r>
              <w:rPr>
                <w:webHidden/>
                <w:rStyle w:val="IndexLink"/>
                <w:rtl w:val="true"/>
              </w:rPr>
              <w:t xml:space="preserve">* </w:t>
            </w:r>
            <w:r>
              <w:rPr>
                <w:rStyle w:val="IndexLink"/>
                <w:rtl w:val="true"/>
              </w:rPr>
              <w:t>احكام نماز ميت</w:t>
            </w:r>
            <w:r>
              <w:rPr>
                <w:rStyle w:val="IndexLink"/>
                <w:rtl w:val="true"/>
              </w:rPr>
              <w:tab/>
            </w:r>
            <w:r>
              <w:rPr>
                <w:rStyle w:val="IndexLink"/>
              </w:rPr>
              <w:t>112</w:t>
            </w:r>
          </w:hyperlink>
        </w:p>
        <w:p>
          <w:pPr>
            <w:pStyle w:val="Contents4"/>
            <w:tabs>
              <w:tab w:val="clear" w:pos="8176"/>
              <w:tab w:val="right" w:pos="9026" w:leader="dot"/>
            </w:tabs>
            <w:rPr/>
          </w:pPr>
          <w:hyperlink w:anchor="__RefHeading___Toc690698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90700_3650668749">
            <w:r>
              <w:rPr>
                <w:webHidden/>
                <w:rStyle w:val="IndexLink"/>
                <w:rtl w:val="true"/>
              </w:rPr>
              <w:t>نماز ميت</w:t>
            </w:r>
            <w:r>
              <w:rPr>
                <w:rStyle w:val="IndexLink"/>
                <w:rtl w:val="true"/>
              </w:rPr>
              <w:tab/>
            </w:r>
            <w:r>
              <w:rPr>
                <w:rStyle w:val="IndexLink"/>
              </w:rPr>
              <w:t>113</w:t>
            </w:r>
          </w:hyperlink>
        </w:p>
        <w:p>
          <w:pPr>
            <w:pStyle w:val="Contents4"/>
            <w:tabs>
              <w:tab w:val="clear" w:pos="8176"/>
              <w:tab w:val="right" w:pos="9026" w:leader="dot"/>
            </w:tabs>
            <w:rPr/>
          </w:pPr>
          <w:hyperlink w:anchor="__RefHeading___Toc690702_3650668749">
            <w:r>
              <w:rPr>
                <w:webHidden/>
                <w:rStyle w:val="IndexLink"/>
                <w:rtl w:val="true"/>
              </w:rPr>
              <w:t>مستحبات نماز ميت</w:t>
            </w:r>
            <w:r>
              <w:rPr>
                <w:rStyle w:val="IndexLink"/>
                <w:rtl w:val="true"/>
              </w:rPr>
              <w:tab/>
            </w:r>
            <w:r>
              <w:rPr>
                <w:rStyle w:val="IndexLink"/>
              </w:rPr>
              <w:t>115</w:t>
            </w:r>
          </w:hyperlink>
        </w:p>
        <w:p>
          <w:pPr>
            <w:pStyle w:val="Contents3"/>
            <w:tabs>
              <w:tab w:val="clear" w:pos="8459"/>
              <w:tab w:val="right" w:pos="9026" w:leader="dot"/>
            </w:tabs>
            <w:rPr/>
          </w:pPr>
          <w:hyperlink w:anchor="__RefHeading___Toc690704_3650668749">
            <w:r>
              <w:rPr>
                <w:webHidden/>
                <w:rStyle w:val="IndexLink"/>
                <w:rtl w:val="true"/>
              </w:rPr>
              <w:t xml:space="preserve">* </w:t>
            </w:r>
            <w:r>
              <w:rPr>
                <w:rStyle w:val="IndexLink"/>
                <w:rtl w:val="true"/>
              </w:rPr>
              <w:t>احكام دفن</w:t>
            </w:r>
            <w:r>
              <w:rPr>
                <w:rStyle w:val="IndexLink"/>
                <w:rtl w:val="true"/>
              </w:rPr>
              <w:tab/>
            </w:r>
            <w:r>
              <w:rPr>
                <w:rStyle w:val="IndexLink"/>
              </w:rPr>
              <w:t>116</w:t>
            </w:r>
          </w:hyperlink>
        </w:p>
        <w:p>
          <w:pPr>
            <w:pStyle w:val="Contents4"/>
            <w:tabs>
              <w:tab w:val="clear" w:pos="8176"/>
              <w:tab w:val="right" w:pos="9026" w:leader="dot"/>
            </w:tabs>
            <w:rPr/>
          </w:pPr>
          <w:hyperlink w:anchor="__RefHeading___Toc690706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90708_3650668749">
            <w:r>
              <w:rPr>
                <w:webHidden/>
                <w:rStyle w:val="IndexLink"/>
                <w:rtl w:val="true"/>
              </w:rPr>
              <w:t>مستحبات دفن</w:t>
            </w:r>
            <w:r>
              <w:rPr>
                <w:rStyle w:val="IndexLink"/>
                <w:rtl w:val="true"/>
              </w:rPr>
              <w:tab/>
            </w:r>
            <w:r>
              <w:rPr>
                <w:rStyle w:val="IndexLink"/>
              </w:rPr>
              <w:t>118</w:t>
            </w:r>
          </w:hyperlink>
        </w:p>
        <w:p>
          <w:pPr>
            <w:pStyle w:val="Contents4"/>
            <w:tabs>
              <w:tab w:val="clear" w:pos="8176"/>
              <w:tab w:val="right" w:pos="9026" w:leader="dot"/>
            </w:tabs>
            <w:rPr/>
          </w:pPr>
          <w:hyperlink w:anchor="__RefHeading___Toc690710_3650668749">
            <w:r>
              <w:rPr>
                <w:webHidden/>
                <w:rStyle w:val="IndexLink"/>
                <w:rtl w:val="true"/>
              </w:rPr>
              <w:t>نماز وحشت</w:t>
            </w:r>
            <w:r>
              <w:rPr>
                <w:rStyle w:val="IndexLink"/>
                <w:rtl w:val="true"/>
              </w:rPr>
              <w:tab/>
            </w:r>
            <w:r>
              <w:rPr>
                <w:rStyle w:val="IndexLink"/>
              </w:rPr>
              <w:t>122</w:t>
            </w:r>
          </w:hyperlink>
        </w:p>
        <w:p>
          <w:pPr>
            <w:pStyle w:val="Contents4"/>
            <w:tabs>
              <w:tab w:val="clear" w:pos="8176"/>
              <w:tab w:val="right" w:pos="9026" w:leader="dot"/>
            </w:tabs>
            <w:rPr/>
          </w:pPr>
          <w:hyperlink w:anchor="__RefHeading___Toc690712_3650668749">
            <w:r>
              <w:rPr>
                <w:webHidden/>
                <w:rStyle w:val="IndexLink"/>
                <w:rtl w:val="true"/>
              </w:rPr>
              <w:t>نبش قبر</w:t>
            </w:r>
            <w:r>
              <w:rPr>
                <w:rStyle w:val="IndexLink"/>
                <w:rtl w:val="true"/>
              </w:rPr>
              <w:tab/>
            </w:r>
            <w:r>
              <w:rPr>
                <w:rStyle w:val="IndexLink"/>
              </w:rPr>
              <w:t>122</w:t>
            </w:r>
          </w:hyperlink>
        </w:p>
        <w:p>
          <w:pPr>
            <w:pStyle w:val="Contents3"/>
            <w:tabs>
              <w:tab w:val="clear" w:pos="8459"/>
              <w:tab w:val="right" w:pos="9026" w:leader="dot"/>
            </w:tabs>
            <w:rPr/>
          </w:pPr>
          <w:hyperlink w:anchor="__RefHeading___Toc690714_3650668749">
            <w:r>
              <w:rPr>
                <w:webHidden/>
                <w:rStyle w:val="IndexLink"/>
                <w:rtl w:val="true"/>
              </w:rPr>
              <w:t xml:space="preserve">* </w:t>
            </w:r>
            <w:r>
              <w:rPr>
                <w:rStyle w:val="IndexLink"/>
                <w:rtl w:val="true"/>
              </w:rPr>
              <w:t>غسل هاى مستحب</w:t>
            </w:r>
            <w:r>
              <w:rPr>
                <w:rStyle w:val="IndexLink"/>
                <w:rtl w:val="true"/>
              </w:rPr>
              <w:tab/>
            </w:r>
            <w:r>
              <w:rPr>
                <w:rStyle w:val="IndexLink"/>
              </w:rPr>
              <w:t>123</w:t>
            </w:r>
          </w:hyperlink>
        </w:p>
        <w:p>
          <w:pPr>
            <w:pStyle w:val="Contents3"/>
            <w:tabs>
              <w:tab w:val="clear" w:pos="8459"/>
              <w:tab w:val="right" w:pos="9026" w:leader="dot"/>
            </w:tabs>
            <w:rPr/>
          </w:pPr>
          <w:hyperlink w:anchor="__RefHeading___Toc690716_3650668749">
            <w:r>
              <w:rPr>
                <w:webHidden/>
                <w:rStyle w:val="IndexLink"/>
                <w:rtl w:val="true"/>
              </w:rPr>
              <w:t xml:space="preserve">* </w:t>
            </w:r>
            <w:r>
              <w:rPr>
                <w:rStyle w:val="IndexLink"/>
                <w:rtl w:val="true"/>
              </w:rPr>
              <w:t>تيمم</w:t>
            </w:r>
            <w:r>
              <w:rPr>
                <w:rStyle w:val="IndexLink"/>
                <w:rtl w:val="true"/>
              </w:rPr>
              <w:tab/>
            </w:r>
            <w:r>
              <w:rPr>
                <w:rStyle w:val="IndexLink"/>
              </w:rPr>
              <w:t>126</w:t>
            </w:r>
          </w:hyperlink>
        </w:p>
        <w:p>
          <w:pPr>
            <w:pStyle w:val="Contents4"/>
            <w:tabs>
              <w:tab w:val="clear" w:pos="8176"/>
              <w:tab w:val="right" w:pos="9026" w:leader="dot"/>
            </w:tabs>
            <w:rPr/>
          </w:pPr>
          <w:hyperlink w:anchor="__RefHeading___Toc690718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90720_3650668749">
            <w:r>
              <w:rPr>
                <w:webHidden/>
                <w:rStyle w:val="IndexLink"/>
              </w:rPr>
              <w:t>1</w:t>
            </w:r>
            <w:r>
              <w:rPr>
                <w:rStyle w:val="IndexLink"/>
                <w:rtl w:val="true"/>
              </w:rPr>
              <w:t xml:space="preserve">. </w:t>
            </w:r>
            <w:r>
              <w:rPr>
                <w:rStyle w:val="IndexLink"/>
                <w:rtl w:val="true"/>
              </w:rPr>
              <w:t>از موارد تيمم</w:t>
            </w:r>
            <w:r>
              <w:rPr>
                <w:rStyle w:val="IndexLink"/>
                <w:rtl w:val="true"/>
              </w:rPr>
              <w:tab/>
            </w:r>
            <w:r>
              <w:rPr>
                <w:rStyle w:val="IndexLink"/>
              </w:rPr>
              <w:t>126</w:t>
            </w:r>
          </w:hyperlink>
        </w:p>
        <w:p>
          <w:pPr>
            <w:pStyle w:val="Contents4"/>
            <w:tabs>
              <w:tab w:val="clear" w:pos="8176"/>
              <w:tab w:val="right" w:pos="9026" w:leader="dot"/>
            </w:tabs>
            <w:rPr/>
          </w:pPr>
          <w:hyperlink w:anchor="__RefHeading___Toc690722_3650668749">
            <w:r>
              <w:rPr>
                <w:webHidden/>
                <w:rStyle w:val="IndexLink"/>
              </w:rPr>
              <w:t>2</w:t>
            </w:r>
            <w:r>
              <w:rPr>
                <w:rStyle w:val="IndexLink"/>
                <w:rtl w:val="true"/>
              </w:rPr>
              <w:t xml:space="preserve">. </w:t>
            </w:r>
            <w:r>
              <w:rPr>
                <w:rStyle w:val="IndexLink"/>
                <w:rtl w:val="true"/>
              </w:rPr>
              <w:t>از موارد تيمم</w:t>
            </w:r>
            <w:r>
              <w:rPr>
                <w:rStyle w:val="IndexLink"/>
                <w:rtl w:val="true"/>
              </w:rPr>
              <w:tab/>
            </w:r>
            <w:r>
              <w:rPr>
                <w:rStyle w:val="IndexLink"/>
              </w:rPr>
              <w:t>128</w:t>
            </w:r>
          </w:hyperlink>
        </w:p>
        <w:p>
          <w:pPr>
            <w:pStyle w:val="Contents4"/>
            <w:tabs>
              <w:tab w:val="clear" w:pos="8176"/>
              <w:tab w:val="right" w:pos="9026" w:leader="dot"/>
            </w:tabs>
            <w:rPr/>
          </w:pPr>
          <w:hyperlink w:anchor="__RefHeading___Toc690724_3650668749">
            <w:r>
              <w:rPr>
                <w:webHidden/>
                <w:rStyle w:val="IndexLink"/>
              </w:rPr>
              <w:t>3</w:t>
            </w:r>
            <w:r>
              <w:rPr>
                <w:rStyle w:val="IndexLink"/>
                <w:rtl w:val="true"/>
              </w:rPr>
              <w:t xml:space="preserve">. </w:t>
            </w:r>
            <w:r>
              <w:rPr>
                <w:rStyle w:val="IndexLink"/>
                <w:rtl w:val="true"/>
              </w:rPr>
              <w:t>از موارد تيمم</w:t>
            </w:r>
            <w:r>
              <w:rPr>
                <w:rStyle w:val="IndexLink"/>
                <w:rtl w:val="true"/>
              </w:rPr>
              <w:tab/>
            </w:r>
            <w:r>
              <w:rPr>
                <w:rStyle w:val="IndexLink"/>
              </w:rPr>
              <w:t>129</w:t>
            </w:r>
          </w:hyperlink>
        </w:p>
        <w:p>
          <w:pPr>
            <w:pStyle w:val="Contents4"/>
            <w:tabs>
              <w:tab w:val="clear" w:pos="8176"/>
              <w:tab w:val="right" w:pos="9026" w:leader="dot"/>
            </w:tabs>
            <w:rPr/>
          </w:pPr>
          <w:hyperlink w:anchor="__RefHeading___Toc690726_3650668749">
            <w:r>
              <w:rPr>
                <w:webHidden/>
                <w:rStyle w:val="IndexLink"/>
              </w:rPr>
              <w:t>4</w:t>
            </w:r>
            <w:r>
              <w:rPr>
                <w:rStyle w:val="IndexLink"/>
                <w:rtl w:val="true"/>
              </w:rPr>
              <w:t xml:space="preserve">. </w:t>
            </w:r>
            <w:r>
              <w:rPr>
                <w:rStyle w:val="IndexLink"/>
                <w:rtl w:val="true"/>
              </w:rPr>
              <w:t>از موارد تيمم</w:t>
            </w:r>
            <w:r>
              <w:rPr>
                <w:rStyle w:val="IndexLink"/>
                <w:rtl w:val="true"/>
              </w:rPr>
              <w:tab/>
            </w:r>
            <w:r>
              <w:rPr>
                <w:rStyle w:val="IndexLink"/>
              </w:rPr>
              <w:t>129</w:t>
            </w:r>
          </w:hyperlink>
        </w:p>
        <w:p>
          <w:pPr>
            <w:pStyle w:val="Contents4"/>
            <w:tabs>
              <w:tab w:val="clear" w:pos="8176"/>
              <w:tab w:val="right" w:pos="9026" w:leader="dot"/>
            </w:tabs>
            <w:rPr/>
          </w:pPr>
          <w:hyperlink w:anchor="__RefHeading___Toc690728_3650668749">
            <w:r>
              <w:rPr>
                <w:webHidden/>
                <w:rStyle w:val="IndexLink"/>
              </w:rPr>
              <w:t>5</w:t>
            </w:r>
            <w:r>
              <w:rPr>
                <w:rStyle w:val="IndexLink"/>
                <w:rtl w:val="true"/>
              </w:rPr>
              <w:t xml:space="preserve">. </w:t>
            </w:r>
            <w:r>
              <w:rPr>
                <w:rStyle w:val="IndexLink"/>
                <w:rtl w:val="true"/>
              </w:rPr>
              <w:t>از موارد تيمم</w:t>
            </w:r>
            <w:r>
              <w:rPr>
                <w:rStyle w:val="IndexLink"/>
                <w:rtl w:val="true"/>
              </w:rPr>
              <w:tab/>
            </w:r>
            <w:r>
              <w:rPr>
                <w:rStyle w:val="IndexLink"/>
              </w:rPr>
              <w:t>130</w:t>
            </w:r>
          </w:hyperlink>
        </w:p>
        <w:p>
          <w:pPr>
            <w:pStyle w:val="Contents4"/>
            <w:tabs>
              <w:tab w:val="clear" w:pos="8176"/>
              <w:tab w:val="right" w:pos="9026" w:leader="dot"/>
            </w:tabs>
            <w:rPr/>
          </w:pPr>
          <w:hyperlink w:anchor="__RefHeading___Toc690730_3650668749">
            <w:r>
              <w:rPr>
                <w:webHidden/>
                <w:rStyle w:val="IndexLink"/>
              </w:rPr>
              <w:t>6</w:t>
            </w:r>
            <w:r>
              <w:rPr>
                <w:rStyle w:val="IndexLink"/>
                <w:rtl w:val="true"/>
              </w:rPr>
              <w:t xml:space="preserve">. </w:t>
            </w:r>
            <w:r>
              <w:rPr>
                <w:rStyle w:val="IndexLink"/>
                <w:rtl w:val="true"/>
              </w:rPr>
              <w:t>از موارد تيمم</w:t>
            </w:r>
            <w:r>
              <w:rPr>
                <w:rStyle w:val="IndexLink"/>
                <w:rtl w:val="true"/>
              </w:rPr>
              <w:tab/>
            </w:r>
            <w:r>
              <w:rPr>
                <w:rStyle w:val="IndexLink"/>
              </w:rPr>
              <w:t>130</w:t>
            </w:r>
          </w:hyperlink>
        </w:p>
        <w:p>
          <w:pPr>
            <w:pStyle w:val="Contents4"/>
            <w:tabs>
              <w:tab w:val="clear" w:pos="8176"/>
              <w:tab w:val="right" w:pos="9026" w:leader="dot"/>
            </w:tabs>
            <w:rPr/>
          </w:pPr>
          <w:hyperlink w:anchor="__RefHeading___Toc690732_3650668749">
            <w:r>
              <w:rPr>
                <w:webHidden/>
                <w:rStyle w:val="IndexLink"/>
              </w:rPr>
              <w:t>7</w:t>
            </w:r>
            <w:r>
              <w:rPr>
                <w:rStyle w:val="IndexLink"/>
                <w:rtl w:val="true"/>
              </w:rPr>
              <w:t xml:space="preserve">. </w:t>
            </w:r>
            <w:r>
              <w:rPr>
                <w:rStyle w:val="IndexLink"/>
                <w:rtl w:val="true"/>
              </w:rPr>
              <w:t>ازموارد تيمم</w:t>
            </w:r>
            <w:r>
              <w:rPr>
                <w:rStyle w:val="IndexLink"/>
                <w:rtl w:val="true"/>
              </w:rPr>
              <w:tab/>
            </w:r>
            <w:r>
              <w:rPr>
                <w:rStyle w:val="IndexLink"/>
              </w:rPr>
              <w:t>130</w:t>
            </w:r>
          </w:hyperlink>
        </w:p>
        <w:p>
          <w:pPr>
            <w:pStyle w:val="Contents5"/>
            <w:tabs>
              <w:tab w:val="clear" w:pos="7892"/>
              <w:tab w:val="right" w:pos="9026" w:leader="dot"/>
            </w:tabs>
            <w:rPr/>
          </w:pPr>
          <w:hyperlink w:anchor="__RefHeading___Toc690734_365066874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90736_3650668749">
            <w:r>
              <w:rPr>
                <w:webHidden/>
                <w:rStyle w:val="IndexLink"/>
                <w:rtl w:val="true"/>
              </w:rPr>
              <w:t>چيزهايى كه تيمم به آن ها صحيح است</w:t>
            </w:r>
            <w:r>
              <w:rPr>
                <w:rStyle w:val="IndexLink"/>
                <w:rtl w:val="true"/>
              </w:rPr>
              <w:tab/>
            </w:r>
            <w:r>
              <w:rPr>
                <w:rStyle w:val="IndexLink"/>
              </w:rPr>
              <w:t>131</w:t>
            </w:r>
          </w:hyperlink>
        </w:p>
        <w:p>
          <w:pPr>
            <w:pStyle w:val="Contents5"/>
            <w:tabs>
              <w:tab w:val="clear" w:pos="7892"/>
              <w:tab w:val="right" w:pos="9026" w:leader="dot"/>
            </w:tabs>
            <w:rPr/>
          </w:pPr>
          <w:hyperlink w:anchor="__RefHeading___Toc690738_3650668749">
            <w:r>
              <w:rPr>
                <w:webHidden/>
                <w:rStyle w:val="IndexLink"/>
                <w:rtl w:val="true"/>
              </w:rPr>
              <w:t>تيمم بدل از وضو</w:t>
            </w:r>
            <w:r>
              <w:rPr>
                <w:rStyle w:val="IndexLink"/>
                <w:rtl w:val="true"/>
              </w:rPr>
              <w:tab/>
            </w:r>
            <w:r>
              <w:rPr>
                <w:rStyle w:val="IndexLink"/>
              </w:rPr>
              <w:t>133</w:t>
            </w:r>
          </w:hyperlink>
        </w:p>
        <w:p>
          <w:pPr>
            <w:pStyle w:val="Contents3"/>
            <w:tabs>
              <w:tab w:val="clear" w:pos="8459"/>
              <w:tab w:val="right" w:pos="9026" w:leader="dot"/>
            </w:tabs>
            <w:rPr/>
          </w:pPr>
          <w:hyperlink w:anchor="__RefHeading___Toc690740_3650668749">
            <w:r>
              <w:rPr>
                <w:webHidden/>
                <w:rStyle w:val="IndexLink"/>
                <w:rtl w:val="true"/>
              </w:rPr>
              <w:t>تيمم بدل از غسل</w:t>
            </w:r>
            <w:r>
              <w:rPr>
                <w:rStyle w:val="IndexLink"/>
                <w:rtl w:val="true"/>
              </w:rPr>
              <w:tab/>
            </w:r>
            <w:r>
              <w:rPr>
                <w:rStyle w:val="IndexLink"/>
              </w:rPr>
              <w:t>133</w:t>
            </w:r>
          </w:hyperlink>
        </w:p>
        <w:p>
          <w:pPr>
            <w:pStyle w:val="Contents4"/>
            <w:tabs>
              <w:tab w:val="clear" w:pos="8176"/>
              <w:tab w:val="right" w:pos="9026" w:leader="dot"/>
            </w:tabs>
            <w:rPr/>
          </w:pPr>
          <w:hyperlink w:anchor="__RefHeading___Toc690742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90744_3650668749">
            <w:r>
              <w:rPr>
                <w:webHidden/>
                <w:rStyle w:val="IndexLink"/>
                <w:rtl w:val="true"/>
              </w:rPr>
              <w:t>احكام تيمم</w:t>
            </w:r>
            <w:r>
              <w:rPr>
                <w:rStyle w:val="IndexLink"/>
                <w:rtl w:val="true"/>
              </w:rPr>
              <w:tab/>
            </w:r>
            <w:r>
              <w:rPr>
                <w:rStyle w:val="IndexLink"/>
              </w:rPr>
              <w:t>134</w:t>
            </w:r>
          </w:hyperlink>
        </w:p>
        <w:p>
          <w:pPr>
            <w:pStyle w:val="Contents2"/>
            <w:tabs>
              <w:tab w:val="clear" w:pos="8743"/>
              <w:tab w:val="right" w:pos="9026" w:leader="dot"/>
            </w:tabs>
            <w:rPr/>
          </w:pPr>
          <w:hyperlink w:anchor="__RefHeading___Toc690746_3650668749">
            <w:r>
              <w:rPr>
                <w:webHidden/>
                <w:rStyle w:val="IndexLink"/>
                <w:rtl w:val="true"/>
              </w:rPr>
              <w:t xml:space="preserve">* </w:t>
            </w:r>
            <w:r>
              <w:rPr>
                <w:rStyle w:val="IndexLink"/>
                <w:rtl w:val="true"/>
              </w:rPr>
              <w:t xml:space="preserve">احكام نماز </w:t>
            </w:r>
            <w:r>
              <w:rPr>
                <w:rStyle w:val="IndexLink"/>
                <w:rtl w:val="true"/>
              </w:rPr>
              <w:t>*</w:t>
              <w:tab/>
            </w:r>
            <w:r>
              <w:rPr>
                <w:rStyle w:val="IndexLink"/>
              </w:rPr>
              <w:t>138</w:t>
            </w:r>
          </w:hyperlink>
        </w:p>
        <w:p>
          <w:pPr>
            <w:pStyle w:val="Contents3"/>
            <w:tabs>
              <w:tab w:val="clear" w:pos="8459"/>
              <w:tab w:val="right" w:pos="9026" w:leader="dot"/>
            </w:tabs>
            <w:rPr/>
          </w:pPr>
          <w:hyperlink w:anchor="__RefHeading___Toc690748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690750_3650668749">
            <w:r>
              <w:rPr>
                <w:webHidden/>
                <w:rStyle w:val="IndexLink"/>
                <w:rtl w:val="true"/>
              </w:rPr>
              <w:t xml:space="preserve">* </w:t>
            </w:r>
            <w:r>
              <w:rPr>
                <w:rStyle w:val="IndexLink"/>
                <w:rtl w:val="true"/>
              </w:rPr>
              <w:t>نمازهاى واجب</w:t>
            </w:r>
            <w:r>
              <w:rPr>
                <w:rStyle w:val="IndexLink"/>
                <w:rtl w:val="true"/>
              </w:rPr>
              <w:tab/>
            </w:r>
            <w:r>
              <w:rPr>
                <w:rStyle w:val="IndexLink"/>
              </w:rPr>
              <w:t>139</w:t>
            </w:r>
          </w:hyperlink>
        </w:p>
        <w:p>
          <w:pPr>
            <w:pStyle w:val="Contents4"/>
            <w:tabs>
              <w:tab w:val="clear" w:pos="8176"/>
              <w:tab w:val="right" w:pos="9026" w:leader="dot"/>
            </w:tabs>
            <w:rPr/>
          </w:pPr>
          <w:hyperlink w:anchor="__RefHeading___Toc690752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90754_3650668749">
            <w:r>
              <w:rPr>
                <w:webHidden/>
                <w:rStyle w:val="IndexLink"/>
                <w:rtl w:val="true"/>
              </w:rPr>
              <w:t>نمازهاى واجب يوميه</w:t>
            </w:r>
            <w:r>
              <w:rPr>
                <w:rStyle w:val="IndexLink"/>
                <w:rtl w:val="true"/>
              </w:rPr>
              <w:tab/>
            </w:r>
            <w:r>
              <w:rPr>
                <w:rStyle w:val="IndexLink"/>
              </w:rPr>
              <w:t>139</w:t>
            </w:r>
          </w:hyperlink>
        </w:p>
        <w:p>
          <w:pPr>
            <w:pStyle w:val="Contents4"/>
            <w:tabs>
              <w:tab w:val="clear" w:pos="8176"/>
              <w:tab w:val="right" w:pos="9026" w:leader="dot"/>
            </w:tabs>
            <w:rPr/>
          </w:pPr>
          <w:hyperlink w:anchor="__RefHeading___Toc690756_3650668749">
            <w:r>
              <w:rPr>
                <w:webHidden/>
                <w:rStyle w:val="IndexLink"/>
                <w:rtl w:val="true"/>
              </w:rPr>
              <w:t>وقت نماز ظهر و عصر</w:t>
            </w:r>
            <w:r>
              <w:rPr>
                <w:rStyle w:val="IndexLink"/>
                <w:rtl w:val="true"/>
              </w:rPr>
              <w:tab/>
            </w:r>
            <w:r>
              <w:rPr>
                <w:rStyle w:val="IndexLink"/>
              </w:rPr>
              <w:t>139</w:t>
            </w:r>
          </w:hyperlink>
        </w:p>
        <w:p>
          <w:pPr>
            <w:pStyle w:val="Contents4"/>
            <w:tabs>
              <w:tab w:val="clear" w:pos="8176"/>
              <w:tab w:val="right" w:pos="9026" w:leader="dot"/>
            </w:tabs>
            <w:rPr/>
          </w:pPr>
          <w:hyperlink w:anchor="__RefHeading___Toc690758_3650668749">
            <w:r>
              <w:rPr>
                <w:webHidden/>
                <w:rStyle w:val="IndexLink"/>
                <w:rtl w:val="true"/>
              </w:rPr>
              <w:t>وقت نماز مغرب و عشا</w:t>
            </w:r>
            <w:r>
              <w:rPr>
                <w:rStyle w:val="IndexLink"/>
                <w:rtl w:val="true"/>
              </w:rPr>
              <w:tab/>
            </w:r>
            <w:r>
              <w:rPr>
                <w:rStyle w:val="IndexLink"/>
              </w:rPr>
              <w:t>140</w:t>
            </w:r>
          </w:hyperlink>
        </w:p>
        <w:p>
          <w:pPr>
            <w:pStyle w:val="Contents4"/>
            <w:tabs>
              <w:tab w:val="clear" w:pos="8176"/>
              <w:tab w:val="right" w:pos="9026" w:leader="dot"/>
            </w:tabs>
            <w:rPr/>
          </w:pPr>
          <w:hyperlink w:anchor="__RefHeading___Toc690760_3650668749">
            <w:r>
              <w:rPr>
                <w:webHidden/>
                <w:rStyle w:val="IndexLink"/>
                <w:rtl w:val="true"/>
              </w:rPr>
              <w:t>وقت نماز صبح</w:t>
            </w:r>
            <w:r>
              <w:rPr>
                <w:rStyle w:val="IndexLink"/>
                <w:rtl w:val="true"/>
              </w:rPr>
              <w:tab/>
            </w:r>
            <w:r>
              <w:rPr>
                <w:rStyle w:val="IndexLink"/>
              </w:rPr>
              <w:t>142</w:t>
            </w:r>
          </w:hyperlink>
        </w:p>
        <w:p>
          <w:pPr>
            <w:pStyle w:val="Contents4"/>
            <w:tabs>
              <w:tab w:val="clear" w:pos="8176"/>
              <w:tab w:val="right" w:pos="9026" w:leader="dot"/>
            </w:tabs>
            <w:rPr/>
          </w:pPr>
          <w:hyperlink w:anchor="__RefHeading___Toc690762_3650668749">
            <w:r>
              <w:rPr>
                <w:webHidden/>
                <w:rStyle w:val="IndexLink"/>
                <w:rtl w:val="true"/>
              </w:rPr>
              <w:t>احكام وقت نماز</w:t>
            </w:r>
            <w:r>
              <w:rPr>
                <w:rStyle w:val="IndexLink"/>
                <w:rtl w:val="true"/>
              </w:rPr>
              <w:tab/>
            </w:r>
            <w:r>
              <w:rPr>
                <w:rStyle w:val="IndexLink"/>
              </w:rPr>
              <w:t>142</w:t>
            </w:r>
          </w:hyperlink>
        </w:p>
        <w:p>
          <w:pPr>
            <w:pStyle w:val="Contents4"/>
            <w:tabs>
              <w:tab w:val="clear" w:pos="8176"/>
              <w:tab w:val="right" w:pos="9026" w:leader="dot"/>
            </w:tabs>
            <w:rPr/>
          </w:pPr>
          <w:hyperlink w:anchor="__RefHeading___Toc690764_3650668749">
            <w:r>
              <w:rPr>
                <w:webHidden/>
                <w:rStyle w:val="IndexLink"/>
                <w:rtl w:val="true"/>
              </w:rPr>
              <w:t>نمازهايى كه بايد به ترتيب خوانده شوند</w:t>
            </w:r>
            <w:r>
              <w:rPr>
                <w:rStyle w:val="IndexLink"/>
                <w:rtl w:val="true"/>
              </w:rPr>
              <w:tab/>
            </w:r>
            <w:r>
              <w:rPr>
                <w:rStyle w:val="IndexLink"/>
              </w:rPr>
              <w:t>145</w:t>
            </w:r>
          </w:hyperlink>
        </w:p>
        <w:p>
          <w:pPr>
            <w:pStyle w:val="Contents3"/>
            <w:tabs>
              <w:tab w:val="clear" w:pos="8459"/>
              <w:tab w:val="right" w:pos="9026" w:leader="dot"/>
            </w:tabs>
            <w:rPr/>
          </w:pPr>
          <w:hyperlink w:anchor="__RefHeading___Toc690766_3650668749">
            <w:r>
              <w:rPr>
                <w:webHidden/>
                <w:rStyle w:val="IndexLink"/>
                <w:rtl w:val="true"/>
              </w:rPr>
              <w:t xml:space="preserve">* </w:t>
            </w:r>
            <w:r>
              <w:rPr>
                <w:rStyle w:val="IndexLink"/>
                <w:rtl w:val="true"/>
              </w:rPr>
              <w:t>نمازهاى مستحب</w:t>
            </w:r>
            <w:r>
              <w:rPr>
                <w:rStyle w:val="IndexLink"/>
                <w:rtl w:val="true"/>
              </w:rPr>
              <w:tab/>
            </w:r>
            <w:r>
              <w:rPr>
                <w:rStyle w:val="IndexLink"/>
              </w:rPr>
              <w:t>146</w:t>
            </w:r>
          </w:hyperlink>
        </w:p>
        <w:p>
          <w:pPr>
            <w:pStyle w:val="Contents4"/>
            <w:tabs>
              <w:tab w:val="clear" w:pos="8176"/>
              <w:tab w:val="right" w:pos="9026" w:leader="dot"/>
            </w:tabs>
            <w:rPr/>
          </w:pPr>
          <w:hyperlink w:anchor="__RefHeading___Toc690768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90770_3650668749">
            <w:r>
              <w:rPr>
                <w:webHidden/>
                <w:rStyle w:val="IndexLink"/>
                <w:rtl w:val="true"/>
              </w:rPr>
              <w:t>وقت نافله هاى يوميه</w:t>
            </w:r>
            <w:r>
              <w:rPr>
                <w:rStyle w:val="IndexLink"/>
                <w:rtl w:val="true"/>
              </w:rPr>
              <w:tab/>
            </w:r>
            <w:r>
              <w:rPr>
                <w:rStyle w:val="IndexLink"/>
              </w:rPr>
              <w:t>147</w:t>
            </w:r>
          </w:hyperlink>
        </w:p>
        <w:p>
          <w:pPr>
            <w:pStyle w:val="Contents4"/>
            <w:tabs>
              <w:tab w:val="clear" w:pos="8176"/>
              <w:tab w:val="right" w:pos="9026" w:leader="dot"/>
            </w:tabs>
            <w:rPr/>
          </w:pPr>
          <w:hyperlink w:anchor="__RefHeading___Toc690772_3650668749">
            <w:r>
              <w:rPr>
                <w:webHidden/>
                <w:rStyle w:val="IndexLink"/>
                <w:rtl w:val="true"/>
              </w:rPr>
              <w:t>نماز غفيله</w:t>
            </w:r>
            <w:r>
              <w:rPr>
                <w:rStyle w:val="IndexLink"/>
                <w:rtl w:val="true"/>
              </w:rPr>
              <w:tab/>
            </w:r>
            <w:r>
              <w:rPr>
                <w:rStyle w:val="IndexLink"/>
              </w:rPr>
              <w:t>148</w:t>
            </w:r>
          </w:hyperlink>
        </w:p>
        <w:p>
          <w:pPr>
            <w:pStyle w:val="Contents3"/>
            <w:tabs>
              <w:tab w:val="clear" w:pos="8459"/>
              <w:tab w:val="right" w:pos="9026" w:leader="dot"/>
            </w:tabs>
            <w:rPr/>
          </w:pPr>
          <w:hyperlink w:anchor="__RefHeading___Toc690774_3650668749">
            <w:r>
              <w:rPr>
                <w:webHidden/>
                <w:rStyle w:val="IndexLink"/>
                <w:rtl w:val="true"/>
              </w:rPr>
              <w:t xml:space="preserve">* </w:t>
            </w:r>
            <w:r>
              <w:rPr>
                <w:rStyle w:val="IndexLink"/>
                <w:rtl w:val="true"/>
              </w:rPr>
              <w:t>پوشانيدن بدن در نماز</w:t>
            </w:r>
            <w:r>
              <w:rPr>
                <w:rStyle w:val="IndexLink"/>
                <w:rtl w:val="true"/>
              </w:rPr>
              <w:tab/>
            </w:r>
            <w:r>
              <w:rPr>
                <w:rStyle w:val="IndexLink"/>
              </w:rPr>
              <w:t>150</w:t>
            </w:r>
          </w:hyperlink>
        </w:p>
        <w:p>
          <w:pPr>
            <w:pStyle w:val="Contents4"/>
            <w:tabs>
              <w:tab w:val="clear" w:pos="8176"/>
              <w:tab w:val="right" w:pos="9026" w:leader="dot"/>
            </w:tabs>
            <w:rPr/>
          </w:pPr>
          <w:hyperlink w:anchor="__RefHeading___Toc690776_365066874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90778_3650668749">
            <w:r>
              <w:rPr>
                <w:webHidden/>
                <w:rStyle w:val="IndexLink"/>
                <w:rtl w:val="true"/>
              </w:rPr>
              <w:t>شرايط لباس نمازگزار</w:t>
            </w:r>
            <w:r>
              <w:rPr>
                <w:rStyle w:val="IndexLink"/>
                <w:rtl w:val="true"/>
              </w:rPr>
              <w:tab/>
            </w:r>
            <w:r>
              <w:rPr>
                <w:rStyle w:val="IndexLink"/>
              </w:rPr>
              <w:t>152</w:t>
            </w:r>
          </w:hyperlink>
        </w:p>
        <w:p>
          <w:pPr>
            <w:pStyle w:val="Contents5"/>
            <w:tabs>
              <w:tab w:val="clear" w:pos="7892"/>
              <w:tab w:val="right" w:pos="9026" w:leader="dot"/>
            </w:tabs>
            <w:rPr/>
          </w:pPr>
          <w:hyperlink w:anchor="__RefHeading___Toc690780_365066874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90782_3650668749">
            <w:r>
              <w:rPr>
                <w:webHidden/>
                <w:rStyle w:val="IndexLink"/>
                <w:rtl w:val="true"/>
              </w:rPr>
              <w:t>شرط اول</w:t>
            </w:r>
            <w:r>
              <w:rPr>
                <w:rStyle w:val="IndexLink"/>
                <w:rtl w:val="true"/>
              </w:rPr>
              <w:tab/>
            </w:r>
            <w:r>
              <w:rPr>
                <w:rStyle w:val="IndexLink"/>
              </w:rPr>
              <w:t>152</w:t>
            </w:r>
          </w:hyperlink>
        </w:p>
        <w:p>
          <w:pPr>
            <w:pStyle w:val="Contents5"/>
            <w:tabs>
              <w:tab w:val="clear" w:pos="7892"/>
              <w:tab w:val="right" w:pos="9026" w:leader="dot"/>
            </w:tabs>
            <w:rPr/>
          </w:pPr>
          <w:hyperlink w:anchor="__RefHeading___Toc690784_3650668749">
            <w:r>
              <w:rPr>
                <w:webHidden/>
                <w:rStyle w:val="IndexLink"/>
                <w:rtl w:val="true"/>
              </w:rPr>
              <w:t>شرط دوم</w:t>
            </w:r>
            <w:r>
              <w:rPr>
                <w:rStyle w:val="IndexLink"/>
                <w:rtl w:val="true"/>
              </w:rPr>
              <w:tab/>
            </w:r>
            <w:r>
              <w:rPr>
                <w:rStyle w:val="IndexLink"/>
              </w:rPr>
              <w:t>155</w:t>
            </w:r>
          </w:hyperlink>
        </w:p>
        <w:p>
          <w:pPr>
            <w:pStyle w:val="Contents5"/>
            <w:tabs>
              <w:tab w:val="clear" w:pos="7892"/>
              <w:tab w:val="right" w:pos="9026" w:leader="dot"/>
            </w:tabs>
            <w:rPr/>
          </w:pPr>
          <w:hyperlink w:anchor="__RefHeading___Toc690786_3650668749">
            <w:r>
              <w:rPr>
                <w:webHidden/>
                <w:rStyle w:val="IndexLink"/>
                <w:rtl w:val="true"/>
              </w:rPr>
              <w:t>شرط سوم</w:t>
            </w:r>
            <w:r>
              <w:rPr>
                <w:rStyle w:val="IndexLink"/>
                <w:rtl w:val="true"/>
              </w:rPr>
              <w:tab/>
            </w:r>
            <w:r>
              <w:rPr>
                <w:rStyle w:val="IndexLink"/>
              </w:rPr>
              <w:t>156</w:t>
            </w:r>
          </w:hyperlink>
        </w:p>
        <w:p>
          <w:pPr>
            <w:pStyle w:val="Contents5"/>
            <w:tabs>
              <w:tab w:val="clear" w:pos="7892"/>
              <w:tab w:val="right" w:pos="9026" w:leader="dot"/>
            </w:tabs>
            <w:rPr/>
          </w:pPr>
          <w:hyperlink w:anchor="__RefHeading___Toc690788_3650668749">
            <w:r>
              <w:rPr>
                <w:webHidden/>
                <w:rStyle w:val="IndexLink"/>
                <w:rtl w:val="true"/>
              </w:rPr>
              <w:t>شرط چهارم</w:t>
            </w:r>
            <w:r>
              <w:rPr>
                <w:rStyle w:val="IndexLink"/>
                <w:rtl w:val="true"/>
              </w:rPr>
              <w:tab/>
            </w:r>
            <w:r>
              <w:rPr>
                <w:rStyle w:val="IndexLink"/>
              </w:rPr>
              <w:t>156</w:t>
            </w:r>
          </w:hyperlink>
        </w:p>
        <w:p>
          <w:pPr>
            <w:pStyle w:val="Contents5"/>
            <w:tabs>
              <w:tab w:val="clear" w:pos="7892"/>
              <w:tab w:val="right" w:pos="9026" w:leader="dot"/>
            </w:tabs>
            <w:rPr/>
          </w:pPr>
          <w:hyperlink w:anchor="__RefHeading___Toc690790_3650668749">
            <w:r>
              <w:rPr>
                <w:webHidden/>
                <w:rStyle w:val="IndexLink"/>
                <w:rtl w:val="true"/>
              </w:rPr>
              <w:t>شرط پنجم</w:t>
            </w:r>
            <w:r>
              <w:rPr>
                <w:rStyle w:val="IndexLink"/>
                <w:rtl w:val="true"/>
              </w:rPr>
              <w:tab/>
            </w:r>
            <w:r>
              <w:rPr>
                <w:rStyle w:val="IndexLink"/>
              </w:rPr>
              <w:t>157</w:t>
            </w:r>
          </w:hyperlink>
        </w:p>
        <w:p>
          <w:pPr>
            <w:pStyle w:val="Contents5"/>
            <w:tabs>
              <w:tab w:val="clear" w:pos="7892"/>
              <w:tab w:val="right" w:pos="9026" w:leader="dot"/>
            </w:tabs>
            <w:rPr/>
          </w:pPr>
          <w:hyperlink w:anchor="__RefHeading___Toc690792_3650668749">
            <w:r>
              <w:rPr>
                <w:webHidden/>
                <w:rStyle w:val="IndexLink"/>
                <w:rtl w:val="true"/>
              </w:rPr>
              <w:t>شرط ششم</w:t>
            </w:r>
            <w:r>
              <w:rPr>
                <w:rStyle w:val="IndexLink"/>
                <w:rtl w:val="true"/>
              </w:rPr>
              <w:tab/>
            </w:r>
            <w:r>
              <w:rPr>
                <w:rStyle w:val="IndexLink"/>
              </w:rPr>
              <w:t>157</w:t>
            </w:r>
          </w:hyperlink>
        </w:p>
        <w:p>
          <w:pPr>
            <w:pStyle w:val="Contents4"/>
            <w:tabs>
              <w:tab w:val="clear" w:pos="8176"/>
              <w:tab w:val="right" w:pos="9026" w:leader="dot"/>
            </w:tabs>
            <w:rPr/>
          </w:pPr>
          <w:hyperlink w:anchor="__RefHeading___Toc690794_3650668749">
            <w:r>
              <w:rPr>
                <w:webHidden/>
                <w:rStyle w:val="IndexLink"/>
                <w:rtl w:val="true"/>
              </w:rPr>
              <w:t>مواردى كه لازم نيست بدن و لباس نمازگزار پاك باشد</w:t>
            </w:r>
            <w:r>
              <w:rPr>
                <w:rStyle w:val="IndexLink"/>
                <w:rtl w:val="true"/>
              </w:rPr>
              <w:tab/>
            </w:r>
            <w:r>
              <w:rPr>
                <w:rStyle w:val="IndexLink"/>
              </w:rPr>
              <w:t>159</w:t>
            </w:r>
          </w:hyperlink>
        </w:p>
        <w:p>
          <w:pPr>
            <w:pStyle w:val="Contents4"/>
            <w:tabs>
              <w:tab w:val="clear" w:pos="8176"/>
              <w:tab w:val="right" w:pos="9026" w:leader="dot"/>
            </w:tabs>
            <w:rPr/>
          </w:pPr>
          <w:hyperlink w:anchor="__RefHeading___Toc690796_3650668749">
            <w:r>
              <w:rPr>
                <w:webHidden/>
                <w:rStyle w:val="IndexLink"/>
                <w:rtl w:val="true"/>
              </w:rPr>
              <w:t>مستحبات لباس نمازگزار</w:t>
            </w:r>
            <w:r>
              <w:rPr>
                <w:rStyle w:val="IndexLink"/>
                <w:rtl w:val="true"/>
              </w:rPr>
              <w:tab/>
            </w:r>
            <w:r>
              <w:rPr>
                <w:rStyle w:val="IndexLink"/>
              </w:rPr>
              <w:t>161</w:t>
            </w:r>
          </w:hyperlink>
        </w:p>
        <w:p>
          <w:pPr>
            <w:pStyle w:val="Contents4"/>
            <w:tabs>
              <w:tab w:val="clear" w:pos="8176"/>
              <w:tab w:val="right" w:pos="9026" w:leader="dot"/>
            </w:tabs>
            <w:rPr/>
          </w:pPr>
          <w:hyperlink w:anchor="__RefHeading___Toc690798_3650668749">
            <w:r>
              <w:rPr>
                <w:webHidden/>
                <w:rStyle w:val="IndexLink"/>
                <w:rtl w:val="true"/>
              </w:rPr>
              <w:t>مكروهات لباس نمازگزار</w:t>
            </w:r>
            <w:r>
              <w:rPr>
                <w:rStyle w:val="IndexLink"/>
                <w:rtl w:val="true"/>
              </w:rPr>
              <w:tab/>
            </w:r>
            <w:r>
              <w:rPr>
                <w:rStyle w:val="IndexLink"/>
              </w:rPr>
              <w:t>162</w:t>
            </w:r>
          </w:hyperlink>
        </w:p>
        <w:p>
          <w:pPr>
            <w:pStyle w:val="Contents3"/>
            <w:tabs>
              <w:tab w:val="clear" w:pos="8459"/>
              <w:tab w:val="right" w:pos="9026" w:leader="dot"/>
            </w:tabs>
            <w:rPr/>
          </w:pPr>
          <w:hyperlink w:anchor="__RefHeading___Toc690800_3650668749">
            <w:r>
              <w:rPr>
                <w:webHidden/>
                <w:rStyle w:val="IndexLink"/>
                <w:rtl w:val="true"/>
              </w:rPr>
              <w:t xml:space="preserve">* </w:t>
            </w:r>
            <w:r>
              <w:rPr>
                <w:rStyle w:val="IndexLink"/>
                <w:rtl w:val="true"/>
              </w:rPr>
              <w:t>مكان نمازگزار</w:t>
            </w:r>
            <w:r>
              <w:rPr>
                <w:rStyle w:val="IndexLink"/>
                <w:rtl w:val="true"/>
              </w:rPr>
              <w:tab/>
            </w:r>
            <w:r>
              <w:rPr>
                <w:rStyle w:val="IndexLink"/>
              </w:rPr>
              <w:t>162</w:t>
            </w:r>
          </w:hyperlink>
        </w:p>
        <w:p>
          <w:pPr>
            <w:pStyle w:val="Contents4"/>
            <w:tabs>
              <w:tab w:val="clear" w:pos="8176"/>
              <w:tab w:val="right" w:pos="9026" w:leader="dot"/>
            </w:tabs>
            <w:rPr/>
          </w:pPr>
          <w:hyperlink w:anchor="__RefHeading___Toc690802_365066874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90804_3650668749">
            <w:r>
              <w:rPr>
                <w:webHidden/>
                <w:rStyle w:val="IndexLink"/>
                <w:rtl w:val="true"/>
              </w:rPr>
              <w:t>شرط اول</w:t>
            </w:r>
            <w:r>
              <w:rPr>
                <w:rStyle w:val="IndexLink"/>
                <w:rtl w:val="true"/>
              </w:rPr>
              <w:tab/>
            </w:r>
            <w:r>
              <w:rPr>
                <w:rStyle w:val="IndexLink"/>
              </w:rPr>
              <w:t>162</w:t>
            </w:r>
          </w:hyperlink>
        </w:p>
        <w:p>
          <w:pPr>
            <w:pStyle w:val="Contents4"/>
            <w:tabs>
              <w:tab w:val="clear" w:pos="8176"/>
              <w:tab w:val="right" w:pos="9026" w:leader="dot"/>
            </w:tabs>
            <w:rPr/>
          </w:pPr>
          <w:hyperlink w:anchor="__RefHeading___Toc690806_3650668749">
            <w:r>
              <w:rPr>
                <w:webHidden/>
                <w:rStyle w:val="IndexLink"/>
                <w:rtl w:val="true"/>
              </w:rPr>
              <w:t>شرط دوم</w:t>
            </w:r>
            <w:r>
              <w:rPr>
                <w:rStyle w:val="IndexLink"/>
                <w:rtl w:val="true"/>
              </w:rPr>
              <w:tab/>
            </w:r>
            <w:r>
              <w:rPr>
                <w:rStyle w:val="IndexLink"/>
              </w:rPr>
              <w:t>164</w:t>
            </w:r>
          </w:hyperlink>
        </w:p>
        <w:p>
          <w:pPr>
            <w:pStyle w:val="Contents4"/>
            <w:tabs>
              <w:tab w:val="clear" w:pos="8176"/>
              <w:tab w:val="right" w:pos="9026" w:leader="dot"/>
            </w:tabs>
            <w:rPr/>
          </w:pPr>
          <w:hyperlink w:anchor="__RefHeading___Toc690808_3650668749">
            <w:r>
              <w:rPr>
                <w:webHidden/>
                <w:rStyle w:val="IndexLink"/>
                <w:rtl w:val="true"/>
              </w:rPr>
              <w:t>شرط سوم</w:t>
            </w:r>
            <w:r>
              <w:rPr>
                <w:rStyle w:val="IndexLink"/>
                <w:rtl w:val="true"/>
              </w:rPr>
              <w:tab/>
            </w:r>
            <w:r>
              <w:rPr>
                <w:rStyle w:val="IndexLink"/>
              </w:rPr>
              <w:t>164</w:t>
            </w:r>
          </w:hyperlink>
        </w:p>
        <w:p>
          <w:pPr>
            <w:pStyle w:val="Contents4"/>
            <w:tabs>
              <w:tab w:val="clear" w:pos="8176"/>
              <w:tab w:val="right" w:pos="9026" w:leader="dot"/>
            </w:tabs>
            <w:rPr/>
          </w:pPr>
          <w:hyperlink w:anchor="__RefHeading___Toc690810_3650668749">
            <w:r>
              <w:rPr>
                <w:webHidden/>
                <w:rStyle w:val="IndexLink"/>
                <w:rtl w:val="true"/>
              </w:rPr>
              <w:t>شرط چهارم</w:t>
            </w:r>
            <w:r>
              <w:rPr>
                <w:rStyle w:val="IndexLink"/>
                <w:rtl w:val="true"/>
              </w:rPr>
              <w:tab/>
            </w:r>
            <w:r>
              <w:rPr>
                <w:rStyle w:val="IndexLink"/>
              </w:rPr>
              <w:t>165</w:t>
            </w:r>
          </w:hyperlink>
        </w:p>
        <w:p>
          <w:pPr>
            <w:pStyle w:val="Contents4"/>
            <w:tabs>
              <w:tab w:val="clear" w:pos="8176"/>
              <w:tab w:val="right" w:pos="9026" w:leader="dot"/>
            </w:tabs>
            <w:rPr/>
          </w:pPr>
          <w:hyperlink w:anchor="__RefHeading___Toc690812_3650668749">
            <w:r>
              <w:rPr>
                <w:webHidden/>
                <w:rStyle w:val="IndexLink"/>
                <w:rtl w:val="true"/>
              </w:rPr>
              <w:t>شرط پنجم</w:t>
            </w:r>
            <w:r>
              <w:rPr>
                <w:rStyle w:val="IndexLink"/>
                <w:rtl w:val="true"/>
              </w:rPr>
              <w:tab/>
            </w:r>
            <w:r>
              <w:rPr>
                <w:rStyle w:val="IndexLink"/>
              </w:rPr>
              <w:t>165</w:t>
            </w:r>
          </w:hyperlink>
        </w:p>
        <w:p>
          <w:pPr>
            <w:pStyle w:val="Contents4"/>
            <w:tabs>
              <w:tab w:val="clear" w:pos="8176"/>
              <w:tab w:val="right" w:pos="9026" w:leader="dot"/>
            </w:tabs>
            <w:rPr/>
          </w:pPr>
          <w:hyperlink w:anchor="__RefHeading___Toc690814_3650668749">
            <w:r>
              <w:rPr>
                <w:webHidden/>
                <w:rStyle w:val="IndexLink"/>
                <w:rtl w:val="true"/>
              </w:rPr>
              <w:t>شرط ششم</w:t>
            </w:r>
            <w:r>
              <w:rPr>
                <w:rStyle w:val="IndexLink"/>
                <w:rtl w:val="true"/>
              </w:rPr>
              <w:tab/>
            </w:r>
            <w:r>
              <w:rPr>
                <w:rStyle w:val="IndexLink"/>
              </w:rPr>
              <w:t>165</w:t>
            </w:r>
          </w:hyperlink>
        </w:p>
        <w:p>
          <w:pPr>
            <w:pStyle w:val="Contents4"/>
            <w:tabs>
              <w:tab w:val="clear" w:pos="8176"/>
              <w:tab w:val="right" w:pos="9026" w:leader="dot"/>
            </w:tabs>
            <w:rPr/>
          </w:pPr>
          <w:hyperlink w:anchor="__RefHeading___Toc690816_3650668749">
            <w:r>
              <w:rPr>
                <w:webHidden/>
                <w:rStyle w:val="IndexLink"/>
                <w:rtl w:val="true"/>
              </w:rPr>
              <w:t>شرط هفتم</w:t>
            </w:r>
            <w:r>
              <w:rPr>
                <w:rStyle w:val="IndexLink"/>
                <w:rtl w:val="true"/>
              </w:rPr>
              <w:tab/>
            </w:r>
            <w:r>
              <w:rPr>
                <w:rStyle w:val="IndexLink"/>
              </w:rPr>
              <w:t>166</w:t>
            </w:r>
          </w:hyperlink>
        </w:p>
        <w:p>
          <w:pPr>
            <w:pStyle w:val="Contents4"/>
            <w:tabs>
              <w:tab w:val="clear" w:pos="8176"/>
              <w:tab w:val="right" w:pos="9026" w:leader="dot"/>
            </w:tabs>
            <w:rPr/>
          </w:pPr>
          <w:hyperlink w:anchor="__RefHeading___Toc690818_3650668749">
            <w:r>
              <w:rPr>
                <w:webHidden/>
                <w:rStyle w:val="IndexLink"/>
                <w:rtl w:val="true"/>
              </w:rPr>
              <w:t>شرط هشتم</w:t>
            </w:r>
            <w:r>
              <w:rPr>
                <w:rStyle w:val="IndexLink"/>
                <w:rtl w:val="true"/>
              </w:rPr>
              <w:tab/>
            </w:r>
            <w:r>
              <w:rPr>
                <w:rStyle w:val="IndexLink"/>
              </w:rPr>
              <w:t>166</w:t>
            </w:r>
          </w:hyperlink>
        </w:p>
        <w:p>
          <w:pPr>
            <w:pStyle w:val="Contents4"/>
            <w:tabs>
              <w:tab w:val="clear" w:pos="8176"/>
              <w:tab w:val="right" w:pos="9026" w:leader="dot"/>
            </w:tabs>
            <w:rPr/>
          </w:pPr>
          <w:hyperlink w:anchor="__RefHeading___Toc690820_3650668749">
            <w:r>
              <w:rPr>
                <w:webHidden/>
                <w:rStyle w:val="IndexLink"/>
                <w:rtl w:val="true"/>
              </w:rPr>
              <w:t>شرط نهم</w:t>
            </w:r>
            <w:r>
              <w:rPr>
                <w:rStyle w:val="IndexLink"/>
                <w:rtl w:val="true"/>
              </w:rPr>
              <w:tab/>
            </w:r>
            <w:r>
              <w:rPr>
                <w:rStyle w:val="IndexLink"/>
              </w:rPr>
              <w:t>166</w:t>
            </w:r>
          </w:hyperlink>
        </w:p>
        <w:p>
          <w:pPr>
            <w:pStyle w:val="Contents4"/>
            <w:tabs>
              <w:tab w:val="clear" w:pos="8176"/>
              <w:tab w:val="right" w:pos="9026" w:leader="dot"/>
            </w:tabs>
            <w:rPr/>
          </w:pPr>
          <w:hyperlink w:anchor="__RefHeading___Toc690822_3650668749">
            <w:r>
              <w:rPr>
                <w:webHidden/>
                <w:rStyle w:val="IndexLink"/>
                <w:rtl w:val="true"/>
              </w:rPr>
              <w:t>جاهايى كه نمازخواندن در آن ها مستحب است</w:t>
            </w:r>
            <w:r>
              <w:rPr>
                <w:rStyle w:val="IndexLink"/>
                <w:rtl w:val="true"/>
              </w:rPr>
              <w:tab/>
            </w:r>
            <w:r>
              <w:rPr>
                <w:rStyle w:val="IndexLink"/>
              </w:rPr>
              <w:t>166</w:t>
            </w:r>
          </w:hyperlink>
        </w:p>
        <w:p>
          <w:pPr>
            <w:pStyle w:val="Contents4"/>
            <w:tabs>
              <w:tab w:val="clear" w:pos="8176"/>
              <w:tab w:val="right" w:pos="9026" w:leader="dot"/>
            </w:tabs>
            <w:rPr/>
          </w:pPr>
          <w:hyperlink w:anchor="__RefHeading___Toc690824_3650668749">
            <w:r>
              <w:rPr>
                <w:webHidden/>
                <w:rStyle w:val="IndexLink"/>
                <w:rtl w:val="true"/>
              </w:rPr>
              <w:t>جاهايى كه نمازخواندن در آن ها مكروه است</w:t>
            </w:r>
            <w:r>
              <w:rPr>
                <w:rStyle w:val="IndexLink"/>
                <w:rtl w:val="true"/>
              </w:rPr>
              <w:tab/>
            </w:r>
            <w:r>
              <w:rPr>
                <w:rStyle w:val="IndexLink"/>
              </w:rPr>
              <w:t>167</w:t>
            </w:r>
          </w:hyperlink>
        </w:p>
        <w:p>
          <w:pPr>
            <w:pStyle w:val="Contents4"/>
            <w:tabs>
              <w:tab w:val="clear" w:pos="8176"/>
              <w:tab w:val="right" w:pos="9026" w:leader="dot"/>
            </w:tabs>
            <w:rPr/>
          </w:pPr>
          <w:hyperlink w:anchor="__RefHeading___Toc690826_3650668749">
            <w:r>
              <w:rPr>
                <w:webHidden/>
                <w:rStyle w:val="IndexLink"/>
                <w:rtl w:val="true"/>
              </w:rPr>
              <w:t>احكام مسجد</w:t>
            </w:r>
            <w:r>
              <w:rPr>
                <w:rStyle w:val="IndexLink"/>
                <w:rtl w:val="true"/>
              </w:rPr>
              <w:tab/>
            </w:r>
            <w:r>
              <w:rPr>
                <w:rStyle w:val="IndexLink"/>
              </w:rPr>
              <w:t>167</w:t>
            </w:r>
          </w:hyperlink>
        </w:p>
        <w:p>
          <w:pPr>
            <w:pStyle w:val="Contents3"/>
            <w:tabs>
              <w:tab w:val="clear" w:pos="8459"/>
              <w:tab w:val="right" w:pos="9026" w:leader="dot"/>
            </w:tabs>
            <w:rPr/>
          </w:pPr>
          <w:hyperlink w:anchor="__RefHeading___Toc690828_3650668749">
            <w:r>
              <w:rPr>
                <w:webHidden/>
                <w:rStyle w:val="IndexLink"/>
                <w:rtl w:val="true"/>
              </w:rPr>
              <w:t xml:space="preserve">* </w:t>
            </w:r>
            <w:r>
              <w:rPr>
                <w:rStyle w:val="IndexLink"/>
                <w:rtl w:val="true"/>
              </w:rPr>
              <w:t>اذان و اقامه</w:t>
            </w:r>
            <w:r>
              <w:rPr>
                <w:rStyle w:val="IndexLink"/>
                <w:rtl w:val="true"/>
              </w:rPr>
              <w:tab/>
            </w:r>
            <w:r>
              <w:rPr>
                <w:rStyle w:val="IndexLink"/>
              </w:rPr>
              <w:t>170</w:t>
            </w:r>
          </w:hyperlink>
        </w:p>
        <w:p>
          <w:pPr>
            <w:pStyle w:val="Contents4"/>
            <w:tabs>
              <w:tab w:val="clear" w:pos="8176"/>
              <w:tab w:val="right" w:pos="9026" w:leader="dot"/>
            </w:tabs>
            <w:rPr/>
          </w:pPr>
          <w:hyperlink w:anchor="__RefHeading___Toc690830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690832_3650668749">
            <w:r>
              <w:rPr>
                <w:webHidden/>
                <w:rStyle w:val="IndexLink"/>
                <w:rtl w:val="true"/>
              </w:rPr>
              <w:t>ترجمه اذان و اقامه</w:t>
            </w:r>
            <w:r>
              <w:rPr>
                <w:rStyle w:val="IndexLink"/>
                <w:rtl w:val="true"/>
              </w:rPr>
              <w:tab/>
            </w:r>
            <w:r>
              <w:rPr>
                <w:rStyle w:val="IndexLink"/>
              </w:rPr>
              <w:t>171</w:t>
            </w:r>
          </w:hyperlink>
        </w:p>
        <w:p>
          <w:pPr>
            <w:pStyle w:val="Contents3"/>
            <w:tabs>
              <w:tab w:val="clear" w:pos="8459"/>
              <w:tab w:val="right" w:pos="9026" w:leader="dot"/>
            </w:tabs>
            <w:rPr/>
          </w:pPr>
          <w:hyperlink w:anchor="__RefHeading___Toc690834_3650668749">
            <w:r>
              <w:rPr>
                <w:webHidden/>
                <w:rStyle w:val="IndexLink"/>
                <w:rtl w:val="true"/>
              </w:rPr>
              <w:t xml:space="preserve">* </w:t>
            </w:r>
            <w:r>
              <w:rPr>
                <w:rStyle w:val="IndexLink"/>
                <w:rtl w:val="true"/>
              </w:rPr>
              <w:t>واجبات نماز</w:t>
            </w:r>
            <w:r>
              <w:rPr>
                <w:rStyle w:val="IndexLink"/>
                <w:rtl w:val="true"/>
              </w:rPr>
              <w:tab/>
            </w:r>
            <w:r>
              <w:rPr>
                <w:rStyle w:val="IndexLink"/>
              </w:rPr>
              <w:t>175</w:t>
            </w:r>
          </w:hyperlink>
        </w:p>
        <w:p>
          <w:pPr>
            <w:pStyle w:val="Contents4"/>
            <w:tabs>
              <w:tab w:val="clear" w:pos="8176"/>
              <w:tab w:val="right" w:pos="9026" w:leader="dot"/>
            </w:tabs>
            <w:rPr/>
          </w:pPr>
          <w:hyperlink w:anchor="__RefHeading___Toc690836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90838_3650668749">
            <w:r>
              <w:rPr>
                <w:webHidden/>
                <w:rStyle w:val="IndexLink"/>
                <w:rtl w:val="true"/>
              </w:rPr>
              <w:t>نيت</w:t>
            </w:r>
            <w:r>
              <w:rPr>
                <w:rStyle w:val="IndexLink"/>
                <w:rtl w:val="true"/>
              </w:rPr>
              <w:tab/>
            </w:r>
            <w:r>
              <w:rPr>
                <w:rStyle w:val="IndexLink"/>
              </w:rPr>
              <w:t>176</w:t>
            </w:r>
          </w:hyperlink>
        </w:p>
        <w:p>
          <w:pPr>
            <w:pStyle w:val="Contents4"/>
            <w:tabs>
              <w:tab w:val="clear" w:pos="8176"/>
              <w:tab w:val="right" w:pos="9026" w:leader="dot"/>
            </w:tabs>
            <w:rPr/>
          </w:pPr>
          <w:hyperlink w:anchor="__RefHeading___Toc690840_3650668749">
            <w:r>
              <w:rPr>
                <w:webHidden/>
                <w:rStyle w:val="IndexLink"/>
                <w:rtl w:val="true"/>
              </w:rPr>
              <w:t>تكبيرة الاحرام</w:t>
            </w:r>
            <w:r>
              <w:rPr>
                <w:rStyle w:val="IndexLink"/>
                <w:rtl w:val="true"/>
              </w:rPr>
              <w:tab/>
            </w:r>
            <w:r>
              <w:rPr>
                <w:rStyle w:val="IndexLink"/>
              </w:rPr>
              <w:t>176</w:t>
            </w:r>
          </w:hyperlink>
        </w:p>
        <w:p>
          <w:pPr>
            <w:pStyle w:val="Contents4"/>
            <w:tabs>
              <w:tab w:val="clear" w:pos="8176"/>
              <w:tab w:val="right" w:pos="9026" w:leader="dot"/>
            </w:tabs>
            <w:rPr/>
          </w:pPr>
          <w:hyperlink w:anchor="__RefHeading___Toc690842_3650668749">
            <w:r>
              <w:rPr>
                <w:webHidden/>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178</w:t>
            </w:r>
          </w:hyperlink>
        </w:p>
        <w:p>
          <w:pPr>
            <w:pStyle w:val="Contents4"/>
            <w:tabs>
              <w:tab w:val="clear" w:pos="8176"/>
              <w:tab w:val="right" w:pos="9026" w:leader="dot"/>
            </w:tabs>
            <w:rPr/>
          </w:pPr>
          <w:hyperlink w:anchor="__RefHeading___Toc690844_3650668749">
            <w:r>
              <w:rPr>
                <w:webHidden/>
                <w:rStyle w:val="IndexLink"/>
                <w:rtl w:val="true"/>
              </w:rPr>
              <w:t>قرائت</w:t>
            </w:r>
            <w:r>
              <w:rPr>
                <w:rStyle w:val="IndexLink"/>
                <w:rtl w:val="true"/>
              </w:rPr>
              <w:tab/>
            </w:r>
            <w:r>
              <w:rPr>
                <w:rStyle w:val="IndexLink"/>
              </w:rPr>
              <w:t>181</w:t>
            </w:r>
          </w:hyperlink>
        </w:p>
        <w:p>
          <w:pPr>
            <w:pStyle w:val="Contents4"/>
            <w:tabs>
              <w:tab w:val="clear" w:pos="8176"/>
              <w:tab w:val="right" w:pos="9026" w:leader="dot"/>
            </w:tabs>
            <w:rPr/>
          </w:pPr>
          <w:hyperlink w:anchor="__RefHeading___Toc690846_3650668749">
            <w:r>
              <w:rPr>
                <w:webHidden/>
                <w:rStyle w:val="IndexLink"/>
                <w:rtl w:val="true"/>
              </w:rPr>
              <w:t>ركوع</w:t>
            </w:r>
            <w:r>
              <w:rPr>
                <w:rStyle w:val="IndexLink"/>
                <w:rtl w:val="true"/>
              </w:rPr>
              <w:tab/>
            </w:r>
            <w:r>
              <w:rPr>
                <w:rStyle w:val="IndexLink"/>
              </w:rPr>
              <w:t>186</w:t>
            </w:r>
          </w:hyperlink>
        </w:p>
        <w:p>
          <w:pPr>
            <w:pStyle w:val="Contents4"/>
            <w:tabs>
              <w:tab w:val="clear" w:pos="8176"/>
              <w:tab w:val="right" w:pos="9026" w:leader="dot"/>
            </w:tabs>
            <w:rPr/>
          </w:pPr>
          <w:hyperlink w:anchor="__RefHeading___Toc690848_3650668749">
            <w:r>
              <w:rPr>
                <w:webHidden/>
                <w:rStyle w:val="IndexLink"/>
                <w:rtl w:val="true"/>
              </w:rPr>
              <w:t>سجود</w:t>
            </w:r>
            <w:r>
              <w:rPr>
                <w:rStyle w:val="IndexLink"/>
                <w:rtl w:val="true"/>
              </w:rPr>
              <w:tab/>
            </w:r>
            <w:r>
              <w:rPr>
                <w:rStyle w:val="IndexLink"/>
              </w:rPr>
              <w:t>190</w:t>
            </w:r>
          </w:hyperlink>
        </w:p>
        <w:p>
          <w:pPr>
            <w:pStyle w:val="Contents4"/>
            <w:tabs>
              <w:tab w:val="clear" w:pos="8176"/>
              <w:tab w:val="right" w:pos="9026" w:leader="dot"/>
            </w:tabs>
            <w:rPr/>
          </w:pPr>
          <w:hyperlink w:anchor="__RefHeading___Toc690850_3650668749">
            <w:r>
              <w:rPr>
                <w:webHidden/>
                <w:rStyle w:val="IndexLink"/>
                <w:rtl w:val="true"/>
              </w:rPr>
              <w:t>چيزهايى كه سجده بر آن ها صحيح است</w:t>
            </w:r>
            <w:r>
              <w:rPr>
                <w:rStyle w:val="IndexLink"/>
                <w:rtl w:val="true"/>
              </w:rPr>
              <w:tab/>
            </w:r>
            <w:r>
              <w:rPr>
                <w:rStyle w:val="IndexLink"/>
              </w:rPr>
              <w:t>194</w:t>
            </w:r>
          </w:hyperlink>
        </w:p>
        <w:p>
          <w:pPr>
            <w:pStyle w:val="Contents4"/>
            <w:tabs>
              <w:tab w:val="clear" w:pos="8176"/>
              <w:tab w:val="right" w:pos="9026" w:leader="dot"/>
            </w:tabs>
            <w:rPr/>
          </w:pPr>
          <w:hyperlink w:anchor="__RefHeading___Toc690852_3650668749">
            <w:r>
              <w:rPr>
                <w:webHidden/>
                <w:rStyle w:val="IndexLink"/>
                <w:rtl w:val="true"/>
              </w:rPr>
              <w:t>مستحبات و مكروهات سجده</w:t>
            </w:r>
            <w:r>
              <w:rPr>
                <w:rStyle w:val="IndexLink"/>
                <w:rtl w:val="true"/>
              </w:rPr>
              <w:tab/>
            </w:r>
            <w:r>
              <w:rPr>
                <w:rStyle w:val="IndexLink"/>
              </w:rPr>
              <w:t>196</w:t>
            </w:r>
          </w:hyperlink>
        </w:p>
        <w:p>
          <w:pPr>
            <w:pStyle w:val="Contents4"/>
            <w:tabs>
              <w:tab w:val="clear" w:pos="8176"/>
              <w:tab w:val="right" w:pos="9026" w:leader="dot"/>
            </w:tabs>
            <w:rPr/>
          </w:pPr>
          <w:hyperlink w:anchor="__RefHeading___Toc690854_3650668749">
            <w:r>
              <w:rPr>
                <w:webHidden/>
                <w:rStyle w:val="IndexLink"/>
                <w:rtl w:val="true"/>
              </w:rPr>
              <w:t>سجده هاى واجب قرآن</w:t>
            </w:r>
            <w:r>
              <w:rPr>
                <w:rStyle w:val="IndexLink"/>
                <w:rtl w:val="true"/>
              </w:rPr>
              <w:tab/>
            </w:r>
            <w:r>
              <w:rPr>
                <w:rStyle w:val="IndexLink"/>
              </w:rPr>
              <w:t>197</w:t>
            </w:r>
          </w:hyperlink>
        </w:p>
        <w:p>
          <w:pPr>
            <w:pStyle w:val="Contents4"/>
            <w:tabs>
              <w:tab w:val="clear" w:pos="8176"/>
              <w:tab w:val="right" w:pos="9026" w:leader="dot"/>
            </w:tabs>
            <w:rPr/>
          </w:pPr>
          <w:hyperlink w:anchor="__RefHeading___Toc690856_3650668749">
            <w:r>
              <w:rPr>
                <w:webHidden/>
                <w:rStyle w:val="IndexLink"/>
                <w:rtl w:val="true"/>
              </w:rPr>
              <w:t>تشهد</w:t>
            </w:r>
            <w:r>
              <w:rPr>
                <w:rStyle w:val="IndexLink"/>
                <w:rtl w:val="true"/>
              </w:rPr>
              <w:tab/>
            </w:r>
            <w:r>
              <w:rPr>
                <w:rStyle w:val="IndexLink"/>
              </w:rPr>
              <w:t>198</w:t>
            </w:r>
          </w:hyperlink>
        </w:p>
        <w:p>
          <w:pPr>
            <w:pStyle w:val="Contents4"/>
            <w:tabs>
              <w:tab w:val="clear" w:pos="8176"/>
              <w:tab w:val="right" w:pos="9026" w:leader="dot"/>
            </w:tabs>
            <w:rPr/>
          </w:pPr>
          <w:hyperlink w:anchor="__RefHeading___Toc690858_3650668749">
            <w:r>
              <w:rPr>
                <w:webHidden/>
                <w:rStyle w:val="IndexLink"/>
                <w:rtl w:val="true"/>
              </w:rPr>
              <w:t>سلام نماز</w:t>
            </w:r>
            <w:r>
              <w:rPr>
                <w:rStyle w:val="IndexLink"/>
                <w:rtl w:val="true"/>
              </w:rPr>
              <w:tab/>
            </w:r>
            <w:r>
              <w:rPr>
                <w:rStyle w:val="IndexLink"/>
              </w:rPr>
              <w:t>199</w:t>
            </w:r>
          </w:hyperlink>
        </w:p>
        <w:p>
          <w:pPr>
            <w:pStyle w:val="Contents4"/>
            <w:tabs>
              <w:tab w:val="clear" w:pos="8176"/>
              <w:tab w:val="right" w:pos="9026" w:leader="dot"/>
            </w:tabs>
            <w:rPr/>
          </w:pPr>
          <w:hyperlink w:anchor="__RefHeading___Toc690860_3650668749">
            <w:r>
              <w:rPr>
                <w:webHidden/>
                <w:rStyle w:val="IndexLink"/>
                <w:rtl w:val="true"/>
              </w:rPr>
              <w:t>ترتيب</w:t>
            </w:r>
            <w:r>
              <w:rPr>
                <w:rStyle w:val="IndexLink"/>
                <w:rtl w:val="true"/>
              </w:rPr>
              <w:tab/>
            </w:r>
            <w:r>
              <w:rPr>
                <w:rStyle w:val="IndexLink"/>
              </w:rPr>
              <w:t>200</w:t>
            </w:r>
          </w:hyperlink>
        </w:p>
        <w:p>
          <w:pPr>
            <w:pStyle w:val="Contents4"/>
            <w:tabs>
              <w:tab w:val="clear" w:pos="8176"/>
              <w:tab w:val="right" w:pos="9026" w:leader="dot"/>
            </w:tabs>
            <w:rPr/>
          </w:pPr>
          <w:hyperlink w:anchor="__RefHeading___Toc690862_3650668749">
            <w:r>
              <w:rPr>
                <w:webHidden/>
                <w:rStyle w:val="IndexLink"/>
                <w:rtl w:val="true"/>
              </w:rPr>
              <w:t>موالات</w:t>
            </w:r>
            <w:r>
              <w:rPr>
                <w:rStyle w:val="IndexLink"/>
                <w:rtl w:val="true"/>
              </w:rPr>
              <w:tab/>
            </w:r>
            <w:r>
              <w:rPr>
                <w:rStyle w:val="IndexLink"/>
              </w:rPr>
              <w:t>201</w:t>
            </w:r>
          </w:hyperlink>
        </w:p>
        <w:p>
          <w:pPr>
            <w:pStyle w:val="Contents4"/>
            <w:tabs>
              <w:tab w:val="clear" w:pos="8176"/>
              <w:tab w:val="right" w:pos="9026" w:leader="dot"/>
            </w:tabs>
            <w:rPr/>
          </w:pPr>
          <w:hyperlink w:anchor="__RefHeading___Toc690864_3650668749">
            <w:r>
              <w:rPr>
                <w:webHidden/>
                <w:rStyle w:val="IndexLink"/>
                <w:rtl w:val="true"/>
              </w:rPr>
              <w:t>قنوت</w:t>
            </w:r>
            <w:r>
              <w:rPr>
                <w:rStyle w:val="IndexLink"/>
                <w:rtl w:val="true"/>
              </w:rPr>
              <w:tab/>
            </w:r>
            <w:r>
              <w:rPr>
                <w:rStyle w:val="IndexLink"/>
              </w:rPr>
              <w:t>201</w:t>
            </w:r>
          </w:hyperlink>
        </w:p>
        <w:p>
          <w:pPr>
            <w:pStyle w:val="Contents4"/>
            <w:tabs>
              <w:tab w:val="clear" w:pos="8176"/>
              <w:tab w:val="right" w:pos="9026" w:leader="dot"/>
            </w:tabs>
            <w:rPr/>
          </w:pPr>
          <w:hyperlink w:anchor="__RefHeading___Toc690866_3650668749">
            <w:r>
              <w:rPr>
                <w:webHidden/>
                <w:rStyle w:val="IndexLink"/>
                <w:rtl w:val="true"/>
              </w:rPr>
              <w:t>ترجمه نماز</w:t>
            </w:r>
            <w:r>
              <w:rPr>
                <w:rStyle w:val="IndexLink"/>
                <w:rtl w:val="true"/>
              </w:rPr>
              <w:tab/>
            </w:r>
            <w:r>
              <w:rPr>
                <w:rStyle w:val="IndexLink"/>
              </w:rPr>
              <w:t>202</w:t>
            </w:r>
          </w:hyperlink>
        </w:p>
        <w:p>
          <w:pPr>
            <w:pStyle w:val="Contents5"/>
            <w:tabs>
              <w:tab w:val="clear" w:pos="7892"/>
              <w:tab w:val="right" w:pos="9026" w:leader="dot"/>
            </w:tabs>
            <w:rPr/>
          </w:pPr>
          <w:hyperlink w:anchor="__RefHeading___Toc690868_3650668749">
            <w:r>
              <w:rPr>
                <w:webHidden/>
                <w:rStyle w:val="IndexLink"/>
              </w:rPr>
              <w:t>1</w:t>
            </w:r>
            <w:r>
              <w:rPr>
                <w:rStyle w:val="IndexLink"/>
                <w:rtl w:val="true"/>
              </w:rPr>
              <w:t xml:space="preserve">. </w:t>
            </w:r>
            <w:r>
              <w:rPr>
                <w:rStyle w:val="IndexLink"/>
                <w:rtl w:val="true"/>
              </w:rPr>
              <w:t>ترجمه سوره حمد</w:t>
            </w:r>
            <w:r>
              <w:rPr>
                <w:rStyle w:val="IndexLink"/>
                <w:rtl w:val="true"/>
              </w:rPr>
              <w:tab/>
            </w:r>
            <w:r>
              <w:rPr>
                <w:rStyle w:val="IndexLink"/>
              </w:rPr>
              <w:t>202</w:t>
            </w:r>
          </w:hyperlink>
        </w:p>
        <w:p>
          <w:pPr>
            <w:pStyle w:val="Contents5"/>
            <w:tabs>
              <w:tab w:val="clear" w:pos="7892"/>
              <w:tab w:val="right" w:pos="9026" w:leader="dot"/>
            </w:tabs>
            <w:rPr/>
          </w:pPr>
          <w:hyperlink w:anchor="__RefHeading___Toc690870_3650668749">
            <w:r>
              <w:rPr>
                <w:webHidden/>
                <w:rStyle w:val="IndexLink"/>
              </w:rPr>
              <w:t>2</w:t>
            </w:r>
            <w:r>
              <w:rPr>
                <w:rStyle w:val="IndexLink"/>
                <w:rtl w:val="true"/>
              </w:rPr>
              <w:t xml:space="preserve">. </w:t>
            </w:r>
            <w:r>
              <w:rPr>
                <w:rStyle w:val="IndexLink"/>
                <w:rtl w:val="true"/>
              </w:rPr>
              <w:t>ترجمه سوره توحيد</w:t>
            </w:r>
            <w:r>
              <w:rPr>
                <w:rStyle w:val="IndexLink"/>
                <w:rtl w:val="true"/>
              </w:rPr>
              <w:tab/>
            </w:r>
            <w:r>
              <w:rPr>
                <w:rStyle w:val="IndexLink"/>
              </w:rPr>
              <w:t>203</w:t>
            </w:r>
          </w:hyperlink>
        </w:p>
        <w:p>
          <w:pPr>
            <w:pStyle w:val="Contents5"/>
            <w:tabs>
              <w:tab w:val="clear" w:pos="7892"/>
              <w:tab w:val="right" w:pos="9026" w:leader="dot"/>
            </w:tabs>
            <w:rPr/>
          </w:pPr>
          <w:hyperlink w:anchor="__RefHeading___Toc690872_3650668749">
            <w:r>
              <w:rPr>
                <w:webHidden/>
                <w:rStyle w:val="IndexLink"/>
              </w:rPr>
              <w:t>3</w:t>
            </w:r>
            <w:r>
              <w:rPr>
                <w:rStyle w:val="IndexLink"/>
                <w:rtl w:val="true"/>
              </w:rPr>
              <w:t xml:space="preserve">. </w:t>
            </w:r>
            <w:r>
              <w:rPr>
                <w:rStyle w:val="IndexLink"/>
                <w:rtl w:val="true"/>
              </w:rPr>
              <w:t>ترجمه ذكر ركوع و سجود و ذكرهايى كه بعد از آن ها مستحب است</w:t>
            </w:r>
            <w:r>
              <w:rPr>
                <w:rStyle w:val="IndexLink"/>
                <w:rtl w:val="true"/>
              </w:rPr>
              <w:tab/>
            </w:r>
            <w:r>
              <w:rPr>
                <w:rStyle w:val="IndexLink"/>
              </w:rPr>
              <w:t>204</w:t>
            </w:r>
          </w:hyperlink>
        </w:p>
        <w:p>
          <w:pPr>
            <w:pStyle w:val="Contents5"/>
            <w:tabs>
              <w:tab w:val="clear" w:pos="7892"/>
              <w:tab w:val="right" w:pos="9026" w:leader="dot"/>
            </w:tabs>
            <w:rPr/>
          </w:pPr>
          <w:hyperlink w:anchor="__RefHeading___Toc690874_3650668749">
            <w:r>
              <w:rPr>
                <w:webHidden/>
                <w:rStyle w:val="IndexLink"/>
              </w:rPr>
              <w:t>4</w:t>
            </w:r>
            <w:r>
              <w:rPr>
                <w:rStyle w:val="IndexLink"/>
                <w:rtl w:val="true"/>
              </w:rPr>
              <w:t xml:space="preserve">. </w:t>
            </w:r>
            <w:r>
              <w:rPr>
                <w:rStyle w:val="IndexLink"/>
                <w:rtl w:val="true"/>
              </w:rPr>
              <w:t>ترجمه قنوت</w:t>
            </w:r>
            <w:r>
              <w:rPr>
                <w:rStyle w:val="IndexLink"/>
                <w:rtl w:val="true"/>
              </w:rPr>
              <w:tab/>
            </w:r>
            <w:r>
              <w:rPr>
                <w:rStyle w:val="IndexLink"/>
              </w:rPr>
              <w:t>204</w:t>
            </w:r>
          </w:hyperlink>
        </w:p>
        <w:p>
          <w:pPr>
            <w:pStyle w:val="Contents5"/>
            <w:tabs>
              <w:tab w:val="clear" w:pos="7892"/>
              <w:tab w:val="right" w:pos="9026" w:leader="dot"/>
            </w:tabs>
            <w:rPr/>
          </w:pPr>
          <w:hyperlink w:anchor="__RefHeading___Toc690876_3650668749">
            <w:r>
              <w:rPr>
                <w:webHidden/>
                <w:rStyle w:val="IndexLink"/>
              </w:rPr>
              <w:t>5</w:t>
            </w:r>
            <w:r>
              <w:rPr>
                <w:rStyle w:val="IndexLink"/>
                <w:rtl w:val="true"/>
              </w:rPr>
              <w:t xml:space="preserve">. </w:t>
            </w:r>
            <w:r>
              <w:rPr>
                <w:rStyle w:val="IndexLink"/>
                <w:rtl w:val="true"/>
              </w:rPr>
              <w:t>ترجمه تسبيحات اربع</w:t>
            </w:r>
            <w:r>
              <w:rPr>
                <w:rStyle w:val="IndexLink"/>
                <w:rtl w:val="true"/>
              </w:rPr>
              <w:tab/>
            </w:r>
            <w:r>
              <w:rPr>
                <w:rStyle w:val="IndexLink"/>
              </w:rPr>
              <w:t>205</w:t>
            </w:r>
          </w:hyperlink>
        </w:p>
        <w:p>
          <w:pPr>
            <w:pStyle w:val="Contents5"/>
            <w:tabs>
              <w:tab w:val="clear" w:pos="7892"/>
              <w:tab w:val="right" w:pos="9026" w:leader="dot"/>
            </w:tabs>
            <w:rPr/>
          </w:pPr>
          <w:hyperlink w:anchor="__RefHeading___Toc690878_3650668749">
            <w:r>
              <w:rPr>
                <w:webHidden/>
                <w:rStyle w:val="IndexLink"/>
              </w:rPr>
              <w:t>6</w:t>
            </w:r>
            <w:r>
              <w:rPr>
                <w:rStyle w:val="IndexLink"/>
                <w:rtl w:val="true"/>
              </w:rPr>
              <w:t xml:space="preserve">. </w:t>
            </w:r>
            <w:r>
              <w:rPr>
                <w:rStyle w:val="IndexLink"/>
                <w:rtl w:val="true"/>
              </w:rPr>
              <w:t>ترجمه تشهد و سلام</w:t>
            </w:r>
            <w:r>
              <w:rPr>
                <w:rStyle w:val="IndexLink"/>
                <w:rtl w:val="true"/>
              </w:rPr>
              <w:tab/>
            </w:r>
            <w:r>
              <w:rPr>
                <w:rStyle w:val="IndexLink"/>
              </w:rPr>
              <w:t>205</w:t>
            </w:r>
          </w:hyperlink>
        </w:p>
        <w:p>
          <w:pPr>
            <w:pStyle w:val="Contents3"/>
            <w:tabs>
              <w:tab w:val="clear" w:pos="8459"/>
              <w:tab w:val="right" w:pos="9026" w:leader="dot"/>
            </w:tabs>
            <w:rPr/>
          </w:pPr>
          <w:hyperlink w:anchor="__RefHeading___Toc690880_3650668749">
            <w:r>
              <w:rPr>
                <w:webHidden/>
                <w:rStyle w:val="IndexLink"/>
                <w:rtl w:val="true"/>
              </w:rPr>
              <w:t xml:space="preserve">* </w:t>
            </w:r>
            <w:r>
              <w:rPr>
                <w:rStyle w:val="IndexLink"/>
                <w:rtl w:val="true"/>
              </w:rPr>
              <w:t>تعقيب نماز</w:t>
            </w:r>
            <w:r>
              <w:rPr>
                <w:rStyle w:val="IndexLink"/>
                <w:rtl w:val="true"/>
              </w:rPr>
              <w:tab/>
            </w:r>
            <w:r>
              <w:rPr>
                <w:rStyle w:val="IndexLink"/>
              </w:rPr>
              <w:t>206</w:t>
            </w:r>
          </w:hyperlink>
        </w:p>
        <w:p>
          <w:pPr>
            <w:pStyle w:val="Contents3"/>
            <w:tabs>
              <w:tab w:val="clear" w:pos="8459"/>
              <w:tab w:val="right" w:pos="9026" w:leader="dot"/>
            </w:tabs>
            <w:rPr/>
          </w:pPr>
          <w:hyperlink w:anchor="__RefHeading___Toc690882_3650668749">
            <w:r>
              <w:rPr>
                <w:webHidden/>
                <w:rStyle w:val="IndexLink"/>
                <w:rtl w:val="true"/>
              </w:rPr>
              <w:t xml:space="preserve">* </w:t>
            </w:r>
            <w:r>
              <w:rPr>
                <w:rStyle w:val="IndexLink"/>
                <w:rtl w:val="true"/>
              </w:rPr>
              <w:t>صلوات بر پيغمبر صلى الله عليه و آله</w:t>
            </w:r>
            <w:r>
              <w:rPr>
                <w:rStyle w:val="IndexLink"/>
                <w:rtl w:val="true"/>
              </w:rPr>
              <w:tab/>
            </w:r>
            <w:r>
              <w:rPr>
                <w:rStyle w:val="IndexLink"/>
              </w:rPr>
              <w:t>206</w:t>
            </w:r>
          </w:hyperlink>
        </w:p>
        <w:p>
          <w:pPr>
            <w:pStyle w:val="Contents3"/>
            <w:tabs>
              <w:tab w:val="clear" w:pos="8459"/>
              <w:tab w:val="right" w:pos="9026" w:leader="dot"/>
            </w:tabs>
            <w:rPr/>
          </w:pPr>
          <w:hyperlink w:anchor="__RefHeading___Toc690884_3650668749">
            <w:r>
              <w:rPr>
                <w:webHidden/>
                <w:rStyle w:val="IndexLink"/>
                <w:rtl w:val="true"/>
              </w:rPr>
              <w:t xml:space="preserve">* </w:t>
            </w:r>
            <w:r>
              <w:rPr>
                <w:rStyle w:val="IndexLink"/>
                <w:rtl w:val="true"/>
              </w:rPr>
              <w:t>مبطلات نماز</w:t>
            </w:r>
            <w:r>
              <w:rPr>
                <w:rStyle w:val="IndexLink"/>
                <w:rtl w:val="true"/>
              </w:rPr>
              <w:tab/>
            </w:r>
            <w:r>
              <w:rPr>
                <w:rStyle w:val="IndexLink"/>
              </w:rPr>
              <w:t>207</w:t>
            </w:r>
          </w:hyperlink>
        </w:p>
        <w:p>
          <w:pPr>
            <w:pStyle w:val="Contents3"/>
            <w:tabs>
              <w:tab w:val="clear" w:pos="8459"/>
              <w:tab w:val="right" w:pos="9026" w:leader="dot"/>
            </w:tabs>
            <w:rPr/>
          </w:pPr>
          <w:hyperlink w:anchor="__RefHeading___Toc690886_3650668749">
            <w:r>
              <w:rPr>
                <w:webHidden/>
                <w:rStyle w:val="IndexLink"/>
                <w:rtl w:val="true"/>
              </w:rPr>
              <w:t xml:space="preserve">* </w:t>
            </w:r>
            <w:r>
              <w:rPr>
                <w:rStyle w:val="IndexLink"/>
                <w:rtl w:val="true"/>
              </w:rPr>
              <w:t>چيزهايى كه در نماز مكروه است</w:t>
            </w:r>
            <w:r>
              <w:rPr>
                <w:rStyle w:val="IndexLink"/>
                <w:rtl w:val="true"/>
              </w:rPr>
              <w:tab/>
            </w:r>
            <w:r>
              <w:rPr>
                <w:rStyle w:val="IndexLink"/>
              </w:rPr>
              <w:t>211</w:t>
            </w:r>
          </w:hyperlink>
        </w:p>
        <w:p>
          <w:pPr>
            <w:pStyle w:val="Contents3"/>
            <w:tabs>
              <w:tab w:val="clear" w:pos="8459"/>
              <w:tab w:val="right" w:pos="9026" w:leader="dot"/>
            </w:tabs>
            <w:rPr/>
          </w:pPr>
          <w:hyperlink w:anchor="__RefHeading___Toc690888_3650668749">
            <w:r>
              <w:rPr>
                <w:webHidden/>
                <w:rStyle w:val="IndexLink"/>
                <w:rtl w:val="true"/>
              </w:rPr>
              <w:t xml:space="preserve">* </w:t>
            </w:r>
            <w:r>
              <w:rPr>
                <w:rStyle w:val="IndexLink"/>
                <w:rtl w:val="true"/>
              </w:rPr>
              <w:t>مواردى كه مى شود نماز واجب را شكست</w:t>
            </w:r>
            <w:r>
              <w:rPr>
                <w:rStyle w:val="IndexLink"/>
                <w:rtl w:val="true"/>
              </w:rPr>
              <w:tab/>
            </w:r>
            <w:r>
              <w:rPr>
                <w:rStyle w:val="IndexLink"/>
              </w:rPr>
              <w:t>212</w:t>
            </w:r>
          </w:hyperlink>
        </w:p>
        <w:p>
          <w:pPr>
            <w:pStyle w:val="Contents3"/>
            <w:tabs>
              <w:tab w:val="clear" w:pos="8459"/>
              <w:tab w:val="right" w:pos="9026" w:leader="dot"/>
            </w:tabs>
            <w:rPr/>
          </w:pPr>
          <w:hyperlink w:anchor="__RefHeading___Toc690890_3650668749">
            <w:r>
              <w:rPr>
                <w:webHidden/>
                <w:rStyle w:val="IndexLink"/>
                <w:rtl w:val="true"/>
              </w:rPr>
              <w:t xml:space="preserve">* </w:t>
            </w:r>
            <w:r>
              <w:rPr>
                <w:rStyle w:val="IndexLink"/>
                <w:rtl w:val="true"/>
              </w:rPr>
              <w:t>شكيات</w:t>
            </w:r>
            <w:r>
              <w:rPr>
                <w:rStyle w:val="IndexLink"/>
                <w:rtl w:val="true"/>
              </w:rPr>
              <w:tab/>
            </w:r>
            <w:r>
              <w:rPr>
                <w:rStyle w:val="IndexLink"/>
              </w:rPr>
              <w:t>213</w:t>
            </w:r>
          </w:hyperlink>
        </w:p>
        <w:p>
          <w:pPr>
            <w:pStyle w:val="Contents4"/>
            <w:tabs>
              <w:tab w:val="clear" w:pos="8176"/>
              <w:tab w:val="right" w:pos="9026" w:leader="dot"/>
            </w:tabs>
            <w:rPr/>
          </w:pPr>
          <w:hyperlink w:anchor="__RefHeading___Toc690892_365066874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90894_3650668749">
            <w:r>
              <w:rPr>
                <w:webHidden/>
                <w:rStyle w:val="IndexLink"/>
                <w:rtl w:val="true"/>
              </w:rPr>
              <w:t>شك هاى باطل</w:t>
            </w:r>
            <w:r>
              <w:rPr>
                <w:rStyle w:val="IndexLink"/>
                <w:rtl w:val="true"/>
              </w:rPr>
              <w:tab/>
            </w:r>
            <w:r>
              <w:rPr>
                <w:rStyle w:val="IndexLink"/>
              </w:rPr>
              <w:t>213</w:t>
            </w:r>
          </w:hyperlink>
        </w:p>
        <w:p>
          <w:pPr>
            <w:pStyle w:val="Contents4"/>
            <w:tabs>
              <w:tab w:val="clear" w:pos="8176"/>
              <w:tab w:val="right" w:pos="9026" w:leader="dot"/>
            </w:tabs>
            <w:rPr/>
          </w:pPr>
          <w:hyperlink w:anchor="__RefHeading___Toc690896_3650668749">
            <w:r>
              <w:rPr>
                <w:webHidden/>
                <w:rStyle w:val="IndexLink"/>
                <w:rtl w:val="true"/>
              </w:rPr>
              <w:t>شك هايى كه نبايد به آن ها اعتنا كرد</w:t>
            </w:r>
            <w:r>
              <w:rPr>
                <w:rStyle w:val="IndexLink"/>
                <w:rtl w:val="true"/>
              </w:rPr>
              <w:tab/>
            </w:r>
            <w:r>
              <w:rPr>
                <w:rStyle w:val="IndexLink"/>
              </w:rPr>
              <w:t>214</w:t>
            </w:r>
          </w:hyperlink>
        </w:p>
        <w:p>
          <w:pPr>
            <w:pStyle w:val="Contents5"/>
            <w:tabs>
              <w:tab w:val="clear" w:pos="7892"/>
              <w:tab w:val="right" w:pos="9026" w:leader="dot"/>
            </w:tabs>
            <w:rPr/>
          </w:pPr>
          <w:hyperlink w:anchor="__RefHeading___Toc690898_365066874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90900_3650668749">
            <w:r>
              <w:rPr>
                <w:webHidden/>
                <w:rStyle w:val="IndexLink"/>
              </w:rPr>
              <w:t>1</w:t>
            </w:r>
            <w:r>
              <w:rPr>
                <w:rStyle w:val="IndexLink"/>
                <w:rtl w:val="true"/>
              </w:rPr>
              <w:t xml:space="preserve">. </w:t>
            </w:r>
            <w:r>
              <w:rPr>
                <w:rStyle w:val="IndexLink"/>
                <w:rtl w:val="true"/>
              </w:rPr>
              <w:t>شك در چيزى كه محل آن گذشته است</w:t>
            </w:r>
            <w:r>
              <w:rPr>
                <w:rStyle w:val="IndexLink"/>
                <w:rtl w:val="true"/>
              </w:rPr>
              <w:tab/>
            </w:r>
            <w:r>
              <w:rPr>
                <w:rStyle w:val="IndexLink"/>
              </w:rPr>
              <w:t>214</w:t>
            </w:r>
          </w:hyperlink>
        </w:p>
        <w:p>
          <w:pPr>
            <w:pStyle w:val="Contents5"/>
            <w:tabs>
              <w:tab w:val="clear" w:pos="7892"/>
              <w:tab w:val="right" w:pos="9026" w:leader="dot"/>
            </w:tabs>
            <w:rPr/>
          </w:pPr>
          <w:hyperlink w:anchor="__RefHeading___Toc690902_3650668749">
            <w:r>
              <w:rPr>
                <w:webHidden/>
                <w:rStyle w:val="IndexLink"/>
              </w:rPr>
              <w:t>2</w:t>
            </w:r>
            <w:r>
              <w:rPr>
                <w:rStyle w:val="IndexLink"/>
                <w:rtl w:val="true"/>
              </w:rPr>
              <w:t xml:space="preserve">. </w:t>
            </w:r>
            <w:r>
              <w:rPr>
                <w:rStyle w:val="IndexLink"/>
                <w:rtl w:val="true"/>
              </w:rPr>
              <w:t>شك بعد از سلام</w:t>
            </w:r>
            <w:r>
              <w:rPr>
                <w:rStyle w:val="IndexLink"/>
                <w:rtl w:val="true"/>
              </w:rPr>
              <w:tab/>
            </w:r>
            <w:r>
              <w:rPr>
                <w:rStyle w:val="IndexLink"/>
              </w:rPr>
              <w:t>216</w:t>
            </w:r>
          </w:hyperlink>
        </w:p>
        <w:p>
          <w:pPr>
            <w:pStyle w:val="Contents5"/>
            <w:tabs>
              <w:tab w:val="clear" w:pos="7892"/>
              <w:tab w:val="right" w:pos="9026" w:leader="dot"/>
            </w:tabs>
            <w:rPr/>
          </w:pPr>
          <w:hyperlink w:anchor="__RefHeading___Toc690904_3650668749">
            <w:r>
              <w:rPr>
                <w:webHidden/>
                <w:rStyle w:val="IndexLink"/>
              </w:rPr>
              <w:t>3</w:t>
            </w:r>
            <w:r>
              <w:rPr>
                <w:rStyle w:val="IndexLink"/>
                <w:rtl w:val="true"/>
              </w:rPr>
              <w:t xml:space="preserve">. </w:t>
            </w:r>
            <w:r>
              <w:rPr>
                <w:rStyle w:val="IndexLink"/>
                <w:rtl w:val="true"/>
              </w:rPr>
              <w:t>شك بعد از وقت</w:t>
            </w:r>
            <w:r>
              <w:rPr>
                <w:rStyle w:val="IndexLink"/>
                <w:rtl w:val="true"/>
              </w:rPr>
              <w:tab/>
            </w:r>
            <w:r>
              <w:rPr>
                <w:rStyle w:val="IndexLink"/>
              </w:rPr>
              <w:t>216</w:t>
            </w:r>
          </w:hyperlink>
        </w:p>
        <w:p>
          <w:pPr>
            <w:pStyle w:val="Contents5"/>
            <w:tabs>
              <w:tab w:val="clear" w:pos="7892"/>
              <w:tab w:val="right" w:pos="9026" w:leader="dot"/>
            </w:tabs>
            <w:rPr/>
          </w:pPr>
          <w:hyperlink w:anchor="__RefHeading___Toc690906_3650668749">
            <w:r>
              <w:rPr>
                <w:webHidden/>
                <w:rStyle w:val="IndexLink"/>
              </w:rPr>
              <w:t>4</w:t>
            </w:r>
            <w:r>
              <w:rPr>
                <w:rStyle w:val="IndexLink"/>
                <w:rtl w:val="true"/>
              </w:rPr>
              <w:t xml:space="preserve">. </w:t>
            </w:r>
            <w:r>
              <w:rPr>
                <w:rStyle w:val="IndexLink"/>
                <w:rtl w:val="true"/>
              </w:rPr>
              <w:t xml:space="preserve">كثير الشك </w:t>
            </w:r>
            <w:r>
              <w:rPr>
                <w:rStyle w:val="IndexLink"/>
                <w:rtl w:val="true"/>
              </w:rPr>
              <w:t>«</w:t>
            </w:r>
            <w:r>
              <w:rPr>
                <w:rStyle w:val="IndexLink"/>
                <w:rtl w:val="true"/>
              </w:rPr>
              <w:t>كسى كه زياد شك مى كند</w:t>
            </w:r>
            <w:r>
              <w:rPr>
                <w:rStyle w:val="IndexLink"/>
                <w:rtl w:val="true"/>
              </w:rPr>
              <w:t>»</w:t>
              <w:tab/>
            </w:r>
            <w:r>
              <w:rPr>
                <w:rStyle w:val="IndexLink"/>
              </w:rPr>
              <w:t>216</w:t>
            </w:r>
          </w:hyperlink>
        </w:p>
        <w:p>
          <w:pPr>
            <w:pStyle w:val="Contents5"/>
            <w:tabs>
              <w:tab w:val="clear" w:pos="7892"/>
              <w:tab w:val="right" w:pos="9026" w:leader="dot"/>
            </w:tabs>
            <w:rPr/>
          </w:pPr>
          <w:hyperlink w:anchor="__RefHeading___Toc690908_3650668749">
            <w:r>
              <w:rPr>
                <w:webHidden/>
                <w:rStyle w:val="IndexLink"/>
              </w:rPr>
              <w:t>5</w:t>
            </w:r>
            <w:r>
              <w:rPr>
                <w:rStyle w:val="IndexLink"/>
                <w:rtl w:val="true"/>
              </w:rPr>
              <w:t xml:space="preserve">. </w:t>
            </w:r>
            <w:r>
              <w:rPr>
                <w:rStyle w:val="IndexLink"/>
                <w:rtl w:val="true"/>
              </w:rPr>
              <w:t>شك امام و مأموم</w:t>
            </w:r>
            <w:r>
              <w:rPr>
                <w:rStyle w:val="IndexLink"/>
                <w:rtl w:val="true"/>
              </w:rPr>
              <w:tab/>
            </w:r>
            <w:r>
              <w:rPr>
                <w:rStyle w:val="IndexLink"/>
              </w:rPr>
              <w:t>218</w:t>
            </w:r>
          </w:hyperlink>
        </w:p>
        <w:p>
          <w:pPr>
            <w:pStyle w:val="Contents5"/>
            <w:tabs>
              <w:tab w:val="clear" w:pos="7892"/>
              <w:tab w:val="right" w:pos="9026" w:leader="dot"/>
            </w:tabs>
            <w:rPr/>
          </w:pPr>
          <w:hyperlink w:anchor="__RefHeading___Toc690910_3650668749">
            <w:r>
              <w:rPr>
                <w:webHidden/>
                <w:rStyle w:val="IndexLink"/>
              </w:rPr>
              <w:t>6</w:t>
            </w:r>
            <w:r>
              <w:rPr>
                <w:rStyle w:val="IndexLink"/>
                <w:rtl w:val="true"/>
              </w:rPr>
              <w:t xml:space="preserve">. </w:t>
            </w:r>
            <w:r>
              <w:rPr>
                <w:rStyle w:val="IndexLink"/>
                <w:rtl w:val="true"/>
              </w:rPr>
              <w:t>شك در نماز مستحبى</w:t>
            </w:r>
            <w:r>
              <w:rPr>
                <w:rStyle w:val="IndexLink"/>
                <w:rtl w:val="true"/>
              </w:rPr>
              <w:tab/>
            </w:r>
            <w:r>
              <w:rPr>
                <w:rStyle w:val="IndexLink"/>
              </w:rPr>
              <w:t>218</w:t>
            </w:r>
          </w:hyperlink>
        </w:p>
        <w:p>
          <w:pPr>
            <w:pStyle w:val="Contents4"/>
            <w:tabs>
              <w:tab w:val="clear" w:pos="8176"/>
              <w:tab w:val="right" w:pos="9026" w:leader="dot"/>
            </w:tabs>
            <w:rPr/>
          </w:pPr>
          <w:hyperlink w:anchor="__RefHeading___Toc690912_3650668749">
            <w:r>
              <w:rPr>
                <w:webHidden/>
                <w:rStyle w:val="IndexLink"/>
                <w:rtl w:val="true"/>
              </w:rPr>
              <w:t>شك هاى صحيح</w:t>
            </w:r>
            <w:r>
              <w:rPr>
                <w:rStyle w:val="IndexLink"/>
                <w:rtl w:val="true"/>
              </w:rPr>
              <w:tab/>
            </w:r>
            <w:r>
              <w:rPr>
                <w:rStyle w:val="IndexLink"/>
              </w:rPr>
              <w:t>219</w:t>
            </w:r>
          </w:hyperlink>
        </w:p>
        <w:p>
          <w:pPr>
            <w:pStyle w:val="Contents4"/>
            <w:tabs>
              <w:tab w:val="clear" w:pos="8176"/>
              <w:tab w:val="right" w:pos="9026" w:leader="dot"/>
            </w:tabs>
            <w:rPr/>
          </w:pPr>
          <w:hyperlink w:anchor="__RefHeading___Toc690914_3650668749">
            <w:r>
              <w:rPr>
                <w:webHidden/>
                <w:rStyle w:val="IndexLink"/>
                <w:rtl w:val="true"/>
              </w:rPr>
              <w:t>دستور سجده سهو</w:t>
            </w:r>
            <w:r>
              <w:rPr>
                <w:rStyle w:val="IndexLink"/>
                <w:rtl w:val="true"/>
              </w:rPr>
              <w:tab/>
            </w:r>
            <w:r>
              <w:rPr>
                <w:rStyle w:val="IndexLink"/>
              </w:rPr>
              <w:t>228</w:t>
            </w:r>
          </w:hyperlink>
        </w:p>
        <w:p>
          <w:pPr>
            <w:pStyle w:val="Contents4"/>
            <w:tabs>
              <w:tab w:val="clear" w:pos="8176"/>
              <w:tab w:val="right" w:pos="9026" w:leader="dot"/>
            </w:tabs>
            <w:rPr/>
          </w:pPr>
          <w:hyperlink w:anchor="__RefHeading___Toc690916_3650668749">
            <w:r>
              <w:rPr>
                <w:webHidden/>
                <w:rStyle w:val="IndexLink"/>
                <w:rtl w:val="true"/>
              </w:rPr>
              <w:t>مسائل متفرقه</w:t>
            </w:r>
            <w:r>
              <w:rPr>
                <w:rStyle w:val="IndexLink"/>
                <w:rtl w:val="true"/>
              </w:rPr>
              <w:tab/>
            </w:r>
            <w:r>
              <w:rPr>
                <w:rStyle w:val="IndexLink"/>
              </w:rPr>
              <w:t>245</w:t>
            </w:r>
          </w:hyperlink>
        </w:p>
        <w:p>
          <w:pPr>
            <w:pStyle w:val="Contents4"/>
            <w:tabs>
              <w:tab w:val="clear" w:pos="8176"/>
              <w:tab w:val="right" w:pos="9026" w:leader="dot"/>
            </w:tabs>
            <w:rPr/>
          </w:pPr>
          <w:hyperlink w:anchor="__RefHeading___Toc690918_3650668749">
            <w:r>
              <w:rPr>
                <w:webHidden/>
                <w:rStyle w:val="IndexLink"/>
                <w:rtl w:val="true"/>
              </w:rPr>
              <w:t>نماز قضاى پدر و مادر كه بر پسر بزرگ تر واجب است</w:t>
            </w:r>
            <w:r>
              <w:rPr>
                <w:rStyle w:val="IndexLink"/>
                <w:rtl w:val="true"/>
              </w:rPr>
              <w:tab/>
            </w:r>
            <w:r>
              <w:rPr>
                <w:rStyle w:val="IndexLink"/>
              </w:rPr>
              <w:t>251</w:t>
            </w:r>
          </w:hyperlink>
        </w:p>
        <w:p>
          <w:pPr>
            <w:pStyle w:val="Contents4"/>
            <w:tabs>
              <w:tab w:val="clear" w:pos="8176"/>
              <w:tab w:val="right" w:pos="9026" w:leader="dot"/>
            </w:tabs>
            <w:rPr/>
          </w:pPr>
          <w:hyperlink w:anchor="__RefHeading___Toc690920_3650668749">
            <w:r>
              <w:rPr>
                <w:webHidden/>
                <w:rStyle w:val="IndexLink"/>
                <w:rtl w:val="true"/>
              </w:rPr>
              <w:t>شرايط امام جماعت</w:t>
            </w:r>
            <w:r>
              <w:rPr>
                <w:rStyle w:val="IndexLink"/>
                <w:rtl w:val="true"/>
              </w:rPr>
              <w:tab/>
            </w:r>
            <w:r>
              <w:rPr>
                <w:rStyle w:val="IndexLink"/>
              </w:rPr>
              <w:t>260</w:t>
            </w:r>
          </w:hyperlink>
        </w:p>
        <w:p>
          <w:pPr>
            <w:pStyle w:val="Contents4"/>
            <w:tabs>
              <w:tab w:val="clear" w:pos="8176"/>
              <w:tab w:val="right" w:pos="9026" w:leader="dot"/>
            </w:tabs>
            <w:rPr/>
          </w:pPr>
          <w:hyperlink w:anchor="__RefHeading___Toc690922_3650668749">
            <w:r>
              <w:rPr>
                <w:webHidden/>
                <w:rStyle w:val="IndexLink"/>
                <w:rtl w:val="true"/>
              </w:rPr>
              <w:t>احكام جماعت</w:t>
            </w:r>
            <w:r>
              <w:rPr>
                <w:rStyle w:val="IndexLink"/>
                <w:rtl w:val="true"/>
              </w:rPr>
              <w:tab/>
            </w:r>
            <w:r>
              <w:rPr>
                <w:rStyle w:val="IndexLink"/>
              </w:rPr>
              <w:t>260</w:t>
            </w:r>
          </w:hyperlink>
        </w:p>
        <w:p>
          <w:pPr>
            <w:pStyle w:val="Contents4"/>
            <w:tabs>
              <w:tab w:val="clear" w:pos="8176"/>
              <w:tab w:val="right" w:pos="9026" w:leader="dot"/>
            </w:tabs>
            <w:rPr/>
          </w:pPr>
          <w:hyperlink w:anchor="__RefHeading___Toc690924_3650668749">
            <w:r>
              <w:rPr>
                <w:webHidden/>
                <w:rStyle w:val="IndexLink"/>
                <w:rtl w:val="true"/>
              </w:rPr>
              <w:t>چيزهايى كه در نماز جماعت مستحب است</w:t>
            </w:r>
            <w:r>
              <w:rPr>
                <w:rStyle w:val="IndexLink"/>
                <w:rtl w:val="true"/>
              </w:rPr>
              <w:tab/>
            </w:r>
            <w:r>
              <w:rPr>
                <w:rStyle w:val="IndexLink"/>
              </w:rPr>
              <w:t>263</w:t>
            </w:r>
          </w:hyperlink>
        </w:p>
        <w:p>
          <w:pPr>
            <w:pStyle w:val="Contents4"/>
            <w:tabs>
              <w:tab w:val="clear" w:pos="8176"/>
              <w:tab w:val="right" w:pos="9026" w:leader="dot"/>
            </w:tabs>
            <w:rPr/>
          </w:pPr>
          <w:hyperlink w:anchor="__RefHeading___Toc690926_3650668749">
            <w:r>
              <w:rPr>
                <w:webHidden/>
                <w:rStyle w:val="IndexLink"/>
                <w:rtl w:val="true"/>
              </w:rPr>
              <w:t>چيزهايى كه در نماز جماعت مكروه است</w:t>
            </w:r>
            <w:r>
              <w:rPr>
                <w:rStyle w:val="IndexLink"/>
                <w:rtl w:val="true"/>
              </w:rPr>
              <w:tab/>
            </w:r>
            <w:r>
              <w:rPr>
                <w:rStyle w:val="IndexLink"/>
              </w:rPr>
              <w:t>264</w:t>
            </w:r>
          </w:hyperlink>
        </w:p>
        <w:p>
          <w:pPr>
            <w:pStyle w:val="Contents4"/>
            <w:tabs>
              <w:tab w:val="clear" w:pos="8176"/>
              <w:tab w:val="right" w:pos="9026" w:leader="dot"/>
            </w:tabs>
            <w:rPr/>
          </w:pPr>
          <w:hyperlink w:anchor="__RefHeading___Toc690928_3650668749">
            <w:r>
              <w:rPr>
                <w:webHidden/>
                <w:rStyle w:val="IndexLink"/>
                <w:rtl w:val="true"/>
              </w:rPr>
              <w:t>دستور نماز آيات</w:t>
            </w:r>
            <w:r>
              <w:rPr>
                <w:rStyle w:val="IndexLink"/>
                <w:rtl w:val="true"/>
              </w:rPr>
              <w:tab/>
            </w:r>
            <w:r>
              <w:rPr>
                <w:rStyle w:val="IndexLink"/>
              </w:rPr>
              <w:t>267</w:t>
            </w:r>
          </w:hyperlink>
        </w:p>
        <w:p>
          <w:pPr>
            <w:pStyle w:val="Contents2"/>
            <w:tabs>
              <w:tab w:val="clear" w:pos="8743"/>
              <w:tab w:val="right" w:pos="9026" w:leader="dot"/>
            </w:tabs>
            <w:rPr/>
          </w:pPr>
          <w:hyperlink w:anchor="__RefHeading___Toc690930_3650668749">
            <w:r>
              <w:rPr>
                <w:webHidden/>
                <w:rStyle w:val="IndexLink"/>
                <w:rtl w:val="true"/>
              </w:rPr>
              <w:t xml:space="preserve">* </w:t>
            </w:r>
            <w:r>
              <w:rPr>
                <w:rStyle w:val="IndexLink"/>
                <w:rtl w:val="true"/>
              </w:rPr>
              <w:t xml:space="preserve">احكام روزه </w:t>
            </w:r>
            <w:r>
              <w:rPr>
                <w:rStyle w:val="IndexLink"/>
                <w:rtl w:val="true"/>
              </w:rPr>
              <w:t>*</w:t>
              <w:tab/>
            </w:r>
            <w:r>
              <w:rPr>
                <w:rStyle w:val="IndexLink"/>
              </w:rPr>
              <w:t>274</w:t>
            </w:r>
          </w:hyperlink>
        </w:p>
        <w:p>
          <w:pPr>
            <w:pStyle w:val="Contents3"/>
            <w:tabs>
              <w:tab w:val="clear" w:pos="8459"/>
              <w:tab w:val="right" w:pos="9026" w:leader="dot"/>
            </w:tabs>
            <w:rPr/>
          </w:pPr>
          <w:hyperlink w:anchor="__RefHeading___Toc690932_365066874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690934_3650668749">
            <w:r>
              <w:rPr>
                <w:webHidden/>
                <w:rStyle w:val="IndexLink"/>
                <w:rtl w:val="true"/>
              </w:rPr>
              <w:t xml:space="preserve">* </w:t>
            </w:r>
            <w:r>
              <w:rPr>
                <w:rStyle w:val="IndexLink"/>
                <w:rtl w:val="true"/>
              </w:rPr>
              <w:t>نيت</w:t>
            </w:r>
            <w:r>
              <w:rPr>
                <w:rStyle w:val="IndexLink"/>
                <w:rtl w:val="true"/>
              </w:rPr>
              <w:tab/>
            </w:r>
            <w:r>
              <w:rPr>
                <w:rStyle w:val="IndexLink"/>
              </w:rPr>
              <w:t>274</w:t>
            </w:r>
          </w:hyperlink>
        </w:p>
        <w:p>
          <w:pPr>
            <w:pStyle w:val="Contents3"/>
            <w:tabs>
              <w:tab w:val="clear" w:pos="8459"/>
              <w:tab w:val="right" w:pos="9026" w:leader="dot"/>
            </w:tabs>
            <w:rPr/>
          </w:pPr>
          <w:hyperlink w:anchor="__RefHeading___Toc690936_3650668749">
            <w:r>
              <w:rPr>
                <w:webHidden/>
                <w:rStyle w:val="IndexLink"/>
                <w:rtl w:val="true"/>
              </w:rPr>
              <w:t xml:space="preserve">* </w:t>
            </w:r>
            <w:r>
              <w:rPr>
                <w:rStyle w:val="IndexLink"/>
                <w:rtl w:val="true"/>
              </w:rPr>
              <w:t>چيزهايى كه روزه را باطل مى كند</w:t>
            </w:r>
            <w:r>
              <w:rPr>
                <w:rStyle w:val="IndexLink"/>
                <w:rtl w:val="true"/>
              </w:rPr>
              <w:tab/>
            </w:r>
            <w:r>
              <w:rPr>
                <w:rStyle w:val="IndexLink"/>
              </w:rPr>
              <w:t>277</w:t>
            </w:r>
          </w:hyperlink>
        </w:p>
        <w:p>
          <w:pPr>
            <w:pStyle w:val="Contents4"/>
            <w:tabs>
              <w:tab w:val="clear" w:pos="8176"/>
              <w:tab w:val="right" w:pos="9026" w:leader="dot"/>
            </w:tabs>
            <w:rPr/>
          </w:pPr>
          <w:hyperlink w:anchor="__RefHeading___Toc690938_365066874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90940_3650668749">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277</w:t>
            </w:r>
          </w:hyperlink>
        </w:p>
        <w:p>
          <w:pPr>
            <w:pStyle w:val="Contents4"/>
            <w:tabs>
              <w:tab w:val="clear" w:pos="8176"/>
              <w:tab w:val="right" w:pos="9026" w:leader="dot"/>
            </w:tabs>
            <w:rPr/>
          </w:pPr>
          <w:hyperlink w:anchor="__RefHeading___Toc690942_3650668749">
            <w:r>
              <w:rPr>
                <w:webHidden/>
                <w:rStyle w:val="IndexLink"/>
              </w:rPr>
              <w:t>2</w:t>
            </w:r>
            <w:r>
              <w:rPr>
                <w:rStyle w:val="IndexLink"/>
                <w:rtl w:val="true"/>
              </w:rPr>
              <w:t xml:space="preserve">. </w:t>
            </w:r>
            <w:r>
              <w:rPr>
                <w:rStyle w:val="IndexLink"/>
                <w:rtl w:val="true"/>
              </w:rPr>
              <w:t>جماع</w:t>
            </w:r>
            <w:r>
              <w:rPr>
                <w:rStyle w:val="IndexLink"/>
                <w:rtl w:val="true"/>
              </w:rPr>
              <w:tab/>
            </w:r>
            <w:r>
              <w:rPr>
                <w:rStyle w:val="IndexLink"/>
              </w:rPr>
              <w:t>279</w:t>
            </w:r>
          </w:hyperlink>
        </w:p>
        <w:p>
          <w:pPr>
            <w:pStyle w:val="Contents4"/>
            <w:tabs>
              <w:tab w:val="clear" w:pos="8176"/>
              <w:tab w:val="right" w:pos="9026" w:leader="dot"/>
            </w:tabs>
            <w:rPr/>
          </w:pPr>
          <w:hyperlink w:anchor="__RefHeading___Toc690944_3650668749">
            <w:r>
              <w:rPr>
                <w:webHidden/>
                <w:rStyle w:val="IndexLink"/>
              </w:rPr>
              <w:t>3</w:t>
            </w:r>
            <w:r>
              <w:rPr>
                <w:rStyle w:val="IndexLink"/>
                <w:rtl w:val="true"/>
              </w:rPr>
              <w:t xml:space="preserve">. </w:t>
            </w:r>
            <w:r>
              <w:rPr>
                <w:rStyle w:val="IndexLink"/>
                <w:rtl w:val="true"/>
              </w:rPr>
              <w:t>استمناء</w:t>
            </w:r>
            <w:r>
              <w:rPr>
                <w:rStyle w:val="IndexLink"/>
                <w:rtl w:val="true"/>
              </w:rPr>
              <w:tab/>
            </w:r>
            <w:r>
              <w:rPr>
                <w:rStyle w:val="IndexLink"/>
              </w:rPr>
              <w:t>279</w:t>
            </w:r>
          </w:hyperlink>
        </w:p>
        <w:p>
          <w:pPr>
            <w:pStyle w:val="Contents4"/>
            <w:tabs>
              <w:tab w:val="clear" w:pos="8176"/>
              <w:tab w:val="right" w:pos="9026" w:leader="dot"/>
            </w:tabs>
            <w:rPr/>
          </w:pPr>
          <w:hyperlink w:anchor="__RefHeading___Toc690946_3650668749">
            <w:r>
              <w:rPr>
                <w:webHidden/>
                <w:rStyle w:val="IndexLink"/>
              </w:rPr>
              <w:t>5</w:t>
            </w:r>
            <w:r>
              <w:rPr>
                <w:rStyle w:val="IndexLink"/>
                <w:rtl w:val="true"/>
              </w:rPr>
              <w:t xml:space="preserve">. </w:t>
            </w:r>
            <w:r>
              <w:rPr>
                <w:rStyle w:val="IndexLink"/>
                <w:rtl w:val="true"/>
              </w:rPr>
              <w:t>رساندن غبار غليظ به حلق</w:t>
            </w:r>
            <w:r>
              <w:rPr>
                <w:rStyle w:val="IndexLink"/>
                <w:rtl w:val="true"/>
              </w:rPr>
              <w:tab/>
            </w:r>
            <w:r>
              <w:rPr>
                <w:rStyle w:val="IndexLink"/>
              </w:rPr>
              <w:t>281</w:t>
            </w:r>
          </w:hyperlink>
        </w:p>
        <w:p>
          <w:pPr>
            <w:pStyle w:val="Contents4"/>
            <w:tabs>
              <w:tab w:val="clear" w:pos="8176"/>
              <w:tab w:val="right" w:pos="9026" w:leader="dot"/>
            </w:tabs>
            <w:rPr/>
          </w:pPr>
          <w:hyperlink w:anchor="__RefHeading___Toc690948_3650668749">
            <w:r>
              <w:rPr>
                <w:webHidden/>
                <w:rStyle w:val="IndexLink"/>
              </w:rPr>
              <w:t>6</w:t>
            </w:r>
            <w:r>
              <w:rPr>
                <w:rStyle w:val="IndexLink"/>
                <w:rtl w:val="true"/>
              </w:rPr>
              <w:t xml:space="preserve">. </w:t>
            </w:r>
            <w:r>
              <w:rPr>
                <w:rStyle w:val="IndexLink"/>
                <w:rtl w:val="true"/>
              </w:rPr>
              <w:t>فرو بردن سر در آب</w:t>
            </w:r>
            <w:r>
              <w:rPr>
                <w:rStyle w:val="IndexLink"/>
                <w:rtl w:val="true"/>
              </w:rPr>
              <w:tab/>
            </w:r>
            <w:r>
              <w:rPr>
                <w:rStyle w:val="IndexLink"/>
              </w:rPr>
              <w:t>282</w:t>
            </w:r>
          </w:hyperlink>
        </w:p>
        <w:p>
          <w:pPr>
            <w:pStyle w:val="Contents4"/>
            <w:tabs>
              <w:tab w:val="clear" w:pos="8176"/>
              <w:tab w:val="right" w:pos="9026" w:leader="dot"/>
            </w:tabs>
            <w:rPr/>
          </w:pPr>
          <w:hyperlink w:anchor="__RefHeading___Toc690950_3650668749">
            <w:r>
              <w:rPr>
                <w:webHidden/>
                <w:rStyle w:val="IndexLink"/>
              </w:rPr>
              <w:t>7</w:t>
            </w:r>
            <w:r>
              <w:rPr>
                <w:rStyle w:val="IndexLink"/>
                <w:rtl w:val="true"/>
              </w:rPr>
              <w:t xml:space="preserve">. </w:t>
            </w:r>
            <w:r>
              <w:rPr>
                <w:rStyle w:val="IndexLink"/>
                <w:rtl w:val="true"/>
              </w:rPr>
              <w:t>باقى ماندن بر جنابت و حيض و نفاس تا اذان صبح</w:t>
            </w:r>
            <w:r>
              <w:rPr>
                <w:rStyle w:val="IndexLink"/>
                <w:rtl w:val="true"/>
              </w:rPr>
              <w:tab/>
            </w:r>
            <w:r>
              <w:rPr>
                <w:rStyle w:val="IndexLink"/>
              </w:rPr>
              <w:t>283</w:t>
            </w:r>
          </w:hyperlink>
        </w:p>
        <w:p>
          <w:pPr>
            <w:pStyle w:val="Contents4"/>
            <w:tabs>
              <w:tab w:val="clear" w:pos="8176"/>
              <w:tab w:val="right" w:pos="9026" w:leader="dot"/>
            </w:tabs>
            <w:rPr/>
          </w:pPr>
          <w:hyperlink w:anchor="__RefHeading___Toc690952_3650668749">
            <w:r>
              <w:rPr>
                <w:webHidden/>
                <w:rStyle w:val="IndexLink"/>
              </w:rPr>
              <w:t>8</w:t>
            </w:r>
            <w:r>
              <w:rPr>
                <w:rStyle w:val="IndexLink"/>
                <w:rtl w:val="true"/>
              </w:rPr>
              <w:t xml:space="preserve">. </w:t>
            </w:r>
            <w:r>
              <w:rPr>
                <w:rStyle w:val="IndexLink"/>
                <w:rtl w:val="true"/>
              </w:rPr>
              <w:t>اماله كردن</w:t>
            </w:r>
            <w:r>
              <w:rPr>
                <w:rStyle w:val="IndexLink"/>
                <w:rtl w:val="true"/>
              </w:rPr>
              <w:tab/>
            </w:r>
            <w:r>
              <w:rPr>
                <w:rStyle w:val="IndexLink"/>
              </w:rPr>
              <w:t>287</w:t>
            </w:r>
          </w:hyperlink>
        </w:p>
        <w:p>
          <w:pPr>
            <w:pStyle w:val="Contents4"/>
            <w:tabs>
              <w:tab w:val="clear" w:pos="8176"/>
              <w:tab w:val="right" w:pos="9026" w:leader="dot"/>
            </w:tabs>
            <w:rPr/>
          </w:pPr>
          <w:hyperlink w:anchor="__RefHeading___Toc690954_3650668749">
            <w:r>
              <w:rPr>
                <w:webHidden/>
                <w:rStyle w:val="IndexLink"/>
              </w:rPr>
              <w:t>9</w:t>
            </w:r>
            <w:r>
              <w:rPr>
                <w:rStyle w:val="IndexLink"/>
                <w:rtl w:val="true"/>
              </w:rPr>
              <w:t xml:space="preserve">. </w:t>
            </w:r>
            <w:r>
              <w:rPr>
                <w:rStyle w:val="IndexLink"/>
                <w:rtl w:val="true"/>
              </w:rPr>
              <w:t>قى كردن</w:t>
            </w:r>
            <w:r>
              <w:rPr>
                <w:rStyle w:val="IndexLink"/>
                <w:rtl w:val="true"/>
              </w:rPr>
              <w:tab/>
            </w:r>
            <w:r>
              <w:rPr>
                <w:rStyle w:val="IndexLink"/>
              </w:rPr>
              <w:t>287</w:t>
            </w:r>
          </w:hyperlink>
        </w:p>
        <w:p>
          <w:pPr>
            <w:pStyle w:val="Contents3"/>
            <w:tabs>
              <w:tab w:val="clear" w:pos="8459"/>
              <w:tab w:val="right" w:pos="9026" w:leader="dot"/>
            </w:tabs>
            <w:rPr/>
          </w:pPr>
          <w:hyperlink w:anchor="__RefHeading___Toc690956_3650668749">
            <w:r>
              <w:rPr>
                <w:webHidden/>
                <w:rStyle w:val="IndexLink"/>
                <w:rtl w:val="true"/>
              </w:rPr>
              <w:t xml:space="preserve">* </w:t>
            </w:r>
            <w:r>
              <w:rPr>
                <w:rStyle w:val="IndexLink"/>
                <w:rtl w:val="true"/>
              </w:rPr>
              <w:t>احكام چيزهايى كه روزه را باطل مى كند</w:t>
            </w:r>
            <w:r>
              <w:rPr>
                <w:rStyle w:val="IndexLink"/>
                <w:rtl w:val="true"/>
              </w:rPr>
              <w:tab/>
            </w:r>
            <w:r>
              <w:rPr>
                <w:rStyle w:val="IndexLink"/>
              </w:rPr>
              <w:t>288</w:t>
            </w:r>
          </w:hyperlink>
        </w:p>
        <w:p>
          <w:pPr>
            <w:pStyle w:val="Contents3"/>
            <w:tabs>
              <w:tab w:val="clear" w:pos="8459"/>
              <w:tab w:val="right" w:pos="9026" w:leader="dot"/>
            </w:tabs>
            <w:rPr/>
          </w:pPr>
          <w:hyperlink w:anchor="__RefHeading___Toc690958_3650668749">
            <w:r>
              <w:rPr>
                <w:webHidden/>
                <w:rStyle w:val="IndexLink"/>
                <w:rtl w:val="true"/>
              </w:rPr>
              <w:t xml:space="preserve">* </w:t>
            </w:r>
            <w:r>
              <w:rPr>
                <w:rStyle w:val="IndexLink"/>
                <w:rtl w:val="true"/>
              </w:rPr>
              <w:t>آنچه براى روزه دار مكروه است</w:t>
            </w:r>
            <w:r>
              <w:rPr>
                <w:rStyle w:val="IndexLink"/>
                <w:rtl w:val="true"/>
              </w:rPr>
              <w:tab/>
            </w:r>
            <w:r>
              <w:rPr>
                <w:rStyle w:val="IndexLink"/>
              </w:rPr>
              <w:t>288</w:t>
            </w:r>
          </w:hyperlink>
        </w:p>
        <w:p>
          <w:pPr>
            <w:pStyle w:val="Contents3"/>
            <w:tabs>
              <w:tab w:val="clear" w:pos="8459"/>
              <w:tab w:val="right" w:pos="9026" w:leader="dot"/>
            </w:tabs>
            <w:rPr/>
          </w:pPr>
          <w:hyperlink w:anchor="__RefHeading___Toc690960_3650668749">
            <w:r>
              <w:rPr>
                <w:webHidden/>
                <w:rStyle w:val="IndexLink"/>
                <w:rtl w:val="true"/>
              </w:rPr>
              <w:t xml:space="preserve">* </w:t>
            </w:r>
            <w:r>
              <w:rPr>
                <w:rStyle w:val="IndexLink"/>
                <w:rtl w:val="true"/>
              </w:rPr>
              <w:t>مواردى كه قضا و كفاره واجب است</w:t>
            </w:r>
            <w:r>
              <w:rPr>
                <w:rStyle w:val="IndexLink"/>
                <w:rtl w:val="true"/>
              </w:rPr>
              <w:tab/>
            </w:r>
            <w:r>
              <w:rPr>
                <w:rStyle w:val="IndexLink"/>
              </w:rPr>
              <w:t>289</w:t>
            </w:r>
          </w:hyperlink>
        </w:p>
        <w:p>
          <w:pPr>
            <w:pStyle w:val="Contents3"/>
            <w:tabs>
              <w:tab w:val="clear" w:pos="8459"/>
              <w:tab w:val="right" w:pos="9026" w:leader="dot"/>
            </w:tabs>
            <w:rPr/>
          </w:pPr>
          <w:hyperlink w:anchor="__RefHeading___Toc690962_3650668749">
            <w:r>
              <w:rPr>
                <w:webHidden/>
                <w:rStyle w:val="IndexLink"/>
                <w:rtl w:val="true"/>
              </w:rPr>
              <w:t xml:space="preserve">* </w:t>
            </w:r>
            <w:r>
              <w:rPr>
                <w:rStyle w:val="IndexLink"/>
                <w:rtl w:val="true"/>
              </w:rPr>
              <w:t>كفاره روزه</w:t>
            </w:r>
            <w:r>
              <w:rPr>
                <w:rStyle w:val="IndexLink"/>
                <w:rtl w:val="true"/>
              </w:rPr>
              <w:tab/>
            </w:r>
            <w:r>
              <w:rPr>
                <w:rStyle w:val="IndexLink"/>
              </w:rPr>
              <w:t>289</w:t>
            </w:r>
          </w:hyperlink>
        </w:p>
        <w:p>
          <w:pPr>
            <w:pStyle w:val="Contents3"/>
            <w:tabs>
              <w:tab w:val="clear" w:pos="8459"/>
              <w:tab w:val="right" w:pos="9026" w:leader="dot"/>
            </w:tabs>
            <w:rPr/>
          </w:pPr>
          <w:hyperlink w:anchor="__RefHeading___Toc690964_3650668749">
            <w:r>
              <w:rPr>
                <w:webHidden/>
                <w:rStyle w:val="IndexLink"/>
                <w:rtl w:val="true"/>
              </w:rPr>
              <w:t xml:space="preserve">* </w:t>
            </w:r>
            <w:r>
              <w:rPr>
                <w:rStyle w:val="IndexLink"/>
                <w:rtl w:val="true"/>
              </w:rPr>
              <w:t>جاهايى كه فقط قضاى روزه واجب است</w:t>
            </w:r>
            <w:r>
              <w:rPr>
                <w:rStyle w:val="IndexLink"/>
                <w:rtl w:val="true"/>
              </w:rPr>
              <w:tab/>
            </w:r>
            <w:r>
              <w:rPr>
                <w:rStyle w:val="IndexLink"/>
              </w:rPr>
              <w:t>293</w:t>
            </w:r>
          </w:hyperlink>
        </w:p>
        <w:p>
          <w:pPr>
            <w:pStyle w:val="Contents3"/>
            <w:tabs>
              <w:tab w:val="clear" w:pos="8459"/>
              <w:tab w:val="right" w:pos="9026" w:leader="dot"/>
            </w:tabs>
            <w:rPr/>
          </w:pPr>
          <w:hyperlink w:anchor="__RefHeading___Toc690966_3650668749">
            <w:r>
              <w:rPr>
                <w:webHidden/>
                <w:rStyle w:val="IndexLink"/>
                <w:rtl w:val="true"/>
              </w:rPr>
              <w:t xml:space="preserve">* </w:t>
            </w:r>
            <w:r>
              <w:rPr>
                <w:rStyle w:val="IndexLink"/>
                <w:rtl w:val="true"/>
              </w:rPr>
              <w:t>احكام روزه قضا</w:t>
            </w:r>
            <w:r>
              <w:rPr>
                <w:rStyle w:val="IndexLink"/>
                <w:rtl w:val="true"/>
              </w:rPr>
              <w:tab/>
            </w:r>
            <w:r>
              <w:rPr>
                <w:rStyle w:val="IndexLink"/>
              </w:rPr>
              <w:t>294</w:t>
            </w:r>
          </w:hyperlink>
        </w:p>
        <w:p>
          <w:pPr>
            <w:pStyle w:val="Contents3"/>
            <w:tabs>
              <w:tab w:val="clear" w:pos="8459"/>
              <w:tab w:val="right" w:pos="9026" w:leader="dot"/>
            </w:tabs>
            <w:rPr/>
          </w:pPr>
          <w:hyperlink w:anchor="__RefHeading___Toc690968_3650668749">
            <w:r>
              <w:rPr>
                <w:webHidden/>
                <w:rStyle w:val="IndexLink"/>
                <w:rtl w:val="true"/>
              </w:rPr>
              <w:t xml:space="preserve">* </w:t>
            </w:r>
            <w:r>
              <w:rPr>
                <w:rStyle w:val="IndexLink"/>
                <w:rtl w:val="true"/>
              </w:rPr>
              <w:t>احكام روزه مسافر</w:t>
            </w:r>
            <w:r>
              <w:rPr>
                <w:rStyle w:val="IndexLink"/>
                <w:rtl w:val="true"/>
              </w:rPr>
              <w:tab/>
            </w:r>
            <w:r>
              <w:rPr>
                <w:rStyle w:val="IndexLink"/>
              </w:rPr>
              <w:t>297</w:t>
            </w:r>
          </w:hyperlink>
        </w:p>
        <w:p>
          <w:pPr>
            <w:pStyle w:val="Contents3"/>
            <w:tabs>
              <w:tab w:val="clear" w:pos="8459"/>
              <w:tab w:val="right" w:pos="9026" w:leader="dot"/>
            </w:tabs>
            <w:rPr/>
          </w:pPr>
          <w:hyperlink w:anchor="__RefHeading___Toc690970_3650668749">
            <w:r>
              <w:rPr>
                <w:webHidden/>
                <w:rStyle w:val="IndexLink"/>
                <w:rtl w:val="true"/>
              </w:rPr>
              <w:t xml:space="preserve">* </w:t>
            </w:r>
            <w:r>
              <w:rPr>
                <w:rStyle w:val="IndexLink"/>
                <w:rtl w:val="true"/>
              </w:rPr>
              <w:t>راه ثابت شدن اول ماه</w:t>
            </w:r>
            <w:r>
              <w:rPr>
                <w:rStyle w:val="IndexLink"/>
                <w:rtl w:val="true"/>
              </w:rPr>
              <w:tab/>
            </w:r>
            <w:r>
              <w:rPr>
                <w:rStyle w:val="IndexLink"/>
              </w:rPr>
              <w:t>299</w:t>
            </w:r>
          </w:hyperlink>
        </w:p>
        <w:p>
          <w:pPr>
            <w:pStyle w:val="Contents3"/>
            <w:tabs>
              <w:tab w:val="clear" w:pos="8459"/>
              <w:tab w:val="right" w:pos="9026" w:leader="dot"/>
            </w:tabs>
            <w:rPr/>
          </w:pPr>
          <w:hyperlink w:anchor="__RefHeading___Toc690972_3650668749">
            <w:r>
              <w:rPr>
                <w:webHidden/>
                <w:rStyle w:val="IndexLink"/>
                <w:rtl w:val="true"/>
              </w:rPr>
              <w:t xml:space="preserve">* </w:t>
            </w:r>
            <w:r>
              <w:rPr>
                <w:rStyle w:val="IndexLink"/>
                <w:rtl w:val="true"/>
              </w:rPr>
              <w:t>روزه هاى حرام و مكروه</w:t>
            </w:r>
            <w:r>
              <w:rPr>
                <w:rStyle w:val="IndexLink"/>
                <w:rtl w:val="true"/>
              </w:rPr>
              <w:tab/>
            </w:r>
            <w:r>
              <w:rPr>
                <w:rStyle w:val="IndexLink"/>
              </w:rPr>
              <w:t>300</w:t>
            </w:r>
          </w:hyperlink>
        </w:p>
        <w:p>
          <w:pPr>
            <w:pStyle w:val="Contents3"/>
            <w:tabs>
              <w:tab w:val="clear" w:pos="8459"/>
              <w:tab w:val="right" w:pos="9026" w:leader="dot"/>
            </w:tabs>
            <w:rPr/>
          </w:pPr>
          <w:hyperlink w:anchor="__RefHeading___Toc690974_3650668749">
            <w:r>
              <w:rPr>
                <w:webHidden/>
                <w:rStyle w:val="IndexLink"/>
                <w:rtl w:val="true"/>
              </w:rPr>
              <w:t xml:space="preserve">* </w:t>
            </w:r>
            <w:r>
              <w:rPr>
                <w:rStyle w:val="IndexLink"/>
                <w:rtl w:val="true"/>
              </w:rPr>
              <w:t>روزه هاى مستحب</w:t>
            </w:r>
            <w:r>
              <w:rPr>
                <w:rStyle w:val="IndexLink"/>
                <w:rtl w:val="true"/>
              </w:rPr>
              <w:tab/>
            </w:r>
            <w:r>
              <w:rPr>
                <w:rStyle w:val="IndexLink"/>
              </w:rPr>
              <w:t>302</w:t>
            </w:r>
          </w:hyperlink>
        </w:p>
        <w:p>
          <w:pPr>
            <w:pStyle w:val="Contents2"/>
            <w:tabs>
              <w:tab w:val="clear" w:pos="8743"/>
              <w:tab w:val="right" w:pos="9026" w:leader="dot"/>
            </w:tabs>
            <w:rPr/>
          </w:pPr>
          <w:hyperlink w:anchor="__RefHeading___Toc690976_3650668749">
            <w:r>
              <w:rPr>
                <w:webHidden/>
                <w:rStyle w:val="IndexLink"/>
                <w:rtl w:val="true"/>
              </w:rPr>
              <w:t xml:space="preserve">* </w:t>
            </w:r>
            <w:r>
              <w:rPr>
                <w:rStyle w:val="IndexLink"/>
                <w:rtl w:val="true"/>
              </w:rPr>
              <w:t xml:space="preserve">احكام خمس </w:t>
            </w:r>
            <w:r>
              <w:rPr>
                <w:rStyle w:val="IndexLink"/>
                <w:rtl w:val="true"/>
              </w:rPr>
              <w:t>*</w:t>
              <w:tab/>
            </w:r>
            <w:r>
              <w:rPr>
                <w:rStyle w:val="IndexLink"/>
              </w:rPr>
              <w:t>304</w:t>
            </w:r>
          </w:hyperlink>
        </w:p>
        <w:p>
          <w:pPr>
            <w:pStyle w:val="Contents3"/>
            <w:tabs>
              <w:tab w:val="clear" w:pos="8459"/>
              <w:tab w:val="right" w:pos="9026" w:leader="dot"/>
            </w:tabs>
            <w:rPr/>
          </w:pPr>
          <w:hyperlink w:anchor="__RefHeading___Toc690978_3650668749">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690980_3650668749">
            <w:r>
              <w:rPr>
                <w:webHidden/>
                <w:rStyle w:val="IndexLink"/>
                <w:rtl w:val="true"/>
              </w:rPr>
              <w:t xml:space="preserve">* </w:t>
            </w:r>
            <w:r>
              <w:rPr>
                <w:rStyle w:val="IndexLink"/>
              </w:rPr>
              <w:t>1</w:t>
            </w:r>
            <w:r>
              <w:rPr>
                <w:rStyle w:val="IndexLink"/>
                <w:rtl w:val="true"/>
              </w:rPr>
              <w:t xml:space="preserve">. </w:t>
            </w:r>
            <w:r>
              <w:rPr>
                <w:rStyle w:val="IndexLink"/>
                <w:rtl w:val="true"/>
              </w:rPr>
              <w:t>منفعت كسب</w:t>
            </w:r>
            <w:r>
              <w:rPr>
                <w:rStyle w:val="IndexLink"/>
                <w:rtl w:val="true"/>
              </w:rPr>
              <w:tab/>
            </w:r>
            <w:r>
              <w:rPr>
                <w:rStyle w:val="IndexLink"/>
              </w:rPr>
              <w:t>304</w:t>
            </w:r>
          </w:hyperlink>
        </w:p>
        <w:p>
          <w:pPr>
            <w:pStyle w:val="Contents3"/>
            <w:tabs>
              <w:tab w:val="clear" w:pos="8459"/>
              <w:tab w:val="right" w:pos="9026" w:leader="dot"/>
            </w:tabs>
            <w:rPr/>
          </w:pPr>
          <w:hyperlink w:anchor="__RefHeading___Toc690982_3650668749">
            <w:r>
              <w:rPr>
                <w:webHidden/>
                <w:rStyle w:val="IndexLink"/>
                <w:rtl w:val="true"/>
              </w:rPr>
              <w:t xml:space="preserve">* </w:t>
            </w:r>
            <w:r>
              <w:rPr>
                <w:rStyle w:val="IndexLink"/>
              </w:rPr>
              <w:t>2</w:t>
            </w:r>
            <w:r>
              <w:rPr>
                <w:rStyle w:val="IndexLink"/>
                <w:rtl w:val="true"/>
              </w:rPr>
              <w:t xml:space="preserve">. </w:t>
            </w:r>
            <w:r>
              <w:rPr>
                <w:rStyle w:val="IndexLink"/>
                <w:rtl w:val="true"/>
              </w:rPr>
              <w:t>معدن</w:t>
            </w:r>
            <w:r>
              <w:rPr>
                <w:rStyle w:val="IndexLink"/>
                <w:rtl w:val="true"/>
              </w:rPr>
              <w:tab/>
            </w:r>
            <w:r>
              <w:rPr>
                <w:rStyle w:val="IndexLink"/>
              </w:rPr>
              <w:t>311</w:t>
            </w:r>
          </w:hyperlink>
        </w:p>
        <w:p>
          <w:pPr>
            <w:pStyle w:val="Contents3"/>
            <w:tabs>
              <w:tab w:val="clear" w:pos="8459"/>
              <w:tab w:val="right" w:pos="9026" w:leader="dot"/>
            </w:tabs>
            <w:rPr/>
          </w:pPr>
          <w:hyperlink w:anchor="__RefHeading___Toc690984_3650668749">
            <w:r>
              <w:rPr>
                <w:webHidden/>
                <w:rStyle w:val="IndexLink"/>
                <w:rtl w:val="true"/>
              </w:rPr>
              <w:t xml:space="preserve">* </w:t>
            </w:r>
            <w:r>
              <w:rPr>
                <w:rStyle w:val="IndexLink"/>
              </w:rPr>
              <w:t>3</w:t>
            </w:r>
            <w:r>
              <w:rPr>
                <w:rStyle w:val="IndexLink"/>
                <w:rtl w:val="true"/>
              </w:rPr>
              <w:t xml:space="preserve">. </w:t>
            </w:r>
            <w:r>
              <w:rPr>
                <w:rStyle w:val="IndexLink"/>
                <w:rtl w:val="true"/>
              </w:rPr>
              <w:t>گنج</w:t>
            </w:r>
            <w:r>
              <w:rPr>
                <w:rStyle w:val="IndexLink"/>
                <w:rtl w:val="true"/>
              </w:rPr>
              <w:tab/>
            </w:r>
            <w:r>
              <w:rPr>
                <w:rStyle w:val="IndexLink"/>
              </w:rPr>
              <w:t>312</w:t>
            </w:r>
          </w:hyperlink>
        </w:p>
        <w:p>
          <w:pPr>
            <w:pStyle w:val="Contents3"/>
            <w:tabs>
              <w:tab w:val="clear" w:pos="8459"/>
              <w:tab w:val="right" w:pos="9026" w:leader="dot"/>
            </w:tabs>
            <w:rPr/>
          </w:pPr>
          <w:hyperlink w:anchor="__RefHeading___Toc690986_3650668749">
            <w:r>
              <w:rPr>
                <w:webHidden/>
                <w:rStyle w:val="IndexLink"/>
                <w:rtl w:val="true"/>
              </w:rPr>
              <w:t xml:space="preserve">* </w:t>
            </w:r>
            <w:r>
              <w:rPr>
                <w:rStyle w:val="IndexLink"/>
              </w:rPr>
              <w:t>4</w:t>
            </w:r>
            <w:r>
              <w:rPr>
                <w:rStyle w:val="IndexLink"/>
                <w:rtl w:val="true"/>
              </w:rPr>
              <w:t xml:space="preserve">. </w:t>
            </w:r>
            <w:r>
              <w:rPr>
                <w:rStyle w:val="IndexLink"/>
                <w:rtl w:val="true"/>
              </w:rPr>
              <w:t>مال حلال مخلوط به حرام</w:t>
            </w:r>
            <w:r>
              <w:rPr>
                <w:rStyle w:val="IndexLink"/>
                <w:rtl w:val="true"/>
              </w:rPr>
              <w:tab/>
            </w:r>
            <w:r>
              <w:rPr>
                <w:rStyle w:val="IndexLink"/>
              </w:rPr>
              <w:t>313</w:t>
            </w:r>
          </w:hyperlink>
        </w:p>
        <w:p>
          <w:pPr>
            <w:pStyle w:val="Contents3"/>
            <w:tabs>
              <w:tab w:val="clear" w:pos="8459"/>
              <w:tab w:val="right" w:pos="9026" w:leader="dot"/>
            </w:tabs>
            <w:rPr/>
          </w:pPr>
          <w:hyperlink w:anchor="__RefHeading___Toc690988_3650668749">
            <w:r>
              <w:rPr>
                <w:webHidden/>
                <w:rStyle w:val="IndexLink"/>
                <w:rtl w:val="true"/>
              </w:rPr>
              <w:t xml:space="preserve">* </w:t>
            </w:r>
            <w:r>
              <w:rPr>
                <w:rStyle w:val="IndexLink"/>
              </w:rPr>
              <w:t>5</w:t>
            </w:r>
            <w:r>
              <w:rPr>
                <w:rStyle w:val="IndexLink"/>
                <w:rtl w:val="true"/>
              </w:rPr>
              <w:t xml:space="preserve">. </w:t>
            </w:r>
            <w:r>
              <w:rPr>
                <w:rStyle w:val="IndexLink"/>
                <w:rtl w:val="true"/>
              </w:rPr>
              <w:t>جواهرى كه به واسطه غواصى به دست مى آيد</w:t>
            </w:r>
            <w:r>
              <w:rPr>
                <w:rStyle w:val="IndexLink"/>
                <w:rtl w:val="true"/>
              </w:rPr>
              <w:tab/>
            </w:r>
            <w:r>
              <w:rPr>
                <w:rStyle w:val="IndexLink"/>
              </w:rPr>
              <w:t>314</w:t>
            </w:r>
          </w:hyperlink>
        </w:p>
        <w:p>
          <w:pPr>
            <w:pStyle w:val="Contents3"/>
            <w:tabs>
              <w:tab w:val="clear" w:pos="8459"/>
              <w:tab w:val="right" w:pos="9026" w:leader="dot"/>
            </w:tabs>
            <w:rPr/>
          </w:pPr>
          <w:hyperlink w:anchor="__RefHeading___Toc690990_3650668749">
            <w:r>
              <w:rPr>
                <w:webHidden/>
                <w:rStyle w:val="IndexLink"/>
                <w:rtl w:val="true"/>
              </w:rPr>
              <w:t xml:space="preserve">* </w:t>
            </w:r>
            <w:r>
              <w:rPr>
                <w:rStyle w:val="IndexLink"/>
              </w:rPr>
              <w:t>6</w:t>
            </w:r>
            <w:r>
              <w:rPr>
                <w:rStyle w:val="IndexLink"/>
                <w:rtl w:val="true"/>
              </w:rPr>
              <w:t xml:space="preserve">. </w:t>
            </w:r>
            <w:r>
              <w:rPr>
                <w:rStyle w:val="IndexLink"/>
                <w:rtl w:val="true"/>
              </w:rPr>
              <w:t>غنيمت</w:t>
            </w:r>
            <w:r>
              <w:rPr>
                <w:rStyle w:val="IndexLink"/>
                <w:rtl w:val="true"/>
              </w:rPr>
              <w:tab/>
            </w:r>
            <w:r>
              <w:rPr>
                <w:rStyle w:val="IndexLink"/>
              </w:rPr>
              <w:t>316</w:t>
            </w:r>
          </w:hyperlink>
        </w:p>
        <w:p>
          <w:pPr>
            <w:pStyle w:val="Contents3"/>
            <w:tabs>
              <w:tab w:val="clear" w:pos="8459"/>
              <w:tab w:val="right" w:pos="9026" w:leader="dot"/>
            </w:tabs>
            <w:rPr/>
          </w:pPr>
          <w:hyperlink w:anchor="__RefHeading___Toc690992_3650668749">
            <w:r>
              <w:rPr>
                <w:webHidden/>
                <w:rStyle w:val="IndexLink"/>
                <w:rtl w:val="true"/>
              </w:rPr>
              <w:t xml:space="preserve">* </w:t>
            </w:r>
            <w:r>
              <w:rPr>
                <w:rStyle w:val="IndexLink"/>
              </w:rPr>
              <w:t>7</w:t>
            </w:r>
            <w:r>
              <w:rPr>
                <w:rStyle w:val="IndexLink"/>
                <w:rtl w:val="true"/>
              </w:rPr>
              <w:t xml:space="preserve">. </w:t>
            </w:r>
            <w:r>
              <w:rPr>
                <w:rStyle w:val="IndexLink"/>
                <w:rtl w:val="true"/>
              </w:rPr>
              <w:t>زمينى كه كافر ذمى از مسلمان بخرد</w:t>
            </w:r>
            <w:r>
              <w:rPr>
                <w:rStyle w:val="IndexLink"/>
                <w:rtl w:val="true"/>
              </w:rPr>
              <w:tab/>
            </w:r>
            <w:r>
              <w:rPr>
                <w:rStyle w:val="IndexLink"/>
              </w:rPr>
              <w:t>316</w:t>
            </w:r>
          </w:hyperlink>
        </w:p>
        <w:p>
          <w:pPr>
            <w:pStyle w:val="Contents4"/>
            <w:tabs>
              <w:tab w:val="clear" w:pos="8176"/>
              <w:tab w:val="right" w:pos="9026" w:leader="dot"/>
            </w:tabs>
            <w:rPr/>
          </w:pPr>
          <w:hyperlink w:anchor="__RefHeading___Toc690994_365066874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90996_3650668749">
            <w:r>
              <w:rPr>
                <w:webHidden/>
                <w:rStyle w:val="IndexLink"/>
                <w:rtl w:val="true"/>
              </w:rPr>
              <w:t xml:space="preserve">* </w:t>
            </w:r>
            <w:r>
              <w:rPr>
                <w:rStyle w:val="IndexLink"/>
                <w:rtl w:val="true"/>
              </w:rPr>
              <w:t>مصرف خمس</w:t>
            </w:r>
            <w:r>
              <w:rPr>
                <w:rStyle w:val="IndexLink"/>
                <w:rtl w:val="true"/>
              </w:rPr>
              <w:tab/>
            </w:r>
            <w:r>
              <w:rPr>
                <w:rStyle w:val="IndexLink"/>
              </w:rPr>
              <w:t>317</w:t>
            </w:r>
          </w:hyperlink>
        </w:p>
        <w:p>
          <w:pPr>
            <w:pStyle w:val="Contents2"/>
            <w:tabs>
              <w:tab w:val="clear" w:pos="8743"/>
              <w:tab w:val="right" w:pos="9026" w:leader="dot"/>
            </w:tabs>
            <w:rPr/>
          </w:pPr>
          <w:hyperlink w:anchor="__RefHeading___Toc690998_3650668749">
            <w:r>
              <w:rPr>
                <w:webHidden/>
                <w:rStyle w:val="IndexLink"/>
                <w:rtl w:val="true"/>
              </w:rPr>
              <w:t xml:space="preserve">* </w:t>
            </w:r>
            <w:r>
              <w:rPr>
                <w:rStyle w:val="IndexLink"/>
                <w:rtl w:val="true"/>
              </w:rPr>
              <w:t xml:space="preserve">احكام زكات </w:t>
            </w:r>
            <w:r>
              <w:rPr>
                <w:rStyle w:val="IndexLink"/>
                <w:rtl w:val="true"/>
              </w:rPr>
              <w:t>*</w:t>
              <w:tab/>
            </w:r>
            <w:r>
              <w:rPr>
                <w:rStyle w:val="IndexLink"/>
              </w:rPr>
              <w:t>320</w:t>
            </w:r>
          </w:hyperlink>
        </w:p>
        <w:p>
          <w:pPr>
            <w:pStyle w:val="Contents3"/>
            <w:tabs>
              <w:tab w:val="clear" w:pos="8459"/>
              <w:tab w:val="right" w:pos="9026" w:leader="dot"/>
            </w:tabs>
            <w:rPr/>
          </w:pPr>
          <w:hyperlink w:anchor="__RefHeading___Toc691000_3650668749">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691002_3650668749">
            <w:r>
              <w:rPr>
                <w:webHidden/>
                <w:rStyle w:val="IndexLink"/>
                <w:rtl w:val="true"/>
              </w:rPr>
              <w:t xml:space="preserve">* </w:t>
            </w:r>
            <w:r>
              <w:rPr>
                <w:rStyle w:val="IndexLink"/>
                <w:rtl w:val="true"/>
              </w:rPr>
              <w:t>شرايط واجب شدن زكات</w:t>
            </w:r>
            <w:r>
              <w:rPr>
                <w:rStyle w:val="IndexLink"/>
                <w:rtl w:val="true"/>
              </w:rPr>
              <w:tab/>
            </w:r>
            <w:r>
              <w:rPr>
                <w:rStyle w:val="IndexLink"/>
              </w:rPr>
              <w:t>320</w:t>
            </w:r>
          </w:hyperlink>
        </w:p>
        <w:p>
          <w:pPr>
            <w:pStyle w:val="Contents3"/>
            <w:tabs>
              <w:tab w:val="clear" w:pos="8459"/>
              <w:tab w:val="right" w:pos="9026" w:leader="dot"/>
            </w:tabs>
            <w:rPr/>
          </w:pPr>
          <w:hyperlink w:anchor="__RefHeading___Toc691004_3650668749">
            <w:r>
              <w:rPr>
                <w:webHidden/>
                <w:rStyle w:val="IndexLink"/>
                <w:rtl w:val="true"/>
              </w:rPr>
              <w:t xml:space="preserve">* </w:t>
            </w:r>
            <w:r>
              <w:rPr>
                <w:rStyle w:val="IndexLink"/>
                <w:rtl w:val="true"/>
              </w:rPr>
              <w:t>زكات گندم و جو و خرما و كشمش</w:t>
            </w:r>
            <w:r>
              <w:rPr>
                <w:rStyle w:val="IndexLink"/>
                <w:rtl w:val="true"/>
              </w:rPr>
              <w:tab/>
            </w:r>
            <w:r>
              <w:rPr>
                <w:rStyle w:val="IndexLink"/>
              </w:rPr>
              <w:t>322</w:t>
            </w:r>
          </w:hyperlink>
        </w:p>
        <w:p>
          <w:pPr>
            <w:pStyle w:val="Contents3"/>
            <w:tabs>
              <w:tab w:val="clear" w:pos="8459"/>
              <w:tab w:val="right" w:pos="9026" w:leader="dot"/>
            </w:tabs>
            <w:rPr/>
          </w:pPr>
          <w:hyperlink w:anchor="__RefHeading___Toc691006_3650668749">
            <w:r>
              <w:rPr>
                <w:webHidden/>
                <w:rStyle w:val="IndexLink"/>
                <w:rtl w:val="true"/>
              </w:rPr>
              <w:t xml:space="preserve">* </w:t>
            </w:r>
            <w:r>
              <w:rPr>
                <w:rStyle w:val="IndexLink"/>
                <w:rtl w:val="true"/>
              </w:rPr>
              <w:t>نصاب طلا</w:t>
            </w:r>
            <w:r>
              <w:rPr>
                <w:rStyle w:val="IndexLink"/>
                <w:rtl w:val="true"/>
              </w:rPr>
              <w:tab/>
            </w:r>
            <w:r>
              <w:rPr>
                <w:rStyle w:val="IndexLink"/>
              </w:rPr>
              <w:t>327</w:t>
            </w:r>
          </w:hyperlink>
        </w:p>
        <w:p>
          <w:pPr>
            <w:pStyle w:val="Contents3"/>
            <w:tabs>
              <w:tab w:val="clear" w:pos="8459"/>
              <w:tab w:val="right" w:pos="9026" w:leader="dot"/>
            </w:tabs>
            <w:rPr/>
          </w:pPr>
          <w:hyperlink w:anchor="__RefHeading___Toc691008_3650668749">
            <w:r>
              <w:rPr>
                <w:webHidden/>
                <w:rStyle w:val="IndexLink"/>
                <w:rtl w:val="true"/>
              </w:rPr>
              <w:t xml:space="preserve">* </w:t>
            </w:r>
            <w:r>
              <w:rPr>
                <w:rStyle w:val="IndexLink"/>
                <w:rtl w:val="true"/>
              </w:rPr>
              <w:t>نصاب نقره</w:t>
            </w:r>
            <w:r>
              <w:rPr>
                <w:rStyle w:val="IndexLink"/>
                <w:rtl w:val="true"/>
              </w:rPr>
              <w:tab/>
            </w:r>
            <w:r>
              <w:rPr>
                <w:rStyle w:val="IndexLink"/>
              </w:rPr>
              <w:t>327</w:t>
            </w:r>
          </w:hyperlink>
        </w:p>
        <w:p>
          <w:pPr>
            <w:pStyle w:val="Contents3"/>
            <w:tabs>
              <w:tab w:val="clear" w:pos="8459"/>
              <w:tab w:val="right" w:pos="9026" w:leader="dot"/>
            </w:tabs>
            <w:rPr/>
          </w:pPr>
          <w:hyperlink w:anchor="__RefHeading___Toc691010_3650668749">
            <w:r>
              <w:rPr>
                <w:webHidden/>
                <w:rStyle w:val="IndexLink"/>
                <w:rtl w:val="true"/>
              </w:rPr>
              <w:t xml:space="preserve">* </w:t>
            </w:r>
            <w:r>
              <w:rPr>
                <w:rStyle w:val="IndexLink"/>
                <w:rtl w:val="true"/>
              </w:rPr>
              <w:t>زكات شتر و گاو و گوسفند</w:t>
            </w:r>
            <w:r>
              <w:rPr>
                <w:rStyle w:val="IndexLink"/>
                <w:rtl w:val="true"/>
              </w:rPr>
              <w:tab/>
            </w:r>
            <w:r>
              <w:rPr>
                <w:rStyle w:val="IndexLink"/>
              </w:rPr>
              <w:t>329</w:t>
            </w:r>
          </w:hyperlink>
        </w:p>
        <w:p>
          <w:pPr>
            <w:pStyle w:val="Contents3"/>
            <w:tabs>
              <w:tab w:val="clear" w:pos="8459"/>
              <w:tab w:val="right" w:pos="9026" w:leader="dot"/>
            </w:tabs>
            <w:rPr/>
          </w:pPr>
          <w:hyperlink w:anchor="__RefHeading___Toc691012_3650668749">
            <w:r>
              <w:rPr>
                <w:webHidden/>
                <w:rStyle w:val="IndexLink"/>
                <w:rtl w:val="true"/>
              </w:rPr>
              <w:t xml:space="preserve">* </w:t>
            </w:r>
            <w:r>
              <w:rPr>
                <w:rStyle w:val="IndexLink"/>
                <w:rtl w:val="true"/>
              </w:rPr>
              <w:t>نصاب شتر</w:t>
            </w:r>
            <w:r>
              <w:rPr>
                <w:rStyle w:val="IndexLink"/>
                <w:rtl w:val="true"/>
              </w:rPr>
              <w:tab/>
            </w:r>
            <w:r>
              <w:rPr>
                <w:rStyle w:val="IndexLink"/>
              </w:rPr>
              <w:t>329</w:t>
            </w:r>
          </w:hyperlink>
        </w:p>
        <w:p>
          <w:pPr>
            <w:pStyle w:val="Contents3"/>
            <w:tabs>
              <w:tab w:val="clear" w:pos="8459"/>
              <w:tab w:val="right" w:pos="9026" w:leader="dot"/>
            </w:tabs>
            <w:rPr/>
          </w:pPr>
          <w:hyperlink w:anchor="__RefHeading___Toc691014_3650668749">
            <w:r>
              <w:rPr>
                <w:webHidden/>
                <w:rStyle w:val="IndexLink"/>
                <w:rtl w:val="true"/>
              </w:rPr>
              <w:t xml:space="preserve">* </w:t>
            </w:r>
            <w:r>
              <w:rPr>
                <w:rStyle w:val="IndexLink"/>
                <w:rtl w:val="true"/>
              </w:rPr>
              <w:t>نصاب گوسفند</w:t>
            </w:r>
            <w:r>
              <w:rPr>
                <w:rStyle w:val="IndexLink"/>
                <w:rtl w:val="true"/>
              </w:rPr>
              <w:tab/>
            </w:r>
            <w:r>
              <w:rPr>
                <w:rStyle w:val="IndexLink"/>
              </w:rPr>
              <w:t>331</w:t>
            </w:r>
          </w:hyperlink>
        </w:p>
        <w:p>
          <w:pPr>
            <w:pStyle w:val="Contents3"/>
            <w:tabs>
              <w:tab w:val="clear" w:pos="8459"/>
              <w:tab w:val="right" w:pos="9026" w:leader="dot"/>
            </w:tabs>
            <w:rPr/>
          </w:pPr>
          <w:hyperlink w:anchor="__RefHeading___Toc691016_3650668749">
            <w:r>
              <w:rPr>
                <w:webHidden/>
                <w:rStyle w:val="IndexLink"/>
                <w:rtl w:val="true"/>
              </w:rPr>
              <w:t xml:space="preserve">* </w:t>
            </w:r>
            <w:r>
              <w:rPr>
                <w:rStyle w:val="IndexLink"/>
                <w:rtl w:val="true"/>
              </w:rPr>
              <w:t>مصرف زكات</w:t>
            </w:r>
            <w:r>
              <w:rPr>
                <w:rStyle w:val="IndexLink"/>
                <w:rtl w:val="true"/>
              </w:rPr>
              <w:tab/>
            </w:r>
            <w:r>
              <w:rPr>
                <w:rStyle w:val="IndexLink"/>
              </w:rPr>
              <w:t>333</w:t>
            </w:r>
          </w:hyperlink>
        </w:p>
        <w:p>
          <w:pPr>
            <w:pStyle w:val="Contents3"/>
            <w:tabs>
              <w:tab w:val="clear" w:pos="8459"/>
              <w:tab w:val="right" w:pos="9026" w:leader="dot"/>
            </w:tabs>
            <w:rPr/>
          </w:pPr>
          <w:hyperlink w:anchor="__RefHeading___Toc691018_3650668749">
            <w:r>
              <w:rPr>
                <w:webHidden/>
                <w:rStyle w:val="IndexLink"/>
                <w:rtl w:val="true"/>
              </w:rPr>
              <w:t xml:space="preserve">* </w:t>
            </w:r>
            <w:r>
              <w:rPr>
                <w:rStyle w:val="IndexLink"/>
                <w:rtl w:val="true"/>
              </w:rPr>
              <w:t>شرايط كسانى كه مستحق زكاتند</w:t>
            </w:r>
            <w:r>
              <w:rPr>
                <w:rStyle w:val="IndexLink"/>
                <w:rtl w:val="true"/>
              </w:rPr>
              <w:tab/>
            </w:r>
            <w:r>
              <w:rPr>
                <w:rStyle w:val="IndexLink"/>
              </w:rPr>
              <w:t>336</w:t>
            </w:r>
          </w:hyperlink>
        </w:p>
        <w:p>
          <w:pPr>
            <w:pStyle w:val="Contents3"/>
            <w:tabs>
              <w:tab w:val="clear" w:pos="8459"/>
              <w:tab w:val="right" w:pos="9026" w:leader="dot"/>
            </w:tabs>
            <w:rPr/>
          </w:pPr>
          <w:hyperlink w:anchor="__RefHeading___Toc691020_3650668749">
            <w:r>
              <w:rPr>
                <w:webHidden/>
                <w:rStyle w:val="IndexLink"/>
                <w:rtl w:val="true"/>
              </w:rPr>
              <w:t xml:space="preserve">* </w:t>
            </w:r>
            <w:r>
              <w:rPr>
                <w:rStyle w:val="IndexLink"/>
                <w:rtl w:val="true"/>
              </w:rPr>
              <w:t>مسائل متفرقه زكات</w:t>
            </w:r>
            <w:r>
              <w:rPr>
                <w:rStyle w:val="IndexLink"/>
                <w:rtl w:val="true"/>
              </w:rPr>
              <w:tab/>
            </w:r>
            <w:r>
              <w:rPr>
                <w:rStyle w:val="IndexLink"/>
              </w:rPr>
              <w:t>338</w:t>
            </w:r>
          </w:hyperlink>
        </w:p>
        <w:p>
          <w:pPr>
            <w:pStyle w:val="Contents3"/>
            <w:tabs>
              <w:tab w:val="clear" w:pos="8459"/>
              <w:tab w:val="right" w:pos="9026" w:leader="dot"/>
            </w:tabs>
            <w:rPr/>
          </w:pPr>
          <w:hyperlink w:anchor="__RefHeading___Toc691022_3650668749">
            <w:r>
              <w:rPr>
                <w:webHidden/>
                <w:rStyle w:val="IndexLink"/>
                <w:rtl w:val="true"/>
              </w:rPr>
              <w:t xml:space="preserve">* </w:t>
            </w:r>
            <w:r>
              <w:rPr>
                <w:rStyle w:val="IndexLink"/>
                <w:rtl w:val="true"/>
              </w:rPr>
              <w:t>زكات فطره</w:t>
            </w:r>
            <w:r>
              <w:rPr>
                <w:rStyle w:val="IndexLink"/>
                <w:rtl w:val="true"/>
              </w:rPr>
              <w:tab/>
            </w:r>
            <w:r>
              <w:rPr>
                <w:rStyle w:val="IndexLink"/>
              </w:rPr>
              <w:t>342</w:t>
            </w:r>
          </w:hyperlink>
        </w:p>
        <w:p>
          <w:pPr>
            <w:pStyle w:val="Contents4"/>
            <w:tabs>
              <w:tab w:val="clear" w:pos="8176"/>
              <w:tab w:val="right" w:pos="9026" w:leader="dot"/>
            </w:tabs>
            <w:rPr/>
          </w:pPr>
          <w:hyperlink w:anchor="__RefHeading___Toc691024_3650668749">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91026_3650668749">
            <w:r>
              <w:rPr>
                <w:webHidden/>
                <w:rStyle w:val="IndexLink"/>
                <w:rtl w:val="true"/>
              </w:rPr>
              <w:t>مصرف زكات فطره</w:t>
            </w:r>
            <w:r>
              <w:rPr>
                <w:rStyle w:val="IndexLink"/>
                <w:rtl w:val="true"/>
              </w:rPr>
              <w:tab/>
            </w:r>
            <w:r>
              <w:rPr>
                <w:rStyle w:val="IndexLink"/>
              </w:rPr>
              <w:t>345</w:t>
            </w:r>
          </w:hyperlink>
        </w:p>
        <w:p>
          <w:pPr>
            <w:pStyle w:val="Contents4"/>
            <w:tabs>
              <w:tab w:val="clear" w:pos="8176"/>
              <w:tab w:val="right" w:pos="9026" w:leader="dot"/>
            </w:tabs>
            <w:rPr/>
          </w:pPr>
          <w:hyperlink w:anchor="__RefHeading___Toc691028_3650668749">
            <w:r>
              <w:rPr>
                <w:webHidden/>
                <w:rStyle w:val="IndexLink"/>
                <w:rtl w:val="true"/>
              </w:rPr>
              <w:t>مسائل متفرقه زكات فطره</w:t>
            </w:r>
            <w:r>
              <w:rPr>
                <w:rStyle w:val="IndexLink"/>
                <w:rtl w:val="true"/>
              </w:rPr>
              <w:tab/>
            </w:r>
            <w:r>
              <w:rPr>
                <w:rStyle w:val="IndexLink"/>
              </w:rPr>
              <w:t>346</w:t>
            </w:r>
          </w:hyperlink>
        </w:p>
        <w:p>
          <w:pPr>
            <w:pStyle w:val="Contents2"/>
            <w:tabs>
              <w:tab w:val="clear" w:pos="8743"/>
              <w:tab w:val="right" w:pos="9026" w:leader="dot"/>
            </w:tabs>
            <w:rPr/>
          </w:pPr>
          <w:hyperlink w:anchor="__RefHeading___Toc691030_3650668749">
            <w:r>
              <w:rPr>
                <w:webHidden/>
                <w:rStyle w:val="IndexLink"/>
                <w:rtl w:val="true"/>
              </w:rPr>
              <w:t xml:space="preserve">* </w:t>
            </w:r>
            <w:r>
              <w:rPr>
                <w:rStyle w:val="IndexLink"/>
                <w:rtl w:val="true"/>
              </w:rPr>
              <w:t xml:space="preserve">احكام حج </w:t>
            </w:r>
            <w:r>
              <w:rPr>
                <w:rStyle w:val="IndexLink"/>
                <w:rtl w:val="true"/>
              </w:rPr>
              <w:t>*</w:t>
              <w:tab/>
            </w:r>
            <w:r>
              <w:rPr>
                <w:rStyle w:val="IndexLink"/>
              </w:rPr>
              <w:t>348</w:t>
            </w:r>
          </w:hyperlink>
        </w:p>
        <w:p>
          <w:pPr>
            <w:pStyle w:val="Contents2"/>
            <w:tabs>
              <w:tab w:val="clear" w:pos="8743"/>
              <w:tab w:val="right" w:pos="9026" w:leader="dot"/>
            </w:tabs>
            <w:rPr/>
          </w:pPr>
          <w:hyperlink w:anchor="__RefHeading___Toc691032_3650668749">
            <w:r>
              <w:rPr>
                <w:webHidden/>
                <w:rStyle w:val="IndexLink"/>
                <w:rtl w:val="true"/>
              </w:rPr>
              <w:t xml:space="preserve">* </w:t>
            </w:r>
            <w:r>
              <w:rPr>
                <w:rStyle w:val="IndexLink"/>
                <w:rtl w:val="true"/>
              </w:rPr>
              <w:t xml:space="preserve">احكام خريد و فروش </w:t>
            </w:r>
            <w:r>
              <w:rPr>
                <w:rStyle w:val="IndexLink"/>
                <w:rtl w:val="true"/>
              </w:rPr>
              <w:t>*</w:t>
              <w:tab/>
            </w:r>
            <w:r>
              <w:rPr>
                <w:rStyle w:val="IndexLink"/>
              </w:rPr>
              <w:t>351</w:t>
            </w:r>
          </w:hyperlink>
        </w:p>
        <w:p>
          <w:pPr>
            <w:pStyle w:val="Contents3"/>
            <w:tabs>
              <w:tab w:val="clear" w:pos="8459"/>
              <w:tab w:val="right" w:pos="9026" w:leader="dot"/>
            </w:tabs>
            <w:rPr/>
          </w:pPr>
          <w:hyperlink w:anchor="__RefHeading___Toc691034_3650668749">
            <w:r>
              <w:rPr>
                <w:webHidden/>
                <w:rStyle w:val="IndexLink"/>
                <w:rtl w:val="true"/>
              </w:rPr>
              <w:t xml:space="preserve">* </w:t>
            </w:r>
            <w:r>
              <w:rPr>
                <w:rStyle w:val="IndexLink"/>
                <w:rtl w:val="true"/>
              </w:rPr>
              <w:t>چيزهايى كه در خريد و فروش مستحب است</w:t>
            </w:r>
            <w:r>
              <w:rPr>
                <w:rStyle w:val="IndexLink"/>
                <w:rtl w:val="true"/>
              </w:rPr>
              <w:tab/>
            </w:r>
            <w:r>
              <w:rPr>
                <w:rStyle w:val="IndexLink"/>
              </w:rPr>
              <w:t>351</w:t>
            </w:r>
          </w:hyperlink>
        </w:p>
        <w:p>
          <w:pPr>
            <w:pStyle w:val="Contents3"/>
            <w:tabs>
              <w:tab w:val="clear" w:pos="8459"/>
              <w:tab w:val="right" w:pos="9026" w:leader="dot"/>
            </w:tabs>
            <w:rPr/>
          </w:pPr>
          <w:hyperlink w:anchor="__RefHeading___Toc691036_3650668749">
            <w:r>
              <w:rPr>
                <w:webHidden/>
                <w:rStyle w:val="IndexLink"/>
                <w:rtl w:val="true"/>
              </w:rPr>
              <w:t xml:space="preserve">* </w:t>
            </w:r>
            <w:r>
              <w:rPr>
                <w:rStyle w:val="IndexLink"/>
                <w:rtl w:val="true"/>
              </w:rPr>
              <w:t>معاملات مكروه</w:t>
            </w:r>
            <w:r>
              <w:rPr>
                <w:rStyle w:val="IndexLink"/>
                <w:rtl w:val="true"/>
              </w:rPr>
              <w:tab/>
            </w:r>
            <w:r>
              <w:rPr>
                <w:rStyle w:val="IndexLink"/>
              </w:rPr>
              <w:t>352</w:t>
            </w:r>
          </w:hyperlink>
        </w:p>
        <w:p>
          <w:pPr>
            <w:pStyle w:val="Contents3"/>
            <w:tabs>
              <w:tab w:val="clear" w:pos="8459"/>
              <w:tab w:val="right" w:pos="9026" w:leader="dot"/>
            </w:tabs>
            <w:rPr/>
          </w:pPr>
          <w:hyperlink w:anchor="__RefHeading___Toc691038_3650668749">
            <w:r>
              <w:rPr>
                <w:webHidden/>
                <w:rStyle w:val="IndexLink"/>
                <w:rtl w:val="true"/>
              </w:rPr>
              <w:t xml:space="preserve">* </w:t>
            </w:r>
            <w:r>
              <w:rPr>
                <w:rStyle w:val="IndexLink"/>
                <w:rtl w:val="true"/>
              </w:rPr>
              <w:t>معاملات حرام</w:t>
            </w:r>
            <w:r>
              <w:rPr>
                <w:rStyle w:val="IndexLink"/>
                <w:rtl w:val="true"/>
              </w:rPr>
              <w:tab/>
            </w:r>
            <w:r>
              <w:rPr>
                <w:rStyle w:val="IndexLink"/>
              </w:rPr>
              <w:t>352</w:t>
            </w:r>
          </w:hyperlink>
        </w:p>
        <w:p>
          <w:pPr>
            <w:pStyle w:val="Contents3"/>
            <w:tabs>
              <w:tab w:val="clear" w:pos="8459"/>
              <w:tab w:val="right" w:pos="9026" w:leader="dot"/>
            </w:tabs>
            <w:rPr/>
          </w:pPr>
          <w:hyperlink w:anchor="__RefHeading___Toc691040_3650668749">
            <w:r>
              <w:rPr>
                <w:webHidden/>
                <w:rStyle w:val="IndexLink"/>
                <w:rtl w:val="true"/>
              </w:rPr>
              <w:t xml:space="preserve">* </w:t>
            </w:r>
            <w:r>
              <w:rPr>
                <w:rStyle w:val="IndexLink"/>
                <w:rtl w:val="true"/>
              </w:rPr>
              <w:t>شرايط جنس وعوض آن</w:t>
            </w:r>
            <w:r>
              <w:rPr>
                <w:rStyle w:val="IndexLink"/>
                <w:rtl w:val="true"/>
              </w:rPr>
              <w:tab/>
            </w:r>
            <w:r>
              <w:rPr>
                <w:rStyle w:val="IndexLink"/>
              </w:rPr>
              <w:t>358</w:t>
            </w:r>
          </w:hyperlink>
        </w:p>
        <w:p>
          <w:pPr>
            <w:pStyle w:val="Contents3"/>
            <w:tabs>
              <w:tab w:val="clear" w:pos="8459"/>
              <w:tab w:val="right" w:pos="9026" w:leader="dot"/>
            </w:tabs>
            <w:rPr/>
          </w:pPr>
          <w:hyperlink w:anchor="__RefHeading___Toc691042_3650668749">
            <w:r>
              <w:rPr>
                <w:webHidden/>
                <w:rStyle w:val="IndexLink"/>
                <w:rtl w:val="true"/>
              </w:rPr>
              <w:t xml:space="preserve">* </w:t>
            </w:r>
            <w:r>
              <w:rPr>
                <w:rStyle w:val="IndexLink"/>
                <w:rtl w:val="true"/>
              </w:rPr>
              <w:t>صيغه خريد و فروش</w:t>
            </w:r>
            <w:r>
              <w:rPr>
                <w:rStyle w:val="IndexLink"/>
                <w:rtl w:val="true"/>
              </w:rPr>
              <w:tab/>
            </w:r>
            <w:r>
              <w:rPr>
                <w:rStyle w:val="IndexLink"/>
              </w:rPr>
              <w:t>359</w:t>
            </w:r>
          </w:hyperlink>
        </w:p>
        <w:p>
          <w:pPr>
            <w:pStyle w:val="Contents3"/>
            <w:tabs>
              <w:tab w:val="clear" w:pos="8459"/>
              <w:tab w:val="right" w:pos="9026" w:leader="dot"/>
            </w:tabs>
            <w:rPr/>
          </w:pPr>
          <w:hyperlink w:anchor="__RefHeading___Toc691044_3650668749">
            <w:r>
              <w:rPr>
                <w:webHidden/>
                <w:rStyle w:val="IndexLink"/>
                <w:rtl w:val="true"/>
              </w:rPr>
              <w:t xml:space="preserve">* </w:t>
            </w:r>
            <w:r>
              <w:rPr>
                <w:rStyle w:val="IndexLink"/>
                <w:rtl w:val="true"/>
              </w:rPr>
              <w:t>خريد و فروش ميوه ها</w:t>
            </w:r>
            <w:r>
              <w:rPr>
                <w:rStyle w:val="IndexLink"/>
                <w:rtl w:val="true"/>
              </w:rPr>
              <w:tab/>
            </w:r>
            <w:r>
              <w:rPr>
                <w:rStyle w:val="IndexLink"/>
              </w:rPr>
              <w:t>360</w:t>
            </w:r>
          </w:hyperlink>
        </w:p>
        <w:p>
          <w:pPr>
            <w:pStyle w:val="Contents3"/>
            <w:tabs>
              <w:tab w:val="clear" w:pos="8459"/>
              <w:tab w:val="right" w:pos="9026" w:leader="dot"/>
            </w:tabs>
            <w:rPr/>
          </w:pPr>
          <w:hyperlink w:anchor="__RefHeading___Toc691046_3650668749">
            <w:r>
              <w:rPr>
                <w:webHidden/>
                <w:rStyle w:val="IndexLink"/>
                <w:rtl w:val="true"/>
              </w:rPr>
              <w:t xml:space="preserve">* </w:t>
            </w:r>
            <w:r>
              <w:rPr>
                <w:rStyle w:val="IndexLink"/>
                <w:rtl w:val="true"/>
              </w:rPr>
              <w:t>نقد و نسيه</w:t>
            </w:r>
            <w:r>
              <w:rPr>
                <w:rStyle w:val="IndexLink"/>
                <w:rtl w:val="true"/>
              </w:rPr>
              <w:tab/>
            </w:r>
            <w:r>
              <w:rPr>
                <w:rStyle w:val="IndexLink"/>
              </w:rPr>
              <w:t>360</w:t>
            </w:r>
          </w:hyperlink>
        </w:p>
        <w:p>
          <w:pPr>
            <w:pStyle w:val="Contents3"/>
            <w:tabs>
              <w:tab w:val="clear" w:pos="8459"/>
              <w:tab w:val="right" w:pos="9026" w:leader="dot"/>
            </w:tabs>
            <w:rPr/>
          </w:pPr>
          <w:hyperlink w:anchor="__RefHeading___Toc691048_3650668749">
            <w:r>
              <w:rPr>
                <w:webHidden/>
                <w:rStyle w:val="IndexLink"/>
                <w:rtl w:val="true"/>
              </w:rPr>
              <w:t xml:space="preserve">* </w:t>
            </w:r>
            <w:r>
              <w:rPr>
                <w:rStyle w:val="IndexLink"/>
                <w:rtl w:val="true"/>
              </w:rPr>
              <w:t>معامله سلف</w:t>
            </w:r>
            <w:r>
              <w:rPr>
                <w:rStyle w:val="IndexLink"/>
                <w:rtl w:val="true"/>
              </w:rPr>
              <w:tab/>
            </w:r>
            <w:r>
              <w:rPr>
                <w:rStyle w:val="IndexLink"/>
              </w:rPr>
              <w:t>361</w:t>
            </w:r>
          </w:hyperlink>
        </w:p>
        <w:p>
          <w:pPr>
            <w:pStyle w:val="Contents4"/>
            <w:tabs>
              <w:tab w:val="clear" w:pos="8176"/>
              <w:tab w:val="right" w:pos="9026" w:leader="dot"/>
            </w:tabs>
            <w:rPr/>
          </w:pPr>
          <w:hyperlink w:anchor="__RefHeading___Toc691050_3650668749">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691052_3650668749">
            <w:r>
              <w:rPr>
                <w:webHidden/>
                <w:rStyle w:val="IndexLink"/>
                <w:rtl w:val="true"/>
              </w:rPr>
              <w:t>شرايط معامله سلف</w:t>
            </w:r>
            <w:r>
              <w:rPr>
                <w:rStyle w:val="IndexLink"/>
                <w:rtl w:val="true"/>
              </w:rPr>
              <w:tab/>
            </w:r>
            <w:r>
              <w:rPr>
                <w:rStyle w:val="IndexLink"/>
              </w:rPr>
              <w:t>362</w:t>
            </w:r>
          </w:hyperlink>
        </w:p>
        <w:p>
          <w:pPr>
            <w:pStyle w:val="Contents4"/>
            <w:tabs>
              <w:tab w:val="clear" w:pos="8176"/>
              <w:tab w:val="right" w:pos="9026" w:leader="dot"/>
            </w:tabs>
            <w:rPr/>
          </w:pPr>
          <w:hyperlink w:anchor="__RefHeading___Toc691054_3650668749">
            <w:r>
              <w:rPr>
                <w:webHidden/>
                <w:rStyle w:val="IndexLink"/>
                <w:rtl w:val="true"/>
              </w:rPr>
              <w:t>احكام معامله سلف</w:t>
            </w:r>
            <w:r>
              <w:rPr>
                <w:rStyle w:val="IndexLink"/>
                <w:rtl w:val="true"/>
              </w:rPr>
              <w:tab/>
            </w:r>
            <w:r>
              <w:rPr>
                <w:rStyle w:val="IndexLink"/>
              </w:rPr>
              <w:t>362</w:t>
            </w:r>
          </w:hyperlink>
        </w:p>
        <w:p>
          <w:pPr>
            <w:pStyle w:val="Contents3"/>
            <w:tabs>
              <w:tab w:val="clear" w:pos="8459"/>
              <w:tab w:val="right" w:pos="9026" w:leader="dot"/>
            </w:tabs>
            <w:rPr/>
          </w:pPr>
          <w:hyperlink w:anchor="__RefHeading___Toc691056_3650668749">
            <w:r>
              <w:rPr>
                <w:webHidden/>
                <w:rStyle w:val="IndexLink"/>
                <w:rtl w:val="true"/>
              </w:rPr>
              <w:t xml:space="preserve">* </w:t>
            </w:r>
            <w:r>
              <w:rPr>
                <w:rStyle w:val="IndexLink"/>
                <w:rtl w:val="true"/>
              </w:rPr>
              <w:t>فروش طلا و نقره به طلا و نقره</w:t>
            </w:r>
            <w:r>
              <w:rPr>
                <w:rStyle w:val="IndexLink"/>
                <w:rtl w:val="true"/>
              </w:rPr>
              <w:tab/>
            </w:r>
            <w:r>
              <w:rPr>
                <w:rStyle w:val="IndexLink"/>
              </w:rPr>
              <w:t>363</w:t>
            </w:r>
          </w:hyperlink>
        </w:p>
        <w:p>
          <w:pPr>
            <w:pStyle w:val="Contents3"/>
            <w:tabs>
              <w:tab w:val="clear" w:pos="8459"/>
              <w:tab w:val="right" w:pos="9026" w:leader="dot"/>
            </w:tabs>
            <w:rPr/>
          </w:pPr>
          <w:hyperlink w:anchor="__RefHeading___Toc691058_3650668749">
            <w:r>
              <w:rPr>
                <w:webHidden/>
                <w:rStyle w:val="IndexLink"/>
                <w:rtl w:val="true"/>
              </w:rPr>
              <w:t xml:space="preserve">* </w:t>
            </w:r>
            <w:r>
              <w:rPr>
                <w:rStyle w:val="IndexLink"/>
                <w:rtl w:val="true"/>
              </w:rPr>
              <w:t>مواردى كه مى توان معامله را به هم زد</w:t>
            </w:r>
            <w:r>
              <w:rPr>
                <w:rStyle w:val="IndexLink"/>
                <w:rtl w:val="true"/>
              </w:rPr>
              <w:tab/>
            </w:r>
            <w:r>
              <w:rPr>
                <w:rStyle w:val="IndexLink"/>
              </w:rPr>
              <w:t>364</w:t>
            </w:r>
          </w:hyperlink>
        </w:p>
        <w:p>
          <w:pPr>
            <w:pStyle w:val="Contents3"/>
            <w:tabs>
              <w:tab w:val="clear" w:pos="8459"/>
              <w:tab w:val="right" w:pos="9026" w:leader="dot"/>
            </w:tabs>
            <w:rPr/>
          </w:pPr>
          <w:hyperlink w:anchor="__RefHeading___Toc691060_3650668749">
            <w:r>
              <w:rPr>
                <w:webHidden/>
                <w:rStyle w:val="IndexLink"/>
                <w:rtl w:val="true"/>
              </w:rPr>
              <w:t xml:space="preserve">* </w:t>
            </w:r>
            <w:r>
              <w:rPr>
                <w:rStyle w:val="IndexLink"/>
                <w:rtl w:val="true"/>
              </w:rPr>
              <w:t>مسائل متفرقه</w:t>
            </w:r>
            <w:r>
              <w:rPr>
                <w:rStyle w:val="IndexLink"/>
                <w:rtl w:val="true"/>
              </w:rPr>
              <w:tab/>
            </w:r>
            <w:r>
              <w:rPr>
                <w:rStyle w:val="IndexLink"/>
              </w:rPr>
              <w:t>367</w:t>
            </w:r>
          </w:hyperlink>
        </w:p>
        <w:p>
          <w:pPr>
            <w:pStyle w:val="Contents2"/>
            <w:tabs>
              <w:tab w:val="clear" w:pos="8743"/>
              <w:tab w:val="right" w:pos="9026" w:leader="dot"/>
            </w:tabs>
            <w:rPr/>
          </w:pPr>
          <w:hyperlink w:anchor="__RefHeading___Toc691062_3650668749">
            <w:r>
              <w:rPr>
                <w:webHidden/>
                <w:rStyle w:val="IndexLink"/>
                <w:rtl w:val="true"/>
              </w:rPr>
              <w:t xml:space="preserve">* </w:t>
            </w:r>
            <w:r>
              <w:rPr>
                <w:rStyle w:val="IndexLink"/>
                <w:rtl w:val="true"/>
              </w:rPr>
              <w:t xml:space="preserve">احكام شركت </w:t>
            </w:r>
            <w:r>
              <w:rPr>
                <w:rStyle w:val="IndexLink"/>
                <w:rtl w:val="true"/>
              </w:rPr>
              <w:t>*</w:t>
              <w:tab/>
            </w:r>
            <w:r>
              <w:rPr>
                <w:rStyle w:val="IndexLink"/>
              </w:rPr>
              <w:t>369</w:t>
            </w:r>
          </w:hyperlink>
        </w:p>
        <w:p>
          <w:pPr>
            <w:pStyle w:val="Contents2"/>
            <w:tabs>
              <w:tab w:val="clear" w:pos="8743"/>
              <w:tab w:val="right" w:pos="9026" w:leader="dot"/>
            </w:tabs>
            <w:rPr/>
          </w:pPr>
          <w:hyperlink w:anchor="__RefHeading___Toc691064_3650668749">
            <w:r>
              <w:rPr>
                <w:webHidden/>
                <w:rStyle w:val="IndexLink"/>
                <w:rtl w:val="true"/>
              </w:rPr>
              <w:t xml:space="preserve">* </w:t>
            </w:r>
            <w:r>
              <w:rPr>
                <w:rStyle w:val="IndexLink"/>
                <w:rtl w:val="true"/>
              </w:rPr>
              <w:t xml:space="preserve">احكام صلح </w:t>
            </w:r>
            <w:r>
              <w:rPr>
                <w:rStyle w:val="IndexLink"/>
                <w:rtl w:val="true"/>
              </w:rPr>
              <w:t>*</w:t>
              <w:tab/>
            </w:r>
            <w:r>
              <w:rPr>
                <w:rStyle w:val="IndexLink"/>
              </w:rPr>
              <w:t>373</w:t>
            </w:r>
          </w:hyperlink>
        </w:p>
        <w:p>
          <w:pPr>
            <w:pStyle w:val="Contents2"/>
            <w:tabs>
              <w:tab w:val="clear" w:pos="8743"/>
              <w:tab w:val="right" w:pos="9026" w:leader="dot"/>
            </w:tabs>
            <w:rPr/>
          </w:pPr>
          <w:hyperlink w:anchor="__RefHeading___Toc691066_3650668749">
            <w:r>
              <w:rPr>
                <w:webHidden/>
                <w:rStyle w:val="IndexLink"/>
                <w:rtl w:val="true"/>
              </w:rPr>
              <w:t xml:space="preserve">* </w:t>
            </w:r>
            <w:r>
              <w:rPr>
                <w:rStyle w:val="IndexLink"/>
                <w:rtl w:val="true"/>
              </w:rPr>
              <w:t xml:space="preserve">احكام اجاره </w:t>
            </w:r>
            <w:r>
              <w:rPr>
                <w:rStyle w:val="IndexLink"/>
                <w:rtl w:val="true"/>
              </w:rPr>
              <w:t>*</w:t>
              <w:tab/>
            </w:r>
            <w:r>
              <w:rPr>
                <w:rStyle w:val="IndexLink"/>
              </w:rPr>
              <w:t>376</w:t>
            </w:r>
          </w:hyperlink>
        </w:p>
        <w:p>
          <w:pPr>
            <w:pStyle w:val="Contents3"/>
            <w:tabs>
              <w:tab w:val="clear" w:pos="8459"/>
              <w:tab w:val="right" w:pos="9026" w:leader="dot"/>
            </w:tabs>
            <w:rPr/>
          </w:pPr>
          <w:hyperlink w:anchor="__RefHeading___Toc691068_3650668749">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691070_3650668749">
            <w:r>
              <w:rPr>
                <w:webHidden/>
                <w:rStyle w:val="IndexLink"/>
                <w:rtl w:val="true"/>
              </w:rPr>
              <w:t xml:space="preserve">* </w:t>
            </w:r>
            <w:r>
              <w:rPr>
                <w:rStyle w:val="IndexLink"/>
                <w:rtl w:val="true"/>
              </w:rPr>
              <w:t>شرايط مالى كه آن را اجاره مى دهند</w:t>
            </w:r>
            <w:r>
              <w:rPr>
                <w:rStyle w:val="IndexLink"/>
                <w:rtl w:val="true"/>
              </w:rPr>
              <w:tab/>
            </w:r>
            <w:r>
              <w:rPr>
                <w:rStyle w:val="IndexLink"/>
              </w:rPr>
              <w:t>377</w:t>
            </w:r>
          </w:hyperlink>
        </w:p>
        <w:p>
          <w:pPr>
            <w:pStyle w:val="Contents3"/>
            <w:tabs>
              <w:tab w:val="clear" w:pos="8459"/>
              <w:tab w:val="right" w:pos="9026" w:leader="dot"/>
            </w:tabs>
            <w:rPr/>
          </w:pPr>
          <w:hyperlink w:anchor="__RefHeading___Toc691072_3650668749">
            <w:r>
              <w:rPr>
                <w:webHidden/>
                <w:rStyle w:val="IndexLink"/>
                <w:rtl w:val="true"/>
              </w:rPr>
              <w:t xml:space="preserve">* </w:t>
            </w:r>
            <w:r>
              <w:rPr>
                <w:rStyle w:val="IndexLink"/>
                <w:rtl w:val="true"/>
              </w:rPr>
              <w:t>شرايط استفاده اى كه مال را براى آن اجاره مى دهند</w:t>
            </w:r>
            <w:r>
              <w:rPr>
                <w:rStyle w:val="IndexLink"/>
                <w:rtl w:val="true"/>
              </w:rPr>
              <w:tab/>
            </w:r>
            <w:r>
              <w:rPr>
                <w:rStyle w:val="IndexLink"/>
              </w:rPr>
              <w:t>378</w:t>
            </w:r>
          </w:hyperlink>
        </w:p>
        <w:p>
          <w:pPr>
            <w:pStyle w:val="Contents3"/>
            <w:tabs>
              <w:tab w:val="clear" w:pos="8459"/>
              <w:tab w:val="right" w:pos="9026" w:leader="dot"/>
            </w:tabs>
            <w:rPr/>
          </w:pPr>
          <w:hyperlink w:anchor="__RefHeading___Toc691074_3650668749">
            <w:r>
              <w:rPr>
                <w:webHidden/>
                <w:rStyle w:val="IndexLink"/>
                <w:rtl w:val="true"/>
              </w:rPr>
              <w:t xml:space="preserve">* </w:t>
            </w:r>
            <w:r>
              <w:rPr>
                <w:rStyle w:val="IndexLink"/>
                <w:rtl w:val="true"/>
              </w:rPr>
              <w:t>مسائل متفرقه اجاره</w:t>
            </w:r>
            <w:r>
              <w:rPr>
                <w:rStyle w:val="IndexLink"/>
                <w:rtl w:val="true"/>
              </w:rPr>
              <w:tab/>
            </w:r>
            <w:r>
              <w:rPr>
                <w:rStyle w:val="IndexLink"/>
              </w:rPr>
              <w:t>379</w:t>
            </w:r>
          </w:hyperlink>
        </w:p>
        <w:p>
          <w:pPr>
            <w:pStyle w:val="Contents2"/>
            <w:tabs>
              <w:tab w:val="clear" w:pos="8743"/>
              <w:tab w:val="right" w:pos="9026" w:leader="dot"/>
            </w:tabs>
            <w:rPr/>
          </w:pPr>
          <w:hyperlink w:anchor="__RefHeading___Toc691076_3650668749">
            <w:r>
              <w:rPr>
                <w:webHidden/>
                <w:rStyle w:val="IndexLink"/>
                <w:rtl w:val="true"/>
              </w:rPr>
              <w:t xml:space="preserve">* </w:t>
            </w:r>
            <w:r>
              <w:rPr>
                <w:rStyle w:val="IndexLink"/>
                <w:rtl w:val="true"/>
              </w:rPr>
              <w:t xml:space="preserve">احكام جعاله </w:t>
            </w:r>
            <w:r>
              <w:rPr>
                <w:rStyle w:val="IndexLink"/>
                <w:rtl w:val="true"/>
              </w:rPr>
              <w:t>*</w:t>
              <w:tab/>
            </w:r>
            <w:r>
              <w:rPr>
                <w:rStyle w:val="IndexLink"/>
              </w:rPr>
              <w:t>384</w:t>
            </w:r>
          </w:hyperlink>
        </w:p>
        <w:p>
          <w:pPr>
            <w:pStyle w:val="Contents2"/>
            <w:tabs>
              <w:tab w:val="clear" w:pos="8743"/>
              <w:tab w:val="right" w:pos="9026" w:leader="dot"/>
            </w:tabs>
            <w:rPr/>
          </w:pPr>
          <w:hyperlink w:anchor="__RefHeading___Toc691078_3650668749">
            <w:r>
              <w:rPr>
                <w:webHidden/>
                <w:rStyle w:val="IndexLink"/>
                <w:rtl w:val="true"/>
              </w:rPr>
              <w:t xml:space="preserve">* </w:t>
            </w:r>
            <w:r>
              <w:rPr>
                <w:rStyle w:val="IndexLink"/>
                <w:rtl w:val="true"/>
              </w:rPr>
              <w:t xml:space="preserve">احكام مزارعه </w:t>
            </w:r>
            <w:r>
              <w:rPr>
                <w:rStyle w:val="IndexLink"/>
                <w:rtl w:val="true"/>
              </w:rPr>
              <w:t>*</w:t>
              <w:tab/>
            </w:r>
            <w:r>
              <w:rPr>
                <w:rStyle w:val="IndexLink"/>
              </w:rPr>
              <w:t>386</w:t>
            </w:r>
          </w:hyperlink>
        </w:p>
        <w:p>
          <w:pPr>
            <w:pStyle w:val="Contents2"/>
            <w:tabs>
              <w:tab w:val="clear" w:pos="8743"/>
              <w:tab w:val="right" w:pos="9026" w:leader="dot"/>
            </w:tabs>
            <w:rPr/>
          </w:pPr>
          <w:hyperlink w:anchor="__RefHeading___Toc691080_3650668749">
            <w:r>
              <w:rPr>
                <w:webHidden/>
                <w:rStyle w:val="IndexLink"/>
                <w:rtl w:val="true"/>
              </w:rPr>
              <w:t xml:space="preserve">* </w:t>
            </w:r>
            <w:r>
              <w:rPr>
                <w:rStyle w:val="IndexLink"/>
                <w:rtl w:val="true"/>
              </w:rPr>
              <w:t xml:space="preserve">احكام مساقات </w:t>
            </w:r>
            <w:r>
              <w:rPr>
                <w:rStyle w:val="IndexLink"/>
                <w:rtl w:val="true"/>
              </w:rPr>
              <w:t>*</w:t>
              <w:tab/>
            </w:r>
            <w:r>
              <w:rPr>
                <w:rStyle w:val="IndexLink"/>
              </w:rPr>
              <w:t>389</w:t>
            </w:r>
          </w:hyperlink>
        </w:p>
        <w:p>
          <w:pPr>
            <w:pStyle w:val="Contents3"/>
            <w:tabs>
              <w:tab w:val="clear" w:pos="8459"/>
              <w:tab w:val="right" w:pos="9026" w:leader="dot"/>
            </w:tabs>
            <w:rPr/>
          </w:pPr>
          <w:hyperlink w:anchor="__RefHeading___Toc691082_365066874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691084_3650668749">
            <w:r>
              <w:rPr>
                <w:webHidden/>
                <w:rStyle w:val="IndexLink"/>
                <w:rtl w:val="true"/>
              </w:rPr>
              <w:t xml:space="preserve">* </w:t>
            </w:r>
            <w:r>
              <w:rPr>
                <w:rStyle w:val="IndexLink"/>
                <w:rtl w:val="true"/>
              </w:rPr>
              <w:t>كسانى كه نمى توانند در مال خود تصرف كنند</w:t>
            </w:r>
            <w:r>
              <w:rPr>
                <w:rStyle w:val="IndexLink"/>
                <w:rtl w:val="true"/>
              </w:rPr>
              <w:tab/>
            </w:r>
            <w:r>
              <w:rPr>
                <w:rStyle w:val="IndexLink"/>
              </w:rPr>
              <w:t>391</w:t>
            </w:r>
          </w:hyperlink>
        </w:p>
        <w:p>
          <w:pPr>
            <w:pStyle w:val="Contents2"/>
            <w:tabs>
              <w:tab w:val="clear" w:pos="8743"/>
              <w:tab w:val="right" w:pos="9026" w:leader="dot"/>
            </w:tabs>
            <w:rPr/>
          </w:pPr>
          <w:hyperlink w:anchor="__RefHeading___Toc691086_3650668749">
            <w:r>
              <w:rPr>
                <w:webHidden/>
                <w:rStyle w:val="IndexLink"/>
                <w:rtl w:val="true"/>
              </w:rPr>
              <w:t xml:space="preserve">* </w:t>
            </w:r>
            <w:r>
              <w:rPr>
                <w:rStyle w:val="IndexLink"/>
                <w:rtl w:val="true"/>
              </w:rPr>
              <w:t xml:space="preserve">احكام وكالت </w:t>
            </w:r>
            <w:r>
              <w:rPr>
                <w:rStyle w:val="IndexLink"/>
                <w:rtl w:val="true"/>
              </w:rPr>
              <w:t>*</w:t>
              <w:tab/>
            </w:r>
            <w:r>
              <w:rPr>
                <w:rStyle w:val="IndexLink"/>
              </w:rPr>
              <w:t>393</w:t>
            </w:r>
          </w:hyperlink>
        </w:p>
        <w:p>
          <w:pPr>
            <w:pStyle w:val="Contents2"/>
            <w:tabs>
              <w:tab w:val="clear" w:pos="8743"/>
              <w:tab w:val="right" w:pos="9026" w:leader="dot"/>
            </w:tabs>
            <w:rPr/>
          </w:pPr>
          <w:hyperlink w:anchor="__RefHeading___Toc691088_3650668749">
            <w:r>
              <w:rPr>
                <w:webHidden/>
                <w:rStyle w:val="IndexLink"/>
                <w:rtl w:val="true"/>
              </w:rPr>
              <w:t xml:space="preserve">* </w:t>
            </w:r>
            <w:r>
              <w:rPr>
                <w:rStyle w:val="IndexLink"/>
                <w:rtl w:val="true"/>
              </w:rPr>
              <w:t xml:space="preserve">احكام قرض </w:t>
            </w:r>
            <w:r>
              <w:rPr>
                <w:rStyle w:val="IndexLink"/>
                <w:rtl w:val="true"/>
              </w:rPr>
              <w:t>*</w:t>
              <w:tab/>
            </w:r>
            <w:r>
              <w:rPr>
                <w:rStyle w:val="IndexLink"/>
              </w:rPr>
              <w:t>396</w:t>
            </w:r>
          </w:hyperlink>
        </w:p>
        <w:p>
          <w:pPr>
            <w:pStyle w:val="Contents2"/>
            <w:tabs>
              <w:tab w:val="clear" w:pos="8743"/>
              <w:tab w:val="right" w:pos="9026" w:leader="dot"/>
            </w:tabs>
            <w:rPr/>
          </w:pPr>
          <w:hyperlink w:anchor="__RefHeading___Toc691090_3650668749">
            <w:r>
              <w:rPr>
                <w:webHidden/>
                <w:rStyle w:val="IndexLink"/>
                <w:rtl w:val="true"/>
              </w:rPr>
              <w:t xml:space="preserve">* </w:t>
            </w:r>
            <w:r>
              <w:rPr>
                <w:rStyle w:val="IndexLink"/>
                <w:rtl w:val="true"/>
              </w:rPr>
              <w:t xml:space="preserve">احكام حواله دادن </w:t>
            </w:r>
            <w:r>
              <w:rPr>
                <w:rStyle w:val="IndexLink"/>
                <w:rtl w:val="true"/>
              </w:rPr>
              <w:t>*</w:t>
              <w:tab/>
            </w:r>
            <w:r>
              <w:rPr>
                <w:rStyle w:val="IndexLink"/>
              </w:rPr>
              <w:t>399</w:t>
            </w:r>
          </w:hyperlink>
        </w:p>
        <w:p>
          <w:pPr>
            <w:pStyle w:val="Contents2"/>
            <w:tabs>
              <w:tab w:val="clear" w:pos="8743"/>
              <w:tab w:val="right" w:pos="9026" w:leader="dot"/>
            </w:tabs>
            <w:rPr/>
          </w:pPr>
          <w:hyperlink w:anchor="__RefHeading___Toc691092_3650668749">
            <w:r>
              <w:rPr>
                <w:webHidden/>
                <w:rStyle w:val="IndexLink"/>
                <w:rtl w:val="true"/>
              </w:rPr>
              <w:t xml:space="preserve">* </w:t>
            </w:r>
            <w:r>
              <w:rPr>
                <w:rStyle w:val="IndexLink"/>
                <w:rtl w:val="true"/>
              </w:rPr>
              <w:t xml:space="preserve">احكام رهن </w:t>
            </w:r>
            <w:r>
              <w:rPr>
                <w:rStyle w:val="IndexLink"/>
                <w:rtl w:val="true"/>
              </w:rPr>
              <w:t>*</w:t>
              <w:tab/>
            </w:r>
            <w:r>
              <w:rPr>
                <w:rStyle w:val="IndexLink"/>
              </w:rPr>
              <w:t>401</w:t>
            </w:r>
          </w:hyperlink>
        </w:p>
        <w:p>
          <w:pPr>
            <w:pStyle w:val="Contents2"/>
            <w:tabs>
              <w:tab w:val="clear" w:pos="8743"/>
              <w:tab w:val="right" w:pos="9026" w:leader="dot"/>
            </w:tabs>
            <w:rPr/>
          </w:pPr>
          <w:hyperlink w:anchor="__RefHeading___Toc691094_3650668749">
            <w:r>
              <w:rPr>
                <w:webHidden/>
                <w:rStyle w:val="IndexLink"/>
                <w:rtl w:val="true"/>
              </w:rPr>
              <w:t xml:space="preserve">* </w:t>
            </w:r>
            <w:r>
              <w:rPr>
                <w:rStyle w:val="IndexLink"/>
                <w:rtl w:val="true"/>
              </w:rPr>
              <w:t xml:space="preserve">احكام ضامن شدن </w:t>
            </w:r>
            <w:r>
              <w:rPr>
                <w:rStyle w:val="IndexLink"/>
                <w:rtl w:val="true"/>
              </w:rPr>
              <w:t>*</w:t>
              <w:tab/>
            </w:r>
            <w:r>
              <w:rPr>
                <w:rStyle w:val="IndexLink"/>
              </w:rPr>
              <w:t>403</w:t>
            </w:r>
          </w:hyperlink>
        </w:p>
        <w:p>
          <w:pPr>
            <w:pStyle w:val="Contents2"/>
            <w:tabs>
              <w:tab w:val="clear" w:pos="8743"/>
              <w:tab w:val="right" w:pos="9026" w:leader="dot"/>
            </w:tabs>
            <w:rPr/>
          </w:pPr>
          <w:hyperlink w:anchor="__RefHeading___Toc691096_3650668749">
            <w:r>
              <w:rPr>
                <w:webHidden/>
                <w:rStyle w:val="IndexLink"/>
                <w:rtl w:val="true"/>
              </w:rPr>
              <w:t xml:space="preserve">* </w:t>
            </w:r>
            <w:r>
              <w:rPr>
                <w:rStyle w:val="IndexLink"/>
                <w:rtl w:val="true"/>
              </w:rPr>
              <w:t xml:space="preserve">احكام كفالت </w:t>
            </w:r>
            <w:r>
              <w:rPr>
                <w:rStyle w:val="IndexLink"/>
                <w:rtl w:val="true"/>
              </w:rPr>
              <w:t>*</w:t>
              <w:tab/>
            </w:r>
            <w:r>
              <w:rPr>
                <w:rStyle w:val="IndexLink"/>
              </w:rPr>
              <w:t>405</w:t>
            </w:r>
          </w:hyperlink>
        </w:p>
        <w:p>
          <w:pPr>
            <w:pStyle w:val="Contents2"/>
            <w:tabs>
              <w:tab w:val="clear" w:pos="8743"/>
              <w:tab w:val="right" w:pos="9026" w:leader="dot"/>
            </w:tabs>
            <w:rPr/>
          </w:pPr>
          <w:hyperlink w:anchor="__RefHeading___Toc691098_3650668749">
            <w:r>
              <w:rPr>
                <w:webHidden/>
                <w:rStyle w:val="IndexLink"/>
                <w:rtl w:val="true"/>
              </w:rPr>
              <w:t xml:space="preserve">* </w:t>
            </w:r>
            <w:r>
              <w:rPr>
                <w:rStyle w:val="IndexLink"/>
                <w:rtl w:val="true"/>
              </w:rPr>
              <w:t xml:space="preserve">احكام وديعه </w:t>
            </w:r>
            <w:r>
              <w:rPr>
                <w:rStyle w:val="IndexLink"/>
                <w:rtl w:val="true"/>
              </w:rPr>
              <w:t>«</w:t>
            </w:r>
            <w:r>
              <w:rPr>
                <w:rStyle w:val="IndexLink"/>
                <w:rtl w:val="true"/>
              </w:rPr>
              <w:t>امانت</w:t>
            </w:r>
            <w:r>
              <w:rPr>
                <w:rStyle w:val="IndexLink"/>
                <w:rtl w:val="true"/>
              </w:rPr>
              <w:t>» *</w:t>
              <w:tab/>
            </w:r>
            <w:r>
              <w:rPr>
                <w:rStyle w:val="IndexLink"/>
              </w:rPr>
              <w:t>406</w:t>
            </w:r>
          </w:hyperlink>
        </w:p>
        <w:p>
          <w:pPr>
            <w:pStyle w:val="Contents2"/>
            <w:tabs>
              <w:tab w:val="clear" w:pos="8743"/>
              <w:tab w:val="right" w:pos="9026" w:leader="dot"/>
            </w:tabs>
            <w:rPr/>
          </w:pPr>
          <w:hyperlink w:anchor="__RefHeading___Toc691100_3650668749">
            <w:r>
              <w:rPr>
                <w:webHidden/>
                <w:rStyle w:val="IndexLink"/>
                <w:rtl w:val="true"/>
              </w:rPr>
              <w:t xml:space="preserve">* </w:t>
            </w:r>
            <w:r>
              <w:rPr>
                <w:rStyle w:val="IndexLink"/>
                <w:rtl w:val="true"/>
              </w:rPr>
              <w:t xml:space="preserve">احكام عاريه </w:t>
            </w:r>
            <w:r>
              <w:rPr>
                <w:rStyle w:val="IndexLink"/>
                <w:rtl w:val="true"/>
              </w:rPr>
              <w:t>*</w:t>
              <w:tab/>
            </w:r>
            <w:r>
              <w:rPr>
                <w:rStyle w:val="IndexLink"/>
              </w:rPr>
              <w:t>409</w:t>
            </w:r>
          </w:hyperlink>
        </w:p>
        <w:p>
          <w:pPr>
            <w:pStyle w:val="Contents2"/>
            <w:tabs>
              <w:tab w:val="clear" w:pos="8743"/>
              <w:tab w:val="right" w:pos="9026" w:leader="dot"/>
            </w:tabs>
            <w:rPr/>
          </w:pPr>
          <w:hyperlink w:anchor="__RefHeading___Toc691102_3650668749">
            <w:r>
              <w:rPr>
                <w:webHidden/>
                <w:rStyle w:val="IndexLink"/>
                <w:rtl w:val="true"/>
              </w:rPr>
              <w:t xml:space="preserve">* </w:t>
            </w:r>
            <w:r>
              <w:rPr>
                <w:rStyle w:val="IndexLink"/>
                <w:rtl w:val="true"/>
              </w:rPr>
              <w:t xml:space="preserve">احكام نكاح </w:t>
            </w:r>
            <w:r>
              <w:rPr>
                <w:rStyle w:val="IndexLink"/>
                <w:rtl w:val="true"/>
              </w:rPr>
              <w:t>*</w:t>
              <w:tab/>
            </w:r>
            <w:r>
              <w:rPr>
                <w:rStyle w:val="IndexLink"/>
              </w:rPr>
              <w:t>412</w:t>
            </w:r>
          </w:hyperlink>
        </w:p>
        <w:p>
          <w:pPr>
            <w:pStyle w:val="Contents3"/>
            <w:tabs>
              <w:tab w:val="clear" w:pos="8459"/>
              <w:tab w:val="right" w:pos="9026" w:leader="dot"/>
            </w:tabs>
            <w:rPr/>
          </w:pPr>
          <w:hyperlink w:anchor="__RefHeading___Toc691104_3650668749">
            <w:r>
              <w:rPr>
                <w:webHidden/>
                <w:rStyle w:val="IndexLink"/>
                <w:rtl w:val="true"/>
              </w:rPr>
              <w:t xml:space="preserve">* </w:t>
            </w:r>
            <w:r>
              <w:rPr>
                <w:rStyle w:val="IndexLink"/>
                <w:rtl w:val="true"/>
              </w:rPr>
              <w:t>ازدواج و زناشويى</w:t>
            </w:r>
            <w:r>
              <w:rPr>
                <w:rStyle w:val="IndexLink"/>
                <w:rtl w:val="true"/>
              </w:rPr>
              <w:tab/>
            </w:r>
            <w:r>
              <w:rPr>
                <w:rStyle w:val="IndexLink"/>
              </w:rPr>
              <w:t>412</w:t>
            </w:r>
          </w:hyperlink>
        </w:p>
        <w:p>
          <w:pPr>
            <w:pStyle w:val="Contents3"/>
            <w:tabs>
              <w:tab w:val="clear" w:pos="8459"/>
              <w:tab w:val="right" w:pos="9026" w:leader="dot"/>
            </w:tabs>
            <w:rPr/>
          </w:pPr>
          <w:hyperlink w:anchor="__RefHeading___Toc691106_3650668749">
            <w:r>
              <w:rPr>
                <w:webHidden/>
                <w:rStyle w:val="IndexLink"/>
                <w:rtl w:val="true"/>
              </w:rPr>
              <w:t xml:space="preserve">* </w:t>
            </w:r>
            <w:r>
              <w:rPr>
                <w:rStyle w:val="IndexLink"/>
                <w:rtl w:val="true"/>
              </w:rPr>
              <w:t>احكام عقد</w:t>
            </w:r>
            <w:r>
              <w:rPr>
                <w:rStyle w:val="IndexLink"/>
                <w:rtl w:val="true"/>
              </w:rPr>
              <w:tab/>
            </w:r>
            <w:r>
              <w:rPr>
                <w:rStyle w:val="IndexLink"/>
              </w:rPr>
              <w:t>412</w:t>
            </w:r>
          </w:hyperlink>
        </w:p>
        <w:p>
          <w:pPr>
            <w:pStyle w:val="Contents3"/>
            <w:tabs>
              <w:tab w:val="clear" w:pos="8459"/>
              <w:tab w:val="right" w:pos="9026" w:leader="dot"/>
            </w:tabs>
            <w:rPr/>
          </w:pPr>
          <w:hyperlink w:anchor="__RefHeading___Toc691108_3650668749">
            <w:r>
              <w:rPr>
                <w:webHidden/>
                <w:rStyle w:val="IndexLink"/>
                <w:rtl w:val="true"/>
              </w:rPr>
              <w:t xml:space="preserve">* </w:t>
            </w:r>
            <w:r>
              <w:rPr>
                <w:rStyle w:val="IndexLink"/>
                <w:rtl w:val="true"/>
              </w:rPr>
              <w:t>دستور خواندن عقد دائم</w:t>
            </w:r>
            <w:r>
              <w:rPr>
                <w:rStyle w:val="IndexLink"/>
                <w:rtl w:val="true"/>
              </w:rPr>
              <w:tab/>
            </w:r>
            <w:r>
              <w:rPr>
                <w:rStyle w:val="IndexLink"/>
              </w:rPr>
              <w:t>413</w:t>
            </w:r>
          </w:hyperlink>
        </w:p>
        <w:p>
          <w:pPr>
            <w:pStyle w:val="Contents3"/>
            <w:tabs>
              <w:tab w:val="clear" w:pos="8459"/>
              <w:tab w:val="right" w:pos="9026" w:leader="dot"/>
            </w:tabs>
            <w:rPr/>
          </w:pPr>
          <w:hyperlink w:anchor="__RefHeading___Toc691110_3650668749">
            <w:r>
              <w:rPr>
                <w:webHidden/>
                <w:rStyle w:val="IndexLink"/>
                <w:rtl w:val="true"/>
              </w:rPr>
              <w:t xml:space="preserve">* </w:t>
            </w:r>
            <w:r>
              <w:rPr>
                <w:rStyle w:val="IndexLink"/>
                <w:rtl w:val="true"/>
              </w:rPr>
              <w:t>دستور خواندن عقد غير دائم</w:t>
            </w:r>
            <w:r>
              <w:rPr>
                <w:rStyle w:val="IndexLink"/>
                <w:rtl w:val="true"/>
              </w:rPr>
              <w:tab/>
            </w:r>
            <w:r>
              <w:rPr>
                <w:rStyle w:val="IndexLink"/>
              </w:rPr>
              <w:t>413</w:t>
            </w:r>
          </w:hyperlink>
        </w:p>
        <w:p>
          <w:pPr>
            <w:pStyle w:val="Contents3"/>
            <w:tabs>
              <w:tab w:val="clear" w:pos="8459"/>
              <w:tab w:val="right" w:pos="9026" w:leader="dot"/>
            </w:tabs>
            <w:rPr/>
          </w:pPr>
          <w:hyperlink w:anchor="__RefHeading___Toc691112_3650668749">
            <w:r>
              <w:rPr>
                <w:webHidden/>
                <w:rStyle w:val="IndexLink"/>
                <w:rtl w:val="true"/>
              </w:rPr>
              <w:t xml:space="preserve">* </w:t>
            </w:r>
            <w:r>
              <w:rPr>
                <w:rStyle w:val="IndexLink"/>
                <w:rtl w:val="true"/>
              </w:rPr>
              <w:t>شرايط عقد</w:t>
            </w:r>
            <w:r>
              <w:rPr>
                <w:rStyle w:val="IndexLink"/>
                <w:rtl w:val="true"/>
              </w:rPr>
              <w:tab/>
            </w:r>
            <w:r>
              <w:rPr>
                <w:rStyle w:val="IndexLink"/>
              </w:rPr>
              <w:t>414</w:t>
            </w:r>
          </w:hyperlink>
        </w:p>
        <w:p>
          <w:pPr>
            <w:pStyle w:val="Contents3"/>
            <w:tabs>
              <w:tab w:val="clear" w:pos="8459"/>
              <w:tab w:val="right" w:pos="9026" w:leader="dot"/>
            </w:tabs>
            <w:rPr/>
          </w:pPr>
          <w:hyperlink w:anchor="__RefHeading___Toc691114_3650668749">
            <w:r>
              <w:rPr>
                <w:webHidden/>
                <w:rStyle w:val="IndexLink"/>
                <w:rtl w:val="true"/>
              </w:rPr>
              <w:t xml:space="preserve">* </w:t>
            </w:r>
            <w:r>
              <w:rPr>
                <w:rStyle w:val="IndexLink"/>
                <w:rtl w:val="true"/>
              </w:rPr>
              <w:t>عيب هايى كه به واسطه آن ها مى شود عقد را به هم زد</w:t>
            </w:r>
            <w:r>
              <w:rPr>
                <w:rStyle w:val="IndexLink"/>
                <w:rtl w:val="true"/>
              </w:rPr>
              <w:tab/>
            </w:r>
            <w:r>
              <w:rPr>
                <w:rStyle w:val="IndexLink"/>
              </w:rPr>
              <w:t>416</w:t>
            </w:r>
          </w:hyperlink>
        </w:p>
        <w:p>
          <w:pPr>
            <w:pStyle w:val="Contents3"/>
            <w:tabs>
              <w:tab w:val="clear" w:pos="8459"/>
              <w:tab w:val="right" w:pos="9026" w:leader="dot"/>
            </w:tabs>
            <w:rPr/>
          </w:pPr>
          <w:hyperlink w:anchor="__RefHeading___Toc691116_3650668749">
            <w:r>
              <w:rPr>
                <w:webHidden/>
                <w:rStyle w:val="IndexLink"/>
                <w:rtl w:val="true"/>
              </w:rPr>
              <w:t xml:space="preserve">* </w:t>
            </w:r>
            <w:r>
              <w:rPr>
                <w:rStyle w:val="IndexLink"/>
                <w:rtl w:val="true"/>
              </w:rPr>
              <w:t>زنانى كه ازدواج با آنان حرام است</w:t>
            </w:r>
            <w:r>
              <w:rPr>
                <w:rStyle w:val="IndexLink"/>
                <w:rtl w:val="true"/>
              </w:rPr>
              <w:tab/>
            </w:r>
            <w:r>
              <w:rPr>
                <w:rStyle w:val="IndexLink"/>
              </w:rPr>
              <w:t>417</w:t>
            </w:r>
          </w:hyperlink>
        </w:p>
        <w:p>
          <w:pPr>
            <w:pStyle w:val="Contents3"/>
            <w:tabs>
              <w:tab w:val="clear" w:pos="8459"/>
              <w:tab w:val="right" w:pos="9026" w:leader="dot"/>
            </w:tabs>
            <w:rPr/>
          </w:pPr>
          <w:hyperlink w:anchor="__RefHeading___Toc691118_3650668749">
            <w:r>
              <w:rPr>
                <w:webHidden/>
                <w:rStyle w:val="IndexLink"/>
                <w:rtl w:val="true"/>
              </w:rPr>
              <w:t xml:space="preserve">* </w:t>
            </w:r>
            <w:r>
              <w:rPr>
                <w:rStyle w:val="IndexLink"/>
                <w:rtl w:val="true"/>
              </w:rPr>
              <w:t>احكام عقد دائم</w:t>
            </w:r>
            <w:r>
              <w:rPr>
                <w:rStyle w:val="IndexLink"/>
                <w:rtl w:val="true"/>
              </w:rPr>
              <w:tab/>
            </w:r>
            <w:r>
              <w:rPr>
                <w:rStyle w:val="IndexLink"/>
              </w:rPr>
              <w:t>420</w:t>
            </w:r>
          </w:hyperlink>
        </w:p>
        <w:p>
          <w:pPr>
            <w:pStyle w:val="Contents3"/>
            <w:tabs>
              <w:tab w:val="clear" w:pos="8459"/>
              <w:tab w:val="right" w:pos="9026" w:leader="dot"/>
            </w:tabs>
            <w:rPr/>
          </w:pPr>
          <w:hyperlink w:anchor="__RefHeading___Toc691120_3650668749">
            <w:r>
              <w:rPr>
                <w:webHidden/>
                <w:rStyle w:val="IndexLink"/>
                <w:rtl w:val="true"/>
              </w:rPr>
              <w:t xml:space="preserve">* </w:t>
            </w:r>
            <w:r>
              <w:rPr>
                <w:rStyle w:val="IndexLink"/>
                <w:rtl w:val="true"/>
              </w:rPr>
              <w:t>متعه يا عقد غير دائم</w:t>
            </w:r>
            <w:r>
              <w:rPr>
                <w:rStyle w:val="IndexLink"/>
                <w:rtl w:val="true"/>
              </w:rPr>
              <w:tab/>
            </w:r>
            <w:r>
              <w:rPr>
                <w:rStyle w:val="IndexLink"/>
              </w:rPr>
              <w:t>421</w:t>
            </w:r>
          </w:hyperlink>
        </w:p>
        <w:p>
          <w:pPr>
            <w:pStyle w:val="Contents3"/>
            <w:tabs>
              <w:tab w:val="clear" w:pos="8459"/>
              <w:tab w:val="right" w:pos="9026" w:leader="dot"/>
            </w:tabs>
            <w:rPr/>
          </w:pPr>
          <w:hyperlink w:anchor="__RefHeading___Toc691122_3650668749">
            <w:r>
              <w:rPr>
                <w:webHidden/>
                <w:rStyle w:val="IndexLink"/>
                <w:rtl w:val="true"/>
              </w:rPr>
              <w:t xml:space="preserve">* </w:t>
            </w:r>
            <w:r>
              <w:rPr>
                <w:rStyle w:val="IndexLink"/>
                <w:rtl w:val="true"/>
              </w:rPr>
              <w:t>احكام نگاه كردن</w:t>
            </w:r>
            <w:r>
              <w:rPr>
                <w:rStyle w:val="IndexLink"/>
                <w:rtl w:val="true"/>
              </w:rPr>
              <w:tab/>
            </w:r>
            <w:r>
              <w:rPr>
                <w:rStyle w:val="IndexLink"/>
              </w:rPr>
              <w:t>423</w:t>
            </w:r>
          </w:hyperlink>
        </w:p>
        <w:p>
          <w:pPr>
            <w:pStyle w:val="Contents3"/>
            <w:tabs>
              <w:tab w:val="clear" w:pos="8459"/>
              <w:tab w:val="right" w:pos="9026" w:leader="dot"/>
            </w:tabs>
            <w:rPr/>
          </w:pPr>
          <w:hyperlink w:anchor="__RefHeading___Toc691124_3650668749">
            <w:r>
              <w:rPr>
                <w:webHidden/>
                <w:rStyle w:val="IndexLink"/>
                <w:rtl w:val="true"/>
              </w:rPr>
              <w:t xml:space="preserve">* </w:t>
            </w:r>
            <w:r>
              <w:rPr>
                <w:rStyle w:val="IndexLink"/>
                <w:rtl w:val="true"/>
              </w:rPr>
              <w:t>مسائل متفرقه زناشويى</w:t>
            </w:r>
            <w:r>
              <w:rPr>
                <w:rStyle w:val="IndexLink"/>
                <w:rtl w:val="true"/>
              </w:rPr>
              <w:tab/>
            </w:r>
            <w:r>
              <w:rPr>
                <w:rStyle w:val="IndexLink"/>
              </w:rPr>
              <w:t>424</w:t>
            </w:r>
          </w:hyperlink>
        </w:p>
        <w:p>
          <w:pPr>
            <w:pStyle w:val="Contents3"/>
            <w:tabs>
              <w:tab w:val="clear" w:pos="8459"/>
              <w:tab w:val="right" w:pos="9026" w:leader="dot"/>
            </w:tabs>
            <w:rPr/>
          </w:pPr>
          <w:hyperlink w:anchor="__RefHeading___Toc691126_3650668749">
            <w:r>
              <w:rPr>
                <w:webHidden/>
                <w:rStyle w:val="IndexLink"/>
                <w:rtl w:val="true"/>
              </w:rPr>
              <w:t xml:space="preserve">* </w:t>
            </w:r>
            <w:r>
              <w:rPr>
                <w:rStyle w:val="IndexLink"/>
                <w:rtl w:val="true"/>
              </w:rPr>
              <w:t>احكام شير دادن</w:t>
            </w:r>
            <w:r>
              <w:rPr>
                <w:rStyle w:val="IndexLink"/>
                <w:rtl w:val="true"/>
              </w:rPr>
              <w:tab/>
            </w:r>
            <w:r>
              <w:rPr>
                <w:rStyle w:val="IndexLink"/>
              </w:rPr>
              <w:t>427</w:t>
            </w:r>
          </w:hyperlink>
        </w:p>
        <w:p>
          <w:pPr>
            <w:pStyle w:val="Contents4"/>
            <w:tabs>
              <w:tab w:val="clear" w:pos="8176"/>
              <w:tab w:val="right" w:pos="9026" w:leader="dot"/>
            </w:tabs>
            <w:rPr/>
          </w:pPr>
          <w:hyperlink w:anchor="__RefHeading___Toc691128_3650668749">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691130_3650668749">
            <w:r>
              <w:rPr>
                <w:webHidden/>
                <w:rStyle w:val="IndexLink"/>
                <w:rtl w:val="true"/>
              </w:rPr>
              <w:t>شرايط شير دادنى كه علت محرم شدن است</w:t>
            </w:r>
            <w:r>
              <w:rPr>
                <w:rStyle w:val="IndexLink"/>
                <w:rtl w:val="true"/>
              </w:rPr>
              <w:tab/>
            </w:r>
            <w:r>
              <w:rPr>
                <w:rStyle w:val="IndexLink"/>
              </w:rPr>
              <w:t>429</w:t>
            </w:r>
          </w:hyperlink>
        </w:p>
        <w:p>
          <w:pPr>
            <w:pStyle w:val="Contents4"/>
            <w:tabs>
              <w:tab w:val="clear" w:pos="8176"/>
              <w:tab w:val="right" w:pos="9026" w:leader="dot"/>
            </w:tabs>
            <w:rPr/>
          </w:pPr>
          <w:hyperlink w:anchor="__RefHeading___Toc691132_3650668749">
            <w:r>
              <w:rPr>
                <w:webHidden/>
                <w:rStyle w:val="IndexLink"/>
                <w:rtl w:val="true"/>
              </w:rPr>
              <w:t>آداب شير دادن</w:t>
            </w:r>
            <w:r>
              <w:rPr>
                <w:rStyle w:val="IndexLink"/>
                <w:rtl w:val="true"/>
              </w:rPr>
              <w:tab/>
            </w:r>
            <w:r>
              <w:rPr>
                <w:rStyle w:val="IndexLink"/>
              </w:rPr>
              <w:t>431</w:t>
            </w:r>
          </w:hyperlink>
        </w:p>
        <w:p>
          <w:pPr>
            <w:pStyle w:val="Contents4"/>
            <w:tabs>
              <w:tab w:val="clear" w:pos="8176"/>
              <w:tab w:val="right" w:pos="9026" w:leader="dot"/>
            </w:tabs>
            <w:rPr/>
          </w:pPr>
          <w:hyperlink w:anchor="__RefHeading___Toc691134_3650668749">
            <w:r>
              <w:rPr>
                <w:webHidden/>
                <w:rStyle w:val="IndexLink"/>
                <w:rtl w:val="true"/>
              </w:rPr>
              <w:t>مسائل متفرقه شير دادن</w:t>
            </w:r>
            <w:r>
              <w:rPr>
                <w:rStyle w:val="IndexLink"/>
                <w:rtl w:val="true"/>
              </w:rPr>
              <w:tab/>
            </w:r>
            <w:r>
              <w:rPr>
                <w:rStyle w:val="IndexLink"/>
              </w:rPr>
              <w:t>432</w:t>
            </w:r>
          </w:hyperlink>
        </w:p>
        <w:p>
          <w:pPr>
            <w:pStyle w:val="Contents2"/>
            <w:tabs>
              <w:tab w:val="clear" w:pos="8743"/>
              <w:tab w:val="right" w:pos="9026" w:leader="dot"/>
            </w:tabs>
            <w:rPr/>
          </w:pPr>
          <w:hyperlink w:anchor="__RefHeading___Toc691136_3650668749">
            <w:r>
              <w:rPr>
                <w:webHidden/>
                <w:rStyle w:val="IndexLink"/>
                <w:rtl w:val="true"/>
              </w:rPr>
              <w:t xml:space="preserve">* </w:t>
            </w:r>
            <w:r>
              <w:rPr>
                <w:rStyle w:val="IndexLink"/>
                <w:rtl w:val="true"/>
              </w:rPr>
              <w:t xml:space="preserve">احكام طلاق </w:t>
            </w:r>
            <w:r>
              <w:rPr>
                <w:rStyle w:val="IndexLink"/>
                <w:rtl w:val="true"/>
              </w:rPr>
              <w:t>*</w:t>
              <w:tab/>
            </w:r>
            <w:r>
              <w:rPr>
                <w:rStyle w:val="IndexLink"/>
              </w:rPr>
              <w:t>434</w:t>
            </w:r>
          </w:hyperlink>
        </w:p>
        <w:p>
          <w:pPr>
            <w:pStyle w:val="Contents3"/>
            <w:tabs>
              <w:tab w:val="clear" w:pos="8459"/>
              <w:tab w:val="right" w:pos="9026" w:leader="dot"/>
            </w:tabs>
            <w:rPr/>
          </w:pPr>
          <w:hyperlink w:anchor="__RefHeading___Toc691138_3650668749">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691140_3650668749">
            <w:r>
              <w:rPr>
                <w:webHidden/>
                <w:rStyle w:val="IndexLink"/>
                <w:rtl w:val="true"/>
              </w:rPr>
              <w:t xml:space="preserve">* </w:t>
            </w:r>
            <w:r>
              <w:rPr>
                <w:rStyle w:val="IndexLink"/>
                <w:rtl w:val="true"/>
              </w:rPr>
              <w:t>عدّه طلاق</w:t>
            </w:r>
            <w:r>
              <w:rPr>
                <w:rStyle w:val="IndexLink"/>
                <w:rtl w:val="true"/>
              </w:rPr>
              <w:tab/>
            </w:r>
            <w:r>
              <w:rPr>
                <w:rStyle w:val="IndexLink"/>
              </w:rPr>
              <w:t>436</w:t>
            </w:r>
          </w:hyperlink>
        </w:p>
        <w:p>
          <w:pPr>
            <w:pStyle w:val="Contents4"/>
            <w:tabs>
              <w:tab w:val="clear" w:pos="8176"/>
              <w:tab w:val="right" w:pos="9026" w:leader="dot"/>
            </w:tabs>
            <w:rPr/>
          </w:pPr>
          <w:hyperlink w:anchor="__RefHeading___Toc691142_3650668749">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691144_3650668749">
            <w:r>
              <w:rPr>
                <w:webHidden/>
                <w:rStyle w:val="IndexLink"/>
                <w:rtl w:val="true"/>
              </w:rPr>
              <w:t>عدّه زنى كه شوهرش مرده</w:t>
            </w:r>
            <w:r>
              <w:rPr>
                <w:rStyle w:val="IndexLink"/>
                <w:rtl w:val="true"/>
              </w:rPr>
              <w:tab/>
            </w:r>
            <w:r>
              <w:rPr>
                <w:rStyle w:val="IndexLink"/>
              </w:rPr>
              <w:t>437</w:t>
            </w:r>
          </w:hyperlink>
        </w:p>
        <w:p>
          <w:pPr>
            <w:pStyle w:val="Contents3"/>
            <w:tabs>
              <w:tab w:val="clear" w:pos="8459"/>
              <w:tab w:val="right" w:pos="9026" w:leader="dot"/>
            </w:tabs>
            <w:rPr/>
          </w:pPr>
          <w:hyperlink w:anchor="__RefHeading___Toc691146_3650668749">
            <w:r>
              <w:rPr>
                <w:webHidden/>
                <w:rStyle w:val="IndexLink"/>
                <w:rtl w:val="true"/>
              </w:rPr>
              <w:t xml:space="preserve">* </w:t>
            </w:r>
            <w:r>
              <w:rPr>
                <w:rStyle w:val="IndexLink"/>
                <w:rtl w:val="true"/>
              </w:rPr>
              <w:t>طلاق بائن و طلاق رجعى</w:t>
            </w:r>
            <w:r>
              <w:rPr>
                <w:rStyle w:val="IndexLink"/>
                <w:rtl w:val="true"/>
              </w:rPr>
              <w:tab/>
            </w:r>
            <w:r>
              <w:rPr>
                <w:rStyle w:val="IndexLink"/>
              </w:rPr>
              <w:t>438</w:t>
            </w:r>
          </w:hyperlink>
        </w:p>
        <w:p>
          <w:pPr>
            <w:pStyle w:val="Contents3"/>
            <w:tabs>
              <w:tab w:val="clear" w:pos="8459"/>
              <w:tab w:val="right" w:pos="9026" w:leader="dot"/>
            </w:tabs>
            <w:rPr/>
          </w:pPr>
          <w:hyperlink w:anchor="__RefHeading___Toc691148_3650668749">
            <w:r>
              <w:rPr>
                <w:webHidden/>
                <w:rStyle w:val="IndexLink"/>
                <w:rtl w:val="true"/>
              </w:rPr>
              <w:t xml:space="preserve">* </w:t>
            </w:r>
            <w:r>
              <w:rPr>
                <w:rStyle w:val="IndexLink"/>
                <w:rtl w:val="true"/>
              </w:rPr>
              <w:t>احكام رجوع كردن</w:t>
            </w:r>
            <w:r>
              <w:rPr>
                <w:rStyle w:val="IndexLink"/>
                <w:rtl w:val="true"/>
              </w:rPr>
              <w:tab/>
            </w:r>
            <w:r>
              <w:rPr>
                <w:rStyle w:val="IndexLink"/>
              </w:rPr>
              <w:t>438</w:t>
            </w:r>
          </w:hyperlink>
        </w:p>
        <w:p>
          <w:pPr>
            <w:pStyle w:val="Contents3"/>
            <w:tabs>
              <w:tab w:val="clear" w:pos="8459"/>
              <w:tab w:val="right" w:pos="9026" w:leader="dot"/>
            </w:tabs>
            <w:rPr/>
          </w:pPr>
          <w:hyperlink w:anchor="__RefHeading___Toc691150_3650668749">
            <w:r>
              <w:rPr>
                <w:webHidden/>
                <w:rStyle w:val="IndexLink"/>
                <w:rtl w:val="true"/>
              </w:rPr>
              <w:t xml:space="preserve">* </w:t>
            </w:r>
            <w:r>
              <w:rPr>
                <w:rStyle w:val="IndexLink"/>
                <w:rtl w:val="true"/>
              </w:rPr>
              <w:t>طلاق خلع</w:t>
            </w:r>
            <w:r>
              <w:rPr>
                <w:rStyle w:val="IndexLink"/>
                <w:rtl w:val="true"/>
              </w:rPr>
              <w:tab/>
            </w:r>
            <w:r>
              <w:rPr>
                <w:rStyle w:val="IndexLink"/>
              </w:rPr>
              <w:t>439</w:t>
            </w:r>
          </w:hyperlink>
        </w:p>
        <w:p>
          <w:pPr>
            <w:pStyle w:val="Contents3"/>
            <w:tabs>
              <w:tab w:val="clear" w:pos="8459"/>
              <w:tab w:val="right" w:pos="9026" w:leader="dot"/>
            </w:tabs>
            <w:rPr/>
          </w:pPr>
          <w:hyperlink w:anchor="__RefHeading___Toc691152_3650668749">
            <w:r>
              <w:rPr>
                <w:webHidden/>
                <w:rStyle w:val="IndexLink"/>
                <w:rtl w:val="true"/>
              </w:rPr>
              <w:t xml:space="preserve">* </w:t>
            </w:r>
            <w:r>
              <w:rPr>
                <w:rStyle w:val="IndexLink"/>
                <w:rtl w:val="true"/>
              </w:rPr>
              <w:t>طلاق مبارات</w:t>
            </w:r>
            <w:r>
              <w:rPr>
                <w:rStyle w:val="IndexLink"/>
                <w:rtl w:val="true"/>
              </w:rPr>
              <w:tab/>
            </w:r>
            <w:r>
              <w:rPr>
                <w:rStyle w:val="IndexLink"/>
              </w:rPr>
              <w:t>440</w:t>
            </w:r>
          </w:hyperlink>
        </w:p>
        <w:p>
          <w:pPr>
            <w:pStyle w:val="Contents3"/>
            <w:tabs>
              <w:tab w:val="clear" w:pos="8459"/>
              <w:tab w:val="right" w:pos="9026" w:leader="dot"/>
            </w:tabs>
            <w:rPr/>
          </w:pPr>
          <w:hyperlink w:anchor="__RefHeading___Toc691154_3650668749">
            <w:r>
              <w:rPr>
                <w:webHidden/>
                <w:rStyle w:val="IndexLink"/>
                <w:rtl w:val="true"/>
              </w:rPr>
              <w:t xml:space="preserve">* </w:t>
            </w:r>
            <w:r>
              <w:rPr>
                <w:rStyle w:val="IndexLink"/>
                <w:rtl w:val="true"/>
              </w:rPr>
              <w:t>احكام متفرقه طلاق</w:t>
            </w:r>
            <w:r>
              <w:rPr>
                <w:rStyle w:val="IndexLink"/>
                <w:rtl w:val="true"/>
              </w:rPr>
              <w:tab/>
            </w:r>
            <w:r>
              <w:rPr>
                <w:rStyle w:val="IndexLink"/>
              </w:rPr>
              <w:t>441</w:t>
            </w:r>
          </w:hyperlink>
        </w:p>
        <w:p>
          <w:pPr>
            <w:pStyle w:val="Contents2"/>
            <w:tabs>
              <w:tab w:val="clear" w:pos="8743"/>
              <w:tab w:val="right" w:pos="9026" w:leader="dot"/>
            </w:tabs>
            <w:rPr/>
          </w:pPr>
          <w:hyperlink w:anchor="__RefHeading___Toc691156_3650668749">
            <w:r>
              <w:rPr>
                <w:webHidden/>
                <w:rStyle w:val="IndexLink"/>
                <w:rtl w:val="true"/>
              </w:rPr>
              <w:t xml:space="preserve">* </w:t>
            </w:r>
            <w:r>
              <w:rPr>
                <w:rStyle w:val="IndexLink"/>
                <w:rtl w:val="true"/>
              </w:rPr>
              <w:t xml:space="preserve">احكام غصب </w:t>
            </w:r>
            <w:r>
              <w:rPr>
                <w:rStyle w:val="IndexLink"/>
                <w:rtl w:val="true"/>
              </w:rPr>
              <w:t>*</w:t>
              <w:tab/>
            </w:r>
            <w:r>
              <w:rPr>
                <w:rStyle w:val="IndexLink"/>
              </w:rPr>
              <w:t>443</w:t>
            </w:r>
          </w:hyperlink>
        </w:p>
        <w:p>
          <w:pPr>
            <w:pStyle w:val="Contents2"/>
            <w:tabs>
              <w:tab w:val="clear" w:pos="8743"/>
              <w:tab w:val="right" w:pos="9026" w:leader="dot"/>
            </w:tabs>
            <w:rPr/>
          </w:pPr>
          <w:hyperlink w:anchor="__RefHeading___Toc691158_3650668749">
            <w:r>
              <w:rPr>
                <w:webHidden/>
                <w:rStyle w:val="IndexLink"/>
                <w:rtl w:val="true"/>
              </w:rPr>
              <w:t xml:space="preserve">* </w:t>
            </w:r>
            <w:r>
              <w:rPr>
                <w:rStyle w:val="IndexLink"/>
                <w:rtl w:val="true"/>
              </w:rPr>
              <w:t xml:space="preserve">احكام مالى كه انسان آن را پيدا مى كند </w:t>
            </w:r>
            <w:r>
              <w:rPr>
                <w:rStyle w:val="IndexLink"/>
                <w:rtl w:val="true"/>
              </w:rPr>
              <w:t>*</w:t>
              <w:tab/>
            </w:r>
            <w:r>
              <w:rPr>
                <w:rStyle w:val="IndexLink"/>
              </w:rPr>
              <w:t>447</w:t>
            </w:r>
          </w:hyperlink>
        </w:p>
        <w:p>
          <w:pPr>
            <w:pStyle w:val="Contents2"/>
            <w:tabs>
              <w:tab w:val="clear" w:pos="8743"/>
              <w:tab w:val="right" w:pos="9026" w:leader="dot"/>
            </w:tabs>
            <w:rPr/>
          </w:pPr>
          <w:hyperlink w:anchor="__RefHeading___Toc691160_3650668749">
            <w:r>
              <w:rPr>
                <w:webHidden/>
                <w:rStyle w:val="IndexLink"/>
                <w:rtl w:val="true"/>
              </w:rPr>
              <w:t xml:space="preserve">* </w:t>
            </w:r>
            <w:r>
              <w:rPr>
                <w:rStyle w:val="IndexLink"/>
                <w:rtl w:val="true"/>
              </w:rPr>
              <w:t xml:space="preserve">احكام سر بريدن و شكار كردن حيوانات </w:t>
            </w:r>
            <w:r>
              <w:rPr>
                <w:rStyle w:val="IndexLink"/>
                <w:rtl w:val="true"/>
              </w:rPr>
              <w:t>*</w:t>
              <w:tab/>
            </w:r>
            <w:r>
              <w:rPr>
                <w:rStyle w:val="IndexLink"/>
              </w:rPr>
              <w:t>451</w:t>
            </w:r>
          </w:hyperlink>
        </w:p>
        <w:p>
          <w:pPr>
            <w:pStyle w:val="Contents3"/>
            <w:tabs>
              <w:tab w:val="clear" w:pos="8459"/>
              <w:tab w:val="right" w:pos="9026" w:leader="dot"/>
            </w:tabs>
            <w:rPr/>
          </w:pPr>
          <w:hyperlink w:anchor="__RefHeading___Toc691162_3650668749">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691164_3650668749">
            <w:r>
              <w:rPr>
                <w:webHidden/>
                <w:rStyle w:val="IndexLink"/>
                <w:rtl w:val="true"/>
              </w:rPr>
              <w:t xml:space="preserve">* </w:t>
            </w:r>
            <w:r>
              <w:rPr>
                <w:rStyle w:val="IndexLink"/>
                <w:rtl w:val="true"/>
              </w:rPr>
              <w:t>دستور سر بريدن حيوان</w:t>
            </w:r>
            <w:r>
              <w:rPr>
                <w:rStyle w:val="IndexLink"/>
                <w:rtl w:val="true"/>
              </w:rPr>
              <w:tab/>
            </w:r>
            <w:r>
              <w:rPr>
                <w:rStyle w:val="IndexLink"/>
              </w:rPr>
              <w:t>452</w:t>
            </w:r>
          </w:hyperlink>
        </w:p>
        <w:p>
          <w:pPr>
            <w:pStyle w:val="Contents3"/>
            <w:tabs>
              <w:tab w:val="clear" w:pos="8459"/>
              <w:tab w:val="right" w:pos="9026" w:leader="dot"/>
            </w:tabs>
            <w:rPr/>
          </w:pPr>
          <w:hyperlink w:anchor="__RefHeading___Toc691166_3650668749">
            <w:r>
              <w:rPr>
                <w:webHidden/>
                <w:rStyle w:val="IndexLink"/>
                <w:rtl w:val="true"/>
              </w:rPr>
              <w:t xml:space="preserve">* </w:t>
            </w:r>
            <w:r>
              <w:rPr>
                <w:rStyle w:val="IndexLink"/>
                <w:rtl w:val="true"/>
              </w:rPr>
              <w:t>شرايط سر بريدن حيوان</w:t>
            </w:r>
            <w:r>
              <w:rPr>
                <w:rStyle w:val="IndexLink"/>
                <w:rtl w:val="true"/>
              </w:rPr>
              <w:tab/>
            </w:r>
            <w:r>
              <w:rPr>
                <w:rStyle w:val="IndexLink"/>
              </w:rPr>
              <w:t>453</w:t>
            </w:r>
          </w:hyperlink>
        </w:p>
        <w:p>
          <w:pPr>
            <w:pStyle w:val="Contents3"/>
            <w:tabs>
              <w:tab w:val="clear" w:pos="8459"/>
              <w:tab w:val="right" w:pos="9026" w:leader="dot"/>
            </w:tabs>
            <w:rPr/>
          </w:pPr>
          <w:hyperlink w:anchor="__RefHeading___Toc691168_3650668749">
            <w:r>
              <w:rPr>
                <w:webHidden/>
                <w:rStyle w:val="IndexLink"/>
                <w:rtl w:val="true"/>
              </w:rPr>
              <w:t xml:space="preserve">* </w:t>
            </w:r>
            <w:r>
              <w:rPr>
                <w:rStyle w:val="IndexLink"/>
                <w:rtl w:val="true"/>
              </w:rPr>
              <w:t>دستور كشتن شتر</w:t>
            </w:r>
            <w:r>
              <w:rPr>
                <w:rStyle w:val="IndexLink"/>
                <w:rtl w:val="true"/>
              </w:rPr>
              <w:tab/>
            </w:r>
            <w:r>
              <w:rPr>
                <w:rStyle w:val="IndexLink"/>
              </w:rPr>
              <w:t>453</w:t>
            </w:r>
          </w:hyperlink>
        </w:p>
        <w:p>
          <w:pPr>
            <w:pStyle w:val="Contents3"/>
            <w:tabs>
              <w:tab w:val="clear" w:pos="8459"/>
              <w:tab w:val="right" w:pos="9026" w:leader="dot"/>
            </w:tabs>
            <w:rPr/>
          </w:pPr>
          <w:hyperlink w:anchor="__RefHeading___Toc691170_3650668749">
            <w:r>
              <w:rPr>
                <w:webHidden/>
                <w:rStyle w:val="IndexLink"/>
                <w:rtl w:val="true"/>
              </w:rPr>
              <w:t xml:space="preserve">* </w:t>
            </w:r>
            <w:r>
              <w:rPr>
                <w:rStyle w:val="IndexLink"/>
                <w:rtl w:val="true"/>
              </w:rPr>
              <w:t>مستحبات سر بريدن حيوان</w:t>
            </w:r>
            <w:r>
              <w:rPr>
                <w:rStyle w:val="IndexLink"/>
                <w:rtl w:val="true"/>
              </w:rPr>
              <w:tab/>
            </w:r>
            <w:r>
              <w:rPr>
                <w:rStyle w:val="IndexLink"/>
              </w:rPr>
              <w:t>454</w:t>
            </w:r>
          </w:hyperlink>
        </w:p>
        <w:p>
          <w:pPr>
            <w:pStyle w:val="Contents3"/>
            <w:tabs>
              <w:tab w:val="clear" w:pos="8459"/>
              <w:tab w:val="right" w:pos="9026" w:leader="dot"/>
            </w:tabs>
            <w:rPr/>
          </w:pPr>
          <w:hyperlink w:anchor="__RefHeading___Toc691172_3650668749">
            <w:r>
              <w:rPr>
                <w:webHidden/>
                <w:rStyle w:val="IndexLink"/>
                <w:rtl w:val="true"/>
              </w:rPr>
              <w:t xml:space="preserve">* </w:t>
            </w:r>
            <w:r>
              <w:rPr>
                <w:rStyle w:val="IndexLink"/>
                <w:rtl w:val="true"/>
              </w:rPr>
              <w:t>مكروهات سر بريدن حيوان</w:t>
            </w:r>
            <w:r>
              <w:rPr>
                <w:rStyle w:val="IndexLink"/>
                <w:rtl w:val="true"/>
              </w:rPr>
              <w:tab/>
            </w:r>
            <w:r>
              <w:rPr>
                <w:rStyle w:val="IndexLink"/>
              </w:rPr>
              <w:t>454</w:t>
            </w:r>
          </w:hyperlink>
        </w:p>
        <w:p>
          <w:pPr>
            <w:pStyle w:val="Contents3"/>
            <w:tabs>
              <w:tab w:val="clear" w:pos="8459"/>
              <w:tab w:val="right" w:pos="9026" w:leader="dot"/>
            </w:tabs>
            <w:rPr/>
          </w:pPr>
          <w:hyperlink w:anchor="__RefHeading___Toc691174_3650668749">
            <w:r>
              <w:rPr>
                <w:webHidden/>
                <w:rStyle w:val="IndexLink"/>
                <w:rtl w:val="true"/>
              </w:rPr>
              <w:t xml:space="preserve">* </w:t>
            </w:r>
            <w:r>
              <w:rPr>
                <w:rStyle w:val="IndexLink"/>
                <w:rtl w:val="true"/>
              </w:rPr>
              <w:t>احكام شكاركردن با اسلحه</w:t>
            </w:r>
            <w:r>
              <w:rPr>
                <w:rStyle w:val="IndexLink"/>
                <w:rtl w:val="true"/>
              </w:rPr>
              <w:tab/>
            </w:r>
            <w:r>
              <w:rPr>
                <w:rStyle w:val="IndexLink"/>
              </w:rPr>
              <w:t>455</w:t>
            </w:r>
          </w:hyperlink>
        </w:p>
        <w:p>
          <w:pPr>
            <w:pStyle w:val="Contents3"/>
            <w:tabs>
              <w:tab w:val="clear" w:pos="8459"/>
              <w:tab w:val="right" w:pos="9026" w:leader="dot"/>
            </w:tabs>
            <w:rPr/>
          </w:pPr>
          <w:hyperlink w:anchor="__RefHeading___Toc691176_3650668749">
            <w:r>
              <w:rPr>
                <w:webHidden/>
                <w:rStyle w:val="IndexLink"/>
                <w:rtl w:val="true"/>
              </w:rPr>
              <w:t xml:space="preserve">* </w:t>
            </w:r>
            <w:r>
              <w:rPr>
                <w:rStyle w:val="IndexLink"/>
                <w:rtl w:val="true"/>
              </w:rPr>
              <w:t>شكار كردن با سگ شكارى</w:t>
            </w:r>
            <w:r>
              <w:rPr>
                <w:rStyle w:val="IndexLink"/>
                <w:rtl w:val="true"/>
              </w:rPr>
              <w:tab/>
            </w:r>
            <w:r>
              <w:rPr>
                <w:rStyle w:val="IndexLink"/>
              </w:rPr>
              <w:t>457</w:t>
            </w:r>
          </w:hyperlink>
        </w:p>
        <w:p>
          <w:pPr>
            <w:pStyle w:val="Contents3"/>
            <w:tabs>
              <w:tab w:val="clear" w:pos="8459"/>
              <w:tab w:val="right" w:pos="9026" w:leader="dot"/>
            </w:tabs>
            <w:rPr/>
          </w:pPr>
          <w:hyperlink w:anchor="__RefHeading___Toc691178_3650668749">
            <w:r>
              <w:rPr>
                <w:webHidden/>
                <w:rStyle w:val="IndexLink"/>
                <w:rtl w:val="true"/>
              </w:rPr>
              <w:t xml:space="preserve">* </w:t>
            </w:r>
            <w:r>
              <w:rPr>
                <w:rStyle w:val="IndexLink"/>
                <w:rtl w:val="true"/>
              </w:rPr>
              <w:t>صيد ماهى</w:t>
            </w:r>
            <w:r>
              <w:rPr>
                <w:rStyle w:val="IndexLink"/>
                <w:rtl w:val="true"/>
              </w:rPr>
              <w:tab/>
            </w:r>
            <w:r>
              <w:rPr>
                <w:rStyle w:val="IndexLink"/>
              </w:rPr>
              <w:t>458</w:t>
            </w:r>
          </w:hyperlink>
        </w:p>
        <w:p>
          <w:pPr>
            <w:pStyle w:val="Contents3"/>
            <w:tabs>
              <w:tab w:val="clear" w:pos="8459"/>
              <w:tab w:val="right" w:pos="9026" w:leader="dot"/>
            </w:tabs>
            <w:rPr/>
          </w:pPr>
          <w:hyperlink w:anchor="__RefHeading___Toc691180_3650668749">
            <w:r>
              <w:rPr>
                <w:webHidden/>
                <w:rStyle w:val="IndexLink"/>
                <w:rtl w:val="true"/>
              </w:rPr>
              <w:t xml:space="preserve">* </w:t>
            </w:r>
            <w:r>
              <w:rPr>
                <w:rStyle w:val="IndexLink"/>
                <w:rtl w:val="true"/>
              </w:rPr>
              <w:t>صيد ملخ</w:t>
            </w:r>
            <w:r>
              <w:rPr>
                <w:rStyle w:val="IndexLink"/>
                <w:rtl w:val="true"/>
              </w:rPr>
              <w:tab/>
            </w:r>
            <w:r>
              <w:rPr>
                <w:rStyle w:val="IndexLink"/>
              </w:rPr>
              <w:t>459</w:t>
            </w:r>
          </w:hyperlink>
        </w:p>
        <w:p>
          <w:pPr>
            <w:pStyle w:val="Contents2"/>
            <w:tabs>
              <w:tab w:val="clear" w:pos="8743"/>
              <w:tab w:val="right" w:pos="9026" w:leader="dot"/>
            </w:tabs>
            <w:rPr/>
          </w:pPr>
          <w:hyperlink w:anchor="__RefHeading___Toc691182_3650668749">
            <w:r>
              <w:rPr>
                <w:webHidden/>
                <w:rStyle w:val="IndexLink"/>
                <w:rtl w:val="true"/>
              </w:rPr>
              <w:t xml:space="preserve">* </w:t>
            </w:r>
            <w:r>
              <w:rPr>
                <w:rStyle w:val="IndexLink"/>
                <w:rtl w:val="true"/>
              </w:rPr>
              <w:t xml:space="preserve">احكام خوردنى ها و آشاميدنى ها </w:t>
            </w:r>
            <w:r>
              <w:rPr>
                <w:rStyle w:val="IndexLink"/>
                <w:rtl w:val="true"/>
              </w:rPr>
              <w:t>*</w:t>
              <w:tab/>
            </w:r>
            <w:r>
              <w:rPr>
                <w:rStyle w:val="IndexLink"/>
              </w:rPr>
              <w:t>460</w:t>
            </w:r>
          </w:hyperlink>
        </w:p>
        <w:p>
          <w:pPr>
            <w:pStyle w:val="Contents3"/>
            <w:tabs>
              <w:tab w:val="clear" w:pos="8459"/>
              <w:tab w:val="right" w:pos="9026" w:leader="dot"/>
            </w:tabs>
            <w:rPr/>
          </w:pPr>
          <w:hyperlink w:anchor="__RefHeading___Toc691184_3650668749">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691186_3650668749">
            <w:r>
              <w:rPr>
                <w:webHidden/>
                <w:rStyle w:val="IndexLink"/>
                <w:rtl w:val="true"/>
              </w:rPr>
              <w:t xml:space="preserve">* </w:t>
            </w:r>
            <w:r>
              <w:rPr>
                <w:rStyle w:val="IndexLink"/>
                <w:rtl w:val="true"/>
              </w:rPr>
              <w:t>مستحبات غذاخوردن</w:t>
            </w:r>
            <w:r>
              <w:rPr>
                <w:rStyle w:val="IndexLink"/>
                <w:rtl w:val="true"/>
              </w:rPr>
              <w:tab/>
            </w:r>
            <w:r>
              <w:rPr>
                <w:rStyle w:val="IndexLink"/>
              </w:rPr>
              <w:t>462</w:t>
            </w:r>
          </w:hyperlink>
        </w:p>
        <w:p>
          <w:pPr>
            <w:pStyle w:val="Contents3"/>
            <w:tabs>
              <w:tab w:val="clear" w:pos="8459"/>
              <w:tab w:val="right" w:pos="9026" w:leader="dot"/>
            </w:tabs>
            <w:rPr/>
          </w:pPr>
          <w:hyperlink w:anchor="__RefHeading___Toc691188_3650668749">
            <w:r>
              <w:rPr>
                <w:webHidden/>
                <w:rStyle w:val="IndexLink"/>
                <w:rtl w:val="true"/>
              </w:rPr>
              <w:t xml:space="preserve">* </w:t>
            </w:r>
            <w:r>
              <w:rPr>
                <w:rStyle w:val="IndexLink"/>
                <w:rtl w:val="true"/>
              </w:rPr>
              <w:t>مكروهات غذاخوردن</w:t>
            </w:r>
            <w:r>
              <w:rPr>
                <w:rStyle w:val="IndexLink"/>
                <w:rtl w:val="true"/>
              </w:rPr>
              <w:tab/>
            </w:r>
            <w:r>
              <w:rPr>
                <w:rStyle w:val="IndexLink"/>
              </w:rPr>
              <w:t>463</w:t>
            </w:r>
          </w:hyperlink>
        </w:p>
        <w:p>
          <w:pPr>
            <w:pStyle w:val="Contents3"/>
            <w:tabs>
              <w:tab w:val="clear" w:pos="8459"/>
              <w:tab w:val="right" w:pos="9026" w:leader="dot"/>
            </w:tabs>
            <w:rPr/>
          </w:pPr>
          <w:hyperlink w:anchor="__RefHeading___Toc691190_3650668749">
            <w:r>
              <w:rPr>
                <w:webHidden/>
                <w:rStyle w:val="IndexLink"/>
                <w:rtl w:val="true"/>
              </w:rPr>
              <w:t xml:space="preserve">* </w:t>
            </w:r>
            <w:r>
              <w:rPr>
                <w:rStyle w:val="IndexLink"/>
                <w:rtl w:val="true"/>
              </w:rPr>
              <w:t>مستحبات آب آشاميدن</w:t>
            </w:r>
            <w:r>
              <w:rPr>
                <w:rStyle w:val="IndexLink"/>
                <w:rtl w:val="true"/>
              </w:rPr>
              <w:tab/>
            </w:r>
            <w:r>
              <w:rPr>
                <w:rStyle w:val="IndexLink"/>
              </w:rPr>
              <w:t>463</w:t>
            </w:r>
          </w:hyperlink>
        </w:p>
        <w:p>
          <w:pPr>
            <w:pStyle w:val="Contents3"/>
            <w:tabs>
              <w:tab w:val="clear" w:pos="8459"/>
              <w:tab w:val="right" w:pos="9026" w:leader="dot"/>
            </w:tabs>
            <w:rPr/>
          </w:pPr>
          <w:hyperlink w:anchor="__RefHeading___Toc691192_3650668749">
            <w:r>
              <w:rPr>
                <w:webHidden/>
                <w:rStyle w:val="IndexLink"/>
                <w:rtl w:val="true"/>
              </w:rPr>
              <w:t xml:space="preserve">* </w:t>
            </w:r>
            <w:r>
              <w:rPr>
                <w:rStyle w:val="IndexLink"/>
                <w:rtl w:val="true"/>
              </w:rPr>
              <w:t>مكروهات آب آشاميدن</w:t>
            </w:r>
            <w:r>
              <w:rPr>
                <w:rStyle w:val="IndexLink"/>
                <w:rtl w:val="true"/>
              </w:rPr>
              <w:tab/>
            </w:r>
            <w:r>
              <w:rPr>
                <w:rStyle w:val="IndexLink"/>
              </w:rPr>
              <w:t>464</w:t>
            </w:r>
          </w:hyperlink>
        </w:p>
        <w:p>
          <w:pPr>
            <w:pStyle w:val="Contents2"/>
            <w:tabs>
              <w:tab w:val="clear" w:pos="8743"/>
              <w:tab w:val="right" w:pos="9026" w:leader="dot"/>
            </w:tabs>
            <w:rPr/>
          </w:pPr>
          <w:hyperlink w:anchor="__RefHeading___Toc691194_3650668749">
            <w:r>
              <w:rPr>
                <w:webHidden/>
                <w:rStyle w:val="IndexLink"/>
                <w:rtl w:val="true"/>
              </w:rPr>
              <w:t xml:space="preserve">* </w:t>
            </w:r>
            <w:r>
              <w:rPr>
                <w:rStyle w:val="IndexLink"/>
                <w:rtl w:val="true"/>
              </w:rPr>
              <w:t xml:space="preserve">احكام نذر و عهد </w:t>
            </w:r>
            <w:r>
              <w:rPr>
                <w:rStyle w:val="IndexLink"/>
                <w:rtl w:val="true"/>
              </w:rPr>
              <w:t>*</w:t>
              <w:tab/>
            </w:r>
            <w:r>
              <w:rPr>
                <w:rStyle w:val="IndexLink"/>
              </w:rPr>
              <w:t>465</w:t>
            </w:r>
          </w:hyperlink>
        </w:p>
        <w:p>
          <w:pPr>
            <w:pStyle w:val="Contents2"/>
            <w:tabs>
              <w:tab w:val="clear" w:pos="8743"/>
              <w:tab w:val="right" w:pos="9026" w:leader="dot"/>
            </w:tabs>
            <w:rPr/>
          </w:pPr>
          <w:hyperlink w:anchor="__RefHeading___Toc691196_3650668749">
            <w:r>
              <w:rPr>
                <w:webHidden/>
                <w:rStyle w:val="IndexLink"/>
                <w:rtl w:val="true"/>
              </w:rPr>
              <w:t xml:space="preserve">* </w:t>
            </w:r>
            <w:r>
              <w:rPr>
                <w:rStyle w:val="IndexLink"/>
                <w:rtl w:val="true"/>
              </w:rPr>
              <w:t xml:space="preserve">احكام قسم خوردن </w:t>
            </w:r>
            <w:r>
              <w:rPr>
                <w:rStyle w:val="IndexLink"/>
                <w:rtl w:val="true"/>
              </w:rPr>
              <w:t>*</w:t>
              <w:tab/>
            </w:r>
            <w:r>
              <w:rPr>
                <w:rStyle w:val="IndexLink"/>
              </w:rPr>
              <w:t>469</w:t>
            </w:r>
          </w:hyperlink>
        </w:p>
        <w:p>
          <w:pPr>
            <w:pStyle w:val="Contents2"/>
            <w:tabs>
              <w:tab w:val="clear" w:pos="8743"/>
              <w:tab w:val="right" w:pos="9026" w:leader="dot"/>
            </w:tabs>
            <w:rPr/>
          </w:pPr>
          <w:hyperlink w:anchor="__RefHeading___Toc691198_3650668749">
            <w:r>
              <w:rPr>
                <w:webHidden/>
                <w:rStyle w:val="IndexLink"/>
                <w:rtl w:val="true"/>
              </w:rPr>
              <w:t xml:space="preserve">* </w:t>
            </w:r>
            <w:r>
              <w:rPr>
                <w:rStyle w:val="IndexLink"/>
                <w:rtl w:val="true"/>
              </w:rPr>
              <w:t xml:space="preserve">احكام وقف </w:t>
            </w:r>
            <w:r>
              <w:rPr>
                <w:rStyle w:val="IndexLink"/>
                <w:rtl w:val="true"/>
              </w:rPr>
              <w:t>*</w:t>
              <w:tab/>
            </w:r>
            <w:r>
              <w:rPr>
                <w:rStyle w:val="IndexLink"/>
              </w:rPr>
              <w:t>471</w:t>
            </w:r>
          </w:hyperlink>
        </w:p>
        <w:p>
          <w:pPr>
            <w:pStyle w:val="Contents2"/>
            <w:tabs>
              <w:tab w:val="clear" w:pos="8743"/>
              <w:tab w:val="right" w:pos="9026" w:leader="dot"/>
            </w:tabs>
            <w:rPr/>
          </w:pPr>
          <w:hyperlink w:anchor="__RefHeading___Toc691200_3650668749">
            <w:r>
              <w:rPr>
                <w:webHidden/>
                <w:rStyle w:val="IndexLink"/>
                <w:rtl w:val="true"/>
              </w:rPr>
              <w:t xml:space="preserve">* </w:t>
            </w:r>
            <w:r>
              <w:rPr>
                <w:rStyle w:val="IndexLink"/>
                <w:rtl w:val="true"/>
              </w:rPr>
              <w:t xml:space="preserve">احكام وصيت </w:t>
            </w:r>
            <w:r>
              <w:rPr>
                <w:rStyle w:val="IndexLink"/>
                <w:rtl w:val="true"/>
              </w:rPr>
              <w:t>*</w:t>
              <w:tab/>
            </w:r>
            <w:r>
              <w:rPr>
                <w:rStyle w:val="IndexLink"/>
              </w:rPr>
              <w:t>474</w:t>
            </w:r>
          </w:hyperlink>
        </w:p>
        <w:p>
          <w:pPr>
            <w:pStyle w:val="Contents2"/>
            <w:tabs>
              <w:tab w:val="clear" w:pos="8743"/>
              <w:tab w:val="right" w:pos="9026" w:leader="dot"/>
            </w:tabs>
            <w:rPr/>
          </w:pPr>
          <w:hyperlink w:anchor="__RefHeading___Toc691202_3650668749">
            <w:r>
              <w:rPr>
                <w:webHidden/>
                <w:rStyle w:val="IndexLink"/>
                <w:rtl w:val="true"/>
              </w:rPr>
              <w:t xml:space="preserve">* </w:t>
            </w:r>
            <w:r>
              <w:rPr>
                <w:rStyle w:val="IndexLink"/>
                <w:rtl w:val="true"/>
              </w:rPr>
              <w:t xml:space="preserve">احكام ارث </w:t>
            </w:r>
            <w:r>
              <w:rPr>
                <w:rStyle w:val="IndexLink"/>
                <w:rtl w:val="true"/>
              </w:rPr>
              <w:t>*</w:t>
              <w:tab/>
            </w:r>
            <w:r>
              <w:rPr>
                <w:rStyle w:val="IndexLink"/>
              </w:rPr>
              <w:t>480</w:t>
            </w:r>
          </w:hyperlink>
        </w:p>
        <w:p>
          <w:pPr>
            <w:pStyle w:val="Contents3"/>
            <w:tabs>
              <w:tab w:val="clear" w:pos="8459"/>
              <w:tab w:val="right" w:pos="9026" w:leader="dot"/>
            </w:tabs>
            <w:rPr/>
          </w:pPr>
          <w:hyperlink w:anchor="__RefHeading___Toc691204_365066874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691206_3650668749">
            <w:r>
              <w:rPr>
                <w:webHidden/>
                <w:rStyle w:val="IndexLink"/>
                <w:rtl w:val="true"/>
              </w:rPr>
              <w:t xml:space="preserve">* </w:t>
            </w:r>
            <w:r>
              <w:rPr>
                <w:rStyle w:val="IndexLink"/>
                <w:rtl w:val="true"/>
              </w:rPr>
              <w:t>ارث دسته اول</w:t>
            </w:r>
            <w:r>
              <w:rPr>
                <w:rStyle w:val="IndexLink"/>
                <w:rtl w:val="true"/>
              </w:rPr>
              <w:tab/>
            </w:r>
            <w:r>
              <w:rPr>
                <w:rStyle w:val="IndexLink"/>
              </w:rPr>
              <w:t>480</w:t>
            </w:r>
          </w:hyperlink>
        </w:p>
        <w:p>
          <w:pPr>
            <w:pStyle w:val="Contents3"/>
            <w:tabs>
              <w:tab w:val="clear" w:pos="8459"/>
              <w:tab w:val="right" w:pos="9026" w:leader="dot"/>
            </w:tabs>
            <w:rPr/>
          </w:pPr>
          <w:hyperlink w:anchor="__RefHeading___Toc691208_3650668749">
            <w:r>
              <w:rPr>
                <w:webHidden/>
                <w:rStyle w:val="IndexLink"/>
                <w:rtl w:val="true"/>
              </w:rPr>
              <w:t xml:space="preserve">* </w:t>
            </w:r>
            <w:r>
              <w:rPr>
                <w:rStyle w:val="IndexLink"/>
                <w:rtl w:val="true"/>
              </w:rPr>
              <w:t>ارث دسته دوم</w:t>
            </w:r>
            <w:r>
              <w:rPr>
                <w:rStyle w:val="IndexLink"/>
                <w:rtl w:val="true"/>
              </w:rPr>
              <w:tab/>
            </w:r>
            <w:r>
              <w:rPr>
                <w:rStyle w:val="IndexLink"/>
              </w:rPr>
              <w:t>482</w:t>
            </w:r>
          </w:hyperlink>
        </w:p>
        <w:p>
          <w:pPr>
            <w:pStyle w:val="Contents3"/>
            <w:tabs>
              <w:tab w:val="clear" w:pos="8459"/>
              <w:tab w:val="right" w:pos="9026" w:leader="dot"/>
            </w:tabs>
            <w:rPr/>
          </w:pPr>
          <w:hyperlink w:anchor="__RefHeading___Toc691210_3650668749">
            <w:r>
              <w:rPr>
                <w:webHidden/>
                <w:rStyle w:val="IndexLink"/>
                <w:rtl w:val="true"/>
              </w:rPr>
              <w:t xml:space="preserve">* </w:t>
            </w:r>
            <w:r>
              <w:rPr>
                <w:rStyle w:val="IndexLink"/>
                <w:rtl w:val="true"/>
              </w:rPr>
              <w:t>ارث دسته سوم</w:t>
            </w:r>
            <w:r>
              <w:rPr>
                <w:rStyle w:val="IndexLink"/>
                <w:rtl w:val="true"/>
              </w:rPr>
              <w:tab/>
            </w:r>
            <w:r>
              <w:rPr>
                <w:rStyle w:val="IndexLink"/>
              </w:rPr>
              <w:t>485</w:t>
            </w:r>
          </w:hyperlink>
        </w:p>
        <w:p>
          <w:pPr>
            <w:pStyle w:val="Contents3"/>
            <w:tabs>
              <w:tab w:val="clear" w:pos="8459"/>
              <w:tab w:val="right" w:pos="9026" w:leader="dot"/>
            </w:tabs>
            <w:rPr/>
          </w:pPr>
          <w:hyperlink w:anchor="__RefHeading___Toc691212_3650668749">
            <w:r>
              <w:rPr>
                <w:webHidden/>
                <w:rStyle w:val="IndexLink"/>
                <w:rtl w:val="true"/>
              </w:rPr>
              <w:t xml:space="preserve">* </w:t>
            </w:r>
            <w:r>
              <w:rPr>
                <w:rStyle w:val="IndexLink"/>
                <w:rtl w:val="true"/>
              </w:rPr>
              <w:t>ارث زن و شوهر</w:t>
            </w:r>
            <w:r>
              <w:rPr>
                <w:rStyle w:val="IndexLink"/>
                <w:rtl w:val="true"/>
              </w:rPr>
              <w:tab/>
            </w:r>
            <w:r>
              <w:rPr>
                <w:rStyle w:val="IndexLink"/>
              </w:rPr>
              <w:t>488</w:t>
            </w:r>
          </w:hyperlink>
        </w:p>
        <w:p>
          <w:pPr>
            <w:pStyle w:val="Contents4"/>
            <w:tabs>
              <w:tab w:val="clear" w:pos="8176"/>
              <w:tab w:val="right" w:pos="9026" w:leader="dot"/>
            </w:tabs>
            <w:rPr/>
          </w:pPr>
          <w:hyperlink w:anchor="__RefHeading___Toc691214_3650668749">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691216_3650668749">
            <w:r>
              <w:rPr>
                <w:webHidden/>
                <w:rStyle w:val="IndexLink"/>
                <w:rtl w:val="true"/>
              </w:rPr>
              <w:t xml:space="preserve">* </w:t>
            </w:r>
            <w:r>
              <w:rPr>
                <w:rStyle w:val="IndexLink"/>
                <w:rtl w:val="true"/>
              </w:rPr>
              <w:t>مسائل متفرقه ارث</w:t>
            </w:r>
            <w:r>
              <w:rPr>
                <w:rStyle w:val="IndexLink"/>
                <w:rtl w:val="true"/>
              </w:rPr>
              <w:tab/>
            </w:r>
            <w:r>
              <w:rPr>
                <w:rStyle w:val="IndexLink"/>
              </w:rPr>
              <w:t>489</w:t>
            </w:r>
          </w:hyperlink>
        </w:p>
        <w:p>
          <w:pPr>
            <w:pStyle w:val="Contents2"/>
            <w:tabs>
              <w:tab w:val="clear" w:pos="8743"/>
              <w:tab w:val="right" w:pos="9026" w:leader="dot"/>
            </w:tabs>
            <w:rPr/>
          </w:pPr>
          <w:hyperlink w:anchor="__RefHeading___Toc691218_3650668749">
            <w:r>
              <w:rPr>
                <w:webHidden/>
                <w:rStyle w:val="IndexLink"/>
                <w:rtl w:val="true"/>
              </w:rPr>
              <w:t xml:space="preserve">* </w:t>
            </w:r>
            <w:r>
              <w:rPr>
                <w:rStyle w:val="IndexLink"/>
                <w:rtl w:val="true"/>
              </w:rPr>
              <w:t xml:space="preserve">احكام حدود و ديات </w:t>
            </w:r>
            <w:r>
              <w:rPr>
                <w:rStyle w:val="IndexLink"/>
                <w:rtl w:val="true"/>
              </w:rPr>
              <w:t>*</w:t>
              <w:tab/>
            </w:r>
            <w:r>
              <w:rPr>
                <w:rStyle w:val="IndexLink"/>
              </w:rPr>
              <w:t>491</w:t>
            </w:r>
          </w:hyperlink>
        </w:p>
        <w:p>
          <w:pPr>
            <w:pStyle w:val="Contents3"/>
            <w:tabs>
              <w:tab w:val="clear" w:pos="8459"/>
              <w:tab w:val="right" w:pos="9026" w:leader="dot"/>
            </w:tabs>
            <w:rPr/>
          </w:pPr>
          <w:hyperlink w:anchor="__RefHeading___Toc691220_3650668749">
            <w:r>
              <w:rPr>
                <w:webHidden/>
                <w:rStyle w:val="IndexLink"/>
                <w:rtl w:val="true"/>
              </w:rPr>
              <w:t xml:space="preserve">* </w:t>
            </w:r>
            <w:r>
              <w:rPr>
                <w:rStyle w:val="IndexLink"/>
                <w:rtl w:val="true"/>
              </w:rPr>
              <w:t>احكام حدى كه براى بعضى از گناهان معين شده است</w:t>
            </w:r>
            <w:r>
              <w:rPr>
                <w:rStyle w:val="IndexLink"/>
                <w:rtl w:val="true"/>
              </w:rPr>
              <w:tab/>
            </w:r>
            <w:r>
              <w:rPr>
                <w:rStyle w:val="IndexLink"/>
              </w:rPr>
              <w:t>491</w:t>
            </w:r>
          </w:hyperlink>
        </w:p>
        <w:p>
          <w:pPr>
            <w:pStyle w:val="Contents3"/>
            <w:tabs>
              <w:tab w:val="clear" w:pos="8459"/>
              <w:tab w:val="right" w:pos="9026" w:leader="dot"/>
            </w:tabs>
            <w:rPr/>
          </w:pPr>
          <w:hyperlink w:anchor="__RefHeading___Toc691222_3650668749">
            <w:r>
              <w:rPr>
                <w:webHidden/>
                <w:rStyle w:val="IndexLink"/>
                <w:rtl w:val="true"/>
              </w:rPr>
              <w:t xml:space="preserve">* </w:t>
            </w:r>
            <w:r>
              <w:rPr>
                <w:rStyle w:val="IndexLink"/>
                <w:rtl w:val="true"/>
              </w:rPr>
              <w:t>احكام ديه</w:t>
            </w:r>
            <w:r>
              <w:rPr>
                <w:rStyle w:val="IndexLink"/>
                <w:rtl w:val="true"/>
              </w:rPr>
              <w:tab/>
            </w:r>
            <w:r>
              <w:rPr>
                <w:rStyle w:val="IndexLink"/>
              </w:rPr>
              <w:t>493</w:t>
            </w:r>
          </w:hyperlink>
        </w:p>
        <w:p>
          <w:pPr>
            <w:pStyle w:val="Contents2"/>
            <w:tabs>
              <w:tab w:val="clear" w:pos="8743"/>
              <w:tab w:val="right" w:pos="9026" w:leader="dot"/>
            </w:tabs>
            <w:rPr/>
          </w:pPr>
          <w:hyperlink w:anchor="__RefHeading___Toc691224_3650668749">
            <w:r>
              <w:rPr>
                <w:webHidden/>
                <w:rStyle w:val="IndexLink"/>
                <w:rtl w:val="true"/>
              </w:rPr>
              <w:t xml:space="preserve">* </w:t>
            </w:r>
            <w:r>
              <w:rPr>
                <w:rStyle w:val="IndexLink"/>
                <w:rtl w:val="true"/>
              </w:rPr>
              <w:t xml:space="preserve">مسائل متفرقه </w:t>
            </w:r>
            <w:r>
              <w:rPr>
                <w:rStyle w:val="IndexLink"/>
                <w:rtl w:val="true"/>
              </w:rPr>
              <w:t>*</w:t>
              <w:tab/>
            </w:r>
            <w:r>
              <w:rPr>
                <w:rStyle w:val="IndexLink"/>
              </w:rPr>
              <w:t>497</w:t>
            </w:r>
          </w:hyperlink>
        </w:p>
        <w:p>
          <w:pPr>
            <w:pStyle w:val="Contents2"/>
            <w:tabs>
              <w:tab w:val="clear" w:pos="8743"/>
              <w:tab w:val="right" w:pos="9026" w:leader="dot"/>
            </w:tabs>
            <w:rPr/>
          </w:pPr>
          <w:hyperlink w:anchor="__RefHeading___Toc691226_3650668749">
            <w:r>
              <w:rPr>
                <w:webHidden/>
                <w:rStyle w:val="IndexLink"/>
                <w:rtl w:val="true"/>
              </w:rPr>
              <w:t xml:space="preserve">* </w:t>
            </w:r>
            <w:r>
              <w:rPr>
                <w:rStyle w:val="IndexLink"/>
                <w:rtl w:val="true"/>
              </w:rPr>
              <w:t xml:space="preserve">سرقفلى </w:t>
            </w:r>
            <w:r>
              <w:rPr>
                <w:rStyle w:val="IndexLink"/>
                <w:rtl w:val="true"/>
              </w:rPr>
              <w:t>*</w:t>
              <w:tab/>
            </w:r>
            <w:r>
              <w:rPr>
                <w:rStyle w:val="IndexLink"/>
              </w:rPr>
              <w:t>501</w:t>
            </w:r>
          </w:hyperlink>
        </w:p>
        <w:p>
          <w:pPr>
            <w:pStyle w:val="Contents2"/>
            <w:tabs>
              <w:tab w:val="clear" w:pos="8743"/>
              <w:tab w:val="right" w:pos="9026" w:leader="dot"/>
            </w:tabs>
            <w:rPr/>
          </w:pPr>
          <w:hyperlink w:anchor="__RefHeading___Toc691228_3650668749">
            <w:r>
              <w:rPr>
                <w:webHidden/>
                <w:rStyle w:val="IndexLink"/>
                <w:rtl w:val="true"/>
              </w:rPr>
              <w:t xml:space="preserve">* </w:t>
            </w:r>
            <w:r>
              <w:rPr>
                <w:rStyle w:val="IndexLink"/>
                <w:rtl w:val="true"/>
              </w:rPr>
              <w:t xml:space="preserve">چك و سفته </w:t>
            </w:r>
            <w:r>
              <w:rPr>
                <w:rStyle w:val="IndexLink"/>
                <w:rtl w:val="true"/>
              </w:rPr>
              <w:t>*</w:t>
              <w:tab/>
            </w:r>
            <w:r>
              <w:rPr>
                <w:rStyle w:val="IndexLink"/>
              </w:rPr>
              <w:t>502</w:t>
            </w:r>
          </w:hyperlink>
        </w:p>
        <w:p>
          <w:pPr>
            <w:pStyle w:val="Contents2"/>
            <w:tabs>
              <w:tab w:val="clear" w:pos="8743"/>
              <w:tab w:val="right" w:pos="9026" w:leader="dot"/>
            </w:tabs>
            <w:rPr/>
          </w:pPr>
          <w:hyperlink w:anchor="__RefHeading___Toc691230_3650668749">
            <w:r>
              <w:rPr>
                <w:webHidden/>
                <w:rStyle w:val="IndexLink"/>
                <w:rtl w:val="true"/>
              </w:rPr>
              <w:t xml:space="preserve">* </w:t>
            </w:r>
            <w:r>
              <w:rPr>
                <w:rStyle w:val="IndexLink"/>
                <w:rtl w:val="true"/>
              </w:rPr>
              <w:t xml:space="preserve">بيمه </w:t>
            </w:r>
            <w:r>
              <w:rPr>
                <w:rStyle w:val="IndexLink"/>
                <w:rtl w:val="true"/>
              </w:rPr>
              <w:t>*</w:t>
              <w:tab/>
            </w:r>
            <w:r>
              <w:rPr>
                <w:rStyle w:val="IndexLink"/>
              </w:rPr>
              <w:t>503</w:t>
            </w:r>
          </w:hyperlink>
        </w:p>
        <w:p>
          <w:pPr>
            <w:pStyle w:val="Contents2"/>
            <w:tabs>
              <w:tab w:val="clear" w:pos="8743"/>
              <w:tab w:val="right" w:pos="9026" w:leader="dot"/>
            </w:tabs>
            <w:rPr/>
          </w:pPr>
          <w:hyperlink w:anchor="__RefHeading___Toc691232_3650668749">
            <w:r>
              <w:rPr>
                <w:webHidden/>
                <w:rStyle w:val="IndexLink"/>
                <w:rtl w:val="true"/>
              </w:rPr>
              <w:t xml:space="preserve">* </w:t>
            </w:r>
            <w:r>
              <w:rPr>
                <w:rStyle w:val="IndexLink"/>
                <w:rtl w:val="true"/>
              </w:rPr>
              <w:t xml:space="preserve">امر به معروف و نهى از منكر </w:t>
            </w:r>
            <w:r>
              <w:rPr>
                <w:rStyle w:val="IndexLink"/>
                <w:rtl w:val="true"/>
              </w:rPr>
              <w:t>*</w:t>
              <w:tab/>
            </w:r>
            <w:r>
              <w:rPr>
                <w:rStyle w:val="IndexLink"/>
              </w:rPr>
              <w:t>504</w:t>
            </w:r>
          </w:hyperlink>
        </w:p>
        <w:p>
          <w:pPr>
            <w:pStyle w:val="Contents3"/>
            <w:tabs>
              <w:tab w:val="clear" w:pos="8459"/>
              <w:tab w:val="right" w:pos="9026" w:leader="dot"/>
            </w:tabs>
            <w:rPr/>
          </w:pPr>
          <w:hyperlink w:anchor="__RefHeading___Toc691234_3650668749">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691236_3650668749">
            <w:r>
              <w:rPr>
                <w:webHidden/>
                <w:rStyle w:val="IndexLink"/>
                <w:rtl w:val="true"/>
              </w:rPr>
              <w:t xml:space="preserve">* </w:t>
            </w:r>
            <w:r>
              <w:rPr>
                <w:rStyle w:val="IndexLink"/>
                <w:rtl w:val="true"/>
              </w:rPr>
              <w:t>شرايط امر به معروف و نهى از منكر</w:t>
            </w:r>
            <w:r>
              <w:rPr>
                <w:rStyle w:val="IndexLink"/>
                <w:rtl w:val="true"/>
              </w:rPr>
              <w:tab/>
            </w:r>
            <w:r>
              <w:rPr>
                <w:rStyle w:val="IndexLink"/>
              </w:rPr>
              <w:t>504</w:t>
            </w:r>
          </w:hyperlink>
        </w:p>
        <w:p>
          <w:pPr>
            <w:pStyle w:val="Contents3"/>
            <w:tabs>
              <w:tab w:val="clear" w:pos="8459"/>
              <w:tab w:val="right" w:pos="9026" w:leader="dot"/>
            </w:tabs>
            <w:rPr/>
          </w:pPr>
          <w:hyperlink w:anchor="__RefHeading___Toc691238_3650668749">
            <w:r>
              <w:rPr>
                <w:webHidden/>
                <w:rStyle w:val="IndexLink"/>
                <w:rtl w:val="true"/>
              </w:rPr>
              <w:t xml:space="preserve">* </w:t>
            </w:r>
            <w:r>
              <w:rPr>
                <w:rStyle w:val="IndexLink"/>
                <w:rtl w:val="true"/>
              </w:rPr>
              <w:t>درجات امر به معروف و نهى از منكر</w:t>
            </w:r>
            <w:r>
              <w:rPr>
                <w:rStyle w:val="IndexLink"/>
                <w:rtl w:val="true"/>
              </w:rPr>
              <w:tab/>
            </w:r>
            <w:r>
              <w:rPr>
                <w:rStyle w:val="IndexLink"/>
              </w:rPr>
              <w:t>505</w:t>
            </w:r>
          </w:hyperlink>
        </w:p>
        <w:p>
          <w:pPr>
            <w:pStyle w:val="Contents2"/>
            <w:tabs>
              <w:tab w:val="clear" w:pos="8743"/>
              <w:tab w:val="right" w:pos="9026" w:leader="dot"/>
            </w:tabs>
            <w:rPr/>
          </w:pPr>
          <w:hyperlink w:anchor="__RefHeading___Toc691240_3650668749">
            <w:r>
              <w:rPr>
                <w:webHidden/>
                <w:rStyle w:val="IndexLink"/>
                <w:rtl w:val="true"/>
              </w:rPr>
              <w:t xml:space="preserve">* </w:t>
            </w:r>
            <w:r>
              <w:rPr>
                <w:rStyle w:val="IndexLink"/>
                <w:rtl w:val="true"/>
              </w:rPr>
              <w:t xml:space="preserve">مسائل اجتماعى اسلام </w:t>
            </w:r>
            <w:r>
              <w:rPr>
                <w:rStyle w:val="IndexLink"/>
                <w:rtl w:val="true"/>
              </w:rPr>
              <w:t>*</w:t>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2_93392"/>
      <w:bookmarkStart w:id="1" w:name="pg10572_93392"/>
      <w:bookmarkEnd w:id="1"/>
    </w:p>
    <w:p>
      <w:pPr>
        <w:pStyle w:val="Heading2"/>
        <w:numPr>
          <w:ilvl w:val="1"/>
          <w:numId w:val="1"/>
        </w:numPr>
        <w:rPr/>
      </w:pPr>
      <w:bookmarkStart w:id="2" w:name="pg10572_93392"/>
      <w:bookmarkStart w:id="3" w:name="__RefHeading___Toc690518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آیت‌الله العظمی حاج شیخ لطف‌الله 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 حضرت آیت‌الله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 حضرت آیت‌الله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آیت‌الله العظمی حاج شیخ علی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2155808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520_3650668749"/>
      <w:bookmarkStart w:id="6" w:name="_Toc2"/>
      <w:bookmarkEnd w:id="5"/>
      <w:r>
        <w:rPr>
          <w:rtl w:val="true"/>
        </w:rPr>
        <w:t>اشاره</w:t>
      </w:r>
      <w:bookmarkStart w:id="7" w:name="pg10572_93394"/>
      <w:bookmarkEnd w:id="6"/>
    </w:p>
    <w:p>
      <w:pPr>
        <w:pStyle w:val="Heading2"/>
        <w:numPr>
          <w:ilvl w:val="1"/>
          <w:numId w:val="1"/>
        </w:numPr>
        <w:rPr/>
      </w:pPr>
      <w:bookmarkStart w:id="8" w:name="__RefHeading___Toc690522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 را هيچ گاه فراموش نكنيد و از ياد خدا و دعا و عبادت، به خصوص نماز و توسل به ائمه هدى عليهم السلام، و زيارت مشاهد مشرّفه، نيرو بگيريد، به سوى سعادت و كمال پيش برويد و به لطف و كمك و مدد خداوند اميدوار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براى خداوند متعال، بنده اى صالح و براى پيامبر اكرم صلى الله عليه و آله، پيروى راستين و براى ائمه طاهرين صلوات الله عليهم اجمعين، به خصوص صاحب الامر و ولى عصر، حضرت مهدى، حجة بن الحسن ارواح العالمين له الفداء، شيعه مخلص و سربازى حقيقى، براى اسلام و قرآن پاسدارى امين، و براى همه مؤمنين و مؤمنات برادر يا خواهرى غمخوار و مهربان باشيد؛ حقوق همگان مخصوصاً حق پدر و مادر و اساتيد و علما را رعايت كنيد و كوتاه سخن آن كه خود را به اخلاق كريمه اسلامى آراسته سازيد و در نيكى به خلق و قضاى حوايج مردم اهتمام نماييد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صافى</w:t>
      </w:r>
      <w:bookmarkStart w:id="10" w:name="pg10572_93395"/>
    </w:p>
    <w:p>
      <w:pPr>
        <w:pStyle w:val="Heading2"/>
        <w:numPr>
          <w:ilvl w:val="1"/>
          <w:numId w:val="1"/>
        </w:numPr>
        <w:rPr/>
      </w:pPr>
      <w:bookmarkStart w:id="11" w:name="__RefHeading___Toc690524_3650668749"/>
      <w:bookmarkStart w:id="12" w:name="_Toc4"/>
      <w:bookmarkEnd w:id="10"/>
      <w:bookmarkEnd w:id="11"/>
      <w:r>
        <w:rPr>
          <w:rtl w:val="true"/>
        </w:rPr>
        <w:t>[</w:t>
      </w:r>
      <w:r>
        <w:rPr>
          <w:rtl w:val="true"/>
        </w:rPr>
        <w:t>دعاء</w:t>
      </w:r>
      <w:r>
        <w:rPr>
          <w:rtl w:val="true"/>
        </w:rPr>
        <w:t>]</w:t>
      </w:r>
      <w:bookmarkEnd w:id="12"/>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فى هذِهِ السّاعَةِ وَ فى كُلِّ ساعَةٍ وَلِياً وَحافِظاً وَ قائِداً وَ ناصِراً وَ دَليلاً وَ عَيناً حَتّى تُسْكِنَهُ أرْضَكَ طَوْعاً وَ تُمَتِّعَهُ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طَويلاً</w:t>
      </w:r>
      <w:bookmarkStart w:id="13" w:name="pg10572_93396"/>
    </w:p>
    <w:p>
      <w:pPr>
        <w:pStyle w:val="BookText"/>
        <w:rPr/>
      </w:pPr>
      <w:bookmarkEnd w:id="13"/>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وَاَشْرَفِ بَرِيتِهِ مُحَمَّد وآلِهِ الطَّاهِرِينَ، لا سِيما بَقِيةُ‌اللهِ فى الأَرَضِينَ، وَلَعْنَةُ اللهِ عَلى أعْدائِهِمْ أجْمَعِينَ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90526_3650668749"/>
      <w:bookmarkStart w:id="15" w:name="_Toc5"/>
      <w:bookmarkEnd w:id="14"/>
      <w:r>
        <w:rPr>
          <w:rtl w:val="true"/>
        </w:rPr>
        <w:t xml:space="preserve">* </w:t>
      </w:r>
      <w:r>
        <w:rPr>
          <w:rtl w:val="true"/>
        </w:rPr>
        <w:t xml:space="preserve">احكام تقليد </w:t>
      </w:r>
      <w:r>
        <w:rPr>
          <w:rtl w:val="true"/>
        </w:rPr>
        <w:t>*</w:t>
      </w:r>
      <w:bookmarkEnd w:id="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مسلمان به اصول دين بايد از روى دليل باشد، و نمى تواند در اصول دين تقليد نمايد، يعنى بدون دليل، گفته كسى را قبول كند، ولى اگر از گفته غير به عقايد دينى يقين پيدا كند در حكم به مسلمان بودن او كافى است، و در احكام دين بايد يا مجتهد باشد كه بتواند احكام را از روى دليل به دست آورد، يا از مجتهد تقليد كند، يعنى به دستور او رفتار نمايد، يا از راه احتياط طورى به وظيفه خود عمل نمايد كه يقين كند تكليف خود را انجام داده است، مثلاً اگر عده اى از مجتهدين عملى را حرام مى دانند، و عده اى ديگر مى گويند حرام نيست، آن عمل را انجام ندهد، و اگر عملى را بعضى واجب و بعضى مستحب مى دانند،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مجتهد نيستند و نمى توانند به احتياط عمل كنند، واجب است از مجتهد تقليد نمايند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احكام، ياد گرفتن فتواى مجتهد است با التزام به عمل به آن، و از مجتهدى بايد تقليد كرد كه مرد و بالغ و عاقل و شيعه دوازده امامى و حلال زاده و زنده و عادل باشد، و عادل كسى است كه با ملكه عدالت كارهايى را كه بر او واجب است به جا آورد و كارهايى را كه حرام است ترك كند، و ملكه عدالت عبارت است از حالتى كه وادار</w:t>
      </w:r>
    </w:p>
    <w:p>
      <w:pPr>
        <w:pStyle w:val="BookText"/>
        <w:rPr/>
      </w:pPr>
      <w:r>
        <w:rPr>
          <w:rFonts w:ascii="IRNazanin" w:hAnsi="IRNazanin" w:eastAsia="IRNazanin"/>
          <w:color w:val="111111"/>
          <w:sz w:val="28"/>
          <w:sz w:val="28"/>
          <w:szCs w:val="28"/>
          <w:rtl w:val="true"/>
          <w:lang w:bidi="fa-IR"/>
        </w:rPr>
        <w:t xml:space="preserve">كند انسان را به اطاعت و ترك معصيت، و نشانه آن اين است كه اگر از اهل محل يا همسايگان او يا كسانى كه با او معاشرت دارند حال او را بپرسند، خوبى او را تصديق نمايند، و مجتهدى كه انسان از او تقليد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به مخالفت فتواى او با فتواى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غير، اعلم از او نباشد مگر آن كه فتواى غير اعلم موافق با احتياط باشد يا فتواى اعلم، شاذ و نادر باشد كه در اين صورت بايد به قولى كه احوط است عمل نمايد، و اعلم يعنى كسى كه در فهميدن حكم خدا از تمام مجتهدهاى زمان خود استادتر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مى توان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 مثل آن كه از اهل علم باشد و بتواند مجتهد و اعلم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نفر عالم عادل كه مى توانند مجتهد و اعلم را تشخيص دهند، مجتهدبودن يا اعلم بودن كسى را تصديق كنند به شرط آن كه دو نفر عالم عادل ديگر با گفته آنان مخالفت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عده اى از اهل علم كه مى توانند مجتهد و اعلم را تشخيص دهند، و از گفته آنان اطمينان پيدا مى شود، مجتهدبودن يا اعلم بودن كسى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شناختن اعلم مشكل باشد، مى تواند از كسى تقليد كند كه يقين به اعلم بودن ديگران از او نداشته باشد يا مخالفت فتواى او با فتواى اعلم معلوم نباشد؛ و اگر چند نفر در نظر او اعلم از ديگران و با يكديگر مساوى باشند، بايد از يكى از آنان تقليد كند، ولى چنان چه يكى پرهيزكارتر باشد، بهتر آن است كه از او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فتوى يعنى دستور مجتهد، چهار 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دو نفر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كسى كه انسان به گفته او اطمينان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رساله مجتهد، در صورتى كه انسان به درستى آن رساله اطمينان داشته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يقين نكند كه فتواى مجتهد عوض شده است، مى تواند به آنچه</w:t>
      </w:r>
    </w:p>
    <w:p>
      <w:pPr>
        <w:pStyle w:val="BookText"/>
        <w:rPr/>
      </w:pPr>
      <w:r>
        <w:rPr>
          <w:rFonts w:ascii="IRNazanin" w:hAnsi="IRNazanin" w:eastAsia="IRNazanin"/>
          <w:color w:val="111111"/>
          <w:sz w:val="28"/>
          <w:sz w:val="28"/>
          <w:szCs w:val="28"/>
          <w:rtl w:val="true"/>
          <w:lang w:bidi="fa-IR"/>
        </w:rPr>
        <w:t>در رساله نوشته شده عمل نمايد، و اگر احتمال دهد كه فتواى او عوض شده جستجو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اعلم در مسأله اى فتوى دهد، كسى كه از او تقليد مى كند، بنابر احتياط نمى تواند در آن مسأله به فتواى مجتهد ديگر عمل كند، ولى اگر فتوى ندهد و بفرمايد احتياط آن است كه فلان طور عمل شود، مثلاً بفرمايد احتياط آن است كه در ركعت سوم و چهارم نماز، سه مرتبه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مقلد بايد يا به اين احتياط، كه احتياط واجبش مى گويند عمل كند و سه مرتبه بگويد، يا به فتواى مجتهدى كه علم او از مجتهد اعلم كمتر و از مجتهدهاى ديگر بيشتر است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يك مرتبه گفتن را كافى بداند، مى تواند يك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مجتهد اعلم بفرمايد مسأله محل تأمل يا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بعد از بيان فتوى در مسأله اى احتياط كند، مثلاً بفرمايد يك مرتبه تسبيحات خواندن در ركعت سوم و چهارم كفايت مى كند اگرچه احتياط اين است كه سه مرتبه بخوانند، مقلد مى تواند به خواندن يك مرتبه اكتفا كند و مى تواند رعايت احتياط نموده، سه مرتبه بخواند و اين احتياط را احتياط مستحب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 كند، از دنيا برود بايد از مجتهد زنده تقليد كند، ولى كسى كه در مسأله اى به فتواى مجتهدى عمل كرده يا آن را ياد گرفته و ملتزم به عمل به آن شده باشد، اگر بعد از مردن آن مجتهد در آن مسأله به فتواى مجتهد زنده رفتار نكرده باشد، مى تواند در آن مسأله به فتواى مجتهدى كه از دنيا رفته باقى باشد، بلكه جواز بقا بر تقليد او در ساير مسائل نيز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ميتى كه از او تقليد مى كرده اعلم از حى باشد، بقا بر تقليد او بنابر احتياط واجب است چنان كه اگر مجتهد حى از ميت اعلم باشد، عدول به حى واجب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اى به فتواى مجتهدى عمل كند، و بعد از مردن او در همان مسأله به فتواى مجتهد زنده رفتار نمايد، دوباره نمى تواند آن را مطابق فتواى مجتهدى كه از دنيا رفته است انجام دهد، ولى اگر مجتهد زنده در مسأله اى فتوى ندهد، و احتياط نمايد و مقلد مدتى به آن احتياط عمل كند، دوباره مى تواند به فتواى مجتهدى كه از دنيا</w:t>
      </w:r>
    </w:p>
    <w:p>
      <w:pPr>
        <w:pStyle w:val="BookText"/>
        <w:rPr/>
      </w:pPr>
      <w:r>
        <w:rPr>
          <w:rFonts w:ascii="IRNazanin" w:hAnsi="IRNazanin" w:eastAsia="IRNazanin"/>
          <w:color w:val="111111"/>
          <w:sz w:val="28"/>
          <w:sz w:val="28"/>
          <w:szCs w:val="28"/>
          <w:rtl w:val="true"/>
          <w:lang w:bidi="fa-IR"/>
        </w:rPr>
        <w:t xml:space="preserve">رفته عمل نمايد، مثلاً اگر مجتهدى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ركعت سوم و چهارم نماز كافى بداند، و مقلد مدتى به اين دستور عمل نمايد و يك مرتبه بگويد، چنان چه آن مجتهد زنده احتياط واجب را در سه مرتبه گفتن بداند و مقلد مدتى به اين احتياط عمل كند و سه مرتبه بگويد، دوباره مى تواند به فتواى مجتهدى كه از دنيا رفته برگردد و يك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كه انسان غالباً به آن ها احتياج دارد واجب است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انسان مسأله اى پيش آيد كه فتواى اعلم را نداند، اگر مخالفت فتواى غيراعلم با اعلم معلوم نباشد يا فتواى غيراعلم موافق با احتياط باشد، مى تواند به غيراعلم رجوع كند و مى تواند از روى احتياط وظيفه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فتواى مجتهدى را به ديگرى بگويد، چنان چه فتواى آن مجتهد عوض شود لازم نيست به او خبر دهد كه فتوى عوض شده است؛ ولى اگر بعد از گفتن فتوى بفهمد اشتباه كرده، در صورتى كه ممكن باشد بايد اشتباه را برطرف 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مدتى بدون تقليد عمل كند، در صورتى صحيح است كه مطابق با واقع انجام شده باشد، واگر عبادى بوده به قصد قربت آن را به جا آورده باشد، و راه به دست آوردن مطابق شدن آن با واقع اين است كه يا بعد علم پيدا كند كه مطابق با واقع بوده يا آن كه مطابق فتواى مجتهدى كه فعلاً وظيفه اش تقليد از اوست واقع شده باشد</w:t>
      </w:r>
      <w:r>
        <w:rPr>
          <w:rFonts w:eastAsia="IRNazanin" w:cs="IRNazanin"/>
          <w:color w:val="111111"/>
          <w:sz w:val="28"/>
          <w:szCs w:val="28"/>
          <w:rtl w:val="true"/>
          <w:lang w:bidi="fa-IR"/>
        </w:rPr>
        <w:t>.</w:t>
      </w:r>
      <w:bookmarkStart w:id="16" w:name="pg10572_93400"/>
    </w:p>
    <w:p>
      <w:pPr>
        <w:pStyle w:val="Heading2"/>
        <w:numPr>
          <w:ilvl w:val="1"/>
          <w:numId w:val="1"/>
        </w:numPr>
        <w:rPr/>
      </w:pPr>
      <w:bookmarkStart w:id="17" w:name="__RefHeading___Toc690528_3650668749"/>
      <w:bookmarkStart w:id="18" w:name="_Toc6"/>
      <w:bookmarkEnd w:id="16"/>
      <w:bookmarkEnd w:id="17"/>
      <w:r>
        <w:rPr>
          <w:rtl w:val="true"/>
        </w:rPr>
        <w:t xml:space="preserve">* </w:t>
      </w:r>
      <w:r>
        <w:rPr>
          <w:rtl w:val="true"/>
        </w:rPr>
        <w:t xml:space="preserve">احكام طهارت </w:t>
      </w:r>
      <w:r>
        <w:rPr>
          <w:rtl w:val="true"/>
        </w:rPr>
        <w:t>*</w:t>
      </w:r>
      <w:bookmarkEnd w:id="18"/>
    </w:p>
    <w:p>
      <w:pPr>
        <w:pStyle w:val="Heading3"/>
        <w:numPr>
          <w:ilvl w:val="2"/>
          <w:numId w:val="1"/>
        </w:numPr>
        <w:rPr/>
      </w:pPr>
      <w:bookmarkStart w:id="19" w:name="__RefHeading___Toc690530_3650668749"/>
      <w:bookmarkStart w:id="20" w:name="_Toc7"/>
      <w:bookmarkEnd w:id="19"/>
      <w:r>
        <w:rPr>
          <w:rtl w:val="true"/>
        </w:rPr>
        <w:t xml:space="preserve">* </w:t>
      </w:r>
      <w:r>
        <w:rPr>
          <w:rtl w:val="true"/>
        </w:rPr>
        <w:t>آب مطلق و مضاف</w:t>
      </w:r>
      <w:bookmarkEnd w:id="20"/>
    </w:p>
    <w:p>
      <w:pPr>
        <w:pStyle w:val="Heading4"/>
        <w:numPr>
          <w:ilvl w:val="3"/>
          <w:numId w:val="1"/>
        </w:numPr>
        <w:rPr/>
      </w:pPr>
      <w:bookmarkStart w:id="21" w:name="__RefHeading___Toc690532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يا مطلق است يا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آبى است كه آن را از چيزى بگيرند، مثل آب هندوانه و گلاب، يا با چيزى مخلوط باشد، مثل آبى كه به قدرى با گِل و مانند آن مخلوط شود كه ديگر به آن آب نگويند، و غير اين ها آب مطلق است، و آن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23" w:name="__RefHeading___Toc690534_3650668749"/>
      <w:bookmarkStart w:id="24" w:name="_Toc9"/>
      <w:bookmarkEnd w:id="23"/>
      <w:r>
        <w:rPr/>
        <w:t>1</w:t>
      </w:r>
      <w:r>
        <w:rPr>
          <w:rtl w:val="true"/>
        </w:rPr>
        <w:t xml:space="preserve">. </w:t>
      </w:r>
      <w:r>
        <w:rPr>
          <w:rtl w:val="true"/>
        </w:rPr>
        <w:t>آب كُر</w:t>
      </w:r>
      <w:bookmarkEnd w:id="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 مقدار آبى است كه اگر در ظرفى كه طول و عرض و عمق آن هر يك سه وجب باشد بريزند، آن ظرف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هر بُعد آن سه وجب و نيم باشد، و وزن آن از صد و بيست و هشت من تبريز، بيست مثقال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مانند بول و خون يا چيزى كه نجس شده است، مانند لباس نجس به آب كُر برسد، چنان چه آن آب، بو يا رنگ يا مزه نجاست را بگيرد، نجس مى شود، و اگر تغيير نكند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بوى آب كُر به واسطه غير نجاست تغيير كند، نجس نمى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مانند خون به آبى كه بيشتر از كُر است برسد و بو يا رنگ</w:t>
      </w:r>
      <w:bookmarkStart w:id="25" w:name="pg10572_93401"/>
    </w:p>
    <w:p>
      <w:pPr>
        <w:pStyle w:val="BookText"/>
        <w:rPr/>
      </w:pPr>
      <w:bookmarkEnd w:id="25"/>
      <w:r>
        <w:rPr>
          <w:rFonts w:ascii="IRNazanin" w:hAnsi="IRNazanin" w:eastAsia="IRNazanin"/>
          <w:color w:val="111111"/>
          <w:sz w:val="28"/>
          <w:sz w:val="28"/>
          <w:szCs w:val="28"/>
          <w:rtl w:val="true"/>
          <w:lang w:bidi="fa-IR"/>
        </w:rPr>
        <w:t>يا مزه قسمتى از آن را تغيير دهد، چنان چه مقدارى كه تغيير نكرده كمتر از كُر باشد، تمام آب نجس مى شود، و اگر به اندازه كُر يا بيشتر باشد، فقط مقدارى كه بو يا رنگ يا مزه آن تغيير كرده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اگر متصل به كُر باشد، آب نجس را پاك مى كند، ولى اگر قطره قطره روى آب نجس بريزد، آن را پاك نمى كند، مگر آن كه چيزى روى فواره بگيرند تا آب آن قبل از قطره قطره شدن، به آب نجس متصل شود، و بنابر احتياط واجب بايد آب فواره با آن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زير شيرى كه متصل به كُر است بشويند، آبى كه از آن چيز مى ريزد اگر متصل به كُر باشد و بو يا رنگ يا مزه نجاست نگرفته باشد و عين نجاست هم در آن نباشد،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آب كُر يخ ببندد و باقى آن به قدر كُر نباشد، چنان چه نجاست به آن برسد نجس مى شود، و هر قدر از يخ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به اندازه كُر بوده، اگر انسان شك كند از كُر كمتر شده يا نه، مثل آب كُر است، يعنى نجاست را پاك مى كند، و اگر نجاستى هم به آن برسد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كمتر از كُر بوده و انسان شك دارد به مقدار كُر شده يا نه، حكم آب كُر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بودن آب به دو راه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انسان يقين يا اطمينان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دو مرد عادل خبر دهند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90536_3650668749"/>
      <w:bookmarkStart w:id="27" w:name="_Toc10"/>
      <w:bookmarkEnd w:id="26"/>
      <w:r>
        <w:rPr/>
        <w:t>2</w:t>
      </w:r>
      <w:r>
        <w:rPr>
          <w:rtl w:val="true"/>
        </w:rPr>
        <w:t xml:space="preserve">. </w:t>
      </w:r>
      <w:r>
        <w:rPr>
          <w:rtl w:val="true"/>
        </w:rPr>
        <w:t>آب قليل</w:t>
      </w:r>
      <w:bookmarkEnd w:id="2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قليل آبى است كه از زمين نجوشد و از كُر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قليل روى چيز نجس بريزد يا چيز نجس به آن برسد،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بالا با فشار روى چيز نجس بريزد، مقدارى كه به آن چيز مى رسد، نجس و هر چه بالاتر از آن است پاك مى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قليلى كه براى برطرف كردن عين نجاست روى چيز نجس ريخته</w:t>
      </w:r>
      <w:bookmarkStart w:id="28" w:name="pg10572_93402"/>
    </w:p>
    <w:p>
      <w:pPr>
        <w:pStyle w:val="BookText"/>
        <w:rPr/>
      </w:pPr>
      <w:bookmarkEnd w:id="28"/>
      <w:r>
        <w:rPr>
          <w:rFonts w:ascii="IRNazanin" w:hAnsi="IRNazanin" w:eastAsia="IRNazanin"/>
          <w:color w:val="111111"/>
          <w:sz w:val="28"/>
          <w:sz w:val="28"/>
          <w:szCs w:val="28"/>
          <w:rtl w:val="true"/>
          <w:lang w:bidi="fa-IR"/>
        </w:rPr>
        <w:t>شود و از آن جدا گردد نجس است، و آب قليلى كه بعد از برطرف شدن عين نجاست براى آب كشيدن روى آن مى ريزند و از آن جدا مى شود و بعد از آن محل پاك مى شود، پاك است، و آبى كه با آن مخرج بول و غائط را مى شويند با پنج شرط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مزه نجاست نگرفته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نجاستى از خارج به آن نرسيده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ديگرى، مثل خون با بول يا غائط بيرون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هاى غائط در آب پيدا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w:t>
      </w:r>
    </w:p>
    <w:p>
      <w:pPr>
        <w:pStyle w:val="Heading4"/>
        <w:numPr>
          <w:ilvl w:val="3"/>
          <w:numId w:val="1"/>
        </w:numPr>
        <w:rPr/>
      </w:pPr>
      <w:bookmarkStart w:id="29" w:name="__RefHeading___Toc690538_3650668749"/>
      <w:bookmarkStart w:id="30" w:name="_Toc11"/>
      <w:bookmarkEnd w:id="29"/>
      <w:r>
        <w:rPr/>
        <w:t>3</w:t>
      </w:r>
      <w:r>
        <w:rPr>
          <w:rtl w:val="true"/>
        </w:rPr>
        <w:t xml:space="preserve">. </w:t>
      </w:r>
      <w:r>
        <w:rPr>
          <w:rtl w:val="true"/>
        </w:rPr>
        <w:t>آب جارى</w:t>
      </w:r>
      <w:bookmarkEnd w:id="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آبى است كه از زمين بجوشد و جريان داشته باشد،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اگر چه كمتر از كُر باشد، چنان چه نجاست به آن برسد، تا وقتى بو يا رنگ يا مزه آن به واسطه نجاست تغيير نكرده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به آب جارى برسد، مقدارى از آن كه بو يا رنگ يا مزه اش به واسطه نجاست تغيير كرده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طرفى كه متصل به چشمه است اگر چه كمتر از كُر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هاى ديگر نهر، اگر به اندازه كُر باشد يا به واسطه آبى كه تغيير نكرده به آب طرف چشمه متصل باشد، پاك و گر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اى كه جارى نيست ولى طورى است كه اگر از آن بردارند باز مى جوشد، حكم آب جارى دارد، يعنى اگر نجاست به آن برسد، تا وقتى كه بو يا رنگ يا مزه آن به واسطه نجاست تغيير نكرده،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كنار نهر ايستاده و متصل به آب جارى است، حكم آب جارى را دارد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كه مثلاً در زمستان مى جوشد و در تابستان از جوشش مى افتد، فقط وقتى كه مى جوشد حكم آب جارى را دارد</w:t>
      </w:r>
      <w:r>
        <w:rPr>
          <w:rFonts w:eastAsia="IRNazanin" w:cs="IRNazanin"/>
          <w:color w:val="111111"/>
          <w:sz w:val="28"/>
          <w:szCs w:val="28"/>
          <w:rtl w:val="true"/>
          <w:lang w:bidi="fa-IR"/>
        </w:rPr>
        <w:t>.</w:t>
      </w:r>
      <w:bookmarkStart w:id="31" w:name="pg10572_93403"/>
    </w:p>
    <w:p>
      <w:pPr>
        <w:pStyle w:val="BookText"/>
        <w:rPr/>
      </w:pPr>
      <w:bookmarkEnd w:id="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حمام اگر چه كمتر از كُر باشد، چنان چه به خزينه اى كه آب آن به اندازه كُر است متصل باشد، مثل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هاى حمام و عمارات كه از شيرها و دوش ها مى ريزد اگر متصل به كُر باشد مثل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روى زمين جريان دارد ولى از زمين نمى جوشد، چنان چه كمتر از كُر باشد و نجاست به آن برسد نجس مى شود، اما اگر از بالا با فشار به پايين بريزد، چنان چه نجاست به پايين آن برسد بالاى آن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فشار از پايين به بالا هم باشد، مثل فواره، اگر به بالاى آن، چيز نجسى برسد پايين آن نجس نمى شود</w:t>
      </w:r>
      <w:r>
        <w:rPr>
          <w:rFonts w:eastAsia="IRNazanin" w:cs="IRNazanin"/>
          <w:color w:val="111111"/>
          <w:sz w:val="28"/>
          <w:szCs w:val="28"/>
          <w:rtl w:val="true"/>
          <w:lang w:bidi="fa-IR"/>
        </w:rPr>
        <w:t>.</w:t>
      </w:r>
    </w:p>
    <w:p>
      <w:pPr>
        <w:pStyle w:val="Heading4"/>
        <w:numPr>
          <w:ilvl w:val="3"/>
          <w:numId w:val="1"/>
        </w:numPr>
        <w:rPr/>
      </w:pPr>
      <w:bookmarkStart w:id="32" w:name="__RefHeading___Toc690540_3650668749"/>
      <w:bookmarkStart w:id="33" w:name="_Toc12"/>
      <w:bookmarkEnd w:id="32"/>
      <w:r>
        <w:rPr/>
        <w:t>4</w:t>
      </w:r>
      <w:r>
        <w:rPr>
          <w:rtl w:val="true"/>
        </w:rPr>
        <w:t xml:space="preserve">. </w:t>
      </w:r>
      <w:r>
        <w:rPr>
          <w:rtl w:val="true"/>
        </w:rPr>
        <w:t>آب باران</w:t>
      </w:r>
      <w:bookmarkEnd w:id="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 نجسى كه عين نجاست در آن نيست يك مرتبه باران ببارد، جايى كه باران به آن برسد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اين ها فشار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باريدن دو سه قطره فايده ندارد، بلكه بايد طورى باشد كه بگويند باران مى بارد و در زمين سخت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ظرف به ولوغ سگ نجس شده باشد، اقوى اين است كه اول خاك مال شود و سپس يك مرتبه در زير باران بگذارند تا پاك شود اگر چه احتياط لازم اين است كه دو مرتبه با آب باران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به عين نجس ببارد و به جاى ديگر ترشح كند، چنان چه عين نجاست همراه آن نباشد، و بو يا رنگ يا مزه نجاست نگرفته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باران بر خون ببارد و ترشح كند، چنان چه ذره هاى خون در آن باشد، يا آن كه بو يا رنگ يا مزه خون گرفته باشد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سقف عمارت يا روى بام آن عين نجاست باشد، تا وقتى باران به بام مى بارد، آبى كه به چيز نجس رسيده و از سقف يا ناودان مى ريزد پاك است، و بعد از قطع شدن باران اگر معلوم باشد آبى كه مى ريزد به چيز نجس رسيده است، نجس مى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نجسى كه باران بر آن ببارد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بر زمين جارى</w:t>
      </w:r>
      <w:bookmarkStart w:id="34" w:name="pg10572_93404"/>
    </w:p>
    <w:p>
      <w:pPr>
        <w:pStyle w:val="BookText"/>
        <w:rPr/>
      </w:pPr>
      <w:bookmarkEnd w:id="34"/>
      <w:r>
        <w:rPr>
          <w:rFonts w:ascii="IRNazanin" w:hAnsi="IRNazanin" w:eastAsia="IRNazanin"/>
          <w:color w:val="111111"/>
          <w:sz w:val="28"/>
          <w:sz w:val="28"/>
          <w:szCs w:val="28"/>
          <w:rtl w:val="true"/>
          <w:lang w:bidi="fa-IR"/>
        </w:rPr>
        <w:t>شود و در حال باريدن به جاى نجسى كه زير سقف است برسد، آن را نيز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نجسى كه به واسطه باران گل شود و علم به رسيدن باران به وصف اطلاق به تمام اجزاى آن حاصل شود پاك است، ولى حصول علم به آن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باران در جايى جمع شود، اگر چه كمتر از كُر باشد، چنان چه موقعى كه باران مى آيد، چيز نجسى را در آن بشويند و آب، بو يا رنگ يا مزه نجاست نگيرد، آن چيز نجس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پاكى كه روى زمين نجس است باران ببارد و در حال باريدن به زمين نجس برسد، فرش نجس نمى شود و زمين هم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يا آب ديگر در گودالى جمع شود و كمتر از كُر باشد، پس از قطع شدن باران، با رسيدن نجاست به آن نجس مى شود</w:t>
      </w:r>
      <w:r>
        <w:rPr>
          <w:rFonts w:eastAsia="IRNazanin" w:cs="IRNazanin"/>
          <w:color w:val="111111"/>
          <w:sz w:val="28"/>
          <w:szCs w:val="28"/>
          <w:rtl w:val="true"/>
          <w:lang w:bidi="fa-IR"/>
        </w:rPr>
        <w:t>.</w:t>
      </w:r>
    </w:p>
    <w:p>
      <w:pPr>
        <w:pStyle w:val="Heading4"/>
        <w:numPr>
          <w:ilvl w:val="3"/>
          <w:numId w:val="1"/>
        </w:numPr>
        <w:rPr/>
      </w:pPr>
      <w:bookmarkStart w:id="35" w:name="__RefHeading___Toc690542_3650668749"/>
      <w:bookmarkStart w:id="36" w:name="_Toc13"/>
      <w:bookmarkEnd w:id="35"/>
      <w:r>
        <w:rPr/>
        <w:t>5</w:t>
      </w:r>
      <w:r>
        <w:rPr>
          <w:rtl w:val="true"/>
        </w:rPr>
        <w:t xml:space="preserve">. </w:t>
      </w:r>
      <w:r>
        <w:rPr>
          <w:rtl w:val="true"/>
        </w:rPr>
        <w:t>آب چاه</w:t>
      </w:r>
      <w:bookmarkEnd w:id="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چاهى كه از زمين مى جوشد اگر چه كمتر از كُر باشد، چنان چه نجاست به آن برسد، تا وقتى بو يا رنگ يا مزه آن به واسطه نجاست تغيير نكرده پاك است، ولى مستحب است پس از رسيدن بعضى از نجاست ها، مقدارى كه در كتاب هاى مفصل گفته شده از آب آن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در چاه بريزد و بو يا رنگ يا مزه آب آن را تغيير دهد، چنان چه تغيير آب چاه از بين برود، بنابر احتياط واجب موقعى پاك مى شود كه با آبى كه از چاه مى جوشد مخلوط گردد</w:t>
      </w:r>
      <w:r>
        <w:rPr>
          <w:rFonts w:eastAsia="IRNazanin" w:cs="IRNazanin"/>
          <w:color w:val="111111"/>
          <w:sz w:val="28"/>
          <w:szCs w:val="28"/>
          <w:rtl w:val="true"/>
          <w:lang w:bidi="fa-IR"/>
        </w:rPr>
        <w:t>.</w:t>
      </w:r>
    </w:p>
    <w:p>
      <w:pPr>
        <w:pStyle w:val="Heading3"/>
        <w:numPr>
          <w:ilvl w:val="2"/>
          <w:numId w:val="1"/>
        </w:numPr>
        <w:rPr/>
      </w:pPr>
      <w:bookmarkStart w:id="37" w:name="__RefHeading___Toc690544_3650668749"/>
      <w:bookmarkStart w:id="38" w:name="_Toc14"/>
      <w:bookmarkEnd w:id="37"/>
      <w:r>
        <w:rPr>
          <w:rtl w:val="true"/>
        </w:rPr>
        <w:t>احكام آب ها</w:t>
      </w:r>
      <w:bookmarkEnd w:id="38"/>
    </w:p>
    <w:p>
      <w:pPr>
        <w:pStyle w:val="Heading4"/>
        <w:numPr>
          <w:ilvl w:val="3"/>
          <w:numId w:val="1"/>
        </w:numPr>
        <w:rPr/>
      </w:pPr>
      <w:bookmarkStart w:id="39" w:name="__RefHeading___Toc690546_365066874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آن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 را پاك نمى كند، وضو و غسل هم با آن باطل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هر قدر زياد باشد، اگر ذره اى نجاست به آن برسد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نجس شدن آب مضاف زياد غير متعارف و هر مايع ديگرى، مثل چاه هاى</w:t>
      </w:r>
    </w:p>
    <w:p>
      <w:pPr>
        <w:pStyle w:val="BookText"/>
        <w:rPr/>
      </w:pPr>
      <w:r>
        <w:rPr>
          <w:rFonts w:ascii="IRNazanin" w:hAnsi="IRNazanin" w:eastAsia="IRNazanin"/>
          <w:color w:val="111111"/>
          <w:sz w:val="28"/>
          <w:sz w:val="28"/>
          <w:szCs w:val="28"/>
          <w:rtl w:val="true"/>
          <w:lang w:bidi="fa-IR"/>
        </w:rPr>
        <w:t>نفت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مضافى كه از بالا با فشار روى چيز نجس بريزد، مقدارى كه به چيز نجس رسيده نجس، و مقدارى كه بالاتر از آن است پاك مى باشد، مثلاً اگر گلاب را از گلابدان روى دست نجس بريزند، آنچه به دست رسيده نجس، و آنچه به دست نرسيده پاك است، و هم چنين اگر مثل فواره از پايين به بالا با فشار بيرون آيد، پايين به واسطه نجس شدن بالا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نجس طورى با آب كُر يا جارى مخلوط شود كه ديگر آب مضاف به آن نگويند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مطلق بوده و معلوم نيست مضاف شده يا نه، مثل آب مطلق است، يعنى چيز نجس را پاك مى كند، و وضو و غسل هم با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مضاف بوده و معلوم نيست مطلق شده يا نه، مثل آب مضاف است، يعنى چيز نجس را پاك نمى كند، و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معلوم نيست مطلق است يا مضاف و معلوم نيست كه قبلاً مطلق يا مضاف بوده، نجاست را پاك نمى كند، و وضو و غسل هم با آن باطل است؛ ولى اگر به اندازه كُر يا بيشتر باشد و نجاست به آن برسد، حكم به نجس بودن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عين نجاست، مثل خون و بول به آن برسد و بو يا رنگ يا مزه آن را تغيير دهد، اگر چه كُر يا جارى باشد نجس مى شود؛ ولى اگر بو يا رنگ يا مزه آب به واسطه نجاستى كه بيرون آب است عوض شود، مثلاً مردارى كه پهلوى آب است بوى آن را تغيير دهد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عين نجاست، مثل خون و بول در آن ريخته و بو يا رنگ يا مزه آن را تغيير داده، چنان چه به كُر يا جارى متصل شود، يا باران بر آن ببارد، يا باد باران را در آن بريزد، يا آب باران از ناودان در حال باريدن در آن جارى شود و تغيير آن از بين برود پاك مى شود؛ ولى بنابر احتياط واجب بايد آب كُر يا جارى يا باران در حال باريدن با آن مخلوط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را در كُر يا جارى آب بكشند، آبى كه بعد از بيرون آوردن از آن مى ريزد پاك است</w:t>
      </w:r>
      <w:r>
        <w:rPr>
          <w:rFonts w:eastAsia="IRNazanin" w:cs="IRNazanin"/>
          <w:color w:val="111111"/>
          <w:sz w:val="28"/>
          <w:szCs w:val="28"/>
          <w:rtl w:val="true"/>
          <w:lang w:bidi="fa-IR"/>
        </w:rPr>
        <w:t>.</w:t>
      </w:r>
      <w:bookmarkStart w:id="41" w:name="pg10572_93406"/>
    </w:p>
    <w:p>
      <w:pPr>
        <w:pStyle w:val="BookText"/>
        <w:rPr/>
      </w:pPr>
      <w:bookmarkEnd w:id="4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پاك بوده و معلوم نيست نجس شده باشد يا نه، محكوم به طهارت است؛ و آبى كه نجس بوده و معلوم نيست پاك شده يا نه، محكوم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نيمخورده سگ و خوك و كافر نجس، و خوردن آن حرام است، و نيمخورده حيوانات حرام گوشت، پاك و خوردن آن مكروه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تخلى</w:t>
      </w:r>
    </w:p>
    <w:p>
      <w:pPr>
        <w:pStyle w:val="Heading4"/>
        <w:numPr>
          <w:ilvl w:val="3"/>
          <w:numId w:val="1"/>
        </w:numPr>
        <w:rPr/>
      </w:pPr>
      <w:bookmarkStart w:id="42" w:name="__RefHeading___Toc690548_3650668749"/>
      <w:bookmarkStart w:id="43" w:name="_Toc16"/>
      <w:bookmarkEnd w:id="42"/>
      <w:r>
        <w:rPr>
          <w:rtl w:val="true"/>
        </w:rPr>
        <w:t>بول و غائط كردن</w:t>
      </w:r>
      <w:bookmarkEnd w:id="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وقت تخلى و مواقع ديگر، عورت خود را از كسانى كه مكلفند اگر چه مثل خواهر و مادر با او محرم باشند، و هم چنين از ديوانه و بچه هاى مميز كه خوب و بد را مى فهمند بپوشاند، ولى زن و شوهر لازم نيست عورت خود را از يكديگر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با چيز مخصوصى عورت خود را بپوشاند و اگر مثلاً با دست هم آن را بپوشاند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تخلى بايد طرف جلوى بدن، يعنى شكم و سينه و زانوها رو به قبله يا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تخلى طرف جلوى بدن كسى رو به قبله يا پشت به قبله باشد و عورت را از قبله بگرداند كفايت نمى كند، و اگر جلوى بدن او رو به قبله يا پشت به قبله نباشد، احتياط واجب آن است كه عورت را رو به قبله يا پشت به قبله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طرف جلوى بدن در موقع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احكام آن بعداً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تطهير مخرج بول و غائط،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كه نامحرم او را نبيند مجبور شود رو به قبله يا پشت به قبله بنشيند، اشكال ندارد؛ و نيز اگر از راه ديگر ناچار باشد كه رو به قبله يا پشت به قبله بنشيند، مانعى ندارد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بچه را در وقت تخلى رو به قبله يا پشت به</w:t>
      </w:r>
    </w:p>
    <w:p>
      <w:pPr>
        <w:pStyle w:val="BookText"/>
        <w:rPr/>
      </w:pPr>
      <w:r>
        <w:rPr>
          <w:rFonts w:ascii="IRNazanin" w:hAnsi="IRNazanin" w:eastAsia="IRNazanin"/>
          <w:color w:val="111111"/>
          <w:sz w:val="28"/>
          <w:sz w:val="28"/>
          <w:szCs w:val="28"/>
          <w:rtl w:val="true"/>
          <w:lang w:bidi="fa-IR"/>
        </w:rPr>
        <w:t>قبله ننشانند ولى اگر خود بچه بنشيند، جلوگيرى از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هاى بن بست، در صورتى كه صاحبانش اجازه نداده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كسى كه اجازه تخلى نداده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براى عده مخصوصى وقف شده است، مثل بعضى از مدرسه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مؤمنين در صورتى كه بى احترامى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مخرج غائط فقط با آب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غائط نجاست ديگرى، مثل خون بيرون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نجاستى از خارج به مخرج غائط رسيده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اطراف مخرج بيشتر از مقدار معمول آلوده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غير اين سه صورت مى شود مخرج را با آب شست و يا به دستورى كه بعداً گفته مى شود با پارچه و سنگ و مانند اين ها پاك كرد، اگر 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غير آب، پاك نمى شود؛ و در كُر و جارى اگر بعد از بر طرف شدن بول يك مرتبه بشويند كافى است، ولى با آب قليل بنابر احتياط بايد دو مرتبه شست، و بهتر است سه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با آب بشويند، بايد چيزى از غائط در آن نماند، ولى باقى ماندن رنگ و بوى آن مانعى ندارد، و اگر در دفعه اول طورى شسته شود كه ذره اى از غائط در آن نماند، دوباره شستن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كلوخ و مانند اين ها اگر خشك و پاك باشند مى شود مخرج غائط را تطهير كرد، و چنان چه رطوبت كمى داشته باشند كه به مخرج نرسد اشكال ندارد، ولى سزاوار است از سه دفعه كمتر نباشد اگر چه اقوى آن است كه پاك مى شود اگر به يك مرتبه يا دو مرتبه مخرج پاكيزه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سنگ يا پارچه اى كه غائط را با آن بر طرف مى كنند، سه قطعه باشد و اگر با سه سنگ بر طرف نشود، بايد به قدرى سنگ ها را اضافه</w:t>
      </w:r>
      <w:bookmarkStart w:id="44" w:name="pg10572_93408"/>
    </w:p>
    <w:p>
      <w:pPr>
        <w:pStyle w:val="BookText"/>
        <w:rPr/>
      </w:pPr>
      <w:bookmarkEnd w:id="44"/>
      <w:r>
        <w:rPr>
          <w:rFonts w:ascii="IRNazanin" w:hAnsi="IRNazanin" w:eastAsia="IRNazanin"/>
          <w:color w:val="111111"/>
          <w:sz w:val="28"/>
          <w:sz w:val="28"/>
          <w:szCs w:val="28"/>
          <w:rtl w:val="true"/>
          <w:lang w:bidi="fa-IR"/>
        </w:rPr>
        <w:t>نمايند تا مخرج كاملاً پاكيزه شود، ولى باقيماندن ذره هاى كوچكى كه ديده نمى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مخرج غائط با چيزهايى كه احترام آن ها لازم است، مانند كاغذى كه اسم خدا و پيغمبران بر آن نوشته شده معصيت و حرام است، و پاك شدن مخرج با استنجاء به سرگين و استخوان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مخرج را تطهير كرده يا نه اگر چه هميشه بعد از بول يا غائط فوراً تطهير مى كرده، احتياط واجب آن است كه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قبل از نماز، مخرج را تطهير كرده يا نه، نمازى كه خوانده صحيح است، ولى براى نمازهاى بعد بايد تطهير كند</w:t>
      </w:r>
      <w:r>
        <w:rPr>
          <w:rFonts w:eastAsia="IRNazanin" w:cs="IRNazanin"/>
          <w:color w:val="111111"/>
          <w:sz w:val="28"/>
          <w:szCs w:val="28"/>
          <w:rtl w:val="true"/>
          <w:lang w:bidi="fa-IR"/>
        </w:rPr>
        <w:t>.</w:t>
      </w:r>
    </w:p>
    <w:p>
      <w:pPr>
        <w:pStyle w:val="Heading4"/>
        <w:numPr>
          <w:ilvl w:val="3"/>
          <w:numId w:val="1"/>
        </w:numPr>
        <w:rPr/>
      </w:pPr>
      <w:bookmarkStart w:id="45" w:name="__RefHeading___Toc690550_3650668749"/>
      <w:bookmarkStart w:id="46" w:name="_Toc17"/>
      <w:bookmarkEnd w:id="45"/>
      <w:r>
        <w:rPr>
          <w:rtl w:val="true"/>
        </w:rPr>
        <w:t>استبراء</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مستحبى است كه مردها بعد از بيرون آمدن بول انجام مى دهند، براى آن كه يقين كنند بول در مجرى نمانده است؛ و آن داراى اقسامى است و بهترين آن ها اين است كه بعد از قطع شدن بول، اگر مخرج غائط نجس شده، اول آن را تطهير كنند، بعد سه دفعه با انگشت ميانه ى دست چپ از مخرج غائط تا بيخ آلت بكشند و بعد، انگشت شست را روى آلت و انگشت پهلوى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گاهى بعد از ملاعبه و بازى كردن از انسان خارج مى شود و به آن مذى مى گويند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آبى كه گاهى بعد از منى بيرون مى آيد و به آن وذى گفته مى شود، اگر ظاهر محل تطهير شده باشد، پاك است؛ و آبى كه گاهى بعد از بول بيرون مى آيد و به آن ودى مى گويند، اگر بول به آن نرسيده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انسان بعد از بول، استبراء كند و بعد از تطهير محل، آبى از او خارج شود، و شك كند كه بول است يا يكى از اين ها، پاك مى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استبراء كرده يا نه، و رطوبتى از او بيرون آيد كه نداند پاك است يا نه، نجس مى باشد، و چنان چه وضو گرفته باشد باطل مى شود؛ ولى اگر شك</w:t>
      </w:r>
      <w:bookmarkStart w:id="47" w:name="pg10572_93409"/>
    </w:p>
    <w:p>
      <w:pPr>
        <w:pStyle w:val="BookText"/>
        <w:rPr/>
      </w:pPr>
      <w:bookmarkEnd w:id="47"/>
      <w:r>
        <w:rPr>
          <w:rFonts w:ascii="IRNazanin" w:hAnsi="IRNazanin" w:eastAsia="IRNazanin"/>
          <w:color w:val="111111"/>
          <w:sz w:val="28"/>
          <w:sz w:val="28"/>
          <w:szCs w:val="28"/>
          <w:rtl w:val="true"/>
          <w:lang w:bidi="fa-IR"/>
        </w:rPr>
        <w:t>كند استبرائى كه كرده درست بوده يا نه، و رطوبتى از او بيرون آيد كه نداند پاك است يا نه، پاك مى باشد، و وضو را هم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استبراء نكرده، اگر به واسطه آن كه مدتى از بول كردن او گذشته، يقين يا اطمينان حاصل كند كه بول در مجرى نمانده است و رطوبتى ببيند و شك كند پاك است يا نه، آن رطوبت پاك مى باشد، و وضو را هم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بول استبراء كند و وضو بگيرد، چنان چه بعد از وضو رطوبتى ببيند كه بداند يا بول است يا منى، واجب است احتياطاً غسل كند، و وضو هم بگيرد؛ ولى اگر وضو نگرفته باشد، فقط گرفتن وضو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استبراء از بول نيست؛ و اگر رطوبتى ببيند و شك كند پاك است يا نه، پاك مى باشد، و وضو و غسل او را هم باطل نمى كند</w:t>
      </w:r>
      <w:r>
        <w:rPr>
          <w:rFonts w:eastAsia="IRNazanin" w:cs="IRNazanin"/>
          <w:color w:val="111111"/>
          <w:sz w:val="28"/>
          <w:szCs w:val="28"/>
          <w:rtl w:val="true"/>
          <w:lang w:bidi="fa-IR"/>
        </w:rPr>
        <w:t>.</w:t>
      </w:r>
    </w:p>
    <w:p>
      <w:pPr>
        <w:pStyle w:val="Heading4"/>
        <w:numPr>
          <w:ilvl w:val="3"/>
          <w:numId w:val="1"/>
        </w:numPr>
        <w:rPr/>
      </w:pPr>
      <w:bookmarkStart w:id="48" w:name="__RefHeading___Toc690552_3650668749"/>
      <w:bookmarkStart w:id="49" w:name="_Toc18"/>
      <w:bookmarkEnd w:id="48"/>
      <w:r>
        <w:rPr>
          <w:rtl w:val="true"/>
        </w:rPr>
        <w:t>مستحبات و مكروهات تخلى</w:t>
      </w:r>
      <w:bookmarkEnd w:id="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تخلى جايى بنشيند كه كسى او را نبيند و موقع وارد شدن به مكان تخلى، اول پاى چپ و موقع بيرون آمدن، اول پاى راست را بگذارد، و هم چنين مستحب است در حال تخلى سر را بپوشاند و سنگينى بدن را بر پاى چپ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روبروى خورشيد و ماه در موقع تخلى مكروه است، ولى اگر عورت خود را به وسيله اى بپوشاند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موقع تخلى، نشستن روبروى باد و در جاده و خيابان و كوچه و درب خانه و زير درختى كه ميوه مى دهد و چيز خوردن و توقف زياد و تطهير كردن با دست راست مكروه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حرف زدن در حال تخلى، ولى اگر ناچار باشد يا ذكر خدا بگويد، مكروه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بول كردن و بول كردن در زمين سخت و سوراخ جانوران و در آب، خصوصاً آب ايستاده مكروه 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 از بول و غائط مكروه است، و اگر براى بدن ضرر داشته باشد حرام است</w:t>
      </w:r>
      <w:r>
        <w:rPr>
          <w:rFonts w:eastAsia="IRNazanin" w:cs="IRNazanin"/>
          <w:color w:val="111111"/>
          <w:sz w:val="28"/>
          <w:szCs w:val="28"/>
          <w:rtl w:val="true"/>
          <w:lang w:bidi="fa-IR"/>
        </w:rPr>
        <w:t>.</w:t>
      </w:r>
      <w:bookmarkStart w:id="50" w:name="pg10572_93410"/>
    </w:p>
    <w:p>
      <w:pPr>
        <w:pStyle w:val="BookText"/>
        <w:rPr/>
      </w:pPr>
      <w:bookmarkEnd w:id="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پيش از نماز و پيش از جماع و بعد از بيرون آمدن منى، بول كند</w:t>
      </w:r>
      <w:r>
        <w:rPr>
          <w:rFonts w:eastAsia="IRNazanin" w:cs="IRNazanin"/>
          <w:color w:val="111111"/>
          <w:sz w:val="28"/>
          <w:szCs w:val="28"/>
          <w:rtl w:val="true"/>
          <w:lang w:bidi="fa-IR"/>
        </w:rPr>
        <w:t>.</w:t>
      </w:r>
    </w:p>
    <w:p>
      <w:pPr>
        <w:pStyle w:val="Heading3"/>
        <w:numPr>
          <w:ilvl w:val="2"/>
          <w:numId w:val="1"/>
        </w:numPr>
        <w:rPr/>
      </w:pPr>
      <w:bookmarkStart w:id="51" w:name="__RefHeading___Toc690554_3650668749"/>
      <w:bookmarkStart w:id="52" w:name="_Toc19"/>
      <w:bookmarkEnd w:id="51"/>
      <w:r>
        <w:rPr>
          <w:rtl w:val="true"/>
        </w:rPr>
        <w:t xml:space="preserve">* </w:t>
      </w:r>
      <w:r>
        <w:rPr>
          <w:rtl w:val="true"/>
        </w:rPr>
        <w:t>نجاسات</w:t>
      </w:r>
      <w:bookmarkEnd w:id="52"/>
    </w:p>
    <w:p>
      <w:pPr>
        <w:pStyle w:val="Heading4"/>
        <w:numPr>
          <w:ilvl w:val="3"/>
          <w:numId w:val="1"/>
        </w:numPr>
        <w:rPr/>
      </w:pPr>
      <w:bookmarkStart w:id="53" w:name="__RefHeading___Toc690556_365066874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يازده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حيوان نجاستخوار كه بنابر احتياط واجب بايد از آن اجتناب كرد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90558_3650668749"/>
      <w:bookmarkStart w:id="56" w:name="_Toc21"/>
      <w:bookmarkEnd w:id="55"/>
      <w:r>
        <w:rPr/>
        <w:t>1</w:t>
      </w:r>
      <w:r>
        <w:rPr>
          <w:rtl w:val="true"/>
        </w:rPr>
        <w:t xml:space="preserve"> </w:t>
      </w:r>
      <w:r>
        <w:rPr>
          <w:rtl w:val="true"/>
        </w:rPr>
        <w:t xml:space="preserve">و </w:t>
      </w:r>
      <w:r>
        <w:rPr/>
        <w:t>2</w:t>
      </w:r>
      <w:r>
        <w:rPr>
          <w:rtl w:val="true"/>
        </w:rPr>
        <w:t xml:space="preserve">. </w:t>
      </w:r>
      <w:r>
        <w:rPr>
          <w:rtl w:val="true"/>
        </w:rPr>
        <w:t>بول وغائط</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انسان و هر حيوان حرام گوشتى كه خون جهنده دارد، يعنى اگر رگ آن را ببرند خون از آن جستن مى كند، نجس است؛ و بنابر احتياط واجب بايد از بول حيوان حرام گوشتى كه خون آن جستن نمى كند اجتناب كرد، ولى فضله آن ها خواه بزرگ باشند يا كوچك، مثل پشه و مگس كه گوشت ندارند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پرندگان حرام گوشت پاك است، ولى خوب است احتياطاً از آن اجتناب شود، خصوصاً در خفاش و مخصوصاً نسبت به بول 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حيوان نجاستخوار نجس است، و هم چنين است بول و غائط حيوانى كه انسان آن را وطى كرده، يعنى با آن نزديكى نموده، و هم چنين است بول و</w:t>
      </w:r>
      <w:bookmarkStart w:id="57" w:name="pg10572_93411"/>
    </w:p>
    <w:p>
      <w:pPr>
        <w:pStyle w:val="BookText"/>
        <w:rPr/>
      </w:pPr>
      <w:bookmarkEnd w:id="57"/>
      <w:r>
        <w:rPr>
          <w:rFonts w:ascii="IRNazanin" w:hAnsi="IRNazanin" w:eastAsia="IRNazanin"/>
          <w:color w:val="111111"/>
          <w:sz w:val="28"/>
          <w:sz w:val="28"/>
          <w:szCs w:val="28"/>
          <w:rtl w:val="true"/>
          <w:lang w:bidi="fa-IR"/>
        </w:rPr>
        <w:t>غائط گوسفند بلكه بنابر احتياط لازم هر حيوان حلال گوشتى كه گوشت آن از خوردن شير خوك محكم شده است</w:t>
      </w:r>
      <w:r>
        <w:rPr>
          <w:rFonts w:eastAsia="IRNazanin" w:cs="IRNazanin"/>
          <w:color w:val="111111"/>
          <w:sz w:val="28"/>
          <w:szCs w:val="28"/>
          <w:rtl w:val="true"/>
          <w:lang w:bidi="fa-IR"/>
        </w:rPr>
        <w:t>.</w:t>
      </w:r>
    </w:p>
    <w:p>
      <w:pPr>
        <w:pStyle w:val="Heading4"/>
        <w:numPr>
          <w:ilvl w:val="3"/>
          <w:numId w:val="1"/>
        </w:numPr>
        <w:rPr/>
      </w:pPr>
      <w:bookmarkStart w:id="58" w:name="__RefHeading___Toc690560_3650668749"/>
      <w:bookmarkStart w:id="59" w:name="_Toc22"/>
      <w:bookmarkEnd w:id="58"/>
      <w:r>
        <w:rPr/>
        <w:t>3</w:t>
      </w:r>
      <w:r>
        <w:rPr>
          <w:rtl w:val="true"/>
        </w:rPr>
        <w:t xml:space="preserve">. </w:t>
      </w:r>
      <w:r>
        <w:rPr>
          <w:rtl w:val="true"/>
        </w:rPr>
        <w:t>منى</w:t>
      </w:r>
      <w:bookmarkEnd w:id="5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حيوانى كه خون جهنده دارد نجس است</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90562_3650668749"/>
      <w:bookmarkStart w:id="61" w:name="_Toc23"/>
      <w:bookmarkEnd w:id="60"/>
      <w:r>
        <w:rPr/>
        <w:t>4</w:t>
      </w:r>
      <w:r>
        <w:rPr>
          <w:rtl w:val="true"/>
        </w:rPr>
        <w:t xml:space="preserve">. </w:t>
      </w:r>
      <w:r>
        <w:rPr>
          <w:rtl w:val="true"/>
        </w:rPr>
        <w:t>مردار</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دارد نجس است، چه خودش مرده باشد يا به غير دستورى كه در شرع معين شده آن را كشته باشند؛ و ماهى چون خون جهنده ندارد، اگر چه در آب بميرد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از مردار، مثل پشم و مو و كرك و استخوان و دندان كه روح ندارند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يا حيوانى كه خون جهنده دارد در حالى كه زنده است گوشت يا چيز ديگرى را كه روح دارد جدا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هاى مختصر لب و جاهاى ديگر بدن كه موقع افتادنشان رسيده، اگر چه آن ها را بكنند پاك است؛ ولى بنابر احتياط واجب بايد از پوستى كه موقع افتادنش نرسيده و آن را كنده اند،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مرغى كه از شكم مرغِ مرده بيرون مى آيد، اگر پوست روى آن سفت شده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پيش از آن كه علفخوار شوند بميرند، پنير مايه اى كه در شيردان آن ها مى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دواهاى روان و عطر و روغن و واكس و صابون كه از خارج مى آورند، اگر انسان يقين به نجاست آن ها نداشته باشد، پاك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پيه و چرمى كه در بازار اسلام از دست مسلمانان گرفته شود پاك است، و اگر از دست كافر گرفته شود بنابر احتياط واجب بايد از آن اجتناب شود مگر آن كه</w:t>
      </w:r>
      <w:bookmarkStart w:id="62" w:name="pg10572_93412"/>
    </w:p>
    <w:p>
      <w:pPr>
        <w:pStyle w:val="BookText"/>
        <w:rPr/>
      </w:pPr>
      <w:bookmarkEnd w:id="62"/>
      <w:r>
        <w:rPr>
          <w:rFonts w:ascii="IRNazanin" w:hAnsi="IRNazanin" w:eastAsia="IRNazanin"/>
          <w:color w:val="111111"/>
          <w:sz w:val="28"/>
          <w:sz w:val="28"/>
          <w:szCs w:val="28"/>
          <w:rtl w:val="true"/>
          <w:lang w:bidi="fa-IR"/>
        </w:rPr>
        <w:t>بدانيم از دست مسلمان گرفته است، و اگر در بازار كفار از دست كفار بگيرند نجس است مگر آن كه بدانيم از بلاد اسلام بوده، و اگر يكى از اين ها در بازار كفار در دست مسلمان باشد، احتياط واجب اجتناب از آن است مگر آن كه مسلمان با آن معامله طهارت كند و احتمال داده شود كه طهارت آن را به دست آورده كه در اين صورت پاك است</w:t>
      </w:r>
      <w:r>
        <w:rPr>
          <w:rFonts w:eastAsia="IRNazanin" w:cs="IRNazanin"/>
          <w:color w:val="111111"/>
          <w:sz w:val="28"/>
          <w:szCs w:val="28"/>
          <w:rtl w:val="true"/>
          <w:lang w:bidi="fa-IR"/>
        </w:rPr>
        <w:t>.</w:t>
      </w:r>
    </w:p>
    <w:p>
      <w:pPr>
        <w:pStyle w:val="Heading4"/>
        <w:numPr>
          <w:ilvl w:val="3"/>
          <w:numId w:val="1"/>
        </w:numPr>
        <w:rPr/>
      </w:pPr>
      <w:bookmarkStart w:id="63" w:name="__RefHeading___Toc690564_3650668749"/>
      <w:bookmarkStart w:id="64" w:name="_Toc24"/>
      <w:bookmarkEnd w:id="63"/>
      <w:r>
        <w:rPr/>
        <w:t>5</w:t>
      </w:r>
      <w:r>
        <w:rPr>
          <w:rtl w:val="true"/>
        </w:rPr>
        <w:t xml:space="preserve">. </w:t>
      </w:r>
      <w:r>
        <w:rPr>
          <w:rtl w:val="true"/>
        </w:rPr>
        <w:t>خون</w:t>
      </w:r>
      <w:bookmarkEnd w:id="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حيوانى كه خون جهنده دارد، يعنى حيوانى كه اگر رگ آن را ببرند خون از آن جستن مى كند،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حيوانى كه مانند ماهى و پشه خون جهنده ندارد،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را به دستورى كه در شرع معين شده بكشند و خون آن به مقدار معمول بيرون آيد، خونى كه در بدنش مى ماند پاك است؛ ولى اگر به علت نفس كشيدن يا به واسطه اين كه سر حيوان در جاى بلندى بوده، خون به بدن حيوان برگردد، آن خون نجس است و احتياط لازم اجتناب از خون باقيمانده در اجزاى حرام حلال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تخم مرغى كه ذره اى خون در آن است بايد اجتناب كرد، ولى اگر خون در زرده باشد تا پوست نازك روى آن پاره نشده، سفيده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گاهى موقع دوشيدن شير ديده مى شود، نجس است و شير را نجس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لاى دندان ها مى آيد، اگر به واسطه مخلوطشدن با آب دهان از بين برود، پاك است، ولى بهتر آن است كه آن را فرو نبرند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به واسطه كوبيده شدن، زير ناخن يا زير پوست مى ميرد، اگر طورى شود كه ديگر به آن خون نگويند پاك است، و اگر به آن خون بگويند نجس است، و در اين صورت اگر مشقت ندارد بايد براى وضو و غسل آن را برطرف سازند، و اگر مشقت دارد بايد اطراف آن را به طورى كه نجاست زياد نشود بشويند و پارچه يا چيزى، مثل پارچه بر آن بگذارند و روى پارچه دست تر بكشند و احتياطاً تيمم هم بكنند</w:t>
      </w:r>
      <w:r>
        <w:rPr>
          <w:rFonts w:eastAsia="IRNazanin" w:cs="IRNazanin"/>
          <w:color w:val="111111"/>
          <w:sz w:val="28"/>
          <w:szCs w:val="28"/>
          <w:rtl w:val="true"/>
          <w:lang w:bidi="fa-IR"/>
        </w:rPr>
        <w:t>.</w:t>
      </w:r>
      <w:bookmarkStart w:id="65" w:name="pg10572_93413"/>
    </w:p>
    <w:p>
      <w:pPr>
        <w:pStyle w:val="BookText"/>
        <w:rPr/>
      </w:pPr>
      <w:bookmarkEnd w:id="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كه خون، زير پوست مرده يا گوشت به واسطه كوبيده شدن به آن حالت در آمده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جوشيدن غذا، ذره اى خون در آن بيفتد، تمام غذا و ظرف آن نجس مى شود و جوشيدن و حرارت و آتش، پاك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اى كه در حال بهبودى زخم در اطراف آن پيدا مى شود، اگر معلوم نباشد كه با خون مخلوط است، پاك مى باشد</w:t>
      </w:r>
      <w:r>
        <w:rPr>
          <w:rFonts w:eastAsia="IRNazanin" w:cs="IRNazanin"/>
          <w:color w:val="111111"/>
          <w:sz w:val="28"/>
          <w:szCs w:val="28"/>
          <w:rtl w:val="true"/>
          <w:lang w:bidi="fa-IR"/>
        </w:rPr>
        <w:t>.</w:t>
      </w:r>
    </w:p>
    <w:p>
      <w:pPr>
        <w:pStyle w:val="Heading4"/>
        <w:numPr>
          <w:ilvl w:val="3"/>
          <w:numId w:val="1"/>
        </w:numPr>
        <w:rPr/>
      </w:pPr>
      <w:bookmarkStart w:id="66" w:name="__RefHeading___Toc690566_3650668749"/>
      <w:bookmarkStart w:id="67" w:name="_Toc25"/>
      <w:bookmarkEnd w:id="66"/>
      <w:r>
        <w:rPr/>
        <w:t>6</w:t>
      </w:r>
      <w:r>
        <w:rPr>
          <w:rtl w:val="true"/>
        </w:rPr>
        <w:t xml:space="preserve"> </w:t>
      </w:r>
      <w:r>
        <w:rPr>
          <w:rtl w:val="true"/>
        </w:rPr>
        <w:t xml:space="preserve">و </w:t>
      </w:r>
      <w:r>
        <w:rPr/>
        <w:t>7</w:t>
      </w:r>
      <w:r>
        <w:rPr>
          <w:rtl w:val="true"/>
        </w:rPr>
        <w:t xml:space="preserve">. </w:t>
      </w:r>
      <w:r>
        <w:rPr>
          <w:rtl w:val="true"/>
        </w:rPr>
        <w:t>سگ و خوك</w:t>
      </w:r>
      <w:bookmarkEnd w:id="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خوكى كه در خشكى زندگى مى كنند حتى مو و استخوان و پنجه و ناخن و رطوبت هاى آن ها نجس است، ولى سگ و خوك دريايى پاك است</w:t>
      </w:r>
      <w:r>
        <w:rPr>
          <w:rFonts w:eastAsia="IRNazanin" w:cs="IRNazanin"/>
          <w:color w:val="111111"/>
          <w:sz w:val="28"/>
          <w:szCs w:val="28"/>
          <w:rtl w:val="true"/>
          <w:lang w:bidi="fa-IR"/>
        </w:rPr>
        <w:t>.</w:t>
      </w:r>
    </w:p>
    <w:p>
      <w:pPr>
        <w:pStyle w:val="Heading4"/>
        <w:numPr>
          <w:ilvl w:val="3"/>
          <w:numId w:val="1"/>
        </w:numPr>
        <w:rPr/>
      </w:pPr>
      <w:bookmarkStart w:id="68" w:name="__RefHeading___Toc690568_3650668749"/>
      <w:bookmarkStart w:id="69" w:name="_Toc26"/>
      <w:bookmarkEnd w:id="68"/>
      <w:r>
        <w:rPr/>
        <w:t>8</w:t>
      </w:r>
      <w:r>
        <w:rPr>
          <w:rtl w:val="true"/>
        </w:rPr>
        <w:t xml:space="preserve">. </w:t>
      </w:r>
      <w:r>
        <w:rPr>
          <w:rtl w:val="true"/>
        </w:rPr>
        <w:t>كافر</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يعنى كسى كه منكر خدا است يا براى خدا شريك قرار مى دهد، يا رسالت حضرت خاتم الانبياء محمد بن عبدالله صلى الله عليه و آله را قبول ندارد،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يكى از ضروريات دين مبين اسلام را منكر شود، چنان چه بداند آن چيز ضرورى دين است، نجس مى باشد، و اگر نداند احتياطاً بايد از او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كافر كتابى بنابر قول مشهور نجس است و احتياط واجب، رعايت اين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بدن كافر حتى مو و ناخن و رطوبت هاى او 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جد و جده بچه نابالغ كافر باشند، آن بچه هم نجس است، و اگر يكى از اين ها مسلمان باشد بچه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معلوم نيست مسلمان است يا نه، پاك مى باشد ولى اگر اماره اى بر اسلام او نباشد و در بلاد اسلام هم نباشد، احكام ديگر مسلمانان را ندارد، مثلاً زن مسلمان نمى تواند با او ازدواج كند و نبايد در قبرستان مسلمانان دفن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به يكى از دوازده امام عليهم السلام دشنام دهد، يا با آنان دشمنى داشته باشد، نجس است</w:t>
      </w:r>
      <w:r>
        <w:rPr>
          <w:rFonts w:eastAsia="IRNazanin" w:cs="IRNazanin"/>
          <w:color w:val="111111"/>
          <w:sz w:val="28"/>
          <w:szCs w:val="28"/>
          <w:rtl w:val="true"/>
          <w:lang w:bidi="fa-IR"/>
        </w:rPr>
        <w:t>.</w:t>
      </w:r>
      <w:bookmarkStart w:id="70" w:name="pg10572_93414"/>
    </w:p>
    <w:p>
      <w:pPr>
        <w:pStyle w:val="Heading4"/>
        <w:numPr>
          <w:ilvl w:val="3"/>
          <w:numId w:val="1"/>
        </w:numPr>
        <w:rPr/>
      </w:pPr>
      <w:bookmarkStart w:id="71" w:name="__RefHeading___Toc690570_3650668749"/>
      <w:bookmarkStart w:id="72" w:name="_Toc27"/>
      <w:bookmarkEnd w:id="70"/>
      <w:bookmarkEnd w:id="71"/>
      <w:r>
        <w:rPr/>
        <w:t>9</w:t>
      </w:r>
      <w:r>
        <w:rPr>
          <w:rtl w:val="true"/>
        </w:rPr>
        <w:t xml:space="preserve">. </w:t>
      </w:r>
      <w:r>
        <w:rPr>
          <w:rtl w:val="true"/>
        </w:rPr>
        <w:t>شراب</w:t>
      </w:r>
      <w:bookmarkEnd w:id="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چيزى كه انسان را مست مى كند، چنان چه به خودى خود روان باشد نجس است، و اگر مثل بنگ و حشيش روان نباشد، اگر چه چيزى در آن بريزند كه روان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صنعتى كه براى رنگ كردن درب و ميز و صندلى و مانند اين ها بكار مى برند، اگر انسان نداند كه مست كننده است و يا نداند كه آن را ابتدا از چيز مست كننده روان درست كرده 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آب انگور به خودى خود، يا به واسطه پختن جوش بيايد پاك است، ولى خوردن آن حرام است و آنچه به آتش جوش آمده اگر به آتش دو ثلث آن كم شود حلال مى شود و آنچه به غير آتش جوش آمده است، با سركه شدن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مويز و كشمش و آب آن ها اگر جوش بيايند، پاك و خوردن آن ها حلال است؛ اگر چه احتياط غير لازم آن است كه از آن ها اجتناب كنند</w:t>
      </w:r>
      <w:r>
        <w:rPr>
          <w:rFonts w:eastAsia="IRNazanin" w:cs="IRNazanin"/>
          <w:color w:val="111111"/>
          <w:sz w:val="28"/>
          <w:szCs w:val="28"/>
          <w:rtl w:val="true"/>
          <w:lang w:bidi="fa-IR"/>
        </w:rPr>
        <w:t>.</w:t>
      </w:r>
    </w:p>
    <w:p>
      <w:pPr>
        <w:pStyle w:val="Heading4"/>
        <w:numPr>
          <w:ilvl w:val="3"/>
          <w:numId w:val="1"/>
        </w:numPr>
        <w:rPr/>
      </w:pPr>
      <w:bookmarkStart w:id="73" w:name="__RefHeading___Toc690572_3650668749"/>
      <w:bookmarkStart w:id="74" w:name="_Toc28"/>
      <w:bookmarkEnd w:id="73"/>
      <w:r>
        <w:rPr/>
        <w:t>10</w:t>
      </w:r>
      <w:r>
        <w:rPr>
          <w:rtl w:val="true"/>
        </w:rPr>
        <w:t xml:space="preserve">. </w:t>
      </w:r>
      <w:r>
        <w:rPr>
          <w:rtl w:val="true"/>
        </w:rPr>
        <w:t>فقاع</w:t>
      </w:r>
      <w:bookmarkEnd w:id="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كه از جو گرفته مى شود و به آن آب جو مى گويند نجس است، ولى آبى كه به دستور طبيب از جو مى گيرند و به آن ماء الشعير مى گويند، پاك مى باشد</w:t>
      </w:r>
      <w:r>
        <w:rPr>
          <w:rFonts w:eastAsia="IRNazanin" w:cs="IRNazanin"/>
          <w:color w:val="111111"/>
          <w:sz w:val="28"/>
          <w:szCs w:val="28"/>
          <w:rtl w:val="true"/>
          <w:lang w:bidi="fa-IR"/>
        </w:rPr>
        <w:t>.</w:t>
      </w:r>
    </w:p>
    <w:p>
      <w:pPr>
        <w:pStyle w:val="Heading4"/>
        <w:numPr>
          <w:ilvl w:val="3"/>
          <w:numId w:val="1"/>
        </w:numPr>
        <w:rPr/>
      </w:pPr>
      <w:bookmarkStart w:id="75" w:name="__RefHeading___Toc690574_3650668749"/>
      <w:bookmarkStart w:id="76" w:name="_Toc29"/>
      <w:bookmarkEnd w:id="75"/>
      <w:r>
        <w:rPr/>
        <w:t>11</w:t>
      </w:r>
      <w:r>
        <w:rPr>
          <w:rtl w:val="true"/>
        </w:rPr>
        <w:t xml:space="preserve">. </w:t>
      </w:r>
      <w:r>
        <w:rPr>
          <w:rtl w:val="true"/>
        </w:rPr>
        <w:t>عرق حيوان نجاستخوار</w:t>
      </w:r>
      <w:bookmarkEnd w:id="76"/>
    </w:p>
    <w:p>
      <w:pPr>
        <w:pStyle w:val="Heading5"/>
        <w:numPr>
          <w:ilvl w:val="4"/>
          <w:numId w:val="1"/>
        </w:numPr>
        <w:rPr/>
      </w:pPr>
      <w:bookmarkStart w:id="77" w:name="__RefHeading___Toc690576_3650668749"/>
      <w:bookmarkStart w:id="78" w:name="_Toc30"/>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از عرق شتر نجاستخوار و هر حيوانى كه به خوردن نجاست انسان عادت كرده اجتناب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پاك است چه در حال جماع بيرون آيد يا بعد از آن، از مرد باشد يا از زن، از زنا باشد يا از لواط، يا از وطى و نزديكى كردن با حيوانات يا 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استمناء آن است كه انسان با خود، كارى كند كه منى از او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بنابر احتياط واجب با بدن يا لباسى كه آلوده به آن است نمى شود نماز خواند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موقعى كه نزديكى با زن حرام است، مثلاً در روزه ماه</w:t>
      </w:r>
      <w:bookmarkStart w:id="79" w:name="pg10572_93415"/>
    </w:p>
    <w:p>
      <w:pPr>
        <w:pStyle w:val="BookText"/>
        <w:rPr/>
      </w:pPr>
      <w:bookmarkEnd w:id="79"/>
      <w:r>
        <w:rPr>
          <w:rFonts w:ascii="Amiri" w:hAnsi="Amiri" w:eastAsia="Amiri" w:cs="Amiri"/>
          <w:color w:val="111111"/>
          <w:sz w:val="28"/>
          <w:sz w:val="28"/>
          <w:szCs w:val="28"/>
          <w:rtl w:val="true"/>
          <w:lang w:bidi="ar-SA"/>
        </w:rPr>
        <w:t>رمضان، با زن خود نزديكى كند، بنابر احتياط واجب نبايد با بدن و لباسى كه آلوده به آن عرق است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حرام، عوض غسل تيمم نمايد و بعد از تيمم عرق كند، تا عذر او باقى است نماز خواندن با آن عرق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حرام جنب شود و بعد با حلال خود نزديكى كند، احتياط واجب آن است كه با لباس يا بدن آلوده به عرق خود نماز نخواند، و اگر اول از حلال جنب شده و بعد از حرام، نماز خواندن با آن مانع ندارد</w:t>
      </w:r>
      <w:r>
        <w:rPr>
          <w:rFonts w:eastAsia="IRNazanin" w:cs="IRNazanin"/>
          <w:color w:val="111111"/>
          <w:sz w:val="28"/>
          <w:szCs w:val="28"/>
          <w:rtl w:val="true"/>
          <w:lang w:bidi="fa-IR"/>
        </w:rPr>
        <w:t>.</w:t>
      </w:r>
    </w:p>
    <w:p>
      <w:pPr>
        <w:pStyle w:val="Heading5"/>
        <w:numPr>
          <w:ilvl w:val="4"/>
          <w:numId w:val="1"/>
        </w:numPr>
        <w:rPr/>
      </w:pPr>
      <w:bookmarkStart w:id="80" w:name="__RefHeading___Toc690578_3650668749"/>
      <w:bookmarkStart w:id="81" w:name="_Toc31"/>
      <w:bookmarkEnd w:id="80"/>
      <w:r>
        <w:rPr>
          <w:rtl w:val="true"/>
        </w:rPr>
        <w:t>راه ثابت شدن نجاست</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چيز از سه راه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انسان يقين يا اطمينان كند چيزى نجس است، و اگر گمان داشته باشد چيزى نجس است، لازم نيست از آن اجتناب نمايد؛ بنابراين غذا خوردن در قهوه خانه ها و مهمانخانه هايى كه مردمان لاابالى و كسانى كه پاكى و نجسى را مراعات نمى كنند در آن ها غذا مى خورند، اگر انسان يقين يا اطمينان نداشته باشد، غذايى را كه براى او آورده اند نجس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چيزى در اختيار او است بگويد آن چيز نجس است، مثلاً همسر انسان يا نوكر يا كلفت بگويد ظرف يا چيز ديگرى كه در اختيار او است،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مرد عادل بگويند چيزى نجس است، و نيز اگر يك نفر عادل هم بگويد چيزى نجس است، بنابر احتياط لازم بايد از آن چيز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نجس بودن و پاك بودن چيزى را نداند، مثلاً نداند عرق جنب از حرام پاك است يا نه، بايد مسأله را بپرسد؛ ولى اگر با اين كه مسأله را مى داند چيزى را شك كند پاك است يا نه، مثلاً شك كند آن چيز خون است يا نه، يا نداند كه خون پشه است يا خون انسان، پاك مى باشد و تحقيق لازم نيست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كه انسان شك دارد پاك شده يا نه، نجس است و چيز پاك را اگر شك كند نجس شده يا نه، پاك است، و اگر هم بتواند نجس بودن يا پاك بودن آن را بفهمد، لازم نيست تفحص و تحقيق كند</w:t>
      </w:r>
      <w:r>
        <w:rPr>
          <w:rFonts w:eastAsia="IRNazanin" w:cs="IRNazanin"/>
          <w:color w:val="111111"/>
          <w:sz w:val="28"/>
          <w:szCs w:val="28"/>
          <w:rtl w:val="true"/>
          <w:lang w:bidi="fa-IR"/>
        </w:rPr>
        <w:t>.</w:t>
      </w:r>
      <w:bookmarkStart w:id="82" w:name="pg10572_93416"/>
    </w:p>
    <w:p>
      <w:pPr>
        <w:pStyle w:val="BookText"/>
        <w:rPr/>
      </w:pPr>
      <w:bookmarkEnd w:id="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يكى از دو ظرفى كه از هر دو استفاده مى كند نجس شده و نداند كدام است، بايد از هر دو اجتناب كند ولى اگر يكى از دو لباسى كه از هر دو استفاده مى كند نجس شده و نداند كدام است، مى تواند دو نماز بخواند با هر لباس يك نماز، چنان چه مى تواند از هر يك انتفاعات ديگر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يكى از آن ها نماز بخواند، نمى تواند به آن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با هر دو در يك زمان يك نماز بخواند، نماز او باطل است</w:t>
      </w:r>
      <w:r>
        <w:rPr>
          <w:rFonts w:eastAsia="IRNazanin" w:cs="IRNazanin"/>
          <w:color w:val="111111"/>
          <w:sz w:val="28"/>
          <w:szCs w:val="28"/>
          <w:rtl w:val="true"/>
          <w:lang w:bidi="fa-IR"/>
        </w:rPr>
        <w:t>.</w:t>
      </w:r>
    </w:p>
    <w:p>
      <w:pPr>
        <w:pStyle w:val="Heading5"/>
        <w:numPr>
          <w:ilvl w:val="4"/>
          <w:numId w:val="1"/>
        </w:numPr>
        <w:rPr/>
      </w:pPr>
      <w:bookmarkStart w:id="83" w:name="__RefHeading___Toc690580_3650668749"/>
      <w:bookmarkStart w:id="84" w:name="_Toc32"/>
      <w:bookmarkEnd w:id="83"/>
      <w:r>
        <w:rPr>
          <w:rtl w:val="true"/>
        </w:rPr>
        <w:t>راه نجس شدن چيز پاك</w:t>
      </w:r>
      <w:bookmarkEnd w:id="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 به چيز نجس برسد و هر دو يا يكى از آن ها به طورى تَر باشد كه ترى يكى به ديگرى برسد، چيز پاك نجس مى شود، و اگر ترى به قدرى كم باشد كه به ديگرى نرسد، چيزى كه پاك بوده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به چيز نجس برسد و انسان شك كند كه هر دو يا يكى از آن ها تَر بوده يا نه، آن چيز پاك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چيزى كه انسان نمى داند كدام پاك و كدام نجس است، اگر چيز پاكى با رطوبت به يكى از آن ها برسد نجس نمى شود، ولى اگر به هر دو برسد، محل برخورد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پارچه و مانند اين ها اگر رطوبت داشته باشد، هر قسمتى كه نجاست به آن برسد نجس مى شود و جاهاى ديگر آن پاك است، و هم چنين است خيار و خربزه و مانند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شيره و روغن و مانند اين ها طورى باشد كه اگر مقدارى از آن را بردارند جاى آن خالى نمى ماند همين كه يك نقطه از آن نجس شد، تمام آن نجس مى شود، ولى اگر طورى باشد كه جاى آن در موقع برداشتن خالى بماند، اگر چه بعد پر شود، فقط جايى كه نجاست به آن رسيده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فضله موش در آن بيفتد، جايى كه فضله افتاده نجس و بقيه پاك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يا حيوانى مانند آن روى چيز نجسى كه تَر است بنشيند و بعد روى چيز پاكى كه آن هم تَر است بنشيند، چنان چه انسان بداند نجاست همراه آن حيوان</w:t>
      </w:r>
      <w:bookmarkStart w:id="85" w:name="pg10572_93417"/>
    </w:p>
    <w:p>
      <w:pPr>
        <w:pStyle w:val="BookText"/>
        <w:rPr/>
      </w:pPr>
      <w:bookmarkEnd w:id="85"/>
      <w:r>
        <w:rPr>
          <w:rFonts w:ascii="IRNazanin" w:hAnsi="IRNazanin" w:eastAsia="IRNazanin"/>
          <w:color w:val="111111"/>
          <w:sz w:val="28"/>
          <w:sz w:val="28"/>
          <w:szCs w:val="28"/>
          <w:rtl w:val="true"/>
          <w:lang w:bidi="fa-IR"/>
        </w:rPr>
        <w:t>بوده، چيز پاك نجس مى شود، و اگر نداند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كه عرق دارد نجس شود و عرق از آنجا به جاى ديگر برود، هر جا كه عرق به آن برسد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اخلاطى كه از بينى يا گلو مى آيد، اگر خون داشته باشد، جايى كه خون دارد نجس و بقيه آن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بيرون دهان يا بينى برسد، مقدارى را كه انسان يقين دارد جاى نجس اخلاط به آن رسيده، نجس است، و محلى را كه شك دارد جاى نجس به آن رسيده يا نه،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آفتابه اى را كه ته آن سوراخ است روى زمين نجس بگذارند در حالى كه آب از آن بيرون مى آيد، آب داخل آفتابه نجس نمى شود، ولى در حالى كه آب از آن بيرون نمى آيد و آب نجس كه در زير آن جمع شده به واسطه سوراخ، متصل به آب داخل</w:t>
      </w:r>
    </w:p>
    <w:p>
      <w:pPr>
        <w:pStyle w:val="BookText"/>
        <w:rPr/>
      </w:pPr>
      <w:r>
        <w:rPr>
          <w:rFonts w:ascii="IRNazanin" w:hAnsi="IRNazanin" w:eastAsia="IRNazanin"/>
          <w:color w:val="111111"/>
          <w:sz w:val="28"/>
          <w:sz w:val="28"/>
          <w:szCs w:val="28"/>
          <w:rtl w:val="true"/>
          <w:lang w:bidi="fa-IR"/>
        </w:rPr>
        <w:t>آفتابه باشد، آب داخل آن هم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داخل بدن شود و به نجاست برسد، در صورتى كه بعد از بيرون آمدن، آلوده به نجاست نباشد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سوزن و چاقو و مانند اين ها در بدن فرو رود و بعد از بيرون آمدن، به نجاست آلوده نباشد نجس نيست؛ و هم چنين است آب دهان و بينى اگر در داخل به خون برسد و بعد از بيرون آمدن به خون آلوده نباشد</w:t>
      </w:r>
      <w:r>
        <w:rPr>
          <w:rFonts w:eastAsia="IRNazanin" w:cs="IRNazanin"/>
          <w:color w:val="111111"/>
          <w:sz w:val="28"/>
          <w:szCs w:val="28"/>
          <w:rtl w:val="true"/>
          <w:lang w:bidi="fa-IR"/>
        </w:rPr>
        <w:t>.</w:t>
      </w:r>
    </w:p>
    <w:p>
      <w:pPr>
        <w:pStyle w:val="Heading5"/>
        <w:numPr>
          <w:ilvl w:val="4"/>
          <w:numId w:val="1"/>
        </w:numPr>
        <w:rPr/>
      </w:pPr>
      <w:bookmarkStart w:id="86" w:name="__RefHeading___Toc690582_3650668749"/>
      <w:bookmarkStart w:id="87" w:name="_Toc33"/>
      <w:bookmarkEnd w:id="86"/>
      <w:r>
        <w:rPr>
          <w:rtl w:val="true"/>
        </w:rPr>
        <w:t>احكام نجاسات</w:t>
      </w:r>
      <w:bookmarkEnd w:id="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كردن خط و ورق قرآن حرام است، و اگر نجس شود بايد فوراً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در صورتى كه بى احترامى به قرآن باشد، بايد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روى عين نجس، مانند خون و مردار اگر چه آن عين نجس خشك باشد، حرام است، و برداشتن قرآن از روى آن، واجب مى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مركب نجس اگر چه يك حرف آن باشد، حرام است؛ و اگر نوشته شود بايد آن را آب بكشند، و اگر ممكن نشود به واسطه تراشيدن و مانند آن</w:t>
      </w:r>
    </w:p>
    <w:p>
      <w:pPr>
        <w:pStyle w:val="BookText"/>
        <w:rPr/>
      </w:pPr>
      <w:r>
        <w:rPr>
          <w:rFonts w:ascii="Amiri" w:hAnsi="Amiri" w:eastAsia="Amiri" w:cs="Amiri"/>
          <w:color w:val="111111"/>
          <w:sz w:val="28"/>
          <w:sz w:val="28"/>
          <w:szCs w:val="28"/>
          <w:rtl w:val="true"/>
          <w:lang w:bidi="ar-SA"/>
        </w:rPr>
        <w:t>كارى كنند كه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قرآن به كافر اگر هتك و توهين شمرده شود و يا در معرض هتك باشد، حرام و گرفتن قرآن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يا چيزى كه احترام آن لازم است، مثل كاغذى كه اسم خدا يا پيغمبر صلى الله عليه وآله يا امام عليه السلام بر آن نوشته شده در مستراح بيفتد، بيرون آوردن و آب كشيدن آن اگر چه خرج داشته باشد واجب است، و اگر بيرون آوردن آن ممكن نباشد، بايد به آن مستراح نروند تا يقين كنند آن ورق پوسيده است؛ و نيز اگر تربت در مستراح بيفتد و بيرون آوردن آن ممكن نباشد، بايد تا وقتى كه يقين نكرده اند به كلى از بين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عين نجس، مثل مردار و شراب و خورانيدن آن حتى به اطفال، حرام است، بلكه بايد طفل را از خوردن آن منع نمايند؛ و خوردن و آشاميدن چيزى كه نجس شده و خورانيدن آن به اشخاص بالغ و هم چنين خورانيدن متنجسى كه ضرر دارد، به اطفال حرام است، و با عدم ضرر هم، احتياط مستحب، ترك خورانيدن به اطفال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و عاريه دادن چيز نجسى كه مى شود آن را آب كشيد اگر نجس بودن آن را به طرف بگويند اشكال ندارد، ولى در غير خوراكى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شستن آن ها متعارف نيست يا براى آنچه طهارت واقعى شرط آن نيست به كار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كسى چيز نجسى را مى خورد يا با لباس نجس نماز مى خواند، لازم نيست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خانه يا فرش كسى نجس باشد و ببيند بدن يا لباس يا چيز ديگر كسانى كه وارد خانه او مى شوند با رطوبت به جاى نجس رسيده است، وجوب اعلام به آنان معلوم نيست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بين غذاخوردن بفهمد غذا نجس است، بايد به مهمانان بگويد؛ اما اگر يكى از مهمانان بفهمد، لازم نيست به ديگران خبر دهد، ولى چنان چه</w:t>
      </w:r>
      <w:bookmarkStart w:id="88" w:name="pg10572_93419"/>
    </w:p>
    <w:p>
      <w:pPr>
        <w:pStyle w:val="BookText"/>
        <w:rPr/>
      </w:pPr>
      <w:bookmarkEnd w:id="88"/>
      <w:r>
        <w:rPr>
          <w:rFonts w:ascii="IRNazanin" w:hAnsi="IRNazanin" w:eastAsia="IRNazanin"/>
          <w:color w:val="111111"/>
          <w:sz w:val="28"/>
          <w:sz w:val="28"/>
          <w:szCs w:val="28"/>
          <w:rtl w:val="true"/>
          <w:lang w:bidi="fa-IR"/>
        </w:rPr>
        <w:t>طورى با آنان معاشرت دارد كه ممكن است به واسطه نجس بودن آنان، خود او هم نجس شود، يا بعد از غذا به آنان بگويد يا خودش به وظيفه شخصى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عاريه كرده نجس شود، چنان چه صاحبش آن چيز را در كارى كه شرط آن پاكى و طهارت واقعى است استعمال مى كند، مثل وضو و غسل، احتياط واجب آن است كه نجس شدن آن را به او بگويد؛ و اگر در كارى كه شرط آن طهارت ظاهرى است استعمال مى كند، مثل لباس نمازگزار، گفتن به او واجب نيست اگر چه مطابق با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كه تكليفش نزديك است، به پاك بودن يا نجس بودن چيزى كه در دست خودش مى باشد خبر دهد، پذيرفته است به شرط حصول اطمينان، و اگر به پاكى يا نجس بودن چيزى كه در دست او نيست خبر دهد، گفته اش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690584_3650668749"/>
      <w:bookmarkStart w:id="90" w:name="_Toc34"/>
      <w:bookmarkEnd w:id="89"/>
      <w:r>
        <w:rPr>
          <w:rtl w:val="true"/>
        </w:rPr>
        <w:t>مطهِّرات</w:t>
      </w:r>
      <w:bookmarkEnd w:id="90"/>
    </w:p>
    <w:p>
      <w:pPr>
        <w:pStyle w:val="Heading4"/>
        <w:numPr>
          <w:ilvl w:val="3"/>
          <w:numId w:val="1"/>
        </w:numPr>
        <w:rPr/>
      </w:pPr>
      <w:bookmarkStart w:id="91" w:name="__RefHeading___Toc690586_3650668749"/>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يعنى پاك كننده ها يازده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دو سوم آب انگور بنابر قول به نجاست آن و گذشت كه با به جوش آمدن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شدن عين 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حيوان نجاستخوار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 و احكام موارد فوق به طور تفصيل در مسائل آينده گفته خواهد شد</w:t>
      </w:r>
      <w:r>
        <w:rPr>
          <w:rFonts w:eastAsia="IRNazanin" w:cs="IRNazanin"/>
          <w:color w:val="111111"/>
          <w:sz w:val="28"/>
          <w:szCs w:val="28"/>
          <w:rtl w:val="true"/>
          <w:lang w:bidi="fa-IR"/>
        </w:rPr>
        <w:t>.</w:t>
      </w:r>
      <w:bookmarkStart w:id="93" w:name="pg10572_93420"/>
    </w:p>
    <w:p>
      <w:pPr>
        <w:pStyle w:val="Heading4"/>
        <w:numPr>
          <w:ilvl w:val="3"/>
          <w:numId w:val="1"/>
        </w:numPr>
        <w:rPr/>
      </w:pPr>
      <w:bookmarkStart w:id="94" w:name="__RefHeading___Toc690588_3650668749"/>
      <w:bookmarkStart w:id="95" w:name="_Toc36"/>
      <w:bookmarkEnd w:id="93"/>
      <w:bookmarkEnd w:id="94"/>
      <w:r>
        <w:rPr/>
        <w:t>1</w:t>
      </w:r>
      <w:r>
        <w:rPr>
          <w:rtl w:val="true"/>
        </w:rPr>
        <w:t xml:space="preserve">. </w:t>
      </w:r>
      <w:r>
        <w:rPr>
          <w:rtl w:val="true"/>
        </w:rPr>
        <w:t>آب</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چهار شرط، چيز نجس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مضاف، مانند گلاب و عرق بيد چيز نجس را پاك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چيز نجس را مى شويند، آب مضاف نشود و بو يا رنگ يا مزه نجاست هم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آب كشيدن چيز نجس، عين نجاست در آن نباشد و پاك شدن چيز نجس با آب قليل، يعنى آب كمتر از كُر شرطهاى ديگرى هم داردكه بعداً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قليل بايد سه مرتبه شست و در كُر و جارى يك مرتبه كافى است، ولى ظرفى را كه سگ ليسيده يا از آن ظرف آب يا چيز روان ديگرى خورده، بايد اول با خاك پاك، خاك مال كرد، و بعد با آب قليل دو مرتبه و با كُر يا جارى نيز احتياطاً دو مرتبه شست؛ و هم چنين ظرفى را كه آب دهان سگ در آن ريخته، بنابر احتياط واجب بايد پيش از شستن، خاك مال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دهانه ظرفى كه سگ دهن زده، تنگ باشد و نشود آن را خاك مال كرد، چنان چه ممكن است بايد پارچه اى به چوبى بپيچند و توسط آن، خاك را به آن ظرف بمالند، و اگر ممكن نيست بايد خاك را در آن بريزند و به شدت حركت دهند تا به همه آن ظرف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كه خوك بليسد يا از آن چيز بخورد، با آب قليل بايد هفت مرتبه شست و در كُر و جارى نيز احتياطاً هفت مرتبه بشويند، و لازم نيست آن را خاك مال كنند، اگر چه احتياط مستحب آن است كه خاك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ظرفى را كه به شراب نجس شده، با آب قليل مثل ساير ظرف ها آب بكشند، پاك مى شود، ولى مستحب است كه آن را هفت مرتبه بشويند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اى كه از گِل نجس ساخته شده و يا آب نجس در آن فرو رفته است، اگر در آب كُر يا جارى بگذارند، به هر جاى آن كه آب برسد پاك مى شود، و اگر بخواهند باطن</w:t>
      </w:r>
    </w:p>
    <w:p>
      <w:pPr>
        <w:pStyle w:val="BookText"/>
        <w:rPr/>
      </w:pPr>
      <w:r>
        <w:rPr>
          <w:rFonts w:ascii="IRNazanin" w:hAnsi="IRNazanin" w:eastAsia="IRNazanin"/>
          <w:color w:val="111111"/>
          <w:sz w:val="28"/>
          <w:sz w:val="28"/>
          <w:szCs w:val="28"/>
          <w:rtl w:val="true"/>
          <w:lang w:bidi="fa-IR"/>
        </w:rPr>
        <w:t>آن هم پاك شود بايد به قدرى در آب كُر يا جارى بماند كه آب به تمام آن فرو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نجس را با آب قليل به دو طريق مى شود آب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 سه مرتبه پر كنند و خالى كنند، و ديگر آن كه سه دفعه قدرى آب در آن بريزند و در هر دفعه آب را طورى در آن بگردانند كه به جاهاى نجس آن برسد و بيرون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بزرگى، مثل پاتيل و خمره نجس شود، چنان چه سه مرتبه آن را از آب پر كنند و خالى كنند پاك مى شود؛ و هم چنين است اگر سه مرتبه از بالا آب در آن بريزند، به طورى كه تمام اطراف آن را بگيرد و در هر دفعه آبى كه ته آن جمع مى شود بيرون آورند، و احتياط واجب آن است كه در هر دفعه ظرفى را كه با آن آب ها را بيرون مى آورند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 نجس و مانند آن را آب كنند و آب بكشند، ظاهرش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تنورى كه به بول نجس شده است، اگر دو مرتبه از بالا آب در آن بريزند، به طورى كه تمام اطراف آن را بگيرد پاك مى شود؛ و در غير بول، اگر بعد از بر طرف شدن نجاست يك مرتبه به دستورى كه گفته شد آب در آن بريزند كافى است، و بهتر است كه گودالى ته آن بكنند تا آب ها در آن جمع شود و بيرون بياورند، و بعد آن گودال را با خاك پاك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بعد از برطرف كردن عين نجاست، يك مرتبه در آب كر يا جارى فرو برند كه آب به تمام جاهاى نجس آن برسد، پاك مى شود، و در فرش و لباس و مانند اين ها فشار لازم نيست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چيزى را كه به بول نجس شده با آب قليل آب بكشند، چنان چه يك مرتبه آب روى آن بريزند و از آن جدا شود، در صورتى كه بول در آن چيز نمانده باشد، يك مرتبه ديگر كه آب روى آن بريزند پاك مى شود، ولى لباس و فرش و مانند اين ها را بايد بعد از هر دفعه فشار دهند تا غساله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غساله، آبى است كه</w:t>
      </w:r>
    </w:p>
    <w:p>
      <w:pPr>
        <w:pStyle w:val="BookText"/>
        <w:rPr/>
      </w:pPr>
      <w:r>
        <w:rPr>
          <w:rFonts w:ascii="IRNazanin" w:hAnsi="IRNazanin" w:eastAsia="IRNazanin"/>
          <w:color w:val="111111"/>
          <w:sz w:val="28"/>
          <w:sz w:val="28"/>
          <w:szCs w:val="28"/>
          <w:rtl w:val="true"/>
          <w:lang w:bidi="fa-IR"/>
        </w:rPr>
        <w:t>معمولاً در وقت شستن و بعد از آن از چيزى كه شسته مى شود، خود به خود يا به وسيله فشار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بول پسر شيرخوارى كه غذاخور نشده و شير خوك و زن كافره نخورده، نجس شود، چنان چه يك مرتبه آب روى آن بريزند كه به تمام جاهاى نجس آن برسد پاك مى شود، ولى احتياط مستحب آن است كه يك مرتبه ديگر هم آب روى آن بريزند، و در لباس و فرش و مانند اين ها فشار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غير بول نجس شود، چنان چه بعد از برطرف كردن نجاست يك مرتبه آب روى آن بريزند و از آن جدا شود پاك مى گردد، و نيز اگر در دفعه اولى كه آب روى آن مى ريزند تا بعد از برطرف شدن نجاست، آب ريختن را ادامه دهند به طورى كه پس از زوال نجاست هم آب روى آن بيايد پاك مى شود؛ ولى در هر صورت، لباس و مانند آن را بايد فشار دهند تا غساله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حصير نجس را كه با نخ بافته شده در آب كُر يا جارى فرو برند، بعد از برطرف شدن عين نجاست پاك مى شود؛ و اگر بخواهند آن را با آب قليل آب بكشند، فشار دادن آن لازم نيست و رسيدن آب مطلق به باطن نخ هاى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گندم و برنج و صابون و مانند اين ها نجس شود، با فرو بردن آن ها در آب كر يا جارى پاك مى شود، و اگر باطن آن ها نجس شود، چنان چه آن ها را در ظرفى ريخته و در آب كُر يا جارى بگذارند و به قدرى بماند كه رطوبت آب پاك به باطن آن ها تا آنجايى كه رطوبت نجس سرايت كرده برسد، بعيد نيست كه گفته شود همين اندازه در تطهير باطن آن ها كافى است، به شرط آن كه رطوبت نجس باطن آن ها قبل از تطهير خشك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آب نجس به باطن صابون رسيده يا نه، باطن آن پاك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و گوشت يا چيزى مانند اين ها به غير بول نجس شده باشد چنان چه آن را در ظرف پاكى بگذارند و بعد از زوال عين نجس، يك مرتبه آب روى آن بريزند و خالى كنند پاك مى شود، و اگر به بول نجس شده، بعد از زوال عين، دو مرتبه آب</w:t>
      </w:r>
    </w:p>
    <w:p>
      <w:pPr>
        <w:pStyle w:val="BookText"/>
        <w:rPr/>
      </w:pPr>
      <w:r>
        <w:rPr>
          <w:rFonts w:ascii="IRNazanin" w:hAnsi="IRNazanin" w:eastAsia="IRNazanin"/>
          <w:color w:val="111111"/>
          <w:sz w:val="28"/>
          <w:sz w:val="28"/>
          <w:szCs w:val="28"/>
          <w:rtl w:val="true"/>
          <w:lang w:bidi="fa-IR"/>
        </w:rPr>
        <w:t>روى آن بريزند و خالى كنند، پاك مى شود و ظرف آن هم پاك مى گردد؛ ولى اگر بخواهند لباس يا چيزى را كه فشار لازم دارد در ظرفى بگذارند و آب بكشند، بايد در هر مرتبه كه آب روى آن مى ريزند، آن را فشار دهند و ظرف را كج كنند تا غساله اى كه در آن جمع شده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نجسى را كه به نيل و مانند آن رنگ شده اگر در آب كر يا جارى فرو برند و آب پيش از آن كه به واسطه رنگ پارچه مضاف شود به تمام آن برسد، آن لباس پاك مى شود، اگر چه موقع فشاردادن، آب مضاف يا رنگين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لباسى را در كر يا جارى آب بكشند، و بعد مثلاً لجن آب در آن ببينند، چنان چه احتمال ندهند كه جلوگيرى از رسيدن آب كرده،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 كشيدن لباس و مانند آن خرده گِل يا اشنان در آن ديده شود و بداند كه آب مطلق زير آن گِل يا اشنان رسيده، پاك است، ولى اگر آب نجس به باطن گِل يا اشنان رسيده باشد، ظاهر گِل و اشنان پاك و باطن آن 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نجس تا عين نجاست را از آن برطرف نكنند پاك نمى شود، ولى اگر بو يا رنگ نجاست در آن مانده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كنند و لباس را آب بكشند و رنگ خون در آن بماند پاك مى باشد، اما چنان چه به واسطه بو يا رنگ يقين كنند يا احتمال دهند كه ذره هاى نجاست در آن چيز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را در آب كر يا جارى برطرف كنند، بدن پاك مى شود، و بيرون آمدن و دوباره در آب 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نجسى كه لاى دندان ها مانده، اگر آب در دهان بگردانند و به تمام غذاى نجس برسد،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و صورت را با آب قليل آب بكشند، بنابر احتياط واجب بايد فشار دهند كه غساله آن جدا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يا لباس را با آب قليل آب بكشند، اطراف آنجا كه متصل به آن است و معمولاً موقع آب كشيدن آنجا نجس مى شود، با پاك شدن جاى نجس پاك مى شود، و هم چنين است اگر چيز پاكى را پهلوى چيز نجس بگذارند و روى</w:t>
      </w:r>
    </w:p>
    <w:p>
      <w:pPr>
        <w:pStyle w:val="BookText"/>
        <w:rPr/>
      </w:pPr>
      <w:r>
        <w:rPr>
          <w:rFonts w:ascii="IRNazanin" w:hAnsi="IRNazanin" w:eastAsia="IRNazanin"/>
          <w:color w:val="111111"/>
          <w:sz w:val="28"/>
          <w:sz w:val="28"/>
          <w:szCs w:val="28"/>
          <w:rtl w:val="true"/>
          <w:lang w:bidi="fa-IR"/>
        </w:rPr>
        <w:t>هر دو آب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آب كشيدن يك انگشت نجس، روى همه انگشت ها آب بريزند و آب نجس به همه آن ها برسد، بعد از پاك شدن انگشت نجس، تمام انگشت ها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دنبه اى كه نجس شده مثل چيزهاى ديگر آب كشيده مى شود، و هم چنين است اگر بدن يا لباس چربى كمى داشته باشد كه از رسيدن آب به آن ها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يا بدن نجس باشد، و بعد به طورى چرب شود كه از رسيدن آب به آن ها جلوگيرى كند، چنان چه بخواهند ظرف و بدن را آب بكشند، بايد چربى را برطرف كنند تا آب به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كه عين نجاست در آن نيست، اگر زير شيرى كه متصل به كُر است يك دفعه بشويند، پاك مى شود، و نيز اگر عين نجاست در آن باشد، چنان چه عين نجاست آن، زير شير يا به وسيله ديگر برطرف شود، و آبى كه از آن چيز مى ريزد بو يا رنگ يا مزه نجاست نگرفته باشد، با آب شير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آبى كه از آن مى ريزد،</w:t>
      </w:r>
    </w:p>
    <w:p>
      <w:pPr>
        <w:pStyle w:val="BookText"/>
        <w:rPr/>
      </w:pPr>
      <w:r>
        <w:rPr>
          <w:rFonts w:ascii="IRNazanin" w:hAnsi="IRNazanin" w:eastAsia="IRNazanin"/>
          <w:color w:val="111111"/>
          <w:sz w:val="28"/>
          <w:sz w:val="28"/>
          <w:szCs w:val="28"/>
          <w:rtl w:val="true"/>
          <w:lang w:bidi="fa-IR"/>
        </w:rPr>
        <w:t>بو يا رنگ يا مزه نجاست گرفته باشد، بايد به قدرى آب شير روى آن بريزند تا در آبى كه از آن جدا مى شود بو يا رنگ يا مزه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آب بكشد و يقين كند پاك شده و بعد شك كند كه عين نجاست را از آن برطرف كرده يا نه، چنان چه موقع آب كشيدن، متوجه برطرف كردن عين نجاست بوده، آن چيز پاك است، و اگر متوجه برطرف كردن عين نجاست نبوده، بايد دوباره آن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آب در آن فرو نمى رود و از محل نجس هم به محل ديگر جارى نمى شود، اگر نجس شود با آب قليل پاك نمى گردد مگر آن كه غساله آن را با پارچه يا ظرف بگيرند، ولى زمينى كه روى آن شن يا ريگ باشد چون آبى كه روى آن مى ريزند از آن جدا شده و در شن و ريگ فرو مى رود، با آب قليل پاك مى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سنگ فرش و آجرفرش و زمين سختى كه آب در آن فرو نمى رود، اگر نجس شود با آب قليل پاك مى گردد، ولى بايد به قدرى آب روى آن بريزند كه جارى</w:t>
      </w:r>
      <w:bookmarkStart w:id="96" w:name="pg10572_93425"/>
    </w:p>
    <w:p>
      <w:pPr>
        <w:pStyle w:val="BookText"/>
        <w:rPr/>
      </w:pPr>
      <w:bookmarkEnd w:id="9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آبى كه روى آن ريخته اند از سوراخى بيرون رود، همه زمين پاك مى شود، و اگر بيرون نرود جايى هم كه آب ها جمع مى شود پاك است، مگر آن كه غساله بول باشد كه نجس مى شود، و براى پاك شدن محل غساله كافى است كه غساله آن را در هر مرتبه به وسيله ظرف يا پارچه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نمك سنگ و مانند آن نجس شود، با آب كمتر از كُر هم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آب شده نجس را قند كنند و در آب كُر يا جارى بگذارند پاك نمى شود</w:t>
      </w:r>
      <w:r>
        <w:rPr>
          <w:rFonts w:eastAsia="IRNazanin" w:cs="IRNazanin"/>
          <w:color w:val="111111"/>
          <w:sz w:val="28"/>
          <w:szCs w:val="28"/>
          <w:rtl w:val="true"/>
          <w:lang w:bidi="fa-IR"/>
        </w:rPr>
        <w:t>.</w:t>
      </w:r>
    </w:p>
    <w:p>
      <w:pPr>
        <w:pStyle w:val="Heading4"/>
        <w:numPr>
          <w:ilvl w:val="3"/>
          <w:numId w:val="1"/>
        </w:numPr>
        <w:rPr/>
      </w:pPr>
      <w:bookmarkStart w:id="97" w:name="__RefHeading___Toc690590_3650668749"/>
      <w:bookmarkStart w:id="98" w:name="_Toc37"/>
      <w:bookmarkEnd w:id="97"/>
      <w:r>
        <w:rPr/>
        <w:t>2</w:t>
      </w:r>
      <w:r>
        <w:rPr>
          <w:rtl w:val="true"/>
        </w:rPr>
        <w:t xml:space="preserve">. </w:t>
      </w:r>
      <w:r>
        <w:rPr>
          <w:rtl w:val="true"/>
        </w:rPr>
        <w:t>زمين</w:t>
      </w:r>
      <w:bookmarkEnd w:id="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 سه شرط كف پا و ته كفش نجس را، از نجاستى كه به واسطه راه رفتن روى زمين نجس حاصل شده، پاك مى كند و در نجاستى كه از خارج به پا يا ته كفش رسيده، احتياط لازم آن است كه در تطهير آن به راه رفتن روى زمين اكتفا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خشك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نجس، مثل خون و بول، يا متنجس، مثل گلى كه نجس شده در كف پا وته كفش باشد، به واسطه راه رفتن يا ماليدن پا به زمين برطرف شود، و نيز زمين بايد خاك يا سنگ و مانند اين ها باشد و با راه رفتن روى فرش و حصير و سبزه، كف پا و ته كفش نجس پاك نمى شود، و بنابر احتياط با راه رفتن بر زمينى كه مفروش به آجر يا چوب يا گچ يا قير باشد نيز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كف پا و ته كفش نجس، به واسطه راه رفتن روى زمين آسفالت و روى زمينى كه با چوب فرش شده،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شدن كف پا و ته كفش بهتر است پانزده قدم يا بيشتر راه بروند، اگر چه به كمتر از پانزده قدم يا ماليدن پا به زمين، نجاست برطرف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كف پا و ته كفش نجس، تر باشد بلكه اگر خشك هم باشد</w:t>
      </w:r>
      <w:bookmarkStart w:id="99" w:name="pg10572_93426"/>
    </w:p>
    <w:p>
      <w:pPr>
        <w:pStyle w:val="BookText"/>
        <w:rPr/>
      </w:pPr>
      <w:bookmarkEnd w:id="99"/>
      <w:r>
        <w:rPr>
          <w:rFonts w:ascii="IRNazanin" w:hAnsi="IRNazanin" w:eastAsia="IRNazanin"/>
          <w:color w:val="111111"/>
          <w:sz w:val="28"/>
          <w:sz w:val="28"/>
          <w:szCs w:val="28"/>
          <w:rtl w:val="true"/>
          <w:lang w:bidi="fa-IR"/>
        </w:rPr>
        <w:t>با راه رفتن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كف پا يا ته كفش نجس به راه رفتن پاك شد، مقدارى از اطراف آن هم كه معمولاً به گل آلوده مى شود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دست و زانو راه مى رود اگر كف دست يا زانوى او نجس شود، با راه رفتن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ته عصا و ته پاى مصنوعى و نعل چهارپايان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 بو يا رنگ يا ذره هاى كوچكى از نجاست كه ديده نمى شود، در كف پا يا ته كفش بماند اشكال ندارد، اگر چه احتياط مستحب آن است به قدرى راه روند كه آن 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كفش و مقدارى از كف پا كه به زمين نمى رسد، به واسطه راه رفتن پاك نمى شود و پاك شدن كف جوراب به واسطه راه رفتن، محل اشكال است</w:t>
      </w:r>
      <w:r>
        <w:rPr>
          <w:rFonts w:eastAsia="IRNazanin" w:cs="IRNazanin"/>
          <w:color w:val="111111"/>
          <w:sz w:val="28"/>
          <w:szCs w:val="28"/>
          <w:rtl w:val="true"/>
          <w:lang w:bidi="fa-IR"/>
        </w:rPr>
        <w:t>.</w:t>
      </w:r>
    </w:p>
    <w:p>
      <w:pPr>
        <w:pStyle w:val="Heading4"/>
        <w:numPr>
          <w:ilvl w:val="3"/>
          <w:numId w:val="1"/>
        </w:numPr>
        <w:rPr/>
      </w:pPr>
      <w:bookmarkStart w:id="100" w:name="__RefHeading___Toc690592_3650668749"/>
      <w:bookmarkStart w:id="101" w:name="_Toc38"/>
      <w:bookmarkEnd w:id="100"/>
      <w:r>
        <w:rPr/>
        <w:t>3</w:t>
      </w:r>
      <w:r>
        <w:rPr>
          <w:rtl w:val="true"/>
        </w:rPr>
        <w:t xml:space="preserve">. </w:t>
      </w:r>
      <w:r>
        <w:rPr>
          <w:rtl w:val="true"/>
        </w:rPr>
        <w:t>آفتاب</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زمين و ساختمان و چيزهايى كه مانند درب و پنجره در ساختمان به كار برده شده، و هم چنين ميخى را كه به ديوار كوبيده اند، با پنج شرط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 نجس به طورى تَر باشد، كه اگر چيز ديگرى به آن برسد تَر شود، پس اگر خشك باشد بايد به وسيله اى آن را تَر كنند تا آفتاب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نجاست در آن چيز باشد پيش از تابيدن آفتاب، آن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چيزى از تابيدن آفتاب 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آفتاب از پشت پرده يا ابر و مانند اين ها بتابد و چيز نجس را خشك كند، آن چيز پاك نمى شود، ولى اگر ابر به قدرى نازك باشد كه از تابيدن آفتاب جلوگيرى نكند،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به تنهايى چيز نجس را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چيز نجس به واسطه باد و آفتاب خشك شود، پاك نمى گردد، ولى اگر باد به قدرى كم باشد كه نگويند به خشك شدن چيز نجس كمك كرده، اشكال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مقدارى از بنا يا ساختمان را كه نجاست به آن فرو رفته، يك</w:t>
      </w:r>
      <w:bookmarkStart w:id="102" w:name="pg10572_93427"/>
    </w:p>
    <w:p>
      <w:pPr>
        <w:pStyle w:val="BookText"/>
        <w:rPr/>
      </w:pPr>
      <w:bookmarkEnd w:id="102"/>
      <w:r>
        <w:rPr>
          <w:rFonts w:ascii="IRNazanin" w:hAnsi="IRNazanin" w:eastAsia="IRNazanin"/>
          <w:color w:val="111111"/>
          <w:sz w:val="28"/>
          <w:sz w:val="28"/>
          <w:szCs w:val="28"/>
          <w:rtl w:val="true"/>
          <w:lang w:bidi="fa-IR"/>
        </w:rPr>
        <w:t>مرتبه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مرتبه بر زمين يا ساختمان نجس بتابد و روى آن را خشك كند و دفعه ديگر زير آن را خشك نمايد، فقط روى آن پاك مى شود و زير آن نجس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حصير نجس به واسطه آفتاب محل اشكال است، ولى درخت و شاخه و برگ و ميوه آن و گياه ها در حال اتصال به زمين به واسطه آفتاب پاك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زمين نجس بتابد، بعد انسان شك كند كه زمين موقع تابيدن آفتاب تَر بوده يا نه، يا ترى آن به واسطه آفتاب خشك شده يا نه، آن زمين نجس است؛ و هم چنين است اگر شك كند كه پيش از تابش آفتاب عين نجاست از آن برطرف شده يا نه، يا شك كند كه چيزى مانع تابش آفتاب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يك طرف ديوار نجس بتابد، طرفى كه آفتاب به آن نتابيده پاك نمى شود</w:t>
      </w:r>
      <w:r>
        <w:rPr>
          <w:rFonts w:eastAsia="IRNazanin" w:cs="IRNazanin"/>
          <w:color w:val="111111"/>
          <w:sz w:val="28"/>
          <w:szCs w:val="28"/>
          <w:rtl w:val="true"/>
          <w:lang w:bidi="fa-IR"/>
        </w:rPr>
        <w:t>.</w:t>
      </w:r>
    </w:p>
    <w:p>
      <w:pPr>
        <w:pStyle w:val="Heading4"/>
        <w:numPr>
          <w:ilvl w:val="3"/>
          <w:numId w:val="1"/>
        </w:numPr>
        <w:rPr/>
      </w:pPr>
      <w:bookmarkStart w:id="103" w:name="__RefHeading___Toc690594_3650668749"/>
      <w:bookmarkStart w:id="104" w:name="_Toc39"/>
      <w:bookmarkEnd w:id="103"/>
      <w:r>
        <w:rPr/>
        <w:t>4</w:t>
      </w:r>
      <w:r>
        <w:rPr>
          <w:rtl w:val="true"/>
        </w:rPr>
        <w:t xml:space="preserve">. </w:t>
      </w:r>
      <w:r>
        <w:rPr>
          <w:rtl w:val="true"/>
        </w:rPr>
        <w:t>استحاله</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چيز نجس به طورى عوض شود كه به صورت چيز پاكى درآيد، پاك مى شود، و مى گويند استحاله شده است، مثل آن كه چوب نجس بسوزد و خاكستر گردد، يا سگ در نمك زار فرو رود و نمك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جنس آن عوض نشود مثل آن كه گندم نجس را آرد كنند يا نان بپزند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گِلى و مانند آن كه از گل نجس ساخته شده و هم چنين ذغال چوب نجس،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كه معلوم نيست استحاله شده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به خودى خود يا به واسطه آن كه چيزى، مثل سركه و نمك در آن ريخته اند سركه شود، پاك مى گردد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از انگور نجس و مانند آن درست كنند، يا نجاست ديگرى به آن برسد، بنابر احتياط به سركه شدن پاك نمى شود</w:t>
      </w:r>
      <w:r>
        <w:rPr>
          <w:rFonts w:eastAsia="IRNazanin" w:cs="IRNazanin"/>
          <w:color w:val="111111"/>
          <w:sz w:val="28"/>
          <w:szCs w:val="28"/>
          <w:rtl w:val="true"/>
          <w:lang w:bidi="fa-IR"/>
        </w:rPr>
        <w:t>.</w:t>
      </w:r>
      <w:bookmarkStart w:id="105" w:name="pg10572_93428"/>
    </w:p>
    <w:p>
      <w:pPr>
        <w:pStyle w:val="BookText"/>
        <w:rPr/>
      </w:pPr>
      <w:bookmarkEnd w:id="1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اى كه از انگور و كشمش و خرماى نجس درست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ريز انگور يا خرما داخل آن ها باشد و سركه بريزند ضرر ندارد، و اين بنابر آن است كه قائل به نجاست آن به وسيله جوش آمدن باشيم، و گذشت كه اقوى طهارت است</w:t>
      </w:r>
      <w:r>
        <w:rPr>
          <w:rFonts w:eastAsia="IRNazanin" w:cs="IRNazanin"/>
          <w:color w:val="111111"/>
          <w:sz w:val="28"/>
          <w:szCs w:val="28"/>
          <w:rtl w:val="true"/>
          <w:lang w:bidi="fa-IR"/>
        </w:rPr>
        <w:t>.</w:t>
      </w:r>
    </w:p>
    <w:p>
      <w:pPr>
        <w:pStyle w:val="Heading4"/>
        <w:numPr>
          <w:ilvl w:val="3"/>
          <w:numId w:val="1"/>
        </w:numPr>
        <w:rPr/>
      </w:pPr>
      <w:bookmarkStart w:id="106" w:name="__RefHeading___Toc690596_3650668749"/>
      <w:bookmarkStart w:id="107" w:name="_Toc40"/>
      <w:bookmarkEnd w:id="106"/>
      <w:r>
        <w:rPr/>
        <w:t>5</w:t>
      </w:r>
      <w:r>
        <w:rPr>
          <w:rtl w:val="true"/>
        </w:rPr>
        <w:t xml:space="preserve">. </w:t>
      </w:r>
      <w:r>
        <w:rPr>
          <w:rtl w:val="true"/>
        </w:rPr>
        <w:t>كم شدن دو سوم آب انگور</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انگورى كه با آتش جوش آمده اگر آن قدر بجوشد كه ثلثان شود، يعنى دو قسمت آن كم شود و يك قسمت آن بماند،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خودى خود جوش بيايد و به آتش يا غير آتش ثلثان شود، يا به آتش جوش بيايد و به غير آتش ثلثان شود فقط به سركه شدن پاك مى شود؛ و اين حكم بنابر قول به نجاست عصير است به جوش آمدن و گذشت كه اقوى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قسمت آب انگور بدون جوش آمدن كم شود، چنان چه باقيمانده آن جوش بيايد نجس نيست، ولى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انگورى كه معلوم نيست جوش آمده يا نه حلال است، ولى اگر با آتش جوش بيايد تا انسان يقين نكند كه دو قسمت آن با آتش كم شده، حلال نمى شود و اگر به خودى خود جوش آيد تا سركه نشود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يك خوشه غوره يك دانه يا دو دانه انگور باشد چنان چه به آبى كه از آن خوشه گرفته مى شود، آب غوره بگويند و اثرى از شيرينى انگور در آن نباشد و بجوشد پاك،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دانه انگور در چيزى كه به آتش مى جوشد بيفتد و بجوشد و در آن مستهلك شود، خوردن آن حلال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چند ديگ شيره بپزند، بايد كفگيرى را كه در ديگ جوش آمده زده اند در ديگى كه جوش نيامده نزنند و اگر همه جوش آمده باشد بايد كفگير ديگى را كه ثلثان نشده، در ديگى كه ثلثان شده نزنند، و اين حكم بنابر قول به نجاست عصير</w:t>
      </w:r>
      <w:bookmarkStart w:id="108" w:name="pg10572_93429"/>
    </w:p>
    <w:p>
      <w:pPr>
        <w:pStyle w:val="BookText"/>
        <w:rPr/>
      </w:pPr>
      <w:bookmarkEnd w:id="108"/>
      <w:r>
        <w:rPr>
          <w:rFonts w:ascii="IRNazanin" w:hAnsi="IRNazanin" w:eastAsia="IRNazanin"/>
          <w:color w:val="111111"/>
          <w:sz w:val="28"/>
          <w:sz w:val="28"/>
          <w:szCs w:val="28"/>
          <w:rtl w:val="true"/>
          <w:lang w:bidi="fa-IR"/>
        </w:rPr>
        <w:t>است به جوش آمدن، ولى گذشت كه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معلوم نيست غوره است يا انگور، اگر جوش بيايد خوردن آن حلال است</w:t>
      </w:r>
      <w:r>
        <w:rPr>
          <w:rFonts w:eastAsia="IRNazanin" w:cs="IRNazanin"/>
          <w:color w:val="111111"/>
          <w:sz w:val="28"/>
          <w:szCs w:val="28"/>
          <w:rtl w:val="true"/>
          <w:lang w:bidi="fa-IR"/>
        </w:rPr>
        <w:t>.</w:t>
      </w:r>
    </w:p>
    <w:p>
      <w:pPr>
        <w:pStyle w:val="Heading4"/>
        <w:numPr>
          <w:ilvl w:val="3"/>
          <w:numId w:val="1"/>
        </w:numPr>
        <w:rPr/>
      </w:pPr>
      <w:bookmarkStart w:id="109" w:name="__RefHeading___Toc690598_3650668749"/>
      <w:bookmarkStart w:id="110" w:name="_Toc41"/>
      <w:bookmarkEnd w:id="109"/>
      <w:r>
        <w:rPr/>
        <w:t>6</w:t>
      </w:r>
      <w:r>
        <w:rPr>
          <w:rtl w:val="true"/>
        </w:rPr>
        <w:t xml:space="preserve">. </w:t>
      </w:r>
      <w:r>
        <w:rPr>
          <w:rtl w:val="true"/>
        </w:rPr>
        <w:t>انتقال</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انسان يا خون حيوانى كه خون جهنده دارد، يعنى حيوانى كه وقتى رگ آن را ببرند خون از آن جستن مى كند، به بدن حيوانى كه خون جهنده ندارد برود و خون آن حيوان حساب شود، پاك مى گردد، و اين را انتقال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خونى كه زالو از انسان مى مكد چون خون زالو به آن گفته نمى شود و مى گويند خون انسان است،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پشه اى را كه به بدنش نشسته بكشد و نداند خونى كه از پشه بيرون آمده از او مكيده يا از خود پشه مى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بداند از او مكيده ولى جزء بدن پشه حساب شود، اما اگر فاصله بين مكيدن خون و كشتن پشه به قدرى كم باشد كه بگويند خون انسان است، آن خون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كه آن خون را از انسان مكيده و شك كند كه جزء بدن پشه شده يا نه، احتياط اجتناب از آن است</w:t>
      </w:r>
      <w:r>
        <w:rPr>
          <w:rFonts w:eastAsia="IRNazanin" w:cs="IRNazanin"/>
          <w:color w:val="111111"/>
          <w:sz w:val="28"/>
          <w:szCs w:val="28"/>
          <w:rtl w:val="true"/>
          <w:lang w:bidi="fa-IR"/>
        </w:rPr>
        <w:t>.</w:t>
      </w:r>
    </w:p>
    <w:p>
      <w:pPr>
        <w:pStyle w:val="Heading4"/>
        <w:numPr>
          <w:ilvl w:val="3"/>
          <w:numId w:val="1"/>
        </w:numPr>
        <w:rPr/>
      </w:pPr>
      <w:bookmarkStart w:id="111" w:name="__RefHeading___Toc690600_3650668749"/>
      <w:bookmarkStart w:id="112" w:name="_Toc42"/>
      <w:bookmarkEnd w:id="111"/>
      <w:r>
        <w:rPr/>
        <w:t>7</w:t>
      </w:r>
      <w:r>
        <w:rPr>
          <w:rtl w:val="true"/>
        </w:rPr>
        <w:t xml:space="preserve">. </w:t>
      </w:r>
      <w:r>
        <w:rPr>
          <w:rtl w:val="true"/>
        </w:rPr>
        <w:t>اسلام</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شهادتين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مى شود، و بعد از مسلمان شدن، بدن و آب دهان و بينى و عرق او پاك است؛ ولى اگر موقع مسلمان شدن، عين نجاست به بدن او بوده، بايد برطرف كند و جاى آن را آب بكشد، بلكه اگر پيش از مسلمان شدن، عين نجاست برطرف شده باشد، احتياط واجب آن است كه جاى آن را آب بكشد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كافر بوده لباس او با رطوبت به بدنش رسيده باشد و آن لباس در موقع مسلمان شدن در بدن او نباشد نجس است، بلكه اگر در بدن او هم باشد، بنابر احتياط لازم بايد از آن اجتناب كند</w:t>
      </w:r>
      <w:r>
        <w:rPr>
          <w:rFonts w:eastAsia="IRNazanin" w:cs="IRNazanin"/>
          <w:color w:val="111111"/>
          <w:sz w:val="28"/>
          <w:szCs w:val="28"/>
          <w:rtl w:val="true"/>
          <w:lang w:bidi="fa-IR"/>
        </w:rPr>
        <w:t>.</w:t>
      </w:r>
      <w:bookmarkStart w:id="113" w:name="pg10572_93430"/>
    </w:p>
    <w:p>
      <w:pPr>
        <w:pStyle w:val="BookText"/>
        <w:rPr/>
      </w:pPr>
      <w:bookmarkEnd w:id="1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شهادتين بگويد، و انسان نداند قلباً مسلمان شده يا نه، پاك است، بلكه اگر بداند هم كه اعتقاد ندارد تا اظهار كفر نكرده بنابر اقوى پاك است</w:t>
      </w:r>
      <w:r>
        <w:rPr>
          <w:rFonts w:eastAsia="IRNazanin" w:cs="IRNazanin"/>
          <w:color w:val="111111"/>
          <w:sz w:val="28"/>
          <w:szCs w:val="28"/>
          <w:rtl w:val="true"/>
          <w:lang w:bidi="fa-IR"/>
        </w:rPr>
        <w:t>.</w:t>
      </w:r>
    </w:p>
    <w:p>
      <w:pPr>
        <w:pStyle w:val="Heading4"/>
        <w:numPr>
          <w:ilvl w:val="3"/>
          <w:numId w:val="1"/>
        </w:numPr>
        <w:rPr/>
      </w:pPr>
      <w:bookmarkStart w:id="114" w:name="__RefHeading___Toc690602_3650668749"/>
      <w:bookmarkStart w:id="115" w:name="_Toc43"/>
      <w:bookmarkEnd w:id="114"/>
      <w:r>
        <w:rPr/>
        <w:t>8</w:t>
      </w:r>
      <w:r>
        <w:rPr>
          <w:rtl w:val="true"/>
        </w:rPr>
        <w:t xml:space="preserve">. </w:t>
      </w:r>
      <w:r>
        <w:rPr>
          <w:rtl w:val="true"/>
        </w:rPr>
        <w:t>تبعيت</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آن است كه چيز نجسى به واسطه پاك شدن چيز نجس ديگر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سركه شود، ظرف آن هم تا جايى كه شراب موقع جوش آمدن به آنجا رسيده پاك مى شود، و پارچه و چيزى هم كه معمولاً روى آن مى گذارند اگر به آن رطوبت نجس شود، پاك مى گردد؛ ولى اگر پشت ظرف به آن شراب آلوده شود، احتياط واجب آن است كه بعد از سركه شدن شراب، از آن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آب انگور در آن جوش مى آيد و چيزهايى كه مانند كفگير براى پختن آب انگور، به كار مى رود، بنابر قول به نجاست آب انگور جوشان بعد از كم شدن دو قسمت آب انگور پاك مى شود، ولى گذشت كه آب انگور به جوشيدن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يا سنگى كه روى آن، ميت را غسل مى دهند و پارچه اى كه با آن عورت ميت را مى پوشانند و دست كسى كه او را غسل مى دهد، بعد از تمام شدن غسل،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با دست خود آب مى كشد، بعد از پاك شدن آن چيز دست او هم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با آب قليل آب بكشند و به اندازه معمول فشار دهند تا آبى كه روى آن ريخته اند جدا شود، آبى كه در آن مى ماند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كه با آب قليل آب مى كشند، بعد از جدا شدن آبى كه براى پاك شدن روى آن ريخته اند، آب كمى كه در آن مى ماند پاك است</w:t>
      </w:r>
      <w:r>
        <w:rPr>
          <w:rFonts w:eastAsia="IRNazanin" w:cs="IRNazanin"/>
          <w:color w:val="111111"/>
          <w:sz w:val="28"/>
          <w:szCs w:val="28"/>
          <w:rtl w:val="true"/>
          <w:lang w:bidi="fa-IR"/>
        </w:rPr>
        <w:t>.</w:t>
      </w:r>
    </w:p>
    <w:p>
      <w:pPr>
        <w:pStyle w:val="Heading4"/>
        <w:numPr>
          <w:ilvl w:val="3"/>
          <w:numId w:val="1"/>
        </w:numPr>
        <w:rPr/>
      </w:pPr>
      <w:bookmarkStart w:id="116" w:name="__RefHeading___Toc690604_3650668749"/>
      <w:bookmarkStart w:id="117" w:name="_Toc44"/>
      <w:bookmarkEnd w:id="116"/>
      <w:r>
        <w:rPr/>
        <w:t>9</w:t>
      </w:r>
      <w:r>
        <w:rPr>
          <w:rtl w:val="true"/>
        </w:rPr>
        <w:t xml:space="preserve">. </w:t>
      </w:r>
      <w:r>
        <w:rPr>
          <w:rtl w:val="true"/>
        </w:rPr>
        <w:t>برطرف شدن عين نجاست</w:t>
      </w:r>
      <w:bookmarkEnd w:id="11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حيوان به عين نجس، مثل خون يا متنجس، مثل آب نجس</w:t>
      </w:r>
      <w:bookmarkStart w:id="118" w:name="pg10572_93431"/>
    </w:p>
    <w:p>
      <w:pPr>
        <w:pStyle w:val="BookText"/>
        <w:rPr/>
      </w:pPr>
      <w:bookmarkEnd w:id="118"/>
      <w:r>
        <w:rPr>
          <w:rFonts w:ascii="IRNazanin" w:hAnsi="IRNazanin" w:eastAsia="IRNazanin"/>
          <w:color w:val="111111"/>
          <w:sz w:val="28"/>
          <w:sz w:val="28"/>
          <w:szCs w:val="28"/>
          <w:rtl w:val="true"/>
          <w:lang w:bidi="fa-IR"/>
        </w:rPr>
        <w:t>آلوده شود، چنان چه آن ها برطرف شود، بدن آن حيوان پاك مى شود، و هم چنين است باطن بدن انسان، مثل داخل دهان و بينى، مثلاً اگر خونى از لاى دندان بيرون آيد و در دهان از بين برود، آب كشيدن داخل دهان لازم نيست، ولى اگر دندان عاريه در دهان نجس شود بنابر احتياط بايد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لاى دندان مانده باشد و داخل دهان خون بيايد، چنان چه انسان نداند كه خون به غذا رسيده آن غذا پاك است، و اگر خون به آن برسد بنابر احتياط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لب ها و پلك چشم كه موقع بستن روى هم مى آيد و نيز جايى را كه انسان نمى داند از ظاهر بدن است يا باطن آن، اگر نجس شود بنابر احتياط واجب بايد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خاك نجس به لباس و فرش و مانند اين ها بنشيند، چنان چه طورى آن ها را تكان دهند كه گرد و خاك نجس از آن ها بريزد، پاك مى شود</w:t>
      </w:r>
      <w:r>
        <w:rPr>
          <w:rFonts w:eastAsia="IRNazanin" w:cs="IRNazanin"/>
          <w:color w:val="111111"/>
          <w:sz w:val="28"/>
          <w:szCs w:val="28"/>
          <w:rtl w:val="true"/>
          <w:lang w:bidi="fa-IR"/>
        </w:rPr>
        <w:t>.</w:t>
      </w:r>
    </w:p>
    <w:p>
      <w:pPr>
        <w:pStyle w:val="Heading4"/>
        <w:numPr>
          <w:ilvl w:val="3"/>
          <w:numId w:val="1"/>
        </w:numPr>
        <w:rPr/>
      </w:pPr>
      <w:bookmarkStart w:id="119" w:name="__RefHeading___Toc690606_3650668749"/>
      <w:bookmarkStart w:id="120" w:name="_Toc45"/>
      <w:bookmarkEnd w:id="119"/>
      <w:r>
        <w:rPr/>
        <w:t>10</w:t>
      </w:r>
      <w:r>
        <w:rPr>
          <w:rtl w:val="true"/>
        </w:rPr>
        <w:t xml:space="preserve">. </w:t>
      </w:r>
      <w:r>
        <w:rPr>
          <w:rtl w:val="true"/>
        </w:rPr>
        <w:t>استبراء حيوان نجاستخوار</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حيوانى كه به خوردن نجاست انسان عادت كرده، نجس است؛ و اگر بخواهند پاك شود، بايد آن را استبراء كنند، يعنى تا مدتى كه بعد از آن مدت ديگر نجاستخوار به آن نگويند، نگذارند نجاست بخورد و خوراك پاك به آن بدهند و بنابر احتياط مستحب بايد شتر نجاستخوار را چهل روز و گاو را سى روز و گوسفند را ده روز و مرغابى را هفت يا پنج روز و مرغ خانگى را سه روز، از خوردن نجاست جلوگيرى كنند و غذاى پاك به آن ها بدهند، و اگر بعد از اين مدت باز هم نجاستخوار به آن ها گفته شود واجب است تا مدتى كه بعد از آن مدت ديگر نجاستخوار به آن ها نگويند، آن ها را از</w:t>
      </w:r>
    </w:p>
    <w:p>
      <w:pPr>
        <w:pStyle w:val="BookText"/>
        <w:rPr/>
      </w:pPr>
      <w:r>
        <w:rPr>
          <w:rFonts w:ascii="IRNazanin" w:hAnsi="IRNazanin" w:eastAsia="IRNazanin"/>
          <w:color w:val="111111"/>
          <w:sz w:val="28"/>
          <w:sz w:val="28"/>
          <w:szCs w:val="28"/>
          <w:rtl w:val="true"/>
          <w:lang w:bidi="fa-IR"/>
        </w:rPr>
        <w:t>خوردن نجاست جلوگيرى نمايند</w:t>
      </w:r>
      <w:r>
        <w:rPr>
          <w:rFonts w:eastAsia="IRNazanin" w:cs="IRNazanin"/>
          <w:color w:val="111111"/>
          <w:sz w:val="28"/>
          <w:szCs w:val="28"/>
          <w:rtl w:val="true"/>
          <w:lang w:bidi="fa-IR"/>
        </w:rPr>
        <w:t>.</w:t>
      </w:r>
    </w:p>
    <w:p>
      <w:pPr>
        <w:pStyle w:val="Heading4"/>
        <w:numPr>
          <w:ilvl w:val="3"/>
          <w:numId w:val="1"/>
        </w:numPr>
        <w:rPr/>
      </w:pPr>
      <w:bookmarkStart w:id="121" w:name="__RefHeading___Toc690608_3650668749"/>
      <w:bookmarkStart w:id="122" w:name="_Toc46"/>
      <w:bookmarkEnd w:id="121"/>
      <w:r>
        <w:rPr/>
        <w:t>11</w:t>
      </w:r>
      <w:r>
        <w:rPr>
          <w:rtl w:val="true"/>
        </w:rPr>
        <w:t xml:space="preserve">. </w:t>
      </w:r>
      <w:r>
        <w:rPr>
          <w:rtl w:val="true"/>
        </w:rPr>
        <w:t>غايب شدن مسلمان</w:t>
      </w:r>
      <w:bookmarkEnd w:id="12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مسلمان يا چيز ديگرى كه مانند ظرف و فرش در اختيار او است نجس شود و آن مسلمان غايب گردد با شش شرط پاك است</w:t>
      </w:r>
      <w:r>
        <w:rPr>
          <w:rFonts w:eastAsia="IRNazanin" w:cs="IRNazanin"/>
          <w:color w:val="111111"/>
          <w:sz w:val="28"/>
          <w:szCs w:val="28"/>
          <w:rtl w:val="true"/>
          <w:lang w:bidi="fa-IR"/>
        </w:rPr>
        <w:t>:</w:t>
      </w:r>
      <w:bookmarkStart w:id="123" w:name="pg10572_93432"/>
    </w:p>
    <w:p>
      <w:pPr>
        <w:pStyle w:val="BookText"/>
        <w:rPr/>
      </w:pPr>
      <w:bookmarkEnd w:id="123"/>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چيزى كه بدن يا لباسش را نجس كرده، نجس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لباسش به عرق جنب از حرام آلوده شود و آن را نجس نداند، بعد از غايب شدن او نمى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بداند بدن يا لباسش به چيز نجس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ببيند آن چيز را در كارى كه شرط آن پاكى است استعمال مى كند، مثلاً ببيند با آن لباس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بداند شرط كارى كه با آن چيز انجام مى دهد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نداند كه بايد لباس نمازگزار پاك باشد، و با لباسى كه نجس شده نماز بخواند، نمى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احتمال دهد آن مسلمان چيزى را كه نجس شده آب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يقين داشته باشد كه آب نكشيده، نبايد آن چيز را پاك بداند، و نيز اگر نجس و پاك در نظر آن مسلمان فرق نداشته باشد، پاك دانستن آن چيز محل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بنابر احتياط واجب آن مسلمان بالغ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يقين كند كه چيزى كه نجس بوده پاك شده است، يا دو عادل به پاك شدن آن خبر دهند، آن چيز پاك است؛ و هم چنين اگر كسى كه چيز نجس در اختيار او است بگويد آن چيز پاك شده، يا مسلمانى چيز نجس را آب كشيده باشد اگر چه معلوم نباشد درست آب كشيده يا 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وكيل شده است لباس انسان را آب بكشد، اگر بگويد آب كشيدم و انسان به گفته او اطمينان پيدا كند،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حالى دارد كه در آب كشيدن چيز نجس يقين پيدا نمى كند مى تواند به گمان اكتفا نمايد</w:t>
      </w:r>
      <w:r>
        <w:rPr>
          <w:rFonts w:eastAsia="IRNazanin" w:cs="IRNazanin"/>
          <w:color w:val="111111"/>
          <w:sz w:val="28"/>
          <w:szCs w:val="28"/>
          <w:rtl w:val="true"/>
          <w:lang w:bidi="fa-IR"/>
        </w:rPr>
        <w:t>.</w:t>
      </w:r>
    </w:p>
    <w:p>
      <w:pPr>
        <w:pStyle w:val="Heading3"/>
        <w:numPr>
          <w:ilvl w:val="2"/>
          <w:numId w:val="1"/>
        </w:numPr>
        <w:rPr/>
      </w:pPr>
      <w:bookmarkStart w:id="124" w:name="__RefHeading___Toc690610_3650668749"/>
      <w:bookmarkStart w:id="125" w:name="_Toc47"/>
      <w:bookmarkEnd w:id="124"/>
      <w:r>
        <w:rPr>
          <w:rtl w:val="true"/>
        </w:rPr>
        <w:t xml:space="preserve">* </w:t>
      </w:r>
      <w:r>
        <w:rPr>
          <w:rtl w:val="true"/>
        </w:rPr>
        <w:t>احكام ظرف ها</w:t>
      </w:r>
      <w:bookmarkEnd w:id="12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از پوست سگ يا خوك يا مردار ساخته شده است، خوردن و آشاميدن از آن حرام است و نبايد آن ظرف را در وضو و غسل و كارهايى كه بايد با چيز پاك انجام داد، استعمال كنند، بلكه احتياط واجب آن است كه چرم سگ و خوك و مردار</w:t>
      </w:r>
    </w:p>
    <w:p>
      <w:pPr>
        <w:pStyle w:val="BookText"/>
        <w:rPr/>
      </w:pPr>
      <w:r>
        <w:rPr>
          <w:rFonts w:ascii="IRNazanin" w:hAnsi="IRNazanin" w:eastAsia="IRNazanin"/>
          <w:color w:val="111111"/>
          <w:sz w:val="28"/>
          <w:sz w:val="28"/>
          <w:szCs w:val="28"/>
          <w:rtl w:val="true"/>
          <w:lang w:bidi="fa-IR"/>
        </w:rPr>
        <w:t>را، اگر چه ظرف هم نباشد استعمال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از ظرف طلا و نقره حرام است، و هم چنين استعمال آن ها مطلقاً بنابر احتياط واجب حرام است؛ اما حرمت نگاهداشتن آن ها به قصد ذخيره مالى نه به عنوان ظرف معلوم نيست اگر چه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ظرف طلا و نقره به قصد خوردن و آشاميدن از آن و ساير استعمالات محرّمه و اجرت ساختن آن،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ظرف طلا و نقره به قصد خوردن و آشاميدن و ساير استعمالات محرّمه و پول و عوضى هم كه فروشنده مى گيرد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گيره استكان كه از طلا يا نقره مى سازند اگر بعد از برداشتن استكان ظرف به آن گفته شود، استعمال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تنهايى و چه با استكان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اگر ظرف به آن گفته نشود، استعمال 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ظرفى كه روى آن را آب طلا يا آب نقره داده اند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فلزى را با طلا يا نقره مخلوط كنند و ظرف بسازند، چنان چه مقدار آن فلز به قدرى زياد باشد كه ظرف طلا يا نقره به آن ظرف نگويند، استعمال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غذايى را كه در ظرف طلا يا نقره است به قصد اين كه چون غذاخوردن در ظرف طلا و نقره حرام مى باشد در ظرف ديگر بريزد، اشكال ندارد؛ و اگر به اين قصد نباشد، ريختن غذا از ظرف طلا يا نقره در ظرف ديگر حرام است، ولى در هر دو صورت، خوردن غذا از ظرف دوم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بادگير قليان و غلاف شمشير و كارد و قاب قرآن اگر از طلا يا نقره باشد، اشكال ندارد، ولى احتياط آن است كه عطردان و سرمه دان طلا و نقره را استعمال نكنند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طلا يا نقره در حال ناچارى اشكال ندارد مگر براى وضو و غسل كه در حال ناچارى هم نمى شود از ظرف طلا و نقره استفاده كرد</w:t>
      </w:r>
      <w:r>
        <w:rPr>
          <w:rFonts w:eastAsia="IRNazanin" w:cs="IRNazanin"/>
          <w:color w:val="111111"/>
          <w:sz w:val="28"/>
          <w:szCs w:val="28"/>
          <w:rtl w:val="true"/>
          <w:lang w:bidi="fa-IR"/>
        </w:rPr>
        <w:t>.</w:t>
      </w:r>
      <w:bookmarkStart w:id="126" w:name="pg10572_93434"/>
    </w:p>
    <w:p>
      <w:pPr>
        <w:pStyle w:val="BookText"/>
        <w:rPr/>
      </w:pPr>
      <w:bookmarkEnd w:id="1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ظرفى كه معلوم نيست از طلا يا نقره است يا از چيز ديگر اشكال ندارد</w:t>
      </w:r>
      <w:r>
        <w:rPr>
          <w:rFonts w:eastAsia="IRNazanin" w:cs="IRNazanin"/>
          <w:color w:val="111111"/>
          <w:sz w:val="28"/>
          <w:szCs w:val="28"/>
          <w:rtl w:val="true"/>
          <w:lang w:bidi="fa-IR"/>
        </w:rPr>
        <w:t>.</w:t>
      </w:r>
    </w:p>
    <w:p>
      <w:pPr>
        <w:pStyle w:val="Heading3"/>
        <w:numPr>
          <w:ilvl w:val="2"/>
          <w:numId w:val="1"/>
        </w:numPr>
        <w:rPr/>
      </w:pPr>
      <w:bookmarkStart w:id="127" w:name="__RefHeading___Toc690612_3650668749"/>
      <w:bookmarkStart w:id="128" w:name="_Toc48"/>
      <w:bookmarkEnd w:id="127"/>
      <w:r>
        <w:rPr>
          <w:rtl w:val="true"/>
        </w:rPr>
        <w:t xml:space="preserve">* </w:t>
      </w:r>
      <w:r>
        <w:rPr>
          <w:rtl w:val="true"/>
        </w:rPr>
        <w:t>وضو</w:t>
      </w:r>
      <w:bookmarkEnd w:id="128"/>
    </w:p>
    <w:p>
      <w:pPr>
        <w:pStyle w:val="Heading4"/>
        <w:numPr>
          <w:ilvl w:val="3"/>
          <w:numId w:val="1"/>
        </w:numPr>
        <w:rPr/>
      </w:pPr>
      <w:bookmarkStart w:id="129" w:name="__RefHeading___Toc690614_3650668749"/>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 ها را بشويند و جلوى سر و روى پاها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صورت را بايد از بالاى پيشانى، جايى كه موى سر بيرون مى آيد تا آخر چانه شست، و پهناى آن به مقدارى كه بين انگشت وسط و شست قرار مى گيرد بايد شسته شود، و اگر مختصرى از اين مقدار را نشويد وضو باطل است؛ و براى آن كه يقين كند اين مقدار كاملاً شسته شده، بايد كمى اطراف آن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يا دست كسى كوچكتر يا بزرگتر از معمول مردم باشد، بايد ملاحظه كند كه افراد معمولى تا كجاى صورت خود را مى شويند، او هم تا همان جا را بشويد، و نيز اگر در پيشانى او مو روييده يا جلوى سرش مو ندارد، بايد به اندازه معمول، پيشانى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چرك يا چيز ديگرى در ابروها و گوشه هاى چشم و لب او هست كه نمى گذارد آب به آن ها برسد، چنان چه احتمال او در نظر مردم به جا باشد، بايد پيش از وضو وارسى كند كه اگر هست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لاى مو پيدا باشد، بايد آب را به پوست برساند؛ و اگر پيدا نباشد، شستن مو كافى است و رساندن آب به زير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پوست صورت از لاى مو پيدا است يا نه، بنابر احتياط واجب بايد مو را بشويد و آب را به پوست هم برساند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بينى و مقدارى از لب و چشم كه در وقت بستن ديده نمى شود واجب نيست، ولى براى آن كه يقين كند از جاهايى كه بايد شسته شود چيزى باقى نمانده، واجب است مقدارى از آن ها را هم بشويد، و كسى كه نمى دانسته بايد اين</w:t>
      </w:r>
    </w:p>
    <w:p>
      <w:pPr>
        <w:pStyle w:val="BookText"/>
        <w:rPr/>
      </w:pPr>
      <w:r>
        <w:rPr>
          <w:rFonts w:ascii="IRNazanin" w:hAnsi="IRNazanin" w:eastAsia="IRNazanin"/>
          <w:color w:val="111111"/>
          <w:sz w:val="28"/>
          <w:sz w:val="28"/>
          <w:szCs w:val="28"/>
          <w:rtl w:val="true"/>
          <w:lang w:bidi="fa-IR"/>
        </w:rPr>
        <w:t>مقدار را بشويد، اگر بداند در وضوهايى كه گرفته مقدار واجب را شسته، نمازهايى كه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صورت و دست ها را از بالا به پايين شست، و اگر از پايين به بالا بشويد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تر كند و به صورت و دست ها بكشد، چنان چه ترى دست به قدرى باشد كه به واسطه كشيدن دست آب كمى بر آن ها جارى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 ها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كه يقين كند آرنج را كاملاً شسته، بايد مقدارى بالاتر از آرنج را هم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شستن صورت، دست هاى خود را تا مچ شسته، در موقع وضو بايد تا سر انگشتان را بشويد، و اگر فقط تا مچ را بشويد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صورت و دست ها مرتبه اول واجب و مرتبه دوم مستحب و مرتبه سوم و بيشتر از آن حرام مى باشد، و اين كه كدام شستن، اول يا دوم يا سوم است، مربوط به قصد كسى است كه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شستن مرتبه اول مثلاً ده مرتبه آب به صورت بريزد، اشكال ندارد و همه آن ها شستن اول حساب مى شود، و اگر به قصد اين كه سه مرتبه بشويد سه مرتبه آب بريزد، مرتبه سوم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بايد جلوى سر را با ترى آب وضو كه در دست مانده مسح كند، و احتياط واجب آن است كه با دست راست مسح نمايد، و نيز احتياط آن است كه مسح از بالا به پايين باشد، اگرچه اقوى جواز مسح از پايين به بالا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چهار قسمت سر كه مقابل پيشانى است جاى مسح مى باشد، و هر جاى اين قسمت را به هر اندازه مسح كند كافى است، اگر چه احتياط مستحب آن است كه از درازا به اندازه درازى يك انگشت و از پهنا به اندازه پهناى سه انگشت بسته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مسح سر بر پوست آن باشد، بلكه بر موى جلوى سر هم صحيح است، ولى كسى كه موى جلوى سر او به اندازه اى بلند است كه اگر مثلاً شانه كند به صورتش مى ريزد يا به جاى ديگر سر مى رسد، بايد بن موها را مسح كند، يا فرق سر را باز كرده پوست سر را مسح نمايد، و اگر موهايى را كه به صورت مى ريزد يا به جاهاى ديگر سر مى رسد، جلوى سر جمع كند و بر آن ها مسح نمايد يا بر موى جاهاى ديگر سر كه جلوى آن آمده مسح 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سر، بايد با ترى آب وضو كه در دست مانده روى پاها را از سر يكى از انگشت ها تا برآمدگى روى پا مسح كند، و احتياط واجب آن است كه تا مفصل را هم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مسح پا به هر اندازه باشد كافى است، ولى بهتر آن است كه به اندازه پهناى سه انگشت بسته مسح نمايد، و بهتر از آن مسح تمام روى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مسح پا، دست را بر سر انگشت ها بگذارد و بعد به روى پا بكشد، هرچند اكتفا به اين كه تمام دست را روى پا بگذارد و كمى بكشد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روى پا، بايد دست را روى آن ها بكشد و اگر دست را نگهدارد و سر يا پا را به آن بكشد، وضو باطل است، ولى اگر موقعى كه دست را مى كشد سر يا پا مختصرى حركت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 بايد خشك باشد و اگر به قدرى تَر باشد كه رطوبت كف دست به آن اثر نكند، مسح باطل است، ولى اگر ترى آن به قدرى كم باشد كه رطوبتى كه بعد از مسح در آن ديده مى شود بگويند فقط از ترى كف دست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مسح، رطوبتى در كف دست نمانده باشد، نمى تواند دست را با آب خارج تَر كند، بلكه بايد از اعضاء ديگر وضو رطوبت بگيرد و با آن مسح نمايد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كف دست فقط به اندازه مسح سر باشد، احتياط واجب آن است كه سر را با همان رطوبت مسح كند، و براى مسح پاها از اعضاء ديگر وضو رطوبت بگيرد</w:t>
      </w:r>
      <w:r>
        <w:rPr>
          <w:rFonts w:eastAsia="IRNazanin" w:cs="IRNazanin"/>
          <w:color w:val="111111"/>
          <w:sz w:val="28"/>
          <w:szCs w:val="28"/>
          <w:rtl w:val="true"/>
          <w:lang w:bidi="fa-IR"/>
        </w:rPr>
        <w:t>.</w:t>
      </w:r>
      <w:bookmarkStart w:id="131" w:name="pg10572_93437"/>
    </w:p>
    <w:p>
      <w:pPr>
        <w:pStyle w:val="BookText"/>
        <w:rPr/>
      </w:pPr>
      <w:bookmarkEnd w:id="1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كردن از روى جوراب و كفش باطل است، ولى اگر به واسطه سرماى شديد يا ترس از دزد و درنده و مانند اين ها نتواند كفش يا جوراب را بيرون آورد، مسح كردن بر آن ها اشكال ندارد، و اگر روى كفش نجس باشد، بايد چيز پاكى بر آن بيندازد و بر آن چيز مسح كند، و احتياط واجب آن است كه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پا نجس باشد و نتواند براى مسح، آن را آب بكشد بايد تيمم نمايد</w:t>
      </w:r>
      <w:r>
        <w:rPr>
          <w:rFonts w:eastAsia="IRNazanin" w:cs="IRNazanin"/>
          <w:color w:val="111111"/>
          <w:sz w:val="28"/>
          <w:szCs w:val="28"/>
          <w:rtl w:val="true"/>
          <w:lang w:bidi="fa-IR"/>
        </w:rPr>
        <w:t>.</w:t>
      </w:r>
    </w:p>
    <w:p>
      <w:pPr>
        <w:pStyle w:val="Heading4"/>
        <w:numPr>
          <w:ilvl w:val="3"/>
          <w:numId w:val="1"/>
        </w:numPr>
        <w:rPr/>
      </w:pPr>
      <w:bookmarkStart w:id="132" w:name="__RefHeading___Toc690616_3650668749"/>
      <w:bookmarkStart w:id="133" w:name="_Toc50"/>
      <w:bookmarkEnd w:id="132"/>
      <w:r>
        <w:rPr>
          <w:rtl w:val="true"/>
        </w:rPr>
        <w:t>وضوى ارتماسى</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وضوى ارتماسى احوط آن است كه انسان صورت و دست راست را به قصد وضو در آب فرو برد و با دست راست، دست چپ را به قصد وضو بشويد، و مسح سر و پاها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وضوى ارتماسى هم بايد صورت و دست ها از بالا به پايين شسته شود، به اين نحو كه صورت را از طرف پيشانى و دست ها را از طرف آرنج در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وضوى بعضى از اعضاء را ارتماسى و بعضى را غير ارتماسى انجام دهد، اشكال ندارد</w:t>
      </w:r>
      <w:r>
        <w:rPr>
          <w:rFonts w:eastAsia="IRNazanin" w:cs="IRNazanin"/>
          <w:color w:val="111111"/>
          <w:sz w:val="28"/>
          <w:szCs w:val="28"/>
          <w:rtl w:val="true"/>
          <w:lang w:bidi="fa-IR"/>
        </w:rPr>
        <w:t>.</w:t>
      </w:r>
    </w:p>
    <w:p>
      <w:pPr>
        <w:pStyle w:val="Heading4"/>
        <w:numPr>
          <w:ilvl w:val="3"/>
          <w:numId w:val="1"/>
        </w:numPr>
        <w:rPr/>
      </w:pPr>
      <w:bookmarkStart w:id="134" w:name="__RefHeading___Toc690618_3650668749"/>
      <w:bookmarkStart w:id="135" w:name="_Toc51"/>
      <w:bookmarkEnd w:id="134"/>
      <w:r>
        <w:rPr>
          <w:rtl w:val="true"/>
        </w:rPr>
        <w:t>دعاهايى كه موقع وضوگرفتن مستحب است</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 مى گيرد مستحب است موقعى كه نگاهش به آب مى افتد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الْحَمْدُ للهِ الَّذى جَعَلَ الْماءَ طَهُوراً وَ لَمْ يجْعَلْهُ نَجِساً</w:t>
      </w:r>
    </w:p>
    <w:p>
      <w:pPr>
        <w:pStyle w:val="BookText"/>
        <w:rPr/>
      </w:pPr>
      <w:r>
        <w:rPr>
          <w:rFonts w:ascii="IRNazanin" w:hAnsi="IRNazanin" w:eastAsia="IRNazanin"/>
          <w:color w:val="111111"/>
          <w:sz w:val="28"/>
          <w:sz w:val="28"/>
          <w:szCs w:val="28"/>
          <w:rtl w:val="true"/>
          <w:lang w:bidi="fa-IR"/>
        </w:rPr>
        <w:t>و موقعى كه پيش از وضو دست خود را مى شويد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مِنَ التَّوَّابِينَ وَ اجْعَلْنى مِنَ الْمُتَطَهِّرِين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وقت مضمضه، يعنى آب در دهان گرداندن بگويد</w:t>
      </w:r>
      <w:r>
        <w:rPr>
          <w:rFonts w:eastAsia="IRNazanin" w:cs="IRNazanin"/>
          <w:color w:val="111111"/>
          <w:sz w:val="28"/>
          <w:szCs w:val="28"/>
          <w:rtl w:val="true"/>
          <w:lang w:bidi="fa-IR"/>
        </w:rPr>
        <w:t>:</w:t>
      </w:r>
      <w:bookmarkStart w:id="136" w:name="pg10572_93438"/>
    </w:p>
    <w:p>
      <w:pPr>
        <w:pStyle w:val="BookText"/>
        <w:rPr/>
      </w:pPr>
      <w:bookmarkEnd w:id="136"/>
      <w:r>
        <w:rPr>
          <w:rFonts w:ascii="Amiri" w:hAnsi="Amiri" w:eastAsia="Amiri" w:cs="Amiri"/>
          <w:color w:val="111111"/>
          <w:sz w:val="28"/>
          <w:sz w:val="28"/>
          <w:szCs w:val="28"/>
          <w:rtl w:val="true"/>
          <w:lang w:bidi="ar-SA"/>
        </w:rPr>
        <w:t>اللّهُمَّ لَقِّنى حُجَّتى يوْمَ ألْقاكَ وَ اطْلِقْ لِسانى بِذِكْرِكَ</w:t>
      </w:r>
    </w:p>
    <w:p>
      <w:pPr>
        <w:pStyle w:val="BookText"/>
        <w:rPr/>
      </w:pPr>
      <w:r>
        <w:rPr>
          <w:rFonts w:ascii="IRNazanin" w:hAnsi="IRNazanin" w:eastAsia="IRNazanin"/>
          <w:color w:val="111111"/>
          <w:sz w:val="28"/>
          <w:sz w:val="28"/>
          <w:szCs w:val="28"/>
          <w:rtl w:val="true"/>
          <w:lang w:bidi="fa-IR"/>
        </w:rPr>
        <w:t>و در موقع استنشاق، يعنى آب در بينى كردن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 عَلَى رِيحَ الْجَنَّةِ وَ اجْعَلْنى مِمَّنْ يشُّمُ رِيحَها وَ رَوْحَها وَ طيبَها</w:t>
      </w:r>
    </w:p>
    <w:p>
      <w:pPr>
        <w:pStyle w:val="BookText"/>
        <w:rPr/>
      </w:pPr>
      <w:r>
        <w:rPr>
          <w:rFonts w:ascii="IRNazanin" w:hAnsi="IRNazanin" w:eastAsia="IRNazanin"/>
          <w:color w:val="111111"/>
          <w:sz w:val="28"/>
          <w:sz w:val="28"/>
          <w:szCs w:val="28"/>
          <w:rtl w:val="true"/>
          <w:lang w:bidi="fa-IR"/>
        </w:rPr>
        <w:t>و موقع شستن صورت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وَجْهى يوْمَ تَسْوَدُّ فِيهِ الْوُجوُهُ وَ لاتُسَوِّدْ وَجْهى يوْمَ تَبْيضُّ فِيهِ الْوُجوهُ</w:t>
      </w:r>
    </w:p>
    <w:p>
      <w:pPr>
        <w:pStyle w:val="BookText"/>
        <w:rPr/>
      </w:pP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اعْطِنى كِتابى بِيمِينى وَ الْخُلْدَ فِى الْجِنانِ بِيسارى وَ حَاسِبْنى حِسَاباً يسِيراً</w:t>
      </w:r>
    </w:p>
    <w:p>
      <w:pPr>
        <w:pStyle w:val="BookText"/>
        <w:rPr/>
      </w:pPr>
      <w:r>
        <w:rPr>
          <w:rFonts w:ascii="IRNazanin" w:hAnsi="IRNazanin" w:eastAsia="IRNazanin"/>
          <w:color w:val="111111"/>
          <w:sz w:val="28"/>
          <w:sz w:val="28"/>
          <w:szCs w:val="28"/>
          <w:rtl w:val="true"/>
          <w:lang w:bidi="fa-IR"/>
        </w:rPr>
        <w:t>و موقع شستن دست چپ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تُعْطِنى كِتَابى بِشِمالى وَ لا مِنْ وَراءِ ظَهْرِى وَ لاتَجْعَلْهَا مَغْلوُلَةً إلى عُنُقى وَ اعوُذُ بِكَ مِنْ مُقَطَّعَاتِ النّيران</w:t>
      </w:r>
    </w:p>
    <w:p>
      <w:pPr>
        <w:pStyle w:val="BookText"/>
        <w:rPr/>
      </w:pPr>
      <w:r>
        <w:rPr>
          <w:rFonts w:ascii="IRNazanin" w:hAnsi="IRNazanin" w:eastAsia="IRNazanin"/>
          <w:color w:val="111111"/>
          <w:sz w:val="28"/>
          <w:sz w:val="28"/>
          <w:szCs w:val="28"/>
          <w:rtl w:val="true"/>
          <w:lang w:bidi="fa-IR"/>
        </w:rPr>
        <w:t>و موقعى كه سر را مسح مى كند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غَشِّنى بِرَحْمَتِكَ وَ بَرَكَاتِك وَعَفْوِك</w:t>
      </w:r>
    </w:p>
    <w:p>
      <w:pPr>
        <w:pStyle w:val="BookText"/>
        <w:rPr/>
      </w:pP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ثَبِّتْنى عَلَى الصِّراطِ يوْمَ تَزِلُّ فيهِ الأَْقْدامُ وَ اجْعَلْ سَعْيى فى مَا يرْضِيكَ عَنِّى يا ذَا الْجَلالِ وَ الإِكْرامِ‌</w:t>
      </w:r>
    </w:p>
    <w:p>
      <w:pPr>
        <w:pStyle w:val="Heading4"/>
        <w:numPr>
          <w:ilvl w:val="3"/>
          <w:numId w:val="1"/>
        </w:numPr>
        <w:rPr/>
      </w:pPr>
      <w:bookmarkStart w:id="137" w:name="__RefHeading___Toc690620_3650668749"/>
      <w:bookmarkStart w:id="138" w:name="_Toc52"/>
      <w:bookmarkEnd w:id="137"/>
      <w:r>
        <w:rPr>
          <w:rtl w:val="true"/>
        </w:rPr>
        <w:t>شرايط وضو</w:t>
      </w:r>
      <w:bookmarkEnd w:id="138"/>
    </w:p>
    <w:p>
      <w:pPr>
        <w:pStyle w:val="BookText"/>
        <w:rPr/>
      </w:pPr>
      <w:r>
        <w:rPr>
          <w:rFonts w:ascii="IRNazanin" w:hAnsi="IRNazanin" w:eastAsia="IRNazanin"/>
          <w:color w:val="111111"/>
          <w:sz w:val="28"/>
          <w:sz w:val="28"/>
          <w:szCs w:val="28"/>
          <w:rtl w:val="true"/>
          <w:lang w:bidi="fa-IR"/>
        </w:rPr>
        <w:t>شرايط صحيح بودن وضو سيزده چيز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مطلق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 اگر چه انسان نجس بودن يا مضاف بودن آن را نداند يا فراموش كرده باشد، و اگر با آن وضو نمازى هم خوانده باشد، بايد آن نماز را دوباره با وضوى صحيح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گل آلود مضاف، آب ديگرى براى وضو ندارد، چنان چه وقت</w:t>
      </w:r>
    </w:p>
    <w:p>
      <w:pPr>
        <w:pStyle w:val="BookText"/>
        <w:rPr/>
      </w:pPr>
      <w:r>
        <w:rPr>
          <w:rFonts w:ascii="IRNazanin" w:hAnsi="IRNazanin" w:eastAsia="IRNazanin"/>
          <w:color w:val="111111"/>
          <w:sz w:val="28"/>
          <w:sz w:val="28"/>
          <w:szCs w:val="28"/>
          <w:rtl w:val="true"/>
          <w:lang w:bidi="fa-IR"/>
        </w:rPr>
        <w:t>نماز تنگ است، بايد تيمم كند، و اگر وقت دارد، احتياط واجب آن است كه صبر كند تا آب صاف شود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و فضايى كه در آن وضو مى گيرد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غصبى و با آبى كه معلوم نيست صاحب آن راضى است يا نه، حرام و باطل است؛ و نيز اگر آب وضو از صورت و دست ها در جاى غصبى بريزد، چنان چه در غير آنجا نتواند وضو بگيرد، وضوى او باطل مى باشد و اگر در غير آنجا بتواند وضو بگيرد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از حوض مدرسه اى كه انسان نمى داند آن حوض را براى همه مردم وقف كرده اند يا براى محصلين همان مدرسه، در صورتى كه از وضوى مردم از آب آن اطمينان به عموم وقفيت آن پيدا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كه حوض مسجدى اختصاص به نمازگزار در آن مسجد دارد، كسى كه نمى خواهد در آن مسجد نماز بخواند، نمى تواند در آن حوض وضو بگيرد، و اگر اختصاص هم معلوم نباشد، احوط اين است كه از آن وضو نگيرد مگر اين كه از وضوى كسانى كه نمى خواهند در آن مسجد نماز بخوانند و به طور معمول از آن وضو مى گيرند اطمينان به عدم اختصاص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تيمچه و مسافرخانه و مانند اين ها براى كسانى كه ساكن آنجاها نيستند، با علم به رضايت صاحبان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 به رضايت، از وضوگرفتن كسانى كه در آنجاها ساكن نيستند و ممانعت نكردن صاحبان آن ها، حاصل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در نهرهاى بزرگ اگر چه انسان نداند كه صاحبان آن ها</w:t>
      </w:r>
    </w:p>
    <w:p>
      <w:pPr>
        <w:pStyle w:val="BookText"/>
        <w:rPr/>
      </w:pPr>
      <w:r>
        <w:rPr>
          <w:rFonts w:ascii="IRNazanin" w:hAnsi="IRNazanin" w:eastAsia="IRNazanin"/>
          <w:color w:val="111111"/>
          <w:sz w:val="28"/>
          <w:sz w:val="28"/>
          <w:szCs w:val="28"/>
          <w:rtl w:val="true"/>
          <w:lang w:bidi="fa-IR"/>
        </w:rPr>
        <w:t>راضى هستند اشكال ندارد، ولى اگر صاحبان آن ها از وضوگرفتن نهى كنند، احتياط واجب آن است كه با آب آن ها وضو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آب غصبى است و با آن وضو بگيرد صحيح است، ولى كسى كه خودش آب را غصب كرده، اگر غصبى بودن آن را فراموش كند و وضو بگيرد، بنابر احتياط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غصبى يا طلا و نقره است و غير از آن آب ديگرى ندارد بايد تيمم كند، و نمى تواند با آب آن ها وضو بگيرد، و اگر آب ديگرى دارد چنان چه در ظرف غصبى يا طلا يا نقره، وضوى ارتماسى بگيرد يا با آن ها آب را به صورت و دست ها بريزد، وضوى او باطل است؛ و در صورتى كه با مشت يا چيز ديگر آب را از آن ها بردارد و به صورت و دست ها بريزد، وضوى او صحيح است هر چند به واسطه تصرف در ظرف غصبى و طلا و نقره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در حوضى كه مثلاً يك آجر يا يك سنگ آن غصبى است وضو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 يكى از امامان يا امامزادگان كه سابقاً قبرستان بوده است، حوض يا نهرى بسازند، چنان چه انسان نداند كه زمين صحن را براى قبرستان وقف كرده اند، وضوگرفتن در آن حوض و نهر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اعضاء وضو موقع شستن و مسح كردن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وضو، جايى را كه شسته يا مسح كرده نجس شود،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اعضاى وضو جايى از بدن نجس باشد، وضو صحيح است، ولى اگر مخرج را از بول يا غائط تطهير نكرده باشد، احتياط مستحب آن است كه اول آن را تطهير كند و بعد وضو بگيرد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اعضاى وضو نجس باشد و بعد از وضو شك كند كه پيش از</w:t>
      </w:r>
    </w:p>
    <w:p>
      <w:pPr>
        <w:pStyle w:val="BookText"/>
        <w:rPr/>
      </w:pPr>
      <w:r>
        <w:rPr>
          <w:rFonts w:ascii="IRNazanin" w:hAnsi="IRNazanin" w:eastAsia="IRNazanin"/>
          <w:color w:val="111111"/>
          <w:sz w:val="28"/>
          <w:sz w:val="28"/>
          <w:szCs w:val="28"/>
          <w:rtl w:val="true"/>
          <w:lang w:bidi="fa-IR"/>
        </w:rPr>
        <w:t>وضو آنجا را آب كشيده يا نه، چنان چه در موقع وضو ملتفت پاك بودن و نجس بودن آنجا نبوده، وضو باطل است، و اگر مى داند ملتفت بوده يا شك دارد كه ملتفت بوده يا نه، وضو صحيح است؛ و در هر صورت، جايى را كه نجس بوده بايد آب بكشد مگر آن كه بداند در صورتى كه پيش از وضو آن را آب نكشيده باشد با شستنِ وضويى آب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يا دست ها بريدگى يا زخمى است كه خون آن بند نمى آيد و آب براى آن ضرر ندارد، چنان چه در آب كر يا جارى فرو برد و قدرى فشار دهد كه خون بند بيايد، سپس به نيت وضو دست يا انگشت خود را روى آن بگذارد و به پايين بكشد كه آب بر آن جريان پيدا كند و شرايط ديگر مختل نشود، وضويش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براى وضو و نماز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قدرى تنگ است كه اگر وضو بگيرد تمام نماز يا مقدارى از آن بعد از وقت خوانده مى شود، بايد تيمم كند ولى اگر براى وضو و تيمم يك اندازه وقت لازم است،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تنگى وقت نماز بايد تيمم كند، اگر به قصد قربت يا براى كار مستحبى مثل خواندن قرآن وضو بگيرد، صحيح است، و اگر براى خواندن آن نماز وضو بگيرد، به طورى كه فعلاً داعى او بر وضوگرفتن فقط آن نماز باشد، وضويش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قصد قربت، يعنى براى انجام فرمان خداوند عالم وضو بگيرد و اگر براى خنك شدن يا به قصد ديگرى وضو بگيرد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وضو متوجه باشد كه وضو مى گيرد، به طورى كه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 گيرم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وضو را به ترتيبى كه گفته شد به جا آورد، يعنى اول صورت و بعد دست راست و بعد دست چپ را بشويد و بعد از آن سر و بعد پاها را مسح نمايد، و بايد پاى چپ را پيش از پاى راست مسح نكند بلكه احتياط اين است كه پاى راست را پيش از پاى چپ مسح كند، و اگر به اين ترتيب وضو نگيرد،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كارهاى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كارهاى وضو به قدرى فاصله شود كه وقتى مى خواهد جايى را بشويد يا مسح كند، رطوبت جاهايى كه پيش از آن شسته يا مسح كرده، خشك شده باشد، وضو باطل است؛ و اگر فقط رطوبت يكى از جاهايى كه جلوتر شسته يا مسح كرده خشك شده باشد، مثلاً موقعى كه مى خواهد دست چپ را بشويد رطوبت دست راست يا رطوبت صورت خشك شده باشد، احتياط مستحب آن است كه به اين وضو اكتفا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وضو را پشت سرهم به جا آورد ولى به واسطه گرماى هوا يا حرارت زياد بدن و مانند اين ها رطوبت خشك شود،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بين وضو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شستن صورت و دست ها چند قدم راه برود و بعد سر و پا را مسح كند،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حال اختيار، شستن صورت و دست ها و مسح سر و پاها را خود انسان انجام دهد و اگر ديگرى او را وضو دهد، يا در رساندن آب به صورت و دست ها و مسح سر و پاها به او كمك نمايد،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بايد نايب بگيرد كه او را وضو دهد و چنان چه مزد هم بخواهد، در صورتى كه بتواند بايد بدهد ولى بايد خود او نيت وضو كند و با دست خود مسح نمايد، و اگر نمى تواند بايد نايبش دست او را بگيرد و به جاى مسح او بكشد، و اگر اين هم ممكن نيست بايد از دست او رطوبت بگيرد و با آن رطوبت، سر و پاى او را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كارهاى وضو را كه مى تواند به تنهايى انجام دهد، نبايد در آن كمك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استعمال آب براى او مانعى نداشته باشد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بترسد كه اگر وضو بگيرد مريض شود يا اگر آب را به مصرف وضو برساند تشنه بماند، نبايد وضو بگيرد و بايد تيمم كند، و اگر نداند كه آب براى او ضرر دارد و وضو بگيرد و بعد بفهمد ضرر داشته، احتياط واجب آن است كه علاوه بر آن وضو تيمم نيز بنمايد، و اگر با آن وضو نماز را به جا آورده تيمم نيز بنمايد و نماز را اعاده كند، و</w:t>
      </w:r>
    </w:p>
    <w:p>
      <w:pPr>
        <w:pStyle w:val="BookText"/>
        <w:rPr/>
      </w:pPr>
      <w:r>
        <w:rPr>
          <w:rFonts w:ascii="IRNazanin" w:hAnsi="IRNazanin" w:eastAsia="IRNazanin"/>
          <w:color w:val="111111"/>
          <w:sz w:val="28"/>
          <w:sz w:val="28"/>
          <w:szCs w:val="28"/>
          <w:rtl w:val="true"/>
          <w:lang w:bidi="fa-IR"/>
        </w:rPr>
        <w:t>اگر بعد از وضويى كه با جهل به ضرر گرفته، ضرر رفع شد، احتياطاً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رساندن آب به صورت و دست ها به مقدار كمى كه وضو با آن صحيح است ضرر ندارد و بيشتر از آن ضرر دارد، بايد با همان مقدار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اعضاى وضو مانعى از رسيدن آب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داند چيزى به اعضاى وضو چسبيده، ولى شك دارد كه از رسيدن آب جلوگيرى مى كند يا نه، بايد آن را برطرف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ناخن چرك باشد، وضو اشكال ندارد؛ ولى اگر ناخن را بگيرند، بايد براى وضو آن چرك را برطرف كنند، و نيز اگر ناخن بيشتر از معمول بلند باشد، بايد چرك زير مقدارى را كه از معمول بلندتر است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و دست ها و جلوى سر و روى پاها به واسطه سوختن يا چيز ديگر برآمدگى پيدا شود، شستن و مسح روى آن كافى است، و چنان چه سوراخ شود، رساندن آب به زير پوست لازم نيست، بلكه اگر پوست يك قسمت آن كنده شود لازم نيست آب را به زير قسمتى كه كنده نشده برساند، ولى چنان چه پوستى كه كنده شده گاهى به بدن مى چسبد و گاهى بلند مى شود، بايد آن را قطع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به اعضاى وضوى او چيزى چسبيده يا نه، چنان چه احتمال او در نظر مردم به جا باشد، مثل آن كه بعد از گلكارى شك كند گِل به دست او چسبيده يا نه، بايد وارسى كند يا به قدرى دست بمالد كه اطمينان پيدا كند كه اگر بوده بر طرف شده يا آب به زير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بايد شست و مسح كرد هر قدر چرك باشد، اگر چرك آن مانع از رسيدن آب به بدن نباشد اشكال ندارد، و هم چنين است اگر بعد از گچكارى و مانند آن چيز سفيدى كه جلوگيرى از رسيدن آب به پوست نمى نمايد بر دست بماند، ولى اگر شك كند كه با بودن آن ها، آب به بدن مى رسد يا نه، بايد آن ها را برطرف كند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وضو بداند كه در بعضى از اعضاى وضو مانع از رسيدن آب هست و بعد از وضو شك كند كه در موقع وضو، آب را به آنجا رسانده يا نه، چنان كه احتمال بدهد در حال وضو ملتفت بوده، وضوى او صحيح است</w:t>
      </w:r>
      <w:r>
        <w:rPr>
          <w:rFonts w:eastAsia="IRNazanin" w:cs="IRNazanin"/>
          <w:color w:val="111111"/>
          <w:sz w:val="28"/>
          <w:szCs w:val="28"/>
          <w:rtl w:val="true"/>
          <w:lang w:bidi="fa-IR"/>
        </w:rPr>
        <w:t>.</w:t>
      </w:r>
      <w:bookmarkStart w:id="139" w:name="pg10572_93444"/>
    </w:p>
    <w:p>
      <w:pPr>
        <w:pStyle w:val="BookText"/>
        <w:rPr/>
      </w:pPr>
      <w:bookmarkEnd w:id="1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اعضاى وضو مانعى باشد كه گاهى آب به خودى خود زير آن مى رسد و گاهى نمى رسد، و انسان بعد از وضو شك كند كه آب زير آن رسيده يا نه، چنان چه بداند موقع وضو ملتفت رسيدن آب به زير آن نبوده، احتياط واجب آن است كه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چيزى كه مانع از رسيدن آب است در اعضاى وضو ببيند و نداند موقع وضو بوده يا بعد پيدا شده، وضوى او صحيح است؛ ولى اگر بداند كه در وقت وضو ملتفت آن مانع نبوده، احتياط واجب آن است كه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شك كند چيزى كه مانع رسيدن آب است در اعضاى وضو بوده يا نه، و احتمال بدهد كه در وقت وضو ملتفت بوده و اگر مانعى بوده برطرف كرده، وضويش صحيح است؛ ولى اگر بداند كه وقت وضو ملتفت نبوده، احتياط لازم آن است كه دوباره وضو بگيرد</w:t>
      </w:r>
      <w:r>
        <w:rPr>
          <w:rFonts w:eastAsia="IRNazanin" w:cs="IRNazanin"/>
          <w:color w:val="111111"/>
          <w:sz w:val="28"/>
          <w:szCs w:val="28"/>
          <w:rtl w:val="true"/>
          <w:lang w:bidi="fa-IR"/>
        </w:rPr>
        <w:t>.</w:t>
      </w:r>
    </w:p>
    <w:p>
      <w:pPr>
        <w:pStyle w:val="Heading4"/>
        <w:numPr>
          <w:ilvl w:val="3"/>
          <w:numId w:val="1"/>
        </w:numPr>
        <w:rPr/>
      </w:pPr>
      <w:bookmarkStart w:id="140" w:name="__RefHeading___Toc690622_3650668749"/>
      <w:bookmarkStart w:id="141" w:name="_Toc53"/>
      <w:bookmarkEnd w:id="140"/>
      <w:r>
        <w:rPr>
          <w:rtl w:val="true"/>
        </w:rPr>
        <w:t>احكام وضو</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 كند،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وضوى او باطل شده است يا نه، بنا مى گذارد كه وضوى او باقى است، ولى اگر بعد از بول استبراء نكرده و وضو گرفته باشد و بعد از وضو رطوبتى از او بيرون آيد كه نداند بول است يا چيز ديگر،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وضو گرفته يا نه،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وضو گرفته و حدثى هم از او سر زده، مثلاً بول كرده، اگر نداند كدام جلوتر بوده، چنان چه پيش از نماز است، بايد وضو بگيرد، و اگر در بين نماز است، احتياط آن است كه نماز را تمام كند و با وضوى ديگر اعاده كند، و اگر بعد از نماز است، نمازى كه خوانده صحيح است و براى نمازهاى بعد بايد وضو بگيرد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يا در بين آن يقين كند كه بعضى جاها را نشسته يا مسح نكرده است، چنان چه رطوبت جاهايى كه پيش از آن است خشك شده، بايد دوباره وضو</w:t>
      </w:r>
    </w:p>
    <w:p>
      <w:pPr>
        <w:pStyle w:val="BookText"/>
        <w:rPr/>
      </w:pPr>
      <w:r>
        <w:rPr>
          <w:rFonts w:ascii="IRNazanin" w:hAnsi="IRNazanin" w:eastAsia="IRNazanin"/>
          <w:color w:val="111111"/>
          <w:sz w:val="28"/>
          <w:sz w:val="28"/>
          <w:szCs w:val="28"/>
          <w:rtl w:val="true"/>
          <w:lang w:bidi="fa-IR"/>
        </w:rPr>
        <w:t>بگيرد، و اگر خشك نشده بايد جايى را كه فراموش كرده و آنچه بعد از آن است را بشويد يا مسح كند، و اگر در بين وضو در شستن يا مسح كردن جايى شك كند، بايد به همين دستور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وضو گرفته يا نه، در صورتى كه احتمال مى دهد پيش از نماز به حكم لزوم وضو براى نماز ملتفت بوده، نماز او صحيح است، ولى بايد براى نمازهاى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كند كه وضو گرفته يا نه، احتياط لازم آن است كه نماز را تمام كند و بعد با وضوى ديگر آن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قبل از نماز وضوى او باطل شده يا بعد از</w:t>
      </w:r>
    </w:p>
    <w:p>
      <w:pPr>
        <w:pStyle w:val="BookText"/>
        <w:rPr/>
      </w:pPr>
      <w:r>
        <w:rPr>
          <w:rFonts w:ascii="Amiri" w:hAnsi="Amiri" w:eastAsia="Amiri" w:cs="Amiri"/>
          <w:color w:val="111111"/>
          <w:sz w:val="28"/>
          <w:sz w:val="28"/>
          <w:szCs w:val="28"/>
          <w:rtl w:val="true"/>
          <w:lang w:bidi="ar-SA"/>
        </w:rPr>
        <w:t>نماز، نمازى كه خوانده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مرضى دارد كه بول او قطره قطره مى ريزد يا نمى تواند از بيرون آمدن غائط خوددارى كند، چنان چه يقين دارد كه از اول وقت نماز تا آخر آن به مقدار وضوگرفتن و نمازخواندن مهلت پيدا مى كند، بايد نماز را در وقتى كه مهلت پيدا مى كند بخواند، و اگر مهلت او به مقدار كارهاى واجب نماز است، بايد در وقتى كه مهلت دارد، فقط كارهاى واجب نماز را به جا آورد و كارهاى مستحب آن، مانند اذان و اقامه و قنوت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نماز مهلت پيدا نمى كند و در بين نماز چند دفعه بول يا غائط از او خارج مى شود، كه اگر بخواهد بعد از هر دفعه وضو بگيرد سخت نيست، بايد ظرف آبى پهلوى خود بگذارد و هر وقت بول يا غائط از او خارج شد، فوراً وضو بگيرد و بقيه نماز را بخواند؛ و احتياط واجب آن است كه كسى كه نمى تواند خود را از بول يا خارج شدن غائط نگاه دارد و وضو در بين نماز موجب به هم خوردن موالات نماز شود، همان نماز را دوباره با يك وضو بخواند، و اگر در بين آن نماز وضوى او باطل شد اعتنا نكند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طورى پى درپى از او خارج مى شود كه وضوگرفتن بعد از هر دفعه براى او سخت است، اگر بتواند مقدارى از نماز را با وضو بخواند، بايد براى هر نماز يك وضو بگيرد</w:t>
      </w:r>
      <w:r>
        <w:rPr>
          <w:rFonts w:eastAsia="IRNazanin" w:cs="IRNazanin"/>
          <w:color w:val="111111"/>
          <w:sz w:val="28"/>
          <w:szCs w:val="28"/>
          <w:rtl w:val="true"/>
          <w:lang w:bidi="fa-IR"/>
        </w:rPr>
        <w:t>.</w:t>
      </w:r>
      <w:bookmarkStart w:id="142" w:name="pg10572_93446"/>
    </w:p>
    <w:p>
      <w:pPr>
        <w:pStyle w:val="BookText"/>
        <w:rPr/>
      </w:pPr>
      <w:bookmarkEnd w:id="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پى درپى از او خارج مى شود، اگر نتواند هيچ مقدار از نماز را با وضو بخواند، احتياط واجب آن است كه براى هر نماز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مرضى دارد كه نمى تواند از خارج شدن باد جلوگيرى كند، بايد به وظيفه كسانى كه نمى توانند از بيرون آمدن بول و غائط خوددارى كنند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پى درپى از او خارج مى شود، بايد براى هر نماز وضو بگيرد و فوراً مشغول نماز شود، ولى براى به جا آوردن سجده و تشهد فراموش شده و نماز احتياط كه بايد بعد از نماز انجام داد، در صورتى كه آن ها را بعد از نماز فوراً به جا بياورد، وضوگرفتن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او قطره قطره مى ريزد، بايد براى نماز به وسيله كيسه اى كه در آن پنبه يا چيز ديگرى است كه از رسيدن بول به جاهاى ديگر جلوگيرى مى كند، خود را حفظ نمايد، و احتياط واجب آن است كه پيش از هر نماز، مخرج بول را كه نجس شده آب بكشد، و نيز كسى كه نمى تواند از بيرون آمدن غائط خوددارى كند چنان چه ممكن باشد بايد به مقدار نماز از رسيدن غائط به جاهاى ديگر جلوگيرى نمايد، و احتياط واجب آن است كه اگر مشقت ندارد، براى هر نماز مخرج غائط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از بيرون آمدن بول و غائط خوددارى كند در صورتى كه ممكن باشد، بايد به مقدار نماز از خارج شدن بول و غائط جلوگيرى نمايد اگر چه خرج داشته باشد، بلكه اگر مرض او به آسانى معالجه مى شود، احتياط واجب آن است كه خود را معالجه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از بيرون آمدن بول و غائط خوددارى كند، بعد از آن كه مرض او خوب شد، لازم نيست نمازهايى را كه در وقت مرض مطابق وظيفه اش خوانده قضا نمايد، ولى اگر در بين وقت نماز مرض او خوب شود، بايد نمازى را كه در آن وقت خوانده دوباره بخواند</w:t>
      </w:r>
      <w:r>
        <w:rPr>
          <w:rFonts w:eastAsia="IRNazanin" w:cs="IRNazanin"/>
          <w:color w:val="111111"/>
          <w:sz w:val="28"/>
          <w:szCs w:val="28"/>
          <w:rtl w:val="true"/>
          <w:lang w:bidi="fa-IR"/>
        </w:rPr>
        <w:t>.</w:t>
      </w:r>
    </w:p>
    <w:p>
      <w:pPr>
        <w:pStyle w:val="Heading4"/>
        <w:numPr>
          <w:ilvl w:val="3"/>
          <w:numId w:val="1"/>
        </w:numPr>
        <w:rPr/>
      </w:pPr>
      <w:bookmarkStart w:id="143" w:name="__RefHeading___Toc690624_3650668749"/>
      <w:bookmarkStart w:id="144" w:name="_Toc54"/>
      <w:bookmarkEnd w:id="143"/>
      <w:r>
        <w:rPr>
          <w:rtl w:val="true"/>
        </w:rPr>
        <w:t>اعمالى كه بايد براى آن ها وضو گرفت</w:t>
      </w:r>
      <w:bookmarkEnd w:id="14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شش عمل، وضوگرفتن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واجب غير از نماز ميت و در نمازهاى مستحب وضو شرط صحت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و تشهد فراموش شده اگر بين آن ها و نماز، حدثى از او سر زده، مثلاً بول كرده باشد، و احتياط واجب آن است كه براى سجده سهو هم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واجب 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جايى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كشيدن قرآنى كه نجس شده، يا بيرون آوردن آن از محلى كه بودن قرآن در آنجا اهانت به قرآن باشد در صورتى كه مجبور باشد، دست يا جاى ديگر بدن خود را به خط قرآن برساند، ولى چنان چه معطل شدن به مقدار وضو بى احترامى به قرآن باشد، بايد بدون اين كه وضو بگيرد، قرآن را از آنجا بيرون آورد و اگر نجس شد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يعنى رساندن جايى از بدن به خط قرآن براى كسى كه وضو ندارد حرام است، و احتياط مستحب آن است كه موى خود را هم به خط قرآن نرساند، ولى اگر قرآن را به زبان فارسى يا به زبان ديگر ترجمه كنند، مس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بچه و ديوانه از مس خط قرآن واجب نيست، ولى اگر مس نمودن آنان بى احترامى به قرآن باشد، بايد از آنان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 ندارد، حرام است اسم خداوند متعال را به هر لغتى نوشته شده باشد، مس نمايد؛ و احتياط واجب آن است كه اسم مبارك پيغمبر صلى الله عليه و آله و امامان و حضرت زهرا عليهم السلام را هم مس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وقت نماز به قصد اين كه با طهارت باشد، وضو بگيرد يا غسل كند صحيح است، و نزديك وقت نماز هم اگر به قصد مهيا بودن براى نماز وضو بگيرد، اشكال ندارد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وقت داخل شده، اگر نيت وضوى واجب كند و بعد از وضو بفهمد وقت داخل نشده، وضوى او صحيح است</w:t>
      </w:r>
      <w:r>
        <w:rPr>
          <w:rFonts w:eastAsia="IRNazanin" w:cs="IRNazanin"/>
          <w:color w:val="111111"/>
          <w:sz w:val="28"/>
          <w:szCs w:val="28"/>
          <w:rtl w:val="true"/>
          <w:lang w:bidi="fa-IR"/>
        </w:rPr>
        <w:t>.</w:t>
      </w:r>
      <w:bookmarkStart w:id="145" w:name="pg10572_93448"/>
    </w:p>
    <w:p>
      <w:pPr>
        <w:pStyle w:val="BookText"/>
        <w:rPr/>
      </w:pPr>
      <w:bookmarkEnd w:id="1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براى نماز ميت و زيارت اهل قبور و رفتن به مسجد و حرم ائمه عليهم السلام وضو بگيرد، و هم چنين براى همراه داشتن قرآن و خواندن و نوشتن آن و نيز براى مس حاشيه قرآن و براى خوابيدن، وضو گرفتن مستحب است؛ و نيز مستحب است كسى كه وضو دارد، دوباره وضو بگيرد، و اگر براى يكى از اين كارها وضو بگيرد هر كارى را كه بايد با وضو انجام داد مى تواند به جا آورد، مثلاً مى تواند با آن وضو نماز بخواند</w:t>
      </w:r>
      <w:r>
        <w:rPr>
          <w:rFonts w:eastAsia="IRNazanin" w:cs="IRNazanin"/>
          <w:color w:val="111111"/>
          <w:sz w:val="28"/>
          <w:szCs w:val="28"/>
          <w:rtl w:val="true"/>
          <w:lang w:bidi="fa-IR"/>
        </w:rPr>
        <w:t>.</w:t>
      </w:r>
    </w:p>
    <w:p>
      <w:pPr>
        <w:pStyle w:val="Heading4"/>
        <w:numPr>
          <w:ilvl w:val="3"/>
          <w:numId w:val="1"/>
        </w:numPr>
        <w:rPr/>
      </w:pPr>
      <w:bookmarkStart w:id="146" w:name="__RefHeading___Toc690626_3650668749"/>
      <w:bookmarkStart w:id="147" w:name="_Toc55"/>
      <w:bookmarkEnd w:id="146"/>
      <w:r>
        <w:rPr>
          <w:rtl w:val="true"/>
        </w:rPr>
        <w:t>مبطلات وضو</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وضو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معده و روده كه از مخرج غائط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واسطه آن چشم نبيند و گوش نشنود، اما اگر چشم نبيند ولى گوش بشنود، وضو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 برد، مانند ديوانگى و مستى و بيهوشى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كه بعداً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بايد غسل كرد، مانند جنابت و حيض و نفاس، و حكم مس ميت در جاى خود گفته مى شود</w:t>
      </w:r>
      <w:r>
        <w:rPr>
          <w:rFonts w:eastAsia="IRNazanin" w:cs="IRNazanin"/>
          <w:color w:val="111111"/>
          <w:sz w:val="28"/>
          <w:szCs w:val="28"/>
          <w:rtl w:val="true"/>
          <w:lang w:bidi="fa-IR"/>
        </w:rPr>
        <w:t>.</w:t>
      </w:r>
    </w:p>
    <w:p>
      <w:pPr>
        <w:pStyle w:val="Heading4"/>
        <w:numPr>
          <w:ilvl w:val="3"/>
          <w:numId w:val="1"/>
        </w:numPr>
        <w:rPr/>
      </w:pPr>
      <w:bookmarkStart w:id="148" w:name="__RefHeading___Toc690628_3650668749"/>
      <w:bookmarkStart w:id="149" w:name="_Toc56"/>
      <w:bookmarkEnd w:id="148"/>
      <w:r>
        <w:rPr>
          <w:rtl w:val="true"/>
        </w:rPr>
        <w:t>احكام وضوى جبيره اى</w:t>
      </w:r>
      <w:bookmarkEnd w:id="149"/>
    </w:p>
    <w:p>
      <w:pPr>
        <w:pStyle w:val="BookText"/>
        <w:rPr/>
      </w:pPr>
      <w:r>
        <w:rPr>
          <w:rFonts w:ascii="IRNazanin" w:hAnsi="IRNazanin" w:eastAsia="IRNazanin"/>
          <w:color w:val="111111"/>
          <w:sz w:val="28"/>
          <w:sz w:val="28"/>
          <w:szCs w:val="28"/>
          <w:rtl w:val="true"/>
          <w:lang w:bidi="fa-IR"/>
        </w:rPr>
        <w:t>چيزى كه با آن زخم و شكسته را مى بندند و دوايى كه روى زخم و مانند آن مى گذارند جبيره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جاهاى وضو زخم يا دمل يا شكستگى باشد، چنان چه روى آن باز است و آب براى آن ضرر ندارد، بايد به طور معمول وضو گرفت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دمل يا شكستگى در صورت و دست ها است و روى آن باز است و آب ريختن روى آن ضرر دارد، چنان چه كشيدن دست تَر بر آن ضرر ندارد، بنابر احتياط بايد دست تَر بر آن بكشد و اگر اين مقدار هم ضرر دارد يا زخم نجس است و</w:t>
      </w:r>
    </w:p>
    <w:p>
      <w:pPr>
        <w:pStyle w:val="BookText"/>
        <w:rPr/>
      </w:pPr>
      <w:r>
        <w:rPr>
          <w:rFonts w:ascii="IRNazanin" w:hAnsi="IRNazanin" w:eastAsia="IRNazanin"/>
          <w:color w:val="111111"/>
          <w:sz w:val="28"/>
          <w:sz w:val="28"/>
          <w:szCs w:val="28"/>
          <w:rtl w:val="true"/>
          <w:lang w:bidi="fa-IR"/>
        </w:rPr>
        <w:t>نمى شود آب كشيد، بايد اطراف زخم را به طورى كه در وضو گفته شد از بالا به پايين بشويد و گذاردن پارچه روى زخم و دست بر آن كشيدن لازم نيست اگر 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شكستگى، احتياط واجب ضميمه كردن تيمم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دمل يا شكستگى در جلوى سر يا روى پاها است و روى آن باز است، چنان چه نتواند آن را مسح كند، احوط آن است كه پارچه پاكى روى آن بگذارد و روى پارچه را با ترى آب وضو كه در دست مانده مسح كند، و اگر گذاشتن پارچه ممكن نباشد، مسح لازم نيست ولى در هر دو صورت بايد بعد از وضو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دمل يا زخم يا شكستگى بسته باشد، چنان چه باز كردن آن ممكن است و آب هم براى آن ضرر ندارد، بايد باز كند و وضو بگيرد، چه زخم و مانند آن در صورت و دست ها باشد، يا جلوى سر و روى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دمل يا شكستگى در صورت يا دست ها باشد و بشود روى آن را باز كرد، چنان چه ريختن آب روى آن ضرر دارد و كشيدن دست تر ضرر ندارد، كشيدن دست تر روى آن كافى است و پارچه گذاردن و دست روى آن كشيدن لازم نيست اگر چه احتياطاً خوب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شود روى زخم را باز كرد ولى زخم و چيزى كه روى آن گذاشته، پاك است و رساندن آب به زخم ممكن است و ضرر هم ندارد، بايد آب را به روى زخم برساند؛ و اگر زخم يا چيزى كه روى آن گذاشته نجس است، چنان چه آب كشيدن آن و رساندن آب به روى زخم ممكن باشد، بايد آن را آب بكشد و موقع وضو آب را به زخم برساند، و در صورتى كه آب براى زخم ضرر دارد، يا آن كه رساندن آب به روى زخم ممكن نيست، بايد اطراف زخم را بشويد و اگر جبيره پاك است، روى آن مسح كند و اگر جبيره نجس است يا نمى شود روى آن را دست تر كشيد، مثلاً دوايى است كه به دست مى چسبد احتياطاً پارچه پاكى را به طورى كه به بستن و مانند آن جزء جبيره حساب شود، روى آن قرار دهد و دست تر روى آن بكشد، و اگر تمام محل تيمم يا بعض آن بى مانع باشد تيمم هم بنمايد و نيز اگر عمل به دستور مذكور ممكن نيست، احتياط واجب آن است كه وضو بگيرد و تيمم هم بنمايد، و اگر مواضع تيمم پوشيده باشد وضوى جبيره اى كافى است و تيمم جبيره اى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صورت يا تمام يكى از دست ها يا تمام هر دو دست را گرفته باشد، بايد وضوى جبيره اى بگيرد و بنابر احتياط واجب اگر تمام يا بعض مواضع تيمم پوشيده نيست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اعضاى وضو را گرفته باشد، بنابر احتياط واجب بايد وضوى جبيره اى بگيرد و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كف دست و انگشت ها جبيره دارد و در موقع وضو دست روى آن كشيده است، بايد سر و پاها را با همان رطوبت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پهناى روى پا را گرفته ولى مقدارى از طرف انگشتان و مقدارى از طرف بالاى پا باز است، بايد جاهايى كه باز است روى پا را، و جايى كه جبيره است روى جبيره را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يا دست ها چند جبيره باشد، بايد بين آن ها را بشويد و اگر جبيره ها در سر يا روى پاها باشد، بايد بين آن ها را مسح كند و در جاهايى كه جبيره است بايد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بيشتر از معمول اطراف زخم را گرفته و برداشتن آن ممكن نيست، بايد به دستور جبيره عمل كند و بنابر احتياط واجب تيمم هم بنمايد، و اگر برداشتن جبيره ممكن است بايد جبيره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زخم در صورت و دست ها است، اطراف آن را بشويد، و اگر در سر يا روى پاها است، اطراف آن را مسح كند و براى جاى زخم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وضو زخم و جراحت و شكستگى نيست ولى به جهت ديگرى آب براى آن ضرر دارد، بايد تيمم كند و احتياط مستحب آن است كه وضوى جبيره اى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اعضاى وضو را رگ زده است و نمى تواند آن را آب بكشد يا آب براى آن ضرر دارد، به دستور جبيره عمل كند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وضو يا غسل چيزى چسبيده است كه برداشتن آن ممكن نيست، يا به قدرى مشقت دارد كه نمى شود تحمل كرد، بايد به دستور جبيره عمل كند، و</w:t>
      </w:r>
      <w:bookmarkStart w:id="150" w:name="pg10572_93451"/>
    </w:p>
    <w:p>
      <w:pPr>
        <w:pStyle w:val="BookText"/>
        <w:rPr/>
      </w:pPr>
      <w:bookmarkEnd w:id="150"/>
      <w:r>
        <w:rPr>
          <w:rFonts w:ascii="IRNazanin" w:hAnsi="IRNazanin" w:eastAsia="IRNazanin"/>
          <w:color w:val="111111"/>
          <w:sz w:val="28"/>
          <w:sz w:val="28"/>
          <w:szCs w:val="28"/>
          <w:rtl w:val="true"/>
          <w:lang w:bidi="fa-IR"/>
        </w:rPr>
        <w:t>بنابر احتياط واجب اگر تمام يا بعض محل تيمم بى مانع باشد، تيمم هم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جبيره اى مثل وضوى جبيره اى است، و احوط آن است كه ترتيبى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تيمم است اگر در بعضى از جاهاى تيمم او زخم يا دمل يا شكستگى باشد، بايد مانند وضوى جبيره اى، تيمم جبيره اى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با وضو يا غسل جبيره اى نماز بخواند، چنان چه بداند كه تا آخر وقت عذر او برطرف نمى شود، مى تواند در اول وقت نماز بخواند؛ ولى اگر اميد دارد كه تا آخر وقت عذر او برطرف مى شود، احتياط واجب آن است كه صبر كند و اگر عذر او برطرف نشد در آخر وقت نماز را با وضو يا غسل جبيره اى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مرضى كه در چشم او است روى چشم خود را بچسباند، بايد وضو و غسل را جبيره اى انجام دهد، و احتياط آن است كه تيمم هم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داند وظيفه اش تيمم است يا وضوى جبيره اى، بنابر احتياط واجب بايد هر دو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را كه انسان با وضوى جبيره اى خوانده صحيح است، ولى بعد از آن كه عذرش برطرف شد و هنوز وضوى جبيره اى باطل نشده است، براى نمازهاى بعد بنابر احتياط لازم بايد وضو بگيرد؛ بلكه بنابر احتياط اگر در وقت، عذرش برطرف شود نمازش را با وضوى جديد اعاده نمايد</w:t>
      </w:r>
      <w:r>
        <w:rPr>
          <w:rFonts w:eastAsia="IRNazanin" w:cs="IRNazanin"/>
          <w:color w:val="111111"/>
          <w:sz w:val="28"/>
          <w:szCs w:val="28"/>
          <w:rtl w:val="true"/>
          <w:lang w:bidi="fa-IR"/>
        </w:rPr>
        <w:t>.</w:t>
      </w:r>
    </w:p>
    <w:p>
      <w:pPr>
        <w:pStyle w:val="Heading3"/>
        <w:numPr>
          <w:ilvl w:val="2"/>
          <w:numId w:val="1"/>
        </w:numPr>
        <w:rPr/>
      </w:pPr>
      <w:bookmarkStart w:id="151" w:name="__RefHeading___Toc690630_3650668749"/>
      <w:bookmarkStart w:id="152" w:name="_Toc57"/>
      <w:bookmarkEnd w:id="151"/>
      <w:r>
        <w:rPr>
          <w:rtl w:val="true"/>
        </w:rPr>
        <w:t xml:space="preserve">* </w:t>
      </w:r>
      <w:r>
        <w:rPr>
          <w:rtl w:val="true"/>
        </w:rPr>
        <w:t>غسل هاى واجب</w:t>
      </w:r>
      <w:bookmarkEnd w:id="152"/>
    </w:p>
    <w:p>
      <w:pPr>
        <w:pStyle w:val="Heading4"/>
        <w:numPr>
          <w:ilvl w:val="3"/>
          <w:numId w:val="1"/>
        </w:numPr>
        <w:rPr/>
      </w:pPr>
      <w:bookmarkStart w:id="153" w:name="__RefHeading___Toc690632_3650668749"/>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غسل هاى واجب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w:t>
      </w:r>
      <w:bookmarkStart w:id="155" w:name="pg10572_93452"/>
    </w:p>
    <w:p>
      <w:pPr>
        <w:pStyle w:val="BookText"/>
        <w:rPr/>
      </w:pPr>
      <w:bookmarkEnd w:id="155"/>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غسلى كه به واسطه نذر و قسم و مانند اين ها واجب مى شود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90634_3650668749"/>
      <w:bookmarkStart w:id="157" w:name="_Toc59"/>
      <w:bookmarkEnd w:id="156"/>
      <w:r>
        <w:rPr>
          <w:rtl w:val="true"/>
        </w:rPr>
        <w:t>احكام جنابت</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جنب شود، براى كارهايى مانند نماز كه شرط آن طهارت است بايد غسل كند، و سبب جنابت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يا بيدارى، كم باشد يا زياد، با شهوت باشد يا بى شهوت، با اختيار باشد يا بى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رطوبتى از انسان خارج شود و نداند منى است يا بول يا غير اين ها، چنان چه با شهوت و جستن بيرون آمده و يا با جستن بيرون آمده و بعد از بيرون آمدن آن، بدن سست شده، آن رطوبت حكم منى دارد، و اگر هيچ يك از اين دو نشانه را نداشته باشد،</w:t>
      </w:r>
    </w:p>
    <w:p>
      <w:pPr>
        <w:pStyle w:val="BookText"/>
        <w:rPr/>
      </w:pPr>
      <w:r>
        <w:rPr>
          <w:rFonts w:ascii="IRNazanin" w:hAnsi="IRNazanin" w:eastAsia="IRNazanin"/>
          <w:color w:val="111111"/>
          <w:sz w:val="28"/>
          <w:sz w:val="28"/>
          <w:szCs w:val="28"/>
          <w:rtl w:val="true"/>
          <w:lang w:bidi="fa-IR"/>
        </w:rPr>
        <w:t>حكم منى ندارد مگر آن كه علم يا اطمينان پيدا كند كه منى بوده است و در مريض لازم نيست آن آب، با جستن بيرون آمده باشد، بلكه اگر با شهوت بيرون آيد در حكم 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مردى كه مريض نيست آبى با جستن بيرون آيد و نداند كه با شهوت بوده يا نه، يا بعد از بيرون آمدن، بدن سست شده يا نه، چنان چه پيش از بيرون آمدن آن آب، وضو داشته احتياط مستحب آن است كه غسل كند و وضو لازم نيست و اگر وضو نداشته غسل واجب نيست و احتياط مستحب است، و واجب است وضو بگيرد و اگر بداند آنچه خارج شده يا بول است يا منى و قبلاً وضو داشته، بايد جمع بين غسل و وضو نمايد، و اگر وضو نداشته، غسل لازم نيست و وضو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بيرون آمدن منى بول كند، و اگر بول نكند و بعد از غسل رطوبتى از او بيرون آيد كه نداند منى است يا رطوبت ديگر، حكم منى 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جماع كند و به اندازه ختنه گاه يا بيشتر داخل شود؛ در زن</w:t>
      </w:r>
      <w:bookmarkStart w:id="158" w:name="pg10572_93453"/>
    </w:p>
    <w:p>
      <w:pPr>
        <w:pStyle w:val="BookText"/>
        <w:rPr/>
      </w:pPr>
      <w:bookmarkEnd w:id="158"/>
      <w:r>
        <w:rPr>
          <w:rFonts w:ascii="IRNazanin" w:hAnsi="IRNazanin" w:eastAsia="IRNazanin"/>
          <w:color w:val="111111"/>
          <w:sz w:val="28"/>
          <w:sz w:val="28"/>
          <w:szCs w:val="28"/>
          <w:rtl w:val="true"/>
          <w:lang w:bidi="fa-IR"/>
        </w:rPr>
        <w:t>باشد يا در مرد، در قُبل باشد يا در دُبر، بالغ باشند يا نابالغ هر دو جنب مى شوند، اگر چه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به مقدار ختنه گاه داخل شده يا نه،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حيوانى را وطى كند، يعنى با او نزديكى نمايد و منى از او بيرون آيد، غسل تنها كافى است و اگر منى بيرون نيايد، چنان چه پيش از وطى وضو داشته، باز هم غسل تنها كافى است، و اگر وضو نداشته، احتياط واجب آن است كه غسل كند و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از جاى خود حركت كند و بيرون نيايد، يا انسان شك كند كه منى از او بيرون آمده يا نه، غسل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غسل كند ولى تيمم برايش ممكن است، بعد از داخل شدن وقت نماز هم مى تواند با عيال خود نزديكى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منى ببيند و بداند كه از خود او است و براى آن غسل نكرده، بايد غسل كند؛ و نمازهايى را كه يقين دارد بعد از بيرون آمدن منى خوانده قضا كند، ولى نمازهايى را كه احتمال مى دهد بعد از بيرون آمدن منى خوانده، لازم نيست قضا نمايد</w:t>
      </w:r>
      <w:r>
        <w:rPr>
          <w:rFonts w:eastAsia="IRNazanin" w:cs="IRNazanin"/>
          <w:color w:val="111111"/>
          <w:sz w:val="28"/>
          <w:szCs w:val="28"/>
          <w:rtl w:val="true"/>
          <w:lang w:bidi="fa-IR"/>
        </w:rPr>
        <w:t>.</w:t>
      </w:r>
    </w:p>
    <w:p>
      <w:pPr>
        <w:pStyle w:val="Heading4"/>
        <w:numPr>
          <w:ilvl w:val="3"/>
          <w:numId w:val="1"/>
        </w:numPr>
        <w:rPr/>
      </w:pPr>
      <w:bookmarkStart w:id="159" w:name="__RefHeading___Toc690636_3650668749"/>
      <w:bookmarkStart w:id="160" w:name="_Toc60"/>
      <w:bookmarkEnd w:id="159"/>
      <w:r>
        <w:rPr>
          <w:rtl w:val="true"/>
        </w:rPr>
        <w:t>اعمالى كه بر جنب حرام است</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عمل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خط قرآن، يا به اسم خدا و سائر اسما و صفات خاصه خدا، و بنابر احتياط رساندن جايى از بدن به نام پيغمبران و ائمه عليهم السلام، و حضرت زهرا عليها السلام، به طورى كه در وضو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پيغمبر صلى الله عليه وآله اگر چه از يك در داخل و از در ديگر خارج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ولى اگر از يك در داخل و از در ديگر خارج شود، يا براى</w:t>
      </w:r>
      <w:bookmarkStart w:id="161" w:name="pg10572_93454"/>
    </w:p>
    <w:p>
      <w:pPr>
        <w:pStyle w:val="BookText"/>
        <w:rPr/>
      </w:pPr>
      <w:bookmarkEnd w:id="161"/>
      <w:r>
        <w:rPr>
          <w:rFonts w:ascii="IRNazanin" w:hAnsi="IRNazanin" w:eastAsia="IRNazanin"/>
          <w:color w:val="111111"/>
          <w:sz w:val="28"/>
          <w:sz w:val="28"/>
          <w:szCs w:val="28"/>
          <w:rtl w:val="true"/>
          <w:lang w:bidi="fa-IR"/>
        </w:rPr>
        <w:t>برداشتن چيزى برود مانعى ندارد، و احتياط واجب نرفتن در حرم ائمه عليهم السلام است اگر چه از يك در وارد و از در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چيزى در مسجد بلكه بنابر احتياط لازم از خارج هم چيزى در مسجد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آيه اى كه سجده واجب دارد و آن در چهار 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سى و دوم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چهل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يك حرف از اين چهار آيه را هم بخواند، حرام است و احتياط مستحب آن است كه آيات ديگر سوره سجده دار را نيز نخواند</w:t>
      </w:r>
      <w:r>
        <w:rPr>
          <w:rFonts w:eastAsia="IRNazanin" w:cs="IRNazanin"/>
          <w:color w:val="111111"/>
          <w:sz w:val="28"/>
          <w:szCs w:val="28"/>
          <w:rtl w:val="true"/>
          <w:lang w:bidi="fa-IR"/>
        </w:rPr>
        <w:t>.</w:t>
      </w:r>
    </w:p>
    <w:p>
      <w:pPr>
        <w:pStyle w:val="Heading4"/>
        <w:numPr>
          <w:ilvl w:val="3"/>
          <w:numId w:val="1"/>
        </w:numPr>
        <w:rPr/>
      </w:pPr>
      <w:bookmarkStart w:id="162" w:name="__RefHeading___Toc690638_3650668749"/>
      <w:bookmarkStart w:id="163" w:name="_Toc61"/>
      <w:bookmarkEnd w:id="162"/>
      <w:r>
        <w:rPr>
          <w:rtl w:val="true"/>
        </w:rPr>
        <w:t>اعمالى كه بر جنب مكروه است</w:t>
      </w:r>
      <w:bookmarkEnd w:id="16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عمل بر جنب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يا دست ها را بشويد مكروه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بيشتر از هفت آيه از سوره هايى كه سجده واجب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جلد و حاشيه و بين خطهاى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ولى اگر وضو بگيرد يا به واسطه نداشتن آب، تيمم كند مكروه نيست و در اين تيمم نيت كند به جهت امر خدا چه بدل از وضو يا غسل يا مستقل در رفع كراهت خوابيدن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كردن به حنا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 به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بعد از آن كه محتلم شده، يعنى در خواب از او منى بيرون آمده است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90640_3650668749"/>
      <w:bookmarkStart w:id="165" w:name="_Toc62"/>
      <w:bookmarkEnd w:id="164"/>
      <w:r>
        <w:rPr>
          <w:rtl w:val="true"/>
        </w:rPr>
        <w:t>غسل جنابت</w:t>
      </w:r>
      <w:bookmarkEnd w:id="1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جنابت براى تحصيل طهارت از جنابت مستحب است و براى خواندن نماز واجب و مانند آن واجب مى شود، ولى براى نماز ميت و سجده شكر و</w:t>
      </w:r>
      <w:bookmarkStart w:id="166" w:name="pg10572_93455"/>
    </w:p>
    <w:p>
      <w:pPr>
        <w:pStyle w:val="BookText"/>
        <w:rPr/>
      </w:pPr>
      <w:bookmarkEnd w:id="166"/>
      <w:r>
        <w:rPr>
          <w:rFonts w:ascii="Amiri" w:hAnsi="Amiri" w:eastAsia="Amiri" w:cs="Amiri"/>
          <w:color w:val="111111"/>
          <w:sz w:val="28"/>
          <w:sz w:val="28"/>
          <w:szCs w:val="28"/>
          <w:rtl w:val="true"/>
          <w:lang w:bidi="ar-SA"/>
        </w:rPr>
        <w:t>سجده هاى واجب قرآن غسل جنابت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وقت غسل نيت كند كه غسل واجب يا مستحب مى كنم و اگر فقط به قصد قربت، يعنى براى انجام فرمان خداوند عالم غسل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وقت نماز شده و نيت غسل واجب كند، و بعد معلوم شود كه پيش از وقت غسل كرده،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چه واجب باشد و چه مستحب، به دو قسم مى شود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ارتماسى</w:t>
      </w:r>
      <w:r>
        <w:rPr>
          <w:rFonts w:eastAsia="IRNazanin" w:cs="IRNazanin"/>
          <w:color w:val="111111"/>
          <w:sz w:val="28"/>
          <w:szCs w:val="28"/>
          <w:rtl w:val="true"/>
          <w:lang w:bidi="fa-IR"/>
        </w:rPr>
        <w:t>.</w:t>
      </w:r>
    </w:p>
    <w:p>
      <w:pPr>
        <w:pStyle w:val="Heading4"/>
        <w:numPr>
          <w:ilvl w:val="3"/>
          <w:numId w:val="1"/>
        </w:numPr>
        <w:rPr/>
      </w:pPr>
      <w:bookmarkStart w:id="167" w:name="__RefHeading___Toc690642_3650668749"/>
      <w:bookmarkStart w:id="168" w:name="_Toc63"/>
      <w:bookmarkEnd w:id="167"/>
      <w:r>
        <w:rPr>
          <w:rtl w:val="true"/>
        </w:rPr>
        <w:t>غسل ترتيبى</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ترتيبى بايد به نيت غسل، اول سر و گردن، و بعد بنابر احتياط طرف راست، و بعد طرف چپ بدن را بشويد، و اگر عمداً يا از روى فراموشى يا به واسطه ندانستن مسأله، به اين ترتيب عمل نكند، غسل او در صورتى كه سر و گردن را اول نشويد باطل است، و اگر طرف چپ را پيش از طرف راست بشويد، بنابر احتياط غسلش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ناف و نصف عورت را بايد با طرف راست بدن، و نصف ديگر را با طرف چپ بشويد، بلكه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يقين كند هر سه قسمت، يعنى سر و گردن و طرف راست و طرف چپ را كاملاً غسل داده، بايد هر قسمتى را كه مى شويد مقدارى از قسمت هاى ديگر را هم با آن قسمت بشويد، بلكه احتياط آن است كه تمام طرف راست گردن را با طرف راست بدن و تمام طرف چپ گردن را با طرف چپ بدن،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جايى از بدن را نشسته و نداند كجاى بدن است، بايد دوباره غسل كند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مقدارى از بدن را نشسته، چنان چه از طرف چپ باشد، شستن همان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بايد بعد از شستن آن</w:t>
      </w:r>
      <w:bookmarkStart w:id="169" w:name="pg10572_93456"/>
    </w:p>
    <w:p>
      <w:pPr>
        <w:pStyle w:val="BookText"/>
        <w:rPr/>
      </w:pPr>
      <w:bookmarkEnd w:id="169"/>
      <w:r>
        <w:rPr>
          <w:rFonts w:ascii="IRNazanin" w:hAnsi="IRNazanin" w:eastAsia="IRNazanin"/>
          <w:color w:val="111111"/>
          <w:sz w:val="28"/>
          <w:sz w:val="28"/>
          <w:szCs w:val="28"/>
          <w:rtl w:val="true"/>
          <w:lang w:bidi="fa-IR"/>
        </w:rPr>
        <w:t>مقدار، دوباره طرف چپ را بشويد، 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غسل، در شستن مقدارى از طرف چپ شك كند، شستن همان مقدار كافى است، ولى اگر در شستن مقدارى از طرف راست شك كند، بايد بعد از شستن آن مقدار، طرف چپ را هم بشويد و اگر در شستن مقدارى از سر و گردن شك كند، بايد بعد از شستن آن، دوباره طرف راست و طرف چپ را بشويد، و اگر بعد از تمام شدن طرف چپ شك كند كه يكى از اعضاى سابق يا مقدارى از آن را شسته يا نه، به آن شك اعتنا نكند</w:t>
      </w:r>
      <w:r>
        <w:rPr>
          <w:rFonts w:eastAsia="IRNazanin" w:cs="IRNazanin"/>
          <w:color w:val="111111"/>
          <w:sz w:val="28"/>
          <w:szCs w:val="28"/>
          <w:rtl w:val="true"/>
          <w:lang w:bidi="fa-IR"/>
        </w:rPr>
        <w:t>.</w:t>
      </w:r>
    </w:p>
    <w:p>
      <w:pPr>
        <w:pStyle w:val="Heading4"/>
        <w:numPr>
          <w:ilvl w:val="3"/>
          <w:numId w:val="1"/>
        </w:numPr>
        <w:rPr/>
      </w:pPr>
      <w:bookmarkStart w:id="170" w:name="__RefHeading___Toc690644_3650668749"/>
      <w:bookmarkStart w:id="171" w:name="_Toc64"/>
      <w:bookmarkEnd w:id="170"/>
      <w:r>
        <w:rPr>
          <w:rtl w:val="true"/>
        </w:rPr>
        <w:t>غسل ارتماسى</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ارتماسى بايد آب در يك آن تمام بدن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نيت غسل ارتماسى در آب فرو رود، چنان چه پاى او روى زمين باشد، بايد از زمين بلند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غسل ارتماسى احتياط اين است كه موقعى نيت كند كه مقدارى از بدن بيرون آب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ارتماسى بفهمد به مقدارى از بدن آب نرسيده، چه جاى آن را بداند يا نداند، بايد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ترتيبى وقت ندارد، ولى براى ارتماسى وقت دارد، بايد غسل ارتماسى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واجب گرفته يا براى حج يا عمره احرام بسته، نمى تواند غسل ارتماسى كند؛ ولى اگر از روى فراموشى غسل ارتماسى كند، صحيح است</w:t>
      </w:r>
      <w:r>
        <w:rPr>
          <w:rFonts w:eastAsia="IRNazanin" w:cs="IRNazanin"/>
          <w:color w:val="111111"/>
          <w:sz w:val="28"/>
          <w:szCs w:val="28"/>
          <w:rtl w:val="true"/>
          <w:lang w:bidi="fa-IR"/>
        </w:rPr>
        <w:t>.</w:t>
      </w:r>
    </w:p>
    <w:p>
      <w:pPr>
        <w:pStyle w:val="Heading4"/>
        <w:numPr>
          <w:ilvl w:val="3"/>
          <w:numId w:val="1"/>
        </w:numPr>
        <w:rPr/>
      </w:pPr>
      <w:bookmarkStart w:id="172" w:name="__RefHeading___Toc690646_3650668749"/>
      <w:bookmarkStart w:id="173" w:name="_Toc65"/>
      <w:bookmarkEnd w:id="172"/>
      <w:r>
        <w:rPr>
          <w:rtl w:val="true"/>
        </w:rPr>
        <w:t>احكام غسل كردن</w:t>
      </w:r>
      <w:bookmarkEnd w:id="17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 و اگر تمام بدن نجس باشد و هر قسمتى را پيش از غسل دادن آن قسمت آب بكشد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عرق جنب از حرام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آب گرم غسل كند، غسل او صحيح است، و احتياط مستحب آن است كه با آب سرد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به اندازه سر مويى از بدن نشسته بماند، غسل باطل است، ولى شستن جاهايى از بدن كه ديده نمى شود، مثل داخل گوش و بينى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را كه شك دارد از ظاهر بدن است يا از باطن آن، بنابر احتياط واجب بايد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جاى گوشواره و مانند آن به قدرى گشاد باشد كه داخل آن ديده شود، بايد آن را شست؛ و اگر ديده نشود، شستن داخل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مانع رسيدن آب به بدن است، بايد برطرف كند و اگر پيش از آن كه يقين كند برطرف شده غسل نمايد،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غسل شك كند چيزى كه مانع از رسيدن آب باشد در بدن او هست يا نه، بايد وارسى كند تا مطمئن شود كه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بايد موهاى كوتاهى را كه جزء بدن حساب مى شود، بشويد و شستن موهاى بلند واجب نيست، بلكه اگر آب را طورى به پوست برساند كه آن ها تَر نشوند، غسل صحيح است؛ ولى اگر رساندن آب به پوست، بدون شستن آن ها ممكن نباشد، بايد آن ها را بشويد كه آب به بدن برسد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شرطهايى كه براى صحيح بودن وضو گفته شد، مثل پاك بودن آب و غصبى نبودن آن در صحيح بودن غسل هم شرط است، ولى در غسل لازم نيست بدن را از بالا به پايين بشويد، و نيز در غسل ترتيبى لازم نيست بعد از شستن هر قسمت، فوراً قسمت ديگر را بشويد، بلكه اگر بعد از شستن سر و گردن مقدارى صبر كند و بعد طرف راست را بشويد و بعد از مدتى طرف چپ را بشويد اشكال ندارد، ولى كسى كه نمى تواند از بيرون آمدن بول و غائط خوددارى كند، اگر در تمام وقت به اندازه اى كه غسل كند و نماز بخواند بول و غائط از او بيرون نمى آيد، بايد هر قسمت را فوراً بعد از قسمت ديگر غسل دهد و بعد از غسل هم فوراً نماز بخواند، و هم چنين است حكم مستحاضه كه بعداً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دارد پول حمامى را ندهد يا بدون اين كه بداند حمامى راضى است بخواهد نسيه بگذارد، اگر چه بعد حمامى را راضى كند، غسل او باطل است، مگر آن كه از راضى نبودن حمامى غافل باشد و قربةً إلى الله غسل كند كه در اين صورت غسل صحيح است و ضامن اجرة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حمامى راضى باشد كه پول حمام نسيه بماند، ولى كسى كه غسل مى كند قصدش اين باشد كه طلب او را ندهد، يا از مال حرام بدهد، غسل او اشكال دارد، مگر اين كه بداند حمامى با اين وصف هم راضى به غسل هست، يا با غفلت از راضى بودن حمامى غسل كند كه در هر دو صورت غسل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حرام يا پولى كه خمس آن را نداده به حمامى بدهد، غسل او باطل است؛ ولى اگر يقين دارد كه حمامى با اين وصف راضى به غسل است، يا با غفلت از رضايت حمامى غسل كند، غسلش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موقع غسل بيش از حد متعارف آب مصرف نمايد و شك داشته باشد كه آيا حمامى راضى است يا نه، غسل او باطل است مگر اين كه پيش از غسل از حمامى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غسل كرده يا نه، بايد غسل كند، ولى اگر بعد از غسل شك كند، كه غسل او درست بوده يا نه،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غسل، حدث اصغر از او سر بزند، مثلاً بول كند، مى تواند غسل را تمام نمايد و بعد وضو بگيرد، و بهتر آن است كه غسل را احتياطاً از سر بگيرد به قصد آنچه بر ذمه او است از اتمام يا اعاده، لكن وضو بعد از غسل در اين صورت هم واجب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به اندازه غسل و نماز وقت دارد، براى خصوص آن نماز غسل كند و معلوم شود كه كمتر از غسل و تمام نماز وقت داشته، غسل او اشكال دارد، ولى اگر به قصد طهارت از جنابت، غسل كرده كه بعد نماز هم بخواند غسلش صحيح است اگر چه معلوم شود هيچ وقت نداشته است</w:t>
      </w:r>
      <w:r>
        <w:rPr>
          <w:rFonts w:eastAsia="IRNazanin" w:cs="IRNazanin"/>
          <w:color w:val="111111"/>
          <w:sz w:val="28"/>
          <w:szCs w:val="28"/>
          <w:rtl w:val="true"/>
          <w:lang w:bidi="fa-IR"/>
        </w:rPr>
        <w:t>.</w:t>
      </w:r>
      <w:bookmarkStart w:id="174" w:name="pg10572_93459"/>
    </w:p>
    <w:p>
      <w:pPr>
        <w:pStyle w:val="BookText"/>
        <w:rPr/>
      </w:pPr>
      <w:bookmarkEnd w:id="1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شده اگر شك كند غسل كرده يا نه، نمازهايى را كه خوانده صحيح است ولى براى نمازهاى بعد،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غسل بر او واجب است، مى تواند به نيت همه آن ها يك غسل به جا آورد، يا آن ها را جدا جدا انجام دهد، ولى اگر در بين آن ها غسل جنابت باشد و به قصد آن غسل كند، غسل هاى ديگر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جايى از بدن، آيه قرآن يا اسم خداوند متعال نوشته شده باشد، 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از بين ببرد، و اگر ممكن نيست، بايد وضو و غسل را ارتماسى انجام دهد، و چنان چه بخواهد وضو يا غسل را ترتيبى به جا آورد، بايد آب را طورى به بدن برساند كه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غسل جنابت كرده، نبايد براى نماز وضو بگيرد، ولى با غسل هاى ديگر نمى شود نماز خواند و بايد وضو هم گرفت</w:t>
      </w:r>
      <w:r>
        <w:rPr>
          <w:rFonts w:eastAsia="IRNazanin" w:cs="IRNazanin"/>
          <w:color w:val="111111"/>
          <w:sz w:val="28"/>
          <w:szCs w:val="28"/>
          <w:rtl w:val="true"/>
          <w:lang w:bidi="fa-IR"/>
        </w:rPr>
        <w:t>.</w:t>
      </w:r>
    </w:p>
    <w:p>
      <w:pPr>
        <w:pStyle w:val="Heading3"/>
        <w:numPr>
          <w:ilvl w:val="2"/>
          <w:numId w:val="1"/>
        </w:numPr>
        <w:rPr/>
      </w:pPr>
      <w:bookmarkStart w:id="175" w:name="__RefHeading___Toc690648_3650668749"/>
      <w:bookmarkStart w:id="176" w:name="_Toc66"/>
      <w:bookmarkEnd w:id="175"/>
      <w:r>
        <w:rPr>
          <w:rtl w:val="true"/>
        </w:rPr>
        <w:t xml:space="preserve">* </w:t>
      </w:r>
      <w:r>
        <w:rPr>
          <w:rtl w:val="true"/>
        </w:rPr>
        <w:t>استحاضه</w:t>
      </w:r>
      <w:bookmarkEnd w:id="176"/>
    </w:p>
    <w:p>
      <w:pPr>
        <w:pStyle w:val="Heading4"/>
        <w:numPr>
          <w:ilvl w:val="3"/>
          <w:numId w:val="1"/>
        </w:numPr>
        <w:rPr/>
      </w:pPr>
      <w:bookmarkStart w:id="177" w:name="__RefHeading___Toc690650_3650668749"/>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يكى از خون هايى كه از زن خارج مى شود، خون استحاضه است، و زن را در موقع ديدن خون استحاضه، مستحاضه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در بيشتر اوقات زرد رنگ و سرد است و بدون فشار و سوزش بيرون مى آيد و غليظ هم نيست، ولى ممكن است گاهى سياه يا سرخ و گرم و غليظ باشد و با فشار و سوزش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استحاضه قليله آن است كه خون فقط روى پنبه اى را كه زن با خود برمى دارد آلوده كند و در آن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متوسطه آن است كه خون در پنبه فرو رود، اگر چه در يك گوشه آن باشد، ولى از پنبه به دستمالى كه معمولاً براى جلوگيرى از خون مى بندند نرسد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 كثيره آن است كه خون پنبه را بگيرد و به دستمال هم برسد</w:t>
      </w:r>
      <w:r>
        <w:rPr>
          <w:rFonts w:eastAsia="IRNazanin" w:cs="IRNazanin"/>
          <w:color w:val="111111"/>
          <w:sz w:val="28"/>
          <w:szCs w:val="28"/>
          <w:rtl w:val="true"/>
          <w:lang w:bidi="fa-IR"/>
        </w:rPr>
        <w:t>.</w:t>
      </w:r>
      <w:bookmarkStart w:id="179" w:name="pg10572_93460"/>
    </w:p>
    <w:p>
      <w:pPr>
        <w:pStyle w:val="Heading4"/>
        <w:numPr>
          <w:ilvl w:val="3"/>
          <w:numId w:val="1"/>
        </w:numPr>
        <w:rPr/>
      </w:pPr>
      <w:bookmarkStart w:id="180" w:name="__RefHeading___Toc690652_3650668749"/>
      <w:bookmarkStart w:id="181" w:name="_Toc68"/>
      <w:bookmarkEnd w:id="179"/>
      <w:bookmarkEnd w:id="180"/>
      <w:r>
        <w:rPr>
          <w:rtl w:val="true"/>
        </w:rPr>
        <w:t>احكام استحاضه</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قليله بايد براى هر نماز يك وضو بگيرد و پنبه را عوض كند، و ظاهر فرج را اگر خون به آن رسيده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بايد براى نماز صبح غسل كند و تا صبح ديگر براى هر نماز، كارهاى استحاضه قليله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مسأله پيش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اگر عمداً يا از روى فراموشى براى نماز صبح غسل نكند، بايد براى نماز ظهر و عصر غسل كند، و اگر براى نماز ظهر و عصر غسل نكند، بايد پيش از نماز مغرب و عشا غسل نمايد، چه آن كه خون بيايد يا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كثيره علاوه بر كارهاى استحاضه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مسأله پيش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هر نماز دستمال را عوض كند، يا آب بكشد، و يك غسل براى نماز ظهر و عصر و يكى براى نماز مغرب و عشا، به جا آورد، و بين نماز ظهر و عصر فاصله نيندازد، و اگر فاصله بيندازد، بايد براى نماز عصر دوباره غسل كند، و نيز اگر بين نماز مغرب و عشا فاصله بيندازد، بايد براى نماز عشا دوباره غسل كند و چون وجوب وضو در استحاضه كثيره محل تأمل است، احتياط آن است كه پيش از غسل، به قصد رجاء وضو بگيرد و در ميان نماز ظهر و عصر و نماز مغرب و عشا اگر جمع بين آن ها مى نمايد، گرفتن وضو، براى مستحاضه كثيره خلاف احتياط است، مگر در حال گفتن اقامه نماز دوم كه با جمع عرفى منافى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پيش از وقت نماز بيايد و بعد قطع شود، چنان چه براى آن خون، وضو و غسل به جا نياورده باشد، بايد در موقع نماز، وضو و غسل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متوسطه كه بايد وضو بگيرد و غسل كند، هر كدام را اول به جا آورد صحيح است و مستحاضه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پيش از غسل، وضو بگيرد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قليله بعد از نماز صبح متوسطه شود، بايد براى نماز ظهر و</w:t>
      </w:r>
    </w:p>
    <w:p>
      <w:pPr>
        <w:pStyle w:val="BookText"/>
        <w:rPr/>
      </w:pPr>
      <w:r>
        <w:rPr>
          <w:rFonts w:ascii="IRNazanin" w:hAnsi="IRNazanin" w:eastAsia="IRNazanin"/>
          <w:color w:val="111111"/>
          <w:sz w:val="28"/>
          <w:sz w:val="28"/>
          <w:szCs w:val="28"/>
          <w:rtl w:val="true"/>
          <w:lang w:bidi="fa-IR"/>
        </w:rPr>
        <w:t>عصر غسل كند، و اگر بعد از نماز ظهر و عصر متوسطه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قليله يا متوسطه بعد از نماز صبح كثيره شود، بايد براى نماز ظهر و عصر يك غسل، و براى نماز مغرب و عشا غسل ديگرى به جا آورد، و اگر بعد از نماز ظهر و عصر كثيره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يا متوسطه اگر پيش از داخل شدن وقت نماز براى نماز غسل كند، غسل او باطل است بلكه احتياط لازم آن است كه ميان غسل و نماز فاصله نيندازد مگر به خواندن نافله همان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و متوسطه براى هر نماز؛ چه واجب و چه مستحب، بايد وضو بگيرد و نيز اگر بخواهد نمازى را كه خوانده احتياطاً دوباره بخواند، يا بخواهد نمازى را كه تنها خوانده است دوباره با جماعت بخواند، بايد تمام كارهايى را كه براى مستحاضه گفته شد انجام دهد، ولى براى خواندن نماز احتياط و سجده فراموش شده و تشهد فراموش شده و سجده سهو، اگر آن ها را بعد از نماز فوراً به جا آورد، لازم نيست كارهاى مستحاضه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مستحاضه بعد از آن كه خونش قطع شد، فقط براى نماز اولى كه مى خواند، بايد كارهاى مستحاضه را انجام دهد و براى نمازهاى بعد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استحاضه او چه قسم است، موقعى كه مى خواهد نماز بخواند بايد مقدارى پنبه داخل فرج نمايد و كمى صبر كند و بيرون آورد و بعد از آن كه فهميد استحاضه او كدام يك از آن سه قسم است، كارهايى را كه براى آن قسم دستور داده شده انجام دهد، ولى اگر بداند تا وقتى كه مى خواهد نماز بخواند استحاضه او تغيير نمى كند، پيش از داخل شدن وقت هم مى تواند خود را وارسى نمايد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پيش از آن كه خود را وارسى كند، مشغول نماز شود چنان چه قصد قربت داشته و به وظيفه خود عمل كرده، مثلاً استحاضه اش قليله بوده و به وظيفه استحاضه قليله عمل نموده، نماز او صحيح است و اگر قصد قربت نداشته، يا عمل او مطابق وظيفه اش نبوده، مثل آن كه استحاضه او متوسطه بوده و به وظيفه قليله رفتار كرده،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نتواند خود را وارسى نمايد كه متوسطه يا قليله يا كثيره است، بايد به نحوى عمل كند كه يقين به برائت ذمه،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شك ميان قليله و متوسطه يا متوسطه و كثيره، عمل به وظيفه هر دو نمايد، و در شك بين هر سه قسم، عمل به وظيفه هر سه قسم نمايد، ولى اگر بداند سابقاً كدام يك از آن سه قسم بوده، بايد به وظيفه همان قسم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باطن باشد و از محل خارج نشده باشد، وضو و غسل باطل نمى شود، و اگر بيرون بيايد هر چند كم باشد وضو و غسل را باطل مى كند، و اگر از محل خود خارج شده و به محلى رسيده باشد كه اگر پنبه داخل كند آلوده به خون مى شود، بنابر احتياط بايد به وظايفى كه گفته 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بعد از نماز خود را وارسى كند و خون نبيند اگرچه بداند دوباره خون مى آيد، با وضويى كه دارد مى تواند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مستحاضه تا وقتى اطمينان دارد خون بيرون نمى آيد، مى تواند خواندن نماز را تأخير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بداند كه پيش از گذشتن وقت نماز، به كلى پاك مى شود يا به اندازه خواندن نماز خون بند مى آيد، بايد صبركند و نماز را در وقتى كه پاك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كه اگر نماز را تأخير بيندازد به مقدارى كه وضو و غسل و نماز را به جا آورد، به كلى پاك مى شود، بايد نماز را تأخير بيندازد و موقعى كه به كلى پاك شد، دوباره وضو و غسل را به جا آورد و نماز را بخواند، و اگر وقت نماز تنگ شد، لازم نيست وضو و غسل را دوباره به جا آورد؛ بلكه اگر وقت تيمم دارد، به جاى هر يك از وضو و غسل تيمم كند و براى نمازهاى بعد، غسل و وضو به جا آورد، و اگر وقت تيمم هم ندارد به همين حال نماز بخواند و بعد با غسل و وضو آن را قضا كند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و متوسطه وقتى به كلى از خون پاك شد، بايد غسل كند؛ ولى اگر بداند از وقتى كه براى نماز پيش مشغول غسل شده، ديگر خون نيامده،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بعد از وضو و مستحاضه كثيره و متوسطه بعد از غسل و وضو، بايد فوراً مشغول نماز شود، ولى گفتن اذان و اقامه و خواندن دعاهاى قبل از نماز اشكال ندارد و در نماز هم مى تواند كارهاى مستحب، مثل قنوت و غير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بين غسل و نماز فاصله بيندازد و خون ببيند، بايد دوباره غسل كند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جريان دارد و قطع نمى شود، چنان چه براى او ضرر ندارد بايد پيش از غسل و بعد از آن به وسيله پنبه از بيرون آمدن خون جلوگيرى نمايد، ولى اگر هميشه جريان ندارد، فقط بايد بعد از وضو و غسل از بيرون آمدن خون جلوگيرى نمايد، و چنان چه كوتاهى كند و خون بيرون آيد، بايد دوباره بنابر احتياط لازم غسل كند، و اگر نماز هم خوانده، بايد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غسل خون قطع نشود، غسل صحيح است ولى اگر در بين غسل، استحاضه متوسطه، كثيره شود واجب است غسل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مستحاضه، در تمام روزى كه روزه است به مقدارى كه مى تواند از بيرون آمدن خون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مستحاضه اى كه غسل بر او واجب مى باشد، در صورتى صحيح است كه بنابر احتياط لازم غسل نماز مغرب و عشاى شبى كه مى خواهد فرداى آن را روزه بگيرد، به جا آورد و بلكه بنابر احتياط غسل نماز مغرب و عشاى شب بعد را نيز به جا آورد، و نيز در روز مستحاضه كثيره، بلكه متوسطه بنابر احوط غسل هايى را كه براى نمازهاى روزش واجب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و تا غروب غسل نكند، روزه او صحيح است و چنان چه گذشت بنابر احتياط در صحت روزه اين روز، غسل نماز مغرب و عشا شب بعد شرط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قليله پيش از نماز، متوسطه يا كثيره شود، بايد كارهاى متوسطه يا كثيره را كه گفته شد، انجام دهد؛ و اگر استحاضه متوسطه، كثيره شود، بايد كارهاى استحاضه كثيره را انجام دهد، و چنان چه براى استحاضه متوسطه غسل كرده</w:t>
      </w:r>
    </w:p>
    <w:p>
      <w:pPr>
        <w:pStyle w:val="BookText"/>
        <w:rPr/>
      </w:pPr>
      <w:r>
        <w:rPr>
          <w:rFonts w:ascii="Amiri" w:hAnsi="Amiri" w:eastAsia="Amiri" w:cs="Amiri"/>
          <w:color w:val="111111"/>
          <w:sz w:val="28"/>
          <w:sz w:val="28"/>
          <w:szCs w:val="28"/>
          <w:rtl w:val="true"/>
          <w:lang w:bidi="ar-SA"/>
        </w:rPr>
        <w:t>باشد، فايده ندارد و بايد دوباره براى كثيره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استحاضه متوسطه، كثيره شود، بايد نماز را بشكند و براى استحاضه كثيره غسل كند و وضو بگيرد و كارهاى ديگر آن را انجام دهد و نماز بخواند؛ و اگر براى هيچ كدام از غسل و وضو وقت ندارد، بايد دو تيمم كند؛ يكى بدل از غسل، و ديگرى بدل از وضو، و اگر براى يكى از آن ها وقت ندارد، بايد عوض آن تيمم كند و ديگرى را به جا آورد، ولى اگر براى تيمم هم وقت ندارد نمى تواند نماز را بشكند و بايد نماز را تمام كند، و بنابر احتياط واجب قضا هم نمايد، و هم چنين است اگر در بين نماز، استحاضه قليله او، متوسطه يا كثيره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خون بند بيايد و مستحاضه نداند كه در باطن هم قطع شده يا نه، چنان چه بعد از نماز بفهمد قطع شده بوده، بايد وضو و غسل و نماز را دوباره به 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متوسطه شود، بايد براى نماز اول، عمل كثيره و براى نمازهاى بعد، عمل متوسطه را به جا آورد، مثلاً اگر پيش از نماز ظهر استحاضه كثيره، متوسطه شود، بايد براى نماز ظهر غسل كند و براى نماز عصر و مغرب و عشا فقط، وضو بگيرد، ولى اگر براى نماز ظهر غسل نكند و فقط به مقدار نماز عصر وقت داشته باشد، بايد براى نماز عصر غسل نمايد و اگر براى نماز عصر هم غسل نكند، بايد براى نماز مغرب غسل كند، و اگر براى آن هم غسل نكند و فقط به مقدار نماز عشا وقت داشته باشد، بايد براى نماز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هر نماز، خون مستحاضه كثيره و يا متوسطه قطع شود و دوباره بيايد، براى هر نماز بايد يك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قليله شود، بايد براى نماز اول، وضو و غسل و براى نمازهاى بعد، عمل قليله را به جا آورد و نيز اگر استحاضه متوسطه قليله شود، بايد براى نماز اول، عمل متوسطه و براى نمازهاى بعد، عمل قليله را به جا آورد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يكى از كارهايى را كه بر او واجب مى باشد حتى عوض كردن پنبه را ترك كند،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مستحاضه غير از نماز، هر كارى كه شرط آن طهارت است، مثل دست كشيدن به خط قرآن را ترك كند مگر در صورتى كه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غسل هاى واجب خود را به جا آورد، رفتن در مسجد و توقف در آن و خواندن سوره اى كه سجده واجب دارد و نزديكى شوهر با او، حلال مى شود، اگر چه كارهاى ديگرى را كه براى نماز واجب است، مثل عوض كردن پنبه و دستمال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استحاضه كثيره يا متوسطه بخواهد پيش از وقت نماز، سوره اى را كه سجده واجب دارد بخواند يا مسجد برود، بنابر احتياط واجب بايد غسل نمايد، و هم چنين است اگر شوهرش بخواهد با او 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بر مستحاضه واجب است، و بايد براى نماز آيات هم كارهايى را كه براى نماز يوميه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وقت نماز يوميه، نماز آيات بر مستحاضه واجب شود اگر چه بخواهد هر دو را پشت سر هم به جا آورد، بايد براى نماز آيات هم تمام كارهايى را كه براى نماز يوميه بر او واجب است، انجام دهد و نمى تواند هر دو را با يك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بخواهد نماز قضا بخواند، بايد براى هر نماز، كارهايى را كه براى نماز ادا بر او واجب است، به جا آورد لكن احتياط لازم، ترك قضا است تا موقعى كه پاك شود مگر با خوف فوت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خونى كه از او خارج مى شود، خون زخم نيست و بداند يا حيض است يا استحاضه، و يا نفاس است يا استحاضه، و علامت حيض و نفاس نداشته باشد، بايد به دستور استحاضه عمل كند و شرعاً حكم حيض و نفاس را ندارد، بلكه اگر شك داشته باشد كه خون استحاضه است يا خون هاى ديگر، چنان چه نشانه آن ها را نداشته باشد، بنابر احتياط واجب، بايد كارهاى مستحاضه را انجام دهد</w:t>
      </w:r>
      <w:r>
        <w:rPr>
          <w:rFonts w:eastAsia="IRNazanin" w:cs="IRNazanin"/>
          <w:color w:val="111111"/>
          <w:sz w:val="28"/>
          <w:szCs w:val="28"/>
          <w:rtl w:val="true"/>
          <w:lang w:bidi="fa-IR"/>
        </w:rPr>
        <w:t>.</w:t>
      </w:r>
      <w:bookmarkStart w:id="182" w:name="pg10572_93466"/>
    </w:p>
    <w:p>
      <w:pPr>
        <w:pStyle w:val="Heading3"/>
        <w:numPr>
          <w:ilvl w:val="2"/>
          <w:numId w:val="1"/>
        </w:numPr>
        <w:rPr/>
      </w:pPr>
      <w:bookmarkStart w:id="183" w:name="__RefHeading___Toc690654_3650668749"/>
      <w:bookmarkStart w:id="184" w:name="_Toc69"/>
      <w:bookmarkEnd w:id="182"/>
      <w:bookmarkEnd w:id="183"/>
      <w:r>
        <w:rPr>
          <w:rtl w:val="true"/>
        </w:rPr>
        <w:t xml:space="preserve">* </w:t>
      </w:r>
      <w:r>
        <w:rPr>
          <w:rtl w:val="true"/>
        </w:rPr>
        <w:t>حيض</w:t>
      </w:r>
      <w:bookmarkEnd w:id="184"/>
    </w:p>
    <w:p>
      <w:pPr>
        <w:pStyle w:val="Heading4"/>
        <w:numPr>
          <w:ilvl w:val="3"/>
          <w:numId w:val="1"/>
        </w:numPr>
        <w:rPr/>
      </w:pPr>
      <w:bookmarkStart w:id="185" w:name="__RefHeading___Toc690656_3650668749"/>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حيض، خونى است كه غالباً در هر ماه چند روزى از رحم زن خارج مى شود، و زن را در</w:t>
      </w:r>
    </w:p>
    <w:p>
      <w:pPr>
        <w:pStyle w:val="BookText"/>
        <w:rPr/>
      </w:pPr>
      <w:r>
        <w:rPr>
          <w:rFonts w:ascii="IRNazanin" w:hAnsi="IRNazanin" w:eastAsia="IRNazanin"/>
          <w:color w:val="111111"/>
          <w:sz w:val="28"/>
          <w:sz w:val="28"/>
          <w:szCs w:val="28"/>
          <w:rtl w:val="true"/>
          <w:lang w:bidi="fa-IR"/>
        </w:rPr>
        <w:t>موقع ديدن خون حيض، حايض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در بيشتر اوقات، غليظ و گرم و رنگ آن سياه يا سرخ است و با فشار و كمى سوزش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سيده، بعد از تمام شدن شصت سال، يائسه مى شوند، يعنى خون حيض نمى بينند و زنانى كه سيده نيستند، بعد از تمام شدن پنجاه سال، يائسه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دختر پيش از تمام شدن نه سال، و زن بعد از يائسه شدن مى بيند،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 زنى كه بچه شير مى دهد ممكن است حيض ببيند، ولى اگر زن حامله بعد از گذشتن بيست روز از اول عادتش خون ببيند و خون به صفت حيض باشد، به احتياط واجب بين تروك حايض و اعمال مستحاضه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نمى داند نه سالش تمام شده يا نه، اگر خونى ببيند كه نشانه هاى حيض را نداشته باشد، حيض نيست، و اگر نشانه هاى حيض را داشته باشد، حكم به حيض بودن آن،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بايد بنا بگذارد كه يائسه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كمتر از سه روز و بيشتر از ده روز نمى شود، و اگر مختصرى هم از سه روز كمتر باشد، حيض نيست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اول حيض پشت سر هم نباشد، مثل آن كه دو روز خون ببيند و يك روز پاك شود و دوباره يك روز خون ببيند، بنابر احتياط لازم، در روزهايى كه خون مى بيند، بايد ميان كارهاى مستحاضه و تروك حايض و در روزهايى كه خون نمى بيند جمع كند؛ هم كارهايى را كه بر حايض حرام است، ترك كند و هم عبادت هاى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تمام سه روز خون بيرون بيايد بلكه اگر خون در فرج باشد به نحوى كه در اين سه روز هر موقع پنبه يا انگشت را داخل كند آلوده شود، كافى است به شرط آن كه از اول مقدارى خون به خودى خود بيرون آمده باشد هر چند كم باشد و اگر به وسيله پنبه و غير آن بيرون آمده باشد يا فقط در فضاى فرج ريخته، احتياط آن است كه در هر دو صورت، هم عبادت هاى خود را به جا آورد و هم كارهايى را كه بر حايض حرام است ترك كند، و هر گاه در بين سه روز مختصرى پاك شود كه در باطن خون نباشد، حكم به حيض بودن مشكل است ولى اگر مدت پاكى كم باشد، احتياط لازم آن است كه بين تروك حايض و اعمال مستحاضه 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شب اول و شب چهارم را خون ببيند ولى بايد در شب دوم و سوم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اذان صبح روز اول تا غروب روز سوم پشت سرهم خون بيايد و در شب دوم و سوم هيچ خون قطع نشود، حيض است ولى اگر در اواسط روز اول شروع و در همان موقع از روز چهارم قطع شود، به شرطى حيض است كه در شب هاى دوم و سوم و چهارم نيز خون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پشت سر هم خون ببيند و پاك شود، چنان چه دوباره خون ببيند و روزهايى كه خون ديده و روزهايى كه در وسط پاك بوده، روى هم از ده روز بيشتر نشود احتياط آن است كه در روزهاى پاكى، عبادت هاى خود را به جا آورد و آنچه را بر حايض حرام است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عادت خونى ببيند كه از سه روز بيشتر و از ده روز كمتر باشد و نداند خون دمل است يا حيض، بايد آن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عادت وقتيه در ايام عادت خونى ببيند كه نداند خون زخم است يا حيض، بايد آن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ببيند و شك كند كه خون حيض است يا نفاس، به احكام حيض و نفاس عمل كند، و غسل را به قصد ما فى الذمه از حيض يا نفاس به جا آورد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ببيند كه نداند خون حيض است يا بكارت، بايد خود را وارسى كند، يعنى مقدارى پنبه داخل فرج نمايد و كمى صبر كند، بعد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اطراف</w:t>
      </w:r>
      <w:bookmarkStart w:id="187" w:name="pg10572_93468"/>
    </w:p>
    <w:p>
      <w:pPr>
        <w:pStyle w:val="BookText"/>
        <w:rPr/>
      </w:pPr>
      <w:bookmarkEnd w:id="187"/>
      <w:r>
        <w:rPr>
          <w:rFonts w:ascii="IRNazanin" w:hAnsi="IRNazanin" w:eastAsia="IRNazanin"/>
          <w:color w:val="111111"/>
          <w:sz w:val="28"/>
          <w:sz w:val="28"/>
          <w:szCs w:val="28"/>
          <w:rtl w:val="true"/>
          <w:lang w:bidi="fa-IR"/>
        </w:rPr>
        <w:t>آن آلوده باشد، خون بكارت است و اگر به همه آن رسيده، حيض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سه روز خون ببيند و پاك شود، و بعد سه روز خون ببيند و مجموع خون اول و دوم و پاكى در بين از ده روز بيشتر نباشد، خون دوم را حيض قرار دهد، و در خون اول احتياط آن است كه جمع كند، بين كارهاى مستحاضه و ترك آنچه بر حايض، حرام است، و در پاكى در بين، كارهايى را كه بر حايض حرام است ترك كند و عبادت هاى خود را به جا آورد</w:t>
      </w:r>
      <w:r>
        <w:rPr>
          <w:rFonts w:eastAsia="IRNazanin" w:cs="IRNazanin"/>
          <w:color w:val="111111"/>
          <w:sz w:val="28"/>
          <w:szCs w:val="28"/>
          <w:rtl w:val="true"/>
          <w:lang w:bidi="fa-IR"/>
        </w:rPr>
        <w:t>.</w:t>
      </w:r>
    </w:p>
    <w:p>
      <w:pPr>
        <w:pStyle w:val="Heading4"/>
        <w:numPr>
          <w:ilvl w:val="3"/>
          <w:numId w:val="1"/>
        </w:numPr>
        <w:rPr/>
      </w:pPr>
      <w:bookmarkStart w:id="188" w:name="__RefHeading___Toc690658_3650668749"/>
      <w:bookmarkStart w:id="189" w:name="_Toc71"/>
      <w:bookmarkEnd w:id="188"/>
      <w:r>
        <w:rPr>
          <w:rtl w:val="true"/>
        </w:rPr>
        <w:t>احكام حايض</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بر حايض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هايى كه مانند نماز بايد با وضو يا غسل يا تيمم، به جا آورده شود، ولى به جا آوردن عبادت هايى كه وضو و غسل و تيمم براى آن ها لازم نيست، مانند نماز ميت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و در احكام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قُبل كه هم براى مرد حرام است و هم براى زن، اگر چه به مقدار ختنه گاه داخل شود و منى هم بيرون نيايد، بلكه احتياط واجب آن است كه مقدار كمتر از ختنه گاه را هم داخل نكند و در دبر زن حايض هم وطى ننمايد چون كراهت شديده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روزهايى هم كه حيض قطعى نيست ولى شرعاً بايد آن را حيض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زنى كه بيشتر از ده روز خون مى بيند و بايد به دستورى كه بعداً گفته مى شود روزهاى عادت خويشان خود را حيض قرار دهد، شوهرش نمى تواند در آن روزها با او نزديكى نمايد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شماره روزهاى حيض به سه قسمت تقسيم شود و شوهر در قسمت اول آن با زن خود در قُبل جماع كند، مستحب بلكه احوط است كه هيجده نخود طلا كفاره، به فقير بدهد؛ و اگر در قسمت دوم جماع كند، نه نخود؛ و اگر در قسمت سوم جماع كند، چهار نخود و نيم بدهد، مثلاً زنى كه شش روز خون حيض مى بيند، اگر شوهرش در شب يا روز اول و دوم با او جماع كند، مستحب بلكه احوط است كه هيجده نخود طلا و در شب يا روز سوم و چهارم، نه نخود، و در شب يا روز پنجم و ششم، چهار نخود و نيم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طلاى كفاره را سكه دار بدهد ولى اگر ممكن نباشد، قيمت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طلا در وقتى كه جماع كرده، با وقتى كه مى خواهد به فقير بدهد فرق كرده باشد، بايد قيمت وقتى را كه مى خواهد به فقير بدهد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در قسمت اول و هم در قسمت دوم و هم در قسمت سوم حيض، با زن خود جماع كند، مستحب بلكه احوط آن است كه هر سه كفاره را كه روى هم سى و يك نخود و نيم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آن كه در حال حيض جماع كرده و كفاره آن را داده، دوباره جماع كند، باز هم مستحب بلكه احوط است كه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حايض چند مرتبه جماع كند و در بين آن ها كفاره ندهد، احتياط مستحب آن است كه براى هر جماع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حايض شده، بايد فوراً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 حايض زنا كند، يا با حايض نامحرمى به گمان اين كه عيال خود او است جماع نمايد، احتياط مستحب آن است كه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كفاره بدهد، استغفار كند، و هر وقت توانست احتياط مستحب آن است كه كفاره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حيض به طورى كه در كتاب طلاق گفته مى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حايضم يا از حيض پاك شده ام،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نماز حايض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نماز شك كند كه حايض شده يا نه، نماز او صحيح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كه در بين نماز حايض شده، نمازى كه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خون حيض پاك شد، واجب است براى نماز و عبادت هاى ديگرى كه بايد با وضو يا غسل يا تيمم به جا آورده شود، غسل كند، و دستور آن مثل غسل جنابت است، ولى براى نماز بايد پيش از غسل يا بعد از آن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غسل، وضو بگيرد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زن از خون حيض پاك شد اگر چه غسل نكرده باشد، طلاق او صحيح است و شوهرش هم مى تواند با او جماع كند، و احتياط مستحب آن است كه پيش از غسل، از جماع با او خوددارى نمايد، اما كارهاى ديگرى كه در وقت حيض بر او حرام بوده، مانند توقف در مسجد و مس خط قرآن تا غسل نكند بر او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براى وضو و غسل كافى نباشد و به اندازه اى باشد كه بتواند يا غسل كند يا وضو بگيرد، بايد غسل كند و بدل از وضو تيمم نمايد، و اگر فقط براى وضو كافى باشد، بايد وضو بگيرد و عوض غسل، تيمم نمايد، و اگر براى هيچ يك از آن ها آب ندارد، بايد دو تيمم كند؛ يكى بدل از غسل و ديگرى بدل از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يوميه اى كه در حال حيض نخوانده، قضا ندارد ولى روزه هاى واجب را بايد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كه اگر نماز را تأخير بيندازد حايض مى شود، بايد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تأخير بيندازد و از اول وقت به اندازه خواندن يك نماز با طهارت از حدث بگذرد و حايض شود، بنابر احتياط واجب بايد قضاى آن نماز را به جا آورد، ولى در تند خواندن و كند خواندن و چيزهاى ديگر بايد ملاحظه حال خود را بكند، مثلاً زنى كه مسافر نيست اگر در اول ظهر نماز نخواند، قضاى آن در صورتى واجب مى شود كه به مقدار خواندن چهار ركعت نماز از اول ظهر بگذرد و حايض شود، و براى كسى كه مسافر است گذشتن وقت به مقدار خواندن دو ركعت كافى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حايض در آخر وقت نماز از خون پاك شود و به اندازه غسل و وضو و مقدمات ديگر نماز، مانند تهيه كردن لباس يا آب كشيدن آن و خواندن يك ركعت يا</w:t>
      </w:r>
      <w:bookmarkStart w:id="190" w:name="pg10572_93471"/>
    </w:p>
    <w:p>
      <w:pPr>
        <w:pStyle w:val="BookText"/>
        <w:rPr/>
      </w:pPr>
      <w:bookmarkEnd w:id="190"/>
      <w:r>
        <w:rPr>
          <w:rFonts w:ascii="IRNazanin" w:hAnsi="IRNazanin" w:eastAsia="IRNazanin"/>
          <w:color w:val="111111"/>
          <w:sz w:val="28"/>
          <w:sz w:val="28"/>
          <w:szCs w:val="28"/>
          <w:rtl w:val="true"/>
          <w:lang w:bidi="fa-IR"/>
        </w:rPr>
        <w:t>بيشتر از يك ركعت وقت داشته باشد، بايد نماز را بخواند، و اگر نخواند، بايد قضاى آن را به جا آورد؛ بلكه اگر فقط به اندازه يك ركعت نماز با طهارت از حدث وقت داشته باشد، احتياط لازم، خواندن نماز با طهارت است، اگرچه به مقدار تهيه ساير مقدمات وقت نداشته باشد و اگر نخواند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حايض بعد از پاك شدن به اندازه غسل و وضو وقت ندارد، ولى مى تواند با تيمم نماز را در وقت بخواند، آن نماز بر او واجب نيست؛ اما اگر قطع نظر از تنگى وقت، تكليفش تيمم است، مثل آن كه آب برايش ضرر دارد، بايد تيمم كند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حايض بعد از پاك شدن شك كند كه براى نماز وقت دارد يا نه، بايد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به اندازه تهيه مقدمات نماز و خواندن يك ركعت وقت ندارد، نماز نخواند و بعد بفهمد وقت داشته، بايد قضاى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حايض در وقت نماز، خود را از خون پاك نمايد و پنبه و دستمال را عوض كند و وضو بگيرد، و اگر نمى تواند وضو بگيرد، تيمم نمايد و در جاى نماز رو به قبله بنشيند و مشغول ذكر و دعا و صلوات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و همراه داشتن قرآن و رساندن جايى از بدن به ورق قرآن كه خط قرآن در آن نباشد، مثل حاشيه و بين سطرها و نيز خضاب كردن به حنا و مانند آن براى حايض مكروه است</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90660_3650668749"/>
      <w:bookmarkStart w:id="192" w:name="_Toc72"/>
      <w:bookmarkEnd w:id="191"/>
      <w:r>
        <w:rPr>
          <w:rtl w:val="true"/>
        </w:rPr>
        <w:t>اقسام زن هاى حايض</w:t>
      </w:r>
      <w:bookmarkEnd w:id="192"/>
    </w:p>
    <w:p>
      <w:pPr>
        <w:pStyle w:val="Heading5"/>
        <w:numPr>
          <w:ilvl w:val="4"/>
          <w:numId w:val="1"/>
        </w:numPr>
        <w:rPr/>
      </w:pPr>
      <w:bookmarkStart w:id="193" w:name="__RefHeading___Toc690662_3650668749"/>
      <w:bookmarkStart w:id="194" w:name="_Toc73"/>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هاى حايض بر شش قسمند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و آن زنى است كه دو ماه پشت سر هم در وقت معين، خون حيض ببيند و شماره روزهاى حيض او هم در آن دو ماه يك اندازه باشد، مثل آن كه دو ماه پشت سر هم از اول ماه تا هفتم خون ببيند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آن زنى است كه دو ماه پشت سر هم در وقت معين، خون</w:t>
      </w:r>
      <w:bookmarkStart w:id="195" w:name="pg10572_93472"/>
    </w:p>
    <w:p>
      <w:pPr>
        <w:pStyle w:val="BookText"/>
        <w:rPr/>
      </w:pPr>
      <w:bookmarkEnd w:id="195"/>
      <w:r>
        <w:rPr>
          <w:rFonts w:ascii="IRNazanin" w:hAnsi="IRNazanin" w:eastAsia="IRNazanin"/>
          <w:color w:val="111111"/>
          <w:sz w:val="28"/>
          <w:sz w:val="28"/>
          <w:szCs w:val="28"/>
          <w:rtl w:val="true"/>
          <w:lang w:bidi="fa-IR"/>
        </w:rPr>
        <w:t>حيض ببيند ولى شماره روزهاى حيض او در آن دو ماه يك اندازه نباشد، مثلاً دو ماه پشت سر هم از روز اول ماه خون ببيند ولى ماه اول روز هفتم و ماه دوم روز هشتم از خون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و آن زنى است كه شماره روزهاى حيض او در دو ماه پشت سر هم به يك اندازه باشد، ولى وقت ديدن آن دو خون يكى نباشد، مثل آن كه ماه اول از پنجم تا دهم و ماه دوم از دوازدهم تا هفدهم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زنى است كه چند ماه خون ديده ولى عادت معينى پيدا نكرده، يا عادتش به هم خورده و عادت تازه اى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زنى است كه دفعه اول خون ديدن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و آن زنى است كه عادت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اين ها احكامى دارند كه در مسائل آينده گفته مى شود</w:t>
      </w:r>
      <w:r>
        <w:rPr>
          <w:rFonts w:eastAsia="IRNazanin" w:cs="IRNazanin"/>
          <w:color w:val="111111"/>
          <w:sz w:val="28"/>
          <w:szCs w:val="28"/>
          <w:rtl w:val="true"/>
          <w:lang w:bidi="fa-IR"/>
        </w:rPr>
        <w:t>.</w:t>
      </w:r>
    </w:p>
    <w:p>
      <w:pPr>
        <w:pStyle w:val="Heading5"/>
        <w:numPr>
          <w:ilvl w:val="4"/>
          <w:numId w:val="1"/>
        </w:numPr>
        <w:rPr/>
      </w:pPr>
      <w:bookmarkStart w:id="196" w:name="__RefHeading___Toc690664_3650668749"/>
      <w:bookmarkStart w:id="197" w:name="_Toc74"/>
      <w:bookmarkEnd w:id="196"/>
      <w:r>
        <w:rPr/>
        <w:t>1</w:t>
      </w:r>
      <w:r>
        <w:rPr>
          <w:rtl w:val="true"/>
        </w:rPr>
        <w:t xml:space="preserve">. </w:t>
      </w:r>
      <w:r>
        <w:rPr>
          <w:rtl w:val="true"/>
        </w:rPr>
        <w:t>صاحب عادت وقتيه و عدديه</w:t>
      </w:r>
      <w:bookmarkEnd w:id="19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عادت وقتيه و عدديه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در وقت معين هم پاك شود، مثلاً دو ماه پشت سر هم از روز اول ماه خون ببيند و روز هفتم پاك شود كه عادت حيض اين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سرهم چند روز معين، مثلاً از اول ماه تا هشتم خونى كه مى بيند، نشانه هاى حيض را دارد، يعنى غليظ و سياه و گرم است و با فشار و سوزش بيرون مى آيد و بقيه نشانه هاى استحاضه را دارد كه عادت او از اول ماه تا هشتم مى 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آن كه سه روز يا بيشتر خون ديد، يك روز يا بيشتر پاك شود و دوباره خون ببيند و تمام روزهايى كه خون ديده با روزهايى كه در وسط پاك بوده، از ده روز بيشتر نشود، و در هر دو ماه همه روزهايى كه خون ديده با روزهايى كه در وسط پاك بوده، روى هم يك اندازه باشد، عادت او همان روزهايى است كه به طور متفرق خون ديده و در پاكى در بين، بايد احتياطاً عبادت هاى خود را به جا آورد، و آنچه را بر حايض حرام است، ترك كند، و اگر در روزهاى</w:t>
      </w:r>
    </w:p>
    <w:p>
      <w:pPr>
        <w:pStyle w:val="BookText"/>
        <w:rPr/>
      </w:pPr>
      <w:r>
        <w:rPr>
          <w:rFonts w:ascii="IRNazanin" w:hAnsi="IRNazanin" w:eastAsia="IRNazanin"/>
          <w:color w:val="111111"/>
          <w:sz w:val="28"/>
          <w:sz w:val="28"/>
          <w:szCs w:val="28"/>
          <w:rtl w:val="true"/>
          <w:lang w:bidi="fa-IR"/>
        </w:rPr>
        <w:t>پاكى ماه هاى پيش اتفاقاً خون ببيند، بايد در آن روزها احتياطاً ميان كارهاى مستحاضه و تروك حايض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در وقت عادت دو روز جلوتر خون ببيند، اگر چه آن خون، نشانه هاى حيض را نداشته باشد، بايد به احكامى كه براى حايض گفته شد عمل كند، و چنان چه بعد بفهمد حيض نبوده، مثل اين كه پيش از سه روز پاك شود، بايد عبادت هايى را كه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به نشانه هاى حيض چند روز پيش از عادت و چند روز بعد از عادت و همه روزهاى عادت، خون ببيند و روى هم از ده روز بيشتر نشود همه حيض است، و اگر از ده روز بيشتر شود، فقط خونى را كه در روزهاى عادت خود ديده حيض است، و خونى كه پيش از آن و بعد از آن ديده، استحاضه مى باشد، و بايد عبادت هايى را كه در روزهاى پيش از عادت و بعد از عادت به جا نياورده، قضا نمايد؛ و اگر همه روزهاى عادت را با چند روز پيش از عادت، به نشانه حيض خون ببيند و روى هم از ده روز بيشتر نشود، همه حيض است، و اگر از ده روز بيشتر شود، فقط روزهاى عادت، حيض است و خونى كه جلوتر از آن ديده، استحاضه مى باشد، و چنان چه در آن روزها عبادت نكرده، بايد قضا نمايد؛ و اگر همه روزهاى عادت را با چند روز بعد از عادت به نشانه هاى حيض خون ببيند و روى هم از ده روز بيشتر نشود، همه حيض است، و اگر بيشتر شود فقط روزهاى عادت حيض، و باقى استحاضه است؛ و اگر خونى كه پيش از عادت يا بعد از عادت مى بيند، نشانه هاى حيض نداشته باشد و با عادت روى هم رفته بيشتر از ده روز نباشد، احتياط در آن دو خون، جمع بين تروك حايض و اعمال مستحاضه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مقدارى از روزهاى عادت را با چند روز پيش از عادت، به نشانه هاى حيض خون ببيند و روى هم از ده روز بيشتر نشود، همه حيض است، و اگر از ده روز بيشتر شود، روزهايى كه در عادت خون ديده با چند روز پيش از آن كه روى هم به مقدار عادت او شود، حيض، و روزهاى اول را استحاضه قرار دهد؛ و اگر مقدارى از روزهاى عادت را با چند روز بعد از عادت، به نشانه هاى حيض خون ببيند و روى هم از ده روز بيشتر نشود، همه حيض است، و اگر بيشتر شود، بايد روزهايى كه در عادت خون ديده با چند روز بعد از آن كه روى هم به مقدار عادت او شود، حيض، و</w:t>
      </w:r>
    </w:p>
    <w:p>
      <w:pPr>
        <w:pStyle w:val="BookText"/>
        <w:rPr/>
      </w:pPr>
      <w:r>
        <w:rPr>
          <w:rFonts w:ascii="Amiri" w:hAnsi="Amiri" w:eastAsia="Amiri" w:cs="Amiri"/>
          <w:color w:val="111111"/>
          <w:sz w:val="28"/>
          <w:sz w:val="28"/>
          <w:szCs w:val="28"/>
          <w:rtl w:val="true"/>
          <w:lang w:bidi="ar-SA"/>
        </w:rPr>
        <w:t>بقيه را استحاضه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بعد از آن كه سه روز يا بيشتر خون ديد، پاك شود و دوباره خون ببيند و فاصله بين دو خون كمتر از ده روز باشد و همه روزهايى كه خون ديده با روزهايى كه در وسط پاك بوده از ده روز بيشتر باشد، مثل آن كه پنج روز خون ببيند و پنج روز پاك شود، و دوباره پنج روز خون ببيند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تمام خونى كه دفعه اول ديده يا مقدارى از آن، در روزهاى عادت باشد و خون دوم كه بعد از پاك شدن مى بيند در روزهاى عادت نباشد، كه بايد همه خون اول را حيض، و خون دوم را استحاضه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خون اول در روزهاى عادت نباشد، و تمام خون دوم يا مقدارى از آن در روزهاى عادت باشد، كه بايد همه خون دوم را حيض، و خون اول را استحاضه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مقدارى از خون اول و دوم در روزهاى عادت باشد، و خون اولى كه در روزهاى عادت بوده، از سه روز كمتر نباشد و با پاكى وسط و مقدارى از خون دوم كه آن هم در روزهاى عادت بوده از ده روز بيشتر نباشد كه در اين صورت، اگر يك روز يا دو روز خون زودتر ديده باشد، احتياط آن است كه دراين دو روز آنچه را كه بر حايض حرام است ترك كند و كارهاى مستحاضه را به جا آورد، و هم چنين به مقدار آن از ايام عادت را در آخر ده روز، احتياط بنمايد، و مقدارى از خون اول را كه در عادت بوده با مقدارى از خون دوم را كه در عادت بوده، حيض قرار دهد و در پاكى در بين، احتياط كند به ترك آنچه بر حايض حرام است و عبادت هاى خود را به جا آورد، مثلاً اگر عادتش از سوم ماه تا دهم بوده در صورتى كه يك ماه از اول تا ششم، خون ببيند و يك روز پاك شود و بعد تا چهاردهم، خون ببيند در روز اول و دوم ماه و نهم و دهم، بايد چنان چه گفته شد احتياط نمايد، و روز سوم تا ششم و هشتم را حيض قرار دهد و در هفتم كه پاكى در بين است نيز به نحوى كه گفته شد، احتياط كند به ترك آنچه بر حايض حرام است و به جا آوردن عبادت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مقدارى از خون اول و دوم در روزهاى عادت باشد، ولى هر يك از خون اولى و دومى كه در روزهاى عادت بوده از سه روز كمتر باشد، كه بايد در تمام دو خون كارهايى را كه بر حايض حرام است، ترك كند و كارهاى مستحاضه را به جا آورد و در</w:t>
      </w:r>
      <w:bookmarkStart w:id="198" w:name="pg10572_93475"/>
    </w:p>
    <w:p>
      <w:pPr>
        <w:pStyle w:val="BookText"/>
        <w:rPr/>
      </w:pPr>
      <w:bookmarkEnd w:id="198"/>
      <w:r>
        <w:rPr>
          <w:rFonts w:ascii="IRNazanin" w:hAnsi="IRNazanin" w:eastAsia="IRNazanin"/>
          <w:color w:val="111111"/>
          <w:sz w:val="28"/>
          <w:sz w:val="28"/>
          <w:szCs w:val="28"/>
          <w:rtl w:val="true"/>
          <w:lang w:bidi="fa-IR"/>
        </w:rPr>
        <w:t>پاكى در بين، كارهايى را كه بر حايض حرام است، ترك كند و عبادت هاى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در وقت عادت خون نبيند و در غير آن وقت به شماره روزهاى حيضش با صفات حيض، خون ببيند، بايد همان را حيض قرار دهد، چه پيش از وقت عادت ديده باشد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در وقت عادت خود خون ببيند ولى شماره روزهاى آن كمتر يا بيشتر از روزهاى عادت او باشد و بعد از پاك شدن، دوباره به شماره روزهاى عادتى كه داشته خون ببيند، بايد آنچه را در وقت ديده، حيض قرار دهد، و اگر شماره روزهايش كمتر باشد، اگر ممكن است كسرى عدد را از آنچه بعد از عادت ديده، تمام نمايد و در ما بقى عمل مستحاضه نمايد اگر از ده روز تجاوز كند، و اگر تجاوز نكند تمام روزهايى را كه خون ديده حيض قرار دهد، و در پاكى در بين، احتياط كند به ترك آنچه بر حايض حرام است و انجام عبادت 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و عدديه دارد، اگر بيشتر از ده روز خون ببيند، خونى كه در روزهاى عادت ديده اگر چه نشانه هاى حيض را نداشته باشد، حيض است، و خونى كه بعد از روزهاى عادت ديده اگر چه نشانه هاى حيض را داشته باشد، استحاضه است، مثلاً زنى كه عادت حيض او از اول ماه تا هفتم است، اگر از اول تا دوازدهم خون ببيند، هفت روز اول آن، حيض و پنج روز بعد، استحاضه مى باشد</w:t>
      </w:r>
      <w:r>
        <w:rPr>
          <w:rFonts w:eastAsia="IRNazanin" w:cs="IRNazanin"/>
          <w:color w:val="111111"/>
          <w:sz w:val="28"/>
          <w:szCs w:val="28"/>
          <w:rtl w:val="true"/>
          <w:lang w:bidi="fa-IR"/>
        </w:rPr>
        <w:t>.</w:t>
      </w:r>
    </w:p>
    <w:p>
      <w:pPr>
        <w:pStyle w:val="Heading5"/>
        <w:numPr>
          <w:ilvl w:val="4"/>
          <w:numId w:val="1"/>
        </w:numPr>
        <w:rPr/>
      </w:pPr>
      <w:bookmarkStart w:id="199" w:name="__RefHeading___Toc690666_3650668749"/>
      <w:bookmarkStart w:id="200" w:name="_Toc75"/>
      <w:bookmarkEnd w:id="199"/>
      <w:r>
        <w:rPr/>
        <w:t>2</w:t>
      </w:r>
      <w:r>
        <w:rPr>
          <w:rtl w:val="true"/>
        </w:rPr>
        <w:t xml:space="preserve">. </w:t>
      </w:r>
      <w:r>
        <w:rPr>
          <w:rtl w:val="true"/>
        </w:rPr>
        <w:t>صاحب عادت وقتيه</w:t>
      </w:r>
      <w:bookmarkEnd w:id="20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عادت وقتيه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چند روز پاك شود ولى شماره روزهاى آن در اين دو ماه يك اندازه نباشد، مثلاً دو ماه پشت سر هم، روز اول ماه خون ببيند ولى ماه اول هفتم و ماه دوم روز هشتم از خون پاك شود، كه اين زن بايد روز اول ماه را روز اول عادت خود قرار دهد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در وقت معين، خون او نشانه هاى حيض را دارد، يعنى غليظ و سياه و گرم است و با فشار و سوزش مى آيد، و بقيه آن نشانه استحاضه را دارد و شماره روزهايى كه خون او نشانه حيض دارد، در اين دو</w:t>
      </w:r>
    </w:p>
    <w:p>
      <w:pPr>
        <w:pStyle w:val="BookText"/>
        <w:rPr/>
      </w:pPr>
      <w:r>
        <w:rPr>
          <w:rFonts w:ascii="Amiri" w:hAnsi="Amiri" w:eastAsia="Amiri" w:cs="Amiri"/>
          <w:color w:val="111111"/>
          <w:sz w:val="28"/>
          <w:sz w:val="28"/>
          <w:szCs w:val="28"/>
          <w:rtl w:val="true"/>
          <w:lang w:bidi="ar-SA"/>
        </w:rPr>
        <w:t>ماه يك اندازه نيست، مثلاً در ماه اول از اول ماه تا هفتم و در ماه دوم از اول ماه تا هشتم، خون او نشانه هاى حيض و بقيه نشانه استحاضه را داشته باشد، كه اين زن هم بايد روز اول ماه را روز اول عادت حيض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سه روز يا بيشتر، خون حيض ببيند بعد پاك شود و دو مرتبه خون ببيند و تمام روزهايى كه خون ديده با روزهايى كه در وسط پاك بوده، از ده روز بيشتر نشود ولى ماه دوم كمتر يا بيشتر از ماه اول باشد، مثلاً در ماه اول، هشت روز و در ماه دوم نه روز باشد، كه اين زن هم بايد روز اول ماه را روز اول عادت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دارد، اگر در وقت عادت خود دو روز پيش از عادت خون ببيند اگرچه آن خون، نشانه هاى حيض را نداشته باشد، بايد به احكامى كه براى حايض گفته شد، عمل نمايد، و اگر بعد بفهمد حيض نبوده، مثل آن كه پيش از سه روز پاك شود، بايد عبادت هايى را كه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دارد، اگر بيشتر از ده روز خون ببيند و نتواند حيض را به واسطه نشانه هاى آن تشخيص دهد، بايد شماره عادت خويشان خود را حيض قرار دهد؛ چه پدرى باشند و چه مادرى، زنده باشند يا مرده، ولى در صورتى مى تواند عادت آنان را حيض خود قرار دهد كه شماره روزهاى حيض همه آنان يك اندازه باشد و اگر شماره روزهاى حيض آنان يك اندازه نباشد، مثلاً عادت بعضى پنج روز و عادت بعضى ديگر هفت روز باشد، نمى تواند عادت آنان را حيض خود قرار دهد، مگر اين كه كسانى كه عادتشان با ديگران فرق دارد به قدرى كم باشند كه در مقابل آنان هيچ حساب شوند، كه در اين صورت بايد عادت بيشتر آنان را حيض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احتياط واجب اين است كه اين زن كه به عادت خويشان رجوع مى كند، اگر عادت آن ها از هفت روز كمتر است، پس از پايان مدت عادت خويشانش تا هفت روز هم آنچه را حايض بايد ترك كند، ترك نمايد و هم آنچه را مستحاضه بايد انجام دهد، انجام دهد، و هم چنين اگر عادت خويشانش از هفت روز بيشتر است، در فاصله بين هفت روز تا پايان عادت آن ها احتياط مذكور را مراعات نمايد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عادت وقتيه دارد و شماره عادت خويشان خود را حيض قرار</w:t>
      </w:r>
      <w:bookmarkStart w:id="201" w:name="pg10572_93477"/>
    </w:p>
    <w:p>
      <w:pPr>
        <w:pStyle w:val="BookText"/>
        <w:rPr/>
      </w:pPr>
      <w:bookmarkEnd w:id="201"/>
      <w:r>
        <w:rPr>
          <w:rFonts w:ascii="IRNazanin" w:hAnsi="IRNazanin" w:eastAsia="IRNazanin"/>
          <w:color w:val="111111"/>
          <w:sz w:val="28"/>
          <w:sz w:val="28"/>
          <w:szCs w:val="28"/>
          <w:rtl w:val="true"/>
          <w:lang w:bidi="fa-IR"/>
        </w:rPr>
        <w:t>مى دهد، بايد روزى را كه در هر ماه اول عادت او بوده، اول حيض خود قرار دهد، مثلاً زنى كه هر ماه روز اول ماه خون مى ديده و گاهى روز هفتم و گاهى روز هشتم پاك مى شده، چنان چه يك ماه، دوازده روز خون ببيند و عادت خويشانش هفت روز باشد، بايد هفت روز اول ماه را، حيض و باقى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بايد شماره عادت خويشان خود را حيض قرار دهد چنان چه خويش نداشته باشد، يا شماره عادت آنان مثل هم نباشد، بايد در هر ماه از روزى كه خون مى بيند، شش روز يا هفت روز را، حيض و بقيه را استحاضه قرار دهد؛ و احوط آن است كه آنچه را ماه اول، حيض قرار داده، در ماه هاى بعد هم همان مقدار را حيض قرار دهد، ولى اگر صاحب عادت وقتيه باشد و عادت او در روزهاى وسط يا آخر خون باشد، بايد شش روز يا هفت روز وسط يا آخر را كه در عادت است، حيض قرار دهد</w:t>
      </w:r>
      <w:r>
        <w:rPr>
          <w:rFonts w:eastAsia="IRNazanin" w:cs="IRNazanin"/>
          <w:color w:val="111111"/>
          <w:sz w:val="28"/>
          <w:szCs w:val="28"/>
          <w:rtl w:val="true"/>
          <w:lang w:bidi="fa-IR"/>
        </w:rPr>
        <w:t>.</w:t>
      </w:r>
    </w:p>
    <w:p>
      <w:pPr>
        <w:pStyle w:val="Heading5"/>
        <w:numPr>
          <w:ilvl w:val="4"/>
          <w:numId w:val="1"/>
        </w:numPr>
        <w:rPr/>
      </w:pPr>
      <w:bookmarkStart w:id="202" w:name="__RefHeading___Toc690668_3650668749"/>
      <w:bookmarkStart w:id="203" w:name="_Toc76"/>
      <w:bookmarkEnd w:id="202"/>
      <w:r>
        <w:rPr/>
        <w:t>3</w:t>
      </w:r>
      <w:r>
        <w:rPr>
          <w:rtl w:val="true"/>
        </w:rPr>
        <w:t xml:space="preserve">. </w:t>
      </w:r>
      <w:r>
        <w:rPr>
          <w:rtl w:val="true"/>
        </w:rPr>
        <w:t>صاحب عادت عدديه</w:t>
      </w:r>
      <w:bookmarkEnd w:id="20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عادت عدديه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شماره روزهاى حيض او در دو ماه پشت سر هم يك اندازه باشد، ولى وقت خون ديدن او يكى نباشد، كه در اين صورت هر چند روزى كه خون ديده، عادت او مى شود، مثلاً اگر ماه اول از روز اول تا پنجم و ماه دوم از يازدهم تا پانزدهم خون ببيند، عادت او پنج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چند روز از خونى كه مى بيند، نشانه حيض و بقيه نشانه استحاضه را دارد و شماره روزهايى كه خون نشانه حيض دارد در هر دو ماه يك اندازه است، اما وقت آن يكى نيست، كه در اين صورت هر چند روزى كه خون او نشانه حيض را دارد، عادت او مى شود، مثلاً اگر يك ماه از اول ماه تا پنجم و ماه بعد از يازدهم تا پانزدهم خون او نشانه حيض و بقيه نشانه استحاضه را داشته باشد، شماره روزهاى عادت او پنج روز مى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سه روز يا بيشتر خون ببيند و يك روز يا بيشتر، پاك شود و دو مرتبه خون ببيند و وقت ديدن خون، در ماه اول با ماه دوم فرق داشته باشد كه اگر تمام روزهايى كه خون ديده و روزهايى كه در وسط پاك بوده از ده روز بيشتر نشود و شماره روزهاى آن هم به يك اندازه باشد، تمام روزهايى كه به طور متفرق خون</w:t>
      </w:r>
      <w:bookmarkStart w:id="204" w:name="pg10572_93478"/>
    </w:p>
    <w:p>
      <w:pPr>
        <w:pStyle w:val="BookText"/>
        <w:rPr/>
      </w:pPr>
      <w:bookmarkEnd w:id="204"/>
      <w:r>
        <w:rPr>
          <w:rFonts w:ascii="IRNazanin" w:hAnsi="IRNazanin" w:eastAsia="IRNazanin"/>
          <w:color w:val="111111"/>
          <w:sz w:val="28"/>
          <w:sz w:val="28"/>
          <w:szCs w:val="28"/>
          <w:rtl w:val="true"/>
          <w:lang w:bidi="fa-IR"/>
        </w:rPr>
        <w:t>ديده، عادت او مى شود و در پاكى در بين، احتياط كند به ترك آنچه بر حايض حرام است و به جاآوردن عبادت هاى خود؛ ولى اگر روزهايى كه در وسط پاك بوده در هر دو ماه به يك اندازه نباشد، تحقق عادت عدديه محل اشكال است، و ترك نشود احتياط به اين كه در روزهاى پاكى، جمع بين وظيفه طاهر و حايض كند، و در روزهايى كه خون مى بيند، جمع بين وظيفه حايض و مستحاضه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عدديه دارد، اگر بيشتر از شماره عادت خود خون ببيند و از ده روز بيشتر شود، چنان چه همه خون هايى كه ديده يك جور باشد، مى تواند به شماره روزهاى عادتش را از اول يا وسط، حيض و بقيه را استحاضه قرار دهد، و اگر همه خون هايى كه ديده يك جور نباشد، بلكه چند روز از آن، نشانه حيض و چند روز ديگر نشانه استحاضه را داشته باشد، اگر روزهايى كه خون نشانه حيض را دارد با شماره روزهاى عادت او يك اندازه است، بايد همان روزها را حيض، و بقيه را استحاضه قرار دهد؛ و اگر روزهايى كه خون نشانه حيض دارد از روزهاى عادت او بيشتر است، به اندازه روزهاى عادت را حيض، و بقيه را استحاضه قرار دهد، و اگر روزهايى كه خون نشانه حيض دارد، از روزهاى عادت او كمتر است، بايد آن روزها را با چند روز ديگر كه روى هم به اندازه روزهاى عادتش شود، حيض، و بقيه را استحاضه قرار دهد</w:t>
      </w:r>
      <w:r>
        <w:rPr>
          <w:rFonts w:eastAsia="IRNazanin" w:cs="IRNazanin"/>
          <w:color w:val="111111"/>
          <w:sz w:val="28"/>
          <w:szCs w:val="28"/>
          <w:rtl w:val="true"/>
          <w:lang w:bidi="fa-IR"/>
        </w:rPr>
        <w:t>.</w:t>
      </w:r>
    </w:p>
    <w:p>
      <w:pPr>
        <w:pStyle w:val="Heading5"/>
        <w:numPr>
          <w:ilvl w:val="4"/>
          <w:numId w:val="1"/>
        </w:numPr>
        <w:rPr/>
      </w:pPr>
      <w:bookmarkStart w:id="205" w:name="__RefHeading___Toc690670_3650668749"/>
      <w:bookmarkStart w:id="206" w:name="_Toc77"/>
      <w:bookmarkEnd w:id="205"/>
      <w:r>
        <w:rPr/>
        <w:t>4</w:t>
      </w:r>
      <w:r>
        <w:rPr>
          <w:rtl w:val="true"/>
        </w:rPr>
        <w:t xml:space="preserve">. </w:t>
      </w:r>
      <w:r>
        <w:rPr>
          <w:rtl w:val="true"/>
        </w:rPr>
        <w:t>مضطربه</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مضطربه، يعنى زنى كه چند ماه خون ديده ولى عادت معينى پيدا نكرده، يا عادتش به هم خورده و عادت ديگرى پيدا نكرده است، كه اگر بيشتر از ده روز خون ببيند و همه خون هايى كه ديده يك جور باشد، بايد به عادت خويشان خود رجوع كند؛ چه عادت آنان هفت روز باشد يا كمتر يا بيشتر، ولى اگر عادت آن ها از هفت روز، كمتر يا بيشتر باشد، بايد احتياطى را كه در 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رعايت نمايد، و اگر خويشان عادتى ندارند يا در عادت مختلف باشند، بايد در هر ماه از روزى كه خون مى بيند، هفت روز يا شش روز را حيض، و بقيه را استحاضه قرار دهد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اگر بيشتر از ده روز خونى ببيند كه چند روز آن نشانه حيض و چند روز ديگر نشانه استحاضه دارد، چنان چه خونى كه نشانه حيض دارد كمتر از سه روز</w:t>
      </w:r>
      <w:bookmarkStart w:id="207" w:name="pg10572_93479"/>
    </w:p>
    <w:p>
      <w:pPr>
        <w:pStyle w:val="BookText"/>
        <w:rPr/>
      </w:pPr>
      <w:bookmarkEnd w:id="207"/>
      <w:r>
        <w:rPr>
          <w:rFonts w:ascii="IRNazanin" w:hAnsi="IRNazanin" w:eastAsia="IRNazanin"/>
          <w:color w:val="111111"/>
          <w:sz w:val="28"/>
          <w:sz w:val="28"/>
          <w:szCs w:val="28"/>
          <w:rtl w:val="true"/>
          <w:lang w:bidi="fa-IR"/>
        </w:rPr>
        <w:t>يا بيشتر از ده روز باشد، بايد به دستورى كه در مسأله قبل گفته شد رفتار نمايد، و اگر خونى كه نشانه حيض دارد كمتر از سه روز و بيشتر از ده روز نباشد، همه آن حيض است، ولى اگر پيش از گذشتن ده روز از خونى كه نشانه حيض دارد دوباره خونى ببيند كه آن هم نشانه حيض را داشته باشد، مثل آن كه پنج روز خون سياه و نه روز خون زرد و دوباره پنج روز خون سياه ببيند، بايد در هر دو خون كه نشانه حيض دارد احتياط كند به ترك آنچه بر حايض حرام است و به جاآوردن كارهاى مستحاضه</w:t>
      </w:r>
      <w:r>
        <w:rPr>
          <w:rFonts w:eastAsia="IRNazanin" w:cs="IRNazanin"/>
          <w:color w:val="111111"/>
          <w:sz w:val="28"/>
          <w:szCs w:val="28"/>
          <w:rtl w:val="true"/>
          <w:lang w:bidi="fa-IR"/>
        </w:rPr>
        <w:t>.</w:t>
      </w:r>
    </w:p>
    <w:p>
      <w:pPr>
        <w:pStyle w:val="Heading5"/>
        <w:numPr>
          <w:ilvl w:val="4"/>
          <w:numId w:val="1"/>
        </w:numPr>
        <w:rPr/>
      </w:pPr>
      <w:bookmarkStart w:id="208" w:name="__RefHeading___Toc690672_3650668749"/>
      <w:bookmarkStart w:id="209" w:name="_Toc78"/>
      <w:bookmarkEnd w:id="208"/>
      <w:r>
        <w:rPr/>
        <w:t>5</w:t>
      </w:r>
      <w:r>
        <w:rPr>
          <w:rtl w:val="true"/>
        </w:rPr>
        <w:t xml:space="preserve">. </w:t>
      </w:r>
      <w:r>
        <w:rPr>
          <w:rtl w:val="true"/>
        </w:rPr>
        <w:t>مبتدئه</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يعنى زنى كه دفعه اول خون ديدن او است، كه اگر بيشتر از ده روز خون ببيند و همه خون هايى كه ديده يك جور باشد، بايد عادت خويشان خود را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بيشتر از ده روز خونى ببيند كه چند روز آن نشانه حيض و چند</w:t>
      </w:r>
    </w:p>
    <w:p>
      <w:pPr>
        <w:pStyle w:val="BookText"/>
        <w:rPr/>
      </w:pPr>
      <w:r>
        <w:rPr>
          <w:rFonts w:ascii="IRNazanin" w:hAnsi="IRNazanin" w:eastAsia="IRNazanin"/>
          <w:color w:val="111111"/>
          <w:sz w:val="28"/>
          <w:sz w:val="28"/>
          <w:szCs w:val="28"/>
          <w:rtl w:val="true"/>
          <w:lang w:bidi="fa-IR"/>
        </w:rPr>
        <w:t>روز ديگر نشانه استحاضه را داشته باشد، چنان چه خونى كه نشانه حيض دارد كمتر از سه روز و بيشتر از ده روز نباشد، همه آن حيض است، ولى اگر پيش از گذشتن ده روز از خونى كه نشانه حيض دارد دوباره خونى ببيند كه آن هم نشانه حيض داشته باشد، مثل آن كه پنج روز خون سياه و نه روز خون زرد و دوباره پنج روز خون سياه ببيند، بايد در هر دو خون كه نشانه حيض دارد احتياط كند به ترك آنچه بر حايض حرام است و انجام كارهاى مستحاضه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بيشتر از ده روز خونى ببيند كه چند روز آن نشانه حيض و چند روز ديگر آن نشانه استحاضه داشته باشد، چنان چه خونى كه نشانه حيض دارد از سه روز كمتر يا از ده روز بيشتر باشد، بايد عادت خويشان خود را حيض، و بقيه را استحاضه قرار دهد، و اگر خويشانش عادت ندارند يا مختلف هستند، در ماه اول حيض خود را هفت روز قرار مى دهد، و پس از آن تا روز دهم احتياطاً بين تروك حايض و اعمال مستحاضه جمع نمايد و در بعد از ماه اول، حيض را سه روز قرار دهد، و سپس تا روز ششم يا هفتم احتياط مذكور را انجام دهد</w:t>
      </w:r>
      <w:r>
        <w:rPr>
          <w:rFonts w:eastAsia="IRNazanin" w:cs="IRNazanin"/>
          <w:color w:val="111111"/>
          <w:sz w:val="28"/>
          <w:szCs w:val="28"/>
          <w:rtl w:val="true"/>
          <w:lang w:bidi="fa-IR"/>
        </w:rPr>
        <w:t>.</w:t>
      </w:r>
      <w:bookmarkStart w:id="210" w:name="pg10572_93480"/>
    </w:p>
    <w:p>
      <w:pPr>
        <w:pStyle w:val="Heading5"/>
        <w:numPr>
          <w:ilvl w:val="4"/>
          <w:numId w:val="1"/>
        </w:numPr>
        <w:rPr/>
      </w:pPr>
      <w:bookmarkStart w:id="211" w:name="__RefHeading___Toc690674_3650668749"/>
      <w:bookmarkStart w:id="212" w:name="_Toc79"/>
      <w:bookmarkEnd w:id="210"/>
      <w:bookmarkEnd w:id="211"/>
      <w:r>
        <w:rPr/>
        <w:t>6</w:t>
      </w:r>
      <w:r>
        <w:rPr>
          <w:rtl w:val="true"/>
        </w:rPr>
        <w:t xml:space="preserve">. </w:t>
      </w:r>
      <w:r>
        <w:rPr>
          <w:rtl w:val="true"/>
        </w:rPr>
        <w:t>ناسيه</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يعنى زنى كه عادت خود را فراموش كرده است، كه اگر بيشتر از ده روز خون ببيند، بايد روزهايى كه خون او نشانه حيض را دارد، حيض قرار دهد، و اگر نتواند حيض را به واسطه نشانه هاى آن تشخيص دهد، بايد شش روز يا هفت روز اول را حيض، و بقيه را استحاضه قرار دهد و اختيار اول بنابر احتياط مستحب است</w:t>
      </w:r>
      <w:r>
        <w:rPr>
          <w:rFonts w:eastAsia="IRNazanin" w:cs="IRNazanin"/>
          <w:color w:val="111111"/>
          <w:sz w:val="28"/>
          <w:szCs w:val="28"/>
          <w:rtl w:val="true"/>
          <w:lang w:bidi="fa-IR"/>
        </w:rPr>
        <w:t>.</w:t>
      </w:r>
    </w:p>
    <w:p>
      <w:pPr>
        <w:pStyle w:val="Heading4"/>
        <w:numPr>
          <w:ilvl w:val="3"/>
          <w:numId w:val="1"/>
        </w:numPr>
        <w:rPr/>
      </w:pPr>
      <w:bookmarkStart w:id="213" w:name="__RefHeading___Toc690676_3650668749"/>
      <w:bookmarkStart w:id="214" w:name="_Toc80"/>
      <w:bookmarkEnd w:id="213"/>
      <w:r>
        <w:rPr>
          <w:rtl w:val="true"/>
        </w:rPr>
        <w:t>مسائل متفرقه حيض</w:t>
      </w:r>
      <w:bookmarkEnd w:id="2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مضطربه و ناسيه و صاحب عادت عدديه، اگر خونى ببينند كه نشانه حيض داشته باشد، و يقين كنند كه سه روز طول مى كشد، بايد عبادت را ترك كنند، و چنان چه بعد بفهمند حيض نبوده، بايد عبادت هايى را كه به جا نياورده اند قضا نمايند، ولى اگر يقين نكنند كه تا سه روز طول مى كشد و نشانه حيض را هم نداشته باشد، بنابر احتياط واجب بايد كارهاى استحاضه را به جا آورند و كارهايى را كه بر حايض حرام است ترك نمايند اگر چه تا ده روز طول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حيض عادت دارد؛ چه در وقت حيض عادت داشته باشد و چه در عدد حيض يا هم در وقت و هم در عدد آن، اگر دو ماه پشت سر هم بر خلاف عادت خود خونى ببيند كه وقت آن يا شماره روزهاى آن، يا هم وقت و هم شماره روزهاى آن يكى باشد، عادتش برمى گردد به آنچه در اين دو ماه ديده است، مثلاً اگر از روز اول تا هفتم خون مى ديده و پاك مى شده، چنان چه دو ماه از دهم تا هفدهم ماه خون ببيند و پاك شود، از دهم تا هفدهم عادت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يك ماه، از ابتداى خون ديدن است تا سى روز، نه از روز اول ماه تا آخر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معمولاً ماهى يك مرتبه خون مى بيند، اگر در يك ماه دو مرتبه خون ببيند و آن خون نشانه حيض را داشته باشد، چنان چه روزهايى كه در وسط پاك بوده از ده روز كمتر نباشد، بايد هر دو را حيض قرار دهد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يا بيشتر خونى ببيند كه نشانه حيض را دارد، بعد ده روز يا</w:t>
      </w:r>
    </w:p>
    <w:p>
      <w:pPr>
        <w:pStyle w:val="BookText"/>
        <w:rPr/>
      </w:pPr>
      <w:r>
        <w:rPr>
          <w:rFonts w:ascii="Amiri" w:hAnsi="Amiri" w:eastAsia="Amiri" w:cs="Amiri"/>
          <w:color w:val="111111"/>
          <w:sz w:val="28"/>
          <w:sz w:val="28"/>
          <w:szCs w:val="28"/>
          <w:rtl w:val="true"/>
          <w:lang w:bidi="ar-SA"/>
        </w:rPr>
        <w:t>بيشتر خونى ببيند كه نشانه استحاضه را دارد، و دوباره سه روز يا بيشتر خونى با نشانه حيض ببيند، بايد خون اول و خون آخر را حيض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ده روز پاك شود و بداند كه در باطن خون نيست، بايد براى عبادت هاى خود غسل كند، اگر چه گمان داشته باشد كه پيش از تمام شدن ده روز دوباره خون مى بيند، بلكه اگر يقين هم داشته باشد كه پيش از تمام شدن ده روز دوباره خون مى بيند، احتياطاً غسل كند، و در پاكى در بين، عبادت هاى خود را به جا آورد و آنچه را بر حايض حرام است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ده روز پاك شود، و احتمال دهد كه در باطن خون هست، بايد قدرى پنبه داخل فرج نمايد و كمى صبر كند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پاك بود غسل كند و عبادت هاى خود را به جا آورد، و اگر پاك نبود اگر چه به آب زرد رنگى هم آلوده باشد، چنان چه در حيض عادت ندارد، يا عادت او ده روز است، بايد صبر كند كه اگر پيش از ده روز پاك شد غسل نمايد و اگر آخر ده روز پاك شد، يا خون او از ده روز گذشت آخر ده روز غسل نمايد، و چنان چه عادتش كمتر از ده روز است، در صورتى كه بداند پيش از تمام شدن ده روز يا آخر ده روز پاك مى شود، نبايد غسل كند، و اگر احتمال دهد خون او از ده روز مى گذرد، احتياط واجب آن است كه بعد از عادت، يك روز يا دو روز عبادت را ترك كند، يا جمع كند بين ترك كارهايى كه بر حايض حرام است و انجام كارهاى مستحاضه، و بعد از دو روز تا روز دهم، كارهاى استحاضه را به جا آورد و كارهايى را كه بر حايض حرام است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تمام شدن ده روز يا آخر ده روز از خون پاك شد، تمامش حيض است، و اگر از ده روز گذشت، بايد عادت خود را حيض، و بقيه را استحاضه قرار دهد، و عبادت هايى را كه بعد از روزهاى عادت به جا نياورده قضا نمايد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حيض قرار دهد و عبادت نكند، بعد بفهمد حيض نبوده است، بايد نمازهايى كه در آن روزها به جا نياورده قضا نمايد؛ و اگر چند روز را به گمان اين كه حيض نيست عبادت كند، بعد بفهمد حيض بوده، چنان چه آن روزها را روزه گرفته بايد قضا نمايد</w:t>
      </w:r>
      <w:r>
        <w:rPr>
          <w:rFonts w:eastAsia="IRNazanin" w:cs="IRNazanin"/>
          <w:color w:val="111111"/>
          <w:sz w:val="28"/>
          <w:szCs w:val="28"/>
          <w:rtl w:val="true"/>
          <w:lang w:bidi="fa-IR"/>
        </w:rPr>
        <w:t>.</w:t>
      </w:r>
      <w:bookmarkStart w:id="215" w:name="pg10572_93482"/>
    </w:p>
    <w:p>
      <w:pPr>
        <w:pStyle w:val="Heading3"/>
        <w:numPr>
          <w:ilvl w:val="2"/>
          <w:numId w:val="1"/>
        </w:numPr>
        <w:rPr/>
      </w:pPr>
      <w:bookmarkStart w:id="216" w:name="__RefHeading___Toc690678_3650668749"/>
      <w:bookmarkStart w:id="217" w:name="_Toc81"/>
      <w:bookmarkEnd w:id="215"/>
      <w:bookmarkEnd w:id="216"/>
      <w:r>
        <w:rPr>
          <w:rtl w:val="true"/>
        </w:rPr>
        <w:t xml:space="preserve">* </w:t>
      </w:r>
      <w:r>
        <w:rPr>
          <w:rtl w:val="true"/>
        </w:rPr>
        <w:t>نفاس</w:t>
      </w:r>
      <w:bookmarkEnd w:id="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اولين جزء بچه از شكم مادر بيرون مى آيد، هر خونى كه زن مى بيند، اگر پيش از ده روز يا آخر ده روز قطع شود، خون نفاس است، و زن را در حال نفاس، نفسا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پيش از بيرون آمدن اولين جزء بچه مى بيند،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خلقت بچه تمام باشد، بلكه اگر خون بسته اى هم از رحم خارج شود و خود زن بداند، يا چهار نفر قابله بگويند كه اگر در رحم مى ماند انسان مى شد، خونى كه تا ده روز ببيند خون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خون نفاس يك آن بيشتر نيايد، ولى بيشتر از ده روز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شك كند كه چيزى سقط شده يا نه، يا چيزى كه سقط شده اگر مى ماند انسان مى شد يا نه، لازم نيست وارسى كند، و خونى كه از او خارج مى شود، شرعاً خون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مسجد و رساندن جايى از بدن به خط قرآن و كارهاى ديگرى كه بر حايض حرام است، بر نفسا هم حرام است، و آنچه بر حايض واجب و مستحب و مكروه است، بر نفسا هم واجب و مستحب و مكروه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در حال نفاس باطل است، و نزديكى كردن با او حرام مى باشد؛ و اگر شوهرش با او نزديكى كند، احتياط مستحب آن است به دستورى كه در احكام حيض گفته شد كفاره بدهد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خون نفاس پاك شد، بايد غسل كند و عبادت هاى خود را به جا آورد، و اگر دوباره خون ببيند چنان چه روزهايى كه خون ديده با روزهايى كه در وسط پاك بوده، روى هم ده روز يا كمتر از ده روز باشد، بنابر احتياط واجب روزهايى را كه خون ديده نفاس قرار دهد، و در روزهايى كه در بين پاك بوده آنچه را بر نفسا حرام است ترك كند، و عبادت هاى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خون نفاس پاك شود و احتمال دهد كه در باطن خون هست، بايد مقدارى پنبه داخل فرج نمايد و كمى صبر كند كه اگر پاك است براى عبادت هاى خود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اگرخون نفاس از ده روز بگذرد، چنان چه در حيض عادت دارد، به اندازه روزهاى عادت او نفاس و بقيه، استحاضه است؛ و اگر عادت ندارد، تا ده روز نفاس و بقيه، استحاضه مى باشد، و احتياط مستحب آن است كسى كه عادت دارد از روز بعد از عادت و كسى كه ندارد، بعد از روز دهم تا روز هيجدهم زايمان، كارهاى استحاضه را به جا آورد، و كارهايى را كه بر نفسا حرام است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حيضش كمتر از ده روز است، اگر بعد از زايمان بيشتر از روزهاى عادتش خون ببيند، بايد به اندازه روزهاى عادت را نفاس قرار دهد، و بعد از آن بنابر احتياط واجب تا دو روز عبادت را ترك نمايد و بعد از دو روز تا روز دهم، كارهاى استحاضه را به جا آورد و كارهايى را كه بر نفسا حرام است ترك نمايد، و اگر از ده روز بگذرد، استحاضه است، و بايد روزهاى بعد از عادت تا روز دهم را هم استحاضه قرار دهد، و عبادت هايى را كه در آن روزها به جا نياورده قضا نمايد، مثلاً زنى كه عادت او شش روز بوده، اگر بيشتر از شش روز خون ببيند، بايد شش روز را نفاس قرار دهد، و بنابر احتياط واجب در روز هفتم و هشتم عبادت را ترك كند، و در روز نهم و دهم كارهاى استحاضه را به جا آورد و كارهايى را كه بر نفسا حرام است ترك نمايد، و اگر بيشتر از ده روز خون ديد، از روز بعد از عادت او، استحاضه مى 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حيض عادت دارد، اگر بعد از زايمان، تا يك ماه يا بيشتر از يك ماه پى درپى خون ببيند، به اندازه روزهاى عادت او نفاس است، و ده روز از خونى كه بعد از نفاس مى بيند اگر چه در روزهاى عادت ماهانه اش باشد، استحاضه است، مثلاً زنى كه عادت حيض او از بيستم ماه تا بيست و هفتم است، اگر روز دهم ماه زاييد و تا يك ماه يا بيشتر پى درپى خون ديد، تا روز هفدهم نفاس و از روز هفدهم تا ده روز، حتى خونى كه در روزهاى عادت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بيستم تا بيست و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استحاضه مى باشد، و بعد از گذشتن ده روز، اگر خونى را كه مى بيند در روزهاى عادتش باشد، حيض است؛ چه نشانه حيض داشته باشد يا نداشته باشد و هم چنين است اگر در روزهاى</w:t>
      </w:r>
      <w:bookmarkStart w:id="218" w:name="pg10572_93484"/>
    </w:p>
    <w:p>
      <w:pPr>
        <w:pStyle w:val="BookText"/>
        <w:rPr/>
      </w:pPr>
      <w:bookmarkEnd w:id="218"/>
      <w:r>
        <w:rPr>
          <w:rFonts w:ascii="IRNazanin" w:hAnsi="IRNazanin" w:eastAsia="IRNazanin"/>
          <w:color w:val="111111"/>
          <w:sz w:val="28"/>
          <w:sz w:val="28"/>
          <w:szCs w:val="28"/>
          <w:rtl w:val="true"/>
          <w:lang w:bidi="fa-IR"/>
        </w:rPr>
        <w:t>عادتش نباشد ولى نشانه حيض داشته باشد، و اگر بعد از گذشتن ده روز از نفاس، در روزهايى كه عادت حيض او نباشد، خونى ببيند كه نشانه حيض نداشته باشد، بايد احتياطاً تا وقتى كه ممكن است آن خون حيض باشد، آنچه را بر حايض حرام است ترك كند و كارهاى مستحاضه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حيض عادت ندارد، اگر بعد از زايمان تا يك ماه يا بيشتر از يك ماه خون ببيند، ده روز اول آن نفاس، و ده روز دوم آن استحاضه است و خونى كه بعد از آن مى بيند، اگر نشانه حيض داشته باشد حيض، و گر نه آن هم استحاضه مى باشد</w:t>
      </w:r>
      <w:r>
        <w:rPr>
          <w:rFonts w:eastAsia="IRNazanin" w:cs="IRNazanin"/>
          <w:color w:val="111111"/>
          <w:sz w:val="28"/>
          <w:szCs w:val="28"/>
          <w:rtl w:val="true"/>
          <w:lang w:bidi="fa-IR"/>
        </w:rPr>
        <w:t>.</w:t>
      </w:r>
    </w:p>
    <w:p>
      <w:pPr>
        <w:pStyle w:val="Heading3"/>
        <w:numPr>
          <w:ilvl w:val="2"/>
          <w:numId w:val="1"/>
        </w:numPr>
        <w:rPr/>
      </w:pPr>
      <w:bookmarkStart w:id="219" w:name="__RefHeading___Toc690680_3650668749"/>
      <w:bookmarkStart w:id="220" w:name="_Toc82"/>
      <w:bookmarkEnd w:id="219"/>
      <w:r>
        <w:rPr>
          <w:rtl w:val="true"/>
        </w:rPr>
        <w:t xml:space="preserve">* </w:t>
      </w:r>
      <w:r>
        <w:rPr>
          <w:rtl w:val="true"/>
        </w:rPr>
        <w:t>غسل مس ميت</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بدن انسان مرده اى را كه سرد شده و غسلش نداده اند مس كند، يعنى جايى از بدن خود را به آن برساند، بايد غسل مس ميت نمايد؛ چه در خواب مس كند و چه در بيدارى، با اختيار مس كند يا بى اختيار، حتى اگر ناخن يا استخوان او به ناخن يا استخوان ميت برسد، بايد غسل كند، ولى اگر حيوان مرده اى را مس كند،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مرده اى كه تمام بدن او سرد نشده، غسل واجب نيست اگر چه جايى را كه سرد شده مس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خود را به بدن ميت برساند، يا بدن خود را به موى ميت يا موى خود را به موى ميت برساند، احتياط واجب آن است كه غسل كند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بچه مرده حتى بچه سقط شده اى كه چهار ماه او تمام شده و يا خلقتش تمام شده اگر چه كمتر از چهار ماهه باشد، غسل واجب است، بلكه بنابر احتياط مستحب، براى مس بچه سقط شده اى كه از چهار ماه كمتر دارد و خلقتش هم تمام نشده، بايد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بچه چهار ماهه اى مرده به دنيا بيايد و بدنش سرد شده باشد و ظاهر بدن مادر را مس كند، مادر او بايد غسل مس ميت كند، و هم چنين اگر بچه كمتر از چهار ماه داشته باشد ولى خلقتش تمام باشد كه در اين صورت نيز بنابر احتياط واجب مادر او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بعد از مردن مادر به دنيا مى آيد، وقتى بالغ شد بنابر احتياط واجب، بايد غسل مس 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ميتى را كه سه غسل او كاملاً تمام شده مس نمايد، غسل بر او واجب نمى شود، ولى اگر پيش از آن كه غسل سوم تمام شود، جايى از بدن او را مس كند اگر چه غسل سوم آنجا تمام شده باشد،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يا بچه نابالغى ميت را مس كند، بعد از آن كه آن ديوانه عاقل يا بچه بالغ 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زنده يا مرده اى كه غسلش نداده اند، قسمتى كه داراى استخوان است جدا شود و پيش از آن كه قسمت جدا شده را غسل دهند انسان آن را مس نمايد، بايد غسل مس ميت كند؛ ولى اگر قسمتى كه جدا شده استخوان نداشته باشد، اگر از ميت جدا شده بنابر احتياط واجب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استخوانى كه گوشت ندارد و آن را غسل نداده اند؛ چه از مرده جدا شده باشد و چه از زنده، بنابر احتياط واجب، بايد غسل كرد و هم چنين است براى مس دندانى كه از مرده جدا شده، در صورتى كه آن مرده را غسل نداده باشند؛ ولى براى مس دندانى كه از زنده جدا شده و گوشت ندارد، يا گوشت آن خيلى كم است،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را بايد مثل غسل جنابت انجام دهند، ولى كسى كه غسل مس ميت كرده اگر بخواهد نماز بخواند، بايد اگر وضو نداشته وضو هم بگيرد، و اگر وضو داشته، چون باطل شدن وضو به مس ميت محل تأمل است، بنابر احتياط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بعد از مس ميت، غسل نكرده است، توقف در مسجد و جماع و خواندن آيه هايى كه سجده واجب دارد، مانعى ندارد، ولى براى نماز و مانند آن، بايد غسل كند و راجع به وضو به دستور مسأله پيش رفتار نمايد</w:t>
      </w:r>
      <w:r>
        <w:rPr>
          <w:rFonts w:eastAsia="IRNazanin" w:cs="IRNazanin"/>
          <w:color w:val="111111"/>
          <w:sz w:val="28"/>
          <w:szCs w:val="28"/>
          <w:rtl w:val="true"/>
          <w:lang w:bidi="fa-IR"/>
        </w:rPr>
        <w:t>.</w:t>
      </w:r>
      <w:bookmarkStart w:id="221" w:name="pg10572_93486"/>
    </w:p>
    <w:p>
      <w:pPr>
        <w:pStyle w:val="Heading3"/>
        <w:numPr>
          <w:ilvl w:val="2"/>
          <w:numId w:val="1"/>
        </w:numPr>
        <w:rPr/>
      </w:pPr>
      <w:bookmarkStart w:id="222" w:name="__RefHeading___Toc690682_3650668749"/>
      <w:bookmarkStart w:id="223" w:name="_Toc83"/>
      <w:bookmarkEnd w:id="221"/>
      <w:bookmarkEnd w:id="222"/>
      <w:r>
        <w:rPr>
          <w:rtl w:val="true"/>
        </w:rPr>
        <w:t xml:space="preserve">* </w:t>
      </w:r>
      <w:r>
        <w:rPr>
          <w:rtl w:val="true"/>
        </w:rPr>
        <w:t>احكام محتضر</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مسلمانى را كه محتضر است، يعنى در حال جان دادن مى باشد؛ مرد باشد يا زن، بزرگ باشد يا كوچك، بايد به پشت بخوابانند، به طورى كه كف پاهايش به طرف قبله باشد، و اگر خواباندن او كاملاً به اين طور ممكن نيست، تا اندازه اى كه ممكن است بايد به اين دستور عمل كنند، و چنان چه خواباندن او به هيچ قسم ممكن نباشد، بهتر اين است كه او را رو به قبله بنشانند و اگر آن هم نشود، او را به پهلوى راست يا به پهلوى چپ رو به قبله بخوابانند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تا وقتى غسل ميت تمام نشده، او را رو به قبله بخوابانند، ولى بعد از آن كه غسلش تمام شد، بهتر است او را مثل حالتى كه بر او نماز مى خوانند بخوابانند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رو به قبله كردن محتضر بر هر مسلمان واجب است، و بنابر احتياط تا ممكن مى شود از ولى او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شهادتين و اقرار به دوازده امام عليهم السلام و ساير عقايد حقه را به كسى كه در حال جان دادن است، طورى تلقين كنند كه بفهمد، و نيز مستحب است چيزهايى را كه گفته شد تا وقت مرگ تكرار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اين دعاها را طورى به محتضر تلقين كنند كه بفهمد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الْكَثِيرَ مِنْ مَعاصِيكَ واقْبَلْ مِنّى الْيسيرَ مِنْ طاعَتِكَ يا مَنْ يقْبَلُ الْيسِيرَ وَ يعْفُو عَن الْكَثِيرِ اقْبَلْ مِنِّى الْيسِيرَ واعفُ عَنّى الْكَثِيرَ إنَّكَ أنْتَ الْعَفُوُّ الْغَفوُرُ اللَّهُمَّ ارْحَمْنى فَإِنَّكَ رَحِيمٌ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را كه سخت جان مى دهد، اگر ناراحت نمى شود به جايى كه نماز مى خوانده ببرند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براى راحت شدن محتضر بر بالين او، سوره مباركه يس و</w:t>
      </w:r>
      <w:bookmarkStart w:id="224" w:name="pg10572_93487"/>
    </w:p>
    <w:p>
      <w:pPr>
        <w:pStyle w:val="BookText"/>
        <w:rPr/>
      </w:pPr>
      <w:bookmarkEnd w:id="224"/>
      <w:r>
        <w:rPr>
          <w:rFonts w:ascii="IRNazanin" w:hAnsi="IRNazanin" w:eastAsia="IRNazanin"/>
          <w:color w:val="111111"/>
          <w:sz w:val="28"/>
          <w:sz w:val="28"/>
          <w:szCs w:val="28"/>
          <w:rtl w:val="true"/>
          <w:lang w:bidi="fa-IR"/>
        </w:rPr>
        <w:t>الصافات و احزاب و آية الكرسى و آيه پنجاه و چهارم از سوره اعراف و سه آيه آخر سوره بقره، بلكه هر چه از قرآن ممكن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و گذاشتن چيزى روى شكم او، و بودن جنب و حايض نزد او، و حرف زدن زياد، و گريه كردن و تنها گذاشتن زن ها نزد او، مكروه است</w:t>
      </w:r>
      <w:r>
        <w:rPr>
          <w:rFonts w:eastAsia="IRNazanin" w:cs="IRNazanin"/>
          <w:color w:val="111111"/>
          <w:sz w:val="28"/>
          <w:szCs w:val="28"/>
          <w:rtl w:val="true"/>
          <w:lang w:bidi="fa-IR"/>
        </w:rPr>
        <w:t>.</w:t>
      </w:r>
    </w:p>
    <w:p>
      <w:pPr>
        <w:pStyle w:val="Heading3"/>
        <w:numPr>
          <w:ilvl w:val="2"/>
          <w:numId w:val="1"/>
        </w:numPr>
        <w:rPr/>
      </w:pPr>
      <w:bookmarkStart w:id="225" w:name="__RefHeading___Toc690684_3650668749"/>
      <w:bookmarkStart w:id="226" w:name="_Toc84"/>
      <w:bookmarkEnd w:id="225"/>
      <w:r>
        <w:rPr>
          <w:rtl w:val="true"/>
        </w:rPr>
        <w:t xml:space="preserve">* </w:t>
      </w:r>
      <w:r>
        <w:rPr>
          <w:rtl w:val="true"/>
        </w:rPr>
        <w:t>احكام بعد از مرگ</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مستحب است چشم ها و لب ها و چانه ميت را ببندند، و دست و پاى او را دراز كنند و پارچه اى روى او بيندازند، و اگر شب مرده است، در جايى كه مرده، چراغ روشن كنند و براى تشييع جنازه او، مؤمنين را خبر كنند و در تشييع، آداب اسلام را رعايت كنند، و از شركت بانوان در تشييع كه مكروه است مخصوصاً حركت آنان جلوتر از مردان آن هم با مظاهر غير اسلامى جلوگيرى نمايند، و منظره عبرت آور تشييع جنازه را به معصيت و تشبه به عادات و رسوم كفار كه حاكى از عدم استقلال فكرى و نفوذ بيگانگان است آلوده نكنند، و اجازه ندهند كه آداب و رسوم مخالفان اسلام، به اجتماع مسلمين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مسلمين براى حفظ سنن مذهبى و استقلال فكرى خود در همه شئون، روش اولياء اسلام عليهم السلام را سرمشق قرار دهند، و از عواقب وخيم تشبه به بيگانگان بپرهيزند، و نيز مستحب است در دفن ميت عجله نمايند، ولى اگر يقين به مردن او ندارند، بايد صبر كنند تا معلوم شود و اگر ميت حامله باشد و بچه در شكم او زنده باشد، بايد به قدرى دفن را عقب بيندازند كه پهلوى چپ او را بشكافند و طفل را بيرون آورند و پهلو را بدوزند</w:t>
      </w:r>
      <w:r>
        <w:rPr>
          <w:rFonts w:eastAsia="IRNazanin" w:cs="IRNazanin"/>
          <w:color w:val="111111"/>
          <w:sz w:val="28"/>
          <w:szCs w:val="28"/>
          <w:rtl w:val="true"/>
          <w:lang w:bidi="fa-IR"/>
        </w:rPr>
        <w:t>.</w:t>
      </w:r>
    </w:p>
    <w:p>
      <w:pPr>
        <w:pStyle w:val="Heading3"/>
        <w:numPr>
          <w:ilvl w:val="2"/>
          <w:numId w:val="1"/>
        </w:numPr>
        <w:rPr/>
      </w:pPr>
      <w:bookmarkStart w:id="227" w:name="__RefHeading___Toc690686_3650668749"/>
      <w:bookmarkStart w:id="228" w:name="_Toc85"/>
      <w:bookmarkEnd w:id="227"/>
      <w:r>
        <w:rPr>
          <w:rtl w:val="true"/>
        </w:rPr>
        <w:t xml:space="preserve">* </w:t>
      </w:r>
      <w:r>
        <w:rPr>
          <w:rtl w:val="true"/>
        </w:rPr>
        <w:t>احكام غسل و كفن و نماز و دفن ميت</w:t>
      </w:r>
      <w:bookmarkEnd w:id="228"/>
    </w:p>
    <w:p>
      <w:pPr>
        <w:pStyle w:val="Heading4"/>
        <w:numPr>
          <w:ilvl w:val="3"/>
          <w:numId w:val="1"/>
        </w:numPr>
        <w:rPr/>
      </w:pPr>
      <w:bookmarkStart w:id="229" w:name="__RefHeading___Toc690688_3650668749"/>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كفن و نماز و دفن مسلمان اگر چه دوازده امامى نباشد، بر هر مكلفى واجب است، و اگر بعضى انجام دهند، از ديگران ساقط مى شود، و چنان چه هيچ كس انجام ندهد، همه معصيت كرده اند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مشغول كارهاى ميت شود، بر ديگران واجب نيست اقدام نمايند، ولى اگر او عمل را ناتمام بگذارد، بايد ديگران تمام كنند</w:t>
      </w:r>
      <w:r>
        <w:rPr>
          <w:rFonts w:eastAsia="IRNazanin" w:cs="IRNazanin"/>
          <w:color w:val="111111"/>
          <w:sz w:val="28"/>
          <w:szCs w:val="28"/>
          <w:rtl w:val="true"/>
          <w:lang w:bidi="fa-IR"/>
        </w:rPr>
        <w:t>.</w:t>
      </w:r>
      <w:bookmarkStart w:id="231" w:name="pg10572_93488"/>
    </w:p>
    <w:p>
      <w:pPr>
        <w:pStyle w:val="BookText"/>
        <w:rPr/>
      </w:pPr>
      <w:bookmarkEnd w:id="2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يقين كند كه ديگرى مشغول كارهاى ميت شده، واجب نيست به كارهاى ميت اقدام كند، ولى اگر شك يا گمان دارد، بايد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غسل يا كفن يا نماز يا دفن ميت را باطل انجام داده اند، بايد دوباره انجام دهد، ولى اگر گمان دارد كه باطل بوده يا شك دارد كه درست بوده يا نه، لازم نيست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و كفن و نماز و دفن ميت، بايد از ولى او اجازه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زن، شوهر او است، و بعد از او، مردانى كه از ميت ارث مى برند مقدم بر زنان ايشان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يا وصى ميت مى باشم يا بگويد كه ولى ميت به من اجازه داده كه غسل و كفن و دفن او را انجام دهم و احتمال داده شود كه راست مى گويد، انجام كارهاى ميت با او است مگر آن كه كسى ديگر بگويد كه من وصى يا ولى ميت هستم يا از ولى ميت اجازه دارم، كه در اين صورت حرف كسى پذيرفته است كه دو نفر عادل به گفته او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براى غسل و كفن و دفن و نماز خود غير از ولى، كسى ديگر را معين كند، وصيت او صحيح است، و احتياط آن است كه ولى هم به او در عمل به وصيت اجازه بدهد، و لازم نيست كسى كه ميت او را براى انجام اين كارها معين كرده، اين وصيت را قبول كند، ولى اگر قبول كرد بايد به آن عمل نمايد</w:t>
      </w:r>
      <w:r>
        <w:rPr>
          <w:rFonts w:eastAsia="IRNazanin" w:cs="IRNazanin"/>
          <w:color w:val="111111"/>
          <w:sz w:val="28"/>
          <w:szCs w:val="28"/>
          <w:rtl w:val="true"/>
          <w:lang w:bidi="fa-IR"/>
        </w:rPr>
        <w:t>.</w:t>
      </w:r>
    </w:p>
    <w:p>
      <w:pPr>
        <w:pStyle w:val="Heading4"/>
        <w:numPr>
          <w:ilvl w:val="3"/>
          <w:numId w:val="1"/>
        </w:numPr>
        <w:rPr/>
      </w:pPr>
      <w:bookmarkStart w:id="232" w:name="__RefHeading___Toc690690_3650668749"/>
      <w:bookmarkStart w:id="233" w:name="_Toc87"/>
      <w:bookmarkEnd w:id="232"/>
      <w:r>
        <w:rPr>
          <w:rtl w:val="true"/>
        </w:rPr>
        <w:t>احكام غسل ميت</w:t>
      </w:r>
      <w:bookmarkEnd w:id="23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ميت را سه غسل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آبى كه با سدر مخلوط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آبى كه با كافور مخلوط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كافور بايد به اندازه اى زياد نباشد كه آب را مضاف كند، و به اندازه اى هم كم نباشد كه نگويند سدر و كافور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كافور به اندازه اى كه لازم است پيدا نشود، بنابر احتياط واجب بايد مقدارى كه به آن دسترسى دارند در آب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كافور يا يكى از اين ها پيدا نشود، يا استعمال آن جايز نباشد، مثل آن كه غصبى باشد، بايد به جاى هر كدام كه ممكن نيست ميت را با آب خالص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يا عمره احرام بسته است، اگر پيش از انجام سعى در احرام حج و پيش از تقصير در احرام عمره بميرد، نبايد او را با آب كافور غسل دهند، و به جاى آن بايد با آب خالص غسلش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ميت را غسل مى دهد، بايد مسلمان دوازده امامى و بالغ و عاقل باشد، و مسائل غسل را هم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ميت را غسل مى دهد، بايد قصد قربت داشته باشد، يعنى غسل را براى انجام فرمان خداوند عالم به جا آورد، و براى غسل دوم و سوم هم، نيت غسل را تجديد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 مسلمان اگر چه از زنا باشد، واجب است، و غسل و كفن و دفن كافر و اولاد او، جايز نيست؛ و كسى كه از بچگى ديوانه بوده و به حال ديوانگى بالغ شده، چنان چه پدر و مادر او يا يكى از آنان مسلمان باشند، بايد او را غسل داد، و اگر هيچ كدام آنان مسلمان نباشند، غسل دادن او جايز نيست، و اگر بچه در دار اسلام پيدا شود و معلوم نباشد كه پدر و مادر او يا يكى از آنان مسلمان است يا نه، محكوم به اسلام است، و بايد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سقطشده را اگر چهار ماه يا بيشتر دارد يا اگر چهار ماه ندارد ولى خلقتش تمام باشد، بايد غسل بدهند، و اگر چهار ماه ندارد و خلقتش هم تمام نشده، بايد در پارچه اى بپيچند و بدون غسل دفن كنند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و زن، مرد را غسل بدهد، باطل است، ولى زن مى تواند شوهر خود و شوهر هم مى تواند زن خود را غسل دهد، اگر چه احتياط مستحب آن است كه زن، شوهر خود و شوهر، زن خود را در حال اختيار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دختر بچه اى را كه سن او از سه سال بيشتر نيست، غسل دهد، و زن هم مى تواند پسر بچه اى را كه سه سال بيشتر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دادن ميتى كه مرد است مرد پيدا نشود، زنانى كه با او نسبت دارند و محرمند، مثل مادر و خواهر و عمه و خاله، يا به واسطه شيرخوردن با او محرم شده اند، مى توانند با رعايت ستر عورت، او را غسل بدهند، و نيز اگر براى غسل ميت زن، زن ديگرى نباشد، مردهايى كه با او نسبت دارند و محرمند، يا به واسطه شيرخوردن با او محرم شده اند، مى توانند با رعايت ستر عورت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 كسى كه او را غسل مى دهد هر دو مرد يا هر دو زن باشند، بهتر آن است كه غير از عورت، جاهاى ديگر ميت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ميت حرام است، و كسى كه او را غسل مى دهد، اگر نگاه كند معصيت كرده، ولى غسل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ميت نجس باشد، بايد پيش از آن كه آنجا را غسل بدهند، آب بكشند، و احتياط مستحب آن است كه تمام بدن ميت پيش از شروع به غسل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ميت مثل غسل جنابت است، و احتياط واجب آن است كه تا غسل ترتيبى ممكن است، ميت را غسل ارتماسى ندهند، ولى در غسل ترتيبى فرو بردن هر يك از سه قسمت بدن ميت در آب كثير، بى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در حال حيض يا در حال جنابت مرده، لازم نيست غسل حيض يا غسل جنابت بدهند، بلكه همان غسل ميت براى او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براى غسل دادن ميت، حرام است، و اگر كسى براى گرفتن مزد، ميت را غسل دهد، آن غسل باطل است، ولى مزد گرفتن براى كارهاى مقدماتى غسل حرام نيست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پيدا نشود، يا استعمال آن مانعى داشته باشد، بايد عوض هر غسل ميت را يك تيمم بدهند، و احتياط واجب آن است كه يك تيمم ديگر هم عوض هر سه غسل بدهند، و اگر كسى كه تيمم مى دهد، در تيمم سوم قصد ما فى الذمه نمايد، يعنى</w:t>
      </w:r>
      <w:bookmarkStart w:id="234" w:name="pg10572_93491"/>
    </w:p>
    <w:p>
      <w:pPr>
        <w:pStyle w:val="BookText"/>
        <w:rPr/>
      </w:pPr>
      <w:bookmarkEnd w:id="234"/>
      <w:r>
        <w:rPr>
          <w:rFonts w:ascii="IRNazanin" w:hAnsi="IRNazanin" w:eastAsia="IRNazanin"/>
          <w:color w:val="111111"/>
          <w:sz w:val="28"/>
          <w:sz w:val="28"/>
          <w:szCs w:val="28"/>
          <w:rtl w:val="true"/>
          <w:lang w:bidi="fa-IR"/>
        </w:rPr>
        <w:t>نيت كند كه اين تيمم را براى آن كه به تكليف عمل شده باشد، انجام مى دهم، تيمم چهارم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ميت را تيمم مى دهد، بايد دست خود را به زمين بزند، و به صورت و پشت دست هاى ميت بكشد، و اگر ممكن باشد، احتياط لازم آن است كه با دست ميت هم او را تيمم بدهد</w:t>
      </w:r>
      <w:r>
        <w:rPr>
          <w:rFonts w:eastAsia="IRNazanin" w:cs="IRNazanin"/>
          <w:color w:val="111111"/>
          <w:sz w:val="28"/>
          <w:szCs w:val="28"/>
          <w:rtl w:val="true"/>
          <w:lang w:bidi="fa-IR"/>
        </w:rPr>
        <w:t>.</w:t>
      </w:r>
    </w:p>
    <w:p>
      <w:pPr>
        <w:pStyle w:val="Heading4"/>
        <w:numPr>
          <w:ilvl w:val="3"/>
          <w:numId w:val="1"/>
        </w:numPr>
        <w:rPr/>
      </w:pPr>
      <w:bookmarkStart w:id="235" w:name="__RefHeading___Toc690692_3650668749"/>
      <w:bookmarkStart w:id="236" w:name="_Toc88"/>
      <w:bookmarkEnd w:id="235"/>
      <w:r>
        <w:rPr>
          <w:rtl w:val="true"/>
        </w:rPr>
        <w:t>احكام كفن ميت</w:t>
      </w:r>
      <w:bookmarkEnd w:id="2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مسلمان را بايد با سه پارچه، كه آن ها را لنگ و پيراهن و سرتاسرى مى گويند، كفن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بايد از ناف تا زانو، اطراف بدن را بپوشاند، و بهتر آن است كه از سينه تا روى پا برسد، و پيراهن بايد از سر شانه، از دو طرف بدن، تا نصف ساق پا برسد كه تمام بدن را تا نصف ساق پا بپوشاند، و بهتر آن است كه تا روى پا برسد، و درازى سرتاسرى بايد به قدرى باشد كه بستن دو سر آن ممكن باشد، و پهناى آن بايد به اندازه اى باشد كه يك طرف آن روى طرف ديگر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لنگ كه از ناف تا زانو را مى پوشاند، و مقدارى از پيراهن كه از شانه تا نصف ساق را مى پوشاند، مقدار واجب كفن است، و آنچه بيشتر از اين مقدار در مسأله قبل گفته شد، مقدار مستحب كفن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بالغ باشند و اجازه دهند كه بيشتر از مقدار واجب كفن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مسأله قبل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آنان بردارند، اشكال ندارد، و احتياط آن است كه بيشتر از مقدار واجب كفن را از سهم وارثى كه بالغ نشده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كرده باشد كه مقدار مستحب كفن را از ثلث مال او بردارند، يا وصيت كرده باشد ثلث مال را به مصرف خود او برسانند، ولى مصرف آن را معين نكرده باشد، يا فقط مصرف مقدارى از آن را معين كرده باشد، مى توانند مقدار مستحب كفن را از ثلث مال او بردارند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نكرده باشد كه كفن را از ثلث مال او بردارند و بخواهند</w:t>
      </w:r>
    </w:p>
    <w:p>
      <w:pPr>
        <w:pStyle w:val="BookText"/>
        <w:rPr/>
      </w:pPr>
      <w:r>
        <w:rPr>
          <w:rFonts w:ascii="Amiri" w:hAnsi="Amiri" w:eastAsia="Amiri" w:cs="Amiri"/>
          <w:color w:val="111111"/>
          <w:sz w:val="28"/>
          <w:sz w:val="28"/>
          <w:szCs w:val="28"/>
          <w:rtl w:val="true"/>
          <w:lang w:bidi="ar-SA"/>
        </w:rPr>
        <w:t>از اصل مال بردارند، احوط آن است كه در تكفين او به مقدار واجب كفن كه قيمتش مطابق شأن ميت باشد اكتفا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زن بر شوهر است، اگر چه زن از خود، مال داشته باشد، و هم چنين اگر زن را به شرحى كه در كتاب طلاق گفته مى شود، طلاق رجعى بدهند و پيش از تمام شدن عدّه بميرد، شوهرش بايد كفن او را بدهد، و چنان چه شوهر بالغ نباشد يا ديوانه باشد، ولى شوهر بايد از مال او كفن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ميت بر خويشان او واجب نيست، اگر چه مخارج او در حال حيات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هر يك از سه پارچه كفن به قدرى نازك نباشد كه بدن ميت از زير آن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با پوست مردار و چيز غصبى، اگر چيز ديگرى هم پيدا نشود، جايز نيست؛ و چنان چه كفن ميت غصبى باشد و صاحب آن راضى نباشد، بايد از تنش بيرون آورند، اگر چه او را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ميت با چيز نجس و با پارچه ابريشمى خالص، يا پارچه اى كه با طلا بافته شده جايز نيست، ولى در حال ناچارى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با پارچه اى كه از پشم يا موى حيوان حرام گوشت تهيه شده، در حال اختيار جايز نيست، و احتياط واجب آن است كه با پوست حيوان حلال گوشتى هم كه به دستور شرع ذبح شده، ميت را كفن نكنند، ولى اگر كفن از مو و پشم حيوان حلال گوشت باشد اشكال ندارد، اگر چه احتياط مستحب آن است كه با اين دو هم كفن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كفن ميت به نجاست خود او يا به نجاست ديگرى نجس شود،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كفن ضايع نمى شود، بايد مقدار نجس را بشويند يا ببرند، اگر چه بعد از گذاشتن در قبر باشد، و اگر شستن يا بريدن آن ممكن نيست، در صورتى كه عوض كردن آن ممكن باشد، بايد عوض نمايند</w:t>
      </w:r>
      <w:r>
        <w:rPr>
          <w:rFonts w:eastAsia="IRNazanin" w:cs="IRNazanin"/>
          <w:color w:val="111111"/>
          <w:sz w:val="28"/>
          <w:szCs w:val="28"/>
          <w:rtl w:val="true"/>
          <w:lang w:bidi="fa-IR"/>
        </w:rPr>
        <w:t>.</w:t>
      </w:r>
      <w:bookmarkStart w:id="237" w:name="pg10572_93493"/>
    </w:p>
    <w:p>
      <w:pPr>
        <w:pStyle w:val="BookText"/>
        <w:rPr/>
      </w:pPr>
      <w:bookmarkEnd w:id="2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يا عمره احرام بسته اگر بميرد، بايد مثل ديگران كفن شود، و پوشاندن سر و صورتش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در حال سلامت، كفن و سدر و كافور خود را تهيه كند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90694_3650668749"/>
      <w:bookmarkStart w:id="239" w:name="_Toc89"/>
      <w:bookmarkEnd w:id="238"/>
      <w:r>
        <w:rPr>
          <w:rtl w:val="true"/>
        </w:rPr>
        <w:t>احكام حنوط</w:t>
      </w:r>
      <w:bookmarkEnd w:id="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واجب است ميت را حنوط كنند، يعنى به پيشانى و كف دست ها و سر زانوها و سر دو انگشت بزرگ پاهاى او كافور بمالند، و بنابر احتياط واجب در اين چند موضع مقدارى كافور هم بگذارند، و مستحب است به سر بينى ميت هم كافور بمالند، و بايد كافور، ساييده و تازه باشد، و اگر به واسطه كهنه بودن، عطر آن از بين رفته باشد، بنابر احتياط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اول كافور را به پيشانى ميت بمالند، ولى در جاهاى ديگر ترتيب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ميت را پيش از كفن كردن، حنوط نمايند اگر چه در بين كفن كردن و بعد از آن هم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يا عمره احرام بسته است، اگر پيش از تقصير در احرام عمره و پيش از انجام سعى در احرام بميرد، حنوطكردن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 او مرده و هنوز عدّه اش تمام نشده، اگر چه حرام است خود را خوشبو كند، ولى چنان چه بميرد،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ميت را با مشك و عنبر و عود و عطرهاى ديگر خوشبو نكنند، و اين ها را با كافور هم مخلوط ننمايند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قدرى تربت حضرت سيد الشهداء عليه السلام را با كافور مخلوط كنند، ولى بايد از آن كافور به جاهايى كه بى احترامى مى شود نرسانند، و نيز بايد تربت به قدرى زياد نباشد كه وقتى با كافور مخلوط شد آن را كافور نگويند</w:t>
      </w:r>
      <w:r>
        <w:rPr>
          <w:rFonts w:eastAsia="IRNazanin" w:cs="IRNazanin"/>
          <w:color w:val="111111"/>
          <w:sz w:val="28"/>
          <w:szCs w:val="28"/>
          <w:rtl w:val="true"/>
          <w:lang w:bidi="fa-IR"/>
        </w:rPr>
        <w:t>.</w:t>
      </w:r>
      <w:bookmarkStart w:id="240" w:name="pg10572_93494"/>
    </w:p>
    <w:p>
      <w:pPr>
        <w:pStyle w:val="BookText"/>
        <w:rPr/>
      </w:pPr>
      <w:bookmarkEnd w:id="2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كافور پيدا نشود، يا فقط به اندازه غسل باشد، حنوط لازم نيست، و چنان چه از غسل زياد بيايد ولى به همه هفت عضو نرسد، بايد اول پيشانى، و اگر زياد آمد به جاهاى ديگر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w:t>
      </w:r>
    </w:p>
    <w:p>
      <w:pPr>
        <w:pStyle w:val="Heading3"/>
        <w:numPr>
          <w:ilvl w:val="2"/>
          <w:numId w:val="1"/>
        </w:numPr>
        <w:rPr/>
      </w:pPr>
      <w:bookmarkStart w:id="241" w:name="__RefHeading___Toc690696_3650668749"/>
      <w:bookmarkStart w:id="242" w:name="_Toc90"/>
      <w:bookmarkEnd w:id="241"/>
      <w:r>
        <w:rPr>
          <w:rtl w:val="true"/>
        </w:rPr>
        <w:t xml:space="preserve">* </w:t>
      </w:r>
      <w:r>
        <w:rPr>
          <w:rtl w:val="true"/>
        </w:rPr>
        <w:t>احكام نماز ميت</w:t>
      </w:r>
      <w:bookmarkEnd w:id="242"/>
    </w:p>
    <w:p>
      <w:pPr>
        <w:pStyle w:val="Heading4"/>
        <w:numPr>
          <w:ilvl w:val="3"/>
          <w:numId w:val="1"/>
        </w:numPr>
        <w:rPr/>
      </w:pPr>
      <w:bookmarkStart w:id="243" w:name="__RefHeading___Toc690698_3650668749"/>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بر ميت مسلمان اگر چه بچه باشد، واجب است، ولى بايد پدر و مادر آن بچه، يا يكى از آنان، مسلمان باشند و شش سال بچه هم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بر بچه اى كه شش سال او تمام نشده مستحب است، ولى نمازخواندن بر بچه اى كه مرده به دنيا آمده،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بايد بعد از غسل و حنوط و كفن كردن او خوانده شود، و اگر پيش از اين ها بخوانند اگر چه از روى فراموشى يا ندانستن مسأله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نماز ميت بخواند، لازم نيست با وضو يا غسل يا تيمم باشد، و بدن و لباسش پاك باشد، و اگر لباس او غصبى هم باشد اشكال ندارد، ولى احتياط لازم آن است كه تكلم و خنده و پشت به قبله كردن و كارهايى را كه مانند اين ها، نماز را باطل مى كند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ميت نماز مى خواند، بايد رو به قبله باشد، و نيز واجب است ميت را مقابل او به پشت بخوابانند، به طورى كه سر او به طرف راست نمازگزار، و پاى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غصبى نباشد، و نيز بايد از جاى ميت پست تر يا بلندتر نباشد، ولى پستى و بلندى مختصر اشكال ندارد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از ميت دور نباشد، ولى كسى كه نماز ميت را به جماعت مى خواند اگر از ميت دور باشد چنان چه صف ها به يكديگر متصل باشند، اشكال ندارد</w:t>
      </w:r>
      <w:r>
        <w:rPr>
          <w:rFonts w:eastAsia="IRNazanin" w:cs="IRNazanin"/>
          <w:color w:val="111111"/>
          <w:sz w:val="28"/>
          <w:szCs w:val="28"/>
          <w:rtl w:val="true"/>
          <w:lang w:bidi="fa-IR"/>
        </w:rPr>
        <w:t>.</w:t>
      </w:r>
      <w:bookmarkStart w:id="245" w:name="pg10572_93495"/>
    </w:p>
    <w:p>
      <w:pPr>
        <w:pStyle w:val="BookText"/>
        <w:rPr/>
      </w:pPr>
      <w:bookmarkEnd w:id="2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مقابل ميت بايستد، ولى اگر نماز به جماعت خوانده شود، و صف جماعت از دو طرف ميت بگذرد، نماز كسانى كه مقابل ميت نيستند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ميت و نمازگزار، بايد پرده و ديوار يا چيزى مانند اين ها نباشد، ولى اگر ميت در تابوت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بايد عورت ميت پوشيده باشد، و اگر كفن كردن او ممكن نيست، بايد عورتش را اگر چه با تخته و آجر و مانند اين ها باشد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بايد ايستاده و با قصد قربت بخواند و در موقع نيت، ميت را معين كند، مثلاً نيت كند نماز مى خوانم بر اين ميت قربة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نباشد كه بتواند نماز ميت را ايستاده بخواند، مى 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كرده باشد كه شخص معينى بر او نماز بخواند، احتياط آن است كه آن شخص از ولى ميت اجازه بگيرد، و ولى هم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بر ميت چند مرتبه نماز بخوانند، ولى اگر ميت از اهل علم و تقوى باشد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عمداً يا از روى فراموشى، يا به جهت عذرى بدون نماز دفن كنند، يا بعد از دفن معلوم شود نمازى كه بر او خوانده شده باطل بوده است، تا وقتى جسد او از هم نپاشيده، واجب است با شرطهايى كه براى نماز ميت گفته شد به قبرش نماز بخوانند</w:t>
      </w:r>
      <w:r>
        <w:rPr>
          <w:rFonts w:eastAsia="IRNazanin" w:cs="IRNazanin"/>
          <w:color w:val="111111"/>
          <w:sz w:val="28"/>
          <w:szCs w:val="28"/>
          <w:rtl w:val="true"/>
          <w:lang w:bidi="fa-IR"/>
        </w:rPr>
        <w:t>.</w:t>
      </w:r>
    </w:p>
    <w:p>
      <w:pPr>
        <w:pStyle w:val="Heading4"/>
        <w:numPr>
          <w:ilvl w:val="3"/>
          <w:numId w:val="1"/>
        </w:numPr>
        <w:rPr/>
      </w:pPr>
      <w:bookmarkStart w:id="246" w:name="__RefHeading___Toc690700_3650668749"/>
      <w:bookmarkStart w:id="247" w:name="_Toc92"/>
      <w:bookmarkEnd w:id="246"/>
      <w:r>
        <w:rPr>
          <w:rtl w:val="true"/>
        </w:rPr>
        <w:t>نماز ميت</w:t>
      </w:r>
      <w:bookmarkEnd w:id="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پنج تكبير دارد، و اگر نمازگزار پنج تكبير به اين ترتيب بگويد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أنَّ مُحَمَّداً رَسوُلُ الله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تكبير دوم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وَآلِ مُحَمَّد و بعد از تكبير سوم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لِلْمُؤْمِنينَ وَالْمُؤْمِناتِ</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لِهذا الْمَيتِ</w:t>
      </w:r>
    </w:p>
    <w:p>
      <w:pPr>
        <w:pStyle w:val="BookText"/>
        <w:rPr/>
      </w:pP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لِهذِهِ الْمَيتِ</w:t>
      </w:r>
    </w:p>
    <w:p>
      <w:pPr>
        <w:pStyle w:val="BookText"/>
        <w:rPr/>
      </w:pPr>
      <w:r>
        <w:rPr>
          <w:rFonts w:ascii="IRNazanin" w:hAnsi="IRNazanin" w:eastAsia="IRNazanin"/>
          <w:color w:val="111111"/>
          <w:sz w:val="28"/>
          <w:sz w:val="28"/>
          <w:szCs w:val="28"/>
          <w:rtl w:val="true"/>
          <w:lang w:bidi="fa-IR"/>
        </w:rPr>
        <w:t>و بعد تكبير پنجم را بگويد و بهتر است بعد از تكبير اول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أَرْسَلَهُ بِالْحَقِّ بَشِيراً وَ نَذِيراً بَينَ يدَى السَّاعَةِ</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 بَارِكْ عَلى مُحَمَّدٍ وَآلِ مُحَمَّدٍ وَارْحَمْ مُحَمَّداً وَآلَ مُحَمَّدٍ كَأفْضَلِ مَا صَلَّيتَ وَ بَارَكْتَ وَ تَرَحَّمْتَ عَلى إبْرَاهِيمَ وآلِ إِبْرَاهِيمَ إنَّك حَمِيدٌ مَجِيدٌ وَصَلِّ عَلى جَمِيعِ الأَنْبِياءِ وَ الْمُرْسِلينَ وَ الشُّهَداءِ وَالصِّدّيقِينَ وَجَمِيعِ عِبَادِ اللهِ الصَّالِحِين</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بَينَنَا وَ بَينَهُمْ بِالْخَيرَاتِ إِنَّكَ مُجِيبُ الدَّعَوَاتِ إِنَّكَ عَلى كُلِّ شَىءٍ قَدِيرٍ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w:t>
      </w:r>
      <w:bookmarkStart w:id="248" w:name="pg10572_93497"/>
    </w:p>
    <w:p>
      <w:pPr>
        <w:pStyle w:val="BookText"/>
        <w:rPr/>
      </w:pPr>
      <w:bookmarkEnd w:id="248"/>
      <w:r>
        <w:rPr>
          <w:rFonts w:ascii="Amiri" w:hAnsi="Amiri" w:eastAsia="Amiri" w:cs="Amiri"/>
          <w:color w:val="111111"/>
          <w:sz w:val="28"/>
          <w:sz w:val="28"/>
          <w:szCs w:val="28"/>
          <w:rtl w:val="true"/>
          <w:lang w:bidi="ar-SA"/>
        </w:rPr>
        <w:t>اَللّهُمَّ إِنَّ هَذَا عَبْدُ كَ وَ ابْنُ عَبْدِكَ وَ ابْنُ أمَتِكَ نَزَلَ بِكَ وَ أَنْتَ خَيرُ مَنْزُولٍ بِه اللّهُمَّ إنَّا لَا نَعْلَمُ مِنْهُ إلَّا خَيراً وَ أَنْتَ أَعْلَمُ بِه مِنَّا اللّهُمَّ إِنْ كَانَ مُحْسِناً فَزِدْ فى إِحْسَانِه وَ إنْ كَانَ مُسِيئاً فَتَجَاوَزْ عَنْه وَاغْفِرْ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عِنْدَكَ فى أعْلى عِلِّيينَ وَاخْلُفْ عَلى أهْلِهِ فى الغَابِرِينَ وَ ارْحَمْهُ بِرَحْمَتِكَ يا أَرْحَمَ الرَّاحِمِين</w:t>
      </w:r>
    </w:p>
    <w:p>
      <w:pPr>
        <w:pStyle w:val="BookText"/>
        <w:rPr/>
      </w:pPr>
      <w:r>
        <w:rPr>
          <w:rFonts w:ascii="IRNazanin" w:hAnsi="IRNazanin" w:eastAsia="IRNazanin"/>
          <w:color w:val="111111"/>
          <w:sz w:val="28"/>
          <w:sz w:val="28"/>
          <w:szCs w:val="28"/>
          <w:rtl w:val="true"/>
          <w:lang w:bidi="fa-IR"/>
        </w:rPr>
        <w:t>و بعد، تكبير پنجم را بگويد؛ ولى اگر ميت زن است، بعد از تكبير چهارم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أمَتُكَ وَ ابْنَةُ عَبْدِكَ وَ ابْنةُ أمَتِكَ نَزَلَتْ بِكَ وأَنْتَ خَيرُ مَنْزُولٍ بِه اللّهُمَّ إنَّا لَا نَعْلَمُ مِنْهَا إلَّا خَيراً وَ أَنْتَ أَعْلَمُ بِهَا مِنَّا، اللّهُمَّ إِنْ كَانَتْ مُحْسِنَةً فَزِدْ فى إِحْسَانِهَا وَ إنْ كَانَت مُسِيئةً فَتَجَاوَزْ عَنْهَا وَاغْفِرْ لَهَا اللّهُمَّ اجْعَلْهَا عِنْدَكَ فى أعْلى عِلِّيينَ وَ اخْلُفْ عَلى أهْلِهَا فى الغَابِرِينَ وَ ارْحَمْهَا بِرَحْمَتِكَ يا أَرْحَمَ الرَّاحِمِين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تكبيرها و دعاها را طورى پشت سر هم بخواند كه نماز از صورت خود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ميت را به جماعت مى خواند، بايد تكبيرها و دعاهاى آن را هم بخواند</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90702_3650668749"/>
      <w:bookmarkStart w:id="250" w:name="_Toc93"/>
      <w:bookmarkEnd w:id="249"/>
      <w:r>
        <w:rPr>
          <w:rtl w:val="true"/>
        </w:rPr>
        <w:t>مستحبات نماز ميت</w:t>
      </w:r>
      <w:bookmarkEnd w:id="2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نماز ميت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ميت مى خواند، با وضو يا غسل يا تيمم باشد، و احتياط مستحب آن است كه در صورتى تيمم كند كه وضو و غسل ممكن نباشد، يا بترسد كه اگر وضو بگيرد يا غسل كند، به نماز ميت نرسد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امام جماعت يا كسى كه فرادى بر او نماز مى خواند، مقابل</w:t>
      </w:r>
      <w:bookmarkStart w:id="251" w:name="pg10572_93498"/>
    </w:p>
    <w:p>
      <w:pPr>
        <w:pStyle w:val="BookText"/>
        <w:rPr/>
      </w:pPr>
      <w:bookmarkEnd w:id="251"/>
      <w:r>
        <w:rPr>
          <w:rFonts w:ascii="IRNazanin" w:hAnsi="IRNazanin" w:eastAsia="IRNazanin"/>
          <w:color w:val="111111"/>
          <w:sz w:val="28"/>
          <w:sz w:val="28"/>
          <w:szCs w:val="28"/>
          <w:rtl w:val="true"/>
          <w:lang w:bidi="fa-IR"/>
        </w:rPr>
        <w:t>وسط قامت او بايستد، و اگر ميت زن است، مقابل سينه اش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 ها را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ميت به قدرى كم باشد كه اگر باد لباسش را حركت دهد به جنازه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به جماعت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تكبير و دعاها را بلند بخواند، و كسانى كه با او نماز مى خوانند آهسته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 چه مأموم يك نفر باشد، عقب امام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ميت و مؤمنين زياد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جايى بخوانند كه مردم براى نماز ميت بيشتر به آنجا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حايض اگر نماز ميت را به جماعت مى خواند، در صفى تنها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ميت در مساجد مكروه است، ولى در مسجد الحرام مكروه نيست</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90704_3650668749"/>
      <w:bookmarkStart w:id="253" w:name="_Toc94"/>
      <w:bookmarkEnd w:id="252"/>
      <w:r>
        <w:rPr>
          <w:rtl w:val="true"/>
        </w:rPr>
        <w:t xml:space="preserve">* </w:t>
      </w:r>
      <w:r>
        <w:rPr>
          <w:rtl w:val="true"/>
        </w:rPr>
        <w:t>احكام دفن</w:t>
      </w:r>
      <w:bookmarkEnd w:id="253"/>
    </w:p>
    <w:p>
      <w:pPr>
        <w:pStyle w:val="Heading4"/>
        <w:numPr>
          <w:ilvl w:val="3"/>
          <w:numId w:val="1"/>
        </w:numPr>
        <w:rPr/>
      </w:pPr>
      <w:bookmarkStart w:id="254" w:name="__RefHeading___Toc690706_3650668749"/>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ميت را طورى در زمين دفن كنند كه بوى او بيرون نيايد، و درندگان هم نتوانند بدنش را بيرون آورند، و اگر ترس آن باشد كه جانور بدن او را بيرون آورد، بايد قبر را با آجر و مانند آن محكم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ميت در زمين ممكن نباشد، مى توانند به جاى دفن، او را در بنا يا تابوتى بگذارند كه از درندگان محفوظ باشد و بوى او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را بايد در قبر به پهلوى راست طورى بخوابانند كه جلوى بدن او رو به قبله 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كشتى بميرد، چنان چه جسد او فاسد نمى شود و بودن او در كشتى مانعى ندارد، بايد صبر كنند تا به خشكى برسند و او را در زمين دفن كنند، و گر نه</w:t>
      </w:r>
    </w:p>
    <w:p>
      <w:pPr>
        <w:pStyle w:val="BookText"/>
        <w:rPr/>
      </w:pPr>
      <w:r>
        <w:rPr>
          <w:rFonts w:ascii="IRNazanin" w:hAnsi="IRNazanin" w:eastAsia="IRNazanin"/>
          <w:color w:val="111111"/>
          <w:sz w:val="28"/>
          <w:sz w:val="28"/>
          <w:szCs w:val="28"/>
          <w:rtl w:val="true"/>
          <w:lang w:bidi="fa-IR"/>
        </w:rPr>
        <w:t>بايد در كشتى غسلش بدهند و حنوط و كفن كنند، و پس از خواندن نماز ميت بنابر احتياط در صورت امكان او را در خمره بگذارند و درش را ببندند و به دريا بيندازند، و اگر ممكن نشد، چيز سنگينى به پايش ببندند و به دريا بيندازند، و اگر ممكن است، بايد او را در جايى بيندازند كه فوراً طعمه حيوانات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بينى يا اعضاى ديگر او را ببرد، چنان چه ممكن باشد، بايد به طورى كه در مسأله پيش گفته شد، او را به دريا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انداختن در دريا و مخارج محكم كردن قبر ميت را، در صورتى كه لازم باشد، بايد از اصل مال ميت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كافره بميرد و بچه در شكم او مرده باشد، يا هنوز روح به بدن او داخل نشده باشد، چنان چه پدر بچه مسلمان باشد، بايد زن را در قبر به پهلوى چپ پشت به قبله بخوابانند كه روى بچه به طرف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مسلمان در قبرستان كفار، و دفن كافر در قبرستان مسلمانان،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مسلمان در جايى كه بى احترامى باشد، مانند جايى كه خاكروبه و كثافت مى ريزند،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 در جاى غصبى و در زمينى كه مثل مسجد براى غير دفن ميت وقف شده،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ميت در قبر مرده ديگر جايز نيست، مگر آن كه قبر، كهنه شده و ميت اولى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ميت جدا مى شود اگر چه مو و ناخن و دندانش باشد، بنابر احتياط بايد با او دفن شود، و دفن ناخن و دندانى كه در حال حيات از انسان جدا مى شود، مستحب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چاه بميرد و بيرون آوردنش ممكن نباشد، بايد در چاه را</w:t>
      </w:r>
      <w:bookmarkStart w:id="256" w:name="pg10572_93500"/>
    </w:p>
    <w:p>
      <w:pPr>
        <w:pStyle w:val="BookText"/>
        <w:rPr/>
      </w:pPr>
      <w:bookmarkEnd w:id="256"/>
      <w:r>
        <w:rPr>
          <w:rFonts w:ascii="IRNazanin" w:hAnsi="IRNazanin" w:eastAsia="IRNazanin"/>
          <w:color w:val="111111"/>
          <w:sz w:val="28"/>
          <w:sz w:val="28"/>
          <w:szCs w:val="28"/>
          <w:rtl w:val="true"/>
          <w:lang w:bidi="fa-IR"/>
        </w:rPr>
        <w:t>ببندند و همان چاه را قبر او قرار دهند، و بر او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رحم مادر بميرد و ماندنش در رحم براى مادر خطر داشته باشد، بايد به آسان ترين راه او را بيرون آورند و چنان چه ناچار شوند كه او را قطعه قطعه كنند اشكال ندارد، ولى بايد به وسيله شوهرش اگر اهل فن است او را بيرون بياورند، و اگر ممكن نيست، زنى كه اهل فن باشد، و اگر آن هم ممكن نيست، مرد محرمى كه اهل فن باشد، و اگر آن هم ممكن نشود، مرد نامحرمى كه اهل فن باشد بچه را بيرون بياورد، و درصورتى كه آن هم پيدا نشود، زنى كه اهل فن نباشد مى تواند بچه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بميرد و بچه در شكمش زنده باشد اگر چه اميد زنده ماندن طفل را نداشته باشند، بايد به وسيله كسانى كه در مسأله پيش گفته شد پهلوى چپ او را بشكافند و بچه را بيرون آورند و دوباره بدوزند، مگر اين كه تشخيص داده شود كه بچه از طرف ديگر سالم بيرون مى آيد و از طرف چپ سالم بيرون نمى آيد</w:t>
      </w:r>
      <w:r>
        <w:rPr>
          <w:rFonts w:eastAsia="IRNazanin" w:cs="IRNazanin"/>
          <w:color w:val="111111"/>
          <w:sz w:val="28"/>
          <w:szCs w:val="28"/>
          <w:rtl w:val="true"/>
          <w:lang w:bidi="fa-IR"/>
        </w:rPr>
        <w:t>.</w:t>
      </w:r>
    </w:p>
    <w:p>
      <w:pPr>
        <w:pStyle w:val="Heading4"/>
        <w:numPr>
          <w:ilvl w:val="3"/>
          <w:numId w:val="1"/>
        </w:numPr>
        <w:rPr/>
      </w:pPr>
      <w:bookmarkStart w:id="257" w:name="__RefHeading___Toc690708_3650668749"/>
      <w:bookmarkStart w:id="258" w:name="_Toc96"/>
      <w:bookmarkEnd w:id="257"/>
      <w:r>
        <w:rPr>
          <w:rtl w:val="true"/>
        </w:rPr>
        <w:t>مستحبات دفن</w:t>
      </w:r>
      <w:bookmarkEnd w:id="25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به اندازه قد انسان متوسط گود كنند و ميت را در نزديكترين قبرستان دفن نمايند، مگر آن كه قبرستان دورتر از جهتى بهتر باشد، مثل آن كه مردمان خوب در آنجا دفن شده باشند، يا مردم براى فاتحه اهل قبور بيشتر به آنجا بروند، و نيز مستحب است جنازه را در چند ذراعى قبر زمين بگذارند، و تا سه مرتبه كم كم نزديك ببرند، و در هر مرتبه، زمين بگذارند و بردارند، و در نوبت چهارم وارد قبر كنند، و اگر ميت مرد است، در دفعه سوم طورى زمين بگذارند كه سر او طرف پايين قبر باشد، و در دفعه چهارم از طرف سر وارد قبر نمايند، و اگر زن است در دفعه سوم طرف قبله قبر بگذارند و به پهنا وارد قبر كنند، و در موقع وارد كردن، پارچه اى روى قبر بگيرند، و نيز مستحب است جنازه را به آرامى از تابوت بگيرند و وارد قبر كنند و دعاهايى كه دستور داده شد، پيش از دفن و موقع دفن بخوانند و بعد از آن كه ميت را در لحد گذاشتند، گره هاى كفن را باز كنند، و صورت ميت را روى خاك بگذارند و بالشى از خاك زير سر او بسازند و پشت ميت خشت خام يا كلوخى بگذارند كه ميت به پشت برنگردد، و پيش از آن كه لحد را بپوشانند، دست راست را به شانه راست ميت بزنند و دست چپ را به قوت بر شانه چپ</w:t>
      </w:r>
    </w:p>
    <w:p>
      <w:pPr>
        <w:pStyle w:val="BookText"/>
        <w:rPr/>
      </w:pPr>
      <w:r>
        <w:rPr>
          <w:rFonts w:ascii="IRNazanin" w:hAnsi="IRNazanin" w:eastAsia="IRNazanin"/>
          <w:color w:val="111111"/>
          <w:sz w:val="28"/>
          <w:sz w:val="28"/>
          <w:szCs w:val="28"/>
          <w:rtl w:val="true"/>
          <w:lang w:bidi="fa-IR"/>
        </w:rPr>
        <w:t>ميت بگذارند و دهان را نزديك گوش او ببرند و به شدت حركتش دهند و سه مرتبه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إسْمَعْ، إفْهَمْ يا فُلَانَ بْنَ فُلَان</w:t>
      </w:r>
    </w:p>
    <w:p>
      <w:pPr>
        <w:pStyle w:val="BookText"/>
        <w:rPr/>
      </w:pPr>
      <w:r>
        <w:rPr>
          <w:rFonts w:ascii="IRNazanin" w:hAnsi="IRNazanin" w:eastAsia="IRNazanin"/>
          <w:color w:val="111111"/>
          <w:sz w:val="28"/>
          <w:sz w:val="28"/>
          <w:szCs w:val="28"/>
          <w:rtl w:val="true"/>
          <w:lang w:bidi="fa-IR"/>
        </w:rPr>
        <w:t>و به جاى فلان بن فلان اسم ميت و پدرش را بگويند، مثلاً اگر اسم او محمد است و اسم پدرش على است، سه مرتبه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إسْمَعْ، إفْهَمْ يا مُحَمَّدَ بْنَ عَلِى</w:t>
      </w:r>
    </w:p>
    <w:p>
      <w:pPr>
        <w:pStyle w:val="BookText"/>
        <w:rPr/>
      </w:pPr>
      <w:r>
        <w:rPr>
          <w:rFonts w:ascii="IRNazanin" w:hAnsi="IRNazanin" w:eastAsia="IRNazanin"/>
          <w:color w:val="111111"/>
          <w:sz w:val="28"/>
          <w:sz w:val="28"/>
          <w:szCs w:val="28"/>
          <w:rtl w:val="true"/>
          <w:lang w:bidi="fa-IR"/>
        </w:rPr>
        <w:t>پس از آن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عَلَى الْعَهْدِ الَّذى فَارَقْتَنَا عَلَيهِ مِنْ شَهَادَةِ أنْ لَا إِلهَ إلَّا اللهُ وَحْدَهُ لا شَريكَ لَهُ وَ أَنَّ مُحَمَّداً صلى الله عليه و آله عَبْدُهُ وَ رَسُولُهُ وَسَيدُ النَّبِيينَ وَ خَاتَمُ الْمُرْسَلِينَ وَ أنَّ عَلِياً أمِيرُ المؤمِنِينَ وَسَيدُ الْوَصيين وإمَامٌ افْتَرَضَ اللهُ طَاعَتَهُ عَلى الْعَالَمِينَ وَأَنَّ الْحَسَنَ وَالْحُسَينَ وَعلى بْنَ الْحُسَينِ وَمُحَمَّدَ بْنَ عَلى وَجَعْفَرَ بْنَ مُحَمَّد وَموُسَى بْنَ جَعْفَرٍ وَعَلى بْنَ موُسى وَ مُحَمَّدَ بْنَ عَلى وَعَلى بْنَ مُحَمَّد وَالْحَسنَ بْنَ عَلى وَالْقائِمَ الْحُجَّةَ الْمَهْدى صَلَوَاتُ اللهِ عَلَيهِمْ أئِمَّةُ الْمُؤْمِنينَ وَحُجَجُ اللهِ عَلَى الْخَلْقِ أَجْمَعِين وَأَئِمَّتُكَ أَئِمَّةُ هُدى أَبْرارٌ يا فُلاَنَ بْنَ فُلاَن</w:t>
      </w:r>
    </w:p>
    <w:p>
      <w:pPr>
        <w:pStyle w:val="BookText"/>
        <w:rPr/>
      </w:pPr>
      <w:r>
        <w:rPr>
          <w:rFonts w:ascii="IRNazanin" w:hAnsi="IRNazanin" w:eastAsia="IRNazanin"/>
          <w:color w:val="111111"/>
          <w:sz w:val="28"/>
          <w:sz w:val="28"/>
          <w:szCs w:val="28"/>
          <w:rtl w:val="true"/>
          <w:lang w:bidi="fa-IR"/>
        </w:rPr>
        <w:t>و به جاى فلان بن فلان اسم ميت و پدرش را بگويند، و بعد بگويند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أتَاكَ الْمَلَكَانِ الْمُقَرَّبَانِ رَسوُلَينِ مِنْ عِنْدِ الله تَبَارَكَ وَتَعَالى وَ سَئَلاَكَ عَنْ رَبِّكَ وَعَنْ نَبِيكَ وَ عَنْ دِينِكَ وَعَنْ كِتَابِكَ وَ عَنْ قِبْلَتِكَ وَعَنْ أَئِمَّتِكَ فَلَا تَخَفْ وَ لا تَحْزَنْ وَ قُلْ فى جَوَابِهِمَا اللهُ رَبّى وَ مُحَمَّدٌ صلى الله عليه و آله نَبِيى وَ الإسْلاَمُ دينى وَ الْقُرْآنُ كِتَابى وَ الْكَعْبَةُ قِبْلَتى وَ أميرُ الْمُؤمِنينَ عَلى بْنُ أبيطَالِب إمَامى</w:t>
      </w:r>
    </w:p>
    <w:p>
      <w:pPr>
        <w:pStyle w:val="BookText"/>
        <w:rPr/>
      </w:pPr>
      <w:r>
        <w:rPr>
          <w:rFonts w:ascii="Amiri" w:hAnsi="Amiri" w:eastAsia="Amiri" w:cs="Amiri"/>
          <w:color w:val="111111"/>
          <w:sz w:val="28"/>
          <w:sz w:val="28"/>
          <w:szCs w:val="28"/>
          <w:rtl w:val="true"/>
          <w:lang w:bidi="ar-SA"/>
        </w:rPr>
        <w:t>وَ الْحَسَنُ بْنُ عَلى الْمُجْتَبى إمَامى وَ الْحُسَينُ بْنُ عَلى الشَّهِيدُ بِكَرْبَلاء إِمَامى وَ عَلِى زِينُ الْعَابِدينَ إمَامى وَ مُحَمَّدٌ الْبَاقِرُ إمَامى وَجَعْفَرٌ الصَّادِقُ إمَامى وَ موُسَى الْكَاظِمُ إمَامى وَ عَلِى الرِّضَا إمَامى وَ مُحَمَّدٌ الْجَوَادُ إمَامى وَ عَلى الْهَادى إمَامى وَ الْحَسَنُ الْعَسْكَرى إمَامى وَالْحُجَّةُ الْقائِمُ الْمُنْتَظَرُ إمَامى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صَلَوَاتُ اللهِ عَلَيهِمْ أَجْمَعِينَ أئِمَّتى وَ سَادَتى و قادَتى وَ شُفَعَائى بِهِمْ اتَوَلّى وَ مِنْ أَعْدَائِهِمْ اتَبَرَّءُ فى الدُّنْيا وَالآخِرَةِ ثُمَّ اعْلَمْ يا فُلانَ بْنَ فُلان</w:t>
      </w:r>
    </w:p>
    <w:p>
      <w:pPr>
        <w:pStyle w:val="BookText"/>
        <w:rPr/>
      </w:pPr>
      <w:r>
        <w:rPr>
          <w:rFonts w:ascii="IRNazanin" w:hAnsi="IRNazanin" w:eastAsia="IRNazanin"/>
          <w:color w:val="111111"/>
          <w:sz w:val="28"/>
          <w:sz w:val="28"/>
          <w:szCs w:val="28"/>
          <w:rtl w:val="true"/>
          <w:lang w:bidi="fa-IR"/>
        </w:rPr>
        <w:t>و به جاى فلان بن فلان اسم ميت و پدرش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نِعْمَ الرَّبُّ وَأَنَّ مُحَمَّداً صلى الله عليه و آله نِعْمَ الرَّسوُلُ وَ أنَّ عَلِى بْنَ ابيطَالِب وَاَوْلاَدَهُ الْمَعْصوُمينَ الأئَمَّةَ الإثْنَى عَشَرَ نِعْمَ الأئِمَّةُ وَأنَّ مَا جَاءَ بِهِ مُحَمَّدٌ صلى الله عليه و آله حَقٌ وَأنَّ الْمَوْتَ حَقٌ و سُؤَالَ مُنْكَر وَ نَكير فى الْقَبْرِ حَقٌ والْبَعْثَ حَقٌ وَ النُّشوُرَ حَقٌ وَ الصِّرَاطَ حَقٌ وَ تَطَايرَ الْكُتُبِ حَقٌ وَ أنَّ الْجَنَّةَ حَقٌ وَ النَّارَ حَقٌ وَ أَنَّ السَّاعَةَ آتِيةٌ لاَرَيبَ فيهَا وَ أنَّ اللهَ يبْعَثُ مَنْ فى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أفَهِمْتَ يا فُلان</w:t>
      </w:r>
    </w:p>
    <w:p>
      <w:pPr>
        <w:pStyle w:val="BookText"/>
        <w:rPr/>
      </w:pPr>
      <w:r>
        <w:rPr>
          <w:rFonts w:ascii="IRNazanin" w:hAnsi="IRNazanin" w:eastAsia="IRNazanin"/>
          <w:color w:val="111111"/>
          <w:sz w:val="28"/>
          <w:sz w:val="28"/>
          <w:szCs w:val="28"/>
          <w:rtl w:val="true"/>
          <w:lang w:bidi="fa-IR"/>
        </w:rPr>
        <w:t>و به جاى فلان اسم ميت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ثَبَّتَكَ اللهُ بِالْقَوْلِ الثَّابِتِ وَ هَدَاكَ اللهُ إلَى صِرَاطٍ مُسْتَقِيمٍ وَ عَرَّفَ اللهُ بَينَكَ وَ بَينَ أوْلِيائِكَ فى مُسْتَقَرّ مِنْ رَحْمَتِهِ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الأرْضَ عَنْ جَنْبَيهِ وَأصْعِدْ بِرُوحِهِ إلَيكَ وَ لَقِّهِ مِنْكَ بُرْهَاناً اللّهُمَّ عَفْوَكَ عَفْوَكَ</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كسى كه ميت را در قبر مى گذارد، با طهارت و سر برهنه و پا برهنه باشد، و از طرف پاى ميت از قبر بيرون بيايد، و غير از خويشان ميت كسانى كه حاضرند، با پشت دست خاك بر قبر بريزند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ميت زن است كسى كه با او محرم مى باشد او را در قبر بگذارد، و اگر محرمى نباشد خويشانش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قبر را مربع يا مربع مستطيل بسازند، و به اندازه چهار انگشت از زمين بلند كنند، و نشانه اى روى آن بگذارند كه اشتباه نشود، و روى قبر آب بپاشند، و بعد از پاشيدن آب كسانى كه حاضرند، دست ها را بر قبر بگذارند، و انگشت ها را باز كرده، در خاك فرو برند، و هفت مرتبه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براى ميت طلب آمرزش كنند و اين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الأرْضَ عَنْ جَنْبَيهِ وَأصْعِدْ إلَيكَ رُوحَهُ وَ لَقِّهِ مِنْكَ رِضْوَاناً وَ أسْكِنْ قَبْرَهُ مِنْ رَحْمَتِكَ مَا تُغْنِيه بِه عَنْ رَحْمَةِ مَنْ سِوَاكَ</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كسانى كه تشييع جنازه كرده اند، مستحب است ولى ميت يا كسى كه از طرف ميت اجازه دارد، دعاهايى را كه دستور داده شده به ميت تلقين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مستحب است صاحبان عزا را تسليت دهند ولى اگر مدتى گذشته است كه به واسطه تسليت دادن، مصيبت يادشان مى آيد، ترك آن بهتر است، و نيز مستحب است تا سه روز براى اهل خانه ميت غذا بفرستند و غذاخوردن نزد آنان و در منزلشان مكروه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مرگ خويشان مخصوصاً در مرگ فرزند صبر كند، و هر وقت ميت را 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براى ميت قرآن بخواند، و سر قبر پدر و مادر از خداوند حاجت بخواهد، و قبر را محكم بسازد كه زود خراب نشود</w:t>
      </w:r>
      <w:r>
        <w:rPr>
          <w:rFonts w:eastAsia="IRNazanin" w:cs="IRNazanin"/>
          <w:color w:val="111111"/>
          <w:sz w:val="28"/>
          <w:szCs w:val="28"/>
          <w:rtl w:val="true"/>
          <w:lang w:bidi="fa-IR"/>
        </w:rPr>
        <w:t>.</w:t>
      </w:r>
      <w:bookmarkStart w:id="259" w:name="pg10572_93504"/>
    </w:p>
    <w:p>
      <w:pPr>
        <w:pStyle w:val="BookText"/>
        <w:rPr/>
      </w:pPr>
      <w:bookmarkEnd w:id="2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انسان در مرگ كسى،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يقه در مرگ غير از پدر و برادر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عزاى ميت صورت خود را بخراشد به طورى كه خونين شود و يا موى خود را بكند، و يا مرد در مرگ زن و يا بچه خود يقه و لباس خود را پاره كند، بايد يك بنده آزاد كند يا ده فقير را طعام دهد و يا آن ها را بپوشاند، و اگر بر هيچ يك از آن ها قدرت نداشته باشد، سه روز روزه بگيرد، و اگر زن موى خود را در عزاى ميت ببرد، كفاره آن دو ماه پى درپى روزه گرفتن و يا يك بنده آزادكردن و يا شصت مسكين طعام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گريه بر ميت، صدا را خيلى بلند نكنند</w:t>
      </w:r>
      <w:r>
        <w:rPr>
          <w:rFonts w:eastAsia="IRNazanin" w:cs="IRNazanin"/>
          <w:color w:val="111111"/>
          <w:sz w:val="28"/>
          <w:szCs w:val="28"/>
          <w:rtl w:val="true"/>
          <w:lang w:bidi="fa-IR"/>
        </w:rPr>
        <w:t>.</w:t>
      </w:r>
    </w:p>
    <w:p>
      <w:pPr>
        <w:pStyle w:val="Heading4"/>
        <w:numPr>
          <w:ilvl w:val="3"/>
          <w:numId w:val="1"/>
        </w:numPr>
        <w:rPr/>
      </w:pPr>
      <w:bookmarkStart w:id="260" w:name="__RefHeading___Toc690710_3650668749"/>
      <w:bookmarkStart w:id="261" w:name="_Toc97"/>
      <w:bookmarkEnd w:id="260"/>
      <w:r>
        <w:rPr>
          <w:rtl w:val="true"/>
        </w:rPr>
        <w:t>نماز وحشت</w:t>
      </w:r>
      <w:bookmarkEnd w:id="2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شب اول قبر، دو ركعت نماز وحشت براى ميت بخوانند، و دستور آن اين است كه در ركعت اول بعد از حمد، يك مرتبه آية الكرسى، و در ركعت دوم بعد از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نماز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 ابْعَثْ ثَوَابَهَا إلى قَبْرِ فُلان</w:t>
      </w:r>
    </w:p>
    <w:p>
      <w:pPr>
        <w:pStyle w:val="BookText"/>
        <w:rPr/>
      </w:pPr>
      <w:r>
        <w:rPr>
          <w:rFonts w:ascii="IRNazanin" w:hAnsi="IRNazanin" w:eastAsia="IRNazanin"/>
          <w:color w:val="111111"/>
          <w:sz w:val="28"/>
          <w:sz w:val="28"/>
          <w:szCs w:val="28"/>
          <w:rtl w:val="true"/>
          <w:lang w:bidi="fa-IR"/>
        </w:rPr>
        <w:t>و به جاى كلمه فلان، اسم ميت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وحشت را در هر موقع از شب اول قبر مى شود خواند، ولى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ميت را به شهر دورى ببرند، يا به جهت ديگرى دفن او تأخير بيفتد، بايد نماز وحشت را تا شب اول دفن او تأخير بيندازند</w:t>
      </w:r>
      <w:r>
        <w:rPr>
          <w:rFonts w:eastAsia="IRNazanin" w:cs="IRNazanin"/>
          <w:color w:val="111111"/>
          <w:sz w:val="28"/>
          <w:szCs w:val="28"/>
          <w:rtl w:val="true"/>
          <w:lang w:bidi="fa-IR"/>
        </w:rPr>
        <w:t>.</w:t>
      </w:r>
    </w:p>
    <w:p>
      <w:pPr>
        <w:pStyle w:val="Heading4"/>
        <w:numPr>
          <w:ilvl w:val="3"/>
          <w:numId w:val="1"/>
        </w:numPr>
        <w:rPr/>
      </w:pPr>
      <w:bookmarkStart w:id="262" w:name="__RefHeading___Toc690712_3650668749"/>
      <w:bookmarkStart w:id="263" w:name="_Toc98"/>
      <w:bookmarkEnd w:id="262"/>
      <w:r>
        <w:rPr>
          <w:rtl w:val="true"/>
        </w:rPr>
        <w:t>نبش قبر</w:t>
      </w:r>
      <w:bookmarkEnd w:id="263"/>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يعنى شكافتن قبر او، اگر چه طفل يا ديوانه باشد، حرام است، ولى اگر بدنش از بين رفته و خاك شده باشد، اشكال ندارد</w:t>
      </w:r>
      <w:r>
        <w:rPr>
          <w:rFonts w:eastAsia="IRNazanin" w:cs="IRNazanin"/>
          <w:color w:val="111111"/>
          <w:sz w:val="28"/>
          <w:szCs w:val="28"/>
          <w:rtl w:val="true"/>
          <w:lang w:bidi="fa-IR"/>
        </w:rPr>
        <w:t>.</w:t>
      </w:r>
      <w:bookmarkStart w:id="264" w:name="pg10572_93505"/>
    </w:p>
    <w:p>
      <w:pPr>
        <w:pStyle w:val="BookText"/>
        <w:rPr/>
      </w:pPr>
      <w:bookmarkEnd w:id="2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امامزاده ها و شهدا و علما و صلحا اگر چه سال ها بر آن گذشته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شكافتن قبر در نه مورد حرام نيست، بلكه در بعضى از آن ها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ميت در زمين غصبى دفن شده باشد و مالك زمين راضى نشود كه در آنجا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كفن يا چيز ديگرى كه با ميت دفن شده، غصبى باشد و صاحب آن راضى نشود كه در قبر بماند، و هم چنين است اگر چيزى از مال خود ميت كه به ورثه او رسيده، با او دفن شده باشد و ورثه راضى نشوند كه آن چيز در قبر بماند، ولى اگر وصيت كرده باشد كه دعا يا قرآن يا انگشترى را با او دفن كنند، براى بيرون آوردن اين ها نمى توانند قبر را بشكافند مگر آن كه زيادتر از ثلث باشد و ورثه امضا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بى غسل يا بى كفن دفن شده باشد، يا بفهمند غسلش باطل بوده، يا به غير دستور شرع كفن شده، يا در قبر او را رو به قبله نگذاشته اند، ولى اگر نبش در اين صورت باعث هتك ميت و اذيت مردم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ثابت شدن حقى بخواهند بدن ميت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را در جايى كه بى احترامى به او است، مثل قبرستان كفار، يا جايى كه كثافت و خاكروبه مى ريزند،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يك مطلب شرعى كه اهميت آن از شكافتن قبر بيشتر است، قبر را بشكافند، مثلاً بخواهند بچه زنده را از شكم زن حامله اى كه دفنش كرده اند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بترسند درنده اى بدن ميت را پاره كند، يا سيل او را ببرد، يا دشمن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قسمتى از بدن ميت با او دفن نشده باشد، احتياط لازم آن است كه آن قسمت از بدن را طورى در قبر بگذارند كه بدن ميت ديده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ميت را بخواهند به يكى از مشاهد مشرفه نقل كنند كه جواز در اين صورت نيز مشروط به اين است كه نبش، باعث هتك ميت نشود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90714_3650668749"/>
      <w:bookmarkStart w:id="266" w:name="_Toc99"/>
      <w:bookmarkEnd w:id="265"/>
      <w:r>
        <w:rPr>
          <w:rtl w:val="true"/>
        </w:rPr>
        <w:t xml:space="preserve">* </w:t>
      </w:r>
      <w:r>
        <w:rPr>
          <w:rtl w:val="true"/>
        </w:rPr>
        <w:t>غسل هاى مستحب</w:t>
      </w:r>
      <w:bookmarkEnd w:id="266"/>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هاى مستحب در شرع مقدس اسلام بسيار است و از آن جمله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جمعه، و وقت آن از اذان صبح است تا ظهر، و بهتر است نزديك ظهر به جا آورده شود، و اگر تا ظهر انجام ندهد بهتر است كه بدون نيت ادا و قضا تا غروب جمعه به جا آورد، و اگر در روز جمعه غسل نكند، مستحب است از صبح شنبه تا غروب قضاى آن را به جا آورد، و كسى كه مى ترسد در روز جمعه آب پيدا نكند، مى تواند روز پنجشنبه غسل كند، و يا در شب جمعه رجاءاً غسل را انجام دهد، و مستحب است در موقع غسل جمعه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وَاجْعَلْنى مِنَ التَّوَّابينَ وَاجْعِلْنى مِنَ الْمُتَطَهِّرين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شب اول ماه رمضان و تمام شب هاى طاق، مثل شب سوم و پنجم و هفتم، ولى از شب بيست و يكم مستحب است همه شب غسل كند، و براى غسل شب اول و پانزدهم و هفدهم و نوزدهم و بيست و يكم و بيست و سوم و بيست و پنجم و بيست و هفتم و بيست و نهم، بيشتر سفارش شده است، و وقت غسل شب هاى ماه رمضان تمام شب است، و بهتر است مقارن غروب يا كمى پيش از غروب به جا آورده شود، ولى از شب بيست و يكم تا آخر ماه بهتر است غسل را بين نماز مغرب و عشا به جا آورد، و نيز مستحب است در شب بيست و سوم غير از غسل اول شب، يك غسل هم در آخر شب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عيد فطر و عيد قربان و وقت آن از اذان صبح است تا ظهر، و چون احتمال مى رود كه وقت آن تا غروب باشد اگر بعد از ظهر آن را به جا آورد احتياط آن است كه به قصد رجاء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شب عيد فطر و وقت آن از اول مغرب است تا اذان صبح، و بهتر است در اول شب به جا آورده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روز هشتم و نهم ذيحجه و در روز نهم بهتر است آن را نزديك ظهر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روز اول و پانزدهم و بيست و هفتم و آخر ماه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عيد غدير، و بهتر است پيش از ظهر آن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بيست و چهارم ذيحجه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عيد نوروز و پانزدهم شعبان و نهم و هفدهم ربيع الاول و روز بيست و</w:t>
      </w:r>
    </w:p>
    <w:p>
      <w:pPr>
        <w:pStyle w:val="BookText"/>
        <w:rPr/>
      </w:pPr>
      <w:r>
        <w:rPr>
          <w:rFonts w:ascii="IRNazanin" w:hAnsi="IRNazanin" w:eastAsia="IRNazanin"/>
          <w:color w:val="111111"/>
          <w:sz w:val="28"/>
          <w:sz w:val="28"/>
          <w:szCs w:val="28"/>
          <w:rtl w:val="true"/>
          <w:lang w:bidi="fa-IR"/>
        </w:rPr>
        <w:t>پنجم ذيقعده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دادن بچه اى كه تازه به دنيا آمده و وقت آن بعد از تولد است تا دو سه روزكه بگويند تازه به دنيا آمده و اگر تأخير شد رجاءاً غسل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زنى كه براى غير شوهرش بوى خوش استعمال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كسى كه در حال مستى خوابيده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كسى كه جايى از بدنش را به بدن ميتى كه غسل داده اند رسانده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كسى كه در موقع گرفتن خورشيد و ماه نماز آيات را عمداً نخوانده، در صورتى كه تمام ماه و خورشيد گرفته باشد، بلكه احتياط ترك نكردن اين غسل است، چنان چه احتياط آن است كه به قصد ما فى الذمه به جا آورد از جهت تأخير نماز يا از جهت به جاآوردن قضاى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كسى كه براى تماشاى دار آويخته، رفته و آن را ديده باشد، ولى اگر اتفاقاً يا از روى ناچارى نگاهش بيفتد يا مثلاً براى شهادت دادن رفته باشد، غسل مستحب نيست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داخل شدن در حرم مكه، شهر مكه، مسجد الحرام، خانه كعبه، حرم مدينه، شهر مدينه، مسجد پيغمبر صلى الله عليه و آله و حرم ائمه عليهم السلام مستحب است انسان غسل كند، و اگر در يك روز چند مرتبه مشرف شود، يك غسل كافى است، و كسى كه مى خواهد در يك روز داخل حرم مكه و مسجد الحرام و خانه كعبه شود، اگر به نيت همه يك غسل كند كافى است؛ و نيز اگر در يك روز بخواهد داخل حرم مدينه و شهر مدينه و مسجد پيغمبر صلى الله عليه و آله شود، يك غسل براى همه كفايت مى كند، و براى زيارت پيغمبر صلى الله عليه و آله و ائمه عليهم السلام از دور يا نزديك و براى حاجت خواستن از خداوند عالم و هم چنين براى توبه و نشاط به جهت عبادت و براى سفر رفتن خصوصاً سفر زيارت حضرت سيد الشهداء عليه السلام مستحب است انسان غسل كند، و اگر يكى از غسل هايى را كه در اين مسأله گفته شد به جا آورد و بعد كارى كند كه وضو را باطل مى نمايد مثلاً بخوابد، مستحب است دوباره غسل را به جا آورد</w:t>
      </w:r>
      <w:r>
        <w:rPr>
          <w:rFonts w:eastAsia="IRNazanin" w:cs="IRNazanin"/>
          <w:color w:val="111111"/>
          <w:sz w:val="28"/>
          <w:szCs w:val="28"/>
          <w:rtl w:val="true"/>
          <w:lang w:bidi="fa-IR"/>
        </w:rPr>
        <w:t>.</w:t>
      </w:r>
      <w:bookmarkStart w:id="267" w:name="pg10572_93508"/>
    </w:p>
    <w:p>
      <w:pPr>
        <w:pStyle w:val="BookText"/>
        <w:rPr/>
      </w:pPr>
      <w:bookmarkEnd w:id="26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نمى تواند با غسل مستحبى كارى كه مانند نماز، وضو لازم دارد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بر كسى مستحب باشد و به نيت همه، يك غسل به جا آورد كافى است</w:t>
      </w:r>
      <w:r>
        <w:rPr>
          <w:rFonts w:eastAsia="IRNazanin" w:cs="IRNazanin"/>
          <w:color w:val="111111"/>
          <w:sz w:val="28"/>
          <w:szCs w:val="28"/>
          <w:rtl w:val="true"/>
          <w:lang w:bidi="fa-IR"/>
        </w:rPr>
        <w:t>.</w:t>
      </w:r>
    </w:p>
    <w:p>
      <w:pPr>
        <w:pStyle w:val="Heading3"/>
        <w:numPr>
          <w:ilvl w:val="2"/>
          <w:numId w:val="1"/>
        </w:numPr>
        <w:rPr/>
      </w:pPr>
      <w:bookmarkStart w:id="268" w:name="__RefHeading___Toc690716_3650668749"/>
      <w:bookmarkStart w:id="269" w:name="_Toc100"/>
      <w:bookmarkEnd w:id="268"/>
      <w:r>
        <w:rPr>
          <w:rtl w:val="true"/>
        </w:rPr>
        <w:t xml:space="preserve">* </w:t>
      </w:r>
      <w:r>
        <w:rPr>
          <w:rtl w:val="true"/>
        </w:rPr>
        <w:t>تيمم</w:t>
      </w:r>
      <w:bookmarkEnd w:id="269"/>
    </w:p>
    <w:p>
      <w:pPr>
        <w:pStyle w:val="Heading4"/>
        <w:numPr>
          <w:ilvl w:val="3"/>
          <w:numId w:val="1"/>
        </w:numPr>
        <w:rPr/>
      </w:pPr>
      <w:bookmarkStart w:id="270" w:name="__RefHeading___Toc690718_3650668749"/>
      <w:bookmarkStart w:id="271" w:name="_Toc101"/>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90720_3650668749"/>
      <w:bookmarkStart w:id="273" w:name="_Toc102"/>
      <w:bookmarkEnd w:id="272"/>
      <w:r>
        <w:rPr/>
        <w:t>1</w:t>
      </w:r>
      <w:r>
        <w:rPr>
          <w:rtl w:val="true"/>
        </w:rPr>
        <w:t xml:space="preserve">. </w:t>
      </w:r>
      <w:r>
        <w:rPr>
          <w:rtl w:val="true"/>
        </w:rPr>
        <w:t>از موارد تيمم</w:t>
      </w:r>
      <w:bookmarkEnd w:id="273"/>
    </w:p>
    <w:p>
      <w:pPr>
        <w:pStyle w:val="BookText"/>
        <w:rPr/>
      </w:pPr>
      <w:r>
        <w:rPr>
          <w:rFonts w:ascii="Amiri" w:hAnsi="Amiri" w:eastAsia="Amiri" w:cs="Amiri"/>
          <w:color w:val="111111"/>
          <w:sz w:val="28"/>
          <w:sz w:val="28"/>
          <w:szCs w:val="28"/>
          <w:rtl w:val="true"/>
          <w:lang w:bidi="ar-SA"/>
        </w:rPr>
        <w:t>آن كه تهيه آب به قدر وضو يا غسل ممكن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آبادى باشد، بايد براى تهيه آب وضو و غسل به قدرى جستجو كند كه از پيداشدن آن نااميد شود، و اگر در بيابان باشد، چنان چه زمين آن پست و بلند است، بايد در هر يك از چهار طرف به اندازه پرتاب يك تير قديمى كه با كمان پرتاب مى كردند، و اگر زمين آن پست و بلند نيست، بايد در هر طرف به اندازه پرتاب دو تير، جستجو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چهار طرف هموار و بعض ديگر پست و بلند باشد، بايد در طرفى كه هموار است به اندازه پرتاب دو تير، و در طرفى كه هموار نيست، به اندازه پرتاب يك تير جستجو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طرفى كه يقين دارد آب نيست، در آن طرف جستجو لازم نيست</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 نماز او تنگ نيست و براى تهيه آب وقت دارد، اگر يقين يا اطمينان دارد در محلى دورتر از مقدارى كه بايد جستجو كند آب هست، بايد براى تهيه آب برود، ولى اگر گمان دارد آب هست، رفتن به آن محل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خود انسان در جستجوى آب برود، بلكه مى تواند كسى را كه به گفته او اطمينان دارد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يك نفر از طرف چند نفر برود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كه داخل بار سفر خود يا در منزل، و يا در قافله آب هست، بايد به قدرى جستجو نمايد كه به نبودن آب يقين كند، يا از پيداكردن آن نااميد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وقت نماز جستجو نمايد و آب پيدا نكند و تا وقت نماز همان جا بماند، چنان چه احتمال دهد كه آب پيدا مى كند، احتياط مستحب آن است كه دوباره در جستجوى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جستجو كند و آب پيدا نكند و تا وقت نماز ديگر در همان جا بماند، چنان چه احتمال دهد كه آب پيدا مى شود، احتياط مستحب آن است كه دوباره در جستجوى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يا از دزد و درنده بترسد، يا جستجوى آب به قدرى سخت باشد كه نتواند تحمل كند، جستجو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جستجوى آب نرود تا وقت نماز تنگ شود، معصيت كرده ولى نمازش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آب پيدا نمى كند، چنان چه دنبال آب نرود و با تيمم نماز بخواند و بعد از نماز بفهمد كه اگر جستجو مى كرد آب پيدا مى 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جستجو، آب پيدا نكند و با تيمم نماز بخواند و بعد از وقت بفهمد در جايى كه جستجو كرده آب بوده، نماز او صحيح است، و اگر در وقت فهميد، احتياط، اعاده نماز با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وقت نماز تنگ است، اگر بدون جستجو با تيمم نماز بخواند و بعد از نماز بفهمد كه براى جستجو وقت داشته، احتياط واجب آن است كه دوباره نمازش را بخواند، و اگر وقت گذشته قضا نمايد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وضو داشته باشد و بداند كه اگر وضوى</w:t>
      </w:r>
      <w:bookmarkStart w:id="274" w:name="pg10572_93510"/>
    </w:p>
    <w:p>
      <w:pPr>
        <w:pStyle w:val="BookText"/>
        <w:rPr/>
      </w:pPr>
      <w:bookmarkEnd w:id="274"/>
      <w:r>
        <w:rPr>
          <w:rFonts w:ascii="IRNazanin" w:hAnsi="IRNazanin" w:eastAsia="IRNazanin"/>
          <w:color w:val="111111"/>
          <w:sz w:val="28"/>
          <w:sz w:val="28"/>
          <w:szCs w:val="28"/>
          <w:rtl w:val="true"/>
          <w:lang w:bidi="fa-IR"/>
        </w:rPr>
        <w:t>خود را باطل كند تهيه آب براى او ممكن نيست، يا نمى تواند وضو بگيرد، چنان چه بتواند وضوى خود را نگهدارد، نبايد آن را باطل نمايد، ولى مى تواند با زوجه خود نزديكى نمايد هر چند بداند بعداً امكان غسل براى او فراهم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وقت نماز وضو داشته باشد، و بداند كه اگر وضوى خود را باطل كند تهيه آب براى او ممكن نيست، چنان چه بتواند وضوى خود را نگهدارد، احتياط مستحب آن است كه آن را باطل نكند و تا ممكن است رعايت اين احتياط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به مقدار وضو، يا به مقدار غسل آب دارد، و مى داند كه اگر آن را بريزد آب پيدا نمى كند، چنان چه وقت نماز داخل شده باشد، ريختن آن حرام است، و احتياط مستحب آن است كه پيش از وقت نماز هم آن را نريزد و تا ممكن است اين احتياط را مراعات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آب پيدا نمى كند، اگر بعد از داخل شدن وقت نماز وضوى خود را باطل كند، يا آبى را كه دارد بريزد معصيت كرده، ولى نمازش با تيمم صحيح است، اگر چه احتياط مستحب آن است كه قضاى آن نماز را بخواند</w:t>
      </w:r>
      <w:r>
        <w:rPr>
          <w:rFonts w:eastAsia="IRNazanin" w:cs="IRNazanin"/>
          <w:color w:val="111111"/>
          <w:sz w:val="28"/>
          <w:szCs w:val="28"/>
          <w:rtl w:val="true"/>
          <w:lang w:bidi="fa-IR"/>
        </w:rPr>
        <w:t>.</w:t>
      </w:r>
    </w:p>
    <w:p>
      <w:pPr>
        <w:pStyle w:val="Heading4"/>
        <w:numPr>
          <w:ilvl w:val="3"/>
          <w:numId w:val="1"/>
        </w:numPr>
        <w:rPr/>
      </w:pPr>
      <w:bookmarkStart w:id="275" w:name="__RefHeading___Toc690722_3650668749"/>
      <w:bookmarkStart w:id="276" w:name="_Toc103"/>
      <w:bookmarkEnd w:id="275"/>
      <w:r>
        <w:rPr/>
        <w:t>2</w:t>
      </w:r>
      <w:r>
        <w:rPr>
          <w:rtl w:val="true"/>
        </w:rPr>
        <w:t xml:space="preserve">. </w:t>
      </w:r>
      <w:r>
        <w:rPr>
          <w:rtl w:val="true"/>
        </w:rPr>
        <w:t>از موارد تيمم</w:t>
      </w:r>
      <w:bookmarkEnd w:id="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پيرى، يا ترس از دزد و جانور و مانند اين ها، يا نداشتن وسيله اى كه آب از چاه بكشد، دسترسى به آب نداشته باشد، بايد تيمم كند، و هم چنين است اگر تهيه كردن آب يا استعمال آن، به قدرى مشقت داشته باشد كه مردم تحمل آن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كشيدن آب از چاه، دلو و ريسمان و مانند اين ها لازم دارد و مجبور است بخرد، يا كرايه نمايد اگر چه قيمت آن چند برابر معمول باشد بايد تهيه كند، و هم چنين است اگر آب را به چندين برابر قيمتش بفروشند، ولى اگر تهيه آن ها به قدرى پول مى خواهد كه نسبت به حال او آن مقدار ضرر دارد، واجب نيست تهيه نمايد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كه براى تهيه آب، قرض كند، بايد قرض نمايد، ولى كسى كه مى داند يا گمان دارد كه نمى تواند قرض خود را بدهد، واجب نيست قرض كند</w:t>
      </w:r>
      <w:r>
        <w:rPr>
          <w:rFonts w:eastAsia="IRNazanin" w:cs="IRNazanin"/>
          <w:color w:val="111111"/>
          <w:sz w:val="28"/>
          <w:szCs w:val="28"/>
          <w:rtl w:val="true"/>
          <w:lang w:bidi="fa-IR"/>
        </w:rPr>
        <w:t>.</w:t>
      </w:r>
      <w:bookmarkStart w:id="277" w:name="pg10572_93511"/>
    </w:p>
    <w:p>
      <w:pPr>
        <w:pStyle w:val="BookText"/>
        <w:rPr/>
      </w:pPr>
      <w:bookmarkEnd w:id="2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كندن چاه مشقت ندارد، بايد براى تهيه آب چاه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آب، بى منت به او ببخشد، بايد قبول كند</w:t>
      </w:r>
      <w:r>
        <w:rPr>
          <w:rFonts w:eastAsia="IRNazanin" w:cs="IRNazanin"/>
          <w:color w:val="111111"/>
          <w:sz w:val="28"/>
          <w:szCs w:val="28"/>
          <w:rtl w:val="true"/>
          <w:lang w:bidi="fa-IR"/>
        </w:rPr>
        <w:t>.</w:t>
      </w:r>
    </w:p>
    <w:p>
      <w:pPr>
        <w:pStyle w:val="Heading4"/>
        <w:numPr>
          <w:ilvl w:val="3"/>
          <w:numId w:val="1"/>
        </w:numPr>
        <w:rPr/>
      </w:pPr>
      <w:bookmarkStart w:id="278" w:name="__RefHeading___Toc690724_3650668749"/>
      <w:bookmarkStart w:id="279" w:name="_Toc104"/>
      <w:bookmarkEnd w:id="278"/>
      <w:r>
        <w:rPr/>
        <w:t>3</w:t>
      </w:r>
      <w:r>
        <w:rPr>
          <w:rtl w:val="true"/>
        </w:rPr>
        <w:t xml:space="preserve">. </w:t>
      </w:r>
      <w:r>
        <w:rPr>
          <w:rtl w:val="true"/>
        </w:rPr>
        <w:t>از موارد تيمم</w:t>
      </w:r>
      <w:bookmarkEnd w:id="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يا بترسد كه به واسطه استعمال آن مرض يا عيبى در او پيدا شود، يا مرضش طول بكشد، يا شدت كند و يا به سختى معالجه شود، بايد تيمم نمايد ولى اگر آب گرم براى او ضرر ندارد، بايد با آب گرم 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يقين كند كه آب براى او ضرر دارد، بلكه اگر احتمال ضرر بدهد، چنان چه احتمال او در نظر مردم به جا باشد و از آن احتمال، ترس براى او پيدا شود،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مبتلا به درد چشم است و آب براى او ضرر دارد،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يقين يا ترس ضرر، تيمم كند و پيش از نماز بفهمد كه آب برايش ضرر ندارد، تيمم او باطل است؛ و اگر بعد از نماز، پيش از گذشتن وقت بفهمد، بنابر احتياط واجب بايد دوباره نماز را با وضو يا غسل بخواند، و اگر وقت گذشته باشد،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آب برايش ضرر ندارد، چنان چه غسل كند يا وضو بگيرد و بعد بفهمد كه آب براى او ضرر داشته، بنابر احتياط واجب بايد اگر در وقت است و نماز را نخوانده تيمم هم بنمايد، و نماز را بخواند و اگر نماز را خوانده دوباره آن را با تيمم بخواند، و اگر وقت گذشته در صورتى آب براى او ضرر ندارد، با وضو يا غسل آن را قضا نمايد</w:t>
      </w:r>
      <w:r>
        <w:rPr>
          <w:rFonts w:eastAsia="IRNazanin" w:cs="IRNazanin"/>
          <w:color w:val="111111"/>
          <w:sz w:val="28"/>
          <w:szCs w:val="28"/>
          <w:rtl w:val="true"/>
          <w:lang w:bidi="fa-IR"/>
        </w:rPr>
        <w:t>.</w:t>
      </w:r>
    </w:p>
    <w:p>
      <w:pPr>
        <w:pStyle w:val="Heading4"/>
        <w:numPr>
          <w:ilvl w:val="3"/>
          <w:numId w:val="1"/>
        </w:numPr>
        <w:rPr/>
      </w:pPr>
      <w:bookmarkStart w:id="280" w:name="__RefHeading___Toc690726_3650668749"/>
      <w:bookmarkStart w:id="281" w:name="_Toc105"/>
      <w:bookmarkEnd w:id="280"/>
      <w:r>
        <w:rPr/>
        <w:t>4</w:t>
      </w:r>
      <w:r>
        <w:rPr>
          <w:rtl w:val="true"/>
        </w:rPr>
        <w:t xml:space="preserve">. </w:t>
      </w:r>
      <w:r>
        <w:rPr>
          <w:rtl w:val="true"/>
        </w:rPr>
        <w:t>از موارد تيمم</w:t>
      </w:r>
      <w:bookmarkEnd w:id="28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بترسد كه اگر آب را به مصرف وضو يا غسل برساند خود او يا عيال و اولاد او، يا رفيقش و كسانى كه با او مربوطند، مانند نوكر و كلفت از تشنگى</w:t>
      </w:r>
      <w:bookmarkStart w:id="282" w:name="pg10572_93512"/>
    </w:p>
    <w:p>
      <w:pPr>
        <w:pStyle w:val="BookText"/>
        <w:rPr/>
      </w:pPr>
      <w:bookmarkEnd w:id="282"/>
      <w:r>
        <w:rPr>
          <w:rFonts w:ascii="IRNazanin" w:hAnsi="IRNazanin" w:eastAsia="IRNazanin"/>
          <w:color w:val="111111"/>
          <w:sz w:val="28"/>
          <w:sz w:val="28"/>
          <w:szCs w:val="28"/>
          <w:rtl w:val="true"/>
          <w:lang w:bidi="fa-IR"/>
        </w:rPr>
        <w:t>بميرند، يا مريض شوند، يا به قدرى تشنه شوند كه تحمل آن مشقت دارد، بايد به جاى وضو و غسل تيمم نمايد و نيز اگر بترسد حيوانى كه مال خود او است، از تشنگى تلف شود، بايد آب را به آن حيوان بدهد و تيمم نمايد، و هم چنين است اگر كسى كه حفظ جان او واجب است، به طورى تشنه باشد كه اگر انسان آب را به او ندهد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پاكى كه براى وضو و غسل دارد، آب نجسى هم به مقدار آشاميدن خود و كسانى كه با او مربوطند داشته باشد، بايد آب پاك را براى آشاميدن بگذارد و با تيمم نماز بخواند، ولى چنان چه آب را براى حيوانش بخواهد، بايد آب نجس را به آن حيوان بدهد و با آب پاك، وضو و غسل را انجام دهد</w:t>
      </w:r>
      <w:r>
        <w:rPr>
          <w:rFonts w:eastAsia="IRNazanin" w:cs="IRNazanin"/>
          <w:color w:val="111111"/>
          <w:sz w:val="28"/>
          <w:szCs w:val="28"/>
          <w:rtl w:val="true"/>
          <w:lang w:bidi="fa-IR"/>
        </w:rPr>
        <w:t>.</w:t>
      </w:r>
    </w:p>
    <w:p>
      <w:pPr>
        <w:pStyle w:val="Heading4"/>
        <w:numPr>
          <w:ilvl w:val="3"/>
          <w:numId w:val="1"/>
        </w:numPr>
        <w:rPr/>
      </w:pPr>
      <w:bookmarkStart w:id="283" w:name="__RefHeading___Toc690728_3650668749"/>
      <w:bookmarkStart w:id="284" w:name="_Toc106"/>
      <w:bookmarkEnd w:id="283"/>
      <w:r>
        <w:rPr/>
        <w:t>5</w:t>
      </w:r>
      <w:r>
        <w:rPr>
          <w:rtl w:val="true"/>
        </w:rPr>
        <w:t xml:space="preserve">. </w:t>
      </w:r>
      <w:r>
        <w:rPr>
          <w:rtl w:val="true"/>
        </w:rPr>
        <w:t>از موارد تيمم</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بدن يا لباسش نجس است و كمى آب دارد كه اگر با آن وضو بگيرد يا غسل كند، براى آب كشيدن بدن يا لباس او نمى ماند، بايد بدن يا لباس را آب بكشد و با تيمم نماز بخواند، ولى اگر چيزى نداشته باشد كه بر آن تيمم كند، بايد آب را به مصرف وضو يا غسل برساند و با بدن يا لباس نجس نماز بخواند</w:t>
      </w:r>
      <w:r>
        <w:rPr>
          <w:rFonts w:eastAsia="IRNazanin" w:cs="IRNazanin"/>
          <w:color w:val="111111"/>
          <w:sz w:val="28"/>
          <w:szCs w:val="28"/>
          <w:rtl w:val="true"/>
          <w:lang w:bidi="fa-IR"/>
        </w:rPr>
        <w:t>.</w:t>
      </w:r>
    </w:p>
    <w:p>
      <w:pPr>
        <w:pStyle w:val="Heading4"/>
        <w:numPr>
          <w:ilvl w:val="3"/>
          <w:numId w:val="1"/>
        </w:numPr>
        <w:rPr/>
      </w:pPr>
      <w:bookmarkStart w:id="285" w:name="__RefHeading___Toc690730_3650668749"/>
      <w:bookmarkStart w:id="286" w:name="_Toc107"/>
      <w:bookmarkEnd w:id="285"/>
      <w:r>
        <w:rPr/>
        <w:t>6</w:t>
      </w:r>
      <w:r>
        <w:rPr>
          <w:rtl w:val="true"/>
        </w:rPr>
        <w:t xml:space="preserve">. </w:t>
      </w:r>
      <w:r>
        <w:rPr>
          <w:rtl w:val="true"/>
        </w:rPr>
        <w:t>از موارد تيمم</w:t>
      </w:r>
      <w:bookmarkEnd w:id="2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يا ظرفى كه استعمال آن حرام است، آب يا ظرف ديگرى ندارد، مثلاً آب يا ظرفش غصبى است و غير از آن، آب و ظرف ديگرى ندارد، بايد به جاى وضو و غسل تيمم كند</w:t>
      </w:r>
      <w:r>
        <w:rPr>
          <w:rFonts w:eastAsia="IRNazanin" w:cs="IRNazanin"/>
          <w:color w:val="111111"/>
          <w:sz w:val="28"/>
          <w:szCs w:val="28"/>
          <w:rtl w:val="true"/>
          <w:lang w:bidi="fa-IR"/>
        </w:rPr>
        <w:t>.</w:t>
      </w:r>
    </w:p>
    <w:p>
      <w:pPr>
        <w:pStyle w:val="Heading4"/>
        <w:numPr>
          <w:ilvl w:val="3"/>
          <w:numId w:val="1"/>
        </w:numPr>
        <w:rPr/>
      </w:pPr>
      <w:bookmarkStart w:id="287" w:name="__RefHeading___Toc690732_3650668749"/>
      <w:bookmarkStart w:id="288" w:name="_Toc108"/>
      <w:bookmarkEnd w:id="287"/>
      <w:r>
        <w:rPr/>
        <w:t>7</w:t>
      </w:r>
      <w:r>
        <w:rPr>
          <w:rtl w:val="true"/>
        </w:rPr>
        <w:t xml:space="preserve">. </w:t>
      </w:r>
      <w:r>
        <w:rPr>
          <w:rtl w:val="true"/>
        </w:rPr>
        <w:t>ازموارد تيمم</w:t>
      </w:r>
      <w:bookmarkEnd w:id="288"/>
    </w:p>
    <w:p>
      <w:pPr>
        <w:pStyle w:val="Heading5"/>
        <w:numPr>
          <w:ilvl w:val="4"/>
          <w:numId w:val="1"/>
        </w:numPr>
        <w:rPr/>
      </w:pPr>
      <w:bookmarkStart w:id="289" w:name="__RefHeading___Toc690734_3650668749"/>
      <w:bookmarkStart w:id="290" w:name="_Toc109"/>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قدرى تنگ باشد كه اگر وضو بگيرد يا غسل كند تمام نماز، يا مقدارى از آن بعد از وقت خوانده مى شود، بايد تيمم كند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به قدرى تأخير بيندازد كه وقت وضو يا غسل نداشته باشد، معصيت كرده ولى نماز او با تيمم صحيح است، اگر چه احتياط مستحب آن است كه قضاى آن نماز را بخواند</w:t>
      </w:r>
      <w:r>
        <w:rPr>
          <w:rFonts w:eastAsia="IRNazanin" w:cs="IRNazanin"/>
          <w:color w:val="111111"/>
          <w:sz w:val="28"/>
          <w:szCs w:val="28"/>
          <w:rtl w:val="true"/>
          <w:lang w:bidi="fa-IR"/>
        </w:rPr>
        <w:t>.</w:t>
      </w:r>
      <w:bookmarkStart w:id="291" w:name="pg10572_93513"/>
    </w:p>
    <w:p>
      <w:pPr>
        <w:pStyle w:val="BookText"/>
        <w:rPr/>
      </w:pPr>
      <w:bookmarkEnd w:id="29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اگر وضو بگيرد يا غسل كند وقت براى نماز او مى ماند يا نه، بايد تيمم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تنگى وقت تيمم كرده، چنان چه بعد از نماز آبى كه داشته از دستش برود، اگر چه تيمم خود را باطل نكرده باشد، در صورتى كه وظيفه اش تيمم باشد، بايد دوباره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دارد، اگر به واسطه تنگى وقت با تيمم مشغول نماز شود و در بين نماز آبى كه داشته از دستش برود، چنان چه وظيفه اش تيمم باشد، احتياط مستحب آن است كه براى نمازهاى بعد دوباره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قدرى وقت دارد كه مى تواند وضو بگيرد، يا غسل كند و نماز را بدون كارهاى مستحبى آن، مثل اقامه و قنوت بخواند، بايد غسل كند يا وضو بگيرد، و نماز را بدون كارهاى مستحبى آن به جا آورد، بلكه اگر به اندازه سوره هم وقت ندارد، بايد غسل كند يا وضو بگيرد و نماز را بدون سوره بخواند</w:t>
      </w:r>
      <w:r>
        <w:rPr>
          <w:rFonts w:eastAsia="IRNazanin" w:cs="IRNazanin"/>
          <w:color w:val="111111"/>
          <w:sz w:val="28"/>
          <w:szCs w:val="28"/>
          <w:rtl w:val="true"/>
          <w:lang w:bidi="fa-IR"/>
        </w:rPr>
        <w:t>.</w:t>
      </w:r>
    </w:p>
    <w:p>
      <w:pPr>
        <w:pStyle w:val="Heading5"/>
        <w:numPr>
          <w:ilvl w:val="4"/>
          <w:numId w:val="1"/>
        </w:numPr>
        <w:rPr/>
      </w:pPr>
      <w:bookmarkStart w:id="292" w:name="__RefHeading___Toc690736_3650668749"/>
      <w:bookmarkStart w:id="293" w:name="_Toc110"/>
      <w:bookmarkEnd w:id="292"/>
      <w:r>
        <w:rPr>
          <w:rtl w:val="true"/>
        </w:rPr>
        <w:t>چيزهايى كه تيمم به آن ها صحيح است</w:t>
      </w:r>
      <w:bookmarkEnd w:id="2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به خاك و ريگ و كلوخ و سنگ صحيح است، ولى احتياط مستحب آن است كه اگر خاك ممكن باشد به چيز ديگر تيمم نكند، و اگر خاك نباشد، با ريگ، و اگر ريگ نباشد، با كلوخ، و چنان چه كلوخ هم نباشد، با سنگ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سنگ گچ و سنگ آهك صحيح است، و با بودن چيزى كه تيمم بر آن صحيح است، احوط آن است كه به گچ و آهك پخته تيمم نكند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و ريگ و كلوخ و سنگ پيدا نشود، بايد به گرد و غبارى كه در فرش و لباس و مانند اين ها نشسته اگر ظاهر است تيمم كند و اگر گرد و غبار آنها ظاهر نيست، ولى وقتى دست به آن مى زنند گرد برمى خيزد، احتياط جمع بين تيمم به آن و تيمم به گل است و چنان چه اصلا گرد پيدا نشود، بايد به گل تيمم كند و اگر گل هم پيدا نشود، احتياط آن است كه نماز را بدون تيمم بخواند ولى واجب است بعداً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تكاندن فرش و مانند آن خاك تهيه كند، تيمم به گرد باطل است، و اگر بتواند گل را خشك كند و از آن خاك تهيه نمايد، تيمم به گل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ندارد اگر برف يا يخ داشته باشد، چنان چه ممكن است، بايد آن را آب كند و با آن وضو بگيرد يا غسل نمايد، و اگر ممكن نيست و چيزى هم كه تيمم به آن صحيح است ندارد، احتياط آن است كه با برف يا يخ، اعضاى وضو يا غسل را نمناك كند، و اگر اين هم ممكن نيست به يخ يا برف تيمم نمايد، ولى در هر دو صورت نمازى را كه خوانده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خاك و ريگ با چيزى، مانند 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تيمم به آن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شود، نمى توان به آن تيمم كرد، ولى اگر آن چيز به قدرى كم باشد كه در خاك يا ريگ از بين رفته حساب شود، تيمم به آن خاك و ريگ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ندارد كه بر آن تيمم كند، چنان چه ممكن است، بايد به خريدن و مانند آن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به ديوار گلى صحيح است، و احتياط مستحب آن است كه با بودن</w:t>
      </w:r>
    </w:p>
    <w:p>
      <w:pPr>
        <w:pStyle w:val="BookText"/>
        <w:rPr/>
      </w:pPr>
      <w:r>
        <w:rPr>
          <w:rFonts w:ascii="Amiri" w:hAnsi="Amiri" w:eastAsia="Amiri" w:cs="Amiri"/>
          <w:color w:val="111111"/>
          <w:sz w:val="28"/>
          <w:sz w:val="28"/>
          <w:szCs w:val="28"/>
          <w:rtl w:val="true"/>
          <w:lang w:bidi="ar-SA"/>
        </w:rPr>
        <w:t>زمين يا خاك خشك، به زمين يا خاك نمناك تيمم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آن تيمم مى كند، بايد پاك باشد، و اگر چيز پاكى كه تيمم به آن صحيح است ندارد، احتياط آن است كه نماز را بى تيمم بخواند، ولى واجب است بعد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تيمم به چيزى صحيح است و به آن تيمم نمايد، بعد بفهمد تيمم به آن باطل بوده، نمازهايى را كه با آن تيمم خوانده، بايد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آن تيمم مى كند، مكان آن چيز بايد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خاك غصبى تيمم كند، يا خاكى را كه مال خود او است بى اجازه در ملك ديگرى بگذارد و بر آن تيمم كند، باطل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فضاى غصبى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ملك خود، دست ها را به زمين بزند، و بى اجازه داخل ملك ديگرى شود و دست ها را به پيشانى بكشد باطل است</w:t>
      </w:r>
      <w:r>
        <w:rPr>
          <w:rFonts w:eastAsia="IRNazanin" w:cs="IRNazanin"/>
          <w:color w:val="111111"/>
          <w:sz w:val="28"/>
          <w:szCs w:val="28"/>
          <w:rtl w:val="true"/>
          <w:lang w:bidi="fa-IR"/>
        </w:rPr>
        <w:t>.</w:t>
      </w:r>
      <w:bookmarkStart w:id="294" w:name="pg10572_93515"/>
    </w:p>
    <w:p>
      <w:pPr>
        <w:pStyle w:val="BookText"/>
        <w:rPr/>
      </w:pPr>
      <w:bookmarkEnd w:id="29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به چيز غصبى، يا در فضاى غصبى، يا بر چيزى كه در ملك غصبى است، در صورتى باطل است كه انسان بداند غصب است، و عمداً تيمم كند و چنان چه نداند يا فراموش كرده باشد، تيمم صحيح است، ولى اگر چيزى را خودش غصب كند و فراموش كند كه غصب كرده و بر آن تيمم كند، يا ملكى را غصب نمايد و فراموش كند كه غصب كرده و چيزى را كه بر آن تيمم مى كند در آن ملك بگذارد، يا در فضاى آن ملك تيمم نمايد،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جاى غصبى حبس است، اگر آب و خاك آنجا غصبى است، بايد با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چيزى كه بر آن تيمم مى كند، گردى داشته باشد كه به دست بماند، و بعد از زدن دست بر آن، مستحب است دست را بتكاند كه گرد آن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به زمين گود و خاك جاده و زمين شوره زارى كه نمك روى آن را نگرفته، مكروه است، و اگر نمك روى آن را گرفته باشد، باطل است</w:t>
      </w:r>
      <w:r>
        <w:rPr>
          <w:rFonts w:eastAsia="IRNazanin" w:cs="IRNazanin"/>
          <w:color w:val="111111"/>
          <w:sz w:val="28"/>
          <w:szCs w:val="28"/>
          <w:rtl w:val="true"/>
          <w:lang w:bidi="fa-IR"/>
        </w:rPr>
        <w:t>.</w:t>
      </w:r>
    </w:p>
    <w:p>
      <w:pPr>
        <w:pStyle w:val="Heading5"/>
        <w:numPr>
          <w:ilvl w:val="4"/>
          <w:numId w:val="1"/>
        </w:numPr>
        <w:rPr/>
      </w:pPr>
      <w:bookmarkStart w:id="295" w:name="__RefHeading___Toc690738_3650668749"/>
      <w:bookmarkStart w:id="296" w:name="_Toc111"/>
      <w:bookmarkEnd w:id="295"/>
      <w:r>
        <w:rPr>
          <w:rtl w:val="true"/>
        </w:rPr>
        <w:t>تيمم بدل از وضو</w:t>
      </w:r>
      <w:bookmarkEnd w:id="2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بدل از وضو چهار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چيزى كه تيمم به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تمام كف هر دو دست به تمام پيشانى و دو طرف آن، از جايى كه موى سر مى رويد، تا ابروها و بالاى بينى و احتياطاً بايد دست ها روى ابروها هم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تمام كف دست چپ به تمام پشت دست راست، و بعد از آن كشيدن تمام كف دست راست به تمام پشت دست چپ</w:t>
      </w:r>
      <w:r>
        <w:rPr>
          <w:rFonts w:eastAsia="IRNazanin" w:cs="IRNazanin"/>
          <w:color w:val="111111"/>
          <w:sz w:val="28"/>
          <w:szCs w:val="28"/>
          <w:rtl w:val="true"/>
          <w:lang w:bidi="fa-IR"/>
        </w:rPr>
        <w:t>.</w:t>
      </w:r>
    </w:p>
    <w:p>
      <w:pPr>
        <w:pStyle w:val="Heading3"/>
        <w:numPr>
          <w:ilvl w:val="2"/>
          <w:numId w:val="1"/>
        </w:numPr>
        <w:rPr/>
      </w:pPr>
      <w:bookmarkStart w:id="297" w:name="__RefHeading___Toc690740_3650668749"/>
      <w:bookmarkStart w:id="298" w:name="_Toc112"/>
      <w:bookmarkEnd w:id="297"/>
      <w:r>
        <w:rPr>
          <w:rtl w:val="true"/>
        </w:rPr>
        <w:t>تيمم بدل از غسل</w:t>
      </w:r>
      <w:bookmarkEnd w:id="298"/>
    </w:p>
    <w:p>
      <w:pPr>
        <w:pStyle w:val="Heading4"/>
        <w:numPr>
          <w:ilvl w:val="3"/>
          <w:numId w:val="1"/>
        </w:numPr>
        <w:rPr/>
      </w:pPr>
      <w:bookmarkStart w:id="299" w:name="__RefHeading___Toc690742_3650668749"/>
      <w:bookmarkStart w:id="300" w:name="_Toc113"/>
      <w:bookmarkEnd w:id="299"/>
      <w:r>
        <w:rPr>
          <w:rtl w:val="true"/>
        </w:rPr>
        <w:t>اشاره</w:t>
      </w:r>
      <w:bookmarkEnd w:id="30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بدل از غسل، مثل تيمم بدل از وضو است، ولى احتياط مستحب آن است كه تيمم بدل از غسل را با دو ضرب انجام دهد به اين نحو كه يك مرتبه دست ها را به زمين بزند و به پيشانى بكشد، و مرتبه ديگر دست ها را به زمين بزند و به پشت دست ها</w:t>
      </w:r>
      <w:bookmarkStart w:id="301" w:name="pg10572_93516"/>
    </w:p>
    <w:p>
      <w:pPr>
        <w:pStyle w:val="BookText"/>
        <w:rPr/>
      </w:pPr>
      <w:bookmarkEnd w:id="301"/>
      <w:r>
        <w:rPr>
          <w:rFonts w:ascii="IRNazanin" w:hAnsi="IRNazanin" w:eastAsia="IRNazanin"/>
          <w:color w:val="111111"/>
          <w:sz w:val="28"/>
          <w:sz w:val="28"/>
          <w:szCs w:val="28"/>
          <w:rtl w:val="true"/>
          <w:lang w:bidi="fa-IR"/>
        </w:rPr>
        <w:t>بكشد، بلكه احتياط مستحب آن است كه تيمم را؛ چه بدل از وضو باشد، چه بدل ازغسل به ترتيب زير به جا آورد؛ يك مرتبه دست ها را به زمين بزند و به پيشانى و پشت دست ها بكشد، و يك مرتبه ديگر به زمين بزند و پشت دست ها را مسح نمايد</w:t>
      </w:r>
      <w:r>
        <w:rPr>
          <w:rFonts w:eastAsia="IRNazanin" w:cs="IRNazanin"/>
          <w:color w:val="111111"/>
          <w:sz w:val="28"/>
          <w:szCs w:val="28"/>
          <w:rtl w:val="true"/>
          <w:lang w:bidi="fa-IR"/>
        </w:rPr>
        <w:t>.</w:t>
      </w:r>
    </w:p>
    <w:p>
      <w:pPr>
        <w:pStyle w:val="Heading4"/>
        <w:numPr>
          <w:ilvl w:val="3"/>
          <w:numId w:val="1"/>
        </w:numPr>
        <w:rPr/>
      </w:pPr>
      <w:bookmarkStart w:id="302" w:name="__RefHeading___Toc690744_3650668749"/>
      <w:bookmarkStart w:id="303" w:name="_Toc114"/>
      <w:bookmarkEnd w:id="302"/>
      <w:r>
        <w:rPr>
          <w:rtl w:val="true"/>
        </w:rPr>
        <w:t>احكام تيمم</w:t>
      </w:r>
      <w:bookmarkEnd w:id="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مختصرى از پيشانى و پشت دست ها را هم مسح نكند تيمم باطل است؛ چه عمداً مسح نكند، يا مسأله را نداند، يا فراموش كرده باشد، ولى دقت زياد هم لازم نيست، و همين قدر كه بگويند تمام پيشانى و پشت دست مسح شده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يقين كند تمام پشت دست را مسح كرده، بايد مقدارى بالاتر از مچ را هم مسح نمايد، ولى مسح بين انگشتان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و پشت دست ها را بنابر احتياط واجب بايد از بالا به پايين مسح نمايد و كارهاى آن را بايد پشت سر هم به جا آورد، و اگر بين آن ها به قدرى فاصله دهد كه نگويند تيمم مى 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نيت بايد معين كند كه تيمم او بدل از غسل است، يا بدل از وضو، و اگر بدل از غسل باشد، بايد آن غسل را معين نمايد، و چنان چه اشتباهاً به جاى بدل از وضو، بدل از غسل يا به جاى بدل از غسل، بدل از وضو نيت كند، يا مثلاً در تيمم بدل از غسل جنابت، نيت تيمم بدل از غسل مس ميت نمايد، تيمم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تيمم بايد پيشانى و كف دست ها و پشت آن ها پاك باشد، و اگر كف دست نجس باشد و نتواند آن را آب بكشد، احتياط مستحب آن است كه دو تيمم كند؛ يكى با كف دست و يكى با پشت دست، يعنى پشت دست را به چيزى كه تيمم به آن صحيح است بزند، و به پيشانى و پشت دست 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تيمم، انگشتر را از دست بيرون آورد، و اگر در پيشانى يا پشت دست ها يا كف آن ها مانعى باشد، مثلاً چيزى به آن ها چسبيده باشد برطرف نمايد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يا پشت دست ها زخم است، و پارچه يا چيز ديگرى را كه بر آن بسته نمى تواند باز كند، بايد دست را روى آن بكشد، و نيز اگر كف دست زخم باشد و</w:t>
      </w:r>
    </w:p>
    <w:p>
      <w:pPr>
        <w:pStyle w:val="BookText"/>
        <w:rPr/>
      </w:pPr>
      <w:r>
        <w:rPr>
          <w:rFonts w:ascii="IRNazanin" w:hAnsi="IRNazanin" w:eastAsia="IRNazanin"/>
          <w:color w:val="111111"/>
          <w:sz w:val="28"/>
          <w:sz w:val="28"/>
          <w:szCs w:val="28"/>
          <w:rtl w:val="true"/>
          <w:lang w:bidi="fa-IR"/>
        </w:rPr>
        <w:t>پارچه يا چيز ديگرى را كه بر آن بسته نتواند باز كند، بايد دست را با همان پارچه به چيزى كه تيمم به آن صحيح است بزند، و به پيشانى و پشت دست 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و پشت دست ها مو داشته باشد، اشكال ندارد، ولى اگر موى سر روى پيشانى آمده باشد، بايد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كه در پيشانى، يا كف دست ها، يا پشت دست ها مانعى هست، چنان چه احتمال او در نظر مردم به جا باشد، بايد جستجو نمايد تا يقين يا اطمينان پيدا كند كه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او تيمم است و نمى تواند تيمم كند، بايد نايب بگيرد، و كسى كه نايب مى شود، بايد او را با دست خود او تيمم دهد، و اگر ممكن نباشد، بايد نايب، دست خود را به چيزى كه تيمم به آن صحيح است بزند، و به پيشانى و پشت دست هاى او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تيمم شك كند كه قسمتى از آن را فراموش كرده يا نه، اگر از محل آن نگذشته، بايد آن قسمت را با آنچه بعد از آن است به جا آورد، و اگر از محل آن گذشته،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مسح دست چپ شك كند كه درست تيمم كرده است يا نه،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تيمم است، نمى تواند پيش از وقت نماز براى نماز تيمم كند، ولى اگر براى كار واجب ديگر يا مستحبى تيمم كند و تا وقت نماز عذر او باقى باشد، مى تواند با همان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تيمم است، اگر بداند تا آخر وقت عذر او باقى مى ماند، در وسعت وقت مى تواند با تيمم نماز بخواند، ولى اگر بداند كه تا آخر وقت عذر او بر طرف مى شود، احتياط لازم آن است كه صبر كند، و با وضو يا غسل نماز بخواند، بلكه اگر اميد دارد كه عذرش برطرف مى شود، نيز بنابر احتياط لازم صبر كند، و با وضو يا غسل نماز بخواند يا در تنگى وقت با تيمم نماز بخواند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يا غسل كند، اگر احتمال ندهد كه</w:t>
      </w:r>
    </w:p>
    <w:p>
      <w:pPr>
        <w:pStyle w:val="BookText"/>
        <w:rPr/>
      </w:pPr>
      <w:r>
        <w:rPr>
          <w:rFonts w:ascii="IRNazanin" w:hAnsi="IRNazanin" w:eastAsia="IRNazanin"/>
          <w:color w:val="111111"/>
          <w:sz w:val="28"/>
          <w:sz w:val="28"/>
          <w:szCs w:val="28"/>
          <w:rtl w:val="true"/>
          <w:lang w:bidi="fa-IR"/>
        </w:rPr>
        <w:t>عذرش به زودى برطرف شود، مى تواند نمازهاى قضاى خود را با تيمم بخواند، ولى اگر احتمال دهد به زودى عذر او برطرف مى شود، خواندن نماز قضا براى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يا غسل كند، جايز است نمازهاى مستحبى را كه مثل نافله هاى شبانه روز وقت معين دارد، با تيمم بخواند، ولى اگر احتمال مى دهد كه تا آخر وقت آن ها عذر او بر طرف مى شود، احتياط اين است كه آن ها را در آخر وقت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احتياطاً بايد غسل جبيره اى و تيمم نمايد، مثلاً جراحتى در پشت او است، اگر بعد از غسل و تيمم، حدث اصغرى از او سر زند، مثلاً بول كند، براى نمازهاى بعد تا عذرش باقى است تيمم بدل از غسل واجب نيست، و وضو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نداشتن آب يا عذر ديگرى تيمم كند، بعد از برطرف شدن عذر، تيمم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وضو را باطل مى كند، تيمم بدل از وضو را هم باطل مى كند، و چيزهايى كه غسل را باطل مى نمايد، تيمم بدل از غسل را هم باطل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غسل كند، اگر چند غسل بر او واجب باشد، مى تواند به قصد بدل از همه، يك تيمم كند، و بهتر آن است كه بدل از هر غسلى يك تيمم بنمايد؛ ولى اگر بدل از غسل جنابت تيمم كرد، ديگر بدل از ساير اغسال تيمم نكند مگر رجاءاً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غسل كند، اگر بخواهد عملى را كه براى آن غسل واجب است انجام دهد، بايد بدل از غسل تيمم نمايد، و اگر نتواند وضو بگيرد و بخواهد عملى را كه براى آن وضو واجب است انجام دهد، بايد بدل از وضو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تيمم كند، نبايد براى نماز وضو بگيرد، ولى اگر بدل از غسل هاى ديگر تيمم كند، بايد وضو بگيرد، و اگر نتواند وضو بگيرد، بايد تيمم ديگرى هم بدل از وضو بنمايد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تيمم كند، و بعد كارى كه وضو را باطل مى كند براى او پيش آيد، چنان چه براى نمازهاى بعد نتواند غسل كند، بايد وضو بگيرد، و بنابر احتياط واجب بدل از غسل، تيمم نمايد، و اگر نمى تواند وضو بگيرد، دو تيمم كند؛ يكى بدل از غسل،</w:t>
      </w:r>
    </w:p>
    <w:p>
      <w:pPr>
        <w:pStyle w:val="BookText"/>
        <w:rPr/>
      </w:pPr>
      <w:r>
        <w:rPr>
          <w:rFonts w:ascii="IRNazanin" w:hAnsi="IRNazanin" w:eastAsia="IRNazanin"/>
          <w:color w:val="111111"/>
          <w:sz w:val="28"/>
          <w:sz w:val="28"/>
          <w:szCs w:val="28"/>
          <w:rtl w:val="true"/>
          <w:lang w:bidi="fa-IR"/>
        </w:rPr>
        <w:t>و ديگرى بدل از وضو، ولى اگر تيمم او بدل از غسل جنابت بوده، چنان چه يك تيمم نمايد به قصد اين كه آنچه تكليف او است انجام داده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براى انجام عملى، مثلاً براى خواندن نماز، بدل از وضو و بدل از غسل تيمم كند، احتياط مستحب آن است كه تيمم سومى هم به قصد اين كه بتواند آن عمل را انجام دهد بنمايد، ولى اگر در تيمم اول، نيت بدل از وضو به نيت بدل از غسل نمايد، و تيمم دوم را به قصد اين كه وظيفه خود را انجام داده باشد به جا آورد، تيمم سوم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تيمم است، اگر براى كارى تيمم كند، تا تيمم و عذر او باقى است، كارهايى را كه بايد با وضو يا غسل انجام داد مى تواند به جا آورد، ولى اگر عذرش تنگى وقت بوده، يا با داشتن آب براى نماز ميت يا خوابيدن تيمم كرده، فقط كارى را كه براى آن تيمم نموده مى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مستحب است نمازهايى را كه انسان با تيمم خوانده دوباره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استعمال آب ترس داشته، و عمداً خود را جنب كرده، و با تيمم نماز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دانسته يا گمان داشته كه آب پيدا نمى كند، و عمداً خود را جنب كرده، و با تيمم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 آخر وقت، عمداً در جستجوى آب نرود و با تيمم نماز بخواند، و بعد بفهمد كه اگر جستجو مى كرد، آب پيدا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نماز را تأخير انداخته، و در آخر وقت با تيمم نماز خوانده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دانسته يا گمان داشته كه آب پيدا نمى شود، و آبى را كه داشته ريخته است</w:t>
      </w:r>
      <w:r>
        <w:rPr>
          <w:rFonts w:eastAsia="IRNazanin" w:cs="IRNazanin"/>
          <w:color w:val="111111"/>
          <w:sz w:val="28"/>
          <w:szCs w:val="28"/>
          <w:rtl w:val="true"/>
          <w:lang w:bidi="fa-IR"/>
        </w:rPr>
        <w:t>.</w:t>
      </w:r>
      <w:bookmarkStart w:id="304" w:name="pg10572_93520"/>
    </w:p>
    <w:p>
      <w:pPr>
        <w:pStyle w:val="Heading2"/>
        <w:numPr>
          <w:ilvl w:val="1"/>
          <w:numId w:val="1"/>
        </w:numPr>
        <w:rPr/>
      </w:pPr>
      <w:bookmarkStart w:id="305" w:name="__RefHeading___Toc690746_3650668749"/>
      <w:bookmarkStart w:id="306" w:name="_Toc115"/>
      <w:bookmarkEnd w:id="304"/>
      <w:bookmarkEnd w:id="305"/>
      <w:r>
        <w:rPr>
          <w:rtl w:val="true"/>
        </w:rPr>
        <w:t xml:space="preserve">* </w:t>
      </w:r>
      <w:r>
        <w:rPr>
          <w:rtl w:val="true"/>
        </w:rPr>
        <w:t xml:space="preserve">احكام نماز </w:t>
      </w:r>
      <w:r>
        <w:rPr>
          <w:rtl w:val="true"/>
        </w:rPr>
        <w:t>*</w:t>
      </w:r>
      <w:bookmarkEnd w:id="306"/>
    </w:p>
    <w:p>
      <w:pPr>
        <w:pStyle w:val="Heading3"/>
        <w:numPr>
          <w:ilvl w:val="2"/>
          <w:numId w:val="1"/>
        </w:numPr>
        <w:rPr/>
      </w:pPr>
      <w:bookmarkStart w:id="307" w:name="__RefHeading___Toc690748_3650668749"/>
      <w:bookmarkStart w:id="308" w:name="_Toc11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نماز مهمترين اعمال دينى است كه اگر قبول درگاه خداوند عالم شود، عبادت هاى ديگر هم قبول مى شود، و اگر پذيرفته نشود، اعمال ديگر هم قبول نمى شود؛ و همان طور كه اگر انسان شبانه روزى پنج نوبت در نهر آبى شستشو كند، چرك در بدنش نمى ماند، نمازهاى پنج گانه هم انسان را از گناهان پاك مى كند، و سزاوار است كه انسان نماز را در اول وقت بخواند، و كسى كه نماز را پست و سبك شمارد، مانند كسى است كه نماز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مسجد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و مشغول نماز شد، و ركوع و سجودش را كاملاً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حالى كه نمازش اين طور است از دنيا برود، به دين من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مواظب باشد كه با عجله و شتابزدگى نماز نخواند، و در حال نماز به ياد خدا و با خضوع و خشوع و وقار باشد، و متوجه باشد كه با چه كسى سخن مى گويد، و خود را در مقابل عظمت و بزرگى خداوند عالم، بسيار پست و ناچيز ببيند، و اگر انسان در موقع نماز كاملاً به اين مطلب توجه كند، از خود بى خبر مى شود، چنان كه در حال نماز تير را از پاى مبارك اميرالمؤمنين عليه السلام بيرون كشيدند، و آن حضرت متوجه نشدند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بايد نمازگزار توبه و استغفار نمايد، و گناهانى كه مانع قبول شدن نماز است، مانند حسد، كبر، غيبت، خوردن حرام، آشاميدن مسكرات و ندادن خمس و زكات، بلكه هر معصيتى را ترك كند، و هم چنين سزاوار است كارهايى كه ثواب نماز را كم مى كند به جا نياورد، مثلاً در حال خواب آلودگى و خوددارى از بول به نماز نايستد، و در موقع نماز به آسمان نگاه نكند، و نيز كارهايى كه ثواب نماز را زياد مى كند به 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bookmarkStart w:id="309" w:name="pg10572_93521"/>
    </w:p>
    <w:p>
      <w:pPr>
        <w:pStyle w:val="Heading3"/>
        <w:numPr>
          <w:ilvl w:val="2"/>
          <w:numId w:val="1"/>
        </w:numPr>
        <w:rPr/>
      </w:pPr>
      <w:bookmarkStart w:id="310" w:name="__RefHeading___Toc690750_3650668749"/>
      <w:bookmarkStart w:id="311" w:name="_Toc117"/>
      <w:bookmarkEnd w:id="309"/>
      <w:bookmarkEnd w:id="310"/>
      <w:r>
        <w:rPr>
          <w:rtl w:val="true"/>
        </w:rPr>
        <w:t xml:space="preserve">* </w:t>
      </w:r>
      <w:r>
        <w:rPr>
          <w:rtl w:val="true"/>
        </w:rPr>
        <w:t>نمازهاى واجب</w:t>
      </w:r>
      <w:bookmarkEnd w:id="311"/>
    </w:p>
    <w:p>
      <w:pPr>
        <w:pStyle w:val="Heading4"/>
        <w:numPr>
          <w:ilvl w:val="3"/>
          <w:numId w:val="1"/>
        </w:numPr>
        <w:rPr/>
      </w:pPr>
      <w:bookmarkStart w:id="312" w:name="__RefHeading___Toc690752_3650668749"/>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نمازهاى واجب 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يوميه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و مادر كه بر پسر بزرگتر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به واسطه اجاره و نذر و قسم و عهد واجب مى شود</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90754_3650668749"/>
      <w:bookmarkStart w:id="315" w:name="_Toc119"/>
      <w:bookmarkEnd w:id="314"/>
      <w:r>
        <w:rPr>
          <w:rtl w:val="true"/>
        </w:rPr>
        <w:t>نمازهاى واجب يوميه</w:t>
      </w:r>
      <w:bookmarkEnd w:id="315"/>
    </w:p>
    <w:p>
      <w:pPr>
        <w:pStyle w:val="BookText"/>
        <w:rPr/>
      </w:pPr>
      <w:r>
        <w:rPr>
          <w:rFonts w:ascii="IRNazanin" w:hAnsi="IRNazanin" w:eastAsia="IRNazanin"/>
          <w:color w:val="111111"/>
          <w:sz w:val="28"/>
          <w:sz w:val="28"/>
          <w:szCs w:val="28"/>
          <w:rtl w:val="true"/>
          <w:lang w:bidi="fa-IR"/>
        </w:rPr>
        <w:t>نمازهاى واجب يوميه پنج است؛ ظهر و عصر، هر كدام چهار ركعت، مغرب سه ركعت، عشا چهار ركعت، صبح دو ركعت، و نماز جمعه هم از نمازهاى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بايد نمازهاى چهار ركعتى را با شرايطى كه گفته مى شود، دو ركعت خواند</w:t>
      </w:r>
      <w:r>
        <w:rPr>
          <w:rFonts w:eastAsia="IRNazanin" w:cs="IRNazanin"/>
          <w:color w:val="111111"/>
          <w:sz w:val="28"/>
          <w:szCs w:val="28"/>
          <w:rtl w:val="true"/>
          <w:lang w:bidi="fa-IR"/>
        </w:rPr>
        <w:t>.</w:t>
      </w:r>
    </w:p>
    <w:p>
      <w:pPr>
        <w:pStyle w:val="Heading4"/>
        <w:numPr>
          <w:ilvl w:val="3"/>
          <w:numId w:val="1"/>
        </w:numPr>
        <w:rPr/>
      </w:pPr>
      <w:bookmarkStart w:id="316" w:name="__RefHeading___Toc690756_3650668749"/>
      <w:bookmarkStart w:id="317" w:name="_Toc120"/>
      <w:bookmarkEnd w:id="316"/>
      <w:r>
        <w:rPr>
          <w:rtl w:val="true"/>
        </w:rPr>
        <w:t>وقت نماز ظهر و عصر</w:t>
      </w:r>
      <w:bookmarkEnd w:id="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يا چيزى مانند آن را به طور عمودى در زمين هموار نصب كنند، صبح كه خورشيد بيرون مى آيد، سايه آن به طرف مغرب مى افتد، و هر چه آفتاب بالا آيد، اين سايه كم مى شود، و در شهرهاى ما در اول ظهر شرعى</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شرعى در بعض از مواقع چند دقيقه پيش از ساعت دوازده وگاهى چند دقيقه بعد از ساعت دوازده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آخرين درجه كمى مى رسد، و ظهر كه گذشت سايه آن به طرف مشرق برمى گردد، و هر چه خورشيد رو به مغرب مى رود، سايه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سايه به آخرين درجه كمى رسيد، و دو مرتبه رو به زياد شدن گذاشت، معلوم مى شود ظهر شرعى شده است، ولى در بعضى شهرها، مثل مكه كه گاهى موقع ظهر سايه به كلى از بين مى رود، بعد از آن كه سايه دوباره پيدا شد، معلوم مى شود ظهر شده است</w:t>
      </w:r>
      <w:r>
        <w:rPr>
          <w:rFonts w:eastAsia="IRNazanin" w:cs="IRNazanin"/>
          <w:color w:val="111111"/>
          <w:sz w:val="28"/>
          <w:szCs w:val="28"/>
          <w:rtl w:val="true"/>
          <w:lang w:bidi="fa-IR"/>
        </w:rPr>
        <w:t>.</w:t>
      </w:r>
      <w:bookmarkStart w:id="318" w:name="pg10572_93522"/>
    </w:p>
    <w:p>
      <w:pPr>
        <w:pStyle w:val="BookText"/>
        <w:rPr/>
      </w:pPr>
      <w:bookmarkEnd w:id="31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يا چيز ديگرى را كه براى معين كردن ظهر به زمين فرو مى برند، شاخص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نماز ظهر و عصر هر كدام وقت مخصوص و مشتركى دارند؛ وقت مخصوص نماز ظهر از اول ظهر است تا وقتى كه از ظهر به اندازه خواندن نماز ظهر بگذرد، كه اگر كسى سهواً تمام نماز عصر را در اين وقت بخواند، نمازش باطل است، و اين قول، موافق با احتياط است، و وقت مخصوص نماز عصر، موقعى است كه به اندازه خواندن نماز عصر وقت به مغرب مانده باشد، كه اگر كسى تا اين موقع نماز ظهر را نخواند، نماز ظهر او قضا شده، و بايد نماز عصر را بخواند، و بين وقت مخصوص نماز ظهر، و وقت مخصوص نماز عصر، وقت مشترك نماز ظهر و نماز عصر است، كه اگر كسى در اين وقت اشتباهاً تمام نماز عصر را پيش از نماز ظهر بخواند، نمازش صحيح است، و بايد نماز ظهر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ظهر، سهواً مشغول نماز عصر شود و در بين نماز بفهمد اشتباه كرده است، چنان چه در وقت مشترك باشد، بايد نيت را به نماز ظهر برگرداند، يعنى نيت كند كه آنچه تا حال خوانده ام و آنچه را مشغولم و آنچه بعد مى خوانم</w:t>
      </w:r>
    </w:p>
    <w:p>
      <w:pPr>
        <w:pStyle w:val="BookText"/>
        <w:rPr/>
      </w:pPr>
      <w:r>
        <w:rPr>
          <w:rFonts w:ascii="IRNazanin" w:hAnsi="IRNazanin" w:eastAsia="IRNazanin"/>
          <w:color w:val="111111"/>
          <w:sz w:val="28"/>
          <w:sz w:val="28"/>
          <w:szCs w:val="28"/>
          <w:rtl w:val="true"/>
          <w:lang w:bidi="fa-IR"/>
        </w:rPr>
        <w:t>همه نماز ظهر باشد، و بعد از آن كه نماز را تمام كرد، نماز عصر را بخواند، و اگر در وقت مخصوص به ظهر باشد، بنابر احتياط نيت را به نماز ظهر برگرداند، و نماز را تمام كند، بعد هر دو نماز را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عليه السلام واجب است انسان در روز جمعه به جاى نماز ظهر دو ركعت نماز جمعه بخواند، ولى در زمان غيبت اگر كسى نماز جمعه بخواند، احتياط واجب آن است كه نماز ظهر را هم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نماز جمعه از اول ظهر است تا مقدارى كه مكلف بتواند نماز جمعه را با شرايط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طهارت از حدث و خبث و حضور در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90758_3650668749"/>
      <w:bookmarkStart w:id="320" w:name="_Toc121"/>
      <w:bookmarkEnd w:id="319"/>
      <w:r>
        <w:rPr>
          <w:rtl w:val="true"/>
        </w:rPr>
        <w:t>وقت نماز مغرب و عشا</w:t>
      </w:r>
      <w:bookmarkEnd w:id="3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موقعى است كه سرخى طرف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غروب آفتاب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سر انسان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و عشا هر كدام بنابر قول مشهور وقت مخصوص و مشتركى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مخصوص نماز مغرب از اول مغرب است تا وقتى كه از مغرب به اندازه خواندن سه ركعت نماز بگذرد، كه اگر كسى مثلاً مسافر باشد و تمام نماز عشا را سهواً در اين وقت بخواند، بنابر احتياط نماز باطل است؛ و وقت مخصوص نماز عشا موقعى است كه به اندازه خواندن نماز عشا به نصف شب مانده باشد، كه اگر كسى تا اين موقع نماز مغرب را نخوانده، بايد نماز عشا، و بعد از آن نماز مغرب را بخواند، و بين وقت مخصوص نماز مغرب و وقت مخصوص نماز عشا، وقت مشترك نماز مغرب و عشا است، كه اگر كسى در اين وقت به اشتباه نماز عشا را پيش از نماز مغرب بخواند، و بعد از نماز ملتفت شود، نمازش صحيح است، و بايد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و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آن در مسأله پيش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اشخاص فرق مى كند، مثلاً اگر به اندازه خواندن دو ركعت نماز از اول ظهر بگذرد، وقت مخصوص نماز ظهر كسى كه مسافر است تمام شده، و داخل وقت مشترك مى شود، ولى براى كسى كه مسافر نيست، بايد به اندازه خواندن چهار ركعت نماز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مغرب، سهواً مشغول نماز عشا شود، و در بين نماز بفهمد كه اشتباه كرده، چنان چه تمام آنچه را خوانده يا مقدارى از آن را در وقت مشترك خوانده و به ركوع چهارم نرفته است، بايد نيت را به نماز مغرب برگرداند، و نماز را تمام كند، و بعد نماز عشا را بخواند؛ و اگر به ركوع ركعت چهارم رفته، بايد نماز را تمام كند، و بعد نماز مغرب را بخواند، و احتياط لازم آن است كه بعد از نماز مغرب، نماز عشا را اعاده نمايد، اما اگر تمام آنچه را خوانده، در وقت مخصوص نماز مغرب خوانده باشد، و پيش از ركوع ركعت چهارم يادش بيايد، احتياطاً نيت را به نماز مغرب برگرداند، و نماز را تمام كند، و دوباره نماز مغرب، و بعد از آن نماز عشا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نماز عشا، نصف شب است، و شب را بايد از اول غروب تا اذان صبح حساب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تا اول آفتاب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تقريباً يازده ساعت و يك ربع بعد از ظهر شرعى، آخر وقت نماز مغرب و عشا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نماز مغرب را نخوانده باشد تا موقعى كه به اندازه خواندن نماز عشا به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غروب تا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bookmarkStart w:id="321" w:name="pg10572_93524"/>
    </w:p>
    <w:p>
      <w:pPr>
        <w:pStyle w:val="BookText"/>
        <w:rPr/>
      </w:pPr>
      <w:bookmarkEnd w:id="321"/>
      <w:r>
        <w:rPr>
          <w:rFonts w:ascii="IRNazanin" w:hAnsi="IRNazanin" w:eastAsia="IRNazanin"/>
          <w:color w:val="111111"/>
          <w:sz w:val="28"/>
          <w:sz w:val="28"/>
          <w:szCs w:val="28"/>
          <w:rtl w:val="true"/>
          <w:lang w:bidi="fa-IR"/>
        </w:rPr>
        <w:t xml:space="preserve">نمانده باشد، احتياط اين است كه نماز عشا را بخواند و بعد به قصد ما فى الذمه نماز مغرب را بخواند، و عشا را اعاده نمايد؛ و اگر نماز مغرب را نخوانده باشد تا به اندازه نماز عشا به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غروب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نمانده باشد، نماز عشا را رجاءاً به قصد ادا بخواند، و بعد نماز مغرب و عشا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معصيت يا به واسطه عذرى، نماز مغرب يا نماز عشا را تا نصف شب نخواند، بنابر احتياط واجب، بايد تا قبل از اذان صبح بدون اين كه نيت ادا و قضا كند به جا آورد</w:t>
      </w:r>
      <w:r>
        <w:rPr>
          <w:rFonts w:eastAsia="IRNazanin" w:cs="IRNazanin"/>
          <w:color w:val="111111"/>
          <w:sz w:val="28"/>
          <w:szCs w:val="28"/>
          <w:rtl w:val="true"/>
          <w:lang w:bidi="fa-IR"/>
        </w:rPr>
        <w:t>.</w:t>
      </w:r>
    </w:p>
    <w:p>
      <w:pPr>
        <w:pStyle w:val="Heading4"/>
        <w:numPr>
          <w:ilvl w:val="3"/>
          <w:numId w:val="1"/>
        </w:numPr>
        <w:rPr/>
      </w:pPr>
      <w:bookmarkStart w:id="322" w:name="__RefHeading___Toc690760_3650668749"/>
      <w:bookmarkStart w:id="323" w:name="_Toc122"/>
      <w:bookmarkEnd w:id="322"/>
      <w:r>
        <w:rPr>
          <w:rtl w:val="true"/>
        </w:rPr>
        <w:t>وقت نماز صبح</w:t>
      </w:r>
      <w:bookmarkEnd w:id="3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اذان صبح از طرف مشرق، سفيده اى رو به بالا حركت مى كند كه آن را فجر اول گويند، موقعى كه آن سفيده پهن شد فجر دوم، و اول وقت نماز صبح است، و آخر وقت نماز صبح موقعى است كه آفتاب بيرون مى آيد</w:t>
      </w:r>
      <w:r>
        <w:rPr>
          <w:rFonts w:eastAsia="IRNazanin" w:cs="IRNazanin"/>
          <w:color w:val="111111"/>
          <w:sz w:val="28"/>
          <w:szCs w:val="28"/>
          <w:rtl w:val="true"/>
          <w:lang w:bidi="fa-IR"/>
        </w:rPr>
        <w:t>.</w:t>
      </w:r>
    </w:p>
    <w:p>
      <w:pPr>
        <w:pStyle w:val="Heading4"/>
        <w:numPr>
          <w:ilvl w:val="3"/>
          <w:numId w:val="1"/>
        </w:numPr>
        <w:rPr/>
      </w:pPr>
      <w:bookmarkStart w:id="324" w:name="__RefHeading___Toc690762_3650668749"/>
      <w:bookmarkStart w:id="325" w:name="_Toc123"/>
      <w:bookmarkEnd w:id="324"/>
      <w:r>
        <w:rPr>
          <w:rtl w:val="true"/>
        </w:rPr>
        <w:t>احكام وقت نماز</w:t>
      </w:r>
      <w:bookmarkEnd w:id="3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انسان مى تواند مشغول نماز شود كه يقين كند، يا اطمينان حاصل نمايد وقت داخل شده است، يا اذان گوى وقت شناس مورد وثوق اذان بگويد، يا دو مرد عادل به داخل شدن وقت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ابر يا غبار نتواند در اول وقت نماز، به داخل شدن وقت يقين كند، چنان چه گمان داشته باشد كه وقت داخل شده، مى تواند مشغول نماز شود، لكن احتياط مستحب آن است كه نماز را تأخير بيندازد تا يقين كند وقت داخل شده است، ولى در مواقع غير عادى، مثل نابينايى و زندانى بودن احتياط لازم اكتفا نكردن به ظن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عادل به داخل شدن وقت خبر دهند، يا انسان يقين كند كه وقت نماز شده و مشغول نماز شود، و در بين نماز بفهمد كه هنوز وقت داخل نشده، نماز او باطل است؛ و هم چنين است اگر بعد از نماز بفهمد كه تمام نماز را پيش از وقت خوانده، ولى اگر در بين نماز بفهمد وقت داخل شده، يا بعد از نماز بفهمد كه در بين نماز، وقت داخل شده،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ملتفت نباشد كه بايد با يقين به داخل شدن وقت مشغول نماز شود، چنان چه بعد از نماز بفهمد كه تمام نماز را در وقت خوانده، نماز او صحيح است، و اگر بفهمد تمام نماز را پيش از وقت خوانده يا نفهمد كه در وقت خوانده يا پيش از وقت، نمازش باطل است، بلكه اگر بعد از نماز بفهمد كه در بين نماز وقت داخل شده است، احتياط واجب آن است كه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وقت داخل شده و مشغول نماز شود، و در بين نماز شك كند كه وقت داخل شده يا نه، نماز او باطل است، ولى اگر در بين نماز يقين داشته باشد كه وقت شده، و شك كند كه آنچه از نماز خوانده در وقت بوده يا نه،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قدرى تنگ است، كه به واسطه به جاآوردن بعضى از كارهاى مستحب نماز مقدارى از آن بعد از وقت خوانده مى شود، بايد آن مستحب را به جا نياورد، مثلاً اگر به واسطه خواندن قنوت مقدارى از نماز بعد از وقت خوانده مى شود، بايد قنوت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اندازه خواندن يك ركعت نماز وقت دارد، بايد نماز را به نيت ادا بخواند، ولى نبايد عمداً نماز را تا اين وقت تأخير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نيست، اگر تا مغرب به اندازه خواندن پنج ركعت نماز وقت دارد، بايد نماز ظهر و عصر هر دو را بخواند و اگر كمتر وقت دارد، بايد فقط نماز عصر را بخواند و بعداً نماز ظهر را قضا كند؛ و هم چنين اگر تا نصف شب به اندازه خواندن پنج ركعت نماز وقت دارد، بايد نماز مغرب و عشا را بخواند، و اگر كمتر وقت دارد، بايد فقط عشا را بخواند و بعداً مغرب را به قصد ما فى الذمه به جا آورد، و تا مقدار يك ركعت به فجر مانده، قصد ادا و قضا نكند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است، اگر تا مغرب به اندازه خواندن سه ركعت نماز وقت دارد، بايد نماز ظهر و عصر را بخواند، و اگر كمتر وقت دارد، بايد فقط نماز عصر را بخواند و بعداً نماز ظهر را قضا كند، و اگر تا نصف شب به اندازه خواندن چهار ركعت نماز وقت دارد، بايد نماز مغرب و عشا را بخواند، و اگر كمتر وقت دارد، بايد فقط عشا را بخواند، و بعداً مغرب را به قصد ما فى الذمه به جا آورد، و چنان چه بعد از خواندن عشا، معلوم شود كه به</w:t>
      </w:r>
    </w:p>
    <w:p>
      <w:pPr>
        <w:pStyle w:val="BookText"/>
        <w:rPr/>
      </w:pPr>
      <w:r>
        <w:rPr>
          <w:rFonts w:ascii="Amiri" w:hAnsi="Amiri" w:eastAsia="Amiri" w:cs="Amiri"/>
          <w:color w:val="111111"/>
          <w:sz w:val="28"/>
          <w:sz w:val="28"/>
          <w:szCs w:val="28"/>
          <w:rtl w:val="true"/>
          <w:lang w:bidi="ar-SA"/>
        </w:rPr>
        <w:t>مقدار يك ركعت يا بيشتر وقت به نصف شب مانده است، بايد فوراً نماز مغرب را به نيت ادا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آن بخواند، و راجع به آن خيلى سفارش شده است، و هر چه به اول وقت نزديكتر باشد بهتر است، مگر آن كه تأخير آن از جهتى بهتر باشد، مثلاً صبر كند كه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عذرى دارد كه اگر بخواهد در اول وقت نماز بخواند، ناچار است مثلاً بدون ساتر يا با لباس نجس نماز بخواند، چنان چه بداند عذر او تا آخر وقت باقى است، مى تواند در اول وقت نماز بخواند، ولى اگر احتمال دهد كه عذر او از بين مى رود، بايد صبر كند تا عذرش برطرف شود، و چنان چه عذر او برطرف نشد، در آخر وقت مطابق وظيفه اش نماز بخواند، و اما اگر ناچار است با تيمم نماز بخواند حكم آن در 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لازم نيست به قدرى صبر كند كه فقط بتواند كارهاى واجب نماز را انجام دهد، بلكه اگر براى مستحبات نماز، مانند اذان و اقامه و قنوت هم وقت دارد، مى تواند تيمم كند، و نماز را با آن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مسائل نماز و شكيات و سهويات را نمى داند و احتمال مى دهد كه يكى از اين ها در نماز پيش آيد، بايد براى ياد گرفتن اين ها نماز را از اول وقت تأخير بيندازد، ولى اگر اطمينان دارد كه نماز را به طور صحيح تمام مى كند، مى تواند در اول وقت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 مسأله اى كه حكم آن را نمى داند پيش نيايد، نماز او صحيح است، و اگر مسأله اى كه حكم آن را نمى داند پيش آيد، جايز است به يكى از دو طرفى كه احتمال مى دهد عمل نمايد و نماز را تمام كند، ولى بعد از نماز بايد مسأله را بپرسد كه اگر نمازش باطل بوده، دوباره بخواند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دارد و طلبكار هم طلب خود را مطالبه مى كند، در صورتى كه ممكن است بايد اول قرض خود را بدهد، بعد نماز بخواند، و هم چنين است اگر كار واجب ديگرى كه بايد فوراً آن را به جا آورد پيش آيد، مثلاً ببيند مسجد نجس است، بايد اول مسجد را تطهير كند، بعد نماز بخواند، و چنان چه اول نماز بخواند، معصيت كرده، ولى نماز او صحيح است</w:t>
      </w:r>
      <w:r>
        <w:rPr>
          <w:rFonts w:eastAsia="IRNazanin" w:cs="IRNazanin"/>
          <w:color w:val="111111"/>
          <w:sz w:val="28"/>
          <w:szCs w:val="28"/>
          <w:rtl w:val="true"/>
          <w:lang w:bidi="fa-IR"/>
        </w:rPr>
        <w:t>.</w:t>
      </w:r>
      <w:bookmarkStart w:id="326" w:name="pg10572_93527"/>
    </w:p>
    <w:p>
      <w:pPr>
        <w:pStyle w:val="Heading4"/>
        <w:numPr>
          <w:ilvl w:val="3"/>
          <w:numId w:val="1"/>
        </w:numPr>
        <w:rPr/>
      </w:pPr>
      <w:bookmarkStart w:id="327" w:name="__RefHeading___Toc690764_3650668749"/>
      <w:bookmarkStart w:id="328" w:name="_Toc124"/>
      <w:bookmarkEnd w:id="326"/>
      <w:bookmarkEnd w:id="327"/>
      <w:r>
        <w:rPr>
          <w:rtl w:val="true"/>
        </w:rPr>
        <w:t>نمازهايى كه بايد به ترتيب خوانده شوند</w:t>
      </w:r>
      <w:bookmarkEnd w:id="3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عصر را بعد از نماز ظهر، و نماز عشا را بعد از نماز مغرب بخواند، و اگر عمداً نماز عصر را پيش از نماز ظهر، و يا نماز عشا را پيش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نماز ظهر مشغول نماز شود، و در بين نماز يادش بيايد كه نماز ظهر را خوانده است، نمى تواند نيت را به نماز عصر برگرداند، بلكه بايد آن را رها كند و نماز عصر را بخواند، و همين 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عصر يقين كند كه نماز ظهر را نخوانده است و نيت را به نماز ظهر برگرداند، چنان چه يادش بيايد كه نماز ظهر را خوانده بوده، بنابر احتياط واجب بايد نيت را به نماز عصر برگرداند، و بعد از تمام كردن نماز، دوباره نماز عصر را بخواند مگر آن كه پيش از به جا آوردن جزئى از اجزا به قصد ظهر يادش بيايد، كه در اين صورت نماز را به نيت عصر تمام مى كند، و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عصر شك كند كه نماز ظهر را خوانده يا نه، بايد نيت را به نماز ظهر برگرداند، ولى اگر وقت به قدرى كم است كه بعد از تمام شدن نماز، مغرب</w:t>
      </w:r>
    </w:p>
    <w:p>
      <w:pPr>
        <w:pStyle w:val="BookText"/>
        <w:rPr/>
      </w:pPr>
      <w:r>
        <w:rPr>
          <w:rFonts w:ascii="IRNazanin" w:hAnsi="IRNazanin" w:eastAsia="IRNazanin"/>
          <w:color w:val="111111"/>
          <w:sz w:val="28"/>
          <w:sz w:val="28"/>
          <w:szCs w:val="28"/>
          <w:rtl w:val="true"/>
          <w:lang w:bidi="fa-IR"/>
        </w:rPr>
        <w:t>مى شود، بايد بنا بگذارد كه ظهر را خوانده، و به نيت نماز عصر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 پيش از ركوع ركعت چهارم شك كند كه نماز مغرب را خوانده يا نه، چنان چه وقت به قدرى كم است كه بعد از تمام شدن نماز نصف شب مى شود، بايد به نيت عشا نماز را تمام كند، و بعد مغرب را به قصد ما فى الذمه به جا آورد؛ و اگر بيشتر وقت دارد و يك ركعت از آن در وقت مشترك واقع شده باشد، بايد نيت را به نماز مغرب برگرداند، و نماز را سه ركعتى تمام كند، و بعد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 بعد از رسيدن به ركوع ركعت چهارم، شك كند كه نماز مغرب را خوانده يا نه، بايد نماز را تمام كند، و بعد نماز مغرب را بخواند و بعد عشا را نيز اعاده نمايد، بنابر احتياط لازم، مگر اين كه اين شك در وقت مخصوص نماز عشا باشد، كه در اين صورت خواندن نماز مغرب لازم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نمازى را كه خوانده، احتياطاً دوباره بخواند، و در بين نماز يادش</w:t>
      </w:r>
      <w:bookmarkStart w:id="329" w:name="pg10572_93528"/>
    </w:p>
    <w:p>
      <w:pPr>
        <w:pStyle w:val="BookText"/>
        <w:rPr/>
      </w:pPr>
      <w:bookmarkEnd w:id="329"/>
      <w:r>
        <w:rPr>
          <w:rFonts w:ascii="IRNazanin" w:hAnsi="IRNazanin" w:eastAsia="IRNazanin"/>
          <w:color w:val="111111"/>
          <w:sz w:val="28"/>
          <w:sz w:val="28"/>
          <w:szCs w:val="28"/>
          <w:rtl w:val="true"/>
          <w:lang w:bidi="fa-IR"/>
        </w:rPr>
        <w:t>بيايد نمازى را كه بايد پيش از آن بخواند نخوانده است، نمى تواند نيت را به آن نماز برگرداند، مثلاً موقعى كه نماز عصر را احتياطاً مى خواند، اگر يادش بيايد نماز ظهر را نخوانده است، نمى تواند نيت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نيت از نماز قضا به نماز ادا، و از نماز مستحب به نماز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ادا وسعت داشته باشد، مى تواند در بين نماز نيت را به نماز قضا برگرداند، ولى بايد برگرداندن نيت به نماز قضا ممكن باشد، مثلاً اگر مشغول نماز ظهر است، در صورتى مى تواند نيت را به قضاى صبح برگرداند كه داخل ركوع ركعت سوم نشده باشد، ولى اگر با علم و تذكر به قضا شروع به ادا كرده باشد، عدول محل تأمل است و احوط ترك آن است</w:t>
      </w:r>
      <w:r>
        <w:rPr>
          <w:rFonts w:eastAsia="IRNazanin" w:cs="IRNazanin"/>
          <w:color w:val="111111"/>
          <w:sz w:val="28"/>
          <w:szCs w:val="28"/>
          <w:rtl w:val="true"/>
          <w:lang w:bidi="fa-IR"/>
        </w:rPr>
        <w:t>.</w:t>
      </w:r>
    </w:p>
    <w:p>
      <w:pPr>
        <w:pStyle w:val="Heading3"/>
        <w:numPr>
          <w:ilvl w:val="2"/>
          <w:numId w:val="1"/>
        </w:numPr>
        <w:rPr/>
      </w:pPr>
      <w:bookmarkStart w:id="330" w:name="__RefHeading___Toc690766_3650668749"/>
      <w:bookmarkStart w:id="331" w:name="_Toc125"/>
      <w:bookmarkEnd w:id="330"/>
      <w:r>
        <w:rPr>
          <w:rtl w:val="true"/>
        </w:rPr>
        <w:t xml:space="preserve">* </w:t>
      </w:r>
      <w:r>
        <w:rPr>
          <w:rtl w:val="true"/>
        </w:rPr>
        <w:t>نمازهاى مستحب</w:t>
      </w:r>
      <w:bookmarkEnd w:id="331"/>
    </w:p>
    <w:p>
      <w:pPr>
        <w:pStyle w:val="Heading4"/>
        <w:numPr>
          <w:ilvl w:val="3"/>
          <w:numId w:val="1"/>
        </w:numPr>
        <w:rPr/>
      </w:pPr>
      <w:bookmarkStart w:id="332" w:name="__RefHeading___Toc690768_3650668749"/>
      <w:bookmarkStart w:id="333" w:name="_Toc126"/>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 زياد است، و آن ها را نافله گويند، و از بين نمازهاى مستحبى به خواندن نافله هاى شبانه روز بيشتر سفارش شده، و آن ها در غير روز جمعه سى و چهار ركعت است كه هشت ركعت آن نافله ظهر و هشت ركعت نافله عصر و چهار ركعت نافله مغرب و دو ركعت نافله عشا و يازده ركعت نافله شب و دو ركعت نافله صبح مى باشد، و چون دو ركعت نافله عشا را بنابر احتياط واجب بايد نشسته خواند، يك ركعت حساب مى شود، ولى در روز جمعه بر شانزده ركعت نافله ظهر و عصر، چهار ركعت اضافه مى شود، و بهتر اين است كه تمام بيست ركعت را پيش از ظهر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يازده ركعت نافله شب، هشت ركعت آن بايد به نيت نافله شب و دو ركعت آن به نيت نماز شفع و يك ركعت آن، به نيت نماز وتر خوانده شود، و هشت ركعت نافله شب و هم چنين نافله ظهر و عصر و مغرب را بايد مانند نماز صبح دو ركعتى بخوانند و دستور كامل نافله شب در كتاب هاى دعا گفته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نافله را مى شود نشسته خواند، ولى بهتر است دو ركعت نافله نشسته را يك ركعت حساب كند، مثلاً كسى كه مى خواهد نافله ظهر را كه هشت ركعت</w:t>
      </w:r>
      <w:bookmarkStart w:id="334" w:name="pg10572_93529"/>
    </w:p>
    <w:p>
      <w:pPr>
        <w:pStyle w:val="BookText"/>
        <w:rPr/>
      </w:pPr>
      <w:bookmarkEnd w:id="334"/>
      <w:r>
        <w:rPr>
          <w:rFonts w:ascii="IRNazanin" w:hAnsi="IRNazanin" w:eastAsia="IRNazanin"/>
          <w:color w:val="111111"/>
          <w:sz w:val="28"/>
          <w:sz w:val="28"/>
          <w:szCs w:val="28"/>
          <w:rtl w:val="true"/>
          <w:lang w:bidi="fa-IR"/>
        </w:rPr>
        <w:t>است نشسته بخواند، بهتر است شانزده ركعت بخواند، و اگر مى خواهد نماز وتر را نشسته بخواند، دو نماز يك ركعتى نشسته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ظهر و عصر را در سفر نبايد خواند، ولى نافله عشا را رجاءاً مى توان خواند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90770_3650668749"/>
      <w:bookmarkStart w:id="336" w:name="_Toc127"/>
      <w:bookmarkEnd w:id="335"/>
      <w:r>
        <w:rPr>
          <w:rtl w:val="true"/>
        </w:rPr>
        <w:t>وقت نافله هاى يوميه</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ظهر پيش از نماز ظهر خوانده مى شود، و وقت فضيلت آن از اول ظهر است تا موقعى كه آن مقدار از سايه شاخص كه بعد از ظهر پيدا مى شود به اندازه دو هفتم شاخص شود، مثلاً اگر درازى شاخص هفت وجب باشد، هر وقت مقدار سايه آن به دو وجب رسيد، آخر وقت فضيلت نافله ظهر است، و تا آخر وقت فريضه هر گاه پيش از نماز ظهر به قصد ادا به جا آورد صحيح است، و هم چنين وقت اداء نافله عصر تا وقت اداء فريضه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عصر پيش از نماز عصر خوانده مى شود، و وقت فضيلت آن تا موقعى است كه سايه شاخص به چهار هفتم آن برسد، و چنان چه بخواهد نافله ظهر را بعد از نماز ظهر يا نافله عصر را بعد از نماز عصر بخواند، بنابر احتياط واجب نيت ادا و قضا نكند، و به قصد ما فى الذمه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مغرب بعد از تمام شدن نماز مغرب است تا وقتى كه سرخى طرف مغرب كه بعد از غروب كردن آفتاب در آسمان پيدا مى شود از بين برود، اگر چه بعيد نيست امتداد وقت نافله مغرب به امتداد وقت آن فريضه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پيش از نماز صبح خوانده مى شود و وقت آن بعد از فجر اول است تا وقتى كه سرخى طرف مشرق پيدا شود، و نشانه فجر اول در وقت نماز صبح گفته شد؛ و ممكن است نافله صبح را بعد از نافله شب بلافاصله خواند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نافله شب از نصف شب است تا اذان صبح، و بهتر است نزديك اذان صبح خوانده شود</w:t>
      </w:r>
      <w:r>
        <w:rPr>
          <w:rFonts w:eastAsia="Amiri" w:cs="Amiri" w:ascii="Amiri" w:hAnsi="Amiri"/>
          <w:color w:val="111111"/>
          <w:sz w:val="28"/>
          <w:szCs w:val="28"/>
          <w:rtl w:val="true"/>
          <w:lang w:bidi="ar-SA"/>
        </w:rPr>
        <w:t>.</w:t>
      </w:r>
      <w:bookmarkStart w:id="337" w:name="pg10572_93530"/>
    </w:p>
    <w:p>
      <w:pPr>
        <w:pStyle w:val="BookText"/>
        <w:rPr/>
      </w:pPr>
      <w:bookmarkEnd w:id="33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كسى كه براى او سخت است نافله شب را بعد از نصف شب بخواند، مى تواند آن را در اول شب به جا آورد</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90772_3650668749"/>
      <w:bookmarkStart w:id="339" w:name="_Toc128"/>
      <w:bookmarkEnd w:id="338"/>
      <w:r>
        <w:rPr>
          <w:rtl w:val="true"/>
        </w:rPr>
        <w:t>نماز غفيله</w:t>
      </w:r>
      <w:bookmarkEnd w:id="33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نمازهاى مستحب، نماز غفيله است، و وقت آن بين نماز مغرب و عشا است و در ركعت اول آن، بعد از حمد بايد به جاى سوره اين آيه 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p>
    <w:p>
      <w:pPr>
        <w:pStyle w:val="BookText"/>
        <w:rPr/>
      </w:pPr>
      <w:r>
        <w:rPr>
          <w:rFonts w:ascii="Amiri" w:hAnsi="Amiri" w:eastAsia="Amiri" w:cs="Amiri"/>
          <w:color w:val="111111"/>
          <w:sz w:val="28"/>
          <w:sz w:val="28"/>
          <w:szCs w:val="28"/>
          <w:rtl w:val="true"/>
          <w:lang w:bidi="ar-SA"/>
        </w:rPr>
        <w:t>و در ركعت دوم بعد از حمد به جاى سوره، اين آيه 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p>
    <w:p>
      <w:pPr>
        <w:pStyle w:val="BookText"/>
        <w:rPr/>
      </w:pPr>
      <w:r>
        <w:rPr>
          <w:rFonts w:ascii="IRNazanin" w:hAnsi="IRNazanin" w:eastAsia="IRNazanin"/>
          <w:color w:val="111111"/>
          <w:sz w:val="28"/>
          <w:sz w:val="28"/>
          <w:szCs w:val="28"/>
          <w:rtl w:val="true"/>
          <w:lang w:bidi="fa-IR"/>
        </w:rPr>
        <w:t>و در قنوت آن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أَسْأَلُكَ بِمَفَاتِحِ الْغَيبِ الَّتى لا يعْلَمُهَا إِلَّا أَنْتَ أنْ تُصَلِّى عَلى مُحَمَّد وَآلِ مُحَمَّد وَ أنْ تَفْعَلَ بى كَذَا وكَذَا</w:t>
      </w:r>
    </w:p>
    <w:p>
      <w:pPr>
        <w:pStyle w:val="BookText"/>
        <w:rPr/>
      </w:pPr>
      <w:r>
        <w:rPr>
          <w:rFonts w:ascii="IRNazanin" w:hAnsi="IRNazanin" w:eastAsia="IRNazanin"/>
          <w:color w:val="111111"/>
          <w:sz w:val="28"/>
          <w:sz w:val="28"/>
          <w:szCs w:val="28"/>
          <w:rtl w:val="true"/>
          <w:lang w:bidi="fa-IR"/>
        </w:rPr>
        <w:t>و به جاى كلمه كذا و كذا حاجت هاى خود را بگويند، و بعد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وَلِى نِعْمَتى وَ الْقَادِرُ عَلى طَلِبَتى تَعْلَمُ حَاجَتى فَأسْئَلُكَ بِحَقِّ مُحَمَّد وَآلِ مُحَمَّد عَلَيهِ وَ عَلَيهِمُ السَّلاَمُ لَمَّا قَضَيتَهَا 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قبله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 كه در مكه معظمه مى باشد و جاى خانه تا منتهاى زمين و بالاى آن تا منتهاى آسمان، قبله است، و بايد روبروى آن نماز خواند؛ ولى كسى كه دور</w:t>
      </w:r>
    </w:p>
    <w:p>
      <w:pPr>
        <w:pStyle w:val="BookText"/>
        <w:rPr/>
      </w:pPr>
      <w:r>
        <w:rPr>
          <w:rFonts w:ascii="IRNazanin" w:hAnsi="IRNazanin" w:eastAsia="IRNazanin"/>
          <w:color w:val="111111"/>
          <w:sz w:val="28"/>
          <w:sz w:val="28"/>
          <w:szCs w:val="28"/>
          <w:rtl w:val="true"/>
          <w:lang w:bidi="fa-IR"/>
        </w:rPr>
        <w:t>است، اگر طورى بايستد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نماز مى خواند كافى است، و هم چنين است كارهاى ديگرى، مانند سر بريدن حيوانات كه بايد رو به قبله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واجب را ايستاده مى خواند، بايد صورت و سينه و شكم و جلوى پاهاى او رو به قبله باشد، و احتياط مستحب آن است كه انگشتان پاى او هم رو به قبله باشد به طورى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نشسته نماز بخواند، اگر نمى تواند به طور معمول بنشيند و در موقع نشستن كف پاها را به زمين مى گذارد، بايد در موقع نماز صورت و سينه و شكم و ساق پاى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نشسته نماز بخواند، بايد در حال نماز به پهلوى راست طورى بخوابد كه جلوى بدن او رو به قبله باشد و اگر ممكن نيست، بايد به پهلوى چپ طورى بخوابد كه جلوى بدن او رو به قبله باشد و اگر اين را هم نتواند، بايد به پشت بخوابد بطورى كه كف پاهاى او رو به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احتياط و سجده و تشهد فراموش شده را بايد رو به قبله خواند، و سجده سهو را نيز بنابر احتياط لازم بايد رو به قبله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را مى شود در حال راه رفتن و سوارى خواند، و اگر انسان در اين دو حال، نماز مستحب بخواند، لازم نيست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نماز بخواند، بايد براى پيداكردن قبله كوشش نمايد تا يقين كند قبله كدام طرف است، و اگر نتواند يقين پيدا كند، بايد به گمانى كه از محراب مسجد مسلمانان يا قبرهاى آنان يا از راه هاى ديگر پيدا مى شود عمل نمايد، حتى اگر از گفته فاسق يا كافرى كه به واسطه قواعد علمى قبله را مى شناسد گمان به قبله پيدا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به قبله دارد، اگر بتواند گمان قوى ترى پيدا كند، نمى تواند به گمان خود عمل نمايد، مثلاً اگر ميهمان ازگفته صاحب خانه گمان به قبله پيدا كند، ولى بتواند از راه ديگرى گمان قوى ترى پيدا كند، نبايد به حرف او عمل نمايد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پيداكردن قبله وسيله اى ندارد، يا با اين كه كوشش كرده،</w:t>
      </w:r>
      <w:bookmarkStart w:id="340" w:name="pg10572_93532"/>
    </w:p>
    <w:p>
      <w:pPr>
        <w:pStyle w:val="BookText"/>
        <w:rPr/>
      </w:pPr>
      <w:bookmarkEnd w:id="340"/>
      <w:r>
        <w:rPr>
          <w:rFonts w:ascii="IRNazanin" w:hAnsi="IRNazanin" w:eastAsia="IRNazanin"/>
          <w:color w:val="111111"/>
          <w:sz w:val="28"/>
          <w:sz w:val="28"/>
          <w:szCs w:val="28"/>
          <w:rtl w:val="true"/>
          <w:lang w:bidi="fa-IR"/>
        </w:rPr>
        <w:t>گمانش به طرفى نمى رود، چنان چه وقت نماز وسعت دارد، بايد چهار نماز به چهار طرف بخواند، و اگر به اندازه چهار نماز وقت ندارد، بايد به اندازه اى كه وقت دارد، نماز بخواند، مثلاً اگر فقط به اندازه يك نماز وقت دارد، بايد يك نماز به هر طرفى كه مى خواهد بخواند، و بعد از وقت با علم به قبله بنابر احتياط لازم نماز را قضا كند، و بايد نمازها را طورى بخواند كه يقين كند يكى از آن ها رو به قبله واقع شده، يا اگر رو به قبله نبوده، به سمت راست و يا سمت چپ قبله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يا گمان كند كه قبله در يكى از دو طرف است، بايد به هر دو طرف نماز بخواند، ولى احتياط مستحب آن است كه در صورت گمان،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به چند طرف نماز بخواند، اگر بخواهد دو نماز بخواند كه مثل نماز ظهر و عصر بايد يكى بعد از ديگرى خوانده شود، مى تواند نماز اول را به آن چند طرف كه واجب است بخواند، بعد نماز دوم را شروع كند و مى تواند هر دو را پشت سر هم به يك طرف به جا آورد، و بعد به طرف ديگر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به قبله ندارد، اگر بخواهد غير از نماز، كارى كند كه بايد آن را رو به قبله انجام داد، مثلاً بخواهد سر حيوانى را ببرد، بايد به گمان عمل نمايد، و اگر گمان ممكن نيست، به هر طرف كه انجام دهد صحيح است</w:t>
      </w:r>
      <w:r>
        <w:rPr>
          <w:rFonts w:eastAsia="IRNazanin" w:cs="IRNazanin"/>
          <w:color w:val="111111"/>
          <w:sz w:val="28"/>
          <w:szCs w:val="28"/>
          <w:rtl w:val="true"/>
          <w:lang w:bidi="fa-IR"/>
        </w:rPr>
        <w:t>.</w:t>
      </w:r>
    </w:p>
    <w:p>
      <w:pPr>
        <w:pStyle w:val="Heading3"/>
        <w:numPr>
          <w:ilvl w:val="2"/>
          <w:numId w:val="1"/>
        </w:numPr>
        <w:rPr/>
      </w:pPr>
      <w:bookmarkStart w:id="341" w:name="__RefHeading___Toc690774_3650668749"/>
      <w:bookmarkStart w:id="342" w:name="_Toc129"/>
      <w:bookmarkEnd w:id="341"/>
      <w:r>
        <w:rPr>
          <w:rtl w:val="true"/>
        </w:rPr>
        <w:t xml:space="preserve">* </w:t>
      </w:r>
      <w:r>
        <w:rPr>
          <w:rtl w:val="true"/>
        </w:rPr>
        <w:t>پوشانيدن بدن در نماز</w:t>
      </w:r>
      <w:bookmarkEnd w:id="342"/>
    </w:p>
    <w:p>
      <w:pPr>
        <w:pStyle w:val="Heading4"/>
        <w:numPr>
          <w:ilvl w:val="3"/>
          <w:numId w:val="1"/>
        </w:numPr>
        <w:rPr/>
      </w:pPr>
      <w:bookmarkStart w:id="343" w:name="__RefHeading___Toc690776_3650668749"/>
      <w:bookmarkStart w:id="344" w:name="_Toc13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بايد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كسى او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عورتين خود را بپوشاند، و بهتر است از ناف تا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موقع نماز، تمام بدن حتى سر و موى خود را بپوشاند، ولى پوشاندن صورت به مقدارى كه در وضو شسته مى شود، و دست ها تا مچ و پاها تا مچ پا لازم نيست، اما براى آن كه يقين كند كه مقدار واجب را پوشانده است، بايد مقدارى از اطراف صورت و قدرى پايين تر از مچ را هم بپوشاند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 انسان قضاى سجده فراموش شده يا تشهد فراموش شده را به</w:t>
      </w:r>
    </w:p>
    <w:p>
      <w:pPr>
        <w:pStyle w:val="BookText"/>
        <w:rPr/>
      </w:pPr>
      <w:r>
        <w:rPr>
          <w:rFonts w:ascii="IRNazanin" w:hAnsi="IRNazanin" w:eastAsia="IRNazanin"/>
          <w:color w:val="111111"/>
          <w:sz w:val="28"/>
          <w:sz w:val="28"/>
          <w:szCs w:val="28"/>
          <w:rtl w:val="true"/>
          <w:lang w:bidi="fa-IR"/>
        </w:rPr>
        <w:t>جا مى آورد، بلكه بنابر احتياط واجب در موقع سجده سهو هم بايد خود را مثل 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يا از روى ندانستن مسأله در نماز عورتش را نپوشاند،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كه عورتش پيدا است، بايد آن را بپوشاند، و احتياط واجب آن است كه نماز را تمام كند و دوباره بخواند، ولى اگر بعد از نماز بفهمد كه در نماز عورت او پيدا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ايستاده لباسش عورت او را مى پوشاند، ولى ممكن است در حال ديگر، مثلاً در حال ركوع و سجود نپوشاند، چنان چه موقعى كه عورت او پيدا مى شود، به وسيله اى كه پوشاندن به آن در حال اختيار جايز است آن را بپوشاند، نماز او صحيح است، ولى احتياط مستحب آن است كه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نماز خود را با علف و برگ درخت بپوشاند، ولى احتياط مستحب آن است كه موقعى خود را با اين ها بپوشاند كه چيز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اگر ناچار باشد كه خود را با گل بپوشاند و نماز بخواند، احتياط لازم آن است كه يك مرتبه ديگر مثل برهنه نماز بخواند، يعنى با ايماء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ندارد كه در نماز خود را با آن بپوشاند، چنان چه احتمال دهد كه پيدا مى كند، بنابر احتياط واجب بايد نماز را تأخير بيندازد، و اگر چيزى پيدا نكرد، در آخر وقت، مطابق وظيفه 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نماز بخواند، اگر براى پوشاندن خود حتى برگ درخت و علف نداشته باشد، و يا گودالى هم كه در آن بايستد پيدا نكند و احتمال ندهد كه تا آخر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چيزى پيدا كند كه خود را با آن بپوشاند، در صورتى كه احتمال بدهد كه ناظر محترم او را مى بيند، نشسته نماز بخواند، و براى ركوع و سجود به قدرى خم شود كه عورتش پيدا نباشد، و براى سجود كمى بيشتر از ركوع خم شود و مهر را بالا بياورد، و پيشانى را بر آن بگذارد، و اگر اطمينان دارد كه ناظر محترم او را نمى بيند، احتياط آن است كه دو نماز ايستاده بخواند، و موقعى كه ايستاده است قُبل خود را با دست بپوشاند، و در</w:t>
      </w:r>
      <w:bookmarkStart w:id="345" w:name="pg10572_93534"/>
    </w:p>
    <w:p>
      <w:pPr>
        <w:pStyle w:val="BookText"/>
        <w:rPr/>
      </w:pPr>
      <w:bookmarkEnd w:id="345"/>
      <w:r>
        <w:rPr>
          <w:rFonts w:ascii="IRNazanin" w:hAnsi="IRNazanin" w:eastAsia="IRNazanin"/>
          <w:color w:val="111111"/>
          <w:sz w:val="28"/>
          <w:sz w:val="28"/>
          <w:szCs w:val="28"/>
          <w:rtl w:val="true"/>
          <w:lang w:bidi="fa-IR"/>
        </w:rPr>
        <w:t>يكى از آن دو نماز، ركوع و سجود را به جا آورد، و در ديگرى به جاى ركوع و سجود با سر اشاره نمايد، و اگر گودالى هست كه بتواند در آن بايستد، بايد نماز مختار بخواند</w:t>
      </w:r>
      <w:r>
        <w:rPr>
          <w:rFonts w:eastAsia="IRNazanin" w:cs="IRNazanin"/>
          <w:color w:val="111111"/>
          <w:sz w:val="28"/>
          <w:szCs w:val="28"/>
          <w:rtl w:val="true"/>
          <w:lang w:bidi="fa-IR"/>
        </w:rPr>
        <w:t>.</w:t>
      </w:r>
    </w:p>
    <w:p>
      <w:pPr>
        <w:pStyle w:val="Heading4"/>
        <w:numPr>
          <w:ilvl w:val="3"/>
          <w:numId w:val="1"/>
        </w:numPr>
        <w:rPr/>
      </w:pPr>
      <w:bookmarkStart w:id="346" w:name="__RefHeading___Toc690778_3650668749"/>
      <w:bookmarkStart w:id="347" w:name="_Toc131"/>
      <w:bookmarkEnd w:id="346"/>
      <w:r>
        <w:rPr>
          <w:rtl w:val="true"/>
        </w:rPr>
        <w:t>شرايط لباس نمازگزار</w:t>
      </w:r>
      <w:bookmarkEnd w:id="347"/>
    </w:p>
    <w:p>
      <w:pPr>
        <w:pStyle w:val="Heading5"/>
        <w:numPr>
          <w:ilvl w:val="4"/>
          <w:numId w:val="1"/>
        </w:numPr>
        <w:rPr/>
      </w:pPr>
      <w:bookmarkStart w:id="348" w:name="__RefHeading___Toc690780_3650668749"/>
      <w:bookmarkStart w:id="349" w:name="_Toc13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مباح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اجزاء مردار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حيوان حرام 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نمازگزار مرد است، لباس او ابريشم خالص و طلابافت نباشد، و تفصيل اين ها در مسائل آينده گفته مى شود</w:t>
      </w:r>
      <w:r>
        <w:rPr>
          <w:rFonts w:eastAsia="IRNazanin" w:cs="IRNazanin"/>
          <w:color w:val="111111"/>
          <w:sz w:val="28"/>
          <w:szCs w:val="28"/>
          <w:rtl w:val="true"/>
          <w:lang w:bidi="fa-IR"/>
        </w:rPr>
        <w:t>.</w:t>
      </w:r>
    </w:p>
    <w:p>
      <w:pPr>
        <w:pStyle w:val="Heading5"/>
        <w:numPr>
          <w:ilvl w:val="4"/>
          <w:numId w:val="1"/>
        </w:numPr>
        <w:rPr/>
      </w:pPr>
      <w:bookmarkStart w:id="350" w:name="__RefHeading___Toc690782_3650668749"/>
      <w:bookmarkStart w:id="351" w:name="_Toc133"/>
      <w:bookmarkEnd w:id="350"/>
      <w:r>
        <w:rPr>
          <w:rtl w:val="true"/>
        </w:rPr>
        <w:t>شرط اول</w:t>
      </w:r>
      <w:bookmarkEnd w:id="3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پاك باشد، و اگر كسى عمداً با بدن يا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با بدن و لباس نجس نماز باطل است، اگر با بدن يا لباس نجس نماز بخواند، بنابر احتياط لازم نمازش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چيز نجسى را نداند نجس است، مثلاً نداند عرق كافر نجس است و با آن نماز بخواند، نمازش باطل است بنابر احتياط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بدن يا لباسش نجس شده است و بعد از نماز بفهمد، نماز او صحيح است، ولى احتياط مستحب آن است كه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بايد نماز را دوباره بخواند، و اگر وقت گذشته، قضا نمايد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وسعت وقت مشغول نماز است، اگر در بين نماز بدن يا لباس او نجس شود، و پيش از آن كه چيزى از نماز را با نجاست بخواند ملتفت شود كه</w:t>
      </w:r>
    </w:p>
    <w:p>
      <w:pPr>
        <w:pStyle w:val="BookText"/>
        <w:rPr/>
      </w:pPr>
      <w:r>
        <w:rPr>
          <w:rFonts w:ascii="IRNazanin" w:hAnsi="IRNazanin" w:eastAsia="IRNazanin"/>
          <w:color w:val="111111"/>
          <w:sz w:val="28"/>
          <w:sz w:val="28"/>
          <w:szCs w:val="28"/>
          <w:rtl w:val="true"/>
          <w:lang w:bidi="fa-IR"/>
        </w:rPr>
        <w:t>نجس شده، يا بفهمد بدن يا لباس او نجس است، و شك كند كه همان وقت نجس شده يا از پيش نجس بوده، در صورتى كه آب كشيدن بدن يا لباس، يا عوض كردن لباس، يا بيرون آوردن آن، نماز را به هم نمى زند، بايد در بين نماز بدن يا لباس را آب بكشد، يا لباس را عوض نمايد، يا اگر چيز ديگرى عورت او را پوشانده، لباس را بيرون آورد، ولى چنان چه طورى باشد كه اگر بدن يا لباس را آب بكشد، يا لباس را عوض كند، يا بيرون آورد، نماز به هم مى خورد و يا اگر لباس را بيرون آورد برهنه مى ماند، بايد نماز را رها كند و با بدن و لباس پاك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تنگى وقت مشغول نماز است، اگر در بين نماز لباس او نجس شود، و پيش از آن كه چيزى از نماز را با نجاست بخواند، بفهمد كه نجس شده، يا بفهمد كه لباس او نجس است و شك كند كه همان وقت نجس شده يا از پيش نجس بوده، در صورتى كه آب كشيدن يا عوض كردن يا بيرون آوردن لباس، نماز را به هم نمى زند و مى تواند لباس را بيرون آورد، بايد لباس را آب بكشد يا عوض كند، يا اگر چيز ديگرى عورت او را پوشانده لباس را بيرون آورد و نماز را تمام كند، اما اگر چيز ديگرى عورت او را نپوشانده و لباس را هم نمى تواند آب بكشد يا عوض كند و به قدر تبديل يا تطهير و درك يك ركعت وقت ندارد، در همان لباس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تنگى وقت مشغول نماز است، اگر در بين نماز بدن او نجس شود، و پيش از آن كه چيزى از نماز را با نجاست بخواند، ملتفت شود كه نجس شده، يا بفهمد بدن او نجس است و شك كند كه همان وقت نجس شده يا از پيش نجس بوده، در صورتى كه آب كشيدن بدن نماز را به هم نمى زند، بايد آب بكشد و اگر نماز را به هم مى زند، و به قدر تطهير و درك يك ركعت وقت ندارد، بايد با همان حال نماز را تمام كند، و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پاك بودن بدن يا لباس خود شك دارد، چنان چه نماز بخواند، و بعد از نماز بفهمد كه بدن يا لباسش نجس بوده،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بكشد و يقين كند كه پاك شده است، و با آن نماز بخواند، و بعد از نماز بفهمد پاك نشده، نمازى را كه خوانده صحيح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در بدن يا لباس خود ببيند و يقين كند كه از خون هاى نجس</w:t>
      </w:r>
    </w:p>
    <w:p>
      <w:pPr>
        <w:pStyle w:val="BookText"/>
        <w:rPr/>
      </w:pPr>
      <w:r>
        <w:rPr>
          <w:rFonts w:ascii="IRNazanin" w:hAnsi="IRNazanin" w:eastAsia="IRNazanin"/>
          <w:color w:val="111111"/>
          <w:sz w:val="28"/>
          <w:sz w:val="28"/>
          <w:szCs w:val="28"/>
          <w:rtl w:val="true"/>
          <w:lang w:bidi="fa-IR"/>
        </w:rPr>
        <w:t>نيست، مثلاً يقين كند كه خون پشه است، چنان چه بعد از نماز بفهمد از خون هايى بوده كه نمى شود با آن نماز خواند،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خونى كه در بدن يا لباس اوست، خون نجسى است كه نماز با آن صحيح است، مثلاً يقين كند خون زخم و دمل است، چنان چه بعد از نماز بفهمد خونى بوده كه نماز با آن باطل است، احتياط واجب آن است كه نماز را دوباره بخواند،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چيزى را فراموش كند، و بدن يا لباسش با رطوبت به آن برسد، و در حال فراموشى نماز بخواند و بعد از نماز يادش بيايد، نماز او صحيح است؛ ولى اگر بدنش با رطوبت به چيزى كه نجس بودن آن را فراموش كرده برسد و بدون اين كه خود را آب بكشد غسل كند و نماز بخواند، غسل و نمازش باطل است، و نيز اگر اعضاء وضو با رطوبت به چيزى كه نجس بودن آن را فراموش كرده برسد و پيش از آن كه آنجا را آب بكشد وضو بگيرد و نماز بخواند، وضو و نمازش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لباس دارد، اگر بدن و لباس نجس شود و به اندازه آب كشيدن يكى از آن ها آب داشته باشد، بهتر اين است كه بدن را آب بكشد و با همان لباس نماز بخواند، و احتياطاً هم به دستورى كه براى برهنگان است نماز را اعاده نمايد، ولى اگر مثلاً نجاست يكى بول است كه اگر بخواهد با آب قليل آب بكشد بايد دو مرتبه آب روى آن بريزد، و ديگرى خون است كه يك مرتبه ريختن آب روى آن كافى است، بايد آن را كه به بول نجس شده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از لباس نجس، لباس ديگرى ندارد، با همان لباس نماز بخواند، و بنابر احتياط مستحب هم نماز را به دستورى كه براى برهنگان گفته شد به جا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لباس دارد، اگر بداند يكى از آن ها نجس است و نداند كدام يك آن هاست، چنان چه وقت دارد، بايد با هر دو لباس نماز بخواند، مثلاً اگر مى خواهد نماز ظهر و عصر بخواند، بايد با هر كدام، يك نماز ظهر و يك نماز عصر بخواند، ولى اگر وقت تنگ است، با يكى از آن دو لباس نماز بخواند كافى است</w:t>
      </w:r>
      <w:r>
        <w:rPr>
          <w:rFonts w:eastAsia="IRNazanin" w:cs="IRNazanin"/>
          <w:color w:val="111111"/>
          <w:sz w:val="28"/>
          <w:szCs w:val="28"/>
          <w:rtl w:val="true"/>
          <w:lang w:bidi="fa-IR"/>
        </w:rPr>
        <w:t>.</w:t>
      </w:r>
      <w:bookmarkStart w:id="352" w:name="pg10572_93537"/>
    </w:p>
    <w:p>
      <w:pPr>
        <w:pStyle w:val="Heading5"/>
        <w:numPr>
          <w:ilvl w:val="4"/>
          <w:numId w:val="1"/>
        </w:numPr>
        <w:rPr/>
      </w:pPr>
      <w:bookmarkStart w:id="353" w:name="__RefHeading___Toc690784_3650668749"/>
      <w:bookmarkStart w:id="354" w:name="_Toc134"/>
      <w:bookmarkEnd w:id="352"/>
      <w:bookmarkEnd w:id="353"/>
      <w:r>
        <w:rPr>
          <w:rtl w:val="true"/>
        </w:rPr>
        <w:t>شرط دوم</w:t>
      </w:r>
      <w:bookmarkEnd w:id="3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مباح باشد، و كسى كه مى داند پوشيدن لباس غصبى حرام است، اگر عمداً در لباس غصبى يا در لباسى كه نخ يا تكمه يا چيز ديگر آن غصبى است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پوشيدن لباس غصبى حرام است، ولى نمى داند نماز را باطل مى كند، اگر عمداً با لباس غصبى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يا فراموش كند كه لباس او غصبى است و با آن نماز بخواند، نمازش صحيح است، ولى اگر كسى خودش لباسى را غصب نمايد و فراموش كند كه غصب كرده است و با آن نماز بخواند، نمازش بنابر احتياط لازم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يا فراموش كند كه لباس او غصبى است و در بين نماز بفهمد، چنان چه چيز ديگرى عورت او را پوشانده است و مى تواند فوراً يا بدون اين كه موالات، يعنى پى درپى بودن نماز به هم بخورد لباس غصبى را بيرون آورد، بايد آن را بيرون آورد و نمازش صحيح است، ولى در صورت نسيان، اگر خودش لباس را غصب كرده باشد گذشت كه بنابر احتياط لازم نماز را اعاده كند؛ و اگر چيز ديگرى عورت او را نپوشانده، يا نمى تواند لباس غصبى را فوراً بيرون آورد، يا اگر بيرون آورد پى درپى بودن نماز به هم مى خورد، در صورتى كه به مقدار يك ركعت هم وقت داشته باشد، بايد نماز را رها كند و با لباس غير غصبى نماز بخواند، و اگر به اين مقدار وقت ندارد، بايد در حال نماز لباس را بيرون آورد و به دستور نماز برهنگان، نماز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حفظ جانش با لباس غصبى نماز بخواند، يا مثلاً براى اين كه دزد لباس غصبى را نبرد با آن نماز بخواند، نمازش صحيح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پولى كه خمس يا زكات آن را نداده لباس بخرد، چنان چه در حال نماز به غصب بودن آن ملتفت باشد، نمازخواندن در آن لباس باطل است، و در صورت عدم التفات، نماز صحيح است، و اگر جاهل مقصر به حكم مسأله است بنابر احتياط لازم بايد نماز را اعاده كند</w:t>
      </w:r>
      <w:r>
        <w:rPr>
          <w:rFonts w:eastAsia="IRNazanin" w:cs="IRNazanin"/>
          <w:color w:val="111111"/>
          <w:sz w:val="28"/>
          <w:szCs w:val="28"/>
          <w:rtl w:val="true"/>
          <w:lang w:bidi="fa-IR"/>
        </w:rPr>
        <w:t>.</w:t>
      </w:r>
      <w:bookmarkStart w:id="355" w:name="pg10572_93539"/>
    </w:p>
    <w:p>
      <w:pPr>
        <w:pStyle w:val="Heading5"/>
        <w:numPr>
          <w:ilvl w:val="4"/>
          <w:numId w:val="1"/>
        </w:numPr>
        <w:rPr/>
      </w:pPr>
      <w:bookmarkStart w:id="356" w:name="__RefHeading___Toc690786_3650668749"/>
      <w:bookmarkStart w:id="357" w:name="_Toc135"/>
      <w:bookmarkEnd w:id="355"/>
      <w:bookmarkEnd w:id="356"/>
      <w:r>
        <w:rPr>
          <w:rtl w:val="true"/>
        </w:rPr>
        <w:t>شرط سوم</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از اجزاء حيوان مرده اى كه خون جهنده دارد، يعنى حيوانى كه اگر رگش را ببرند خون از آن جستن مى كند، نباشد، بلكه اگر از حيوان مرده اى كه مانند ماهى و مار خون جهنده ندارد لباس تهيه كنند، احتياط واجب آن است كه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از مردار، مانند گوشت و پوست آن كه روح داشته همراه نمازگزار باشد، اگر چه لباس او نباشد، بنابر احتياط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مردار حلال گوشت، مانند مو و پشم كه روح ندارد همراه نمازگزار باشد، يا با لباسى كه از آن ها تهيه كرده اند نماز بخواند، نمازش صحيح است</w:t>
      </w:r>
      <w:r>
        <w:rPr>
          <w:rFonts w:eastAsia="IRNazanin" w:cs="IRNazanin"/>
          <w:color w:val="111111"/>
          <w:sz w:val="28"/>
          <w:szCs w:val="28"/>
          <w:rtl w:val="true"/>
          <w:lang w:bidi="fa-IR"/>
        </w:rPr>
        <w:t>.</w:t>
      </w:r>
    </w:p>
    <w:p>
      <w:pPr>
        <w:pStyle w:val="Heading5"/>
        <w:numPr>
          <w:ilvl w:val="4"/>
          <w:numId w:val="1"/>
        </w:numPr>
        <w:rPr/>
      </w:pPr>
      <w:bookmarkStart w:id="358" w:name="__RefHeading___Toc690788_3650668749"/>
      <w:bookmarkStart w:id="359" w:name="_Toc136"/>
      <w:bookmarkEnd w:id="358"/>
      <w:r>
        <w:rPr>
          <w:rtl w:val="true"/>
        </w:rPr>
        <w:t>شرط چهارم</w:t>
      </w:r>
      <w:bookmarkEnd w:id="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از حيوان حرام گوشت نباشد، و اگر مويى از آن هم همراه او 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يا بينى يا رطوبت ديگرى از حيوان حرام گوشت، مانند گربه بر بدن يا لباس نمازگزار باشد، چنان چه تَر باشد، نماز باطل، و اگر خشك شده و عين آن برطرف شده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و عرق و آب دهان كسى بر بدن يا لباس نمازگزار باشد، اشكال ندارد، و هم چنين است اگر مرواريد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لباسى از حيوان حلال گوشت است يا حرام گوشت؛ چه در داخله تهيه شده باشد چه در خارجه، جايز است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تكمه صدفى و مانند آن كه معلوم نيست از حيوان حرام گوشت است، نمازخواندن با آن مانعى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خز خالص در نماز اشكال ندارد، و احتياط واجب آن است كه با پوست سنجاب نماز نخوانند</w:t>
      </w:r>
      <w:r>
        <w:rPr>
          <w:rFonts w:eastAsia="IRNazanin" w:cs="IRNazanin"/>
          <w:color w:val="111111"/>
          <w:sz w:val="28"/>
          <w:szCs w:val="28"/>
          <w:rtl w:val="true"/>
          <w:lang w:bidi="fa-IR"/>
        </w:rPr>
        <w:t>.</w:t>
      </w:r>
      <w:bookmarkStart w:id="360" w:name="pg10572_93541"/>
    </w:p>
    <w:p>
      <w:pPr>
        <w:pStyle w:val="BookText"/>
        <w:rPr/>
      </w:pPr>
      <w:bookmarkEnd w:id="3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لباسى كه نمى داند يا فراموش كرده كه از حيوان حرام گوشت است نماز بخواند، نماز او صحيح است</w:t>
      </w:r>
      <w:r>
        <w:rPr>
          <w:rFonts w:eastAsia="IRNazanin" w:cs="IRNazanin"/>
          <w:color w:val="111111"/>
          <w:sz w:val="28"/>
          <w:szCs w:val="28"/>
          <w:rtl w:val="true"/>
          <w:lang w:bidi="fa-IR"/>
        </w:rPr>
        <w:t>.</w:t>
      </w:r>
    </w:p>
    <w:p>
      <w:pPr>
        <w:pStyle w:val="Heading5"/>
        <w:numPr>
          <w:ilvl w:val="4"/>
          <w:numId w:val="1"/>
        </w:numPr>
        <w:rPr/>
      </w:pPr>
      <w:bookmarkStart w:id="361" w:name="__RefHeading___Toc690790_3650668749"/>
      <w:bookmarkStart w:id="362" w:name="_Toc137"/>
      <w:bookmarkEnd w:id="361"/>
      <w:r>
        <w:rPr>
          <w:rtl w:val="true"/>
        </w:rPr>
        <w:t>شرط پنجم</w:t>
      </w:r>
      <w:bookmarkEnd w:id="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طلابافت در هر حال براى مرد حرام، و نماز با آن باطل است، ولى براى زن در نماز و غير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به طلا، مثل آويختن زنجير طلا به سينه و انگشتر طلا به دست كردن و بستن ساعت مچى طلا براى مرد حرام، و نمازخواندن با آن ها باطل است، و احتياط واجب آن است كه از استعمال عينك طلا هم خوددارى كند، ولى زينت كردن به طلا، براى زن در نماز و غير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نداند يا فراموش كند كه انگشتر يا لباس او از طلا است يا شك داشته باشد و با آن نماز بخواند، نمازش صحيح است</w:t>
      </w:r>
      <w:r>
        <w:rPr>
          <w:rFonts w:eastAsia="IRNazanin" w:cs="IRNazanin"/>
          <w:color w:val="111111"/>
          <w:sz w:val="28"/>
          <w:szCs w:val="28"/>
          <w:rtl w:val="true"/>
          <w:lang w:bidi="fa-IR"/>
        </w:rPr>
        <w:t>.</w:t>
      </w:r>
    </w:p>
    <w:p>
      <w:pPr>
        <w:pStyle w:val="Heading5"/>
        <w:numPr>
          <w:ilvl w:val="4"/>
          <w:numId w:val="1"/>
        </w:numPr>
        <w:rPr/>
      </w:pPr>
      <w:bookmarkStart w:id="363" w:name="__RefHeading___Toc690792_3650668749"/>
      <w:bookmarkStart w:id="364" w:name="_Toc138"/>
      <w:bookmarkEnd w:id="363"/>
      <w:r>
        <w:rPr>
          <w:rtl w:val="true"/>
        </w:rPr>
        <w:t>شرط ششم</w:t>
      </w:r>
      <w:bookmarkEnd w:id="3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حتى عرقچين و بند شلوار او نيز بنابر احتياط بايد ابريشم خالص نباشد، و در غير نماز هم پوشيدن آن براى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آستر لباس يا مقدارى از آن كه زيادتر از چهار انگشت بسته است ابريشم خالص باشد، پوشيدن آن براى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را كه نمى داند از ابريشم خالص است يا چيز ديگر، جايز است، و نماز در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ابريشمى و مانند آن اگر در جيب مرد باشد، اشكال ندارد، و نماز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ابريشمى براى زن در نماز و غير نماز، اشكال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غصبى و ابريشمى خالص و طلابافت و لباسى كه از</w:t>
      </w:r>
    </w:p>
    <w:p>
      <w:pPr>
        <w:pStyle w:val="BookText"/>
        <w:rPr/>
      </w:pPr>
      <w:r>
        <w:rPr>
          <w:rFonts w:ascii="IRNazanin" w:hAnsi="IRNazanin" w:eastAsia="IRNazanin"/>
          <w:color w:val="111111"/>
          <w:sz w:val="28"/>
          <w:sz w:val="28"/>
          <w:szCs w:val="28"/>
          <w:rtl w:val="true"/>
          <w:lang w:bidi="fa-IR"/>
        </w:rPr>
        <w:t>مردار تهيه شده، در حال ناچارى مانعى ندارد، و نيز كسى كه ناچار است لباس بپوشد و لباس ديگرى غير از اين ها ندارد، مى تواند با اين لباس 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لباس غصبى و لباسى كه از مردار تهيه شده، لباس ديگرى ندارد، و ناچار نيست لباس بپوشد،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لباسى كه از حيوان حرام گوشت تهيه شده لباس ديگرى ندارد، چنان چه در پوشيدن لباس ناچار باشد، مى تواند با همان لباس نماز بخواند، و اگر ناچار نباشد، بايد به دستورى كه براى برهنگان گفته شد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غير از لباس ابريشمى خالص يا طلابافت، لباس ديگرى نداشته باشد، چنان چه در پوشيدن لباس ناچار نباشد، بايد به دستورى كه براى برهنگان گفته شد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ندارد كه در نماز عورت خود را با آن بپوشاند، واجب است اگر چه به كرايه يا خريدارى باشد، تهيه نمايد، ولى اگر تهيه آن به قدرى پول لازم دارد كه نسبت به دارايى او زياد است، يا طورى است كه اگر پول را به مصرف لباس برساند، به حال او ضرر دارد مختار است به دستورى كه براى برهنگان گفته شد نماز بخواند، يا تحمل ضرر كند و با لباس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ندارد، اگر ديگرى لباس به او ببخشد يا عاريه دهد، چنان چه قبول كردن آن براى او مشقت نداشته باشد بايد قبول كند، بلكه اگر عاريه كردن يا طلب بخشش براى او سخت نيست، بايد از كسى كه لباس دارد، طلب بخشش يا عاريه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كه پارچه يا رنگ يا دوخت آن براى كسى كه مى خواهد آن را بپوشد معمول نيست، و موجب توهين يا شهرت او مى شود حرام است، ولى اگر با آن لباس نماز بخواند، اشكال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مرد لباس زنانه و زن لباس مردانه نپوشد، ولى اگر با آن لباس نماز بخواند، اشكال ندارد</w:t>
      </w:r>
      <w:r>
        <w:rPr>
          <w:rFonts w:eastAsia="IRNazanin" w:cs="IRNazanin"/>
          <w:color w:val="111111"/>
          <w:sz w:val="28"/>
          <w:szCs w:val="28"/>
          <w:rtl w:val="true"/>
          <w:lang w:bidi="fa-IR"/>
        </w:rPr>
        <w:t>.</w:t>
      </w:r>
      <w:bookmarkStart w:id="365" w:name="pg10572_93545"/>
    </w:p>
    <w:p>
      <w:pPr>
        <w:pStyle w:val="BookText"/>
        <w:rPr/>
      </w:pPr>
      <w:bookmarkEnd w:id="3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خوابيده نماز بخواند، اگر برهنه باشد و لحاف او نجس يا ابريشم خالص يا از اجزاء حيوان حرام گوشت باشد، احتياط واجب آن است كه در نماز، خود را با آن نپوشاند</w:t>
      </w:r>
      <w:r>
        <w:rPr>
          <w:rFonts w:eastAsia="IRNazanin" w:cs="IRNazanin"/>
          <w:color w:val="111111"/>
          <w:sz w:val="28"/>
          <w:szCs w:val="28"/>
          <w:rtl w:val="true"/>
          <w:lang w:bidi="fa-IR"/>
        </w:rPr>
        <w:t>.</w:t>
      </w:r>
    </w:p>
    <w:p>
      <w:pPr>
        <w:pStyle w:val="Heading4"/>
        <w:numPr>
          <w:ilvl w:val="3"/>
          <w:numId w:val="1"/>
        </w:numPr>
        <w:rPr/>
      </w:pPr>
      <w:bookmarkStart w:id="366" w:name="__RefHeading___Toc690794_3650668749"/>
      <w:bookmarkStart w:id="367" w:name="_Toc139"/>
      <w:bookmarkEnd w:id="366"/>
      <w:r>
        <w:rPr>
          <w:rtl w:val="true"/>
        </w:rPr>
        <w:t>مواردى كه لازم نيست بدن و لباس نمازگزار پاك باشد</w:t>
      </w:r>
      <w:bookmarkEnd w:id="3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بدن يا لباس نمازگزار نجس باشد، نماز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واسطه زخم يا جراحت يا دملى كه در بدن او است، لباس يا بدنش به خون آلوده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بدن يا لباس او به مقدار كمتر از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تقريباً به اندازه يك اشرفى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خون آلوده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ناچار باشد با بدن يا لباس نجس نماز بخواند، و در دو صورت اگر فقط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 هاى كوچك او، مانند جوراب و عرقچين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 زنى كه پرستار بچه است نجس شده باشد، و احكام اين پنج صورت مفصلاً در مسائل بعد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يا لباس نمازگزار، خون زخم يا جراحت يا دمل باشد، چنان چه طورى است كه آب كشيدن بدن يا لباس يا عوض كردن لباس براى بيشتر مردم سخت است، تا وقتى كه زخم يا جراحت يا دمل خوب نشده مى تواند با آن خون نماز بخواند؛ و هم چنين است اگر چركى كه با خون بيرون آمده يا دوايى كه روى زخم گذاشته اند و نجس شده، در بدن يا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بريدگى يا زخمى كه به زودى خوب مى شود و شستن آن آسان است، و از درهم زيادتر است در بدن يا لباس نمازگزار باشد، نماز او باطل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يا لباس كه با زخم فاصله دارد، به رطوبت زخم نجس شود، جايز نيست با آن نماز بخواند؛ ولى اگر مقدارى از بدن يا لباس كه معمولاً به رطوبت زخم آلوده مى شود، به رطوبت آن نجس شود، نمازخواندن با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زخمى كه توى دهان و بينى و مانند اين ها است خونى به بدن يا لباس برسد، در صورتى كه زيادتر از متعارف تجاوز به اطراف نكرده باشد، نماز با آن صحيح است، اگر چه احتياط آن است كه با آن نماز نخواند؛ و هم چنين است خون بواسير در صورتى كه دانه هايش بيرون نباشد، و اما با خون بواسيرى كه دانه هاى آن بيرون است مى شود نماز خواند، و مراعات اين احتياط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بدنش زخم است، اگر در بدن يا لباس خود خونى كه بيشتر از درهم است ببيند و نداند از زخم است يا خون ديگر، احتياط اين است كه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و به طورى نزديك هم باشند كه يك زخم حساب شود، تا وقتى همه خوب نشده اند، نمازخواندن با خون آن ها اشكال ندارد، ولى اگر به قدرى از هم دور باشند كه هر كدام يك زخم حساب شود، هر كدام كه خوب شد، بايد براى نماز، بدن و لباس را از خون آن آب بكشد اگر مجموع زيادتر از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سوزنى خون سگ يا خوك يا كافر، يا مردار، يا حيوان حرام گوشت يا حيض و بنابر احتياط خون نفاس يا استحاضه در بدن، يا لباس نمازگزار باشد، نماز او باطل است؛ ولى خون هاى ديگر، مثل خون بدن انسان يا خون حيوان حلال گوشت اگر چه در چند جاى بدن و لباس باشد، در صورتى كه روى هم كمتر از درهم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به اندازه يك اشرفى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به لباس بى آستر بريزد و به پشت آن برسد، يك خون حساب مى شود، ولى اگر پشت آن، جدا خونى شود و به واسطه اتصال، يك خون حساب نشود، بايد هر كدام را جدا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خونى كه در پشت و روى لباس است، روى هم كمتر از درهم باشد، نماز با آن صحيح، و اگر بيشتر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روى لباسى كه آستر دارد بريزد و به آستر آن برسد و يا به آستر بريزد و روى لباس خونى شود، بايد هر كدام را جدا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روى لباس و آستر، كمتر از درهم باشد، نماز با آن صحيح، و اگر بيشتر باشد، نماز با آن باطل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يا لباس كمتر از درهم باشد و رطوبتى به آن برسد، در</w:t>
      </w:r>
      <w:bookmarkStart w:id="368" w:name="pg10572_93549"/>
    </w:p>
    <w:p>
      <w:pPr>
        <w:pStyle w:val="BookText"/>
        <w:rPr/>
      </w:pPr>
      <w:bookmarkEnd w:id="368"/>
      <w:r>
        <w:rPr>
          <w:rFonts w:ascii="IRNazanin" w:hAnsi="IRNazanin" w:eastAsia="IRNazanin"/>
          <w:color w:val="111111"/>
          <w:sz w:val="28"/>
          <w:sz w:val="28"/>
          <w:szCs w:val="28"/>
          <w:rtl w:val="true"/>
          <w:lang w:bidi="fa-IR"/>
        </w:rPr>
        <w:t>صورتى كه خون و رطوبتى كه به آن رسيده به اندازه درهم يا بيشتر شود و اطراف را آلوده كند، نماز با آن باطل است، بلكه اگر رطوبت و خون به اندازه درهم، هم نشود و اطراف را هم آلوده نكند، نمازخواندن با آن اشكال دارد مگر آن كه آب در خون مستهلك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خونى نشود ولى به واسطه رسيدن به خون، نجس شود اگر چه مقدارى كه نجس شده كمتر از درهم باشد، نمى شود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كه در بدن يا لباس است كمتر از درهم باشد، و نجاست ديگرى به آن برسد، مثلاً يك قطره بول روى آن بريزد، نمازخواندن با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هاى كوچك نمازگزار، مثل عرقچين و جوراب كه نمى شود با آن ها عورت را پوشانيد نجس باشد، چنان چه از مردار يا حيوان حرام گوشت درست نشده باشد، نماز با آن ها صحيح است، و نيز اگر با انگشتر نجس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چيز نجس كه ساتر عورت نباشد، مانند دستمال و كليد و چاقوى نجس همراه نمازگزار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پرستار بچه است و بيشتر از يك لباس ندارد، چنان چه نتواند لباس ديگر بخرد، يا كرايه كند و يا عاريه نمايد، هر گاه شبانه روزى يك مرتبه لباس خود را آب بكشد، اگر چه تا روز ديگر لباسش به بول بچه نجس شود، مى تواند با آن لباس نماز بخواند، ولى احتياط واجب آن است كه لباس خود را طرف عصر براى نماز ظهر و عصر آب بكشد، و نيز اگر بيشتر از يك لباس دارد ولى ناچار است كه همه آن ها را بپوشد، چنان چه شبانه روزى يك مرتبه همه آن ها را آب بكشد كافى است، و در اين كه پرستار بچه اگر مادر او نباشد اين حكم را داشته باشد،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پرستار بچه است اگر لباسش به بول بچه نجس شود، نمى تواند با آن لباس نماز بخواند</w:t>
      </w:r>
      <w:r>
        <w:rPr>
          <w:rFonts w:eastAsia="IRNazanin" w:cs="IRNazanin"/>
          <w:color w:val="111111"/>
          <w:sz w:val="28"/>
          <w:szCs w:val="28"/>
          <w:rtl w:val="true"/>
          <w:lang w:bidi="fa-IR"/>
        </w:rPr>
        <w:t>.</w:t>
      </w:r>
    </w:p>
    <w:p>
      <w:pPr>
        <w:pStyle w:val="Heading4"/>
        <w:numPr>
          <w:ilvl w:val="3"/>
          <w:numId w:val="1"/>
        </w:numPr>
        <w:rPr/>
      </w:pPr>
      <w:bookmarkStart w:id="369" w:name="__RefHeading___Toc690796_3650668749"/>
      <w:bookmarkStart w:id="370" w:name="_Toc140"/>
      <w:bookmarkEnd w:id="369"/>
      <w:r>
        <w:rPr>
          <w:rtl w:val="true"/>
        </w:rPr>
        <w:t>مستحبات لباس نمازگزار</w:t>
      </w:r>
      <w:bookmarkEnd w:id="3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لباس نمازگزار مستحب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 الحنك، پوشيدن عبا و لباس سفيد و پاكيزه ترين لباس ها و استعمال بوى خوش و</w:t>
      </w:r>
      <w:bookmarkStart w:id="371" w:name="pg10572_93552"/>
    </w:p>
    <w:p>
      <w:pPr>
        <w:pStyle w:val="BookText"/>
        <w:rPr/>
      </w:pPr>
      <w:bookmarkEnd w:id="371"/>
      <w:r>
        <w:rPr>
          <w:rFonts w:ascii="IRNazanin" w:hAnsi="IRNazanin" w:eastAsia="IRNazanin"/>
          <w:color w:val="111111"/>
          <w:sz w:val="28"/>
          <w:sz w:val="28"/>
          <w:szCs w:val="28"/>
          <w:rtl w:val="true"/>
          <w:lang w:bidi="fa-IR"/>
        </w:rPr>
        <w:t>دست كردن انگشتر عقيق</w:t>
      </w:r>
      <w:r>
        <w:rPr>
          <w:rFonts w:eastAsia="IRNazanin" w:cs="IRNazanin"/>
          <w:color w:val="111111"/>
          <w:sz w:val="28"/>
          <w:szCs w:val="28"/>
          <w:rtl w:val="true"/>
          <w:lang w:bidi="fa-IR"/>
        </w:rPr>
        <w:t>.</w:t>
      </w:r>
    </w:p>
    <w:p>
      <w:pPr>
        <w:pStyle w:val="Heading4"/>
        <w:numPr>
          <w:ilvl w:val="3"/>
          <w:numId w:val="1"/>
        </w:numPr>
        <w:rPr/>
      </w:pPr>
      <w:bookmarkStart w:id="372" w:name="__RefHeading___Toc690798_3650668749"/>
      <w:bookmarkStart w:id="373" w:name="_Toc141"/>
      <w:bookmarkEnd w:id="372"/>
      <w:r>
        <w:rPr>
          <w:rtl w:val="true"/>
        </w:rPr>
        <w:t>مكروهات لباس نمازگزار</w:t>
      </w:r>
      <w:bookmarkEnd w:id="3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لباس نمازگزار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و چرك و تنگ و لباس شرابخوار و لباس كسى كه از نجاست پرهيز نمى كند، و لباسى كه نقش صورت دارد، و نيز بازبودن تكمه هاى لباس، و دست كردن انگشترى كه نقش صورت دارد مكروه مى باشد</w:t>
      </w:r>
      <w:r>
        <w:rPr>
          <w:rFonts w:eastAsia="IRNazanin" w:cs="IRNazanin"/>
          <w:color w:val="111111"/>
          <w:sz w:val="28"/>
          <w:szCs w:val="28"/>
          <w:rtl w:val="true"/>
          <w:lang w:bidi="fa-IR"/>
        </w:rPr>
        <w:t>.</w:t>
      </w:r>
    </w:p>
    <w:p>
      <w:pPr>
        <w:pStyle w:val="Heading3"/>
        <w:numPr>
          <w:ilvl w:val="2"/>
          <w:numId w:val="1"/>
        </w:numPr>
        <w:rPr/>
      </w:pPr>
      <w:bookmarkStart w:id="374" w:name="__RefHeading___Toc690800_3650668749"/>
      <w:bookmarkStart w:id="375" w:name="_Toc142"/>
      <w:bookmarkEnd w:id="374"/>
      <w:r>
        <w:rPr>
          <w:rtl w:val="true"/>
        </w:rPr>
        <w:t xml:space="preserve">* </w:t>
      </w:r>
      <w:r>
        <w:rPr>
          <w:rtl w:val="true"/>
        </w:rPr>
        <w:t>مكان نمازگزار</w:t>
      </w:r>
      <w:bookmarkEnd w:id="375"/>
    </w:p>
    <w:p>
      <w:pPr>
        <w:pStyle w:val="Heading4"/>
        <w:numPr>
          <w:ilvl w:val="3"/>
          <w:numId w:val="1"/>
        </w:numPr>
        <w:rPr/>
      </w:pPr>
      <w:bookmarkStart w:id="376" w:name="__RefHeading___Toc690802_3650668749"/>
      <w:bookmarkStart w:id="377" w:name="_Toc14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مكان نمازگزار نه شرط دارد</w:t>
      </w:r>
      <w:r>
        <w:rPr>
          <w:rFonts w:eastAsia="IRNazanin" w:cs="IRNazanin"/>
          <w:color w:val="111111"/>
          <w:sz w:val="28"/>
          <w:szCs w:val="28"/>
          <w:rtl w:val="true"/>
          <w:lang w:bidi="fa-IR"/>
        </w:rPr>
        <w:t>:</w:t>
      </w:r>
    </w:p>
    <w:p>
      <w:pPr>
        <w:pStyle w:val="Heading4"/>
        <w:numPr>
          <w:ilvl w:val="3"/>
          <w:numId w:val="1"/>
        </w:numPr>
        <w:rPr/>
      </w:pPr>
      <w:bookmarkStart w:id="378" w:name="__RefHeading___Toc690804_3650668749"/>
      <w:bookmarkStart w:id="379" w:name="_Toc144"/>
      <w:bookmarkEnd w:id="378"/>
      <w:r>
        <w:rPr>
          <w:rtl w:val="true"/>
        </w:rPr>
        <w:t>شرط اول</w:t>
      </w:r>
      <w:bookmarkEnd w:id="379"/>
    </w:p>
    <w:p>
      <w:pPr>
        <w:pStyle w:val="BookText"/>
        <w:rPr/>
      </w:pPr>
      <w:r>
        <w:rPr>
          <w:rFonts w:ascii="Amiri" w:hAnsi="Amiri" w:eastAsia="Amiri" w:cs="Amiri"/>
          <w:color w:val="111111"/>
          <w:sz w:val="28"/>
          <w:sz w:val="28"/>
          <w:szCs w:val="28"/>
          <w:rtl w:val="true"/>
          <w:lang w:bidi="ar-SA"/>
        </w:rPr>
        <w:t>آن كه مباح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ملك غصبى اگر چه روى فرش و تخت و مانند اين ها باشد، باطل است، ولى نمازخواندن در زير سقف غصبى و خيمه غصبى مانعى ندارد، اگر تصرف در سقف يا خيمه صدق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ملكى كه منفعت آن مال ديگرى است، بدون اجازه صاحب منفعت باطل است، مثلاً در خانه اجاره اى اگر صاحب خانه يا ديگرى بدون اجازه كسى كه آن خانه را اجاره كرده نماز بخواند، باطل است، و هم چنين است اگر در ملكى كه ديگرى در آن حقى دارد نماز بخواند، مثلاً اگر ميت وصيت كرده باشد كه ثلث مال او را به مصرفى برسانند، تا وقتى ثلث را جدا نكنند، نمى شود در ملك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نشسته و يا رحل گذاشته، اگر ديگرى جاى او را غصب كند و در آنجا نماز بخواند، باطل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نمى داند غصبى است نماز بخواند و بعد از نماز بفهمد، يا در جايى كه غصبى بودن آن را فراموش كرده نماز بخواند و بعد از نماز يادش بيايد، نماز</w:t>
      </w:r>
    </w:p>
    <w:p>
      <w:pPr>
        <w:pStyle w:val="BookText"/>
        <w:rPr/>
      </w:pPr>
      <w:r>
        <w:rPr>
          <w:rFonts w:ascii="IRNazanin" w:hAnsi="IRNazanin" w:eastAsia="IRNazanin"/>
          <w:color w:val="111111"/>
          <w:sz w:val="28"/>
          <w:sz w:val="28"/>
          <w:szCs w:val="28"/>
          <w:rtl w:val="true"/>
          <w:lang w:bidi="fa-IR"/>
        </w:rPr>
        <w:t>او صحيح است ولى كسى كه خودش جايى را غصب كرده، اگر فراموش كند و در آنجا نماز بخواند، نمازش بنابر احتياط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جايى غصبى است ولى نداند كه در جاى غصبى نماز باطل است و در آنجا نماز بخواند، نماز او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ناچار است نماز واجب را سواره بخواند، چنان چه حيوان سوارى يا زين آن غصبى باشد نماز او باطل است، و هم چنين است اگر بخواهد بر آن حيوان نماز مستحبى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ملكى با ديگرى شريك است، اگر سهم او جدا نباشد، بدون اجازه شريكش نمى تواند در آن ملك تصرف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پولى كه خمس و زكات آن را نداده ملكى بخرد، تصرف او در آن ملك حرام، و نمازش هم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ملك به زبان، اجازه نمازخواندن بدهد و انسان بداند كه قلباً راضى نيست، نمازخواندن در ملك او باطل است، و اگر اجازه ندهد و انسان يقين كند كه قلباً راضى است،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ميتى كه خمس يا زكات بدهكار است، حرام و نماز در آن باطل است، ولى اگر بدهى او را بدهند يا ضامن شوند كه ادا نمايند، به نحوى كه دين از عهده ميت ساقط شود، جايز است، و اگر عين زكات يا خمس در مال ميت موجود باشد، فقط تصرف و نماز در آن عين قبل از ادا جايز نيست ولى تصرف و نماز در غير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ميتى كه به مردم بدهكار است، حرام و نماز در آن باطل است، ولى اگر ضامن شوند كه قرض هاى او را بپردازند، يا اين كه طلبكار و وصى ميت اجازه بدهند، تصرف و نماز در ملك او مانعى ندارد، و اگر ميت، بدهكار افرادى است كه حاكم شرع بر آن ها ولايت دارد، اذن حاكم معتبر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قرض نداشته باشد ولى بعضى از ورثه او صغير يا ديوانه يا غايب باشند، تصرف در ملك او بدون اذن ولى شرعى حرام، و نماز در آن باطل است</w:t>
      </w:r>
      <w:r>
        <w:rPr>
          <w:rFonts w:eastAsia="IRNazanin" w:cs="IRNazanin"/>
          <w:color w:val="111111"/>
          <w:sz w:val="28"/>
          <w:szCs w:val="28"/>
          <w:rtl w:val="true"/>
          <w:lang w:bidi="fa-IR"/>
        </w:rPr>
        <w:t>.</w:t>
      </w:r>
      <w:bookmarkStart w:id="380" w:name="pg10572_93556"/>
    </w:p>
    <w:p>
      <w:pPr>
        <w:pStyle w:val="BookText"/>
        <w:rPr/>
      </w:pPr>
      <w:bookmarkEnd w:id="380"/>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مسافرخانه و حمام و مانند اين ها كه براى واردين آماده است اشكال ندارد، ولى در غير اين قبيل جاها، در صورتى مى شود نماز خواند كه مالك آن اجازه بدهد، يا حرفى بزند كه معلوم شود يا اطمينان حاصل شود كه براى نمازخواندن، اذن داده است، مثل اين كه به كسى اجازه دهد در ملك او بنشيند و بخوابد، كه از اين ها فهميده مى شود براى نمازخواندن هم اذن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بسيار وسيعى كه براى بيشتر مردم مشكل است موقع نماز از آنجا به جاى ديگر بروند، بى اجازه مالك مى شود نماز خواند، ولى اگر بداند كه مالك زمين راضى نيست، احوط آن است كه در آنجا نماز نخواند</w:t>
      </w:r>
      <w:r>
        <w:rPr>
          <w:rFonts w:eastAsia="IRNazanin" w:cs="IRNazanin"/>
          <w:color w:val="111111"/>
          <w:sz w:val="28"/>
          <w:szCs w:val="28"/>
          <w:rtl w:val="true"/>
          <w:lang w:bidi="fa-IR"/>
        </w:rPr>
        <w:t>.</w:t>
      </w:r>
    </w:p>
    <w:p>
      <w:pPr>
        <w:pStyle w:val="Heading4"/>
        <w:numPr>
          <w:ilvl w:val="3"/>
          <w:numId w:val="1"/>
        </w:numPr>
        <w:rPr/>
      </w:pPr>
      <w:bookmarkStart w:id="381" w:name="__RefHeading___Toc690806_3650668749"/>
      <w:bookmarkStart w:id="382" w:name="_Toc145"/>
      <w:bookmarkEnd w:id="381"/>
      <w:r>
        <w:rPr>
          <w:rtl w:val="true"/>
        </w:rPr>
        <w:t>شرط دوم</w:t>
      </w:r>
      <w:bookmarkEnd w:id="382"/>
    </w:p>
    <w:p>
      <w:pPr>
        <w:pStyle w:val="BookText"/>
        <w:rPr/>
      </w:pPr>
      <w:r>
        <w:rPr>
          <w:rFonts w:ascii="IRNazanin" w:hAnsi="IRNazanin" w:eastAsia="IRNazanin"/>
          <w:color w:val="111111"/>
          <w:sz w:val="28"/>
          <w:sz w:val="28"/>
          <w:szCs w:val="28"/>
          <w:rtl w:val="true"/>
          <w:lang w:bidi="fa-IR"/>
        </w:rPr>
        <w:t>آن كه مكان نمازگزار بى حركت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بى حركت باشد و اگر به واسطه تنگى وقت يا جهت ديگر ناچار باشد در جايى كه حركت دارد، مانند اتومبيل و كشتى و ترن نماز بخواند، به قدرى كه ممكن است بايد استقرار و قبله را رعايت نمايد، و اگر آن ها از قبله به طرف ديگر حركت كنند، به طرف قبله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اتومبيل و كشتى و ترن و مانند اين ها، وقتى ايستاده اند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خرمن گندم و جو و مانند اين ها كه نمى شود بى حركت ماند، نماز باطل است</w:t>
      </w:r>
      <w:r>
        <w:rPr>
          <w:rFonts w:eastAsia="IRNazanin" w:cs="IRNazanin"/>
          <w:color w:val="111111"/>
          <w:sz w:val="28"/>
          <w:szCs w:val="28"/>
          <w:rtl w:val="true"/>
          <w:lang w:bidi="fa-IR"/>
        </w:rPr>
        <w:t>.</w:t>
      </w:r>
    </w:p>
    <w:p>
      <w:pPr>
        <w:pStyle w:val="Heading4"/>
        <w:numPr>
          <w:ilvl w:val="3"/>
          <w:numId w:val="1"/>
        </w:numPr>
        <w:rPr/>
      </w:pPr>
      <w:bookmarkStart w:id="383" w:name="__RefHeading___Toc690808_3650668749"/>
      <w:bookmarkStart w:id="384" w:name="_Toc146"/>
      <w:bookmarkEnd w:id="383"/>
      <w:r>
        <w:rPr>
          <w:rtl w:val="true"/>
        </w:rPr>
        <w:t>شرط سوم</w:t>
      </w:r>
      <w:bookmarkEnd w:id="384"/>
    </w:p>
    <w:p>
      <w:pPr>
        <w:pStyle w:val="BookText"/>
        <w:rPr/>
      </w:pPr>
      <w:r>
        <w:rPr>
          <w:rFonts w:ascii="Amiri" w:hAnsi="Amiri" w:eastAsia="Amiri" w:cs="Amiri"/>
          <w:color w:val="111111"/>
          <w:sz w:val="28"/>
          <w:sz w:val="28"/>
          <w:szCs w:val="28"/>
          <w:rtl w:val="true"/>
          <w:lang w:bidi="ar-SA"/>
        </w:rPr>
        <w:t>آن كه در جايى نماز بخواند كه احتمال بدهد مى تواند در آنجا نماز را تمام كند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جايى نماز بخواند كه اطمينان داشته باشد نماز را تمام مى كند، و در جايى كه به واسطه احتمال باد و باران و زيادى جمعيت و مانند اين ها اطمينان ندارد كه بتواند نماز را تمام كند، احتياط آن است كه نماز نخواند هر چند با احتمال امكان تمام كردن نماز، خواندن نماز جايز است، ولى با اطمينان به عدم امكان، نماز صحيح نيست</w:t>
      </w:r>
      <w:r>
        <w:rPr>
          <w:rFonts w:eastAsia="IRNazanin" w:cs="IRNazanin"/>
          <w:color w:val="111111"/>
          <w:sz w:val="28"/>
          <w:szCs w:val="28"/>
          <w:rtl w:val="true"/>
          <w:lang w:bidi="fa-IR"/>
        </w:rPr>
        <w:t>.</w:t>
      </w:r>
      <w:bookmarkStart w:id="385" w:name="pg10572_93558"/>
    </w:p>
    <w:p>
      <w:pPr>
        <w:pStyle w:val="Heading4"/>
        <w:numPr>
          <w:ilvl w:val="3"/>
          <w:numId w:val="1"/>
        </w:numPr>
        <w:rPr/>
      </w:pPr>
      <w:bookmarkStart w:id="386" w:name="__RefHeading___Toc690810_3650668749"/>
      <w:bookmarkStart w:id="387" w:name="_Toc147"/>
      <w:bookmarkEnd w:id="385"/>
      <w:bookmarkEnd w:id="386"/>
      <w:r>
        <w:rPr>
          <w:rtl w:val="true"/>
        </w:rPr>
        <w:t>شرط چهارم</w:t>
      </w:r>
      <w:bookmarkEnd w:id="387"/>
    </w:p>
    <w:p>
      <w:pPr>
        <w:pStyle w:val="BookText"/>
        <w:rPr/>
      </w:pPr>
      <w:r>
        <w:rPr>
          <w:rFonts w:ascii="Amiri" w:hAnsi="Amiri" w:eastAsia="Amiri" w:cs="Amiri"/>
          <w:color w:val="111111"/>
          <w:sz w:val="28"/>
          <w:sz w:val="28"/>
          <w:szCs w:val="28"/>
          <w:rtl w:val="true"/>
          <w:lang w:bidi="ar-SA"/>
        </w:rPr>
        <w:t>آن كه در جايى كه ماندن در آن حرام است، مثلاً زير سقفى كه نزديك است خراب شود نماز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جايى كه تار و مانند آن استعمال مى كنند،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اطاقى كه كسى در آنجا نيست و كسى هم نمى تواند وارد شود، حرام است، و نمازشان هم در آنجا صحيح نيست؛ ولى اگر يكى از آنان مشغول نماز باشد، و ديگرى كه با او نامحرم است وارد شود، نماز او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زن در نماز جلوتر از مرد يا محاذى با او بايستد، و بهتر است طورى بايستد كه جاى سجده او كمى از جاى ايستادن مرد عقب 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برابر مرد يا جلوتر بايستد، نماز هر دو صحيح است؛ چه با هم وارد نماز شوند يا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ثواب نماز هر كدام كه بعد مشغول نماز شده اند كمتر است، ولى بنابر احتياط مؤكد سزاوار است در صورتى كه هر دو با هم وارد نماز شوند، هر دو و در صورتى كه به ترتيب وارد شده باشند كسى كه بعد وارد شده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مرد و زن، ديوار، يا پرده و يا چيز ديگرى باشد كه يكديگر را نبينند، يا بين آنان اقلاً ده ذراع كه تقريباً پنج ذرع مى شود فاصله باشد، چنان چه زن برابر مرد يا جلوتر از او باشد، نماز هر دو صحيح است، و كراهت هم ندارد، و هم چنين است اگر مكان يكى از آنان به قدرى بلند باشد كه نگويند زن جلوتر از مرد يا برابر او ايستاده است</w:t>
      </w:r>
      <w:r>
        <w:rPr>
          <w:rFonts w:eastAsia="IRNazanin" w:cs="IRNazanin"/>
          <w:color w:val="111111"/>
          <w:sz w:val="28"/>
          <w:szCs w:val="28"/>
          <w:rtl w:val="true"/>
          <w:lang w:bidi="fa-IR"/>
        </w:rPr>
        <w:t>.</w:t>
      </w:r>
    </w:p>
    <w:p>
      <w:pPr>
        <w:pStyle w:val="Heading4"/>
        <w:numPr>
          <w:ilvl w:val="3"/>
          <w:numId w:val="1"/>
        </w:numPr>
        <w:rPr/>
      </w:pPr>
      <w:bookmarkStart w:id="388" w:name="__RefHeading___Toc690812_3650668749"/>
      <w:bookmarkStart w:id="389" w:name="_Toc148"/>
      <w:bookmarkEnd w:id="388"/>
      <w:r>
        <w:rPr>
          <w:rtl w:val="true"/>
        </w:rPr>
        <w:t>شرط پنجم</w:t>
      </w:r>
      <w:bookmarkEnd w:id="389"/>
    </w:p>
    <w:p>
      <w:pPr>
        <w:pStyle w:val="BookText"/>
        <w:rPr/>
      </w:pPr>
      <w:r>
        <w:rPr>
          <w:rFonts w:ascii="IRNazanin" w:hAnsi="IRNazanin" w:eastAsia="IRNazanin"/>
          <w:color w:val="111111"/>
          <w:sz w:val="28"/>
          <w:sz w:val="28"/>
          <w:szCs w:val="28"/>
          <w:rtl w:val="true"/>
          <w:lang w:bidi="fa-IR"/>
        </w:rPr>
        <w:t>آن كه روى چيزى كه ايستادن و نشستن روى آن حرام است، مثل فرشى كه اسم خدا بر آن نوشته شده نماز نخواند</w:t>
      </w:r>
      <w:r>
        <w:rPr>
          <w:rFonts w:eastAsia="IRNazanin" w:cs="IRNazanin"/>
          <w:color w:val="111111"/>
          <w:sz w:val="28"/>
          <w:szCs w:val="28"/>
          <w:rtl w:val="true"/>
          <w:lang w:bidi="fa-IR"/>
        </w:rPr>
        <w:t>.</w:t>
      </w:r>
    </w:p>
    <w:p>
      <w:pPr>
        <w:pStyle w:val="Heading4"/>
        <w:numPr>
          <w:ilvl w:val="3"/>
          <w:numId w:val="1"/>
        </w:numPr>
        <w:rPr/>
      </w:pPr>
      <w:bookmarkStart w:id="390" w:name="__RefHeading___Toc690814_3650668749"/>
      <w:bookmarkStart w:id="391" w:name="_Toc149"/>
      <w:bookmarkEnd w:id="390"/>
      <w:r>
        <w:rPr>
          <w:rtl w:val="true"/>
        </w:rPr>
        <w:t>شرط ششم</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در جايى كه سقف آن كوتاه است و نمى تواند در آنجا راست بايستد، يا به اندازه اى كوچك است كه جاى ركوع و سجود ندارد، نماز نخواند، و اگر ناچار شود كه در</w:t>
      </w:r>
      <w:bookmarkStart w:id="392" w:name="pg10572_93560"/>
    </w:p>
    <w:p>
      <w:pPr>
        <w:pStyle w:val="BookText"/>
        <w:rPr/>
      </w:pPr>
      <w:bookmarkEnd w:id="392"/>
      <w:r>
        <w:rPr>
          <w:rFonts w:ascii="IRNazanin" w:hAnsi="IRNazanin" w:eastAsia="IRNazanin"/>
          <w:color w:val="111111"/>
          <w:sz w:val="28"/>
          <w:sz w:val="28"/>
          <w:szCs w:val="28"/>
          <w:rtl w:val="true"/>
          <w:lang w:bidi="fa-IR"/>
        </w:rPr>
        <w:t>چنين جايى نماز بخواند، بايد به قدرى كه ممكن است قيام و ركوع و سجود را به جا آورد</w:t>
      </w:r>
      <w:r>
        <w:rPr>
          <w:rFonts w:eastAsia="IRNazanin" w:cs="IRNazanin"/>
          <w:color w:val="111111"/>
          <w:sz w:val="28"/>
          <w:szCs w:val="28"/>
          <w:rtl w:val="true"/>
          <w:lang w:bidi="fa-IR"/>
        </w:rPr>
        <w:t>.</w:t>
      </w:r>
    </w:p>
    <w:p>
      <w:pPr>
        <w:pStyle w:val="Heading4"/>
        <w:numPr>
          <w:ilvl w:val="3"/>
          <w:numId w:val="1"/>
        </w:numPr>
        <w:rPr/>
      </w:pPr>
      <w:bookmarkStart w:id="393" w:name="__RefHeading___Toc690816_3650668749"/>
      <w:bookmarkStart w:id="394" w:name="_Toc150"/>
      <w:bookmarkEnd w:id="393"/>
      <w:r>
        <w:rPr>
          <w:rtl w:val="true"/>
        </w:rPr>
        <w:t>شرط هفتم</w:t>
      </w:r>
      <w:bookmarkEnd w:id="394"/>
    </w:p>
    <w:p>
      <w:pPr>
        <w:pStyle w:val="BookText"/>
        <w:rPr/>
      </w:pPr>
      <w:r>
        <w:rPr>
          <w:rFonts w:ascii="IRNazanin" w:hAnsi="IRNazanin" w:eastAsia="IRNazanin"/>
          <w:color w:val="111111"/>
          <w:sz w:val="28"/>
          <w:sz w:val="28"/>
          <w:szCs w:val="28"/>
          <w:rtl w:val="true"/>
          <w:lang w:bidi="fa-IR"/>
        </w:rPr>
        <w:t>آن كه مساوى يا جلوتر از قبر پيغمبر و ائمه عليهم السلام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جلوتر يا مساوى با قبر پيغمبر و امام عليهما السلام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نماز چيزى مانند ديوار، بين نمازگزار و قبر مطهر باشد كه بى احترامى نشود اشكال ندارد، ولى فاصله شدن صندوق شريف و ضريح و پارچه اى كه روى آن افتاده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خانه كعبه و بر بام آن نماز واجب نخوانند، ولى در حال ناچارى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مستحب در خانه كعبه و بر بام آن اشكال ندارد، بلكه مستحب است در داخل خانه، مقابل هر ركنى دو ركعت نماز بخوانند</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90818_3650668749"/>
      <w:bookmarkStart w:id="396" w:name="_Toc151"/>
      <w:bookmarkEnd w:id="395"/>
      <w:r>
        <w:rPr>
          <w:rtl w:val="true"/>
        </w:rPr>
        <w:t>شرط هشتم</w:t>
      </w:r>
      <w:bookmarkEnd w:id="396"/>
    </w:p>
    <w:p>
      <w:pPr>
        <w:pStyle w:val="BookText"/>
        <w:rPr/>
      </w:pPr>
      <w:r>
        <w:rPr>
          <w:rFonts w:ascii="IRNazanin" w:hAnsi="IRNazanin" w:eastAsia="IRNazanin"/>
          <w:color w:val="111111"/>
          <w:sz w:val="28"/>
          <w:sz w:val="28"/>
          <w:szCs w:val="28"/>
          <w:rtl w:val="true"/>
          <w:lang w:bidi="fa-IR"/>
        </w:rPr>
        <w:t>آن كه مكان نمازگزار اگر نجس است به طورى تَر نباشد كه رطوبت آن به بدن يا لباس او برسد، ولى جايى كه پيشانى را بر آن مى گذارد اگر نجس باشد، اگر چه خشك هم باشد نماز باطل است، و احتياط مستحب آن است كه مكان نمازگزار اصلاً نجس نباشد</w:t>
      </w:r>
      <w:r>
        <w:rPr>
          <w:rFonts w:eastAsia="IRNazanin" w:cs="IRNazanin"/>
          <w:color w:val="111111"/>
          <w:sz w:val="28"/>
          <w:szCs w:val="28"/>
          <w:rtl w:val="true"/>
          <w:lang w:bidi="fa-IR"/>
        </w:rPr>
        <w:t>.</w:t>
      </w:r>
    </w:p>
    <w:p>
      <w:pPr>
        <w:pStyle w:val="Heading4"/>
        <w:numPr>
          <w:ilvl w:val="3"/>
          <w:numId w:val="1"/>
        </w:numPr>
        <w:rPr/>
      </w:pPr>
      <w:bookmarkStart w:id="397" w:name="__RefHeading___Toc690820_3650668749"/>
      <w:bookmarkStart w:id="398" w:name="_Toc152"/>
      <w:bookmarkEnd w:id="397"/>
      <w:r>
        <w:rPr>
          <w:rtl w:val="true"/>
        </w:rPr>
        <w:t>شرط نهم</w:t>
      </w:r>
      <w:bookmarkEnd w:id="398"/>
    </w:p>
    <w:p>
      <w:pPr>
        <w:pStyle w:val="BookText"/>
        <w:rPr/>
      </w:pPr>
      <w:r>
        <w:rPr>
          <w:rFonts w:ascii="IRNazanin" w:hAnsi="IRNazanin" w:eastAsia="IRNazanin"/>
          <w:color w:val="111111"/>
          <w:sz w:val="28"/>
          <w:sz w:val="28"/>
          <w:szCs w:val="28"/>
          <w:rtl w:val="true"/>
          <w:lang w:bidi="fa-IR"/>
        </w:rPr>
        <w:t>آن كه جاى پيشانى نمازگزار از جاى زانوها و سر انگشتان پاى او بيش از چهار انگشت بسته پست تر يا بلندتر نباشد، و تفصيل اين مسأله در احكام سجده گفته مى شود</w:t>
      </w:r>
      <w:r>
        <w:rPr>
          <w:rFonts w:eastAsia="IRNazanin" w:cs="IRNazanin"/>
          <w:color w:val="111111"/>
          <w:sz w:val="28"/>
          <w:szCs w:val="28"/>
          <w:rtl w:val="true"/>
          <w:lang w:bidi="fa-IR"/>
        </w:rPr>
        <w:t>.</w:t>
      </w:r>
    </w:p>
    <w:p>
      <w:pPr>
        <w:pStyle w:val="Heading4"/>
        <w:numPr>
          <w:ilvl w:val="3"/>
          <w:numId w:val="1"/>
        </w:numPr>
        <w:rPr/>
      </w:pPr>
      <w:bookmarkStart w:id="399" w:name="__RefHeading___Toc690822_3650668749"/>
      <w:bookmarkStart w:id="400" w:name="_Toc153"/>
      <w:bookmarkEnd w:id="399"/>
      <w:r>
        <w:rPr>
          <w:rtl w:val="true"/>
        </w:rPr>
        <w:t>جاهايى كه نمازخواندن در آن ها مستحب است</w:t>
      </w:r>
      <w:bookmarkEnd w:id="4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بسيار سفارش شده است كه نماز را در مسجد بخوانند، و بهتر از همه مسجدها، مسجد الحرام است، و بعد از آن مسجد پيغمبر صلى الله عليه</w:t>
      </w:r>
      <w:bookmarkStart w:id="401" w:name="pg10572_93562"/>
    </w:p>
    <w:p>
      <w:pPr>
        <w:pStyle w:val="BookText"/>
        <w:rPr/>
      </w:pPr>
      <w:bookmarkEnd w:id="401"/>
      <w:r>
        <w:rPr>
          <w:rFonts w:ascii="Amiri" w:hAnsi="Amiri" w:eastAsia="Amiri" w:cs="Amiri"/>
          <w:color w:val="111111"/>
          <w:sz w:val="28"/>
          <w:sz w:val="28"/>
          <w:szCs w:val="28"/>
          <w:rtl w:val="true"/>
          <w:lang w:bidi="ar-SA"/>
        </w:rPr>
        <w:t>و آله، و بعد از آن مسجد كوفه، و بعد از آن مسجد بيت المقدس، و بعد از آن مسجد جامع هر شهر، و بعد از آن مسجد محله، و بعد از آن مسجد بازار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زن، نمازخواندن در خانه بلكه در صندوقخانه و اطاق عقب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حرم ائمه عليهم السلام مستحب، بلكه بهتر از مسجد است، و نماز در حرم مطهر حضرت امير المؤمنين عليه السلام برابر با دويست هزار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زيادرفتن به مسجد، و رفتن در مسجدى كه نمازگزار ندارد، مستحب است، و همسايه مسجد اگر عذرى نداشته باشد، مكروه است در غير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كسى كه در مسجد حاضر نمى شود غذا نخورد، و در كارها با او مشورت نكند، و همسايه او نشود، و از او زن نگيرد، و به او زن ندهد</w:t>
      </w:r>
      <w:r>
        <w:rPr>
          <w:rFonts w:eastAsia="IRNazanin" w:cs="IRNazanin"/>
          <w:color w:val="111111"/>
          <w:sz w:val="28"/>
          <w:szCs w:val="28"/>
          <w:rtl w:val="true"/>
          <w:lang w:bidi="fa-IR"/>
        </w:rPr>
        <w:t>.</w:t>
      </w:r>
    </w:p>
    <w:p>
      <w:pPr>
        <w:pStyle w:val="Heading4"/>
        <w:numPr>
          <w:ilvl w:val="3"/>
          <w:numId w:val="1"/>
        </w:numPr>
        <w:rPr/>
      </w:pPr>
      <w:bookmarkStart w:id="402" w:name="__RefHeading___Toc690824_3650668749"/>
      <w:bookmarkStart w:id="403" w:name="_Toc154"/>
      <w:bookmarkEnd w:id="402"/>
      <w:r>
        <w:rPr>
          <w:rtl w:val="true"/>
        </w:rPr>
        <w:t>جاهايى كه نمازخواندن در آن ها مكروه است</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چند جا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زمين نمك زار، مقابل انسان، مقابل درى كه باز است، در جاده و خيابان و كوچه اگر براى كسانى كه عبور مى كنند زحمت نباشد، و چنان چه زحمت باشد، حرام و نماز باطل است، مقابل آتش و چراغ و در آشپزخانه و هر جا كه كوره آتش باشد، مقابل چاه و گودالى كه محل بول باشد، روبروى عكس و مجسمه چيزى كه روح دارد مگر آن كه روى آن پرده بكشند، در اطاقى كه جنب در آن باشد، در جايى كه عكس باشد اگر چه روبروى نمازگزار نباشد، مقابل قبر، روى قبر، بين دو قبر و 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محل عبور مردم نماز مى خواند، يا كسى روبروى او است، مستحب است جلوى خود چيزى بگذارد، و اگر چوب يا ريسمانى هم باشد، كافى است</w:t>
      </w:r>
      <w:r>
        <w:rPr>
          <w:rFonts w:eastAsia="IRNazanin" w:cs="IRNazanin"/>
          <w:color w:val="111111"/>
          <w:sz w:val="28"/>
          <w:szCs w:val="28"/>
          <w:rtl w:val="true"/>
          <w:lang w:bidi="fa-IR"/>
        </w:rPr>
        <w:t>.</w:t>
      </w:r>
    </w:p>
    <w:p>
      <w:pPr>
        <w:pStyle w:val="Heading4"/>
        <w:numPr>
          <w:ilvl w:val="3"/>
          <w:numId w:val="1"/>
        </w:numPr>
        <w:rPr/>
      </w:pPr>
      <w:bookmarkStart w:id="404" w:name="__RefHeading___Toc690826_3650668749"/>
      <w:bookmarkStart w:id="405" w:name="_Toc155"/>
      <w:bookmarkEnd w:id="404"/>
      <w:r>
        <w:rPr>
          <w:rtl w:val="true"/>
        </w:rPr>
        <w:t>احكام مسجد</w:t>
      </w:r>
      <w:bookmarkEnd w:id="4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 زمين و سقف و بام و طرف داخل ديوار مسجد، حرام است، و هر كس بفهمد كه نجس شده است، بايد فوراً نجاست آن را برطرف كند، و احتياط واجب</w:t>
      </w:r>
    </w:p>
    <w:p>
      <w:pPr>
        <w:pStyle w:val="BookText"/>
        <w:rPr/>
      </w:pPr>
      <w:r>
        <w:rPr>
          <w:rFonts w:ascii="IRNazanin" w:hAnsi="IRNazanin" w:eastAsia="IRNazanin"/>
          <w:color w:val="111111"/>
          <w:sz w:val="28"/>
          <w:sz w:val="28"/>
          <w:szCs w:val="28"/>
          <w:rtl w:val="true"/>
          <w:lang w:bidi="fa-IR"/>
        </w:rPr>
        <w:t>آن است كه طرف بيرون ديوار مسجد را هم نجس نكنند، و اگر نجس شود، نجاستش را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تطهير نمايد يا كمك لازم داشته باشد و پيدا نكند، تطهير مسجد بر او واجب نيست، ولى بنابر احتياط واجب، بايد به كسى كه مى تواند تطهير كند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مسجد نجس شود و تطهير آن بدون كندن يا خراب كردن مقدار كمى از آن ممكن نباشد، بايد آنجا را بكنند يا خراب نمايند، و پر كردن و ساختن آن قسمت هم واجب نيست، مگر اين كه خود كسى كه نجس كرده خراب كند كه در اين صورت بنابر احتياط بايد آن قسمت را بسازد و يا پر كند؛ و اگر مسجد به نحوى نجس شده باشد كه براى تطهير آن ناچار باشند، تمام مسجد را خراب كنند، خراب كردن آن جايز نيست، چنان چه متبرعى هم باشد كه بعد از تخريب آن را بسازد، جايز بودن خراب كردن آن مشكل است، ولى اگر ممكن است بايد ظاهر آن را بنابر احتياط تطهير نمايند، و اگر چيزى مانند آجر مسجد كه ممكن است آن را برگرداند نجس شود، بايد بعد از تطهير آن را به مسجد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را غصب كنند و به جاى آن خانه و مانند آن بسازند، يا به طورى خراب شود كه نمازخواندن در آن ممكن نباشد، باز هم نجس كردن آن حرام، و تطهير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كردن حرم ائمه عليهم السلام حرام است، و اگر نجس شود چنان چه نجس ماندن آن بى احترامى باشد، تطهير آن واجب است، بلكه احتياط واجب آن است كه اگر بى احترامى هم نباشد، آن 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حصير مسجد نجس شود، بايد آن را آب بكشند، ولى چنان چه نجاست حصير بى احترامى به مسجد باشد و به واسطه آب كشيدن، خراب مى شود، و بريدن جاى نجس بهتر است، بايد آن را ببرند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عين نجس، مانند خون در مسجد اگر بى احترامى به مسجد باشد، حرام است، بلكه احتياط مستحب آن است كه اگر بى احترامى هم نباشد، عين نجس</w:t>
      </w:r>
    </w:p>
    <w:p>
      <w:pPr>
        <w:pStyle w:val="BookText"/>
        <w:rPr/>
      </w:pPr>
      <w:r>
        <w:rPr>
          <w:rFonts w:ascii="IRNazanin" w:hAnsi="IRNazanin" w:eastAsia="IRNazanin"/>
          <w:color w:val="111111"/>
          <w:sz w:val="28"/>
          <w:sz w:val="28"/>
          <w:szCs w:val="28"/>
          <w:rtl w:val="true"/>
          <w:lang w:bidi="fa-IR"/>
        </w:rPr>
        <w:t>را در مسجد نبرند، و نيز بردن چيزى كه نجس شده، در صورتى كه بى احترامى به مسجد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براى روضه خوانى چادر بزنند و فرش كنند و سياهى بكوبند و اسباب چاى در آن ببرند، در صورتى كه اين كارها به مسجد ضرر نرساند و مانع نمازخواندن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مسجد به طلا حرام است بنابر احتياط واجب، و هم چنين است نقش كردن مسجد به صورت چيزهايى كه مثل انسان و حيوان روح دارد، و نقاشى چيزهايى كه روح ندارد، مثل گل و بوته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هم بشود، نمى توانند آن را بفروشند يا داخل ملك و جاده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و پنجره و چيزهاى ديگر مسجد حرام است و اگر مسجد خراب شود، بايد اين ها را صرف تعمير همان مسجد كنند، و چنان چه به درد آن مسجد نخورد، بايد در مسجد ديگر مصرف شود، ولى اگر به درد مسجدهاى ديگر هم نخورد، مى توانند آن را بفروشند، و پول آن را اگر ممكن است صرف تعمير همان مسجد و گر نه صرف تعمير مسجد ديگر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تعمير مسجدى كه نزديك به خرابى مى باشد مستحب است، و اگر مسجد به صورتى در آيد كه تعمير آن ممكن نباشد، مى توانند آن را خراب كنند و دوباره بسازند، بلكه مى توانند مسجدى را كه خراب نشده، براى احتياج مردم خراب كنند و بزرگتر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تميزكردن مسجد و روشن كردن چراغ در آن مستحب است، و كسى كه مى خواهد مسجد برود، مستحب است خود را خوشبو كند و لباس پاكيزه و قيمتى بپوشد و ته كفش خود را وارسى كند كه نجاستى به آن نباشد، و موقع داخل شدن به مسجد اول پاى راست و موقع بيرون آمدن، اول پاى چپ را بگذارد، و هم چنين مستحب است از همه زودتر به مسجد آيد، و از همه ديرتر از مسجد بيرون برود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انسان وارد مسجد مى شود، مستحب است دو ركعت نماز به قصد</w:t>
      </w:r>
      <w:bookmarkStart w:id="406" w:name="pg10572_93568"/>
    </w:p>
    <w:p>
      <w:pPr>
        <w:pStyle w:val="BookText"/>
        <w:rPr/>
      </w:pPr>
      <w:bookmarkEnd w:id="406"/>
      <w:r>
        <w:rPr>
          <w:rFonts w:ascii="IRNazanin" w:hAnsi="IRNazanin" w:eastAsia="IRNazanin"/>
          <w:color w:val="111111"/>
          <w:sz w:val="28"/>
          <w:sz w:val="28"/>
          <w:szCs w:val="28"/>
          <w:rtl w:val="true"/>
          <w:lang w:bidi="fa-IR"/>
        </w:rPr>
        <w:t>تحيت و احترام مسجد بخواند، و اگر نماز واجب يا مستحب ديگرى 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اگر انسان ناچار نباشد و صحبت كردن راجع به كارهاى دنيا و مشغول صنعت شدن و خواندن شعرى كه نصيحت و مانند آن نباشد مكروه است، و نيز مكروه است آب دهان و بينى و اخلاط سينه را در مسجد بيندازد، و گمشده اى را طلب كند و صداى خود را بلند كند، ولى بلندكردن صدا براى اذان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و ديوانه به مسجد مكروه است، و كسى كه پياز و سير و مانند اين ها خورده كه بوى دهانش مردم را اذيت مى كند، مكروه است به مسجد برود</w:t>
      </w:r>
      <w:r>
        <w:rPr>
          <w:rFonts w:eastAsia="IRNazanin" w:cs="IRNazanin"/>
          <w:color w:val="111111"/>
          <w:sz w:val="28"/>
          <w:szCs w:val="28"/>
          <w:rtl w:val="true"/>
          <w:lang w:bidi="fa-IR"/>
        </w:rPr>
        <w:t>.</w:t>
      </w:r>
    </w:p>
    <w:p>
      <w:pPr>
        <w:pStyle w:val="Heading3"/>
        <w:numPr>
          <w:ilvl w:val="2"/>
          <w:numId w:val="1"/>
        </w:numPr>
        <w:rPr/>
      </w:pPr>
      <w:bookmarkStart w:id="407" w:name="__RefHeading___Toc690828_3650668749"/>
      <w:bookmarkStart w:id="408" w:name="_Toc156"/>
      <w:bookmarkEnd w:id="407"/>
      <w:r>
        <w:rPr>
          <w:rtl w:val="true"/>
        </w:rPr>
        <w:t xml:space="preserve">* </w:t>
      </w:r>
      <w:r>
        <w:rPr>
          <w:rtl w:val="true"/>
        </w:rPr>
        <w:t>اذان و اقامه</w:t>
      </w:r>
      <w:bookmarkEnd w:id="408"/>
    </w:p>
    <w:p>
      <w:pPr>
        <w:pStyle w:val="Heading4"/>
        <w:numPr>
          <w:ilvl w:val="3"/>
          <w:numId w:val="1"/>
        </w:numPr>
        <w:rPr/>
      </w:pPr>
      <w:bookmarkStart w:id="409" w:name="__RefHeading___Toc690830_3650668749"/>
      <w:bookmarkStart w:id="410" w:name="_Toc15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و زن مستحب است پيش از نمازهاى واجب يوميه اذان و اقامه بگويند، ولى پيش از نمازهاى واجب غير يوميه، مثل نماز آيات، مستحب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اولى كه بچه به دنيا مى آيد يا پيش از آن كه بند نافش بيفتد، در گوش راست او اذان، و در گوش چپش اقامه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هيجده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و اقامه نيست، ولى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قصد قربت گفته شود</w:t>
      </w:r>
      <w:r>
        <w:rPr>
          <w:rFonts w:eastAsia="IRNazanin" w:cs="IRNazanin"/>
          <w:color w:val="111111"/>
          <w:sz w:val="28"/>
          <w:szCs w:val="28"/>
          <w:rtl w:val="true"/>
          <w:lang w:bidi="fa-IR"/>
        </w:rPr>
        <w:t>.</w:t>
      </w:r>
      <w:bookmarkStart w:id="411" w:name="pg10572_93570"/>
    </w:p>
    <w:p>
      <w:pPr>
        <w:pStyle w:val="Heading4"/>
        <w:numPr>
          <w:ilvl w:val="3"/>
          <w:numId w:val="1"/>
        </w:numPr>
        <w:rPr/>
      </w:pPr>
      <w:bookmarkStart w:id="412" w:name="__RefHeading___Toc690832_3650668749"/>
      <w:bookmarkStart w:id="413" w:name="_Toc158"/>
      <w:bookmarkEnd w:id="411"/>
      <w:bookmarkEnd w:id="412"/>
      <w:r>
        <w:rPr>
          <w:rtl w:val="true"/>
        </w:rPr>
        <w:t>ترجمه اذان و اقامه</w:t>
      </w:r>
      <w:bookmarkEnd w:id="413"/>
    </w:p>
    <w:p>
      <w:pPr>
        <w:pStyle w:val="BookText"/>
        <w:rPr/>
      </w:pP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خداى تعالى بزرگتر از آن است كه او را وصف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Amiri" w:hAnsi="Amiri" w:eastAsia="Amiri" w:cs="Amiri"/>
          <w:color w:val="111111"/>
          <w:sz w:val="28"/>
          <w:sz w:val="28"/>
          <w:szCs w:val="28"/>
          <w:rtl w:val="true"/>
          <w:lang w:bidi="ar-SA"/>
        </w:rPr>
        <w:t>شهادت مى دهم كه نيست خدايى جز خداى يكتا و بى همتا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IRNazanin" w:hAnsi="IRNazanin" w:eastAsia="IRNazanin"/>
          <w:color w:val="111111"/>
          <w:sz w:val="28"/>
          <w:sz w:val="28"/>
          <w:szCs w:val="28"/>
          <w:rtl w:val="true"/>
          <w:lang w:bidi="fa-IR"/>
        </w:rPr>
        <w:t>شهادت مى دهم كه حضرت محمد بن عبدالله صلى الله عليه و آله پيغمبر و فرستاده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عَلِياً أمِيرَ المُؤمِنينَ وَلِىُّ الله</w:t>
      </w:r>
    </w:p>
    <w:p>
      <w:pPr>
        <w:pStyle w:val="BookText"/>
        <w:rPr/>
      </w:pPr>
      <w:r>
        <w:rPr>
          <w:rFonts w:ascii="Amiri" w:hAnsi="Amiri" w:eastAsia="Amiri" w:cs="Amiri"/>
          <w:color w:val="111111"/>
          <w:sz w:val="28"/>
          <w:sz w:val="28"/>
          <w:szCs w:val="28"/>
          <w:rtl w:val="true"/>
          <w:lang w:bidi="ar-SA"/>
        </w:rPr>
        <w:t>شهادت مى دهم كه حضرت على عليه السلام أميرالمؤمنين و ولى خدا بر همه خلق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حَى عَلَى الصَّلاَة</w:t>
      </w:r>
    </w:p>
    <w:p>
      <w:pPr>
        <w:pStyle w:val="BookText"/>
        <w:rPr/>
      </w:pPr>
      <w:r>
        <w:rPr>
          <w:rFonts w:ascii="IRNazanin" w:hAnsi="IRNazanin" w:eastAsia="IRNazanin"/>
          <w:color w:val="111111"/>
          <w:sz w:val="28"/>
          <w:sz w:val="28"/>
          <w:szCs w:val="28"/>
          <w:rtl w:val="true"/>
          <w:lang w:bidi="fa-IR"/>
        </w:rPr>
        <w:t>بشتاب براى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عَلَى الْفَلَاح بشتاب براى رستگارى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حَى عَلى خَيرِ الْعَمَل</w:t>
      </w:r>
    </w:p>
    <w:p>
      <w:pPr>
        <w:pStyle w:val="BookText"/>
        <w:rPr/>
      </w:pPr>
      <w:r>
        <w:rPr>
          <w:rFonts w:ascii="Amiri" w:hAnsi="Amiri" w:eastAsia="Amiri" w:cs="Amiri"/>
          <w:color w:val="111111"/>
          <w:sz w:val="28"/>
          <w:sz w:val="28"/>
          <w:szCs w:val="28"/>
          <w:rtl w:val="true"/>
          <w:lang w:bidi="ar-SA"/>
        </w:rPr>
        <w:t>بشتاب براى بهترين كارها كه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قامَتِ الصَّلاَة</w:t>
      </w:r>
    </w:p>
    <w:p>
      <w:pPr>
        <w:pStyle w:val="BookText"/>
        <w:rPr/>
      </w:pPr>
      <w:r>
        <w:rPr>
          <w:rFonts w:ascii="IRNazanin" w:hAnsi="IRNazanin" w:eastAsia="IRNazanin"/>
          <w:color w:val="111111"/>
          <w:sz w:val="28"/>
          <w:sz w:val="28"/>
          <w:szCs w:val="28"/>
          <w:rtl w:val="true"/>
          <w:lang w:bidi="fa-IR"/>
        </w:rPr>
        <w:t>به تحقيق نماز برپا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نيست خدايى مگر خداى يكتا و بى همتا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جمله هاى اذان و اقامه بايد خيلى فاصله نشود و اگر بين آن ها بيشتر</w:t>
      </w:r>
    </w:p>
    <w:p>
      <w:pPr>
        <w:pStyle w:val="BookText"/>
        <w:rPr/>
      </w:pPr>
      <w:r>
        <w:rPr>
          <w:rFonts w:ascii="IRNazanin" w:hAnsi="IRNazanin" w:eastAsia="IRNazanin"/>
          <w:color w:val="111111"/>
          <w:sz w:val="28"/>
          <w:sz w:val="28"/>
          <w:szCs w:val="28"/>
          <w:rtl w:val="true"/>
          <w:lang w:bidi="fa-IR"/>
        </w:rPr>
        <w:t>از معمول فاصله بيندازد، بايد دوباره آن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 و اقامه صدا را در گلو بيندازد، چنان چه غنا شود، يعنى به طور آوازه خوانى كه در مجالس لهو و بازيگرى معمول است اذان و اقامه را بگويد، حرام است، و اگر غنا نشود، مكروه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عصر و عشا از كسى كه بين ظهر و عصر و مغرب و عشا جمع مى كند، ساقط مى شود؛ خواه در موارد استحباب جمع باشد، مثل نماز عصر روز جمعه، و نماز عصر روز عرفه كه روز نهم ذيحجه است در عرفات، و نماز عشا شب عيد قربان براى كسى كه در مشعر الحرام است، و خواه مثل زن مستحاضه يا كسى باشد كه نمى تواند از بيرون آمدن بول و غايط خوددارى كند، و جمع بين نماز ظهر و عصر و نماز مغرب و عشا مى نمايد، يا غير اين موارد باشد كه به هر حال اذان عصر و عشا در صورت جمع مذكور ساقط مى شود هر چند سقوط در عصر روز عرفه در عرفات، و در عشا شب عيد قربان در مشعر به طور عزيمت است، و در عصر روز جمعه اگر بخواهد اذان بگويد رجاءاً بگويد، و در غير اين سه مورد، سقوط به نحو رخصت است؛ فقط مستحاضه و مسلوس احتياط را به نگفتن اذان ترك نكنند و در صورتى اذان ساقط مى شود، كه با نماز قبلى هيچ فاصله نشود، يا فاصله كمى بين آن ها باشد، و فاصله شدن نافله كافى است براى عدم سقوط اذان بنابر 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 خواند، نبايد براى نماز خود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خواندن نماز جماعت به مسجد برود و ببيند جماعت تمام شده، تا وقتى كه صف ها به هم نخورده و جمعيت متفرق نشده، مى تواند 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عده اى مشغول نماز جماعت اند، يا نماز آنان تازه تمام شده و صف ها به هم نخورده است، اگر انسان بخواهد فرادى يا با جماعت ديگرى كه بر پا مى شود نماز بخواند با شش شرط اذان و اقامه از او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جماعت در مسجد باشد و اگر در مسجد نباشد، رجاءاً بگويد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آن نماز، اذان و اقامه گفته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نماز جماعت باطل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در يك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جماعت، داخل مسجد باشد، و او بخواهد در بام مسجد نماز بخواند، مستحب است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هر دو ادا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نماز جماعت مشترك باشد، مثلاً هر دو نماز ظهر، يا هر دو نماز عصر بخوانند، يا نمازى كه به جماعت خوانده مى شود، نماز ظهر باشد و او نماز عصر بخواند، يا او نماز ظهر بخواند و جماعت نماز عصر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شرطهايى كه در مسأله قبل گفته شد شك كند، چنان چه رجاءاً اذان و اقامه بگويد مطابق با احتياط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و اقامه ديگرى را مى شنود، مستحب است هر قسمتى را كه مى شنود آهسته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و اقامه ديگرى را شنيده؛ چه با او گفته باشد يا نه، در صورتى كه بين آن اذان و اقامه و نمازى كه مى خواهد بخواند، زياد فاصله نشده باشد، مى تواند 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زن را با قصد لذت بشنود، اذان او ساقط نمى شود، بلكه اگر قصد لذت هم نداشته باشد، ساقطشدن اذان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اذان و اقامه را فراموش كند و مشغول نماز شود، اگر تا وارد ركوع ركعت اول نشده يادش آمد، مى تواند نماز را رها كرده، و پس از گفتن اذان و اقامه نماز را دوباره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بايد بعد از اذان گفته شود، و اگر قبل از اذان بگويند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كلمات اذان و اقامه را بدون ترتيب بگويد،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از جايى كه ترتيب به هم خورده دوباره بگويد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اذان و اقامه فاصله ندهد، و اگر بين آن ها به قدرى فاصله دهد كه اذانى را كه گفته اذان اين اقامه حساب نشود، مستحب است دوباره اذان و اقامه را</w:t>
      </w:r>
    </w:p>
    <w:p>
      <w:pPr>
        <w:pStyle w:val="BookText"/>
        <w:rPr/>
      </w:pPr>
      <w:r>
        <w:rPr>
          <w:rFonts w:ascii="IRNazanin" w:hAnsi="IRNazanin" w:eastAsia="IRNazanin"/>
          <w:color w:val="111111"/>
          <w:sz w:val="28"/>
          <w:sz w:val="28"/>
          <w:szCs w:val="28"/>
          <w:rtl w:val="true"/>
          <w:lang w:bidi="fa-IR"/>
        </w:rPr>
        <w:t>بگويد، و نيز اگر بين اذان و اقامه و نماز به قدرى فاصله دهد كه اذان و اقامه آن نماز حساب نشود، مستحب است دوباره براى آن نماز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بايد به عربى صحيح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عربى غلط بگويد، يا به جاى حرفى، حرف ديگر بگويد، يا مثلاً ترجمه آن ها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بايد بعد از داخل شدن وقت نماز گفته شود، و اگر عمداً يا از روى فراموشى پيش از وقت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گفتن اقامه شك كند كه اذان گفته يا نه، بايد اذان را بگويد، ولى اگر مشغول اقامه شود و شك كند كه اذان گفته يا نه، گفتن اذان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اذان يا اقامه پيش از آن كه قسمتى را بگويد شك كند كه قسمت پيش از آن را گفته يا نه، بايد قسمتى را كه در گفتن آن شك كرده بگويد، ولى اگر در حال گفتن قسمتى از اذان يا اقامه شك كند كه آنچه پيش از آن است گفته يا نه، گفتن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موقع گفتن اذان، رو به قبله بايستد و با وضو يا غسل باشد، و دست ها را به گوش بگذارد، و صدا را بلند نمايد و بكشد، و بين جمله هاى اذان كمى فاصله دهد، و بين آن ها حرف نزند، و اما در اقامه بايد با طهارت باشد، بلكه بنابر احتياط لازم رو به قبله، و 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بگويد، و جمله هاى آن را به هم نچسباند، ولى به اندازه اى كه بين جمله هاى اذان فاصله مى دهد، بين جمله هاى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بين اذان و اقامه يك قدم بردارد، يا قدرى بنشيند، يا سجده كند، يا ذكر بگويد، يا دعا بخواند، يا قدرى ساكت باشد، يا حرفى بزند يا دو ركعت نماز بخواند، ولى حرف زدن بين اذان و اقامه نماز صبح و نماز خواندن بين اذان و اقامه نماز مغرب مستحب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را كه براى گفتن اذان معين مى كنند، عادل و وقت</w:t>
      </w:r>
      <w:bookmarkStart w:id="414" w:name="pg10572_93579"/>
    </w:p>
    <w:p>
      <w:pPr>
        <w:pStyle w:val="BookText"/>
        <w:rPr/>
      </w:pPr>
      <w:bookmarkEnd w:id="414"/>
      <w:r>
        <w:rPr>
          <w:rFonts w:ascii="IRNazanin" w:hAnsi="IRNazanin" w:eastAsia="IRNazanin"/>
          <w:color w:val="111111"/>
          <w:sz w:val="28"/>
          <w:sz w:val="28"/>
          <w:szCs w:val="28"/>
          <w:rtl w:val="true"/>
          <w:lang w:bidi="fa-IR"/>
        </w:rPr>
        <w:t>شناس و صدايش بلند باشد و اذان را در جاى بلند بگويد</w:t>
      </w:r>
      <w:r>
        <w:rPr>
          <w:rFonts w:eastAsia="IRNazanin" w:cs="IRNazanin"/>
          <w:color w:val="111111"/>
          <w:sz w:val="28"/>
          <w:szCs w:val="28"/>
          <w:rtl w:val="true"/>
          <w:lang w:bidi="fa-IR"/>
        </w:rPr>
        <w:t>.</w:t>
      </w:r>
    </w:p>
    <w:p>
      <w:pPr>
        <w:pStyle w:val="Heading3"/>
        <w:numPr>
          <w:ilvl w:val="2"/>
          <w:numId w:val="1"/>
        </w:numPr>
        <w:rPr/>
      </w:pPr>
      <w:bookmarkStart w:id="415" w:name="__RefHeading___Toc690834_3650668749"/>
      <w:bookmarkStart w:id="416" w:name="_Toc159"/>
      <w:bookmarkEnd w:id="415"/>
      <w:r>
        <w:rPr>
          <w:rtl w:val="true"/>
        </w:rPr>
        <w:t xml:space="preserve">* </w:t>
      </w:r>
      <w:r>
        <w:rPr>
          <w:rtl w:val="true"/>
        </w:rPr>
        <w:t>واجبات نماز</w:t>
      </w:r>
      <w:bookmarkEnd w:id="416"/>
    </w:p>
    <w:p>
      <w:pPr>
        <w:pStyle w:val="Heading4"/>
        <w:numPr>
          <w:ilvl w:val="3"/>
          <w:numId w:val="1"/>
        </w:numPr>
        <w:rPr/>
      </w:pPr>
      <w:bookmarkStart w:id="417" w:name="__RefHeading___Toc690836_3650668749"/>
      <w:bookmarkStart w:id="418" w:name="_Toc16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يعنى ايستادن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يعنى گفتن اللهُ أَكْبَر در اول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درپى بودن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واجبات نماز ركن است، يعنى اگر انسان، آن ها را به جا نياورد، يا در نماز اضافه كند؛ عمداً يا اشتباهاً، نماز باطل مى شود، و بعضى ديگر ركن نيست، يعنى اگر عمداً كم يا زياد شود، نماز باطل مى شود، و چنان چه اشتباهاً كم يا زياد گردد،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نماز پنج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 ولى زيادشدن سهوى آن بنابر احتياط موجب باطل شدن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احتياط، اتمام نماز و اعاده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تكبيرة الاحرام، و قيام متصل به ركوع، يعنى ايستادن پيش از ركوع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bookmarkStart w:id="419" w:name="pg10572_93581"/>
    </w:p>
    <w:p>
      <w:pPr>
        <w:pStyle w:val="BookText"/>
        <w:rPr/>
      </w:pPr>
      <w:bookmarkEnd w:id="419"/>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يك ركعت</w:t>
      </w:r>
      <w:r>
        <w:rPr>
          <w:rFonts w:eastAsia="IRNazanin" w:cs="IRNazanin"/>
          <w:color w:val="111111"/>
          <w:sz w:val="28"/>
          <w:szCs w:val="28"/>
          <w:rtl w:val="true"/>
          <w:lang w:bidi="fa-IR"/>
        </w:rPr>
        <w:t>.</w:t>
      </w:r>
    </w:p>
    <w:p>
      <w:pPr>
        <w:pStyle w:val="Heading4"/>
        <w:numPr>
          <w:ilvl w:val="3"/>
          <w:numId w:val="1"/>
        </w:numPr>
        <w:rPr/>
      </w:pPr>
      <w:bookmarkStart w:id="420" w:name="__RefHeading___Toc690838_3650668749"/>
      <w:bookmarkStart w:id="421" w:name="_Toc161"/>
      <w:bookmarkEnd w:id="420"/>
      <w:r>
        <w:rPr>
          <w:rtl w:val="true"/>
        </w:rPr>
        <w:t>نيت</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به نيت قربت، يعنى براى انجام فرمان خداوند عالم به جا آورد و لازم نيست نيت را از قلب خود بگذراند يا مثلاً به زبان بگويد كه چهار ركعت نماز ظهر مى خوانم قربةً إلى الله، بلكه در نماز احتياط، احتياط لازم نگفتن به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ظهر يا نماز عصر نيت كند كه چهار ركعت نماز مى خوانم، و معين نكند ظهر است يا عصر، نماز او باطل است، و نيز كسى كه مثلاً قضاى نماز ظهر بر او واجب است، اگر در وقت نماز ظهر بخواهد آن نماز قضا يا نماز ظهر را بخواند، بايد نمازى را كه مى خواند، در نيت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اول تا آخر نماز به نيت خود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نماز به طورى غافل شود كه اگر بپرسند چه مى كنى؟ نداند چه بگويد،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فقط براى انجام امر خداوند عالم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ريا كند يعنى، براى نشان دادن به مردم نماز بخواند، نمازش باطل است؛ خواه فقط براى مردم باشد، يا خدا و مردم هر دو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نماز را هم براى غير خدا به جا آورد، نماز باطل است؛ چه آن قسمت، واجب باشد، مثل حمد و سوره، چه مستحب باشد مانند قنوت، و لكن در مستحب احتياط لازم آن است كه نماز را تمام و دوباره اعاده نمايد بلكه اگر تمام نماز را براى خدا به جا آورد، ولى براى نشان دادن به مردم در جاى مخصوصى، مثل مسجد يا در وقت مخصوصى مثل اول وقت، يا به طرز مخصوصى مثلاً با جماعت نماز بخواند، نمازش باطل است</w:t>
      </w:r>
      <w:r>
        <w:rPr>
          <w:rFonts w:eastAsia="IRNazanin" w:cs="IRNazanin"/>
          <w:color w:val="111111"/>
          <w:sz w:val="28"/>
          <w:szCs w:val="28"/>
          <w:rtl w:val="true"/>
          <w:lang w:bidi="fa-IR"/>
        </w:rPr>
        <w:t>.</w:t>
      </w:r>
    </w:p>
    <w:p>
      <w:pPr>
        <w:pStyle w:val="Heading4"/>
        <w:numPr>
          <w:ilvl w:val="3"/>
          <w:numId w:val="1"/>
        </w:numPr>
        <w:rPr/>
      </w:pPr>
      <w:bookmarkStart w:id="422" w:name="__RefHeading___Toc690840_3650668749"/>
      <w:bookmarkStart w:id="423" w:name="_Toc162"/>
      <w:bookmarkEnd w:id="422"/>
      <w:r>
        <w:rPr>
          <w:rtl w:val="true"/>
        </w:rPr>
        <w:t>تكبيرة الاحرام</w:t>
      </w:r>
      <w:bookmarkEnd w:id="4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ركن است،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 و نيز بايد اين</w:t>
      </w:r>
    </w:p>
    <w:p>
      <w:pPr>
        <w:pStyle w:val="BookText"/>
        <w:rPr/>
      </w:pPr>
      <w:r>
        <w:rPr>
          <w:rFonts w:ascii="IRNazanin" w:hAnsi="IRNazanin" w:eastAsia="IRNazanin"/>
          <w:color w:val="111111"/>
          <w:sz w:val="28"/>
          <w:sz w:val="28"/>
          <w:szCs w:val="28"/>
          <w:rtl w:val="true"/>
          <w:lang w:bidi="fa-IR"/>
        </w:rPr>
        <w:t>دو كلمه به عربى صحيح گفته شود، و اگر به عربى غلط بگويد، يا مثلاً ترجمه آن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تكبيرة الاحرام نماز را به چيزى كه پيش از آن مى خواند، مثلاً به اقامه يا به دعايى كه پيش از تكبير مى 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الله اكبر را به چيزى كه بعد از آن مى 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را با پيش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گفتن تكبيرة الاحرام بايد بدن آرام باشد، و اگر عمداً در حالى كه بدنش حركت دارد، تكبيرة الاحرام را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حمد و سوره و ذكر و دعا را بايد طورى بخواند كه خودش بشنود، و اگر به واسطه سنگينى يا كَرى گوش يا سر و صداى زياد نمى شنود، بايد طورى بگويد كه اگر مانعى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لال است يا زبان او مرضى دارد 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بگويد، بايد به هر طور كه مى تواند بگويد، و اگر هيچ نمى تواند بگويد، بايد در قلب خود بگذراند و براى تكبير اشاره كند و زبانش را هم اگر مى تواند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تكبيرة الاحرام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مُحْسِنُ قَدْ أَتاكَ المُسِىءُ وَ قَدْ امَرْتَ الْمُحْسِنَ أنْ يتَجاوَزَ عَنِ الْمُسِىءِ أنْتَ الْمُحْسِنُ وَ انَا الْمُسِىءُ بِحَقِّ مُحَمَّد وَ آلِ مُحَمَّد صَلِّ عَلى مُحَمَّد وَآلِ مُحَمَّد وَ تَجَاوَزْ عَنْ قَبِيحِ مَا تَعْلَمُ مِنِّى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خدايى كه به بندگان احسان مى كنى بنده گنه كار به در خانه تو آمده و تو امر كرده اى كه نيكوكار از گناهكار بگذرد، تو نيكوكارى و من گناهكار؛ به حق محمد و آل محمد رحمت خود را بر محمد و آل محمد بفرست و از بدى هايى كه مى دانى از من سرزده بگذر</w:t>
      </w:r>
      <w:r>
        <w:rPr>
          <w:rFonts w:eastAsia="IRNazanin" w:cs="IRNazanin"/>
          <w:color w:val="111111"/>
          <w:sz w:val="28"/>
          <w:szCs w:val="28"/>
          <w:rtl w:val="true"/>
          <w:lang w:bidi="fa-IR"/>
        </w:rPr>
        <w:t>.</w:t>
      </w:r>
      <w:bookmarkStart w:id="424" w:name="pg10572_93585"/>
    </w:p>
    <w:p>
      <w:pPr>
        <w:pStyle w:val="BookText"/>
        <w:rPr/>
      </w:pPr>
      <w:bookmarkEnd w:id="4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گفتن تكبير اول نماز و تكبيرهاى بين نماز دست ها را تا مقابل گوش 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تكبيرة الاحرام را گفته يا نه، چنان چه مشغول خواندن چيزى شده، به شك خود اعتنا نكند، و اگر چيزى نخوانده، بايد تكبير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تكبيرة الاحرام شك كند كه آن را صحيح گفته يا نه، چنان چه مشغول خواندن چيزى شده به شك خود اعتنا نكند، و هم چنين است اگر چيزى نخوانده، و لكن احتياط مستحب آن است كه در اين صورت نماز را تمام كند و دوباره بخواند</w:t>
      </w:r>
      <w:r>
        <w:rPr>
          <w:rFonts w:eastAsia="IRNazanin" w:cs="IRNazanin"/>
          <w:color w:val="111111"/>
          <w:sz w:val="28"/>
          <w:szCs w:val="28"/>
          <w:rtl w:val="true"/>
          <w:lang w:bidi="fa-IR"/>
        </w:rPr>
        <w:t>.</w:t>
      </w:r>
    </w:p>
    <w:p>
      <w:pPr>
        <w:pStyle w:val="Heading4"/>
        <w:numPr>
          <w:ilvl w:val="3"/>
          <w:numId w:val="1"/>
        </w:numPr>
        <w:rPr/>
      </w:pPr>
      <w:bookmarkStart w:id="425" w:name="__RefHeading___Toc690842_3650668749"/>
      <w:bookmarkStart w:id="426" w:name="_Toc163"/>
      <w:bookmarkEnd w:id="425"/>
      <w:r>
        <w:rPr>
          <w:rtl w:val="true"/>
        </w:rPr>
        <w:t xml:space="preserve">قيام </w:t>
      </w:r>
      <w:r>
        <w:rPr>
          <w:rtl w:val="true"/>
        </w:rPr>
        <w:t>«</w:t>
      </w:r>
      <w:r>
        <w:rPr>
          <w:rtl w:val="true"/>
        </w:rPr>
        <w:t>ايستادن</w:t>
      </w:r>
      <w:r>
        <w:rPr>
          <w:rtl w:val="true"/>
        </w:rPr>
        <w:t>»</w:t>
      </w:r>
      <w:bookmarkEnd w:id="4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در موقع گفتن تكبيرة الاحرام و قيام پيش از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قيام متصل به ركوع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است، ولى قيام در موقع خواندن حمد و سوره و قيام بعد از ركوع ركن نيست، و اگر كسى آن را از روى فراموشى ترك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پيش از گفتن تكبير و بعد از آن مقدارى بايستد تا يقين كند كه در حال ايستادن تكبير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قيام متصل به ركوع اين است كه از حال قيام به ركوع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ركوع را فراموش كند و بعد از حمد و سوره بنشيند و يادش بيايد كه ركوع نكرده، بايد بايستد و به ركوع رود، و اگر بدون اين كه بايستد به حال خميدگى به ركوع برگردد، چون قيام متصل به ركوع را به جا نياورده،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براى تكبيرة الاحرام يا قرائت ايستاده است، بايد بدن را حركت ندهد و به طرفى خم نشود و به جايى تكيه نكند، ولى اگر از روى ناچارى باشد، يا در حال خم شدن براى ركوع پاها را حركت دهد، اشكال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ايستاده، از روى فراموشى بدن را حركت دهد يا به طرفى خم شود يا به جايى تكيه كند، اشكال ندارد، ولى در قيام موقع گفتن تكبيرة الاحرام و قيام</w:t>
      </w:r>
    </w:p>
    <w:p>
      <w:pPr>
        <w:pStyle w:val="BookText"/>
        <w:rPr/>
      </w:pPr>
      <w:r>
        <w:rPr>
          <w:rFonts w:ascii="IRNazanin" w:hAnsi="IRNazanin" w:eastAsia="IRNazanin"/>
          <w:color w:val="111111"/>
          <w:sz w:val="28"/>
          <w:sz w:val="28"/>
          <w:szCs w:val="28"/>
          <w:rtl w:val="true"/>
          <w:lang w:bidi="fa-IR"/>
        </w:rPr>
        <w:t>متصل به ركوع اگر از روى فراموشى هم باشد، بنابر احتياط مستحب،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موقع ايستادن، هر دو پا روى زمين باشد، ولى لازم نيست سنگينى بدن روى هر دو پا باشد، و اگر روى يك پا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درست بايستد، اگر پاها را خيلى باز بگذارد به حدى كه به او ايستاده نگويند،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انسان در نماز مشغول خواندن چيزى است حتى موقع گفتن ذكرهاى مستحبى نماز، بايد بدنش آرام باشد، و در موقعى كه مى خواهد كمى جلو يا عقب رود، يا كمى بدن را به طرف راست يا چپ حركت دهد، بايد چيزى نگويد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حركت بدن ذكر بگويد، مثلاً موقع رفتن به ركوع يا رفتن به سجده تكبير بگويد، چنان چه آن را به قصد ذكرى كه در نماز دستور داده اند بگويد، بايد احتياطاً نماز را دوباره بخواند، و اگر به اين قصد نگويد، بلكه بخواهد ذكرى گفته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 دست و انگشتان در موقع خواندن حمد و سوره اشكال ندارد، اگر چه احتياط مستحب آن است كه آن ها را هم حركت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حمد و سوره، يا خواندن تسبيحات بى اختيار به قدرى حركت كند كه از حال آرام بودن بدن خارج شود، احتياط واجب آن است كه بعد از آرام گرفتن بدن، آنچه را در حال حركت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از ايستادن عاجز شود، بايد بنشيند، و اگر از نشستن هم عاجز شود، بايد بخوابد، ولى تا بدنش آرام نگرفته، بايد چيزى نخواند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مى تواند ايستاده نماز بخواند، نبايد بنشيند، مثلاً كسى كه در موقع ايستادن، بدنش حركت مى كند يا مجبور است به چيزى تكيه دهد، يا بدنش را كج كند، يا خم شود يا پاها را بيشتر از معمول باز بگذارد، بايد به هر طور كه مى تواند بايستد و</w:t>
      </w:r>
    </w:p>
    <w:p>
      <w:pPr>
        <w:pStyle w:val="BookText"/>
        <w:rPr/>
      </w:pPr>
      <w:r>
        <w:rPr>
          <w:rFonts w:ascii="IRNazanin" w:hAnsi="IRNazanin" w:eastAsia="IRNazanin"/>
          <w:color w:val="111111"/>
          <w:sz w:val="28"/>
          <w:sz w:val="28"/>
          <w:szCs w:val="28"/>
          <w:rtl w:val="true"/>
          <w:lang w:bidi="fa-IR"/>
        </w:rPr>
        <w:t>نماز بخواند، 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مى تواند بنشيند نبايد خوابيده نماز بخواند، و اگر نتواند راست بنشيند، بايد هر طور كه مى تواند بنشيند، و اگر به هيچ قسم نمى تواند بنشيند، بايد به طورى كه در احكام قبله گفته شد، به پهلوى راست بخوابد، و اگر نمى 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اگر بعد از خواندن حمد و سوره بتواند بايستد، و ركوع را ايستاده به جا آورد، بايد بايستد، و از حال ايستاده به ركوع برود و اگر نتواند، بايد ركوع را هم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خوابيده نماز مى خواند، اگر در بين نماز بتواند بنشيند بايد مقدارى را كه مى تواند، نشسته بخواند، و نيز اگر مى تواند بايستد، بايد مقدارى را كه مى 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اگر در بين نماز بتواند بايستد بايد مقدارى را كه مى 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بايستد اگر بترسد كه به واسطه ايستادن، مريض شود يا ضررى به او برسد، مى تواند نشسته نماز بخواند، و اگر از نشستن هم بترسد، مى تواند خوابيده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كه تا آخر وقت بتواند ايستاده نماز بخواند، بنابر احتياط لازم بايد نماز را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بايستد، در آخر وقت مطابق وظيفه اش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ايستادن، بدن را راست نگهدارد، شانه ها را پايين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بيندازد، دست ها را روى ران ها بگذارد، انگشت ها را به هم بچسباند، جاى سجده را نگاه كند، سنگينى بدن را به طور مساوى روى دو پا بيندازد، با خضوع و خشوع باشد، پاها را پس و پيش نگذارد، اگر مرد است پاها را از سه انگشت باز تا يك وجب فاصله دهد، و اگر زن است پاها را به هم بچسباند</w:t>
      </w:r>
      <w:r>
        <w:rPr>
          <w:rFonts w:eastAsia="IRNazanin" w:cs="IRNazanin"/>
          <w:color w:val="111111"/>
          <w:sz w:val="28"/>
          <w:szCs w:val="28"/>
          <w:rtl w:val="true"/>
          <w:lang w:bidi="fa-IR"/>
        </w:rPr>
        <w:t>.</w:t>
      </w:r>
      <w:bookmarkStart w:id="427" w:name="pg10572_93591"/>
    </w:p>
    <w:p>
      <w:pPr>
        <w:pStyle w:val="Heading4"/>
        <w:numPr>
          <w:ilvl w:val="3"/>
          <w:numId w:val="1"/>
        </w:numPr>
        <w:rPr/>
      </w:pPr>
      <w:bookmarkStart w:id="428" w:name="__RefHeading___Toc690844_3650668749"/>
      <w:bookmarkStart w:id="429" w:name="_Toc164"/>
      <w:bookmarkEnd w:id="427"/>
      <w:bookmarkEnd w:id="428"/>
      <w:r>
        <w:rPr>
          <w:rtl w:val="true"/>
        </w:rPr>
        <w:t>قرائت</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و دوم نمازهاى واجب يوميه، انسان بايد اول حمد و بعد از آن يك سوره تمام بخواند، و دو سوره والضحى و الم نشرح، و هم چنين دو سوره فيل و ايلاف در نماز يك سوره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يا انسان ناچار شود كه سوره را نخواند، مثلاً بترسد كه اگر سوره را بخواند، دزد يا درنده يا چيز ديگرى به او صدمه بزند، نبايد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سوره را پيش از حمد بخواند، نمازش باطل است، و اگر اشتباهاً سوره را پيش از حمد بخواند و در بين آن يادش بيايد، بايد سوره را رها كند 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سوره يا يكى از آن ها را فراموش كند و بعد از رسيدن به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براى ركوع خم شود، بفهمد كه حمد و سوره را نخوانده، بايد بخواند، و اگر بفهمد سوره را نخوانده، بايد فقط سوره را بخواند، ولى اگر بفهمد حمد تنها را نخوانده، بايد اول حمد و بعد از آن دوباره سوره را بخواند، و نيز اگر خم شود و پيش از آن كه به ركوع برسد، بفهمد حمد و سوره، يا سوره تنها، يا حمد تنها را نخوانده، بايد بايستد و به همين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فريضه يكى از چهار سوره اى را كه آيه سجده دارد و در 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نمازش باطل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مشغول خواندن سوره اى شود كه سجده واجب دارد، چنان چه پيش از رسيدن به آيه سجده بفهمد بايد آن سوره را رها كند و سوره ديگر بخواند، و اگر بعد از خواندن آيه سجده بفهمد بنابر احتياط براى سجده واجب اشاره كند و سوره را تمام كند، و بعد يك سوره ديگر احتياطاً به قصد قربت مطلقه بخواند و به ركوع رود و نماز را تمام كند، و بعد از نماز بنابر احتياط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آيه سجده را بشنود، نمازش صحيح است، و بنابر احتياط براى سجده واجب اشاره كند، و بعد از نماز هم سجده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خواندن سوره لازم نيست، اگر چه آن نماز به واسطه نذركردن واجب شده باشد، ولى در بعضى از نمازهاى مستحبى، مثل نماز وحشت كه سوره مخصوصى دارد، اگر بخواهد به دستور آن نماز رفتار كرده باشد، بايد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و در نماز ظهر روز جمعه، مستحب است در ركعت اول بعد از حمد، سوره جمعه و در ركعت دوم بعد از حمد، سوره منافقين بخواند، و اگر مشغول يكى از اين ها شود، بنابر احتياط واجب نمى تواند آن را رها كند و سوره ديگرى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حمد، مشغول خواندن سوره توحيد يا سوره كافرون شود، نمى تواند آن را رها كند و سوره ديگر بخواند، ولى در نماز جمعه و نماز ظهر روز جمعه اگر از روى فراموشى به جاى سوره جمعه و منافقين، يكى از اين دو سوره را بخواند، تا به نصف نرسيده، مى تواند آن را رها كند، و سوره جمعه و منافقين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جمعه يا نماز ظهر روز جمعه عمداً سوره توحيد يا سوره كافرون بخواند، اگر چه به نصف نرسيده باشد، بنابر احتياط واجب نمى تواند رها كند و سوره جمعه و منافقين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غير سوره توحيد و كافرون، سوره ديگرى بخواند، تا به نصف نرسيده مى تواند رها كند و سوره ديگر بخواند، و بنابر احتياط ما بين نصف سوره و دو ثلث سوره آن را رها نكند، و پس از اين كه به دو ثلث رسيد، عدول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سوره را فراموش كند، يا از روى ناچارى، مثلاً به واسطه تنگى وقت يا جهت ديگر نشود آن را تمام نمايد، مى تواند آن سوره را رها كند و سوره ديگر بخواند، اگر چه از نصف گذشته باشد، يا سوره اى را كه مى خوانده توحيد يا كافرون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سوره نماز صبح و مغرب و عشا را بلند بخواند، و بر مرد و زن واجب است حمد و سوره نماز ظهر و عصر را آهسته بخوانند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بايد در نماز صبح و مغرب و عشا مواظب باشد كه تمام كلمات</w:t>
      </w:r>
    </w:p>
    <w:p>
      <w:pPr>
        <w:pStyle w:val="BookText"/>
        <w:rPr/>
      </w:pPr>
      <w:r>
        <w:rPr>
          <w:rFonts w:ascii="IRNazanin" w:hAnsi="IRNazanin" w:eastAsia="IRNazanin"/>
          <w:color w:val="111111"/>
          <w:sz w:val="28"/>
          <w:sz w:val="28"/>
          <w:szCs w:val="28"/>
          <w:rtl w:val="true"/>
          <w:lang w:bidi="fa-IR"/>
        </w:rPr>
        <w:t>حمد و سوره حتى حرف آخر آن 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حمد و سوره نماز صبح و مغرب و عشا را بلند يا آهسته بخواند، ولى اگر نامحرم صدايش را بشنود، بنابر احتياط واجب بايد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بايد نماز را بلند بخواند، عمداً آهسته بخواند يا در جايى كه بايد آهسته بخواند، عمداً بلند بخواند، نمازش باطل است؛ ولى اگر از روى فراموشى يا ندانستن مسأله باشد صحيح است، و اگر در بين خواندن حمد و سوره هم بفهمد اشتباه كرده، لازم نيست مقدارى را كه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خواندن حمد و سوره بيشتر از معمول صدايش را بلند كند، مثل آن كه آن ها را با فرياد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ياد بگيرد كه غلط نخواند، و كسى كه به هيچ قسم نمى تواند صحيح آن را ياد بگيرد، بايد هر طور كه مى تواند، بخواند، و احتياط لازم آن است كه نماز را به جماعت به جا آورد مگر آن كه بر او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حمد و سوره و چيزهاى ديگر نماز را به خوبى نمى داند و مى تواند ياد بگيرد، چنان چه وقت نماز وسعت دارد، بايد ياد بگيرد، و اگر وقت تنگ است، بنابراحتياط واجب در صورتى كه ممكن باشد، بايد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مزدگرفتن براى ياد دادن واجبات نماز بنابر احتياط واجب حرام است، ولى براى مستحبات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كلمات حمد يا سوره را نداند يا عمداً آن را نگويد يا به جاى حرفى، حرف ديگر بگويد،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جايى كه بايد بدون زير و زبر خوانده شود، زير و زبر بدهد، يا تشديد را نگويد،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كلمه اى را صحيح بداند و در نماز، همان طور بخواند و بعد بفهمد غلط خوانده، بايد دوباره نماز را بخواند و اگر وقت گذشته، قضا نمايد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زير و زبر كلمه اى را نداند يا نداند مثلاً كلمه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ياد بگيرد، و چنان چه دو جور يا بيشتر بخواند، مثل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مستقيم را يك مرتبه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مرتبه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نمازش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كلمه اى واو باشد و حرف قبل از واو در آن كلمه پيش داشته باشد و حرف بعد از واو در آن كلمه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واو را مد بدهد، يعنى آن را بكشد، و هم چنين اگر در كلمه اى الف باشد و حرف بعد از الف 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الف آن را بكشد، و نيز اگر در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زير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اين واو و الف و ياء، به جاى همزه حرفى باشد كه ساكن است يعنى زير و زبر و پيش ندارد، باز هم بايد اين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الف، حرف لام ساكن است، بايد الف آن را با مد بخواند، و چنان چه به دستورى كه گفته شد رفتار نكند، احتياط آن است كه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در نماز وقف به حركت و وصل به سكون ننمايد، و معنى وقف به حركت آن است كه زير يا زبر يا پيش آخر كلمه اى را بگويد و بين آن كلمه و كلمه بعد فاصله دهد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رحيم را زير بدهد، و بعد قدرى فاصله دهد،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وصل به سكون آن است كه زير يا زبر يا پيش كلمه اى را نگويد و آن كلمه را به كلمه بعد بچسباند، مثل آن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الرحيم را زير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نماز مى تواند فقط يك حمد بخواند، يا يك مرتبه تسبيحات اربعه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 آن است كه اين تسبيحات را سه مرتبه بگويد، و مى تواند در يك ركعت حمد و در ركعت ديگر تسبيحات بگويد، و بهتر است در هر دو ركعت تسبيحات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تنگى وقت بايد تسبيحات اربعه را يك مرتبه بگويد و در وسعت وقت يك مرتبه كافى است، لكن سزاوار است ترك نشود سه مرتبه مگر در ضرورت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كه در ركعت سوم و چهارم نماز، حمد يا تسبيحات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ركعت سوم و چهارم حمد بخواند، بنابر احتياط واجب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تسبيحات را ياد بگيرد يا درست بخواند، بايد در ركعت سوم و 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ركعت اول نماز به خيال اين كه در دو ركعت آخر است، تسبيحات بگويد، چنان چه پيش از ركوع بفهمد، بايد حمد و سوره را بخواند، و اگر در ركوع يا بعد از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ركعت آخر نماز به خيال اين كه در دو ركعت اول است حمد بخواند، يا در دو ركعت اول نماز با گمان اين كه در دو ركعت آخر است حمد بخواند؛ چه پيش از ركوع بفهمد چه بعد از آن،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سوم يا چهارم مى خواست حمد بخواند تسبيحات به زبانش آمد، يا مى خواست تسبيحات بخواند حمد به زبانش آمد، بايد آن را رها كند و دوباره حمد يا تسبيحات را بخواند؛ ولى اگر قصدش خواندن چيزى بوده كه به زبانش آمده اگر چه به واسطه عادت باشد، مى تواند همان را تمام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عادت دارد در ركعت سوم و چهارم، تسبيحات بخواند، اگر با غفلت از عادت خود به قصد اداى وظيفه حمد بخواند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مستحب است بعد از تسبيحات، استغفار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مشغول استغفار است، اگر شك كند كه حمد يا تسبيحات را خوانده يا نه، چنان چه خود را در استغفار بعد از حمد يا تسبيحات ببيند، بايد به شك خود اعتنا ننمايد و إلّا بايد حمد يا تسبيحات را بخواند، و نيز اگر نمازگزار پيش از خم شدن براى ركوع در حالى كه مشغول استغفار نيست شك كند كه حمد يا تسبيحات را خوانده يا نه، بايد حمد يا تسبيحات را بخواند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ركعت سوم يا چهارم يا در حال رفتن به ركوع شك كند كه حمد يا تسبيحات خوانده يا نه، به شك خود اعتنا نكند</w:t>
      </w:r>
      <w:r>
        <w:rPr>
          <w:rFonts w:eastAsia="IRNazanin" w:cs="IRNazanin"/>
          <w:color w:val="111111"/>
          <w:sz w:val="28"/>
          <w:szCs w:val="28"/>
          <w:rtl w:val="true"/>
          <w:lang w:bidi="fa-IR"/>
        </w:rPr>
        <w:t>.</w:t>
      </w:r>
      <w:bookmarkStart w:id="430" w:name="pg10572_93601"/>
    </w:p>
    <w:p>
      <w:pPr>
        <w:pStyle w:val="BookText"/>
        <w:rPr/>
      </w:pPr>
      <w:bookmarkEnd w:id="4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تمام شدن آيه يا كلمه اى شك كند كه آن را درست گفته يا نه، تا داخل در ركن بعد نشده مى تواند برگردد، و احتياطاً آن آيه يا كلمه را به طور صحيح بگويد، ولى اگر جزء بعدى ركن باشد، مثلاً در ركوع شك كند كه سوره را درست خوانده يا نه، نمى تواند برگردد و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پيش از خواندن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 و نيز مستحب است در تمام نمازها حمد و سوره را شمرده بخواند و در آخر هر آيه وقف كند، يعنى آن را به آيه بعد نچسباند و در حال خواندن حمد و سوره به معناى آيه توجه داشته باشد، و اگر نماز را به جماعت مى خواند، بعد از تمام شدن حمد امام و اگر فرادى مى خواند، بعد از آن كه حمد خودش تمام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خواندن سوره توحيد، يك يا دو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بعد از خواندن سوره، كمى صبر كند، و بعد تكبير پيش از ركوع را بگويد، يا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تمام نمازها در ركعت اول سوره قدر، و در ركعت دوم سوره توحيد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انسان در تمام نمازهاى يك شبانه روز، سوره توحيد را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سوره توحيد به يك نفس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را كه در ركعت اول خوانده مكروه است در ركعت دوم بخواند، ولى اگر سوره توحيد را در هر دو ركعت بخواند مكروه نيست</w:t>
      </w:r>
      <w:r>
        <w:rPr>
          <w:rFonts w:eastAsia="IRNazanin" w:cs="IRNazanin"/>
          <w:color w:val="111111"/>
          <w:sz w:val="28"/>
          <w:szCs w:val="28"/>
          <w:rtl w:val="true"/>
          <w:lang w:bidi="fa-IR"/>
        </w:rPr>
        <w:t>.</w:t>
      </w:r>
    </w:p>
    <w:p>
      <w:pPr>
        <w:pStyle w:val="Heading4"/>
        <w:numPr>
          <w:ilvl w:val="3"/>
          <w:numId w:val="1"/>
        </w:numPr>
        <w:rPr/>
      </w:pPr>
      <w:bookmarkStart w:id="431" w:name="__RefHeading___Toc690846_3650668749"/>
      <w:bookmarkStart w:id="432" w:name="_Toc165"/>
      <w:bookmarkEnd w:id="431"/>
      <w:r>
        <w:rPr>
          <w:rtl w:val="true"/>
        </w:rPr>
        <w:t>ركوع</w:t>
      </w:r>
      <w:bookmarkEnd w:id="4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بعد از قرائت بايد به اندازه اى خم شود كه بتواند دست را به زانو بگذارد، و اين عمل را ركوع مى گويند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ركوع خم شود ولى دست ها را به زانو نگذارد، اشكال</w:t>
      </w:r>
    </w:p>
    <w:p>
      <w:pPr>
        <w:pStyle w:val="BookText"/>
        <w:rPr/>
      </w:pPr>
      <w:r>
        <w:rPr>
          <w:rFonts w:ascii="IRNazanin" w:hAnsi="IRNazanin" w:eastAsia="IRNazanin"/>
          <w:color w:val="111111"/>
          <w:sz w:val="28"/>
          <w:sz w:val="28"/>
          <w:szCs w:val="28"/>
          <w:rtl w:val="true"/>
          <w:lang w:bidi="fa-IR"/>
        </w:rPr>
        <w:t>ندارد، اگر چه احتياط مستحب اين است كه دست ها را به زانو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ركوع را به طور غير معمول به جا آورد، مثلاً به چپ يا راست خم شود، اگر چه دست هاى او به زانو برسد،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بايد به قصد ركوع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كار ديگرى، مثلاً براى كشتن جانور خم شود، نمى تواند آن را ركوع حساب كند، بلكه بايد بايستد و دوباره براى ركوع خم شود و به واسطه اين عمل، ركن زياد نشده و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يا زانوى او با دست و زانوى ديگران فرق دارد، مثلاً دستش خيلى بلند است كه اگر كمى خم شود به زانو مى رسد، يا زانوى او پايين تر از مردم ديگر است كه بايد خيلى خم شود تا دستش به زانو برسد، بايد به اندازه معمول خم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نشسته ركوع مى 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در ركوع،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هر چند ظاهر اين است كه گفتن هر ذكرى كه به اين مقدار باشد، مثل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مى كند، ولى در تنگى وقت و در حال ناچارى،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بايد به عربى صحيح گفته شود، و مستحب است آن را سه يا پنج يا هفت مرتبه، بلكه بيشتر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بايد موقع خواندن ذكر واجب بدن آرام باشد، و در ذكر مستحب هم اگر آن را به قصد ذكرى كه براى ركوع دستور داده اند بگويد، بنابر احتياط واجب، آرام بودن بدن لازم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ذكر واجب ركوع را مى گويد، بى اختيار به قدرى حركت كند كه از حال آرام بودن بدن خارج شود، بايد بعد از آرام گرفتن بدن دوباره ذكر را بگويد، ولى اگر كمى حركت كند كه از حال آرام بودن بدن خارج نشود يا انگشتان را حركت 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مقدار ركوع خم شود و بدن آرام گيرد، عمداً ذكر ركوع را بگويد، بايد بعد از رسيدن به ركوع و آرام گرفتن بدن دوباره ذكر را بگويد، و بنابر احتياط لازم نماز را پس از اتمام، اعاده نمايد، و اگر به همان ذكر اول اكتفا نمايد،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ذكر واجب، عمداً سر از ركوع بردارد، نمازش باطل است، و اگر سهواً سر بردارد، چنان چه پيش از آن كه از حال ركوع خارج شود، يادش بيايد كه ذكر ركوع را تمام نكرده، بايد در حال آرامى بدن دوباره ذكر را بگويد، و اگر بعد از آن كه از حال ركوع خارج شد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مقدار ذكر در ركوع بماند، احتياط واجب آن است كه بقيه آن را در حال برخاستن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مرض و مانند آن در ركوع آرام نگيرد، نماز صحيح است، ولى بايد پيش از آن كه از حال ركوع خارج شود، ذكر واجب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نتواند به اندازه ركوع خم شود، بايد به چيزى تكيه دهد و ركوع كند، و اگر موقعى هم كه تكيه داده نتواند به طور معمول ركوع كند، بايد به هر اندازه مى تواند خم شود، و در اين صورت احتياط لازم آن است كه نماز را دوباره بخواند، و ركوع آن را نشسته به جا آورد، و اگر هيچ نتواند خم شود بايد موقع ركوع بنشيند و نشسته ركوع كند، و احتياط لازم آن است كه نماز ديگرى هم بخواند، و براى ركوع آن با سر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ايستاده نماز بخواند، اگر در حال ايستاده يا نشسته نتواند ركوع كند، بايد ايستاده نماز بخواند، و براى ركوع با سر اشاره كند، و اگر نتواند اشاره كند، بايد به نيت ركوع چشم ها را هم بگذارد و ذكر آن را بگويد، و به نيت برخاستن از ركوع چشم ها را باز كند، و اگر از اين هم عاجز است، بايد در قلب نيت ركوع كند، و ذكر آن را بگويد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ايستاده يا نشسته ركوع كند و براى ركوع فقط مى تواند در حالى كه نشسته است كمى خم شود، يا در حالى كه ايستاده است با سر اشاره</w:t>
      </w:r>
    </w:p>
    <w:p>
      <w:pPr>
        <w:pStyle w:val="BookText"/>
        <w:rPr/>
      </w:pPr>
      <w:r>
        <w:rPr>
          <w:rFonts w:ascii="IRNazanin" w:hAnsi="IRNazanin" w:eastAsia="IRNazanin"/>
          <w:color w:val="111111"/>
          <w:sz w:val="28"/>
          <w:sz w:val="28"/>
          <w:szCs w:val="28"/>
          <w:rtl w:val="true"/>
          <w:lang w:bidi="fa-IR"/>
        </w:rPr>
        <w:t>كند، بايد ايستاده نماز بخواند، و براى ركوع با سر اشاره نمايد، و احتياط مستحب آن است كه نماز ديگرى هم بخواند، و موقع ركوع آن بنشيند، و هر قدر مى تواند براى ركوع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حد ركوع سر بردارد، و دو مرتبه به اندازه ركوع خم شود، يا بعد از آن كه به اندازه ركوع خم شود، به قدرى خم شود كه از اندازه ركوع بگذرد، و دوباره به ركوع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ركوع، بايد راست بايستد و بعد از آن كه بدن آرام گرفت، به سجده رود، و اگر عمداً پيش از ايستادن، يا پيش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ركوع را فراموش كند و پيش از آن كه به سجده برسد يادش بيايد، بايد بايستد و بعد به ركوع رود، و چنان چه به حالت خميدگى به ركوع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براى سجده دوم پيشانى به زمين رسيد، يادش بيايد كه ركوع نكرده نمازش باطل است، ولى تا داخل سجده دوم نشده اگر يادش بيايد كه ركوع نكرده، بايد بايستد، و ركوع را به جا آورد و بعد از تمام شدن نماز براى زيادى سجده احتياطاً دو سجده سهو به جا آورد، و اگر احتياطاً نماز را دوباره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 و در ركوع زانوها را به عقب دهد، و پشت را صاف نگهدارد، و گردن را بكشد و مساوى پشت نگهدارد، و بين دو قدم را نگاه كند، و پيش از ذكر يا بعد از آن صلوات بفرستد، و بعد از آن كه از ركوع برخاست و راست ايستاد در حال آرامى بدن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ركوع، زن دست را از زانو بالاتر بگذارد، و زانوها را به عقب ندهد</w:t>
      </w:r>
      <w:r>
        <w:rPr>
          <w:rFonts w:eastAsia="IRNazanin" w:cs="IRNazanin"/>
          <w:color w:val="111111"/>
          <w:sz w:val="28"/>
          <w:szCs w:val="28"/>
          <w:rtl w:val="true"/>
          <w:lang w:bidi="fa-IR"/>
        </w:rPr>
        <w:t>.</w:t>
      </w:r>
      <w:bookmarkStart w:id="433" w:name="pg10572_93609"/>
    </w:p>
    <w:p>
      <w:pPr>
        <w:pStyle w:val="Heading4"/>
        <w:numPr>
          <w:ilvl w:val="3"/>
          <w:numId w:val="1"/>
        </w:numPr>
        <w:rPr/>
      </w:pPr>
      <w:bookmarkStart w:id="434" w:name="__RefHeading___Toc690848_3650668749"/>
      <w:bookmarkStart w:id="435" w:name="_Toc166"/>
      <w:bookmarkEnd w:id="433"/>
      <w:bookmarkEnd w:id="434"/>
      <w:r>
        <w:rPr>
          <w:rtl w:val="true"/>
        </w:rPr>
        <w:t>سجود</w:t>
      </w:r>
      <w:bookmarkEnd w:id="4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يك ركعت با هم ركن است، كه اگر كسى در نماز واجب عمداً يا از روى فراموشى هر دو را ترك كند يا دو سجده اضافه نمايد،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يك سجده كم يا زياد كند، نمازش باطل مى شود، و اگر سهواً يك سجده كم كند، حكم آن بعداً در مسائل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را عمداً يا سهواً به زمين نگذارد، سجده نكرده است، اگر چه جاهاى ديگر به زمين برسد؛ ولى اگر پيشانى را به زمين بگذارد، و سهواً جاهاى ديگر را به زمين نرساند، يا سهواً ذكر نگويد سجده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هر چند ظاهر اين است كه اكتفا به گفتن هر ذكرى كه به اين مقدار باشد، مثل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و بايد اين كلمات به عربى صحيح گفته شود،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يا پنج يا هفت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موقع خواندن ذكر واجب، بدن آرام باشد، و موقع گفتن ذكر مستحب هم اگر آن را به قصد ذكرى كه براى سجده دستور داده اند بگويد، آرام بودن بدن لازم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پيشانى به زمين برسد يا پيش از آن كه بدن آرام بگيرد، عمداً ذكر سجده را بگويد، بايد بعد از رسيدن پيشانى به زمين و آرام گرفتن بدن دوباره ذكر را بگويد، و بنابر احتياط لازم نماز را پس از اتمام، اعاده نمايد، و اگر به همان ذكر اول اكتفا نمايد، نماز باطل است؛ و هم چنين اگر پيش از تمام شدن ذكر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پيشانى به زمين برسد و بدن آرام گيرد، سهواً ذكر سجده را بگويد، و پيش از آن كه سر از سجده بردارد، بفهمد اشتباه كرده است، بايد دوباره در حال آرام بودن،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سر از سجده برداشت، بفهمد كه پيش از آرام گرفتن بدن ذكر را گفته، يا پيش از آن كه ذكر سجده تمام شود سر برداشته،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ذكر سجده را مى گويد، غير از پيشانى يكى ديگر از هفت عضو را عمداً از زمين بردارد، احتياط لازم آن است كه بعد از آرام گرفتن همه اعضاء دوباره ذكر واجب را بگويد، و نماز را تمام كند و اعاده نمايد، ولى موقعى كه مشغول گفتن ذكر نيست، اگر غير پيشانى جاهاى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ذكر سجده سهواً پيشانى را از زمين بردارد، نمى تواند دوباره به زمين بگذارد، و بايد آن را يك سجده حساب كند؛ ولى اگر جاهاى ديگر را سهواً از زمين بردارد، بايد دو مرتبه به زمين بگذارد، و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سجده اول، بايد بنشيند تا بدن آرام گيرد،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پيشانى نمازگزار بايد از جاى زانوها و سر انگشتان پاى او بلندتر از چهار انگشت بسته نباشد، بلكه احتياط واجب آن است كه جاى پيشانى او از جاى انگشتان و سر زانوهايش از چهار انگشت بسته پست تر نيز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سراشيب كه سراشيبى آن درست معلوم نيست، اگر جاى پيشانى نمازگزار از جاى انگشتان پا و سر زانوهاى او مختصرى بيش از چهار انگشت بسته بلندتر باشد، اشكال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را به چيزى بگذارد كه از جاى انگشتان پا و سر زانوهاى او بلندتر از چهار انگشت بسته است، چنان چه بلندى آن به قدرى است كه نمى گويند در حال سجده است، بايد سر را بردارد و به چيزى كه بلندى آن به اندازه چهار انگشت بسته يا كمتر است، بگذارد و اگر بلندى آن به قدرى است كه مى گويند در حال سجده است،</w:t>
      </w:r>
    </w:p>
    <w:p>
      <w:pPr>
        <w:pStyle w:val="BookText"/>
        <w:rPr/>
      </w:pPr>
      <w:r>
        <w:rPr>
          <w:rFonts w:ascii="IRNazanin" w:hAnsi="IRNazanin" w:eastAsia="IRNazanin"/>
          <w:color w:val="111111"/>
          <w:sz w:val="28"/>
          <w:sz w:val="28"/>
          <w:szCs w:val="28"/>
          <w:rtl w:val="true"/>
          <w:lang w:bidi="fa-IR"/>
        </w:rPr>
        <w:t>احتياط واجب آن است كه پيشانى را از روى آن چيز به روى چيزى كه بلندى آن به اندازه چهار انگشت بسته يا كمتر است بكشد، و اگر كشيدن پيشانى ممكن نيست، بنابر احتياط واجب بايد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پيشانى و آنچه بر آن سجده مى كند،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مهر به قدرى چرك باشد كه پيشانى به خود مهر نرسد، سجده باطل است؛ ولى اگر مثلاً رنگ مهر تغيير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كف هر دو دست را بر زمين بگذارد، ولى در حال ناچارى پشت دست هم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دست ممكن نباشد، بايد مچ دست را بگذارد؛ و چنان چه آن را هم نتواند، بايد تا آرنج هر جا را كه مى تواند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ممكن نيست، گذاشتن بازو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سر دو انگشت بزرگ پا را به زمين بگذارد، و اگر انگشتان ديگر پا يا روى پا را به زمين بگذارد، و سر دو انگشت بزرگ را به زمين نگذارد، يا به واسطه بلندبودن ناخن، سر شست به زمين نرسد، نماز باطل است؛ و كسى كه به واسطه ندانستن مسأله نمازهاى خود را اين طور خوانده، بايد بنابر احتياط لازم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مقدارى از شست پايش بريده، بايد بقيه آن را به زمين بگذارد، و اگر چيزى از آن نمانده، يا اگر مانده خيلى كوتاه است، احتياط لازم آن است كه همان را به زمين بگذارد و ذكر سجده را بگويد، و باز بقيه انگشتان را به زمين بگذارد و دو مرتبه ذكر را بگويد، و اگر هيچ انگشت ندارد، بايد هر مقدارى كه از پا باقى مانده به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غير معمول سجده كند، مثلاً سينه و شكم را به زمين بچسباند، يا پاها را دراز كند، ولى هفت عضوى كه گفته شد به زمين برسد، اگر طورى است كه عرفاً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كرده، صحيح است، و الّا باطل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يا چيز ديگرى كه بر آن سجده مى كند، بايد پاك باشد، ولى اگر مثلاً مهر را روى فرش نجس بگذارد، يا يك طرف مهر نجس باشد و پيشانى را به طرف پاك آن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پيشانى، دمل و مانند آن باشد، چنان چه ممكن است، بايد با جاى سالم پيشانى سجده كند، و اگر ممكن نيست، بايد زمين را گود كند و دمل را در گودال، و جاى سالم را به مقدارى كه براى سجده كافى باشد،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دمل يا زخم تمام پيشانى را گرفته باشد، بايد به يكى از دو طرف</w:t>
      </w:r>
    </w:p>
    <w:p>
      <w:pPr>
        <w:pStyle w:val="BookText"/>
        <w:rPr/>
      </w:pPr>
      <w:r>
        <w:rPr>
          <w:rFonts w:ascii="IRNazanin" w:hAnsi="IRNazanin" w:eastAsia="IRNazanin"/>
          <w:color w:val="111111"/>
          <w:sz w:val="28"/>
          <w:sz w:val="28"/>
          <w:szCs w:val="28"/>
          <w:rtl w:val="true"/>
          <w:lang w:bidi="fa-IR"/>
        </w:rPr>
        <w:t>پيشانى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نيست، به چانه و اگر به چانه هم ممكن نيست، بايد به هر جايى از صورت كه ممكن است رجاءاً سجده كند، و اگر به هيچ جاى از صورت ممكن نيست با جلوى سر سجده نمايد رجاءاً، و در اين دو صورت با اشاره نيز رجاءاً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پيشانى را به زمين برساند، بايد به قدرى كه مى تواند خم شود، و مهر يا چيز ديگرى را كه سجده بر آن صحيح است، روى چيز بلندى گذاشته، و طورى پيشانى را بر آن بگذارد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كرده است، ولى بايد كف دست ها و زانوها و انگشتان پا را به طور معمول به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هيچ نمى تواند خم شود، بايد براى سجده بنشيند و با سر اشاره كند، و اگر نتواند، بايد با چشم ها اشاره نمايد، و در هر دو صورت، احتياط واجب آن است كه اگر مى تواند مهر را بلند كند، و پيشانى را بر آن بگذارد، و اگر ممكن نيست مهر را به پيشانى بگذارد، و اگر با سر يا چشم ها هم نمى تواند اشاره كند، بايد در قلب نيت سجده كند، و بنابر احتياط واجب با دست و مانند آن هم براى سجده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بنشيند، بايد ايستاده نيت سجده كند، و چنان چه مى تواند، براى سجده با سر اشاره كند، و اگر نمى تواند با چشم ها اشاره نمايد، و اگر اين را هم نمى تواند، در قلب نيت سجده كند، و بنابر احتياط واجب با دست و مانند آن هم براى سجده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بى اختيار به جاى سجده بخورد و بلند شود، سجده به عمل نيامده است، و بايد سجده را به طور صحيح به جا آورد و بعد از تمام شدن، احتياط مستحب آن است كه دو مرتبه نماز را بخواند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انسان بايد تقيه كند، اگر بتواند بر حصير يا چيزى كه سجده بر آن صحيح مى باشد، طورى سجده كند كه به زحمت نيفتد، نبايد بر فرش و مانند آن</w:t>
      </w:r>
      <w:bookmarkStart w:id="436" w:name="pg10572_93616"/>
    </w:p>
    <w:p>
      <w:pPr>
        <w:pStyle w:val="BookText"/>
        <w:rPr/>
      </w:pPr>
      <w:bookmarkEnd w:id="436"/>
      <w:r>
        <w:rPr>
          <w:rFonts w:ascii="IRNazanin" w:hAnsi="IRNazanin" w:eastAsia="IRNazanin"/>
          <w:color w:val="111111"/>
          <w:sz w:val="28"/>
          <w:sz w:val="28"/>
          <w:szCs w:val="28"/>
          <w:rtl w:val="true"/>
          <w:lang w:bidi="fa-IR"/>
        </w:rPr>
        <w:t>سجده نمايد، و اگر نمى تواند، احتياط آن است كه در صورت امكان، براى نماز به جاى ديگر برود، و الّا در همان جا نماز بخواند، هر چند ظاهر اين است كه در مورد تقيه به جهت تحبيب و تأليف قلوب لازم نيست كه براى نماز به جاى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تشك پر يا چيز ديگرى كه بدن روى آن آرام نمى گيرد سجده كند، باطل است، ولى چنان چه بعد از سر گذاشتن و مقدارى پايين رفتن، بدن آرام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كه در زمين گل نماز بخواند، چنان چه آلوده شدن بدن و لباس براى او مشقت ندارد، بنابر احتياط لازم سجده و تشهد را به طور معمول به جا آورد، و اگر مشقت دارد، مى تواند در حالى كه ايستاده، براى سجده با سر اشاره كند و تشهد را ايستاده بخواند، و اگر در عين مشقت، سجده و تشهد را به طور معمول به جا آورد،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و ركعت سوم كه تشهد ندارد، مثل ركعت سوم نماز ظهر و عصر و عشا بنابر احتياط واجب، بايد بعد از سجده دوم قدرى بى حركت بنشيند، و بعد برخيزد، و اين عمل را جلسه استراحت مى گويند</w:t>
      </w:r>
      <w:r>
        <w:rPr>
          <w:rFonts w:eastAsia="IRNazanin" w:cs="IRNazanin"/>
          <w:color w:val="111111"/>
          <w:sz w:val="28"/>
          <w:szCs w:val="28"/>
          <w:rtl w:val="true"/>
          <w:lang w:bidi="fa-IR"/>
        </w:rPr>
        <w:t>.</w:t>
      </w:r>
    </w:p>
    <w:p>
      <w:pPr>
        <w:pStyle w:val="Heading4"/>
        <w:numPr>
          <w:ilvl w:val="3"/>
          <w:numId w:val="1"/>
        </w:numPr>
        <w:rPr/>
      </w:pPr>
      <w:bookmarkStart w:id="437" w:name="__RefHeading___Toc690850_3650668749"/>
      <w:bookmarkStart w:id="438" w:name="_Toc167"/>
      <w:bookmarkEnd w:id="437"/>
      <w:r>
        <w:rPr>
          <w:rtl w:val="true"/>
        </w:rPr>
        <w:t>چيزهايى كه سجده بر آن ها صحيح است</w:t>
      </w:r>
      <w:bookmarkEnd w:id="4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زمين و چيزهاى غير خوراكى كه از زمين مى رويد، مانند چوب و برگ درخت سجده كرد، و سجده بر چيزهاى خوراكى و پوشاكى و معدنى، مانند عقيق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بر برگ مو سجده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چيزهايى كه از زمين مى رويد، و خوراك حيوان است، مثل علف و كاه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هايى كه خوراكى نيستند، صحيح است، ولى سجده بر دواهاى خوراكى كه از زمين مى رويد، مانند گل بنفشه و گل گاو زبان صحيح نيست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گياهى كه خوردن آن در بعضى از شهرها معمول است و در</w:t>
      </w:r>
    </w:p>
    <w:p>
      <w:pPr>
        <w:pStyle w:val="BookText"/>
        <w:rPr/>
      </w:pPr>
      <w:r>
        <w:rPr>
          <w:rFonts w:ascii="IRNazanin" w:hAnsi="IRNazanin" w:eastAsia="IRNazanin"/>
          <w:color w:val="111111"/>
          <w:sz w:val="28"/>
          <w:sz w:val="28"/>
          <w:szCs w:val="28"/>
          <w:rtl w:val="true"/>
          <w:lang w:bidi="fa-IR"/>
        </w:rPr>
        <w:t>شهرهاى ديگر معمول نيست، و نيز سجده بر ميوه نارس اگر چه مأكول نباشد،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 آهك و سنگ گچ صحيح است، و جواز سجده در حال اختيار به گچ و آهك پخته و آجر و كوزه گلى و مانند آن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كاغذ را از چيزهايى كه سجده بر آن صحيح است، مثلاً از كاه ساخته باشند، مى شود بر آن سجده كرد، ولى سجده بر كاغذى كه از پنبه و مانند آن ساخته شده، اشكال دارد، و نيز سجده كردن بر كاغذى كه انسان نمى داند از چيزى كه سجده بر آن صحيح است ساخته شده يا از چيزى كه سجده بر آن صحيح نيست،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بهتر از هر چيز، تربت حضرت سيد الشهداء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خاك، بعد از خاك، سنگ و بعد از سنگ،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سجده بر آن صحيح است ندارد، يا اگر دارد به واسطه سرما يا گرماى زياد و مانند اين ها نمى تواند بر آن سجده كند، بايد به لباسش سجده كند؛ و اگر بر آن هم نشود، بايد بر پشت دست يا چيز معدنى، مانند انگشتر عقيق سجده نمايد، ولى احتياط لازم آن است كه تا سجده بر پشت دست ممكن است، بر چيز معدنى سجده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و خاك سستى كه پيشانى روى آن آرام نمى 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مهر به پيشانى بچسبد، و بدون اين كه مهر را بردارد، به سجده رود اشكال دارد، بلكه بايد مهر را از پيشانى بردارد، و بعد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نماز، چيزى كه بر آن سجده مى كند، گم شود و چيز ديگرى كه سجده بر آن صحيح است نداشته باشد، چنان چه وقت وسعت دارد، بايد نماز را رها كند، و اگر وقت تنگ است، بايد به ترتيبى كه در 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حال سجده بفهمد كه پيشانى را بر چيزى گذاشته كه سجده بر آن باطل است؛ اگر ممكن باشد، بايد پيشانى را از روى آن به روى چيزى كه سجده بر آن صحيح است بكشد، و اگر ممكن نباشد، چنان چه وقت نماز وسعت دارد، بايد نماز را رها</w:t>
      </w:r>
      <w:bookmarkStart w:id="439" w:name="pg10572_93620"/>
    </w:p>
    <w:p>
      <w:pPr>
        <w:pStyle w:val="BookText"/>
        <w:rPr/>
      </w:pPr>
      <w:bookmarkEnd w:id="439"/>
      <w:r>
        <w:rPr>
          <w:rFonts w:ascii="IRNazanin" w:hAnsi="IRNazanin" w:eastAsia="IRNazanin"/>
          <w:color w:val="111111"/>
          <w:sz w:val="28"/>
          <w:sz w:val="28"/>
          <w:szCs w:val="28"/>
          <w:rtl w:val="true"/>
          <w:lang w:bidi="fa-IR"/>
        </w:rPr>
        <w:t xml:space="preserve">كند، و اگر وقت تنگ است، به ترتيبى كه در 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بفهمد كه پيشانى را روى چيزى گذاشته كه سجده بر آن باطل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براى غير خداوند متعال حرام مى باشد، و بعضى از مردم كه مقابل قبر ائمه عليهم السلام پيشانى را به زمين مى گذارند، اگر براى شكر خداوند متعال باشد اشكال ندارد، و گر نه حرام است</w:t>
      </w:r>
      <w:r>
        <w:rPr>
          <w:rFonts w:eastAsia="IRNazanin" w:cs="IRNazanin"/>
          <w:color w:val="111111"/>
          <w:sz w:val="28"/>
          <w:szCs w:val="28"/>
          <w:rtl w:val="true"/>
          <w:lang w:bidi="fa-IR"/>
        </w:rPr>
        <w:t>.</w:t>
      </w:r>
    </w:p>
    <w:p>
      <w:pPr>
        <w:pStyle w:val="Heading4"/>
        <w:numPr>
          <w:ilvl w:val="3"/>
          <w:numId w:val="1"/>
        </w:numPr>
        <w:rPr/>
      </w:pPr>
      <w:bookmarkStart w:id="440" w:name="__RefHeading___Toc690852_3650668749"/>
      <w:bookmarkStart w:id="441" w:name="_Toc168"/>
      <w:bookmarkEnd w:id="440"/>
      <w:r>
        <w:rPr>
          <w:rtl w:val="true"/>
        </w:rPr>
        <w:t>مستحبات و مكروهات سجده</w:t>
      </w:r>
      <w:bookmarkEnd w:id="4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ايستاده نماز مى خواند، بعد از آن كه سر از ركوع برداشت، و كاملاً ايستاد، و كسى كه نشسته نماز مى خواند، بعد از آن كه كاملاً نشست، براى رفتن به سجده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مى خواهد به سجده برود، مرد، اول دست ها را، و زن، اول زانوها را به زمين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بينى را به مهر يا چيزى كه سجده بر آن صحيح است،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انگشتان دست را به هم بچسباند و برابر گوش بگذارد، به طورى كه سر آن 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سجده، دعا كند و از خدا حاجت بخواهد، و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الْمَسْئوُلِينَ وَيا خَيرَ الْمُعْطِينَ ارْزُقْنى وَارْزُقْ عِيالى مِنْ فَضْلِكَ فَإنَّك ذوُ الْفَضْلِ الْعَظِيم</w:t>
      </w:r>
    </w:p>
    <w:p>
      <w:pPr>
        <w:pStyle w:val="BookText"/>
        <w:rPr/>
      </w:pPr>
      <w:r>
        <w:rPr>
          <w:rFonts w:ascii="IRNazanin" w:hAnsi="IRNazanin" w:eastAsia="IRNazanin"/>
          <w:color w:val="111111"/>
          <w:sz w:val="28"/>
          <w:sz w:val="28"/>
          <w:szCs w:val="28"/>
          <w:rtl w:val="true"/>
          <w:lang w:bidi="fa-IR"/>
        </w:rPr>
        <w:t>اى بهترين كسى كه از او سؤال مى كنند، و اى بهترين عطاكنندگان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بده به من و عيال من از فضل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داراى فضل بزرگى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بر ران چپ بنشيند، و روى پاى راست را بر كف پاى چپ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هر سجده، وقتى نشست و بدنش آرام گرفت، تكبير بگويد</w:t>
      </w:r>
      <w:r>
        <w:rPr>
          <w:rFonts w:eastAsia="IRNazanin" w:cs="IRNazanin"/>
          <w:color w:val="111111"/>
          <w:sz w:val="28"/>
          <w:szCs w:val="28"/>
          <w:rtl w:val="true"/>
          <w:lang w:bidi="fa-IR"/>
        </w:rPr>
        <w:t>.</w:t>
      </w:r>
      <w:bookmarkStart w:id="442" w:name="pg10572_93622"/>
    </w:p>
    <w:p>
      <w:pPr>
        <w:pStyle w:val="BookText"/>
        <w:rPr/>
      </w:pPr>
      <w:bookmarkEnd w:id="44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سجده اول، بدنش كه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را طول بدهد، و در موقع نشستن، دست ها را روى ران 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رفتن به سجده دوم، در حال آرامى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ها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بلندشدن، مرد، اول زانوها، و زن، اول دست ها را از زمين بردارد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آرنج ها و شكم را به زمين نچسباند، و بازوها را از پهلو جدا نگاه دارد، و زن، آرنج ها و شكم را بر زمين بگذارد، و اعضاء بدن را به يكديگر بچسباند، و مستحبات ديگر سجده در كتاب هاى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سجده مكروه است، و نيز مكروه است براى برطرف كردن گرد و غبار، جاى سجده را فوت كند، و اگر در اثر فوت كردن دو حرف از دهان بيرون آيد، نماز باطل است، و غير از اين ها مكروهات ديگرى هم در كتاب هاى مفصل گفته شده است</w:t>
      </w:r>
      <w:r>
        <w:rPr>
          <w:rFonts w:eastAsia="IRNazanin" w:cs="IRNazanin"/>
          <w:color w:val="111111"/>
          <w:sz w:val="28"/>
          <w:szCs w:val="28"/>
          <w:rtl w:val="true"/>
          <w:lang w:bidi="fa-IR"/>
        </w:rPr>
        <w:t>.</w:t>
      </w:r>
    </w:p>
    <w:p>
      <w:pPr>
        <w:pStyle w:val="Heading4"/>
        <w:numPr>
          <w:ilvl w:val="3"/>
          <w:numId w:val="1"/>
        </w:numPr>
        <w:rPr/>
      </w:pPr>
      <w:bookmarkStart w:id="443" w:name="__RefHeading___Toc690854_3650668749"/>
      <w:bookmarkStart w:id="444" w:name="_Toc169"/>
      <w:bookmarkEnd w:id="443"/>
      <w:r>
        <w:rPr>
          <w:rtl w:val="true"/>
        </w:rPr>
        <w:t>سجده هاى واجب قرآن</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چهار سوره الم تنزيل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 سجده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اقرأ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آيه سجده است، كه اگر انسان بخواند يا استماع كند، بعد از تمام شدن آيه بايد فوراً سجده كند، و اگر فراموش كرد، هر وقت يادش آمد بايد سجده نمايد، و فرقى نيست در استماع، بين اين كه از خود گوينده بشنود، يا به وسيله بلندگو و راديو بشنود، و هم چنين است حكم در سماع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موقعى كه آيه سجده را مى خواند، از ديگرى هم بشنود، بنابر احتياط واجب، بايد دو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اگر در حال سجده، آيه سجده را بخواند يا بشنود، بايد سر از سجده بردارد، و دوباره سجده 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بچه غير مميز كه خوب و بد را نمى فهمد يا از كسى كه قصد خواندن قرآن ندارد، آيه سجده را بشنود، احتياط واجب آن است كه سجده كند، و هم چنين است اگر از مثل نوار، آيه سجده را بشنود</w:t>
      </w:r>
      <w:r>
        <w:rPr>
          <w:rFonts w:eastAsia="IRNazanin" w:cs="IRNazanin"/>
          <w:color w:val="111111"/>
          <w:sz w:val="28"/>
          <w:szCs w:val="28"/>
          <w:rtl w:val="true"/>
          <w:lang w:bidi="fa-IR"/>
        </w:rPr>
        <w:t>.</w:t>
      </w:r>
      <w:bookmarkStart w:id="445" w:name="pg10572_93624"/>
    </w:p>
    <w:p>
      <w:pPr>
        <w:pStyle w:val="BookText"/>
        <w:rPr/>
      </w:pPr>
      <w:bookmarkEnd w:id="4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واجب قرآن، بايد جاى انسان غصبى نباشد، ولى لازم نيست با وضو يا غسل و رو به قبله باشد، و عورت خود را بپوشاند، و بدن و جاى پيشانى او پاك باشد، و نيز چيزهايى كه در لباس نمازگزار شرط مى باشد، در لباس او شرط نيست؛ اما اگر لباس او غصبى است، چنان چه سجده كردن تصرف در آن لباس باشد، سجده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سجده واجب قرآن، پيشانى را بر مهر يا چيز ديگرى كه سجده بر آن صحيح است بگذارد، و بنابر احتياط مستحب جاهاى ديگر بدن را به دستورى كه در سجده نماز گفته شد،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سجده واجب قرآن، پيشانى را به قصد سجده به زمين بگذارد، اگر چه ذكر نگويد كافى است، ولى گفتن ذكر، مستحب و مطابق با احتياط است، و بهتر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إلَّا اللهُ حَقّاً حَقّاً لَا الَهَ إلَّا اللهُ ايمَاناً وَ تَصْدِيقاً لَا الَهَ إلَّا اللهُ عُبُودِيةً وَ رِقّاً سَجَدْتُ لَكَ يا رَبِّ تَعَبُّداً وَ رِقّاً لَا مُسْتَنْكِفاً وَ لَا مُسْتَكْبِراً بَلْ انَا عَبْدٌ ذَلِيلٌ ضَعِيفٌ خائِفٌ مُسْتَجِير</w:t>
      </w:r>
    </w:p>
    <w:p>
      <w:pPr>
        <w:pStyle w:val="Heading4"/>
        <w:numPr>
          <w:ilvl w:val="3"/>
          <w:numId w:val="1"/>
        </w:numPr>
        <w:rPr/>
      </w:pPr>
      <w:bookmarkStart w:id="446" w:name="__RefHeading___Toc690856_3650668749"/>
      <w:bookmarkStart w:id="447" w:name="_Toc170"/>
      <w:bookmarkEnd w:id="446"/>
      <w:r>
        <w:rPr>
          <w:rtl w:val="true"/>
        </w:rPr>
        <w:t>تشهد</w:t>
      </w:r>
      <w:bookmarkEnd w:id="4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تمام نمازهاى واجب، و ركعت سوم نماز مغرب، و ركعت چهارم نماز ظهر و عصر و عشا، بايد انسان بعد از سجده دوم بنشيند، و در حال آرام بودن بدن، تشهد بخواند، يعنى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إلَّا اللهُ وَحْدَهُ لَا شَرِيكَ لَهُ وَ اشْهَدُ انَّ مُحَمَّداً عَبْدُهُ وَ رَسُولُهُ اللّهُمَّ صَلِّ عَلى مُحَمَّد وَ آلِ مُحَمَّد</w:t>
      </w:r>
    </w:p>
    <w:p>
      <w:pPr>
        <w:pStyle w:val="BookText"/>
        <w:rPr/>
      </w:pPr>
      <w:r>
        <w:rPr>
          <w:rFonts w:ascii="IRNazanin" w:hAnsi="IRNazanin" w:eastAsia="IRNazanin"/>
          <w:color w:val="111111"/>
          <w:sz w:val="28"/>
          <w:sz w:val="28"/>
          <w:szCs w:val="28"/>
          <w:rtl w:val="true"/>
          <w:lang w:bidi="fa-IR"/>
        </w:rPr>
        <w:t>و كمتر از اين كفايت نمى كند، و احتياط واجب آن است كه به همين ترتيب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تشهد بايد به عربى صحيح و به طورى كه معمول است، پشت سر هم گفته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را فراموش كند و بايستد و پيش از ركوع يادش بيايد كه</w:t>
      </w:r>
      <w:bookmarkStart w:id="448" w:name="pg10572_93626"/>
    </w:p>
    <w:p>
      <w:pPr>
        <w:pStyle w:val="BookText"/>
        <w:rPr/>
      </w:pPr>
      <w:bookmarkEnd w:id="448"/>
      <w:r>
        <w:rPr>
          <w:rFonts w:ascii="IRNazanin" w:hAnsi="IRNazanin" w:eastAsia="IRNazanin"/>
          <w:color w:val="111111"/>
          <w:sz w:val="28"/>
          <w:sz w:val="28"/>
          <w:szCs w:val="28"/>
          <w:rtl w:val="true"/>
          <w:lang w:bidi="fa-IR"/>
        </w:rPr>
        <w:t>تشهد را نخوانده، بايد بنشيند و تشهد را بخواند، و دوباره بايستد و آنچه بايد در آن ركعت خوانده شود بخواند، و نماز را تمام كند؛ و بنابر احتياط واجب، بعد از نماز براى ايستادن بى جا، دو سجده سهو به جا آورد، و اگر در ركوع يا بعد از آن يادش بيايد، بايد نماز را تمام كند، و بعد از سلام نماز، تشهد را قضا كند، و براى تشهد فراموش شده،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بر ران چپ بنشيند و روى پاى راست را به كف پاى چپ بگذارد، و پيش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خَيرُ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مستحب است دست ها را بر ران ها بگذارد و انگشت ها را به يكديگر بچسباند، و به دامان خود نگاه كند، و بعد از تمام شدن تشهد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در وقت خواندن تشهد، ران ها را به هم بچسباند</w:t>
      </w:r>
      <w:r>
        <w:rPr>
          <w:rFonts w:eastAsia="IRNazanin" w:cs="IRNazanin"/>
          <w:color w:val="111111"/>
          <w:sz w:val="28"/>
          <w:szCs w:val="28"/>
          <w:rtl w:val="true"/>
          <w:lang w:bidi="fa-IR"/>
        </w:rPr>
        <w:t>.</w:t>
      </w:r>
    </w:p>
    <w:p>
      <w:pPr>
        <w:pStyle w:val="Heading4"/>
        <w:numPr>
          <w:ilvl w:val="3"/>
          <w:numId w:val="1"/>
        </w:numPr>
        <w:rPr/>
      </w:pPr>
      <w:bookmarkStart w:id="449" w:name="__RefHeading___Toc690858_3650668749"/>
      <w:bookmarkStart w:id="450" w:name="_Toc171"/>
      <w:bookmarkEnd w:id="449"/>
      <w:r>
        <w:rPr>
          <w:rtl w:val="true"/>
        </w:rPr>
        <w:t>سلام نماز</w:t>
      </w:r>
      <w:bookmarkEnd w:id="4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ركعت آخر نماز، مستحب است در حالى كه نشسته و بدن آرام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النَّبِى وَ رَحْمَةُ اللهِ وَ بَرَكَاتُهُ</w:t>
      </w:r>
    </w:p>
    <w:p>
      <w:pPr>
        <w:pStyle w:val="BookText"/>
        <w:rPr/>
      </w:pPr>
      <w:r>
        <w:rPr>
          <w:rFonts w:ascii="IRNazanin" w:hAnsi="IRNazanin" w:eastAsia="IRNazanin"/>
          <w:color w:val="111111"/>
          <w:sz w:val="28"/>
          <w:sz w:val="28"/>
          <w:szCs w:val="28"/>
          <w:rtl w:val="true"/>
          <w:lang w:bidi="fa-IR"/>
        </w:rPr>
        <w:t>و بعد از آن، واجب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ascii="IRNazanin" w:hAnsi="IRNazanin" w:eastAsia="IRNazanin"/>
          <w:color w:val="111111"/>
          <w:sz w:val="28"/>
          <w:sz w:val="28"/>
          <w:szCs w:val="28"/>
          <w:rtl w:val="true"/>
          <w:lang w:bidi="fa-IR"/>
        </w:rPr>
        <w:t>ولى اگر اين سلام را بگويد، احتياط واجب آن است كه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بگويد، چنان كه وجوب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بنابر احتياط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كند، و موقعى يادش بيايد كه صورت نماز به</w:t>
      </w:r>
      <w:bookmarkStart w:id="451" w:name="pg10572_93628"/>
    </w:p>
    <w:p>
      <w:pPr>
        <w:pStyle w:val="BookText"/>
        <w:rPr/>
      </w:pPr>
      <w:bookmarkEnd w:id="451"/>
      <w:r>
        <w:rPr>
          <w:rFonts w:ascii="IRNazanin" w:hAnsi="IRNazanin" w:eastAsia="IRNazanin"/>
          <w:color w:val="111111"/>
          <w:sz w:val="28"/>
          <w:sz w:val="28"/>
          <w:szCs w:val="28"/>
          <w:rtl w:val="true"/>
          <w:lang w:bidi="fa-IR"/>
        </w:rPr>
        <w:t>هم نخورده، و كارى هم كه عمدى و سهوى آن نماز را باطل مى كند، مثل پشت به قبله كردن انجام نداده، بايد سلام را بگويد،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كند و موقعى يادش بيايد كه صورت نماز به هم خورده است؛ چنان چه پيش از آن كه صورت نماز به هم بخورد، كارى كه عمدى و سهوى آن نماز را باطل مى كند، مثل پشت به قبله كردن انجام نداده باشد، نمازش صحيح است، و اگر پيش از آن كه صورت نماز به هم بخورد، كارى كه عمدى و سهوى آن نماز را باطل مى كند انجام داده باشد، نمازش باطل است</w:t>
      </w:r>
      <w:r>
        <w:rPr>
          <w:rFonts w:eastAsia="IRNazanin" w:cs="IRNazanin"/>
          <w:color w:val="111111"/>
          <w:sz w:val="28"/>
          <w:szCs w:val="28"/>
          <w:rtl w:val="true"/>
          <w:lang w:bidi="fa-IR"/>
        </w:rPr>
        <w:t>.</w:t>
      </w:r>
    </w:p>
    <w:p>
      <w:pPr>
        <w:pStyle w:val="Heading4"/>
        <w:numPr>
          <w:ilvl w:val="3"/>
          <w:numId w:val="1"/>
        </w:numPr>
        <w:rPr/>
      </w:pPr>
      <w:bookmarkStart w:id="452" w:name="__RefHeading___Toc690860_3650668749"/>
      <w:bookmarkStart w:id="453" w:name="_Toc172"/>
      <w:bookmarkEnd w:id="452"/>
      <w:r>
        <w:rPr>
          <w:rtl w:val="true"/>
        </w:rPr>
        <w:t>ترتيب</w:t>
      </w:r>
      <w:bookmarkEnd w:id="4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ترتيب نماز را به هم بزند و جزئى را كه ركن نيست جلوتر به جا آورد، مثلاً سوره را پيش از حمد بخواند، احتياط واجب آن است كه بعد از حمد، سوره را دوباره بخواند و نماز را تمام كند، و اعاده نمايد؛ ولى اگر به همان سوره كه پيش از حمد خوانده اكتفا كند، يا آن كه جزئى را كه ركن است به غير ترتيب به جا آورد، و يا يك سجده را پيش از ركوع به جا آورد، نماز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ركنى از نماز را فراموش كند و ركن بعد از آن را به جا آورد، مثلاً پيش از آن كه ركوع كند، دو سجده نمايد،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ركنى را فراموش كند و چيزى را كه بعد از آن است و ركن نيست به جا آورد، مثلاً پيش از آن كه دو سجده كند تشهد بخواند، بايد ركن را به جا آورد و آنچه را اشتباهاً پيش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ركن نيست فراموش كند، و ركن بعد از آن را به جا آورد، مثلاً حمد را فراموش كند و مشغول ركوع شود، نمازش صحيح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ركن نيست، فراموش كند، و چيزى را كه بعد از آن است و آن هم ركن نيست به جا آورد، مثلاً حمد را فراموش كند و سوره را بخواند؛ چنان چه مشغول ركن بعد شده باشد، مثلاً در ركوع يادش بيايد كه حمد را نخوانده بايد بگذرد، و نماز او صحيح است، و اگر مشغول ركن بعد نشده باشد، بايد آنچه را فراموش كرده به</w:t>
      </w:r>
      <w:bookmarkStart w:id="454" w:name="pg10572_93630"/>
    </w:p>
    <w:p>
      <w:pPr>
        <w:pStyle w:val="BookText"/>
        <w:rPr/>
      </w:pPr>
      <w:bookmarkEnd w:id="454"/>
      <w:r>
        <w:rPr>
          <w:rFonts w:ascii="IRNazanin" w:hAnsi="IRNazanin" w:eastAsia="IRNazanin"/>
          <w:color w:val="111111"/>
          <w:sz w:val="28"/>
          <w:sz w:val="28"/>
          <w:szCs w:val="28"/>
          <w:rtl w:val="true"/>
          <w:lang w:bidi="fa-IR"/>
        </w:rPr>
        <w:t>جا آورد، و بعد از آن چيزى را كه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اول را به خيال اين كه سجده دوم است، يا سجده دوم را به خيال اين كه سجده اول است به جا آورد، نماز صحيح است، و سجده اول او، سجده اول و سجده دوم او، سجده دوم حساب مى شود</w:t>
      </w:r>
      <w:r>
        <w:rPr>
          <w:rFonts w:eastAsia="IRNazanin" w:cs="IRNazanin"/>
          <w:color w:val="111111"/>
          <w:sz w:val="28"/>
          <w:szCs w:val="28"/>
          <w:rtl w:val="true"/>
          <w:lang w:bidi="fa-IR"/>
        </w:rPr>
        <w:t>.</w:t>
      </w:r>
    </w:p>
    <w:p>
      <w:pPr>
        <w:pStyle w:val="Heading4"/>
        <w:numPr>
          <w:ilvl w:val="3"/>
          <w:numId w:val="1"/>
        </w:numPr>
        <w:rPr/>
      </w:pPr>
      <w:bookmarkStart w:id="455" w:name="__RefHeading___Toc690862_3650668749"/>
      <w:bookmarkStart w:id="456" w:name="_Toc173"/>
      <w:bookmarkEnd w:id="455"/>
      <w:r>
        <w:rPr>
          <w:rtl w:val="true"/>
        </w:rPr>
        <w:t>موالات</w:t>
      </w:r>
      <w:bookmarkEnd w:id="4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پشت سر هم به جا آورد، و چيزهايى را كه در نماز مى خواند، به طورى كه معمول است پشت سر هم بخواند، و اگر به قدرى بين آن ها فاصله بيندازد كه نگويند نماز مى 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بين حرف ها يا كلمات فاصله بيندازد، و فاصله به قدرى نباشد كه صورت نماز از بين برود، چنان چه مشغول ركن بعد نشده باشد، بايد آن حرف ها يا كلمات را به طور معمول بخواند، و اگر مشغول ركن بعد شده باشد، نمازش صحيح است، مگر در تكبيرة الاحرام كه اگر فاصله بين كلمات آن به قدرى باشد كه از صورت تكبيرة الاحرام خارج شود،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ركوع و سجود و خواندن سوره هاى بزرگ، موالات را به هم نمى زند</w:t>
      </w:r>
      <w:r>
        <w:rPr>
          <w:rFonts w:eastAsia="IRNazanin" w:cs="IRNazanin"/>
          <w:color w:val="111111"/>
          <w:sz w:val="28"/>
          <w:szCs w:val="28"/>
          <w:rtl w:val="true"/>
          <w:lang w:bidi="fa-IR"/>
        </w:rPr>
        <w:t>.</w:t>
      </w:r>
    </w:p>
    <w:p>
      <w:pPr>
        <w:pStyle w:val="Heading4"/>
        <w:numPr>
          <w:ilvl w:val="3"/>
          <w:numId w:val="1"/>
        </w:numPr>
        <w:rPr/>
      </w:pPr>
      <w:bookmarkStart w:id="457" w:name="__RefHeading___Toc690864_3650668749"/>
      <w:bookmarkStart w:id="458" w:name="_Toc174"/>
      <w:bookmarkEnd w:id="457"/>
      <w:r>
        <w:rPr>
          <w:rtl w:val="true"/>
        </w:rPr>
        <w:t>قنوت</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 كه يك ركعت مى باشد، خواندن قنوت پيش از ركوع مستحب است، و نماز جمعه دو قنوت دارد؛ يكى پيش از ركوع ركعت اول، و يكى بعد از ركوع ركعت دوم، و نماز آيات در هر ركعت پنج قنوت، و نماز عيد فطر و قربان در ركعت اول پنج قنوت، و در ركعت دوم، چهار قنوت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قنوت، دست ها را مقابل صورت و كف آن ها را رو به</w:t>
      </w:r>
      <w:bookmarkStart w:id="459" w:name="pg10572_93632"/>
    </w:p>
    <w:p>
      <w:pPr>
        <w:pStyle w:val="BookText"/>
        <w:rPr/>
      </w:pPr>
      <w:bookmarkEnd w:id="459"/>
      <w:r>
        <w:rPr>
          <w:rFonts w:ascii="IRNazanin" w:hAnsi="IRNazanin" w:eastAsia="IRNazanin"/>
          <w:color w:val="111111"/>
          <w:sz w:val="28"/>
          <w:sz w:val="28"/>
          <w:szCs w:val="28"/>
          <w:rtl w:val="true"/>
          <w:lang w:bidi="fa-IR"/>
        </w:rPr>
        <w:t>آسمان و پهلوى هم نگهدارد و غير شست، انگشت هاى ديگر را به هم بچسباند و به كف دست ها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اگر 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وَمَا فِيهِنَّ وَ مَا بَينَهُنَّ وَ رَبِّ الْعَرْشِ الْعَظِيم وَ الْحَمْدُ للهِ رَبِّ الْعَالَمِينَ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قنوت را بلند بخواند، ولى براى كسى كه نماز را به جماعت مى خواند، اگر امام جماعت صداى او را بشنود، بلندخواندن قنوت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قنوت نخواند، قضا ندارد، و اگر فراموش كند و پيش از آن كه به اندازه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r>
        <w:rPr>
          <w:rFonts w:eastAsia="IRNazanin" w:cs="IRNazanin"/>
          <w:color w:val="111111"/>
          <w:sz w:val="28"/>
          <w:szCs w:val="28"/>
          <w:rtl w:val="true"/>
          <w:lang w:bidi="fa-IR"/>
        </w:rPr>
        <w:t>.</w:t>
      </w:r>
    </w:p>
    <w:p>
      <w:pPr>
        <w:pStyle w:val="Heading4"/>
        <w:numPr>
          <w:ilvl w:val="3"/>
          <w:numId w:val="1"/>
        </w:numPr>
        <w:rPr/>
      </w:pPr>
      <w:bookmarkStart w:id="460" w:name="__RefHeading___Toc690866_3650668749"/>
      <w:bookmarkStart w:id="461" w:name="_Toc175"/>
      <w:bookmarkEnd w:id="460"/>
      <w:r>
        <w:rPr>
          <w:rtl w:val="true"/>
        </w:rPr>
        <w:t>ترجمه نماز</w:t>
      </w:r>
      <w:bookmarkEnd w:id="461"/>
    </w:p>
    <w:p>
      <w:pPr>
        <w:pStyle w:val="Heading5"/>
        <w:numPr>
          <w:ilvl w:val="4"/>
          <w:numId w:val="1"/>
        </w:numPr>
        <w:rPr/>
      </w:pPr>
      <w:bookmarkStart w:id="462" w:name="__RefHeading___Toc690868_3650668749"/>
      <w:bookmarkStart w:id="463" w:name="_Toc176"/>
      <w:bookmarkEnd w:id="462"/>
      <w:r>
        <w:rPr/>
        <w:t>1</w:t>
      </w:r>
      <w:r>
        <w:rPr>
          <w:rtl w:val="true"/>
        </w:rPr>
        <w:t xml:space="preserve">. </w:t>
      </w:r>
      <w:r>
        <w:rPr>
          <w:rtl w:val="true"/>
        </w:rPr>
        <w:t>ترجمه سوره حمد</w:t>
      </w:r>
      <w:bookmarkEnd w:id="4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ستايش، مخصوص خداوندى است كه پروردگار همه جهان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پروردگارى كه بخشنده و مهربان است</w:t>
      </w:r>
      <w:r>
        <w:rPr>
          <w:rFonts w:eastAsia="IRNazanin" w:cs="IRNazanin"/>
          <w:color w:val="111111"/>
          <w:sz w:val="28"/>
          <w:szCs w:val="28"/>
          <w:rtl w:val="true"/>
          <w:lang w:bidi="fa-IR"/>
        </w:rPr>
        <w:t>.</w:t>
      </w:r>
      <w:bookmarkStart w:id="464" w:name="pg10572_93634"/>
    </w:p>
    <w:p>
      <w:pPr>
        <w:pStyle w:val="BookText"/>
        <w:rPr/>
      </w:pPr>
      <w:bookmarkEnd w:id="464"/>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مالك روز جزا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ascii="Amiri" w:hAnsi="Amiri" w:eastAsia="Amiri" w:cs="Amiri"/>
          <w:color w:val="111111"/>
          <w:sz w:val="28"/>
          <w:sz w:val="28"/>
          <w:szCs w:val="28"/>
          <w:rtl w:val="true"/>
          <w:lang w:bidi="ar-SA"/>
        </w:rPr>
        <w:t>فقط تو را عبادت مى كنيم، و فقط از تو كمك مى خواهيم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 xml:space="preserve">هدايت كن ما را به راه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دين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IRNazanin" w:hAnsi="IRNazanin" w:eastAsia="IRNazanin"/>
          <w:color w:val="111111"/>
          <w:sz w:val="28"/>
          <w:sz w:val="28"/>
          <w:szCs w:val="28"/>
          <w:rtl w:val="true"/>
          <w:lang w:bidi="fa-IR"/>
        </w:rPr>
        <w:t xml:space="preserve">راه كسانى كه به آنان نعمت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پيغمبران و جانشينان پيغمبران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الْمَغْضُوبِ عَلَيْهِمْ وَ لاَ الضّٰالِّينَ</w:t>
      </w:r>
    </w:p>
    <w:p>
      <w:pPr>
        <w:pStyle w:val="BookText"/>
        <w:rPr/>
      </w:pPr>
      <w:r>
        <w:rPr>
          <w:rFonts w:ascii="IRNazanin" w:hAnsi="IRNazanin" w:eastAsia="IRNazanin"/>
          <w:color w:val="111111"/>
          <w:sz w:val="28"/>
          <w:sz w:val="28"/>
          <w:szCs w:val="28"/>
          <w:rtl w:val="true"/>
          <w:lang w:bidi="fa-IR"/>
        </w:rPr>
        <w:t>نه راه كسانى كه غضب كرده اى بر ايشان، و نه آن كسانى كه گمراهند</w:t>
      </w:r>
      <w:r>
        <w:rPr>
          <w:rFonts w:eastAsia="IRNazanin" w:cs="IRNazanin"/>
          <w:color w:val="111111"/>
          <w:sz w:val="28"/>
          <w:szCs w:val="28"/>
          <w:rtl w:val="true"/>
          <w:lang w:bidi="fa-IR"/>
        </w:rPr>
        <w:t>.</w:t>
      </w:r>
    </w:p>
    <w:p>
      <w:pPr>
        <w:pStyle w:val="Heading5"/>
        <w:numPr>
          <w:ilvl w:val="4"/>
          <w:numId w:val="1"/>
        </w:numPr>
        <w:rPr/>
      </w:pPr>
      <w:bookmarkStart w:id="465" w:name="__RefHeading___Toc690870_3650668749"/>
      <w:bookmarkStart w:id="466" w:name="_Toc177"/>
      <w:bookmarkEnd w:id="465"/>
      <w:r>
        <w:rPr/>
        <w:t>2</w:t>
      </w:r>
      <w:r>
        <w:rPr>
          <w:rtl w:val="true"/>
        </w:rPr>
        <w:t xml:space="preserve">. </w:t>
      </w:r>
      <w:r>
        <w:rPr>
          <w:rtl w:val="true"/>
        </w:rPr>
        <w:t>ترجمه سوره توحيد</w:t>
      </w:r>
      <w:bookmarkEnd w:id="4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ascii="IRNazanin" w:hAnsi="IRNazanin" w:eastAsia="IRNazanin"/>
          <w:color w:val="111111"/>
          <w:sz w:val="28"/>
          <w:sz w:val="28"/>
          <w:szCs w:val="28"/>
          <w:rtl w:val="true"/>
          <w:lang w:bidi="fa-IR"/>
        </w:rPr>
        <w:t>بگو اى محمد صلى الله عليه و آله كه خداوند، خدايى است يگانه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Amiri" w:hAnsi="Amiri" w:eastAsia="Amiri" w:cs="Amiri"/>
          <w:color w:val="111111"/>
          <w:sz w:val="28"/>
          <w:sz w:val="28"/>
          <w:szCs w:val="28"/>
          <w:rtl w:val="true"/>
          <w:lang w:bidi="ar-SA"/>
        </w:rPr>
        <w:t>خدايى كه از تمام موجودات بى 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وَ لَمْ يُولَدْ</w:t>
      </w:r>
    </w:p>
    <w:p>
      <w:pPr>
        <w:pStyle w:val="BookText"/>
        <w:rPr/>
      </w:pPr>
      <w:r>
        <w:rPr>
          <w:rFonts w:ascii="Amiri" w:hAnsi="Amiri" w:eastAsia="Amiri" w:cs="Amiri"/>
          <w:color w:val="111111"/>
          <w:sz w:val="28"/>
          <w:sz w:val="28"/>
          <w:szCs w:val="28"/>
          <w:rtl w:val="true"/>
          <w:lang w:bidi="ar-SA"/>
        </w:rPr>
        <w:t>فرزند ندارد، و فرزند كسى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لَهُ كُفُواً أَحَدٌ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مخلوقات، مثل او نيست</w:t>
      </w:r>
      <w:r>
        <w:rPr>
          <w:rFonts w:eastAsia="IRNazanin" w:cs="IRNazanin"/>
          <w:color w:val="111111"/>
          <w:sz w:val="28"/>
          <w:szCs w:val="28"/>
          <w:rtl w:val="true"/>
          <w:lang w:bidi="fa-IR"/>
        </w:rPr>
        <w:t>.</w:t>
      </w:r>
      <w:bookmarkStart w:id="467" w:name="pg10572_93636"/>
    </w:p>
    <w:p>
      <w:pPr>
        <w:pStyle w:val="Heading5"/>
        <w:numPr>
          <w:ilvl w:val="4"/>
          <w:numId w:val="1"/>
        </w:numPr>
        <w:rPr/>
      </w:pPr>
      <w:bookmarkStart w:id="468" w:name="__RefHeading___Toc690872_3650668749"/>
      <w:bookmarkStart w:id="469" w:name="_Toc178"/>
      <w:bookmarkEnd w:id="467"/>
      <w:bookmarkEnd w:id="468"/>
      <w:r>
        <w:rPr/>
        <w:t>3</w:t>
      </w:r>
      <w:r>
        <w:rPr>
          <w:rtl w:val="true"/>
        </w:rPr>
        <w:t xml:space="preserve">. </w:t>
      </w:r>
      <w:r>
        <w:rPr>
          <w:rtl w:val="true"/>
        </w:rPr>
        <w:t>ترجمه ذكر ركوع و سجود و ذكرهايى كه بعد از آن ها مستحب است</w:t>
      </w:r>
      <w:bookmarkEnd w:id="469"/>
    </w:p>
    <w:p>
      <w:pPr>
        <w:pStyle w:val="BookText"/>
        <w:rPr/>
      </w:pPr>
      <w:r>
        <w:rPr>
          <w:rFonts w:ascii="Amiri" w:hAnsi="Amiri" w:eastAsia="Amiri" w:cs="Amiri"/>
          <w:color w:val="111111"/>
          <w:sz w:val="28"/>
          <w:sz w:val="28"/>
          <w:szCs w:val="28"/>
          <w:rtl w:val="true"/>
          <w:lang w:bidi="ar-SA"/>
        </w:rPr>
        <w:t>سُبْحَانَ رَبِّى الْعَظِيمِ وَ بِحَمْدِه</w:t>
      </w:r>
    </w:p>
    <w:p>
      <w:pPr>
        <w:pStyle w:val="BookText"/>
        <w:rPr/>
      </w:pPr>
      <w:r>
        <w:rPr>
          <w:rFonts w:ascii="IRNazanin" w:hAnsi="IRNazanin" w:eastAsia="IRNazanin"/>
          <w:color w:val="111111"/>
          <w:sz w:val="28"/>
          <w:sz w:val="28"/>
          <w:szCs w:val="28"/>
          <w:rtl w:val="true"/>
          <w:lang w:bidi="fa-IR"/>
        </w:rPr>
        <w:t>پروردگار بزرگ من از هر عيب و نقصى، پاك و منزه است، و من مشغول ستايش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w:t>
      </w:r>
    </w:p>
    <w:p>
      <w:pPr>
        <w:pStyle w:val="BookText"/>
        <w:rPr/>
      </w:pPr>
      <w:r>
        <w:rPr>
          <w:rFonts w:ascii="Amiri" w:hAnsi="Amiri" w:eastAsia="Amiri" w:cs="Amiri"/>
          <w:color w:val="111111"/>
          <w:sz w:val="28"/>
          <w:sz w:val="28"/>
          <w:szCs w:val="28"/>
          <w:rtl w:val="true"/>
          <w:lang w:bidi="ar-SA"/>
        </w:rPr>
        <w:t>خداوند اجابت فرمايد ثناى كسى را كه او را ستايش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رَبِّى الأْعْلى وَ بِحَمْدِه</w:t>
      </w:r>
    </w:p>
    <w:p>
      <w:pPr>
        <w:pStyle w:val="BookText"/>
        <w:rPr/>
      </w:pPr>
      <w:r>
        <w:rPr>
          <w:rFonts w:ascii="IRNazanin" w:hAnsi="IRNazanin" w:eastAsia="IRNazanin"/>
          <w:color w:val="111111"/>
          <w:sz w:val="28"/>
          <w:sz w:val="28"/>
          <w:szCs w:val="28"/>
          <w:rtl w:val="true"/>
          <w:lang w:bidi="fa-IR"/>
        </w:rPr>
        <w:t>پروردگار من كه از همه كس بالاتر مى باشد، از هر عيب و نقصى پاك و منزه است، و من مشغول ستايش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رَبِّى وَ اتوُبُ الَيه</w:t>
      </w:r>
    </w:p>
    <w:p>
      <w:pPr>
        <w:pStyle w:val="BookText"/>
        <w:rPr/>
      </w:pPr>
      <w:r>
        <w:rPr>
          <w:rFonts w:ascii="IRNazanin" w:hAnsi="IRNazanin" w:eastAsia="IRNazanin"/>
          <w:color w:val="111111"/>
          <w:sz w:val="28"/>
          <w:sz w:val="28"/>
          <w:szCs w:val="28"/>
          <w:rtl w:val="true"/>
          <w:lang w:bidi="fa-IR"/>
        </w:rPr>
        <w:t>طلب آمرزش و مغفرت مى كنم از خداوندى كه پروردگار من است، و به سوى او بازگشت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 قُوَّتِهِ اقوُمُ وَ اقْعُد به يارى خداوند متعال و قوه او بر مى خيزم و مى نشينم</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90874_3650668749"/>
      <w:bookmarkStart w:id="471" w:name="_Toc179"/>
      <w:bookmarkEnd w:id="470"/>
      <w:r>
        <w:rPr/>
        <w:t>4</w:t>
      </w:r>
      <w:r>
        <w:rPr>
          <w:rtl w:val="true"/>
        </w:rPr>
        <w:t xml:space="preserve">. </w:t>
      </w:r>
      <w:r>
        <w:rPr>
          <w:rtl w:val="true"/>
        </w:rPr>
        <w:t>ترجمه قنوت</w:t>
      </w:r>
      <w:bookmarkEnd w:id="471"/>
    </w:p>
    <w:p>
      <w:pPr>
        <w:pStyle w:val="BookText"/>
        <w:rPr/>
      </w:pPr>
      <w:r>
        <w:rPr>
          <w:rFonts w:ascii="Amiri" w:hAnsi="Amiri" w:eastAsia="Amiri" w:cs="Amiri"/>
          <w:color w:val="111111"/>
          <w:sz w:val="28"/>
          <w:sz w:val="28"/>
          <w:szCs w:val="28"/>
          <w:rtl w:val="true"/>
          <w:lang w:bidi="ar-SA"/>
        </w:rPr>
        <w:t>لَا الَهَ إلَّا اللهُ الْحَلِيمُ الْكَرِيم</w:t>
      </w:r>
    </w:p>
    <w:p>
      <w:pPr>
        <w:pStyle w:val="BookText"/>
        <w:rPr/>
      </w:pPr>
      <w:r>
        <w:rPr>
          <w:rFonts w:ascii="IRNazanin" w:hAnsi="IRNazanin" w:eastAsia="IRNazanin"/>
          <w:color w:val="111111"/>
          <w:sz w:val="28"/>
          <w:sz w:val="28"/>
          <w:szCs w:val="28"/>
          <w:rtl w:val="true"/>
          <w:lang w:bidi="fa-IR"/>
        </w:rPr>
        <w:t>نيست خدايى مگر خداى يكتاى بى همتايى كه صاحب حلم و كرم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إلَّا اللهُ الْعَلِى الْعَظِيم</w:t>
      </w:r>
    </w:p>
    <w:p>
      <w:pPr>
        <w:pStyle w:val="BookText"/>
        <w:rPr/>
      </w:pPr>
      <w:r>
        <w:rPr>
          <w:rFonts w:ascii="IRNazanin" w:hAnsi="IRNazanin" w:eastAsia="IRNazanin"/>
          <w:color w:val="111111"/>
          <w:sz w:val="28"/>
          <w:sz w:val="28"/>
          <w:szCs w:val="28"/>
          <w:rtl w:val="true"/>
          <w:lang w:bidi="fa-IR"/>
        </w:rPr>
        <w:t>نيست خدايى مگر خداى يكتاى بى همتايى كه بلند 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رَبِّ السَّمَوَاتِ السَّبْعِ وَ رَبِّ الأْرَضِينَ السَّبْع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و منزه است خداوندى كه پروردگار هفت آسمان و پروردگار هفت زمين است</w:t>
      </w:r>
      <w:r>
        <w:rPr>
          <w:rFonts w:eastAsia="IRNazanin" w:cs="IRNazanin"/>
          <w:color w:val="111111"/>
          <w:sz w:val="28"/>
          <w:szCs w:val="28"/>
          <w:rtl w:val="true"/>
          <w:lang w:bidi="fa-IR"/>
        </w:rPr>
        <w:t>.</w:t>
      </w:r>
      <w:bookmarkStart w:id="472" w:name="pg10572_93638"/>
    </w:p>
    <w:p>
      <w:pPr>
        <w:pStyle w:val="BookText"/>
        <w:rPr/>
      </w:pPr>
      <w:bookmarkEnd w:id="472"/>
      <w:r>
        <w:rPr>
          <w:rFonts w:ascii="Amiri" w:hAnsi="Amiri" w:eastAsia="Amiri" w:cs="Amiri"/>
          <w:color w:val="111111"/>
          <w:sz w:val="28"/>
          <w:sz w:val="28"/>
          <w:szCs w:val="28"/>
          <w:rtl w:val="true"/>
          <w:lang w:bidi="ar-SA"/>
        </w:rPr>
        <w:t>وَ مَا فِيهِنَّ وَ مَا بَينَهُنَّ وَ رَبِّ الْعَرْشِ الْعَظِيم</w:t>
      </w:r>
    </w:p>
    <w:p>
      <w:pPr>
        <w:pStyle w:val="BookText"/>
        <w:rPr/>
      </w:pPr>
      <w:r>
        <w:rPr>
          <w:rFonts w:ascii="IRNazanin" w:hAnsi="IRNazanin" w:eastAsia="IRNazanin"/>
          <w:color w:val="111111"/>
          <w:sz w:val="28"/>
          <w:sz w:val="28"/>
          <w:szCs w:val="28"/>
          <w:rtl w:val="true"/>
          <w:lang w:bidi="fa-IR"/>
        </w:rPr>
        <w:t>پروردگار هر چيزى است كه در آسمان ها و زمين و ما بين آن ها است و پروردگار عرش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حمد و ثنا مخصوص خداوندى است كه پروردگار تمام موجودات است</w:t>
      </w:r>
      <w:r>
        <w:rPr>
          <w:rFonts w:eastAsia="IRNazanin" w:cs="IRNazanin"/>
          <w:color w:val="111111"/>
          <w:sz w:val="28"/>
          <w:szCs w:val="28"/>
          <w:rtl w:val="true"/>
          <w:lang w:bidi="fa-IR"/>
        </w:rPr>
        <w:t>.</w:t>
      </w:r>
    </w:p>
    <w:p>
      <w:pPr>
        <w:pStyle w:val="Heading5"/>
        <w:numPr>
          <w:ilvl w:val="4"/>
          <w:numId w:val="1"/>
        </w:numPr>
        <w:rPr/>
      </w:pPr>
      <w:bookmarkStart w:id="473" w:name="__RefHeading___Toc690876_3650668749"/>
      <w:bookmarkStart w:id="474" w:name="_Toc180"/>
      <w:bookmarkEnd w:id="473"/>
      <w:r>
        <w:rPr/>
        <w:t>5</w:t>
      </w:r>
      <w:r>
        <w:rPr>
          <w:rtl w:val="true"/>
        </w:rPr>
        <w:t xml:space="preserve">. </w:t>
      </w:r>
      <w:r>
        <w:rPr>
          <w:rtl w:val="true"/>
        </w:rPr>
        <w:t>ترجمه تسبيحات اربع</w:t>
      </w:r>
      <w:bookmarkEnd w:id="474"/>
    </w:p>
    <w:p>
      <w:pPr>
        <w:pStyle w:val="BookText"/>
        <w:rPr/>
      </w:pPr>
      <w:r>
        <w:rPr>
          <w:rFonts w:ascii="Amiri" w:hAnsi="Amiri" w:eastAsia="Amiri" w:cs="Amiri"/>
          <w:color w:val="111111"/>
          <w:sz w:val="28"/>
          <w:sz w:val="28"/>
          <w:szCs w:val="28"/>
          <w:rtl w:val="true"/>
          <w:lang w:bidi="ar-SA"/>
        </w:rPr>
        <w:t>سُبْحَانَ اللهِ وَ الْحَمْدُ للهِ وَ لَا الَهَ إلَّا اللهُ وَ اللهُ اكْبَر</w:t>
      </w:r>
    </w:p>
    <w:p>
      <w:pPr>
        <w:pStyle w:val="BookText"/>
        <w:rPr/>
      </w:pPr>
      <w:r>
        <w:rPr>
          <w:rFonts w:ascii="IRNazanin" w:hAnsi="IRNazanin" w:eastAsia="IRNazanin"/>
          <w:color w:val="111111"/>
          <w:sz w:val="28"/>
          <w:sz w:val="28"/>
          <w:szCs w:val="28"/>
          <w:rtl w:val="true"/>
          <w:lang w:bidi="fa-IR"/>
        </w:rPr>
        <w:t>پاك و منزه است خداوند تعالى، و ثنا، مخصوص اوست، و نيست خدايى مگر خداى بى همتا، و بزرگتر است از اين كه او را وصف كنند</w:t>
      </w:r>
      <w:r>
        <w:rPr>
          <w:rFonts w:eastAsia="IRNazanin" w:cs="IRNazanin"/>
          <w:color w:val="111111"/>
          <w:sz w:val="28"/>
          <w:szCs w:val="28"/>
          <w:rtl w:val="true"/>
          <w:lang w:bidi="fa-IR"/>
        </w:rPr>
        <w:t>.</w:t>
      </w:r>
    </w:p>
    <w:p>
      <w:pPr>
        <w:pStyle w:val="Heading5"/>
        <w:numPr>
          <w:ilvl w:val="4"/>
          <w:numId w:val="1"/>
        </w:numPr>
        <w:rPr/>
      </w:pPr>
      <w:bookmarkStart w:id="475" w:name="__RefHeading___Toc690878_3650668749"/>
      <w:bookmarkStart w:id="476" w:name="_Toc181"/>
      <w:bookmarkEnd w:id="475"/>
      <w:r>
        <w:rPr/>
        <w:t>6</w:t>
      </w:r>
      <w:r>
        <w:rPr>
          <w:rtl w:val="true"/>
        </w:rPr>
        <w:t xml:space="preserve">. </w:t>
      </w:r>
      <w:r>
        <w:rPr>
          <w:rtl w:val="true"/>
        </w:rPr>
        <w:t>ترجمه تشهد و سلام</w:t>
      </w:r>
      <w:bookmarkEnd w:id="476"/>
    </w:p>
    <w:p>
      <w:pPr>
        <w:pStyle w:val="BookText"/>
        <w:rPr/>
      </w:pPr>
      <w:r>
        <w:rPr>
          <w:rFonts w:ascii="Amiri" w:hAnsi="Amiri" w:eastAsia="Amiri" w:cs="Amiri"/>
          <w:color w:val="111111"/>
          <w:sz w:val="28"/>
          <w:sz w:val="28"/>
          <w:szCs w:val="28"/>
          <w:rtl w:val="true"/>
          <w:lang w:bidi="ar-SA"/>
        </w:rPr>
        <w:t>الْحَمْدُ للهِ اشْهَدُ انْ لَا الَهَ إلَّا اللهُ وَحْدَهُ لا شَرِيكَ لَه</w:t>
      </w:r>
    </w:p>
    <w:p>
      <w:pPr>
        <w:pStyle w:val="BookText"/>
        <w:rPr/>
      </w:pPr>
      <w:r>
        <w:rPr>
          <w:rFonts w:ascii="IRNazanin" w:hAnsi="IRNazanin" w:eastAsia="IRNazanin"/>
          <w:color w:val="111111"/>
          <w:sz w:val="28"/>
          <w:sz w:val="28"/>
          <w:szCs w:val="28"/>
          <w:rtl w:val="true"/>
          <w:lang w:bidi="fa-IR"/>
        </w:rPr>
        <w:t>ستايش مخصوص خداوند تعالى است، و شهادت مى دهم كه نيست خدايى جز خداى يگانه، و شريك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مُحَمَّداً عَبْدُهُ وَ رَسُولُه شهادت مى دهم كه حضرت محمد صلى الله عليه و آله بنده خدا و فرستاده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خدايا رحمت بفرست بر محمد و آل محمد</w:t>
      </w:r>
    </w:p>
    <w:p>
      <w:pPr>
        <w:pStyle w:val="BookText"/>
        <w:rPr/>
      </w:pPr>
      <w:r>
        <w:rPr>
          <w:rFonts w:ascii="Amiri" w:hAnsi="Amiri" w:eastAsia="Amiri" w:cs="Amiri"/>
          <w:color w:val="111111"/>
          <w:sz w:val="28"/>
          <w:sz w:val="28"/>
          <w:szCs w:val="28"/>
          <w:rtl w:val="true"/>
          <w:lang w:bidi="ar-SA"/>
        </w:rPr>
        <w:t>وَ تَقَبَّلْ شَفَاعَتَهُ وَ ارْفَعْ دَرَجَتَه</w:t>
      </w:r>
    </w:p>
    <w:p>
      <w:pPr>
        <w:pStyle w:val="BookText"/>
        <w:rPr/>
      </w:pPr>
      <w:r>
        <w:rPr>
          <w:rFonts w:ascii="IRNazanin" w:hAnsi="IRNazanin" w:eastAsia="IRNazanin"/>
          <w:color w:val="111111"/>
          <w:sz w:val="28"/>
          <w:sz w:val="28"/>
          <w:szCs w:val="28"/>
          <w:rtl w:val="true"/>
          <w:lang w:bidi="fa-IR"/>
        </w:rPr>
        <w:t>قبول فرما شفاعت پيغمبر را، و درجه آن حضرت را نزد خود بلند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بَرَكَاتُه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پيغمبر، و رحمت و بركات خداوند بر تو باد</w:t>
      </w:r>
      <w:r>
        <w:rPr>
          <w:rFonts w:eastAsia="IRNazanin" w:cs="IRNazanin"/>
          <w:color w:val="111111"/>
          <w:sz w:val="28"/>
          <w:szCs w:val="28"/>
          <w:rtl w:val="true"/>
          <w:lang w:bidi="fa-IR"/>
        </w:rPr>
        <w:t>.</w:t>
      </w:r>
      <w:bookmarkStart w:id="477" w:name="pg10572_93640"/>
    </w:p>
    <w:p>
      <w:pPr>
        <w:pStyle w:val="BookText"/>
        <w:rPr/>
      </w:pPr>
      <w:bookmarkEnd w:id="477"/>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ascii="IRNazanin" w:hAnsi="IRNazanin" w:eastAsia="IRNazanin"/>
          <w:color w:val="111111"/>
          <w:sz w:val="28"/>
          <w:sz w:val="28"/>
          <w:szCs w:val="28"/>
          <w:rtl w:val="true"/>
          <w:lang w:bidi="fa-IR"/>
        </w:rPr>
        <w:t xml:space="preserve">سلام از خداوند عالم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بندگان خوب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سلام و رحمت و بركات خداوند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90880_3650668749"/>
      <w:bookmarkStart w:id="479" w:name="_Toc182"/>
      <w:bookmarkEnd w:id="478"/>
      <w:r>
        <w:rPr>
          <w:rtl w:val="true"/>
        </w:rPr>
        <w:t xml:space="preserve">* </w:t>
      </w:r>
      <w:r>
        <w:rPr>
          <w:rtl w:val="true"/>
        </w:rPr>
        <w:t>تعقيب نماز</w:t>
      </w:r>
      <w:bookmarkEnd w:id="4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مقدارى مشغول تعقيب، يعنى خواندن ذكر و دعا و قرآن شود، و بهتر است پيش از آن كه از جاى خود حركت كند، و وضو و غسل و تيمم او باطل شود، رو به قبله تعقيب را بخواند، و لازم نيست تعقيب به عربى باشد، ولى بهتر است چيزهايى را كه در كتاب هاى دعا دستور داده اند بخواند، و از تعقيب هايى كه خيلى سفارش شده است تسبيح حضرت زهراء عليها السلام است، كه بايد به اين ترتيب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ولى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نماز، سجده شكر نمايد، و همين قدر كه پيشانى را به قصد شكر بر زمين بگذارد كافى است، ولى بهتر است صد مرتبه يا سه مرتبه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 يا شُكْراً، يا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نيز مستحب است هر وقت نعمتى به انسان مى رسد يا بلايى از او دور مى شود، سجده شكر به جا آورد</w:t>
      </w:r>
      <w:r>
        <w:rPr>
          <w:rFonts w:eastAsia="IRNazanin" w:cs="IRNazanin"/>
          <w:color w:val="111111"/>
          <w:sz w:val="28"/>
          <w:szCs w:val="28"/>
          <w:rtl w:val="true"/>
          <w:lang w:bidi="fa-IR"/>
        </w:rPr>
        <w:t>.</w:t>
      </w:r>
    </w:p>
    <w:p>
      <w:pPr>
        <w:pStyle w:val="Heading3"/>
        <w:numPr>
          <w:ilvl w:val="2"/>
          <w:numId w:val="1"/>
        </w:numPr>
        <w:rPr/>
      </w:pPr>
      <w:bookmarkStart w:id="480" w:name="__RefHeading___Toc690882_3650668749"/>
      <w:bookmarkStart w:id="481" w:name="_Toc183"/>
      <w:bookmarkEnd w:id="480"/>
      <w:r>
        <w:rPr>
          <w:rtl w:val="true"/>
        </w:rPr>
        <w:t xml:space="preserve">* </w:t>
      </w:r>
      <w:r>
        <w:rPr>
          <w:rtl w:val="true"/>
        </w:rPr>
        <w:t>صلوات بر پيغمبر صلى الله عليه و آله</w:t>
      </w:r>
      <w:bookmarkEnd w:id="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اسم مبارك حضرت رسول اكرم صلى الله عليه و آله، مانند محمد و احمد صلى الله عليه و آله، يا لقب و كنيه آن جناب را، مثل مصطفى و ابوالقاسم بگويد يا بشنود اگر چه در نماز باشد، مستحب است صلوات بفرستد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نوشتن اسم مبارك حضرت رسول صلى الله عليه و آله، مستحب است صلوات را هم بنويسد، و نيز بهتر است هر وقت آن حضرت را ياد مى كند، صلوات بفرستد</w:t>
      </w:r>
      <w:r>
        <w:rPr>
          <w:rFonts w:eastAsia="Amiri" w:cs="Amiri" w:ascii="Amiri" w:hAnsi="Amiri"/>
          <w:color w:val="111111"/>
          <w:sz w:val="28"/>
          <w:szCs w:val="28"/>
          <w:rtl w:val="true"/>
          <w:lang w:bidi="ar-SA"/>
        </w:rPr>
        <w:t>.</w:t>
      </w:r>
      <w:bookmarkStart w:id="482" w:name="pg10572_93642"/>
    </w:p>
    <w:p>
      <w:pPr>
        <w:pStyle w:val="Heading3"/>
        <w:numPr>
          <w:ilvl w:val="2"/>
          <w:numId w:val="1"/>
        </w:numPr>
        <w:rPr/>
      </w:pPr>
      <w:bookmarkStart w:id="483" w:name="__RefHeading___Toc690884_3650668749"/>
      <w:bookmarkStart w:id="484" w:name="_Toc184"/>
      <w:bookmarkEnd w:id="482"/>
      <w:bookmarkEnd w:id="483"/>
      <w:r>
        <w:rPr>
          <w:rtl w:val="true"/>
        </w:rPr>
        <w:t xml:space="preserve">* </w:t>
      </w:r>
      <w:r>
        <w:rPr>
          <w:rtl w:val="true"/>
        </w:rPr>
        <w:t>مبطلات نماز</w:t>
      </w:r>
      <w:bookmarkEnd w:id="4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چيز نماز را باطل مى كند، و آن ها را مبطلات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بين نماز، يكى از شرايط آن از بين برود، مثلاً در بين نماز بفهمد مكانش غصبى است، و وقت وسعت داشته باشد، و بتواند از آن مكان غصبى بيرون برود؛ ولى اگر وقت تنگ باشد، به طورى كه اگر بخواهد بعد از بيرون رفتن نماز را بخواند، قضا مى شود، نماز باطل نمى شود، ولى بايد آن را در حال بيرون رفتن تمام كند، و هم چنين اگر نتواند بيرون برود، مثل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در همان جا نماز را تمام كند،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بين نماز عمداً يا سهواً يا از روى ناچارى، چيزى كه وضو يا غسل را باطل مى كند پيش آيد، مثلاً بول از او خارج شود؛ ولى كسى كه نمى تواند از بيرون آمدن بول و غايط خوددارى كند، اگر در بين نماز، بول يا غايط از او خارج شود، چنان چه به دستورى كه در مسائل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رفتار نمايد، نمازش باطل نمى شود، و نيز اگر در بين نماز از مستحاضه خون خارج شود، در صورتى كه به دستور استحاضه رفتار كرده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اختيار خوابش برده، اگر نداند كه در بين نماز خوابش برده يا بعد از آن، بنابر احتياط لازم، بايد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به اختيار خودش خوابيده و شك كند كه بعد از نماز بوده يا در بين نماز يادش رفته كه مشغول نماز است و خوابيده،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از خواب بيدار شود و شك كند كه در سجده آخر نماز است، يا در سجده شكر، چنان چه بداند بى اختيار خوابش برده است، بايد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مثل بعض كسانى كه شيعه نيستند، دست ها را روى هم بگذارد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ادب، دست ها را روى هم بگذارد، اگر چه مثل آن ها نباشد، بنابر احتياط واجب بايد نماز را دوباره بخواند، ولى اگر از روى فراموشى يا ناچارى يا براى كار ديگرى، مثل خاراندن دست و مانند آن دست ها را روى هم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بعد از خواندن حمد، آمين بگويد، ولى اگر اشتباهاً يا از روى تقيه بگويد،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عمداً يا از روى فراموشى، پشت به قبله كند، يا به طرف راست يا چپ قبله برگردد، بلكه اگر عمداً به قدرى برگردد كه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است، اگر چه به طرف راست يا چپ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سر را به پشت برگرداند، نمازش باطل است، و اگر سهواً سر را به اين مقدار برگرداند، احتياط واجب آن است كه نماز را تمام كند و دوباره بخواند، ولى اگر سر را به طرف راست يا چپ بگرداند؛ عمداً باشد يا اشتباهاً، نمازش باطل نمى شود، ولى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عمداً كلمه اى بگويد كه دو حرف يا بيشتر باشد، اگر چه معنى هم نداشته باشد، ولى اگر سهواً بگويد،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اى بگويد كه يك حرف دارد، چنان چه آن كلمه معنى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عربى به معناى اين است كه، نگهدارى كن، چنان چه معناى آن را بداند و قصد آن را بنمايد، نمازش باطل مى شود، بلكه اگر قصد معناى آن را نكند ولى ملتفت معناى آن باشد، احتياط واجب آن است كه نماز را دوباره بخواند، بلكه اگر كلمه يك حرفى، معنا هم نداشته باشد، احتياط، دوباره خواندن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كردن و آروغ زدن و آه كشيدن در نماز اشكال ندارد، ولى گفتن آخ و آه و مانند اين ها كه دو حرف است، اگر عمدى باشد،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اى را به قصد ذكر بگويد، مثلاً به قصد ذكر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موقع گفتن آن، صدا را بلند كند كه چيزى را به ديگرى بفهماند، اشكال ندارد، بلكه چنان چه براى اين كه چيزى را به كسى بفهماند به قصد ذكر، آن را بگويد، نماز باطل نمى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غير از چهار سوره اى كه سجده واجب دارد، و در 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نيز دعاكردن در نماز اشكال ندارد، ولى احتياط مستحب آن است كه به غير عربى دعا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حمد و سوره و ذكرهاى نماز را عمداً يا احتياطاً چند مرتبه بگويد اشكال ندارد، ولى اگر از روى وسواس چند مرتبه بگويد،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انسان نبايد به ديگرى سلام كند، و اگر ديگرى به او سلام كند، بايد همان طور كه او سلام كرده جواب دهد، مثلاً اگر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جواب سلام را؛ چه در نماز و چه در غير نماز، فوراً بگويد، و اگر عمداً يا از روى فراموشى، جواب سلام را به قدرى طول دهد كه اگر جواب بگويد، جواب آن سلام حساب نشود، چنان چه در نماز باشد نبايد جواب دهد، و اگر در نماز نباشد، جواب دادن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جواب سلام را طورى بگويد كه سلام كننده بشنود، ولى اگر سلام كننده كَر باشد، چنان چه انسان به طور معمول جواب او را بدهد كافى است، و در صورت امكان، با حركت لب يا اشاره جواب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بايد به قصد رد تحيت بگويد، نه به قصد قرآن يا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يا مرد نامحرم يا بچه مميز، يعنى بچه اى كه خوب و بد را مى فهمد، به نمازگزار سلام كند، نمازگزار بايد جواب او را بدهد؛ ولى در جواب سلام زن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كاف را زير و زبر و پيش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ندهد اگر چه معصيت كرده، ولى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نمازگزار غلط سلام كند، به طورى كه سلام حساب نشود، جواب او جايز نيست، ولى اگر سلام حساب شود، جواب او واجب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كسى كه از روى مسخره يا شوخى سلام مى كند، واجب نيست، و چنان چه در نماز باشد؛ جايز نيست؛ و جواب سلام غير مسلمان در نماز جايز نيست، و در غير حال نماز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عده اى سلام كند، جواب سلام او بر همه آنان واجب است، ولى اگر يكى از آنان جواب 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عده اى سلام كند، و كسى كه سلام كننده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عده اى سلام كند، و كسى كه بين آن ها مشغول نماز است شك كند كه سلام كننده قصد سلام كردن به او را هم داشته يا نه، نبايد جواب دهد؛ و هم چنين است اگر بداند قصد او را هم داشته، ولى ديگرى جواب سلام را بدهد، اما اگر بداند كه قصد او را هم داشته و ديگرى جواب ندهد، بايد جواب او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مستحب است، و خيلى سفارش شده است كه سواره به پياده، و ايستاده به نشسته، و كوچكتر به بزرگتر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يكديگر سلام كنند، بر هر يك واجب است جواب سلام ديگرى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مستحب است جواب سلام را بهتر از سلام بگويد، مثلاً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عمدى است، و چنان چه سهواً هم با صدا بخندد، به طورى كه صورت نماز از بين برود، نماز باطل است، ولى لبخند، نماز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جلوگيرى از صداى خنده حالش تغيير كند به حدى كه از صورت نمازگزار خارج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براى كار دنيا عمداً با صدا گريه كند، و احتياط واجب آن است كه براى كار دنيا بى صدا هم گريه نكند، ولى اگر از ترس خدا يا براى آخرت گريه كند؛ آهسته باشد يا بلند، اشكال ندارد، بلكه از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كارى است كه صورت نماز را به هم بزند، مثل دست زدن، و از روى بازى به هواپريدن و مانند اين ها؛ كم باشد يا زياد، عمداً باشد يا از روى فراموشى، ولى كارى كه صورت نماز را به هم نزند، مثل اشاره كردن به دست اشكال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به قدرى ساكت بماند كه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نمازش باطل مى شود</w:t>
      </w:r>
      <w:r>
        <w:rPr>
          <w:rFonts w:eastAsia="IRNazanin" w:cs="IRNazanin"/>
          <w:color w:val="111111"/>
          <w:sz w:val="28"/>
          <w:szCs w:val="28"/>
          <w:rtl w:val="true"/>
          <w:lang w:bidi="fa-IR"/>
        </w:rPr>
        <w:t>.</w:t>
      </w:r>
      <w:bookmarkStart w:id="485" w:name="pg10572_93651"/>
    </w:p>
    <w:p>
      <w:pPr>
        <w:pStyle w:val="BookText"/>
        <w:rPr/>
      </w:pPr>
      <w:bookmarkEnd w:id="4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كارى انجام دهد، يا مدتى ساكت شود و شك كند كه نماز به هم خورده يا نه، احتياط اين است كه نماز را تمام كند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 جهت ندانستن حكم مسأله باشد، نماز را رجاءاً تمام كند، و بعد حكم مسأله را بپرسد، و مطابق وظيفه اش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آشاميدن است، كه اگر در نماز به نحوى بخورد يا بياشامد كه نگويند نماز مى خواند؛ عمداً باشد يا از روى فراموشى، نمازش باطل مى شود؛ ولى كسى كه مى خواهد روزه بگيرد، اگر پيش از اذان صبح، نماز مستحبى بخواند و تشنه باشد، چنان چه بترسد كه اگر نماز را تمام كند صبح شود، در صورتى كه آب روبروى او در دو سه قدمى باشد، مى تواند در بين نماز آب بياشامد، اما بايد كارى كه نماز را باطل مى كند، مثل پشت كردن به قبله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خوردن يا آشاميدن عمدى، موالات نماز به هم بخورد، يعنى طورى شود كه نگويند نماز را پشت سر هم مى خواند، احتياط واجب آن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غذايى را كه در دهان يا لاى دندان ها مانده فرو ببرد، نمازش باطل نمى شود، و نيز اگر قند يا شكر و مانند اين ها در دهان مانده باشد، و در حال نماز، كم كم آب شود، و فرو رود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شك در ركعت هاى نماز دو ركعتى و سه ركعتى يا در دو ركعت اول نمازهاى چهار ركعتى است، در صورتى كه نمازگزار در حال شك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كه ركن نماز را عمداً يا سهواً كم يا زياد كند، يا چيزى را كه ركن نيست، عمداً كم يا زياد نمايد، ولى زياد شدن سهوى تكبيرة الاحرام چنان كه در 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بنابر احتياط، موجب باطل شدن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در بين نماز، كارى كه نماز را باطل مى كند انجام داده يا نه، نماز صحيح است</w:t>
      </w:r>
      <w:r>
        <w:rPr>
          <w:rFonts w:eastAsia="IRNazanin" w:cs="IRNazanin"/>
          <w:color w:val="111111"/>
          <w:sz w:val="28"/>
          <w:szCs w:val="28"/>
          <w:rtl w:val="true"/>
          <w:lang w:bidi="fa-IR"/>
        </w:rPr>
        <w:t>.</w:t>
      </w:r>
    </w:p>
    <w:p>
      <w:pPr>
        <w:pStyle w:val="Heading3"/>
        <w:numPr>
          <w:ilvl w:val="2"/>
          <w:numId w:val="1"/>
        </w:numPr>
        <w:rPr/>
      </w:pPr>
      <w:bookmarkStart w:id="486" w:name="__RefHeading___Toc690886_3650668749"/>
      <w:bookmarkStart w:id="487" w:name="_Toc185"/>
      <w:bookmarkEnd w:id="486"/>
      <w:r>
        <w:rPr>
          <w:rtl w:val="true"/>
        </w:rPr>
        <w:t xml:space="preserve">* </w:t>
      </w:r>
      <w:r>
        <w:rPr>
          <w:rtl w:val="true"/>
        </w:rPr>
        <w:t>چيزهايى كه در نماز مكروه است</w:t>
      </w:r>
      <w:bookmarkEnd w:id="4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در نماز، صورت را كمى به طرف راست يا چپ بگرداند، و</w:t>
      </w:r>
      <w:bookmarkStart w:id="488" w:name="pg10572_93653"/>
    </w:p>
    <w:p>
      <w:pPr>
        <w:pStyle w:val="BookText"/>
        <w:rPr/>
      </w:pPr>
      <w:bookmarkEnd w:id="488"/>
      <w:r>
        <w:rPr>
          <w:rFonts w:ascii="IRNazanin" w:hAnsi="IRNazanin" w:eastAsia="IRNazanin"/>
          <w:color w:val="111111"/>
          <w:sz w:val="28"/>
          <w:sz w:val="28"/>
          <w:szCs w:val="28"/>
          <w:rtl w:val="true"/>
          <w:lang w:bidi="fa-IR"/>
        </w:rPr>
        <w:t>چشم ها را به هم بگذارد، يا به طرف راست و چپ بگرداند، و با ريش و دست خود بازى كند، و انگشت ها را داخل هم نمايد، و آب دهان بيندازد، و به خط قرآن يا كتاب يا خط انگشتر نگاه كند، و نيز مكروه است موقع خواندن حمد و سوره و گفتن ذكر، براى شنيدن حرف كسى ساكت شود، بلكه هر كارى كه خضوع و خشوع را از بين ببرد، مكروه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انسان خوابش مى آيد، و نيز موقع خوددارى كردن از بول و غايط، مكروه است نماز بخواند، و هم چنين پوشيدن جوراب تنگ كه پا را فشار دهد در نماز مكروه مى باشد، و غير از اين ها مكروهات ديگرى هم در كتاب هاى مفصل گفته شده است</w:t>
      </w:r>
      <w:r>
        <w:rPr>
          <w:rFonts w:eastAsia="IRNazanin" w:cs="IRNazanin"/>
          <w:color w:val="111111"/>
          <w:sz w:val="28"/>
          <w:szCs w:val="28"/>
          <w:rtl w:val="true"/>
          <w:lang w:bidi="fa-IR"/>
        </w:rPr>
        <w:t>.</w:t>
      </w:r>
    </w:p>
    <w:p>
      <w:pPr>
        <w:pStyle w:val="Heading3"/>
        <w:numPr>
          <w:ilvl w:val="2"/>
          <w:numId w:val="1"/>
        </w:numPr>
        <w:rPr/>
      </w:pPr>
      <w:bookmarkStart w:id="489" w:name="__RefHeading___Toc690888_3650668749"/>
      <w:bookmarkStart w:id="490" w:name="_Toc186"/>
      <w:bookmarkEnd w:id="489"/>
      <w:r>
        <w:rPr>
          <w:rtl w:val="true"/>
        </w:rPr>
        <w:t xml:space="preserve">* </w:t>
      </w:r>
      <w:r>
        <w:rPr>
          <w:rtl w:val="true"/>
        </w:rPr>
        <w:t>مواردى كه مى شود نماز واجب را شكست</w:t>
      </w:r>
      <w:bookmarkEnd w:id="4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واجب از روى اختيار حرام است، ولى براى حفظ مال و جلوگيرى از ضرر مالى يا بدنى،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خود انسان، يا كسى كه حفظ جان او واجب است، يا حفظ مالى كه نگهدارى آن واجب مى باشد، بدون شكستن نماز ممكن نباشد، بايد نماز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طلبكار، طلب خود را از او مطالبه كند، چنان چه بتواند در بين نماز طلب او را بدهد، بايد در همان حال بپردازد، و اگر بدون شكستن نماز، دادن طلب او ممكن نيست، بايد نماز را بشكند و طلب او را بدهد، و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كه مسجد نجس است، چنان چه وقت تنگ باشد، بايد نماز را تمام كند، و اگر وقت وسعت دارد و تطهير مسجد نماز را به هم نمى زند، بايد در بين نماز تطهير كند، بعد بقيه نماز را بخواند، و اگر نماز را به هم مى زند، در صورتى كه بعد از نماز، تطهير مسجد ممكن باشد، شكستن نماز جايز نيست، و اگر بعد از نماز، تطهير مسجد ممكن نباشد، يا تأخير تا بعد از نماز هتك مسجد باشد، بايد نماز را بشكند و مسجد را تطهير نمايد، و بعد نماز را بخواند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نماز را بشكند، اگر نماز را تمام كند اگر چه معصيت كرده</w:t>
      </w:r>
      <w:bookmarkStart w:id="491" w:name="pg10572_93655"/>
    </w:p>
    <w:p>
      <w:pPr>
        <w:pStyle w:val="BookText"/>
        <w:rPr/>
      </w:pPr>
      <w:bookmarkEnd w:id="491"/>
      <w:r>
        <w:rPr>
          <w:rFonts w:ascii="IRNazanin" w:hAnsi="IRNazanin" w:eastAsia="IRNazanin"/>
          <w:color w:val="111111"/>
          <w:sz w:val="28"/>
          <w:sz w:val="28"/>
          <w:szCs w:val="28"/>
          <w:rtl w:val="true"/>
          <w:lang w:bidi="fa-IR"/>
        </w:rPr>
        <w:t>ولى نماز او صحيح است، اگر چه احتياط مستحب آن است كه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اندازه ركوع خم شود، يادش بيايد كه اذان و اقامه را فراموش كرده، چنان چه وقت نماز وسعت دارد، مستحب است براى گفتن آن ها نماز را بشكند، و هم چنين اگر پيش از قرائت يادش بيايد كه اقامه را فراموش كرده است</w:t>
      </w:r>
      <w:r>
        <w:rPr>
          <w:rFonts w:eastAsia="IRNazanin" w:cs="IRNazanin"/>
          <w:color w:val="111111"/>
          <w:sz w:val="28"/>
          <w:szCs w:val="28"/>
          <w:rtl w:val="true"/>
          <w:lang w:bidi="fa-IR"/>
        </w:rPr>
        <w:t>.</w:t>
      </w:r>
    </w:p>
    <w:p>
      <w:pPr>
        <w:pStyle w:val="Heading3"/>
        <w:numPr>
          <w:ilvl w:val="2"/>
          <w:numId w:val="1"/>
        </w:numPr>
        <w:rPr/>
      </w:pPr>
      <w:bookmarkStart w:id="492" w:name="__RefHeading___Toc690890_3650668749"/>
      <w:bookmarkStart w:id="493" w:name="_Toc187"/>
      <w:bookmarkEnd w:id="492"/>
      <w:r>
        <w:rPr>
          <w:rtl w:val="true"/>
        </w:rPr>
        <w:t xml:space="preserve">* </w:t>
      </w:r>
      <w:r>
        <w:rPr>
          <w:rtl w:val="true"/>
        </w:rPr>
        <w:t>شكيات</w:t>
      </w:r>
      <w:bookmarkEnd w:id="493"/>
    </w:p>
    <w:p>
      <w:pPr>
        <w:pStyle w:val="Heading4"/>
        <w:numPr>
          <w:ilvl w:val="3"/>
          <w:numId w:val="1"/>
        </w:numPr>
        <w:rPr/>
      </w:pPr>
      <w:bookmarkStart w:id="494" w:name="__RefHeading___Toc690892_3650668749"/>
      <w:bookmarkStart w:id="495" w:name="_Toc188"/>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هشت قسم آن، شك هايى است كه نماز را باطل مى كند، و به شش قسم آن نبايد اعتنا كرد، و نه قسم ديگر آن، صحيح است</w:t>
      </w:r>
      <w:r>
        <w:rPr>
          <w:rFonts w:eastAsia="IRNazanin" w:cs="IRNazanin"/>
          <w:color w:val="111111"/>
          <w:sz w:val="28"/>
          <w:szCs w:val="28"/>
          <w:rtl w:val="true"/>
          <w:lang w:bidi="fa-IR"/>
        </w:rPr>
        <w:t>.</w:t>
      </w:r>
    </w:p>
    <w:p>
      <w:pPr>
        <w:pStyle w:val="Heading4"/>
        <w:numPr>
          <w:ilvl w:val="3"/>
          <w:numId w:val="1"/>
        </w:numPr>
        <w:rPr/>
      </w:pPr>
      <w:bookmarkStart w:id="496" w:name="__RefHeading___Toc690894_3650668749"/>
      <w:bookmarkStart w:id="497" w:name="_Toc189"/>
      <w:bookmarkEnd w:id="496"/>
      <w:r>
        <w:rPr>
          <w:rtl w:val="true"/>
        </w:rPr>
        <w:t>شك هاى باطل</w:t>
      </w:r>
      <w:bookmarkEnd w:id="49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نماز را باطل مى كند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شماره ركعت هاى نماز دو ركعتى، مثل نماز صبح و نماز مسافر، ولى شك در شماره ركعت هاى نماز مستحب دو ركعتى و نماز احتياط، نماز را 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شماره ركعت هاى نماز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پيش از تمام شدن سجده دوم، شك كند كه دو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پنج، يا دو و بيشتر از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بين سه و شش، يا سه و بيشتر از 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شش، يا چهار و بيشتر از شش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باطل براى انسان پيش آيد، بايد نماز را به هم نزند، و به قدرى فكر كند كه يا از صورت نمازگزار خارج شود، يا از پيداشدن يقين يا گمان نااميد شود</w:t>
      </w:r>
      <w:r>
        <w:rPr>
          <w:rFonts w:eastAsia="IRNazanin" w:cs="IRNazanin"/>
          <w:color w:val="111111"/>
          <w:sz w:val="28"/>
          <w:szCs w:val="28"/>
          <w:rtl w:val="true"/>
          <w:lang w:bidi="fa-IR"/>
        </w:rPr>
        <w:t>.</w:t>
      </w:r>
      <w:bookmarkStart w:id="498" w:name="pg10572_93658"/>
    </w:p>
    <w:p>
      <w:pPr>
        <w:pStyle w:val="Heading4"/>
        <w:numPr>
          <w:ilvl w:val="3"/>
          <w:numId w:val="1"/>
        </w:numPr>
        <w:rPr/>
      </w:pPr>
      <w:bookmarkStart w:id="499" w:name="__RefHeading___Toc690896_3650668749"/>
      <w:bookmarkStart w:id="500" w:name="_Toc190"/>
      <w:bookmarkEnd w:id="498"/>
      <w:bookmarkEnd w:id="499"/>
      <w:r>
        <w:rPr>
          <w:rtl w:val="true"/>
        </w:rPr>
        <w:t>شك هايى كه نبايد به آن ها اعتنا كرد</w:t>
      </w:r>
      <w:bookmarkEnd w:id="500"/>
    </w:p>
    <w:p>
      <w:pPr>
        <w:pStyle w:val="Heading5"/>
        <w:numPr>
          <w:ilvl w:val="4"/>
          <w:numId w:val="1"/>
        </w:numPr>
        <w:rPr/>
      </w:pPr>
      <w:bookmarkStart w:id="501" w:name="__RefHeading___Toc690898_3650668749"/>
      <w:bookmarkStart w:id="502" w:name="_Toc191"/>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نبايد به آن ها اعتنا كرد،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چيزى كه محل به جا آوردن آن گذشته است، مثل آن كه در ركوع شك كند كه حمد را خوانده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 الشك، يعنى كسى كه زياد 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و مأموم به تفصيلى كه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نماز مستحبى</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690900_3650668749"/>
      <w:bookmarkStart w:id="504" w:name="_Toc192"/>
      <w:bookmarkEnd w:id="503"/>
      <w:r>
        <w:rPr/>
        <w:t>1</w:t>
      </w:r>
      <w:r>
        <w:rPr>
          <w:rtl w:val="true"/>
        </w:rPr>
        <w:t xml:space="preserve">. </w:t>
      </w:r>
      <w:r>
        <w:rPr>
          <w:rtl w:val="true"/>
        </w:rPr>
        <w:t>شك در چيزى كه محل آن گذشته است</w:t>
      </w:r>
      <w:bookmarkEnd w:id="5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كند كه يكى از كارهاى واجب آن را انجام داده يا نه، مثلاً شك كند كه حمد خوانده يا نه، چنان چه مشغول كارى كه بعد از آن است نشده، بايد آنچه را كه در انجام آن شك كرده به جا آورد، و اگر مشغول كارى كه بعد از آن است شده،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خواندن آيه اى شك كند كه آيه پيش را خوانده يا نه، يا وقتى آخر آيه را مى خواند شك كند كه اول آن را خوانده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ركوع يا سجود شك كند كه كارهاى واجب آن، مانند ذكر و آرام بودن بدن را انجام داده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حالى كه به سجده مى رود، شك كند كه ركوع كرده يا نه، يا شك كند كه بعد از ركوع ايستاده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برخاستن شك كند كه سجده را به جا آورده يا نه، بايد برگردد و به جا آورد، و اگر شك كند تشهد را به جا آورده يا نه، احتياطاً به قصد رجاء به جا آورد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يا خوابيده نماز مى خواند، اگر موقعى كه حمد يا</w:t>
      </w:r>
    </w:p>
    <w:p>
      <w:pPr>
        <w:pStyle w:val="BookText"/>
        <w:rPr/>
      </w:pPr>
      <w:r>
        <w:rPr>
          <w:rFonts w:ascii="IRNazanin" w:hAnsi="IRNazanin" w:eastAsia="IRNazanin"/>
          <w:color w:val="111111"/>
          <w:sz w:val="28"/>
          <w:sz w:val="28"/>
          <w:szCs w:val="28"/>
          <w:rtl w:val="true"/>
          <w:lang w:bidi="fa-IR"/>
        </w:rPr>
        <w:t>تسبيحات مى خواند، شك كند كه سجده يا تشهد را به جا آورده يا نه، بايد به شك خود اعتنا نكند، و اگر پيش از آن كه مشغول حمد يا تسبيحات شود، شك كند كه سجده يا تشهد را به جا آورده يا نه، بايد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يكى از ركن هاى نماز را به جا آورده يا نه، چنان چه مشغول كارى كه بعد از آن است نشده، بايد آن را به جا آورد، مثلاً اگر پيش از خواندن تشهد، شك كند كه دو سجده را به جا آورده يا نه، بايد به جا آورد، و چنان چه بعد يادش بيايد كه آن ركن را به جا آورده بوده، چون ركن زياد شده،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عملى را كه ركن نيست به جا آورده يا نه، چنان چه مشغول كارى كه بعد از آن است نشده، بايد آن را به جا آورد، مثلاً اگر پيش از خواندن سوره، شك كند كه حمد را خوانده يا نه، بايد حمد را بخواند، و اگر بعد از انجام آن يادش بيايد كه آن را به جا آورده بوده، چون ركن زياد نشده،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ركنى را به جا آورده يا نه، چنان چه مشغول تشهد است، اگر شك كند كه دو سجده را به جا آورده يا نه، بايد به شك خود اعتنا نكند، و اگر يادش بيايد كه آن ركن را به جا نياورده، در صورتى كه مشغول ركن بعد نشده بايد آن را به جا آورد، و اگر مشغول ركن بعد شده، نماز باطل است، مثلاً اگر پيش از ركوع ركعت بعد يادش بيايد كه دو سجده را به جا نياورده، بايد به جا آورد، و اگر در ركوع يا بعد از آن يادش بيايد،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عملى را كه ركن نيست به جا آورده يا نه، چنان چه مشغول كارى كه بعد از آن است شده، بايد به شك خود اعتنا نكند، مثلاً موقعى كه مشغول خواندن سوره است، اگر شك كند كه حمد را خوانده يا نه، بايد به شك خود اعتنا نكند؛ و اگر بعد يادش بيايد كه آن را به جا نياورده، در صورتى كه مشغول ركن بعد نشده، بايد به جا آورد، و اگر مشغول ركن بعد شده،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مثلاً در قنوت يادش بيايد كه حمد را نخوانده، بايد بخواند، و اگر در ركوع يادش بيايد، نماز صحيح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سلام نماز را گفته يا نه، چنان چه مشغول تعقيب نماز يا مشغول نماز ديگر شده، يا به واسطه انجام كارى كه نماز را به هم مى زند، از حال نمازگزار بيرون رفته، بايد به شك خود اعتنا نكند، و اگر پيش از اين ها شك كند، بايد سلام</w:t>
      </w:r>
      <w:bookmarkStart w:id="505" w:name="pg10572_93662"/>
    </w:p>
    <w:p>
      <w:pPr>
        <w:pStyle w:val="BookText"/>
        <w:rPr/>
      </w:pPr>
      <w:bookmarkEnd w:id="505"/>
      <w:r>
        <w:rPr>
          <w:rFonts w:ascii="IRNazanin" w:hAnsi="IRNazanin" w:eastAsia="IRNazanin"/>
          <w:color w:val="111111"/>
          <w:sz w:val="28"/>
          <w:sz w:val="28"/>
          <w:szCs w:val="28"/>
          <w:rtl w:val="true"/>
          <w:lang w:bidi="fa-IR"/>
        </w:rPr>
        <w:t>را بگويد، و اگر شك كند سلام نماز را درست گفته يا نه، اعتنا نكند هر چند وارد</w:t>
      </w:r>
    </w:p>
    <w:p>
      <w:pPr>
        <w:pStyle w:val="BookText"/>
        <w:rPr/>
      </w:pPr>
      <w:r>
        <w:rPr>
          <w:rFonts w:ascii="IRNazanin" w:hAnsi="IRNazanin" w:eastAsia="IRNazanin"/>
          <w:color w:val="111111"/>
          <w:sz w:val="28"/>
          <w:sz w:val="28"/>
          <w:szCs w:val="28"/>
          <w:rtl w:val="true"/>
          <w:lang w:bidi="fa-IR"/>
        </w:rPr>
        <w:t>عمل ديگر نشده باشد</w:t>
      </w:r>
      <w:r>
        <w:rPr>
          <w:rFonts w:eastAsia="IRNazanin" w:cs="IRNazanin"/>
          <w:color w:val="111111"/>
          <w:sz w:val="28"/>
          <w:szCs w:val="28"/>
          <w:rtl w:val="true"/>
          <w:lang w:bidi="fa-IR"/>
        </w:rPr>
        <w:t>.</w:t>
      </w:r>
    </w:p>
    <w:p>
      <w:pPr>
        <w:pStyle w:val="Heading5"/>
        <w:numPr>
          <w:ilvl w:val="4"/>
          <w:numId w:val="1"/>
        </w:numPr>
        <w:rPr/>
      </w:pPr>
      <w:bookmarkStart w:id="506" w:name="__RefHeading___Toc690902_3650668749"/>
      <w:bookmarkStart w:id="507" w:name="_Toc193"/>
      <w:bookmarkEnd w:id="506"/>
      <w:r>
        <w:rPr/>
        <w:t>2</w:t>
      </w:r>
      <w:r>
        <w:rPr>
          <w:rtl w:val="true"/>
        </w:rPr>
        <w:t xml:space="preserve">. </w:t>
      </w:r>
      <w:r>
        <w:rPr>
          <w:rtl w:val="true"/>
        </w:rPr>
        <w:t>شك بعد از سلام</w:t>
      </w:r>
      <w:bookmarkEnd w:id="5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شك كند كه نمازش صحيح بوده يا نه، مثلاً شك كند ركوع كرده يا نه، يا بعد از سلام نماز چهار ركعتى شك كند كه چهار ركعت خوانده يا پنج ركعت، به شك خود اعتنا نكند، ولى اگر هر دو طرف شك او باطل باشد، مثلاً بعد از سلام نماز چهار ركعتى، شك كند كه سه ركعت خوانده يا پنج ركعت، نماز باطل است</w:t>
      </w:r>
      <w:r>
        <w:rPr>
          <w:rFonts w:eastAsia="IRNazanin" w:cs="IRNazanin"/>
          <w:color w:val="111111"/>
          <w:sz w:val="28"/>
          <w:szCs w:val="28"/>
          <w:rtl w:val="true"/>
          <w:lang w:bidi="fa-IR"/>
        </w:rPr>
        <w:t>.</w:t>
      </w:r>
    </w:p>
    <w:p>
      <w:pPr>
        <w:pStyle w:val="Heading5"/>
        <w:numPr>
          <w:ilvl w:val="4"/>
          <w:numId w:val="1"/>
        </w:numPr>
        <w:rPr/>
      </w:pPr>
      <w:bookmarkStart w:id="508" w:name="__RefHeading___Toc690904_3650668749"/>
      <w:bookmarkStart w:id="509" w:name="_Toc194"/>
      <w:bookmarkEnd w:id="508"/>
      <w:r>
        <w:rPr/>
        <w:t>3</w:t>
      </w:r>
      <w:r>
        <w:rPr>
          <w:rtl w:val="true"/>
        </w:rPr>
        <w:t xml:space="preserve">. </w:t>
      </w:r>
      <w:r>
        <w:rPr>
          <w:rtl w:val="true"/>
        </w:rPr>
        <w:t>شك بعد از وقت</w:t>
      </w:r>
      <w:bookmarkEnd w:id="5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شك كند كه نماز خوانده يا نه، يا گمان كند كه نخوانده، خواندن آن لازم نيست، ولى اگر پيش از گذشتن وقت، شك كند كه نماز خوانده يا نه، اگر چه گمان كند كه خوانده، بايد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شك كند كه نماز را درست خوانده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ظهر و عصر بداند چهار ركعت نماز خوانده، ولى نداند به نيت ظهر خوانده يا به نيت عصر، بايد چهار ركعت نماز قضا به نيت نمازى كه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مغرب و عشا، بداند يك نماز خوانده، ولى نداند سه ركعتى خوانده يا چهار ركعتى، بايد قضاى نماز مغرب و عشا را بخواند</w:t>
      </w:r>
      <w:r>
        <w:rPr>
          <w:rFonts w:eastAsia="IRNazanin" w:cs="IRNazanin"/>
          <w:color w:val="111111"/>
          <w:sz w:val="28"/>
          <w:szCs w:val="28"/>
          <w:rtl w:val="true"/>
          <w:lang w:bidi="fa-IR"/>
        </w:rPr>
        <w:t>.</w:t>
      </w:r>
    </w:p>
    <w:p>
      <w:pPr>
        <w:pStyle w:val="Heading5"/>
        <w:numPr>
          <w:ilvl w:val="4"/>
          <w:numId w:val="1"/>
        </w:numPr>
        <w:rPr/>
      </w:pPr>
      <w:bookmarkStart w:id="510" w:name="__RefHeading___Toc690906_3650668749"/>
      <w:bookmarkStart w:id="511" w:name="_Toc195"/>
      <w:bookmarkEnd w:id="510"/>
      <w:r>
        <w:rPr/>
        <w:t>4</w:t>
      </w:r>
      <w:r>
        <w:rPr>
          <w:rtl w:val="true"/>
        </w:rPr>
        <w:t xml:space="preserve">. </w:t>
      </w:r>
      <w:r>
        <w:rPr>
          <w:rtl w:val="true"/>
        </w:rPr>
        <w:t xml:space="preserve">كثير الشك </w:t>
      </w:r>
      <w:r>
        <w:rPr>
          <w:rtl w:val="true"/>
        </w:rPr>
        <w:t>«</w:t>
      </w:r>
      <w:r>
        <w:rPr>
          <w:rtl w:val="true"/>
        </w:rPr>
        <w:t>كسى كه زياد شك مى كند</w:t>
      </w:r>
      <w:r>
        <w:rPr>
          <w:rtl w:val="true"/>
        </w:rPr>
        <w:t>»</w:t>
      </w:r>
      <w:bookmarkEnd w:id="5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كسى است كه عرفاً بگويند زياد شك مى كند، و بعيد نيست كسى هم كه نتواند سه نماز پشت سر هم بدون شك بخواند، كثيرالشك باشد، كه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كثيرالشك در به جا آوردن چيزى شك كند، بايد بنا بگذارد كه آن را به جا آورده، مگر اين كه اگر آن را به جا آورده باشد نمازباطل باشد كه در اين صورت، بايد بنا بگذارد كه آن را انجام نداده، مثلاً اگر شك كند كه يك ركوع كرده يا بيشتر، چون با زياد شدن ركوع نماز باطل است، بايد بنا بگذارد كه بيشتر از يك ركوع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 چيز نماز زياد شك مى كند، چنان چه در چيزهاى ديگر نماز شك كند، بايد به دستور آن رفتار نمايد، مثلاً كسى كه زياد شك مى كند سجده كرده يا نه، اگر در به جا آوردن ركوع شك كند، بايد به دستور آن عمل نمايد، يعنى اگر ايستاده، ركوع را به جا آورد، و اگر به سجده رفته،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مخصوصى، مثلاً در نماز ظهر زياد شك مى كند، اگر در نماز ديگرى، مثلاً در نماز عصر شك كند، بايد به دستور شك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در جاى مخصوصى نماز مى خواند، زياد شك مى كند، اگر در غير آنجا نماز بخواند و شكى براى او پيش آيد، بايد به دستور شك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كثير الشك شده يا نه، بايد به دستور شك عمل نمايد، و كثير الشك تا وقتى يقين نكند كه به حال معمول مردم برگشته،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شك مى كند، اگر شك كند ركنى را به جا آورده يا نه، و اعتنا نكند، بعد يادش بيايد كه آن را به جا نياورده، چنان چه مشغول ركن بعد نشده، بايد آن را به جا آورد؛ و اگر مشغول ركن بعد شده، نماز باطل است، مثلاً اگر شك كند ركوع كرده يا نه و اعتنا نكند، چنان چه پيش از سجده دوم يادش بيايد كه ركوع نكرده، بايد برگردد و ركوع كند و نماز را تمام نمايد، و احتياط مستحب آن است كه نماز را دوباره بخواند، و اگر در سجده دوم يادش بيايد، نمازش باطل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شك مى كند، اگر شك كند چيزى را كه ركن نيست به جا آورده يا نه و اعتنا نكند، و بعد يادش بيايد كه آن را به جا نياورده، چنان چه از محل به جا آوردن آن نگذشته، بايد آن را به جا آورد، و اگر از محل آن گذشته، نمازش صحيح</w:t>
      </w:r>
      <w:bookmarkStart w:id="512" w:name="pg10572_93667"/>
    </w:p>
    <w:p>
      <w:pPr>
        <w:pStyle w:val="BookText"/>
        <w:rPr/>
      </w:pPr>
      <w:bookmarkEnd w:id="512"/>
      <w:r>
        <w:rPr>
          <w:rFonts w:ascii="IRNazanin" w:hAnsi="IRNazanin" w:eastAsia="IRNazanin"/>
          <w:color w:val="111111"/>
          <w:sz w:val="28"/>
          <w:sz w:val="28"/>
          <w:szCs w:val="28"/>
          <w:rtl w:val="true"/>
          <w:lang w:bidi="fa-IR"/>
        </w:rPr>
        <w:t>است، مثلاً اگر شك كند كه حمد خوانده يا نه و اعتنا نكند، چنان چه در قنوت يادش بيايد كه حمد نخوانده، بايد بخواند، و اگر در ركوع يادش بيايد، نماز او صحيح است</w:t>
      </w:r>
      <w:r>
        <w:rPr>
          <w:rFonts w:eastAsia="IRNazanin" w:cs="IRNazanin"/>
          <w:color w:val="111111"/>
          <w:sz w:val="28"/>
          <w:szCs w:val="28"/>
          <w:rtl w:val="true"/>
          <w:lang w:bidi="fa-IR"/>
        </w:rPr>
        <w:t>.</w:t>
      </w:r>
    </w:p>
    <w:p>
      <w:pPr>
        <w:pStyle w:val="Heading5"/>
        <w:numPr>
          <w:ilvl w:val="4"/>
          <w:numId w:val="1"/>
        </w:numPr>
        <w:rPr/>
      </w:pPr>
      <w:bookmarkStart w:id="513" w:name="__RefHeading___Toc690908_3650668749"/>
      <w:bookmarkStart w:id="514" w:name="_Toc196"/>
      <w:bookmarkEnd w:id="513"/>
      <w:r>
        <w:rPr/>
        <w:t>5</w:t>
      </w:r>
      <w:r>
        <w:rPr>
          <w:rtl w:val="true"/>
        </w:rPr>
        <w:t xml:space="preserve">. </w:t>
      </w:r>
      <w:r>
        <w:rPr>
          <w:rtl w:val="true"/>
        </w:rPr>
        <w:t>شك امام و مأموم</w:t>
      </w:r>
      <w:bookmarkEnd w:id="5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شماره ركعت هاى نماز شك كند، مثلاً شك كند كه سه ركعت خوانده يا چهار ركعت، چنان چه مأموم يقين يا گمان داشته باشد كه چهار ركعت خوانده و به امام بفهماند كه چهار ركعت خوانده است، امام بايد نماز را تمام كند، و خواندن نماز احتياط لازم نيست، و نيز اگر امام يقين يا گمان داشته باشد كه چند ركعت خوانده، و مأموم در شماره ركعت هاى نماز شك كند، بايد به شك خود اعتنا ننمايد</w:t>
      </w:r>
      <w:r>
        <w:rPr>
          <w:rFonts w:eastAsia="IRNazanin" w:cs="IRNazanin"/>
          <w:color w:val="111111"/>
          <w:sz w:val="28"/>
          <w:szCs w:val="28"/>
          <w:rtl w:val="true"/>
          <w:lang w:bidi="fa-IR"/>
        </w:rPr>
        <w:t>.</w:t>
      </w:r>
    </w:p>
    <w:p>
      <w:pPr>
        <w:pStyle w:val="Heading5"/>
        <w:numPr>
          <w:ilvl w:val="4"/>
          <w:numId w:val="1"/>
        </w:numPr>
        <w:rPr/>
      </w:pPr>
      <w:bookmarkStart w:id="515" w:name="__RefHeading___Toc690910_3650668749"/>
      <w:bookmarkStart w:id="516" w:name="_Toc197"/>
      <w:bookmarkEnd w:id="515"/>
      <w:r>
        <w:rPr/>
        <w:t>6</w:t>
      </w:r>
      <w:r>
        <w:rPr>
          <w:rtl w:val="true"/>
        </w:rPr>
        <w:t xml:space="preserve">. </w:t>
      </w:r>
      <w:r>
        <w:rPr>
          <w:rtl w:val="true"/>
        </w:rPr>
        <w:t>شك در نماز مستحبى</w:t>
      </w:r>
      <w:bookmarkEnd w:id="5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شماره ركعت هاى نماز مستحبى شك كند، چنان چه طرف بيشتر شك، نماز را باطل مى كند، بايد بنا را بر كمتر بگذارد، مثلاً اگر در نافله صبح شك كند كه دو ركعت خوانده يا سه ركعت، بايد بنا بگذارد كه دو ركعت خوانده است، و اگر طرف بيشتر شك نماز را باطل نمى كند، مثلاً شك كند كه دو ركعت خوانده يا يك ركعت، به هر طرف شك عمل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ركن، نافله را باطل مى كند، ولى زياد شدن ركن، آن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از كارهاى نافله را فراموش كند، و موقعى يادش بيايد كه مشغول ركن بعد از آن شده، بايد آن كار را انجام دهد، و دوباره آن ركن را به جا آورد، مثلاً اگر در بين ركوع يادش بيايد كه سوره را نخوانده، بايد برگردد و سوره را بخواند، و دوباره به ركوع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كارهاى نافله شك كند؛ خواه ركن باشد يا غير ركن، چنان چه محل آن نگذشته باشد، بايد به جا آورد، و اگر محل آن گذشته، به شك خود اعتنا نكند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مستحبى دو ركعتى، گمانش به سه ركعت يا بيشتر برود، بايد اعتنا نكند و نمازش صحيح است، و اگر گمانش به دو ركعت يا كمتر برود، بنابر</w:t>
      </w:r>
      <w:bookmarkStart w:id="517" w:name="pg10572_93669"/>
    </w:p>
    <w:p>
      <w:pPr>
        <w:pStyle w:val="BookText"/>
        <w:rPr/>
      </w:pPr>
      <w:bookmarkEnd w:id="517"/>
      <w:r>
        <w:rPr>
          <w:rFonts w:ascii="IRNazanin" w:hAnsi="IRNazanin" w:eastAsia="IRNazanin"/>
          <w:color w:val="111111"/>
          <w:sz w:val="28"/>
          <w:sz w:val="28"/>
          <w:szCs w:val="28"/>
          <w:rtl w:val="true"/>
          <w:lang w:bidi="fa-IR"/>
        </w:rPr>
        <w:t>احتياط واجب بايد به همان گمان عمل كند، مثلاً اگر گمانش به يك ركعت مى رود، احتياطاً بايد يك ركعت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كارى كند كه براى آن در نماز واجب، سجده سهو واجب مى شود، يا يك سجده يا تشهد را فراموش نمايد، لازم نيست بعد از نماز، سجده سهو يا قضاى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نماز مستحبى را خوانده يا نه، چنان چه آن نماز مثل نماز جعفر طيار وقت معين نداشته باشد، بنا بگذارد كه نخوانده است، و هم چنين است اگر مثل نافله يوميه وقت معين داشته باشد، و لكن پيش از گذشتن وقت، شك كند كه آن را به جا آورده يا نه، ولى اگر بعد از گذشتن وقت شك كند كه خوانده است يا نه، به شك خود اعتنا نكند</w:t>
      </w:r>
      <w:r>
        <w:rPr>
          <w:rFonts w:eastAsia="IRNazanin" w:cs="IRNazanin"/>
          <w:color w:val="111111"/>
          <w:sz w:val="28"/>
          <w:szCs w:val="28"/>
          <w:rtl w:val="true"/>
          <w:lang w:bidi="fa-IR"/>
        </w:rPr>
        <w:t>.</w:t>
      </w:r>
    </w:p>
    <w:p>
      <w:pPr>
        <w:pStyle w:val="Heading4"/>
        <w:numPr>
          <w:ilvl w:val="3"/>
          <w:numId w:val="1"/>
        </w:numPr>
        <w:rPr/>
      </w:pPr>
      <w:bookmarkStart w:id="518" w:name="__RefHeading___Toc690912_3650668749"/>
      <w:bookmarkStart w:id="519" w:name="_Toc198"/>
      <w:bookmarkEnd w:id="518"/>
      <w:r>
        <w:rPr>
          <w:rtl w:val="true"/>
        </w:rPr>
        <w:t>شك هاى صحيح</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شماره ركعت هاى نماز چهار ركعتى شك كند، بايد فوراً فكر نمايد؛ پس اگر يقين يا گمان به يك طرف شك پيدا كرد، همان طرف را بگيرد، و نماز را تمام كند، و الا به دستورهايى كه گفته مى شود، عمل نمايد، و آن نه صورت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تمام شدن ذكر واجب سجده دوم شك كند دو ركعت خوانده يا سه ركعت، كه بايد بنا بگذارد سه ركعت خوانده، و يك ركعت ديگر بخواند و نماز را تمام كند، و بعد از نماز، يك ركعت نماز احتياط ايستاده به دستورى كه بعداً گفته مى 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تمام شدن ذكر واجب سجده دوم، كه بايد بنا بگذارد چهار ركعت خوانده و نماز را تمام كند، و بعد از نماز، دو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تمام شدن ذكر واجب سجده دوم، كه بايد بنا بر چهار بگذارد، و بعد از نماز دو ركعت نماز احتياط ايستاده، و بعد دو ركعت نشسته به جا 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تمام شدن ذكر واجب سجده دوم، كه بايد بنا بر چهار بگذارد و نماز را تمام كند، و بعد از نماز، دو سجده سهو به جا آورد، ولى اگر يكى از</w:t>
      </w:r>
    </w:p>
    <w:p>
      <w:pPr>
        <w:pStyle w:val="BookText"/>
        <w:rPr/>
      </w:pPr>
      <w:r>
        <w:rPr>
          <w:rFonts w:ascii="IRNazanin" w:hAnsi="IRNazanin" w:eastAsia="IRNazanin"/>
          <w:color w:val="111111"/>
          <w:sz w:val="28"/>
          <w:sz w:val="28"/>
          <w:szCs w:val="28"/>
          <w:rtl w:val="true"/>
          <w:lang w:bidi="fa-IR"/>
        </w:rPr>
        <w:t>اين چهار شك بعد از سجده اول، يا پيش از تمام شدن ذكر واجب سجده دوم، براى او پيش آيد،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 بر چهار بگذارد و نماز را تمام كند، و بعد از نماز،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بعد از سلام، يك ركعت نماز احتياط ايستاده يا دو ركعت نشسته به جا آورد، و احتياط لازم آن است كه در اين صورت و هم چنين در صورت هفتم و هشتم بعد از نماز احتياط دو سجده سهو نيز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بعد از سلام،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دو ركعت نماز احتياط ايستاده، و بعد،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بعد از سلام، دو سجده سهو به جا آورد، و بنابر احتياط واجب، دو سجده سهو ديگر هم براى ايستادن بى جا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صحيح براى انسان پيش آيد، نبايد نماز را بشكند، و چنان چه نماز را بشكند،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انجام كارى كه نماز را باطل مى كند، مثل پشت كردن به قبله، نماز را از سرگيرد، نماز دوم هم باطل است، و اگر بعد از انجام كارى كه نماز را باطل مى كند مشغول نماز شود، نماز دوم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هايى كه نماز احتياط براى آن ها واجب است در نماز پيش آيد، چنان چه انسان نماز را تمام كند و بدون خواندن نماز احتياط، نماز را از سر بگيرد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انجام كارى كه نماز را باطل مى كند، نماز را از سر گرفته، نماز دوم هم باطل است، و اگر بعد از انجام كارى كه نماز را باطل مى كند مشغول نماز شده، نماز دوم صحيح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شك هاى صحيح براى انسان پيش آيد، چنان كه گفته شد بايد فوراً فكر كند، ولى اگر چيزهايى كه به واسطه آن ها ممكن است يقين يا گمان به</w:t>
      </w:r>
    </w:p>
    <w:p>
      <w:pPr>
        <w:pStyle w:val="BookText"/>
        <w:rPr/>
      </w:pPr>
      <w:r>
        <w:rPr>
          <w:rFonts w:ascii="IRNazanin" w:hAnsi="IRNazanin" w:eastAsia="IRNazanin"/>
          <w:color w:val="111111"/>
          <w:sz w:val="28"/>
          <w:sz w:val="28"/>
          <w:szCs w:val="28"/>
          <w:rtl w:val="true"/>
          <w:lang w:bidi="fa-IR"/>
        </w:rPr>
        <w:t>يك طرف شك پيدا شود، از بين نمى رود، چنان چه كمى بعد فكر كند اشكال ندارد، مثلاً اگر در سجده شك كند، مى تواند تا بعد از سجده، فكر كردن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گمانش به يك طرف بيشتر باشد، بعد دو طرف در نظر او مساوى شود، بايد به دستور شك عمل نمايد، و اگر اول دو طرف در نظر او مساوى باشد و به طرفى كه وظيفه اوست بنا بگذارد، بعد گمانش به طرف ديگر برود، بايد طرف گمان را بگيرد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گمانش به يك طرف بيشتر است يا هر دو طرف در نظر او مساوى است، اگر احتمال مى دهد به يك طرف گمانش زيادتر باشد، بايد آن طرف را بگيرد، و الا به دستور شك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بداند كه در بين نماز حال ترديدى داشته، كه مثلاً دو ركعت خوانده يا سه ركعت، و بنا را بر سه گذاشته، ولى نداند كه گمانش به خواندن سه ركعت بوده، يا هر دو طرف در نظر او مساوى بوده، خوب است نماز احتياط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تشهد مى خواند، يا بعد از ايستادن، شك كند كه دو سجده را به جا آورده يا نه، و در همان موقع يكى از شك هايى كه اگر بعد از تمام شدن دو سجده اتفاق بيفتد صحيح مى باشد، براى او پيش آيد، مثلاً شك كند كه دو ركعت خوانده يا سه ركعت، چنان چه به دستور آن شك عمل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مشغول تشهد شود، يا پيش از ايستادن، شك كند كه دو سجده را به جا آورده يا نه، و در همان موقع يكى از شك هايى كه بعد از تمام شدن دو سجده صحيح است برايش پيش آيد،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ايستاده، بين سه و چهار، يا بين سه و چهار و پنج شك كند، و يادش بيايد كه يك سجده يا دو سجده را از ركعت پيش به جا نياورده، نمازش باطل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او از بين برود و شك ديگرى برايش پيش آيد، مثلاً اول شك كند كه دو ركعت خوانده يا سه ركعت، بعد شك كند كه سه ركعت خوانده يا چهار ركعت، بايد به دستور شك دوم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در نماز مثلاً بين دو و چهار شك كرده، يا بين سه و چهار، احتياط واجب آن است كه به دستور هر دو عمل كند،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كه در نماز شكى براى او پيش آمده، ولى نداند از شك هاى باطل بوده يا از شك هاى صحيح، و اگر از شك هاى صحيح بوده كدام قسم آن بوده است، بايد دو ركعت نماز احتياط ايستاده، و يك ركعت ايستاده و دو ركعت نشسته و</w:t>
      </w:r>
    </w:p>
    <w:p>
      <w:pPr>
        <w:pStyle w:val="BookText"/>
        <w:rPr/>
      </w:pPr>
      <w:r>
        <w:rPr>
          <w:rFonts w:ascii="IRNazanin" w:hAnsi="IRNazanin" w:eastAsia="IRNazanin"/>
          <w:color w:val="111111"/>
          <w:sz w:val="28"/>
          <w:sz w:val="28"/>
          <w:szCs w:val="28"/>
          <w:rtl w:val="true"/>
          <w:lang w:bidi="fa-IR"/>
        </w:rPr>
        <w:t>دو سجده سهو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اگر شكى كند كه مختار است براى آن يك ركعت نماز احتياط ايستاده، يا دو ركعت نشسته بخواند، بايد يك ركعت نشسته را به جا آورد، و هم چنين اگر شكى كند كه معين است براى آن يك ركعت نماز احتياط ايستاده بخواند، يك ركعت نشسته به جاى يك ركعت ايستاده كافى است، و هم چنين دو ركعت نشسته به جاى دو ركعت ايستاده، و لكن در مثل دو و سه، احتياط مستحب، جمع بين يك ركعت نشسته و دو ركعت نشسته، و دوباره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ايستاده نماز مى خواند، اگر موقع خواندن نماز احتياط از ايستادن عاجز شود، بايد مثل كسى كه نماز را نشسته مى خواند، و حكم آن در مسأله پيش گفته شد، نماز احتياط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اگر موقع خواندن نماز احتياط بتواند بايستد، بايد به وظيفه كسى كه نماز را ايستاده مى خواند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احتياط</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احتياط بر او واجب است، بعد از سلام نماز بايد فوراً نيت نماز احتياط كند، و تكبير بگويد و حمد را بخواند، و به ركوع رود، و دو سجده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به جا آورد، و بعد از تشهد سلام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احتياط، سوره و قنوت ندارد، و بايد آن را آهسته بخوانند و نيت آن</w:t>
      </w:r>
    </w:p>
    <w:p>
      <w:pPr>
        <w:pStyle w:val="BookText"/>
        <w:rPr/>
      </w:pPr>
      <w:r>
        <w:rPr>
          <w:rFonts w:ascii="IRNazanin" w:hAnsi="IRNazanin" w:eastAsia="IRNazanin"/>
          <w:color w:val="111111"/>
          <w:sz w:val="28"/>
          <w:sz w:val="28"/>
          <w:szCs w:val="28"/>
          <w:rtl w:val="true"/>
          <w:lang w:bidi="fa-IR"/>
        </w:rPr>
        <w:t xml:space="preserve">را به زبان نياورند، و احتياط واجب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احتياط بفهمد نمازى كه خوانده درست بوده، لازم نيست نماز احتياط را بخواند، و اگر در بين نماز احتياط بفهمد، لازم نيست آن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احتياط بفهمد كه ركعت هاى نمازش كم بوده، چنان چه كارى كه نماز را باطل مى كند انجام نداده، بايد آنچه از نماز را نخوانده بخواند، و براى سلام بى جا دو سجده سهو بنمايد، و اگر كارى كه نماز را باطل مى كند انجام داده، مثلاً پشت به قبله كرده، بايد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احتياط بفهمد كسرى نماز به مقدار نماز احتياط بوده، مثلاً در شك بين سه و چهار، يك ركعت نماز احتياط ايستاده بخواند، بعد بفهمد نماز را سه ركعت خوانده،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احتياط بفهمد كسرى نماز كمتر از نماز احتياط بوده، مثلاً در شك بين دو و چهار، دو ركعت نماز احتياط ايستاده بخواند، بعد بفهمد نماز را سه ركعت خوانده، چنان چه منافى به جا نياورده باشد، بنابر احتياط لازم كسرى را تمام كند، و نماز را دوباره بخواند، تا يقين كند به تكليف خود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احتياط بفهمد كسرى نماز بيشتر از نماز احتياط بوده، مثلاً در شك بين سه و چهار، يك ركعت نماز احتياط ايستاده بخواند، بعد بفهمد نماز را دو ركعت خوانده، چنان چه بعد از نماز احتياط كارى كه نماز را باطل مى كند انجام داده، مثلاً پشت به قبله كرده، نماز را دوباره بخواند، و اگر كارى كه نماز را باطل مى كند انجام نداده، بنابر احتياط لازم بايد دو ركعت كسرى نماز را به جا آورد، و نماز را هم دوباره بخواند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سه و چهار شك كند، و بعد از خواندن دو ركعت نماز احتياط ايستاده، يادش بيايد كه نماز را دو ركعت خوانده، لازم نيست دو ركعت نماز احتياط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سه و چهار شك كند، و موقعى كه دو ركعت نماز احتياط نشسته، يا يك ركعت ايستاده را مى خواند يادش بيايد كه نماز را سه ركعت خوانده، بايد نماز احتياط را رها كند، و بنابر احتياط لازم كسرى را به جا آورد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سه و چهار شك كند، و موقعى كه دو ركعت نماز احتياط ايستاده را مى خواند، پيش از ركوع ركعت دوم يادش بيايد كه نماز را سه ركعت خوانده، بايد نماز احتياط را رها كند، و بنابر احتياط لازم كسرى نماز را به جا آورد،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احتياط بفهمد كسرى نمازش بيشتر يا كمتر از نماز احتياط بوده، بايد آن را رها كند، و بنابر احتياط لازم كسرى نماز را به جا آورد، و نماز را دوباره بخواند، مثلاً در شك بين سه و چهار اگر موقعى كه دو ركعت نماز احتياط نشسته را مى خواند، يادش بيايد كه نماز را دو ركعت خوانده، بايد نماز احتياط نشسته را رها كند، و دو ركعت كسرى نماز را بخواند، و نماز را هم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نماز احتياطى را كه بر او واجب بوده به جا آورده يا نه، چنان چه وقت نماز گذشته به شك خود اعتنا نكند، و اگر وقت دارد، و يا محل به جا آوردن نماز احتياط بعد از وقت باشد، مثل كسى كه بيشتر از يك ركعت از وقت را درك نكرده باشد در صورتى كه مشغول كار ديگرى نشده و از جاى نماز برنخاسته و كارى هم، مثل پشت كردن به قبله كه نماز را باطل مى كند انجام نداده، بايد نماز احتياط را بخواند، و اگر مشغول كار ديگرى شده، يا كارى كه نماز را باطل مى كند به جا آورده، يا بين نماز و شك او زياد طول كشيده، احتياط واجب آن است كه نماز احتياط را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ركنى را زياد كند، يا مثلاً به جاى يك ركعت دو ركعت بخواند، نماز احتياط باطل مى شود، و بايد دوباره نماز احتياط را بخواند، و اصل نماز را هم اعاده نمايد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مشغول نماز احتياط است، اگر در يكى از افعال آن شك كند، چنان چه محل آن نگذشته، بايد به جا آورد، و اگر محلش گذشته، بايد به شك خود اعتنا نكند، مثلاً اگر شك كند كه حمد خوانده يا نه، چنان چه به ركوع نرفته، بايد بخواند و</w:t>
      </w:r>
    </w:p>
    <w:p>
      <w:pPr>
        <w:pStyle w:val="BookText"/>
        <w:rPr/>
      </w:pPr>
      <w:r>
        <w:rPr>
          <w:rFonts w:ascii="IRNazanin" w:hAnsi="IRNazanin" w:eastAsia="IRNazanin"/>
          <w:color w:val="111111"/>
          <w:sz w:val="28"/>
          <w:sz w:val="28"/>
          <w:szCs w:val="28"/>
          <w:rtl w:val="true"/>
          <w:lang w:bidi="fa-IR"/>
        </w:rPr>
        <w:t>اگر به ركوع رفته،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شماره ركعت هاى نماز احتياط شك كند، چنان چه طرف بيشتر شك نماز را باطل مى كند، بايد بنا را بر كمتر بگذارد، و اگر طرف بيشتر شك نماز را باطل نمى كند، بايد بنا را بر بيشتر بگذارد؛ و در هر دو صورت بعد از تمام شدن نماز احتياط، اصل نماز را نيز بنابر احتياط دوباره بخواند، مثلاً موقعى كه مشغول خواندن دو ركعت نماز احتياط است، اگر شك كند كه دو ركعت خوانده يا سه ركعت، چون طرف بيشتر شك نماز را باطل مى كند، بايد بنا بگذارد كه دو ركعت خوانده، و اگر شك كند كه يك ركعت خوانده يا دو ركعت، چون طرف بيشتر شك نماز را باطل نمى كند، بايد بنا بگذارد كه دو ركعت خوانده است، و اصل نماز را نيز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چيزى كه ركن نيست، سهواً كم يا زياد شود، و از چيزهايى باشد كه در خود نماز سجده سهو دارد، احتياط لازم آن است كه سجده سهو را به جا آورد، و اگر از چيزهايى است كه سجده سهو ندارد، در نماز احتياط نيز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احتياط شك كند كه يكى از اجزاء يا شرايط آن را به جا آورده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تشهد يا يك سجده را فراموش كند، احتياط واجب آن است كه بعد از سلام نماز،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احتياط و قضاى يك سجده يا قضاى يك تشهد يا دو سجده سهو بر او واجب شود، بايد اول نماز احتياط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گمان در نماز مثل حكم يقين است، مثلاً اگر انسان گمان دارد كه نماز را چهار ركعت خوانده، نبايد نماز احتياط بخواند، و اگر گمان دارد ركوع كرده، نبايد آن را به جا آورد، و اگر گمان دارد حمد را نخوانده، چنان چه به ركوع نرفته، بايد بخواند، و اگر به ركوع رفته، نمازش صحيح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شك و سهو و گمان در نمازهاى واجب يوميه و نمازهاى واجب ديگر فرق ندارد، مثلاً اگر در نماز آيات شك كند كه يك ركعت خوانده يا دو ركعت، چون شك در نماز دو ركعتى است، نماز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سهو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پنج چيز بعد از سلام نماز، انسان بايد دو سجده سهو به دستورى كه بعداً گفته مى شود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بين نماز، سهواً حرف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نبايد سلام نماز را بدهد، مثلاً در ركعت اول سهواً سلام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يك سجده را فراموش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تشهد را فراموش كند بنابراحتياط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بعد از سجده دوم شك كند كه چهار ركعت خوانده يا پنج ركعت، و اگر در جايى كه بايد بايستد، مثلاً موقع خواندن حمد و سوره اشتباهاً بنشيند، يا در جايى كه بايد بنشيند، مثلاً موقع خواندن تشهد اشتباهاً بايستد، بنابر احتياط بايد دو سجده سهو به جا آورد؛ بلكه براى هر چيزى كه در نماز اشتباهاً كم يا زياد كند، احتياط مستحب آن است كه دو سجده سهو بنمايد، و احكام اين چند صورت در مسائل آينده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اشتباهاً يا به خيال اين كه نمازش تمام شده حرف بزند، بايد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حرفى كه از آه كشيدن و سرفه پيدا مى شود، سجده سهو واجب نيست، ولى اگر مثلاً سهواً آخ يا آه بگويد، بايد سجده سهو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غلط خوانده دوباره به طور صحيح بخواند، براى دوباره خواندن آن سجده سهو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چند كلمه حرف بزند و تمام آن ها يك مرتبه حساب شود، دو سجده سهو بعد از سلام نماز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تسبيحات اربعه را نگويد، يا بيشتر از سه مرتبه بگويد، احتياط مستحب آن است كه بعد از نماز دو سجده سهو به جا آورد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نبايد سلام نماز را بگويد سهواً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 بَرَكَاتُه</w:t>
      </w:r>
    </w:p>
    <w:p>
      <w:pPr>
        <w:pStyle w:val="BookText"/>
        <w:rPr/>
      </w:pPr>
      <w:r>
        <w:rPr>
          <w:rFonts w:ascii="IRNazanin" w:hAnsi="IRNazanin" w:eastAsia="IRNazanin"/>
          <w:color w:val="111111"/>
          <w:sz w:val="28"/>
          <w:sz w:val="28"/>
          <w:szCs w:val="28"/>
          <w:rtl w:val="true"/>
          <w:lang w:bidi="fa-IR"/>
        </w:rPr>
        <w:t>بايد دو سجده سهو بنمايد، و هم چنين اگر سهواً مقدارى از اين دو سلام را بگويد بايد دو سجده سهو بنمايد، ولى اگر سهواً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بَرَكَاتُه</w:t>
      </w:r>
    </w:p>
    <w:p>
      <w:pPr>
        <w:pStyle w:val="BookText"/>
        <w:rPr/>
      </w:pPr>
      <w:r>
        <w:rPr>
          <w:rFonts w:ascii="Amiri" w:hAnsi="Amiri" w:eastAsia="Amiri" w:cs="Amiri"/>
          <w:color w:val="111111"/>
          <w:sz w:val="28"/>
          <w:sz w:val="28"/>
          <w:szCs w:val="28"/>
          <w:rtl w:val="true"/>
          <w:lang w:bidi="ar-SA"/>
        </w:rPr>
        <w:t>احتياط مستحب آن است كه دو سجده سهو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نبايد سلام دهد، اشتباهاً هر سه سلام را بگويد، دو سجده سهو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سجده يا تشهد را فراموش كند و پيش از ركوع ركعت بعد يادش بيايد، بايد برگردد و به جا آورد، و بعد از نماز بنابر احتياط واجب براى ايستادن بى جا، دو سجده سهو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يا بعد از آن يادش بيايد كه يك سجده يا تشهد را از ركعت پيش فراموش كرده، بايد بعد از سلام نماز، سجده يا تشهد را قضا نمايد، و بعد از آن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سهو را بعد از سلام نماز عمداً به جا نياورد، معصيت كرده ولى نماز باطل نمى شود، و واجب است هر چه زودتر آن را انجام دهد؛ و چنان چه سهواً به جا نياورد، هر وقت يادش آمد بايد فوراً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كه سجده سهو بر او واجب شده يا نه، لازم نيست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مثلاً دو سجده سهو بر او واجب شده يا چهار تا، اگر دو سجده بنمايد كافى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يكى از دو سجده سهو را به جا نياورده، و تدارك ممكن نباشد، و يا بداند سهواً سه سجده سهو كرده، بايد دوباره دو سجده سهو بنمايد</w:t>
      </w:r>
      <w:r>
        <w:rPr>
          <w:rFonts w:eastAsia="IRNazanin" w:cs="IRNazanin"/>
          <w:color w:val="111111"/>
          <w:sz w:val="28"/>
          <w:szCs w:val="28"/>
          <w:rtl w:val="true"/>
          <w:lang w:bidi="fa-IR"/>
        </w:rPr>
        <w:t>.</w:t>
      </w:r>
      <w:bookmarkStart w:id="520" w:name="pg10572_93687"/>
    </w:p>
    <w:p>
      <w:pPr>
        <w:pStyle w:val="Heading4"/>
        <w:numPr>
          <w:ilvl w:val="3"/>
          <w:numId w:val="1"/>
        </w:numPr>
        <w:rPr/>
      </w:pPr>
      <w:bookmarkStart w:id="521" w:name="__RefHeading___Toc690914_3650668749"/>
      <w:bookmarkStart w:id="522" w:name="_Toc199"/>
      <w:bookmarkEnd w:id="520"/>
      <w:bookmarkEnd w:id="521"/>
      <w:r>
        <w:rPr>
          <w:rtl w:val="true"/>
        </w:rPr>
        <w:t>دستور سجده سهو</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سجده سهو اين است كه بعد از سلام نماز، فوراً نيت سجده سهو كند، و پيشانى را به چيزى كه سجده بر آن صحيح است بگذارد، و ذكر بگويد، و ذكر سجده سهو را به سه نحو مى شود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احتياط اختيار قسم سوم است، بعد بايد بنشيند و دوباره به سجده رود، و ذكر را بگويد، و بنشيند و بعد از خواندن تشهد،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سجده و تشهد فراموش شده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تشهدى را كه انسان فراموش كرده، و بعد از نماز، قضاى آن را به جا مى آورد، بايد تمام شرايط نماز، مانند پاك بودن بدن و لباس و رو به قبله بودن و شرطهاى ديگر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يا تشهد را چند دفعه فراموش كند، مثلاً يك سجده از ركعت اول و يك سجده از ركعت دوم فراموش نمايد، بايد بعد از نماز، قضاى هر دو را با سجده هاى سهوى كه براى آن ها لازم است به جا آورد، و لازم نيست معين كند كه قضاى كدام يك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سجده و تشهد را فراموش كند، احتياط واجب آن است كه هر كدام را اول فراموش كرده، اول قضا نمايد، و اگر نداند كدام اول فراموش شده، بايد احتياطاً يك سجده و تشهد و بعد يك سجده ديگر به جا آورد، يا يك تشهد و يك سجده و بعد يك تشهد ديگر به جا آورد، تا يقين كند سجده و تشهد را به ترتيبى كه فراموش كرده، قضا نموده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اول، سجده را فراموش كرده، اول قضاى آن را به جا آورد، و بعد از خواندن تشهد يادش بيايد كه اول تشهد را فراموش كرده، احتياط واجب</w:t>
      </w:r>
    </w:p>
    <w:p>
      <w:pPr>
        <w:pStyle w:val="BookText"/>
        <w:rPr/>
      </w:pPr>
      <w:r>
        <w:rPr>
          <w:rFonts w:ascii="IRNazanin" w:hAnsi="IRNazanin" w:eastAsia="IRNazanin"/>
          <w:color w:val="111111"/>
          <w:sz w:val="28"/>
          <w:sz w:val="28"/>
          <w:szCs w:val="28"/>
          <w:rtl w:val="true"/>
          <w:lang w:bidi="fa-IR"/>
        </w:rPr>
        <w:t>آن است كه دوباره سجده را قضا نمايد؛ و نيز اگر به خيال اين كه اول تشهد را فراموش كرده اول قضاى آن را به جا آورد، و بعد از سجده يادش بيايد كه اول سجده را فراموش كرده، بنابر احتياط واجب بايد دوباره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سلام نماز و قضاى سجده يا تشهد كارى كند كه اگر عمداً يا سهواً در نماز اتفاق بيفتد نماز باطل مى شود، مثلاً پشت به قبله نمايد، احتياط مستحب آن است كه بعد از قضاى سجده و تشهد،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يادش بيايد كه يك سجده از ركعت آخر را فراموش كرده، چنان چه كارى كه عمدى و سهوى آن نماز را باطل مى كند، مثل پشت كردن به قبله انجام نداده، بنابر احتياط واجب بايد به قصد اين كه وظيفه خود را انجام داده باشد سجده فراموش شده، و بعد از آن، تشهد و سلام و دو سجده سهو به جا آورد، و نيز اگر يادش بيايد كه تشهد ركعت آخر را فراموش كرده، بايد احتياطاً به قصد اين كه وظيفه خود را انجام داده باشد تشهد را بخواند، و بعد از آن سلام دهد و دو سجده سهو بنمايد، و در هر صورت احتياطاً دو سجده سهو براى سلام بى جا نيز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سلام نماز و قضاى سجده يا تشهد كارى كند كه براى آن سجده سهو واجب مى شود، مثل آن كه سهواً حرف بزند، بنابر احتياط واجب بايد سجده يا تشهد را قضا كند، و غير از سجده سهوى كه براى قضاى سجده يا تشهد لازم است، دو سجده سهو ديگر نيز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سجده را فراموش كرده يا تشهد را، بايد هر دو را قضا نمايد، و هر كدام را اول به جا آورد،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كه سجده يا تشهد را فراموش كرده يا نه، واجب نيست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سجده يا تشهد را فراموش كرده، و شك كند كه پيش از ركوع ركعت بعد به جا آورده يا نه، احتياط واجب آن است كه آن را قضا نمايد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سجده يا تشهد را قضا نمايد، اگر براى كار ديگرى هم سجده سهو بر او واجب شود، بنابر احتياط لازم بايد بعد از نماز، سجده يا تشهد را قضا</w:t>
      </w:r>
    </w:p>
    <w:p>
      <w:pPr>
        <w:pStyle w:val="BookText"/>
        <w:rPr/>
      </w:pPr>
      <w:r>
        <w:rPr>
          <w:rFonts w:ascii="Amiri" w:hAnsi="Amiri" w:eastAsia="Amiri" w:cs="Amiri"/>
          <w:color w:val="111111"/>
          <w:sz w:val="28"/>
          <w:sz w:val="28"/>
          <w:szCs w:val="28"/>
          <w:rtl w:val="true"/>
          <w:lang w:bidi="ar-SA"/>
        </w:rPr>
        <w:t>نمايد، و بعد سجده سهو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كه بعد از نماز، قضاى سجده يا تشهد فراموش شده را به جا آورده يا نه، چنان چه وقت نماز نگذشته، بايد سجده يا تشهد را قضا نمايد، و اگر وقت نماز گذشته، قضاى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و زيادكردن اجزا و شرايط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از واجبات نماز را عمداً كم يا زياد كند اگر چه يك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چيزى از واجبات غير ركنيه نماز را كم يا زياد كند، نماز باطل است، مگر آن كه كم كردن واجبات به جهت جهل قصورى باشد كه در اين صورت احتياط، اعاده نماز است، ولى چنان چه به واسطه ندانستن مسأله، حمد و سوره نماز صبح و مغرب و عشا را آهسته بخواند، يا حمد و سوره نماز ظهر و عصر را بلند بخواند، يا در مسافرت نماز ظهر و عصر و عشا را چهار ركعت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وضو يا غسلش باطل بوده، يا بدون وضو يا غسل مشغول نماز شده، بايد نماز را به هم بزند و دوباره با وضو يا غسل بخواند، و اگر بعد از نماز بفهمد، بايد دوباره نماز را با وضو يا غسل به جا آورد،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ركوع، يادش بيايد كه دو سجده از ركعت پيش فراموش كرده، نمازش باطل است؛ و اگر پيش از رسيدن به ركوع يادش بيايد، بايد برگردد، و دو سجده را به جا آورد و برخيزد، و حمد و سوره يا تسبيحات را بخواند، و نماز را تمام كند، و بعد از نماز بنابر احتياط واجب، براى ايستادن بى جا دو سجده سهو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بيايد كه دو سجده ركعت آخر را به جا نياورده، بايد دو سجده را به 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سلام نماز يادش بيايد كه يك ركعت يا بيشتر از آخر نماز نخوانده، بايد مقدارى را كه فراموش كرده به جا 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يادش بيايد كه يك ركعت يا بيشتر از آخر نماز را</w:t>
      </w:r>
    </w:p>
    <w:p>
      <w:pPr>
        <w:pStyle w:val="BookText"/>
        <w:rPr/>
      </w:pPr>
      <w:r>
        <w:rPr>
          <w:rFonts w:ascii="IRNazanin" w:hAnsi="IRNazanin" w:eastAsia="IRNazanin"/>
          <w:color w:val="111111"/>
          <w:sz w:val="28"/>
          <w:sz w:val="28"/>
          <w:szCs w:val="28"/>
          <w:rtl w:val="true"/>
          <w:lang w:bidi="fa-IR"/>
        </w:rPr>
        <w:t>نخوانده، چنان چه كارى انجام داده كه اگر در نماز عمداً يا سهواً اتفاق بيفتد، نماز را باطل مى كند، مثلاً پشت به قبله كرده، نمازش باطل است؛ و اگر كارى كه عمدى و سهوى آن، نماز را باطل مى كند انجام نداده، بايد فوراً مقدارى را كه فراموش كرده به جا آورد، و براى سلام زيادى نيز دو سجده سهو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سلام نماز عملى انجام دهد كه اگر در نماز عمداً يا سهواً اتفاق بيفتد نماز را باطل مى كند، مثلاً پشت به قبله نمايد، و بعد يادش بيايد كه دو سجده آخر را به جا نياورده، نمازش باطل است؛ و اگر پيش از انجام كارى كه نماز را باطل مى كند يادش بيايد، بايد دو سجده اى را كه فراموش كرده به جا آورد، و دوباره تشهد بخواند و نماز را سلام دهد، و دو سجده سهو براى سلامى كه اول گفته است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را پيش از وقت خوانده، يا از روى جهل و غفلت يا فراموشى پشت به قبله يا به طرف راست يا به طرف چپ قبله به جا آورده، بايد دوباره بخواند، و اگر وقت گذشته قضا نمايد، ولى اگر تفحص از قبله كرده و در تشخيص قبله اشتباه نموده، اگر در وقت ملتفت شود، بايد دوباره نماز را بخواند، و اگر در خارج وقت باشد،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مستحب قضاى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w:t>
      </w:r>
    </w:p>
    <w:p>
      <w:pPr>
        <w:pStyle w:val="BookText"/>
        <w:rPr/>
      </w:pPr>
      <w:r>
        <w:rPr>
          <w:rFonts w:ascii="Amiri" w:hAnsi="Amiri" w:eastAsia="Amiri" w:cs="Amiri"/>
          <w:color w:val="111111"/>
          <w:sz w:val="28"/>
          <w:sz w:val="28"/>
          <w:szCs w:val="28"/>
          <w:rtl w:val="true"/>
          <w:lang w:bidi="ar-SA"/>
        </w:rPr>
        <w:t xml:space="preserve">مسافر بايد نماز ظهر و عصر و عشا را با هشت شرط 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دو ركعت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سفر او كمتر از هشت فرسخ شرعى نباشد، و فرسخ شرعى دوازده هزار ذراع است، به ذراع متعارف،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تقريباً پنج كيلومتر و نيم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مجموع رفتن و برگشتن او هشت فرسخ است، چنان چه هيچ يك از رفتن و برگشتن كمتر از چهار فرسخ نباشد، بايد نماز را شكسته بخواند؛ و اگر رفتن سه فرسخ و برگشتن پنج فرسخ، يا رفتن پنج فرسخ و برگشتن سه فرسخ باشد، بايد نماز را تمام، يعنى چهار ركعت بخواند؛ و اگر چه احتياط اين است كه اگر رفتن مثلاً سه فرسخ و برگشتن پنج فرسخ باشد، جمع بين اتمام و قصر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و برگشتن، هر يك از چهار فرسخ كمتر نباشد، نمازش شكسته است، و روزه را نيز بايد افطار نمايد، اگرچه همان روز يا شب آن برنگردد، اگرچه احتياط اين است كه اگر همان روز يا شب آن بر نمى گردد، تمام نيز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مختصرى از هشت فرسخ كمتر باشد، يا انسان نداند كه سفر او هشت فرسخ است يا نه، نبايد نماز را شكسته بخواند؛ و چنان چه شك كند كه سفر او هشت فرسخ است يا نه، در صورتى كه تحقيق كردن برايش مشقت دارد، بايد نمازش را تمام بخواند، و اگر مشقت ندارد، بنابر احتياط واجب بايد تحقيق كند، كه اگر دو عادل بگويند، يا بين مردم معروف باشد كه سفر او هشت فرسخ است،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عادل خبر دهد كه سفر انسان هشت فرسخ است، بنابر احتياط واجب بايد نماز را هم شكسته و هم تمام بخواند، و روزه بگيرد و قضاى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سفر او هشت فرسخ است، اگر نماز را شكسته بخواند، و بعد بفهمد كه هشت فرسخ نبوده، بايد آن را چهار ركعتى به جا آورد،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مسافرت به محل معينى نموده، و يقين دارد سفرش هشت فرسخ نيست، يا شك دارد كه هشت فرسخ هست يا نه، چنان چه در بين راه يا بعد از رسيدن به مقصد بفهمد كه سفر او هشت فرسخ بوده، بايد نماز را شكسته بخواند، و اگر تمام خوانده، دوباره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محلى كه فاصله آن ها كمتر از چهار فرسخ است، چند مرتبه رفت و آمد كند، اگر چه روى هم رفته هشت فرسخ شود، بايد نماز را تمام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محلى دو راه داشته باشد، يك راه آن كمتر از هشت فرسخ، و راه ديگر آن هشت فرسخ يا بيشتر باشد، چنان چه انسان از راهى كه هشت فرسخ است به آنجا برود، بايد نماز را شكسته بخواند، و اگر از راهى كه هشت فرسخ نيست برود،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ديوار دارد، بايد ابتداى هشت فرسخ را از ديوار شهر حساب كند، و اگر ديوار ندارد، بايد از خانه هاى آخر شهر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اول مسافرت قصد هشت فرسخ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جايى كه كمتر از هشت فرسخ است مسافرت كند، و بعد از رسيدن به آنجا قصد كند جايى برود كه با مقدارى كه آمده هشت فرسخ شود، چون از اول قصد هشت فرسخ را نداشته، بايد نماز را تمام بخواند، ولى اگر بخواهد از آنجا هشت فرسخ برود، يا چهار فرسخ برود و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سفرش چند فرسخ است، مثلاً براى پيدا كردن گمشده اى مسافرت مى كند، و نمى داند كه چه مقدار بايد برود تا آن را پيدا كند، بايد نماز را تمام بخواند؛ ولى در برگشتن، چنان چه تا وطنش يا جايى كه مى خواهد ده روز در آنجا بماند، هشت فرسخ يا بيشتر باشد، بايد نماز را شكسته بخواند؛ و نيز اگر در بين رفتن، قصد كند كه چهار فرسخ برود، چنان چه رفتن و برگشتن هشت فرسخ شود،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صورتى بايد نماز را شكسته بخواند كه تصميم داشته باشد هشت فرسخ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شهر بيرون مى رود، و مثلاً قصدش اين است كه اگر رفيق پيدا كند، سفر هشت فرسخى برود، چنان چه اطمينان دارد كه رفيق پيدا مى كند، بايد نماز را شكسته بخواند، و اگر اطمينان ندارد،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هشت فرسخ دارد، اگر چه در هر روز مقدار كمى راه برود، وقتى به جايى برسد كه ديوار شهر را نبيند و اذان آن را نشنود، بايد نماز را شكسته بخواند؛ ولى اگر در هر روز مقدار خيلى كمى راه برود كه عرفاً نگويند مسافر است، بايد نماز را تمام بخواند، و احتياط مستحب آن است كه هم شكسته و هم تمام بخواند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سفر به اختيار ديگرى است، مانند نوكرى كه با آقاى خود مسافرت مى كند، چنان چه بداند سفر او هشت فرسخ است، بايد نماز را شكسته بخواند، و اگر نداند بنابر احتياط واجب بايد از او بپرسد، كه اگر سفر او هشت فرسخ باشد، نماز را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سفر به اختيار ديگرى است، اگر بداند يا گمان داشته باشد كه پيش از رسيدن به چهار فرسخ از او جدا مى شود و سفر نمى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سفر به اختيار ديگرى است، اگر شك دارد كه پيش از رسيدن به چهار فرسخ از او جدا مى شود يا نه، بايد نماز را تمام بخواند؛ ولى اگر شك او از اين جهت است كه احتمال مى دهد مانعى براى سفر او پيش آيد، چنان چه احتمال او در نظر مردم به جا نباشد،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 خود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رسيدن به چهار فرسخ از قصد خود برگردد، يا مردد 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چهار فرسخ از مسافرت منصرف شود، چنان چه تصميم داشته باشد كه همان جا بماند يا بعد از ده روز برگردد، يا در برگشتن و ماندن مردد</w:t>
      </w:r>
    </w:p>
    <w:p>
      <w:pPr>
        <w:pStyle w:val="BookText"/>
        <w:rPr/>
      </w:pPr>
      <w:r>
        <w:rPr>
          <w:rFonts w:ascii="Amiri" w:hAnsi="Amiri" w:eastAsia="Amiri" w:cs="Amiri"/>
          <w:color w:val="111111"/>
          <w:sz w:val="28"/>
          <w:sz w:val="28"/>
          <w:szCs w:val="28"/>
          <w:rtl w:val="true"/>
          <w:lang w:bidi="ar-SA"/>
        </w:rPr>
        <w:t>باشد، 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چهار فرسخ از مسافرت منصرف شود، و تصميم داشته باشد كه پيش از ماندن ده روز از آنجا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رفتن به محلى كه هشت فرسخ باشد حركت كند، و بعد از رفتن مقدارى از راه بخواهد جاى ديگرى برود، چنان چه از محل اولى كه حركت كرده تا جايى كه مى خواهد برود، هشت فرسخ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هشت فرسخ برسد، مردد شود كه بقيه راه را برود يا نه، يا تصميم بگيرد نرود، در صورتى كه به چهار فرسخ رسيده، و قصد دارد پيش از ده روز از آنجا برگردد، بايد تا آخر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هشت فرسخ برسد مردد شود كه بقيه راه را برود يا نه، و در موقعى كه مردد است مقدارى راه برود، و بعد تصميم بگيرد كه هشت فرسخ ديگر برود، يا چهار فرسخ برود و چهار فرسخ برگردد، تا آخر مسافرت بايد نماز را شكسته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هشت فرسخ برسد مردد شود كه بقيه راه را</w:t>
      </w:r>
    </w:p>
    <w:p>
      <w:pPr>
        <w:pStyle w:val="BookText"/>
        <w:rPr/>
      </w:pPr>
      <w:r>
        <w:rPr>
          <w:rFonts w:ascii="IRNazanin" w:hAnsi="IRNazanin" w:eastAsia="IRNazanin"/>
          <w:color w:val="111111"/>
          <w:sz w:val="28"/>
          <w:sz w:val="28"/>
          <w:szCs w:val="28"/>
          <w:rtl w:val="true"/>
          <w:lang w:bidi="fa-IR"/>
        </w:rPr>
        <w:t>برود يا نه، و در موقعى كه مردد است مقدارى راه برود، و بعد تصميم بگيرد كه بقيه راه را برود، چنان چه باقيمانده سفر او چهار فرسخ باشد كه با برگشتن هشت فرسخ شود، بايد نماز را شكسته بخواند؛ ولى اگر راهى كه پيش از مردد شدن و راهى كه بعد از آن مى رود، روى هم هشت فرسخ باشد، بنابر احتياط واجب بايد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نخواهد پيش از رسيدن به هشت فرسخ از وطن خود بگذرد، يا ده روز يا بيشتر در جايى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 خواهد پيش از رسيدن به هشت فرسخ از وطن خود بگذرد، يا ده روز در محلى بماند،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پيش از رسيدن به هشت فرسخ از وطنش مى گذرد يا نه، يا ده روز در محلى مى ماند يا نه،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پيش از رسيدن به هشت فرسخ از وطنش بگذرد، يا ده روز در محلى بماند، و نيز كسى كه مردد است كه از وطنش بگذرد يا ده روز در محلى بماند، اگر از ماندن ده روز يا گذشتن از وطن منصرف شود، باز هم بايد نماز را تمام بخواند؛ ولى اگر باقيمانده راه هشت فرسخ باشد، يا چهار فرسخ باشد و بخواهد برود و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كار حرام سفر نكند، و اگر براى كار حرامى، مانند دزدى سفر كند، بايد نماز را تمام بخواند؛ و هم چنين است اگر خود سفر حرام باشد، مثل آن كه براى او ضرر داشته باشد، يا زن بدون اجازه شوهر و فرزند با نهى پدر و مادر كه باعث اذيت آن ها شود، سفرى بروند كه بر آنان واجب نباشد، ولى اگر مثل سفر حج واجب باشد، بايد نماز را شكسته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اسباب اذيت پدر و مادر باشد حرام است، و انسان بايد در آن سفر نماز را تمام بخواند، و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سفر او حرام نيست و براى كار حرام هم سفر نمى كند، اگر چه در سفر، معصيتى انجام دهد، مثلاً غيبت كند يا شراب بخورد، بايد نماز را شكسته بخواند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مخصوصاً براى آن كه كار واجبى را ترك كند مسافرت نمايد،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بدهكار است، اگر بتواند بدهى خود را بدهد و طلبكار هم</w:t>
      </w:r>
    </w:p>
    <w:p>
      <w:pPr>
        <w:pStyle w:val="BookText"/>
        <w:rPr/>
      </w:pPr>
      <w:r>
        <w:rPr>
          <w:rFonts w:ascii="IRNazanin" w:hAnsi="IRNazanin" w:eastAsia="IRNazanin"/>
          <w:color w:val="111111"/>
          <w:sz w:val="28"/>
          <w:sz w:val="28"/>
          <w:szCs w:val="28"/>
          <w:rtl w:val="true"/>
          <w:lang w:bidi="fa-IR"/>
        </w:rPr>
        <w:t>مطالبه كند، چنان چه در سفر نتواند بدهى خود را بدهد و مخصوصاً براى فرار از دادن قرض مسافرت نمايد، بايد نماز را تمام بخواند؛ ولى اگر مخصوصاً براى ترك واجب مسافرت نكند، بايد نماز را شكسته بخواند، اگر چه سفر باعث ترك واجب شود، و احتياط مستحب آن است كه در اين صورت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حرام نباشد، ولى حيوان سوارى يا مركب ديگرى كه سوار است غصبى باشد، يا در زمين غصبى مسافرت كند، بنابر احتياط واجب بايد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ظالم مسافرت مى كند، اگر ناچار نباشد و مسافرت او كمك به ظالم باشد، بايد نماز را تمام بخواند؛ و اگر ناچار باشد، يا مثلاً براى نجات دادن مظلومى با او مسافرت كند، نمازش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تفريح و گردش مسافرت كند، حرام نيست، و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لهو و خوش گذرانى به شكار رود، نمازش تمام است، و چنان چه براى تهيه معاش به شكار رود، نمازش شكسته است؛ و اگر براى كسب و زياد كردن مال برود، احتياط واجب آن است كه نماز را هم شكسته و هم تمام بخواند، ولى بايد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معصيت سفر كرده، موقعى كه از سفر بر مى گردد، اگر برگشتن به اندازه مسافت شرعى باشد، چنان چه توبه كرده، يا برگشت سفر مستقلى باشد، بايد نماز را شكسته بخواند؛ و اگر برگشت به اندازه مسافت شرعى نيست، ولى مجموع رفت و برگشت به اندازه مسافت است، احتياط لازم آن است كه نماز را هم شكسته، و هم تمام بخواند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سفر او سفر معصيت است، اگر در بين راه از قصد معصيت برگردد، چنان چه بقيه راه هشت فرسخ باشد، يا چهار فرسخ باشد كه با برگشت هشت فرسخ شود، و قصد اقامه ده روز نداشته باشد، بايد نماز را شكسته بخواند، و اگر بقيه راه به اندازه مسافت شرعى نباشد، ولى مجموع راهى كه قبل از توبه رفته و بعد از توبه مى رود،</w:t>
      </w:r>
    </w:p>
    <w:p>
      <w:pPr>
        <w:pStyle w:val="BookText"/>
        <w:rPr/>
      </w:pPr>
      <w:r>
        <w:rPr>
          <w:rFonts w:ascii="Amiri" w:hAnsi="Amiri" w:eastAsia="Amiri" w:cs="Amiri"/>
          <w:color w:val="111111"/>
          <w:sz w:val="28"/>
          <w:sz w:val="28"/>
          <w:szCs w:val="28"/>
          <w:rtl w:val="true"/>
          <w:lang w:bidi="ar-SA"/>
        </w:rPr>
        <w:t>به اندازه مسافت شرعى باشد، احتياط لازم آن است كه نماز را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معصيت سفر نكرده، اگر در بين راه قصد كند كه بقيه راه را براى معصيت برود، بايد نماز را تمام بخواند، ولى نمازهايى را كه شكسته خوانده، در صورتى كه راهى كه طى كرده مسافت بوده صحيح است، و الا احتياط واجب اعاده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صحرانشين هايى نباشد كه در بيابان ها گردش مى كنند، و هر جا آب و خوراك براى خود و حشمشان پيدا كنند مى مانند، و بعد از چندى به جاى ديگر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صحرانشين ها در اين مسافرت ها بايد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صحرانشين ها براى پيداكردن منزل و چراگاه حيواناتشان سفر كند بدون چادر و اثاثيه، بلكه فقط به منظور تعيين محل و مرتع مناسب براى احشام خودشان باشد، چنان چه سفر او هشت فرسخ باشد، احتياط واجب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صحرانشين براى زيارت يا حج يا تجارت و مانند اين ها مسافرت كند،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شغل او مسافرت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شتردار و راننده و چوبدار و كشتيبان و مانند اين ها، اگرچه براى بردن اثاثيه منزل خود مسافرت كنند، در غير سفر اول بايد نماز را تمام بخوانند؛ و هم چنين در سفر اول اگر طول بكشد يا از مكانى به مكان ديگر برود كه عرفاً بگويند عمل او سفر است، بايد نماز را تمام بخواند، ولى اگر سفر طولانى نباشد به طورى كه عرفاً نگويند سفر، عمل اوست، نمازشان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مسافرت است، اگر براى كار ديگرى مثلاً براى زيارت يا حج مسافرت كند، بايد نماز را شكسته بخواند، ولى اگر مثلاً شوفر، اتومبيل خود را براى زيارت كرايه بدهد، و در ضمن، خودش هم زيارت كند، بايد نماز را تمام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يعنى كسى كه براى رساندن حاجى ها به مكه مسافرت مى كند، چنان چه شغلش مسافرت باشد، بايد نماز را تمام بخواند، و اگر شغلش مسافرت نباشد، بايد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حمله دارى است و حاجى ها را از راه دور به مكه مى برد، چنان چه تمام سال يا بيشتر سال را در راه باشد، بايد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مقدارى از سال شغلش مسافرت است، مثل شوفرى كه فقط در تابستان يا زمستان اتومبيل خود را كرايه مى دهد، بايد در سفرى كه براى شغلش مى رود، نماز را تمام بخواند، ولى احتياط مستحب آن است كه هم شكسته، و هم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دوره گردى كه در دو سه فرسخى شهر رفت و آمد مى كند، چنان چه اتفاقاً سفر هشت فرسخى برود،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مسافرت است، اگر ده روز يا بيشتر در وطن خود بماند؛ چه از اول قصد ماندن ده روز را داشته باشد، چه بدون قصد بماند، بايد در سفر اولى كه بعد از ده روز مى رود،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مسافرت است اگر در غير وطن خود ده روز بماند، چنان چه از اول قصد ماندن ده روز را داشته، در سفر اولى كه بعد از ده روز مى رود، بايد نماز را شكسته بخواند، و اگر از اول قصد ماندن ده روز را نداشته، احتياط لازم آن است كه هم شكسته و هم تمام بخواند، اگرچه اكتفا به تمام هم بدون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مسافرت است، اگر شك كند كه در وطن خود يا جاى ديگرى ده روز مانده يا نه، بايد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شهرها سياحت مى كند، و براى خود وطنى اختيار نكرده، بايد نماز را تمام بخواند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مسافرت نيست، اگر مثلاً در شهرى يا در دهى جنسى دارد كه براى حمل آن مسافرت هاى پى درپى مى كند، بايد نماز را شكسته بخواند؛ ولى كسى كه كارش اين است كه هفته اى يكبار يا بيشتر براى انجام شغلى در محلى سفر مى كند، مثلاً همه روزه از تهران به كرج براى تدريس يا درس خواندن مى رود، يا آن كه براى كارى مثل خريد و فروش از تهران به قم يا بالعكس سفر مى نمايد، همين كه به مقدارى سفر كند كه عرفاً اين كار را شغل او بگويند،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وطنش صرف نظر كرده، و مى خواهد وطن ديگرى براى خود اختيار كند، اگر شغلش مسافرت نباشد، بايد در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حد ترخص برسد، يعنى از وطنش يا جايى كه با قصد ده روز در آنجا مانده، به قدرى دور شود كه ديوار شهر را نبيند و صداى اذان آن را نشنود، ولى بايد در هوا غبار يا چيز ديگرى نباشد كه از ديدن ديوار و شنيدن اذان جلوگيرى كند، و لازم نيست به قدرى دور شود كه مناره ها و گنبدها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قدرى دور شده كه ديوار خانه هاى شهر كاملاً معلوم نيست، ولى شبح آن ها نمايان است، احتياط لازم آن است كه نماز نخواند تا وقتى كه شبح پنهان شود، يا هم شكسته بخواند و هم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سفر مى رود، اگر به جايى برسد كه اذان را نشنود، ولى ديوار شهر را ببيند، يا ديوارها را نبيند و صداى اذان را بشنود، چنان چه بخواهد در آنجا نماز بخواند، بنابر احتياط واجب بايد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به وطنش بر مى گردد، وقتى ديوار وطن خود را ببيند و صداى اذان آن را بشنود، بايد نماز را تمام بخواند، و نيز مسافرى كه مى خواهد ده روز در محلى بماند، وقتى ديوار آنجا را ببيند و صداى اذانش را بشنود، بايد نماز را تمام بخواند، و احتياط مستحب آن است كه نماز را تأخير بيندازد تا به منزل برسد، يا هم شكسته و هم تمام بخواند، و سزاوار است اين احتياط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شهر در بلندى باشد كه از دور ديده شود، يا به قدرى گود باشد كه اگر انسان كمى دور شود ديوار آن را نبيند، كسى كه از آن شهر مسافرت مى كند، وقتى به اندازه اى دور شود كه اگر آن شهر در زمين هموار بود، ديوارش از آنجا ديده نمى شد، بايد نماز خود را شكسته بخواند، و نيز اگر پستى و بلندى خانه ها بيشتر از معمول باشد، بايد ملاحظه معمول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محلى مسافرت كند كه خانه و ديوار ندارد، وقتى به جايى برسد كه اگر آن محل ديوار داشت از آنجا ديده نمى شد، بايد نماز را شكسته بخواند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دور شود كه نداند صدايى را كه مى شنود صداى اذان است يا صداى ديگر، بايد نماز را شكسته بخواند؛ ولى اگر بفهمد اذان مى گويند و كلمات آن را تشخيص ندهد،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دور شود كه اذان خانه ها را نشنود، ولى اذان شهر را كه معمولاً در جاى بلند مى گويند بشنود، نبايد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جايى برسد كه اذان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جاى بلند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ولى اذانى را كه در جاى خيلى بلند مى گويند بشنود،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يا گوش او يا صداى اذان غير معمولى باشد، در محلى بايد نماز را شكسته بخواند كه چشم متوسط ديوار خانه ها را نبيند، و گوش متوسط صداى اذان معمولى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سفر مى رود شك كند كه به حد ترخص، يعنى جايى كه اذان را نشنود و ديوار را نبيند رسيده يا نه، بايد نماز را تمام بخواند، و در موقع برگشتن، اگر شك كند كه به حد ترخص رسيده يا نه، بايد شكسته بخواند؛ ولى اگر در برگشتن در همان جا كه در رفتن تمام خوانده، شكسته بخواند، بنابر احتياط لازم بايد نمازى را كه در اين مكان تمام خوانده قضا نمايد، و نمازى را كه شكسته خوانده، تمام اعاده نمايد، و اگر</w:t>
      </w:r>
    </w:p>
    <w:p>
      <w:pPr>
        <w:pStyle w:val="BookText"/>
        <w:rPr/>
      </w:pPr>
      <w:r>
        <w:rPr>
          <w:rFonts w:ascii="Amiri" w:hAnsi="Amiri" w:eastAsia="Amiri" w:cs="Amiri"/>
          <w:color w:val="111111"/>
          <w:sz w:val="28"/>
          <w:sz w:val="28"/>
          <w:szCs w:val="28"/>
          <w:rtl w:val="true"/>
          <w:lang w:bidi="ar-SA"/>
        </w:rPr>
        <w:t>اعاده نكرد، قضاى آن را تمام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در سفر از وطن خود عبور مى كند، وقتى به جايى برسد كه ديوار وطن خود را ببيند و صداى اذان آن را بشنود، 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بين مسافرت به وطنش رسيده، تا وقتى در آنجا هست، بايد نماز را تمام بخواند، ولى اگر بخواهد از آنجا هشت فرسخ برود، يا چهار فرسخ برود و برگردد، وقتى به جايى برسد كه ديوار وطن را نبيند و صداى اذان آن را نشنود،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را كه انسان براى اقامت و زندگى خود اختيار كرده وطن اوست؛ چه در آنجا به دنيا آمده و وطن پدر و مادرش باشد، يا خودش آنجا را براى زندگى اختيار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در محلى كه وطن اصليش نيست مدتى بماند، و بعد به جاى ديگر رود، آنجا وطن او حساب نمى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انسان محل زندگى خود قرار داده، و ماندن خود را در آنجا</w:t>
      </w:r>
    </w:p>
    <w:p>
      <w:pPr>
        <w:pStyle w:val="BookText"/>
        <w:rPr/>
      </w:pPr>
      <w:r>
        <w:rPr>
          <w:rFonts w:ascii="IRNazanin" w:hAnsi="IRNazanin" w:eastAsia="IRNazanin"/>
          <w:color w:val="111111"/>
          <w:sz w:val="28"/>
          <w:sz w:val="28"/>
          <w:szCs w:val="28"/>
          <w:rtl w:val="true"/>
          <w:lang w:bidi="fa-IR"/>
        </w:rPr>
        <w:t>محدود به مقدار معين نكرده، و مثل كسى كه آنجا وطن اوست در آنجا زندگى مى كند كه اگر مسافرتى براى او پيش آيد، دوباره به همان جا بر مى گردد، اگر چه قصد نداشته باشد كه هميشه در آنجا بماند، در حكم وطن او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دو محل زندگى مى كند، مثلاً شش ماه در شهرى و شش ماه در شهر ديگر مى ماند، هر دو وطن اوست؛ و نيز اگر بيشتر از دو محل را براى زندگى خود اختيار كرده باشد، همه آن ها وطن او حساب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محلى ملك دارد و در آن محل شش ماه بماند، آن محل تا آن ملك را دارد حكم وطن او را دارد اگر چه از آنجا اعراض كرده باشد؛ و هر وقت به آنجا مى رود، نمازش را بايد تمام بخواند اگر چه قصد ماندن ده روز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در اصطلاح، وطن شرعى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برسد كه وطن او بوده و از آنجا صرف نظر كرده، نبايد نماز را تمام بخواند، اگر چه وطن ديگرى هم براى خود اختيار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دارد ده روز پشت سر هم در محلى بماند، يا مى داند كه بدون اختيار ده روز در محلى مى ماند، در آن محل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ده روز در محلى بماند، لازم نيست قصد ماندن شب اول تا شب يازدهم را داشته باشد، و همين كه قصد كند از اذان صبح روز اول تا غروب روز دهم بماند، بايد نماز را تمام بخواند؛ و هم چنين اگر مثلاً قصدش اين باشد كه از ظهر روز اول تا ظهر روز يازدهم بماند،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در اين صورت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ده روز در محلى بماند، در صورتى بايد نماز را تمام بخواند كه بخواهد تمام ده روز را در يكجا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مثلاً ده روز در نجف و كوفه يا در تهران و شميران بماند، بايد نماز را شكسته بخواند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مى خواهد ده روز در محلى بماند، بايد از اول قصد ماندن</w:t>
      </w:r>
    </w:p>
    <w:p>
      <w:pPr>
        <w:pStyle w:val="BookText"/>
        <w:rPr/>
      </w:pPr>
      <w:r>
        <w:rPr>
          <w:rFonts w:ascii="IRNazanin" w:hAnsi="IRNazanin" w:eastAsia="IRNazanin"/>
          <w:color w:val="111111"/>
          <w:sz w:val="28"/>
          <w:sz w:val="28"/>
          <w:szCs w:val="28"/>
          <w:rtl w:val="true"/>
          <w:lang w:bidi="fa-IR"/>
        </w:rPr>
        <w:t>ده روز در آن محل يا توابع آن مانند باغ ها و بساتين را داشته باشد، و اگر از اول قصد بيرون رفتن از آن محل و توابع آن را داشته باشد، هر چند به حد ترخص نرسد، بايد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تصميم قطعى ندارد ده روز در محلى بماند، مثلاً قصدش اين است كه اگر رفيقش بيايد، يا منزل خوبى پيدا كند ده روز بماند،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دارد، ده روز در محلى بماند، اگر چه احتمال بدهد كه براى ماندن او مانعى برسد، در صورتى كه آن احتمال پيش مردم عقلايى نباشد،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بداند كه مثلاً ده روز يا بيشتر به آخر ماه مانده، و قصد كند كه تا آخر ماه در جايى بماند، بايد نماز را تمام بخواند؛ ولى اگر نداند تا آخر ماه چقدر مانده، و قصد كند كه تا آخر ماه بماند، و بعد از قصد نيز علم پيدا نكند كه تا آخر ماه ده روز است، بايد نماز را شكسته بخواند، اگر چه از موقعى كه قصد كرده تا آخر ماه، ده روز يا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كند ده روز در محلى بماند، چنان چه پيش از خواندن يك نماز چهار ركعتى از ماندن منصرف شود، يا مردد شود كه در آنجا بماند يا به جاى ديگرى برود، بايد نماز را شكسته بخواند؛ و اگر بعد از خواندن يك نماز چهار ركعتى از ماندن منصرف شود، يا مردد شود، تا وقتى در آنجا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روزه بگيرد، و بعد از ظهر از ماندن در آنجا منصرف شود، چنان چه يك نماز چهار ركعتى خوانده باشد، روزه اش صحيح است، و تا وقتى در آنجا هست بايد نمازهاى خود را تمام بخواند، و اگر يك نماز چهار ركعتى نخوانده باشد، نمازهاى خود را بايد شكسته بخواند، و احتياط لازم آن است كه روزه آن روز را تمام كند، و قضاى آن را نيز بگيرد، و روزهاى بعد هم نمى تواند روزه بگيرد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از ماندن منصرف</w:t>
      </w:r>
    </w:p>
    <w:p>
      <w:pPr>
        <w:pStyle w:val="BookText"/>
        <w:rPr/>
      </w:pPr>
      <w:r>
        <w:rPr>
          <w:rFonts w:ascii="IRNazanin" w:hAnsi="IRNazanin" w:eastAsia="IRNazanin"/>
          <w:color w:val="111111"/>
          <w:sz w:val="28"/>
          <w:sz w:val="28"/>
          <w:szCs w:val="28"/>
          <w:rtl w:val="true"/>
          <w:lang w:bidi="fa-IR"/>
        </w:rPr>
        <w:t>شود، و شك كند پيش از آن كه از قصد ماندن برگردد، يك نماز چهار ركعتى خوانده يا نه، نمازهاى خود را بايد در آنجا شكسته بخواند، اگر چه احتياط مستحب آن است كه تمام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نيت اين كه نماز را شكسته بخواند، مشغول نماز شود، و در بين نماز تصميم بگيرد كه ده روز يا بيشتر بماند، بايد نماز را چهار ركعتى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در بين نماز چهار ركعتى از قصد خود برگردد، چنان چه داخل ركوع ركعت سوم نشده، بايد بنشيند، و نماز را دو ركعتى تمام نمايد، و احتياطاً براى قيام بى جا دو سجده سهو به جا آورد، و بقيه نمازهاى خود را شكسته بخواند، و اگر داخل ركوع ركعت سوم شده نمازش باطل است، و تا وقتى در آنجا هست،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بيشتر از ده روز در آنجا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بايد روزه واجب را بگيرد، و مى تواند روزه مستحبى هم بگيرد، و نافله ظهر و عصر و عشا را هم بخواند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جايى كه كمتر از چهار فرسخ است برود و برگردد، و دوباره در جاى اول ده روز بماند، از وقتى كه مى رود تا بر مى گردد، و بعد از برگشتن بايد نماز را تمام بخواند؛ ولى اگر نخواهد بعد از برگشتن ده روز بماند، در موقع رفتن به جايى كه كمتر از چهار فرسخ است، و در مدتى كه آنجا مى ماند نماز او تمام است، و از آنجا كه بر مى گردد اگر قصد هشت فرسخ داشته باشد، شكسته است و اگر قصد هشت فرسخ نداشته باشد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اهل علم كه براى تبليغ به محلى مى روند، اگر بعد از قصد ده روز و خواندن يك نماز چهار ركعتى به محل ديگرى كه چهار فرسخ نباشد دعوت شوند، و بخواهند يك دهه يا يك ماه در آن دو محل رفت و آمد كنند، نمازشان در هر دو محل تمام است، مگر وقتى كه انشاء سفر جديد نمايند، مثل اين كه روز آخر رفت و آمد از محل دوم به قصد وطن حركت كند كه در اين صورت بعد از خروج از حد ترخص نماز شكسته</w:t>
      </w:r>
    </w:p>
    <w:p>
      <w:pPr>
        <w:pStyle w:val="BookText"/>
        <w:rPr/>
      </w:pPr>
      <w:r>
        <w:rPr>
          <w:rFonts w:ascii="IRNazanin" w:hAnsi="IRNazanin" w:eastAsia="IRNazanin"/>
          <w:color w:val="111111"/>
          <w:sz w:val="28"/>
          <w:sz w:val="28"/>
          <w:szCs w:val="28"/>
          <w:rtl w:val="true"/>
          <w:lang w:bidi="fa-IR"/>
        </w:rPr>
        <w:t>است، اگر چه از محل اول كه محل اقامه بوده عبور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جاى ديگرى كه كمتر از هشت فرسخ است برود و ده روز در آنجا بماند، بايد در رفتن و در محلى كه قصد ماندن ده روز دارد، نمازهاى خود را تمام بخواند، ولى اگر تا محلى كه مى خواهد برود هشت فرسخ يا بيشتر باشد، بايد موقع رفتن شكسته بخواند، و هم چنين مدتى كه در آنجا مى ماند در صورتى كه نخواهد ده روز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جايى كه كمتر از چهار فرسخ است برود؛ چنان چه مردد باشد كه به محل اول برگردد يا نه، يا به كلى از برگشتن به آنجا غافل باشد، يا بخواهد برگردد، ولى مردد باشد كه ده روز در آنجا بماند يا نه، يا آن كه از ده روز ماندن در آنجا و مسافرت از آنجا غافل باشد، بايد از وقتى كه مى رود تا بر مى گردد و بعد از برگشتن، نمازهاى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رفقايش مى خواهند ده روز در محلى بمانند، قصد كند كه ده روز در آنجا بماند، و بعد از خواندن يك نماز چهار ركعتى بفهمد كه آن ها قصد نكرده اند، اگر چه خودش هم از ماندن منصرف شود، تا مدتى كه در آنجا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رسيدن به هشت فرسخ سى روز در محلى بماند، و در تمام سى روز در رفتن و ماندن مردد باشد، بعد از گذشتن سى روز اگر چه مقدار كمى در آنجا بماند، بايد نماز را تمام بخواند، و هم چنين اگر پيش از رسيدن به هشت فرسخ مردد شود بين ماندن در آنجا، و رفتن بقيه راه از وقتى كه مردد مى شود بايد نماز را تمام بخواند، ولى اگر مردد شود بين رفتن بقيه راه و برگشتن به محل خود، در صورتى كه به مقدار چهار فرسخ آمده باشد، بايد نماز را شكسته بخواند، و اگر به قدر چهار فرسخ نباشد، نماز را تمام بخواند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نه روز يا كمتر در محلى بماند، اگر بعد از آن كه نه روز يا كمتر در آنجا ماند، بخواهد دوباره نه روز ديگر يا كمتر، بماند و همين طور تا سى روز، روز سى و يكم بايد نماز را تمام بخواند</w:t>
      </w:r>
      <w:r>
        <w:rPr>
          <w:rFonts w:eastAsia="IRNazanin" w:cs="IRNazanin"/>
          <w:color w:val="111111"/>
          <w:sz w:val="28"/>
          <w:szCs w:val="28"/>
          <w:rtl w:val="true"/>
          <w:lang w:bidi="fa-IR"/>
        </w:rPr>
        <w:t>.</w:t>
      </w:r>
      <w:bookmarkStart w:id="523" w:name="pg10572_93722"/>
    </w:p>
    <w:p>
      <w:pPr>
        <w:pStyle w:val="BookText"/>
        <w:rPr/>
      </w:pPr>
      <w:bookmarkEnd w:id="5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سى روز مردد بوده، در صورتى بايد نماز را تمام بخواند كه سى روز را در يك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مقدارى از آن را در جايى و مقدارى را در جاى ديگر بماند، بعد از سى روز هم بايد نماز را شكسته بخواند</w:t>
      </w:r>
      <w:r>
        <w:rPr>
          <w:rFonts w:eastAsia="IRNazanin" w:cs="IRNazanin"/>
          <w:color w:val="111111"/>
          <w:sz w:val="28"/>
          <w:szCs w:val="28"/>
          <w:rtl w:val="true"/>
          <w:lang w:bidi="fa-IR"/>
        </w:rPr>
        <w:t>.</w:t>
      </w:r>
    </w:p>
    <w:p>
      <w:pPr>
        <w:pStyle w:val="Heading4"/>
        <w:numPr>
          <w:ilvl w:val="3"/>
          <w:numId w:val="1"/>
        </w:numPr>
        <w:rPr/>
      </w:pPr>
      <w:bookmarkStart w:id="524" w:name="__RefHeading___Toc690916_3650668749"/>
      <w:bookmarkStart w:id="525" w:name="_Toc200"/>
      <w:bookmarkEnd w:id="524"/>
      <w:r>
        <w:rPr>
          <w:rtl w:val="true"/>
        </w:rPr>
        <w:t>مسائل متفرقه</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در مسجد الحرام و مسجد پيغمبر اكرم صلى الله عليه و آله بلكه در تمام شهر مكه معظمه و مدينه طيبه و مسجد كوفه نماز را تمام بخواند، ولى اگر بخواهد در جايى كه اول جزء مسجد كوفه نبوده، و بعد به اين مسجد اضافه شده نماز بخواند، احتياط واجب آن است كه شكسته بخواند؛ و نيز مسافر مى تواند در حائر حضرت سيد الشهداء عليه السلام نماز را تمام بخواند، ولى احتياط واجب آن است كه اگر دورتر از اطراف ضريح مقدس نماز بخواند، شكسته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مسافر است، و بايد نماز را شكسته بخواند، اگر در غير چهار مكانى كه در مسأله پيش گفته شد عمداً تمام بخواند، نمازش باطل است؛ و هم چنين است اگر فراموش كند كه نماز مسافر شكسته است، و تمام بخواند، و در وقت يادش بيايد، ولى اگر بعد از وقت يادش بيايد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مسافر است و بايد نماز را شكسته بخواند، اگر غفلت كند و تمام بخواند، چنان چه در وقت يادش بيايد نمازش باطل است، و بايد دوباره شكسته بخواند، و اگر در خارج وقت يادش بيايد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نمى داند بايد نماز را شكسته بخواند، اگر تمام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داند بايد نماز را شكسته بخواند، اگر بعضى از خصوصيات آن را نداند، مثلاً نداند كه در سفر هشت فرسخى بايد شكسته بخواند، چنان چه تمام بخواند، و در وقت بفهمد، نمازش باطل است، و اما اگر بعد از گذشتن وقت بفهمد، قضا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داند بايد نمازش را شكسته بخواند، اگر به گمان اين</w:t>
      </w:r>
    </w:p>
    <w:p>
      <w:pPr>
        <w:pStyle w:val="BookText"/>
        <w:rPr/>
      </w:pPr>
      <w:r>
        <w:rPr>
          <w:rFonts w:ascii="IRNazanin" w:hAnsi="IRNazanin" w:eastAsia="IRNazanin"/>
          <w:color w:val="111111"/>
          <w:sz w:val="28"/>
          <w:sz w:val="28"/>
          <w:szCs w:val="28"/>
          <w:rtl w:val="true"/>
          <w:lang w:bidi="fa-IR"/>
        </w:rPr>
        <w:t>كه سفر او كمتر از هشت فرسخ است تمام بخواند، و وقتى بفهمد سفرش هشت فرسخ بوده كه هنوز وقت نماز باقى است، نمازى را كه تمام خوانده بايد دوباره شكسته بخواند، و اگر وقت گذشته قضا ندارد، و در اين چهار مسأله كه ذكر شد اگر در خارج وقت نيز احتياطاً قضا نمايد،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مسافر است و نماز را تمام بخواند، چنان چه در وقت يادش بيايد، بايد شكسته به جا آورد، و اگر بعد از وقت يادش بيايد، قضاى آن نماز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نماز را تمام بخواند، اگر شكسته به جا آورد، در هر صورت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نماز چهار ركعتى شود، و در بين نماز يادش بيايد كه مسافر است، يا ملتفت شود كه سفر او تا مكانى كه منظور او بوده هشت فرسخ است، چنان چه به ركوع ركعت سوم نرفته، بايد نماز را دو ركعتى تمام كند، و اگر بر ركوع ركعت سوم رفته نمازش باطل است؛ و در صورتى كه به مقدار خواندن يك ركعت هم وقت داشته باشد، بايد نماز را شكسته بخواند، و اما اگر قصد ملاقات شخصى را داشت، و گمان مى كرد سر هفت فرسخى است، بعد معلوم شود كه در سر هشت فرسخى است، نمازش را بايد تمام بخواند، مگر آن كه فعلاً قصد سفر هشت فرسخى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بعضى از خصوصيات نماز مسافر را نداند، مثلاً نداند كه اگر چهار فرسخ برود و همان روز يا شب آن بر گردد، بايد شكسته بخواند، چنان چه به نيت نماز چهار ركعتى مشغول نماز شود، و پيش از ركوع ركعت سوم مسأله را بفهمد، بايد نماز را دو ركعتى تمام كند، و اگر در ركوع ركعت سوم ملتفت شود، نمازش باطل است، و در صورتى كه به مقدار يك ركعت از وقت هم مانده باشد، بايد نماز را شكسته بخواند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بايد نماز را تمام بخواند، اگر به واسطه ندانستن مسأله به نيت نماز دو ركعتى مشغول نماز شود، و در بين نماز مسأله را بفهمد، بايد نماز را چهار ركعتى تمام كند، و احتياط مستحب آن است كه بعد از تمام شدن نماز دوباره آن نماز را چهار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 نخوانده، اگر پيش از تمام شدن وقت به وطنش برسد، يا به جايى برسد كه مى خواهد ده روز در آنجا بماند، بايد نماز را تمام بخواند؛ و كسى كه مسافر نيست، اگر در اول وقت نماز نخواند و مسافرت كند، در سفر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مسافرى كه بايد نماز را شكسته بخواند، نماز ظهر يا عصر يا عشا قضا شود، بايد آن را دو ركعتى قضا نمايد، اگر چه در غير سفر بخواهد قضاى آن را به جاى آورد، و اگر از كسى كه مسافر نيست يكى از اين سه نماز قضا شود، بايد چهار ركعتى قضا نمايد اگر چه در سفر بخواهد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 سى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الَّا اللهُ و اللهُ اكْبَر،</w:t>
      </w:r>
    </w:p>
    <w:p>
      <w:pPr>
        <w:pStyle w:val="BookText"/>
        <w:rPr/>
      </w:pPr>
      <w:r>
        <w:rPr>
          <w:rFonts w:ascii="IRNazanin" w:hAnsi="IRNazanin" w:eastAsia="IRNazanin"/>
          <w:color w:val="111111"/>
          <w:sz w:val="28"/>
          <w:sz w:val="28"/>
          <w:szCs w:val="28"/>
          <w:rtl w:val="true"/>
          <w:lang w:bidi="fa-IR"/>
        </w:rPr>
        <w:t>و در تعقيب نماز ظهر و عصر و عشا بيشتر سفارش شده است، بلكه بهتر است در تعقيب اين سه نماز، شصت مرتبه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واجب خود را در وقت آن نخوانده، بايد قضاى آن را به جا آورد، اگر چه در تمام وقت نماز خواب مانده يا به واسطه مستى نماز نخوانده باشد، ولى نمازهاى يوميه اى را كه زن در حال حيض يا نفاس نخوانده قضا ندارد، و هم چنين كسى كه در تمام وقت بدون عمد بيهوش بوده،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نماز بفهمد نمازى را كه خوانده باطل بوده، بايد قضاى آن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بايد در خواندن آن كوتاهى نكند، ولى واجب نيست فوراً آن را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مى تواند نماز مستحبى بخواند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كه نماز قضايى دارد، يا نمازهايى را كه خوانده صحيح نبوده، مستحب است احتياطاً قضاى آن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نمازهاى يوميه كه اداى آن ها بايد به ترتيب خوانده شود، مثل ظهر و عصر از يك روز، يا مغرب و عشا از يك شب، بايد قضاى آن ها را نيز به ترتيب بخواند، مثلاً اگر از كسى نماز ظهر وعصر يك روز فوت شود، بايد اول قضاى ظهر را بخواند و بعد از آن عصر را، ولى اگر كسى مثلاً يك روز نماز ظهر و روز بعد نماز عصر را نخوانده، مى تواند اول نماز عصر و بعد از آن نماز ظهر را قضا نمايد، و ترتيب در بين آن ها لازم نيست، هرچند سزاوار است تا ممكن است رعايت ترتيب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قضاى چند نماز غير يوميه، مانند نماز آيات را بخواند، يا مثلاً بخواهد يك نماز يوميه و چند نماز غير يوميه را بخواند، لازم نيست آن ها را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در قضاى نمازها ترتيب لازم نيست خصوصاً در صورتى كه ترتيب فوت را فراموش كرده باشد، مگر در جايى كه در اداى آن ها ترتيب واجب باشد، ولى اگر بخواهد احتياط كند، و مراعات ترتيب نمايد خوب است، و اگر بخواهد طورى آن ها را بخواند كه يقين كند به ترتيبى كه قضا شده به جا آورده است، اگر قضاى يك نماز ظهر و يك نماز مغرب بر او واجب است، و نمى داند كدام اول قضا شده، احتياطاً بايد اول يك نماز مغرب و بعد از آن يك نماز ظهر و دوباره نماز مغرب را بخواند، يا اول يك نماز ظهر و بعد از آن يك نماز مغرب و دوباره نماز ظهر را بخواند، تا يقين كند هر كدام را كه اول قضا شده اول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يك روز، و نماز عصر روز ديگر، يا دو نماز ظهر يا دو نماز عصر از او قضا شده، و نمى داند كدام اول قضا شده است، چنان چه دو نماز چهار ركعتى بخواند به نيت اين كه، اولى قضاى نماز روز اول، و دومى قضاى نماز روز دوم باشد كافى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نماز ظهر و يك نماز عشا، يا يك نماز عصر و يك نماز عشا از او قضا شود، و نداند كدام اول قضا شده است، و بخواهد احتياط نمايد، بايد طورى آن ها را بخواند كه يقين كند به ترتيب به جا آورده است، مثلاً اگر يك نماز ظهر و يك نماز عشا از او قضا شده و اولى آن ها را نمى داند، بايد اول يك نماز ظهر، بعد يك نماز عشا دوباره يك نماز ظهر، يا اول يك نماز عشا بعد يك نماز ظهر، دوباره يك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يك نماز چهار ركعتى نخوانده، ولى نمى داند نماز ظهر است يا نماز عصر، اگر يك نماز چهار ركعتى به نيت قضاى نمازى كه نخوانده به جا آورد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پنج نماز پشت سر هم از او قضا شده و نمى داند اولى آن ها كدام است، و بخواهد احتياطاً مراعات ترتيب را نمايد، بايد نه نماز به ترتيب بخواند، مثلاً از نماز صبح شروع كند و بعد از آن كه ظهر و عصر و مغرب و عشا را خواند دو مرتبه نماز صبح و ظهر و عصر و مغرب را بخواند، و اگر شش نماز پشت سر هم از او قضا شده و اولى آن ها را نمى داند، بايد ده نماز به ترتيب قضا كند، و همين طور براى هر يك نمازى كه به نمازهاى قضاى او اضافه مى شود، در صورتى كه پشت سر هم قضا شده باشد، بايد يك نماز بر مقدارى كه گفته شد اضافه نمايد، مثلاً اگر هفت نماز او قضا شده و اولى آن ها را نمى داند، بايد يازده نماز به ترتيب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نمازهاى پنج گانه او هر كدام از يك روز قضا شده و ترتيب آن ها را نمى داند، چنان چه نماز يك شبانه روز را به جا آورد كافى است؛ ولى اگر بخواهد احتياط كند بايد شش شبانه روز نماز بخواند، و هم چنين براى هر نمازى كه به نمازهاى قضاى او اضافه شود، بايد يك روز بيشتر بخواند، تا يقين كند به ترتيبى كه قضا شده به جا آورده است، مثلاً اگر هفت نماز از هفت روز نخوانده باشد، بايد هفت شبانه روز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مثلاً چند نماز صبح يا چند نماز ظهر از او قضا شده و شماره آن ها را نمى داند، مثلاً نمى داند كه سه يا چهار يا پنج نماز بوده، چنان چه مقدار كمتر را بخواند كافى است؛ ولى اگر شماره آن ها را مى دانسته و فراموش كرده، بهتر آن است كه به قدرى نماز بخواند كه يقين كند تمام آن ها را خوانده است، مثلاً اگر فراموش كرده كه چند نماز صبح از او قضا شده است، و يقين دارد كه بيشتر از ده تا نبوده، ده نماز صبح بخواند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يك نماز قضا از روزهاى پيش دارد، بنابر احتياط مستحب اگر ممكن است بايد اول آن را بخواند، و بعد مشغول نماز آن روز شود؛ و نيز اگر از روزهاى پيش نماز قضا ندارد، ولى يك نماز يا بيشتر از همان روز از او قضا شده است،</w:t>
      </w:r>
    </w:p>
    <w:p>
      <w:pPr>
        <w:pStyle w:val="BookText"/>
        <w:rPr/>
      </w:pPr>
      <w:r>
        <w:rPr>
          <w:rFonts w:ascii="IRNazanin" w:hAnsi="IRNazanin" w:eastAsia="IRNazanin"/>
          <w:color w:val="111111"/>
          <w:sz w:val="28"/>
          <w:sz w:val="28"/>
          <w:szCs w:val="28"/>
          <w:rtl w:val="true"/>
          <w:lang w:bidi="fa-IR"/>
        </w:rPr>
        <w:t>در صورتى كه ممكن باشد بنابر احتياط مستحب بايد نماز قضاى آن روز را پيش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يادش بيايد كه يك نماز يا بيشتر از همان روز از او قضا شده، يا فقط يك نماز قضا از روزهاى پيش دارد، چنان چه وقت وسعت دارد، و ممكن است نيت را به نماز قضا برگرداند، مى تواند نيت نماز قضا كند، مثلاً اگر در نماز ظهر پيش از تمام شدن ركعت دوم، يادش بيايد كه نماز صبح آن روز قضا شده، در صورتى كه وقت نماز ظهر تنگ نباشد، مى تواند نيت را به نماز صبح برگرداند و آن را دو ركعتى تمام كند، بعد نماز ظهر را بخواند، ولى اگر وقت تنگ است، يا نمى تواند نيت را به نماز قضا برگرداند، مثلاً در ركوع ركعت سوم نماز ظهر يادش بيايد كه نماز صبح را نخوانده، چون اگر بخواهد نيت نماز صبح كند، يك ركوع كه ركن است زياد مى شود، نبايد نيت را به قضاى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روزهاى گذشته نمازهاى قضا دارد، و يك نماز يا بيشتر هم از همان روز از او قضا شده، چنان چه براى قضاى تمام آن ها وقت ندارد، يا نمى خواهد همه را در آن روز بخواند، مستحب است نماز قضاى آن روز را پيش از نماز ادا بخواند، و احتياط مستحب آن است كه بعد از خواندن قضاى نمازهاى سابق، دوباره نماز قضايى را كه در آن روز پيش از نماز ادا خوانده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 چه از خواندن نماز قضاهاى خود عاجز باشد، ديگرى نمى تواند نمازهاى او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مى شود خواند؛ چه نماز امام جماعت ادا باشد يا قضا، و لازم نيست هر دو يك نماز را بخوانند، مثلاً اگر نماز قضاى صبح را با نماز ظهر يا عصر امام بخواند، اشكال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اطفال مميز را به خواندن نمازهاى واجب و نوافل تمرين و عادت دهند، بلكه مستحب است آنان را به قضاى نماز هم وادار نمايند، و هم چنين مستحب است تمرين و عادت دادن آنان بر هر عبادت و عمل صالح و خلق و روش نيك، و واجب است بر اولياء اطفال كه آنان را از هر كارى كه باعث ضرر بر خودشان و يا ديگران باشد، و هم چنين از انجام هر كارى كه شارع مقدس وجود آن را در خارج منع</w:t>
      </w:r>
      <w:bookmarkStart w:id="526" w:name="pg10572_93733"/>
    </w:p>
    <w:p>
      <w:pPr>
        <w:pStyle w:val="BookText"/>
        <w:rPr/>
      </w:pPr>
      <w:bookmarkEnd w:id="526"/>
      <w:r>
        <w:rPr>
          <w:rFonts w:ascii="IRNazanin" w:hAnsi="IRNazanin" w:eastAsia="IRNazanin"/>
          <w:color w:val="111111"/>
          <w:sz w:val="28"/>
          <w:sz w:val="28"/>
          <w:szCs w:val="28"/>
          <w:rtl w:val="true"/>
          <w:lang w:bidi="fa-IR"/>
        </w:rPr>
        <w:t>فرموده، جلوگيرى كنند، و مخصوصاً در آموزش و پرورش آن ها نظارت كامل داشته باشند، كه زير نظر معلمان صالح و متعهد باشد، و آن ها را به كودكستان، دبستان و دبيرستان هايى كه از هر جهت مورد اعتماد باشند بفرستند، و حتى حسن انتخاب نام براى فرزندان خود را رعايت نمايند، و مراقبت كنند كه با بى توجهى و سهل انگارى در تربيت اولاد، گناه فساد عقيده اولاد، بلكه اولاد اولاد خود را تا روز قيامت به گردن نگيرند</w:t>
      </w:r>
      <w:r>
        <w:rPr>
          <w:rFonts w:eastAsia="IRNazanin" w:cs="IRNazanin"/>
          <w:color w:val="111111"/>
          <w:sz w:val="28"/>
          <w:szCs w:val="28"/>
          <w:rtl w:val="true"/>
          <w:lang w:bidi="fa-IR"/>
        </w:rPr>
        <w:t>.</w:t>
      </w:r>
    </w:p>
    <w:p>
      <w:pPr>
        <w:pStyle w:val="Heading4"/>
        <w:numPr>
          <w:ilvl w:val="3"/>
          <w:numId w:val="1"/>
        </w:numPr>
        <w:rPr/>
      </w:pPr>
      <w:bookmarkStart w:id="527" w:name="__RefHeading___Toc690918_3650668749"/>
      <w:bookmarkStart w:id="528" w:name="_Toc201"/>
      <w:bookmarkEnd w:id="527"/>
      <w:r>
        <w:rPr>
          <w:rtl w:val="true"/>
        </w:rPr>
        <w:t>نماز قضاى پدر و مادر كه بر پسر بزرگ تر واجب است</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به جهت عذرى نماز يا روزه اش را به جا نياورده باشد، بعد از فوت او بر پسر بزرگتر واجب است قضا نمايد، يا براى انجام آن اجير بگيرد، هر چند پدر نتوانسته قضا كند، و بنابر احتياط اگر از روى نافرمانى هم ترك كرده باشد، پسر بزرگ تر بايد آن را قضا نمايد، يا براى او اجير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مادر نيز احتياط واجب رعايت اين حكم است، بلكه در صورتى كه وصيت نكرده باشند، و پسر هم نداشته باشند، احتياط واجب اين است كه اكبر ذكور از اولياء ميت نماز و روزه او را قضا كند، و با نبود ذكور، اناث از آن 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شك دارد كه پدر و مادرش نماز و روزه قضا داشته اند يا نه،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بداند كه پدر و مادرش نماز قضا داشته اند، و شك كند كه به جا آورده اند يا نه، بنابر احتياط واجب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كه پسر بزرگ تر كدام است، قضاى نماز و روزه پدر و مادر بر هيچ كدام از پسرها واجب نيست، ولى احتياط مستحب آن است كه نماز و روزه آنان را بين خودشان قسمت كنند، يا براى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كرده باشد كه براى نماز و روزه او اجير بگيرند، بعد از آن كه اجير، نماز و روزه او را به طور صحيح به جا آورد، بر پسر بزرگ تر چيزى واجب نيست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بخواهد نماز پدر و مادر را بخواند، بايد به تكليف خود عمل كند، مثلاً قضاى نماز صبح و مغرب و عشاى مادرش را بايد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نماز و روزه قضا دارد، اگر نماز و روزه پدر و مادر هم بر او واجب شود، هر كدام را اول به جا آورد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موقع مرگ پدر يا مادر نابالغ يا ديوانه باشد، وقتى كه بالغ شد يا عاقل گرديد، بايد نماز و روزه پدر و مادر را قضا نمايد؛ و چنان چه پيش از بالغ شدن يا عاقل شدن بميرد، بنابر احتياط مستحب بر پسر دوم است، و مراعات اين احتياط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پيش از آن كه نماز و روزه پدر يا مادر را قضا كند بميرد، چنان چه بين مرگ پدر يا مادر و مرگ او به قدرى طول كشيده كه مى توانسته قضاى نماز و روزه آن ها را به جا آورد، بر پسر دوم چيزى واجب نيست، و اگر اين مقدار طول نكشيده، قضاى آن ها بنابر احتياط مستحب بر پسر دوم است، و مراعات اين احتياط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نمازهاى واجب خصوصاً نمازهاى يوميه را به جماعت بخوانند، و در نماز صبح و مغرب و عشا، خصوصاً براى همسايه مسجد و كسى كه صداى اذان مسجد را مى شنود، بيشتر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اگر يك نفر به امام جماعت اقتدا كند، هر ركعت از نماز آنان ثواب صد و پنجاه نماز دارد، و اگر دو نفر اقتدا كنند، هر ركعت ثواب ششصد نماز دارد، و هرچه بيشتر شوند، ثواب نمازشان بيشتر مى شود، تا به ده نفر برسند، و عده آنان كه از ده گذشت، اگر تمام آسمان ها، كاغذ و درياها مركب و درخت ها قلم و جن و انس و ملائكه نويسنده شود، نمى توانند ثواب يك ركعت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نشدن به نماز جماعت از روى بى اعتنايى جايز نيست، و سزاوار نيست كه انسان بدون عذر نماز جماعت را ترك كند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صبر كند كه نماز را به جماعت بخواند، و نماز جماعت اگر مقدارى از نماز اول وقت به تأخير بيفتد، از نماز اول وقت كه فرادى خوانده شود بهتر است، و نيز نماز جماعتى را كه مختصر بخوانند از نماز فرادى كه آن را طول بدهند بهتر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جماعت بر پا مى شود، مستحب است كسى كه نمازش را فرادى خوانده، دوباره با جماعت بخواند، و اگر بعد بفهمد كه نماز اولش باطل بوده، نماز دوم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يا مأموم بخواهد در نمازى كه به جماعت خوانده، دوباره براى مأموم ديگرى كه جماعت نخوانده امام شود، و به جماعت بخواند جايز است؛ ولى اگر بخواهد براى دفعه سوم باز با جماعت بخواند،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به فرزند خود امر كند كه نماز را به جماعت بخواند و از نافرمانى او اذيت شوند، نماز جماعت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را نمى شود به جماعت خواند، مگر نماز استسقاء كه براى آمدن باران مى خوانند، و نمازى كه واجب بوده و به جهتى مستحب شده است، مانند نماز عيد فطر و قربان كه در زمان امام عليه السلام واجب بوده، و به واسطه غايب شدن آن حضرت مستحب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جماعت نماز يوميه مى خواند، هر كدام از نمازهاى يوميه را مى شود به او اقتدا كرد، ولى اگر نماز يوميه اش را احتياطاً دوباره مى خواند، اقتدا كردن به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قضاى نماز يوميه خود را مى خواند، مى شود به او اقتدا كرد، ولى اگر نمازش را احتياطاً قضا مى كند، يا قضاى نماز كس ديگر را مى خواند، كه معلوم نيست اين نماز از او فوت شده يا نه، اقتداى به او اشكال دارد، ولى اگر معلوم باشد كه اين نماز از ميت فوت شده، جايز است به او اقتدا كرد، هر چند براى آن نماز پول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نمازى را كه امام مى خواند، نماز واجب يوميه است يا نماز مستحب، نمى تواند به او اقتدا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محراب باشد، و كسى پشت سر او اقتدا نكرده باشد،</w:t>
      </w:r>
    </w:p>
    <w:p>
      <w:pPr>
        <w:pStyle w:val="BookText"/>
        <w:rPr/>
      </w:pPr>
      <w:r>
        <w:rPr>
          <w:rFonts w:ascii="IRNazanin" w:hAnsi="IRNazanin" w:eastAsia="IRNazanin"/>
          <w:color w:val="111111"/>
          <w:sz w:val="28"/>
          <w:sz w:val="28"/>
          <w:szCs w:val="28"/>
          <w:rtl w:val="true"/>
          <w:lang w:bidi="fa-IR"/>
        </w:rPr>
        <w:t>كسانى كه دو طرف محراب ايستاده اند، و به واسطه ديوار محراب امام را نمى بينند، نمى توانند اقتدا كنند، بلكه اگر كسى پشت سر امام اقتدا كرده باشد، اقتداكردن كسانى كه دو طرف او ايستاده اند، و اتصال دارند و به واسطه ديوار محراب امام را نمى بينند،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درازى صف اول، كسانى كه دو طرف صف ايستاده اند امام را نبينند، مى توانند اقتدا كنند، و نيز اگر به واسطه درازى يكى از صف هاى ديگر كسانى كه دو طرف ايستاده اند، صف جلو خود را نبينند، مى توانند اقتدا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 هاى جماعت تا درب مسجد برسد، كسى كه مقابل درب پشت صف ايستاده نمازش صحيح است، و نيز نماز كسانى كه پشت سر او اقتدا مى كنند صحيح مى باشد، و احتياط واجب آن است كه كسانى كه دو طرف او ايستاده اند اگر صف جلو را نبينند، اقتدا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پشت ستون ايستاده، اگر از طرف راست يا چپ به واسطه مأموم ديگر به امام متصل نباشد، نمى تواند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ايستادن امام بايد از جاى مأموم بلندتر نباشد، ولى اگر مكان امام مقدار خيلى كمى بلندتر باشد اشكال ندارد، و نيز اگر زمين سراشيب باشد و امام در طرفى كه بلندتر است بايستد، در صورتى كه سراشيبى آن زياد نباشد و طورى باشد كه به آن زمين مسطح بگويند،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مأموم بلندتر از جاى امام باشد اشكال ندارد، ولى اگر به قدرى بلند باشد كه نگويند اجتماع كرده اند، جماعت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كسانى كه در يك صف ايستاده اند بچه مميز، يعنى بچه اى كه خوب و بد را مى فهمد فاصله شود، در صورتى كه بدانند نماز او صحيح است مى توانند اقتدا كنند، و اگر شك در صحت نماز او داشته باشند، و فاصله زياد باشد كه اتصال بقيه صف به امام به وسيله آن طفل باشد، اقتدا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فاصله شدن يك طفل مانع نيست هر چند نماز او باطل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امام، اگر صف جلو آماده نماز، و تكبير گفتن آنان نزديك</w:t>
      </w:r>
    </w:p>
    <w:p>
      <w:pPr>
        <w:pStyle w:val="BookText"/>
        <w:rPr/>
      </w:pPr>
      <w:r>
        <w:rPr>
          <w:rFonts w:ascii="IRNazanin" w:hAnsi="IRNazanin" w:eastAsia="IRNazanin"/>
          <w:color w:val="111111"/>
          <w:sz w:val="28"/>
          <w:sz w:val="28"/>
          <w:szCs w:val="28"/>
          <w:rtl w:val="true"/>
          <w:lang w:bidi="fa-IR"/>
        </w:rPr>
        <w:t>باشد، كسى كه در صف بعد ايستاده، مى تواند تكبير بگويد، ولى احتياط مستحب آن است كه صبر كند تا تكبير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نماز يك صف از صف هاى جلو باطل است، در صف هاى بعد نمى تواند اقتدا كند، ولى اگر نداند نماز آنان صحيح است يا نه، مى تواند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بداند نماز امام باطل است، مثلاً بداند امام وضو ندارد، اگر چه خود امام ملتفت نباشد، نمى تواند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كه امام عادل نبوده، يا به جهتى نمازش باطل بوده، مثلاً بى وضو نماز خوانده، نماز مأموم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كند كه اقتدا كرده يا نه، چنان چه در حالى باشد كه وظيفه مأموم است، مثلاً به حمد و سوره امام گوش مى دهد، بايد نماز را به جماعت تمام كند، و اگر مشغول كارى باشد كه هم وظيفه منفرد و هم وظيفه مأموم است، مثلاً در ركوع يا سجده باشد، بايد نماز را به نيت فرادى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بين نماز جماعت تا ناچار نشود نيت فرادى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پيش از سلام امام بدون عذر مى تواند نيت فرادى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واسطه عذرى بعد از حمد و سوره امام نيت فرادى كند، لازم نيست حمد و سوره را بخواند، ولى اگر پيش از تمام شدن حمد و سوره نيت فرادى نمايد، بايد مقدارى را كه امام نخوانده بخواند، بلكه بنابر احتياط مقدارى را كه امام خوانده نيز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جماعت نيت فرادى نمايد، نمى تواند دوباره نيت جماعت كند، و اگر مردد شود كه نيت فرادى كند يا نه، و بعد تصميم بگيرد كه نماز را با جماعت تمام كند، صحت جماعتش مورد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نيت فرادى كرده يا نه، بايد بنا بگذارد كه نيت فرادى نكرده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امام در ركوع است اقتدا كند و به ركوع امام برسد، اگر</w:t>
      </w:r>
    </w:p>
    <w:p>
      <w:pPr>
        <w:pStyle w:val="BookText"/>
        <w:rPr/>
      </w:pPr>
      <w:r>
        <w:rPr>
          <w:rFonts w:ascii="IRNazanin" w:hAnsi="IRNazanin" w:eastAsia="IRNazanin"/>
          <w:color w:val="111111"/>
          <w:sz w:val="28"/>
          <w:sz w:val="28"/>
          <w:szCs w:val="28"/>
          <w:rtl w:val="true"/>
          <w:lang w:bidi="fa-IR"/>
        </w:rPr>
        <w:t>چه ذكر امام تمام شده باشد، نمازش صحيح است، و يك ركعت حساب مى شود؛ اما اگر به مقدار ركوع خم شود و به ركوع امام نرسد، جماعت باطل است، و لكن احتياط آن است كه سر از ركوع بردارد و آن را يك ركعت حساب نموده، و نماز را فرادى تمام كند و بعد دوباره بخواند، اگر چه حكم به صحت نماز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امام در ركوع است اقتدا كند و به مقدار ركوع خم شود، و پيش از ذكر ركوع شك كند كه به ركوع امام رسيده يا نه، جماعت باطل است، و مطابق احتياطى كه در مسأله پيش گفته شد عمل نمايد، اگر چه حكم به صحت نماز چنان كه گذشت بعيد نيست، ولى اگر در حال اشتغال به ذكر ركوع يا بعد از آن شك كند، جماعت او محكوم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امام در ركوع است اقتدا كند، و پيش از آن كه به اندازه ركوع خم شود، امام سر از ركوع بردارد، بنابر احتياط واجب بايد بايستد تا امام براى ركعت بعد برخيزد، و آن را ركعت اول نماز خود حساب كند، ولى اگر برخاستن امام به قدرى طول بكشد كه نگويند اين شخص نماز جماعت مى خواند، بايد نيت فرادى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نماز، يا بين حمد و سوره اقتدا كند، و پيش از آن كه به ركوع رود، امام سر از ركوع بردارد، چنان چه عمداً ركوع خود را تأخير نينداخته، نماز او صحيح است، و الا احتياط لازم آن است كه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برسد كه امام مشغول خواندن تشهد آخر نماز است، چنان چه بخواهد به ثواب جماعت برسد، بايد بعد از نيت و گفتن تكبيرة الاحرام بنشيند و تشهد را با امام بخواند، ولى سلام را نگويد و صبر كند تا امام سلام نماز را بدهد، بعد بايستد و بدون آن كه دوباره نيت كند، و تكبير بگويد، و بعد حمد و سوره را بخواند، و آن را ركعت اول نماز خود حساب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جلوتر از امام بايستد، و بنابر احتياط واجب اگر مأموم يك نفر باشد، در طرف راست امام قدرى عقب تر بايستد، و اگر متعدد باشند، پشت سر امام بايستند، و در صورت اول اگر قد او بلندتر از امام است، بنابر احتياط واجب بايد طورى بايستد كه در ركوع و سجود جلوتر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بايد بين مأموم و امام پرده و مانند آن كه پشت آن ديده نمى شود فاصله نباشد، بلكه بنابر احتياط لازم شيشه و مانند آن نيز فاصله نباشد، و هم چنين است بين انسان و مأموم ديگرى كه انسان به واسطه او به امام متصل شده است؛ ولى اگر امام، مرد و مأموم زن باشد، چنان چه بين آن زن و امام يا بين آن زن و مأموم ديگرى كه مرد است، و زن به واسطه او به امام متصل شده است پرده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شروع به نماز بين مأموم و امام، يا بين مأموم و كسى كه مأموم به واسطه او متصل به امام است، پرده يا چيز ديگرى كه پشت آن را نمى توان ديد فاصله شود، نمازش قهراً فرادى مى شود، و بايد به وظيفه فرادى عمل نموده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بين جاى سجده مأموم و جاى ايستادن امام بيشتر از يك قدم فراخ فاصله نباشد، و نيز اگر انسان به واسطه مأمومى كه جلوى او ايستاده به امام متصل باشد، بنابر احتياط واجب بايد فاصله جاى سجده اش از جاى ايستادن او بيشتر از يك قدم فراخ نباشد، و احتياط مستحب آن است كه جاى سجده مأموم با جاى كسى كه جلوى او ايستاده بيشتر از يك قدم معمولى فاصله نداشته باشد، و بهتر اين است كه هيچ فاصله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واسطه كسى كه طرف راست يا چپ او اقتدا كرده به امام متصل باشد، و از جلو به امام متصل نباشد، بنابر احتياط واجب بايد با كسى كه در طرف راست يا چپ او اقتدا كرده، بيشتر از يك قدم فراخ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بين مأموم و امام، يا بين مأموم و كسى كه مأموم به واسطه او به امام متصل است، بيشتر از يك قدم فاصله پيدا شود نمازش صحيح است، و قهراً فرادى مى شود، و قصد فرادى هم لازم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كسانى كه در صف جلو هستند تمام شود، يا همه نيت فرادى نمايند، نماز صف بعد فرادى مى شود، هر چند صف جلو فوراً براى نماز ديگرى به امام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دوم اقتدا كند، لازم نيست حمد و سوره بخواند، ولى قنوت و تشهد را با امام مى خواند، و احتياط آن است كه موقع خواندن تشهد، انگشتان دست و سينه پا را به زمين بگذارد، و زانوها را بلند كند، و بايد بعد از تشهد با امام برخيزد و حمد و سوره را بخواند، و اگر براى سوره وقت ندارد، حمد را تمام كند و در ركوع خود را به امام برساند، و اگر درك ركوع هم نمى كند، احتياط واجب آن است كه حمد را تمام كند، و در سجده خود را به امام برساند، ولى اگر در سجده به امام برسد، بهتر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امام در ركعت دوم نماز چهار ركعتى است اقتدا كند، بايد در ركعت دوم نمازش كه ركعت سوم امام است بعد از دو سجده بنشيند و تشهد را به مقدار واجب بخواند و برخيزد، و چنان چه براى گفتن سه مرتبه تسبيحات وقت ندارد، يك مرتبه بگويد،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ركعت سوم يا چهارم باشد، و مأموم بداند كه اگر اقتدا كند و حمد را بخواند به ركوع امام نمى رسد، بنابر احتياط واجب بايد صبر كند تا امام به ركوع رود، بعد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سوم يا چهارم امام اقتدا كند، بايد حمد و سوره را بخواند، و اگر براى سوره وقت ندارد، بايد حمد را تمام كند و در ركوع، خود را به امام برساند، و اگر درك ركوع هم نمى كند، احتياط واجب آن است كه حمد را تمام كند و در سجده خود را به امام برساند، ولى اگر در سجده به امام برسد، بهتر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اگر سوره يا قنوت را تمام كند به ركوع امام نمى رسد، چنان چه عمداً سوره يا قنوت را بخواند و به ركوع نرسد، نمازش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دارد، كه اگر سوره را شروع كند يا تمام نمايد به ركوع امام مى رسد، واجب نيست كه سوره را شروع كند، يا اگر شروع كرده تمام نمايد، بلكه مى تواند به مجرد رفتن امام به ركوع، سوره را ترك نموده و به ركوع برود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اگر سوره را بخواند به ركوع امام مى رسد، چنان چه سوره را بخواند و به ركوع نرسد،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ايستاده باشد و مأموم نداند كه در كدام ركعت است مى تواند اقتدا كند، ولى بايد حمد و سوره را به قصد قربت بخواند، و اگر چه بعد بفهمد كه امام در ركعت اول يا دوم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امام در ركعت اول يا دوم است، حمد و سوره نخواند، و بعد از ركوع بفهمد كه در ركعت سوم يا چهارم بوده، نمازش صحيح است ولى اگر پيش از ركوع بفهمد، بايد حمد و سوره را بخواند، و اگر وقت ندارد فقط حمد را بخواند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امام در ركعت سوم يا چهارم است حمد و سوره بخواند، و پيش از ركوع يا بعد از آن بفهمد كه در ركعت اول يا دوم بوده، نمازش صحيح است، و اگر در بين حمد و سوره بفهمد، لازم نيست آن ها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مشغول نماز مستحبى است جماعت بر پا شود، چنان چه اطمينان ندارد كه اگر نماز را تمام كند به جماعت برسد، مستحب است نماز را رها كند و مشغول نماز جماعت شود، بلكه اگر اطمينان نداشته باشد كه به ركعت اول برسد مستحب است به همين دستور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مشغول نماز سه ركعتى يا چهار ركعتى است جماعت بر پا شود، چنان چه به ركوع ركعت سوم نرفته و اطمينان ندارد كه اگر نماز را تمام كند به جماعت برسد، مستحب است به نيت نماز مستحبى نماز را دو ركعتى تمام كند،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تمام شود و مأموم مشغول تشهد يا سلام اول باشد، لازم نيست نيت فرادى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ركعت از امام عقب مانده، بنابر احتياط واجب بايد وقتى امام تشهد ركعت آخر را مى خواند، انگشتان دست و سينه پا را به زمين بگذارد و زانوها را بلند نگهدارد، و صبر كند تا امام تشهد نماز را بگويد و بعد برخيزد، و واجب نيست صبر كند تا امام سلام بگويد</w:t>
      </w:r>
      <w:r>
        <w:rPr>
          <w:rFonts w:eastAsia="IRNazanin" w:cs="IRNazanin"/>
          <w:color w:val="111111"/>
          <w:sz w:val="28"/>
          <w:szCs w:val="28"/>
          <w:rtl w:val="true"/>
          <w:lang w:bidi="fa-IR"/>
        </w:rPr>
        <w:t>.</w:t>
      </w:r>
      <w:bookmarkStart w:id="529" w:name="pg10572_93752"/>
    </w:p>
    <w:p>
      <w:pPr>
        <w:pStyle w:val="Heading4"/>
        <w:numPr>
          <w:ilvl w:val="3"/>
          <w:numId w:val="1"/>
        </w:numPr>
        <w:rPr/>
      </w:pPr>
      <w:bookmarkStart w:id="530" w:name="__RefHeading___Toc690920_3650668749"/>
      <w:bookmarkStart w:id="531" w:name="_Toc202"/>
      <w:bookmarkEnd w:id="529"/>
      <w:bookmarkEnd w:id="530"/>
      <w:r>
        <w:rPr>
          <w:rtl w:val="true"/>
        </w:rPr>
        <w:t>شرايط امام جماعت</w:t>
      </w:r>
      <w:bookmarkEnd w:id="5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بالغ، عاقل، شيعه دوازده امامى، عادل و حلال زاده باشد، و نماز را به طور صحيح بخواند، و نيز اگر مأموم مرد است امام هم بايد مرد باشد، و در غير نماز ميت، امامت زن بر زن ها كراهت دارد، و اقتدا كردن بچه مميز كه خوب و بد را مى فهمد به بچه مميز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را كه عادل مى دانسته، اگر شك كند به عدالت خود باقى است يا نه، مى تواند به او اقتدا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ايستاده نماز مى خواند، نمى تواند به كسى كه نشسته يا خوابيده نماز مى خواند اقتدا كند، و كسى كه نشسته نماز مى خواند، نمى تواند به كسى كه خوابيده نماز مى خواند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مى تواند به كسى كه نشسته نماز مى خواند اقتدا كند، و اما كسى كه خوابيده نماز مى خواند، اگر بخواهد به كسى كه خوابيده نماز مى خواند اقتدا نمايد،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به واسطه عذرى با تيمم يا با وضوى جبيره اى نماز بخواند، مى شود به او اقتدا كرد، و اما اگر به واسطه عذرى با لباس نجس نماز بخواند، اقتداى به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نمى تواند از بيرون آمدن بول و غايط خوددارى كند، بنابر احتياط نمى شود به او اقتدا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مرض خوره يا پيسى دارد، مكروه است امام جماعت شود</w:t>
      </w:r>
      <w:r>
        <w:rPr>
          <w:rFonts w:eastAsia="IRNazanin" w:cs="IRNazanin"/>
          <w:color w:val="111111"/>
          <w:sz w:val="28"/>
          <w:szCs w:val="28"/>
          <w:rtl w:val="true"/>
          <w:lang w:bidi="fa-IR"/>
        </w:rPr>
        <w:t>.</w:t>
      </w:r>
    </w:p>
    <w:p>
      <w:pPr>
        <w:pStyle w:val="Heading4"/>
        <w:numPr>
          <w:ilvl w:val="3"/>
          <w:numId w:val="1"/>
        </w:numPr>
        <w:rPr/>
      </w:pPr>
      <w:bookmarkStart w:id="532" w:name="__RefHeading___Toc690922_3650668749"/>
      <w:bookmarkStart w:id="533" w:name="_Toc203"/>
      <w:bookmarkEnd w:id="532"/>
      <w:r>
        <w:rPr>
          <w:rtl w:val="true"/>
        </w:rPr>
        <w:t>احكام جماعت</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مأموم نيت مى كند، بايد امام را معين نمايد، ولى دانستن اسم او لازم نيست، مثلاً اگر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 كنم به امام حاضر؛ نمازش صحيح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همه چيز نماز را خودش بخواند، ولى</w:t>
      </w:r>
    </w:p>
    <w:p>
      <w:pPr>
        <w:pStyle w:val="BookText"/>
        <w:rPr/>
      </w:pPr>
      <w:r>
        <w:rPr>
          <w:rFonts w:ascii="IRNazanin" w:hAnsi="IRNazanin" w:eastAsia="IRNazanin"/>
          <w:color w:val="111111"/>
          <w:sz w:val="28"/>
          <w:sz w:val="28"/>
          <w:szCs w:val="28"/>
          <w:rtl w:val="true"/>
          <w:lang w:bidi="fa-IR"/>
        </w:rPr>
        <w:t>اگر ركعت اول يا دوم او ركعت سوم يا چهارم امام باشد، بايد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ركعت اول و دوم نماز صبح و مغرب و عشا، صداى حمد و سوره امام را بشنود، اگر چه كلمات را تشخيص ندهد، احتياط واجب آن است كه حمد و سوره نخواند، و اگر صداى امام را نشنود مستحب است حمد و سوره را بخواند، ولى بايد آهسته بخواند، ولى احتياط اين است كه به نيت جزئيت نخواند، بلكه به قصد قربت مطلقه بخواند، و چنان چه سهواً بلند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بعضى از كلمات حمد و سوره امام را بشنود، احتياط واجب آن است كه حمد و سوره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حمد و سوره بخواند، يا خيال كند صدايى را كه مى شنود صداى امام نيست، و حمد و سوره بخواند، و بعد بفهمد صداى امام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صداى امام را مى شنود يا نه، يا صدايى بشنود، و نداند صداى امام است يا صداى كس ديگر، مى تواند به قصد قربت مطلقه حمد و سوره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مأموم در ركعت اول و دوم نماز ظهر و عصر حمد و سوره بخواند، و مستحب است به جاى آن ذكر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 الاحرام را پيش از امام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آن است كه تا تكبير امام تمام نشده تكبير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سلام امام را بشنود، يا بداند چه وقت سلام مى گويد، احتياط مستحب آن است كه پيش از امام سلام نگويد، و چنان چه عمداً يا سهواً پيش از امام سلام دهد، نمازش صحيح است، و لازم نيست دوباره با امام سلام 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غير از تكبيرة الاحرام، چيزهاى ديگر نماز را پيش از امام بگويد اشكال ندارد، ولى اگر آن ها را بشنود يا بداند امام چه وقت مى گويد، احتياط مستحب آن است كه پيش از امام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آنچه در نماز خوانده مى شود، كارهاى ديگر آن، مانند ركوع و سجود را با امام يا كمى بعد از امام به جا آورد، و اگر عمداً پيش از امام يا مدتى بعد از امام انجام دهد، اگر چه معصيت كرده، ولى نماز و جماعتش صحيح است، و احتياط آن است كه نماز را تمام كند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عمداً قبل از تمام شدن قرائت امام ركوع كند، نمازش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پيش از امام سر از ركوع بردارد، چنان چه امام در ركوع باشد، بايد به ركوع برگردد و با امام سر بردارد، و در اين صورت زياد شدن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نمى كند، ولى اگر به ركوع برگردد و پيش از آن كه به ركوع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بردارد و ببيند امام در سجده است، بايد به سجده برگردد، و چنان چه در هر دو سجده اين اتفاق بيفتد، براى زياد شدن دو سجده كه ركن است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پيش از امام سر از سجده برداشته هرگاه به سجده برگردد، و هنوز به سجده نرسيده امام سر بردارد، نمازش صحيح است، ولى اگر در هر دو سجده اين اتفاق بيفتد،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از ركوع يا سجده بردارد، و سهواً يا به خيال اين كه به امام نمى رسد، به ركوع يا سجده نرود،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سجده بردارد و ببيند امام در سجده است، چنان چه به خيال اين كه سجده اول امام است، به قصد اين كه با امام سجده كند به سجده رود، و بفهمد سجده دوم امام بوده، سجده دوم او حساب مى شود، و اگر به خيال اين كه سجده دوم امام است به سجده رود، و بفهمد سجده اول امام بوده، بايد به قصد اين كه با امام سجده كند تمام كند، و دوباره با امام به سجده رود، در هر دو صورت احتياط واجب آن است كه نماز را به جماعت تمام كند و دوباره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پيش از امام به ركوع رود، و طورى باشد كه اگر سر بردارد به مقدارى از قرائت امام مى رسد، چنان چه سر بردارد و با امام به ركوع رود، نمازش</w:t>
      </w:r>
      <w:bookmarkStart w:id="534" w:name="pg10572_93758"/>
    </w:p>
    <w:p>
      <w:pPr>
        <w:pStyle w:val="BookText"/>
        <w:rPr/>
      </w:pPr>
      <w:bookmarkEnd w:id="534"/>
      <w:r>
        <w:rPr>
          <w:rFonts w:ascii="IRNazanin" w:hAnsi="IRNazanin" w:eastAsia="IRNazanin"/>
          <w:color w:val="111111"/>
          <w:sz w:val="28"/>
          <w:sz w:val="28"/>
          <w:szCs w:val="28"/>
          <w:rtl w:val="true"/>
          <w:lang w:bidi="fa-IR"/>
        </w:rPr>
        <w:t>صحيح است، و اگر عمداً برنگردد،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پيش از امام به ركوع رود، و طورى باشد كه اگر برگردد به چيزى از قرائت امام نمى رسد، در صورتى كه صبر كند تا امام به او برسد، نمازش صحيح است، و اگر به قصد اين كه با امام نماز بخواند سر بردارد و با امام به ركوع رود، احتياط مستحب آن است كه بعد از تمام كردن نماز، دوباره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پيش از امام به سجده رود، در صورتى كه صبر كند تا امام به او برسد، نمازش صحيح است، و اگر به قصد اين كه با امام نماز بخواند سر بردارد، و با امام به سجده رود، احتياط مستحب آن است كه بعد از تمام كردن نماز، دوباره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ركعتى كه قنوت ندارد، اشتباهاً قنوت بخواند، يا در ركعتى كه تشهد ندارد، اشتباهاً مشغول خواندن تشهد شود، مأموم نبايد قنوت و تشهد را بخواند، ولى نمى تواند پيش از امام به ركوع رود، يا پيش از ايستادن امام بايستد، بلكه بايد صبر كند تا قنوت و تشهد امام تمام شود، و بقيه نماز را با او بخواند</w:t>
      </w:r>
      <w:r>
        <w:rPr>
          <w:rFonts w:eastAsia="IRNazanin" w:cs="IRNazanin"/>
          <w:color w:val="111111"/>
          <w:sz w:val="28"/>
          <w:szCs w:val="28"/>
          <w:rtl w:val="true"/>
          <w:lang w:bidi="fa-IR"/>
        </w:rPr>
        <w:t>.</w:t>
      </w:r>
    </w:p>
    <w:p>
      <w:pPr>
        <w:pStyle w:val="Heading4"/>
        <w:numPr>
          <w:ilvl w:val="3"/>
          <w:numId w:val="1"/>
        </w:numPr>
        <w:rPr/>
      </w:pPr>
      <w:bookmarkStart w:id="535" w:name="__RefHeading___Toc690924_3650668749"/>
      <w:bookmarkStart w:id="536" w:name="_Toc204"/>
      <w:bookmarkEnd w:id="535"/>
      <w:r>
        <w:rPr>
          <w:rtl w:val="true"/>
        </w:rPr>
        <w:t>چيزهايى كه در نماز جماعت مستحب است</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يك مرد باشد، بنابر احتياط واجب طرف راست امام قدرى عقب تر بايستد، و اگر يك زن باشد، مستحب است در طرف راست امام طورى بايستد كه جاى سجده اش مساوى زانو يا قدم امام باشد، و اگر يك مرد و يك زن، يا يك مرد و چند زن باشند، مستحب است مرد طرف راست امام و باقى پشت سر امام بايستند، و اگر چند مرد يا چند زن باشند، مستحب است پشت سر امام بايستند، و اگر چند مرد و چند زن باشند، مردان پشت سر امام، و زنان پشت سر مردان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هر دو زن باشند، بهتر است كه رديف يكديگر بايستند، و امام جلوتر از ديگران نايستد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امام در وسط صف بايستد، و اهل علم و كمال و تقوى در صف اول بايستند</w:t>
      </w:r>
      <w:r>
        <w:rPr>
          <w:rFonts w:eastAsia="Amiri" w:cs="Amiri" w:ascii="Amiri" w:hAnsi="Amiri"/>
          <w:color w:val="111111"/>
          <w:sz w:val="28"/>
          <w:szCs w:val="28"/>
          <w:rtl w:val="true"/>
          <w:lang w:bidi="ar-SA"/>
        </w:rPr>
        <w:t>.</w:t>
      </w:r>
      <w:bookmarkStart w:id="537" w:name="pg10572_93760"/>
    </w:p>
    <w:p>
      <w:pPr>
        <w:pStyle w:val="BookText"/>
        <w:rPr/>
      </w:pPr>
      <w:bookmarkEnd w:id="5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 هاى جماعت منظم باشد، و بين كسانى كه در يك صف ايستاده اند فاصله نباشد، و شانه آنان رديف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مأمومى را كه از ديگران ضعيف تر است رعايت كند، و قنوت و ركوع و سجود را طول ندهد، مگر بداند همه كسانى كه به او اقتدا كرده اند، مايلند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حمد و سوره و ذكرهايى كه بلند مى خواند، صداى خود را به قدرى بلند كند كه ديگران بشنوند، ولى بايد بيش از اندازه صدا را بلند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ركوع بفهمد كسى تازه رسيده و مى خواهد اقتدا كند، مستحب است ركوع را دو برابر هميشه طول بدهد و بعد برخيزد، اگر چه بفهمد كس ديگرى هم براى اقتدا وارد شده است</w:t>
      </w:r>
      <w:r>
        <w:rPr>
          <w:rFonts w:eastAsia="IRNazanin" w:cs="IRNazanin"/>
          <w:color w:val="111111"/>
          <w:sz w:val="28"/>
          <w:szCs w:val="28"/>
          <w:rtl w:val="true"/>
          <w:lang w:bidi="fa-IR"/>
        </w:rPr>
        <w:t>.</w:t>
      </w:r>
    </w:p>
    <w:p>
      <w:pPr>
        <w:pStyle w:val="Heading4"/>
        <w:numPr>
          <w:ilvl w:val="3"/>
          <w:numId w:val="1"/>
        </w:numPr>
        <w:rPr/>
      </w:pPr>
      <w:bookmarkStart w:id="538" w:name="__RefHeading___Toc690926_3650668749"/>
      <w:bookmarkStart w:id="539" w:name="_Toc205"/>
      <w:bookmarkEnd w:id="538"/>
      <w:r>
        <w:rPr>
          <w:rtl w:val="true"/>
        </w:rPr>
        <w:t>چيزهايى كه در نماز جماعت مكروه است</w:t>
      </w:r>
      <w:bookmarkEnd w:id="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هاى جماعت جا باشد، مكروه است انسان تنها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مأموم ذكرهاى نماز را طورى بگويد كه امام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نماز ظهر و عصر و عشا را دو ركعت مى خواند مكروه است در اين نمازها به كسى كه مسافر نيست اقتدا كند، و كسى كه مسافر نيست مكروه است در اين نمازها به مسافر اقتدا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آيات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كه دستور آن بعداً گفته خواهد شد، به واسطه چهار چيز واجب مى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و خورشيد اگر چه مقدار كمى از آن ها گرفته شود و كسى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 چه كسى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بادهاى سياه و سرخ و مانند اين ها، از آيات آسمانى در صورتى كه بيشتر مردم بترسند، و در حوادث زمينى نيز كه موجب ترس بيشتر مردم مى شود، احتياط واجب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چيزهايى كه نماز آيات براى آن ها واجب است بيشتر از يكى اتفاق بيفتد، انسان بايد براى هر يك از آن ها يك نماز آيات بخواند، مثلاً اگر خورشيد بگيرد و زلزله هم بشود، بايد دو نماز آيات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نماز آيات بر او واجب است، اگر همه آن ها براى يك چيز بر او واجب شده باشد، مثلاً سه مرتبه خورشيد گرفته و نماز آن ها را نخوانده است، موقعى كه قضاى آن ها را مى خواند، لازم نيست معين كند كه براى كدام دفعه آن ها باشد، و هم چنين است اگر چند نماز براى رعد و برق و بادهاى سياه و سرخ و مانند اين ها بر او واجب شده باشد، ولى اگر براى آفتاب گرفتن، ماه گرفتن و زلزله، يا براى دو تاى اين ها نمازهايى بر او واجب شده باشد، اگر موقع نيت معين كند، نماز آياتى را كه مى خواند براى كدام يك آن ها است موافق با احتياط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نماز آيات براى آن ها واجب است، در هر شهرى اتفاق بيفتد، فقط مردم همان شهر بايد نماز آيات بخوانند و بر مردم جاهاى ديگر واجب نيست، ولى اگر مكان آن ها، به قدرى نزديك باشد كه با آن شهر يكى حساب شود، نماز آيات بر آن 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خورشيد يا ماه شروع به گرفتن مى كند انسان مى تواند نماز آيات را بخواند، و بايد به قدرى تأخير نيندازد كه تمام قرص باز شود بلكه احوط آن است كه از قبل از شروع در باز شدن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آيات را به قدرى تأخير بيندازد كه تمام قرص آفتاب يا ماه باز شود، و بعد از باز شدن تمام آن، نماز بخواند، بايد نيت قضا نمايد، و قبل از باز شدن تمام آن، ادا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خورشيد يا ماه به اندازه خواندن يك ركعت نماز باشد،</w:t>
      </w:r>
    </w:p>
    <w:p>
      <w:pPr>
        <w:pStyle w:val="BookText"/>
        <w:rPr/>
      </w:pPr>
      <w:r>
        <w:rPr>
          <w:rFonts w:ascii="IRNazanin" w:hAnsi="IRNazanin" w:eastAsia="IRNazanin"/>
          <w:color w:val="111111"/>
          <w:sz w:val="28"/>
          <w:sz w:val="28"/>
          <w:szCs w:val="28"/>
          <w:rtl w:val="true"/>
          <w:lang w:bidi="fa-IR"/>
        </w:rPr>
        <w:t>نمازى كه مى خواند ادا است، و هم چنين است اگر مدت گرفتن آن ها بيشتر باشد ولى انسان نماز را نخواند، تا به اندازه خواندن يك ركعت به باز شدن تمام قرص مانده باشد؛ ولى اگر مدت گرفتن ماه يا خورشيد به اندازه خواندن يك ركعت نباشد، بنابر احتياط نيت ادا و قضا نكند، و به قصد ما فى الذمه نماز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 زلزله و رعد و برق و مانند اين ها اتفاق مى افتد، انسان بايد</w:t>
      </w:r>
    </w:p>
    <w:p>
      <w:pPr>
        <w:pStyle w:val="BookText"/>
        <w:rPr/>
      </w:pPr>
      <w:r>
        <w:rPr>
          <w:rFonts w:ascii="IRNazanin" w:hAnsi="IRNazanin" w:eastAsia="IRNazanin"/>
          <w:color w:val="111111"/>
          <w:sz w:val="28"/>
          <w:sz w:val="28"/>
          <w:szCs w:val="28"/>
          <w:rtl w:val="true"/>
          <w:lang w:bidi="fa-IR"/>
        </w:rPr>
        <w:t>فوراً نماز آيات را بخواند، و اگر نخواند معصيت كرده و تا آخر عمر بر او واجب است، و هر وقت بخواند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باز شدن آفتاب يا ماه بفهمد كه تمام آن گرفته بوده، بايد قضاى نماز آيات را بخواند، ولى اگر بفهمد مقدارى از آن گرفته بوده،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اى بگويند كه خورشيد يا ماه گرفته است، چنان چه انسان از گفته آنان يقين پيدا نكند و نماز آيات نخواند، و بعد معلوم شود راست گفته اند، در صورتى كه تمام خورشيد يا ماه گرفته باشد، بايد نماز آيات بخواند، بلكه اگر مقدارى از آن هم گرفته باشد، بنابر احتياط مستحب نماز آيات را بخواند؛ و هم چنين است اگر دو نفر كه عادل بودن آنان معلوم نيست، بگويند خورشيد يا ماه گرفته، بعد معلوم شود كه عادل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گفته كسانى كه از روى قاعده علمى، وقت گرفتن خورشيد و ماه را مى دانند، اطمينان پيدا كند كه خورشيد يا ماه گرفته، بايد نماز آيات را بخواند، و نيز اگر بگويند فلان وقت خورشيد يا ماه مى گيرد و فلان مقدار طول مى كشد و انسان به گفته آنان اطمينان پيدا كند، بايد به حرف آنان عمل نمايد، مثلاً اگر بگويند آفتاب فلان ساعت باز مى شود، بايد نماز را تا آنوقت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آياتى كه خوانده باطل بوده، بايد دوباره بخواند، و اگر وقت گذشته، قضا نمايد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يوميه نماز آيات هم بر انسان واجب شود، چنان چه براى هر دو نماز وقت دارد، هر كدام را اول بخواند اشكال ندارد، و اگر وقت يكى از آن دو</w:t>
      </w:r>
      <w:bookmarkStart w:id="540" w:name="pg10572_93766"/>
    </w:p>
    <w:p>
      <w:pPr>
        <w:pStyle w:val="BookText"/>
        <w:rPr/>
      </w:pPr>
      <w:bookmarkEnd w:id="540"/>
      <w:r>
        <w:rPr>
          <w:rFonts w:ascii="IRNazanin" w:hAnsi="IRNazanin" w:eastAsia="IRNazanin"/>
          <w:color w:val="111111"/>
          <w:sz w:val="28"/>
          <w:sz w:val="28"/>
          <w:szCs w:val="28"/>
          <w:rtl w:val="true"/>
          <w:lang w:bidi="fa-IR"/>
        </w:rPr>
        <w:t>تنگ باشد، بايد اول، آن را بخواند، و اگر وقت هر دو تنگ باشد،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يوميه بفهمد كه وقت نماز آيات تنگ است، چنان چه وقت نماز يوميه هم تنگ باشد، بايد آن را تمام كند، و بعد نماز آيات را بخواند و اگر وقت نماز يوميه تنگ نباشد، بايد آن را بشكند، و اول نماز آيات، بعد نماز يوميه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آيات بفهمد كه وقت نماز يوميه تنگ است، بايد نماز آيات را رها كند، و مشغول نماز يوميه شود، و بعد از آن كه نماز را تمام كرد پيش از انجام كارى كه نماز را به هم بزند، بقيه نماز آيات را از همان جا كه رها كرده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بر حايض و نفسا در حال حيض يا نفاس واجب نيست، ولى بعد از پاك شدن بنابر احتياط مستحب آن را به جا آورد، و در گرفتن ماه و خورشيد بنابر احتياط نيت ادا و قضا نكند، ولى در غير اين دو نيت ادا كند</w:t>
      </w:r>
      <w:r>
        <w:rPr>
          <w:rFonts w:eastAsia="IRNazanin" w:cs="IRNazanin"/>
          <w:color w:val="111111"/>
          <w:sz w:val="28"/>
          <w:szCs w:val="28"/>
          <w:rtl w:val="true"/>
          <w:lang w:bidi="fa-IR"/>
        </w:rPr>
        <w:t>.</w:t>
      </w:r>
    </w:p>
    <w:p>
      <w:pPr>
        <w:pStyle w:val="Heading4"/>
        <w:numPr>
          <w:ilvl w:val="3"/>
          <w:numId w:val="1"/>
        </w:numPr>
        <w:rPr/>
      </w:pPr>
      <w:bookmarkStart w:id="541" w:name="__RefHeading___Toc690928_3650668749"/>
      <w:bookmarkStart w:id="542" w:name="_Toc206"/>
      <w:bookmarkEnd w:id="541"/>
      <w:r>
        <w:rPr>
          <w:rtl w:val="true"/>
        </w:rPr>
        <w:t>دستور نماز آيات</w:t>
      </w:r>
      <w:bookmarkEnd w:id="5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دو ركعت است، و در هر ركعت پنج ركوع دارد، و دستور آن اين است كه انسان بعد از نيت، تكبير بگويد، و يك حمد و يك سوره تمام بخواند و به ركوع رود و سر از ركوع بردارد، دوباره يك حمد و يك سوره بخواند، باز به ركوع رود تا پنج مرتبه و بعد از بلند شدن از ركوع پنجم دو سجده نمايد و برخيزد، و ركعت دوم را هم مثل ركعت اول به جا آورد، و تشهد بخواند و سلام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آيات ممكن است انسان بعد از نيت و تكبير و خواندن حمد، آيه هاى يك سوره را پنج قسمت كند و يك آيه يا بيشتر يا كمتر از آن را بخواند و به ركوع رود و سر بردارد، و بدون اين كه حمد بخواند، قسمت دوم از همان سوره را بخواند و به ركوع رود، و همين طور تا پيش از ركوع پنجم سوره را تمام نمايد، مثلاً به قصد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بعد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ركوع رود و بعد از ركوع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ركوع رود، و بعد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ركوع باز هم سر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ركوع پنجم رود، و بعد از سربرداشتن، دو سجده كند و</w:t>
      </w:r>
    </w:p>
    <w:p>
      <w:pPr>
        <w:pStyle w:val="BookText"/>
        <w:rPr/>
      </w:pPr>
      <w:r>
        <w:rPr>
          <w:rFonts w:ascii="Amiri" w:hAnsi="Amiri" w:eastAsia="Amiri" w:cs="Amiri"/>
          <w:color w:val="111111"/>
          <w:sz w:val="28"/>
          <w:sz w:val="28"/>
          <w:szCs w:val="28"/>
          <w:rtl w:val="true"/>
          <w:lang w:bidi="ar-SA"/>
        </w:rPr>
        <w:t>ركعت دوم را هم مثل ركعت اول به جا آورد، و بعد از سجده دوم، تشهد بخواند، و سلام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ركعت از نماز آيات، پنج مرتبه حمد و سوره بخواند، و در ركعت ديگر يك حمد بخواند و سوره را پنج قسمت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نماز يوميه واجب و مستحب است، در نماز آيات هم واجب و مستحب مى باشد، ولى در نماز آيات در صورتى كه به جماعت باشد استحباب گفتن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ركوع پنجم و دهم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گويد ولى بعد از ركوع پنجم و دهم گفتن تكبير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ركوع دوم و چهارم و ششم و هشتم و دهم قنوت بخواند، و اگر فقط يك قنوت پيش از ركوع دهم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آيات شك كند كه چند ركعت خوانده و فكرش به جايى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در ركوع آخر ركعت اول است، يا در ركوع اول ركعت دوم و فكرش به جايى نرسد، نماز باطل است، ولى اگر مثلاً شك كند كه چهار ركوع كرده يا پنج ركوع، چنان چه براى رفتن به سجده خم نشده، بايد ركوعى را كه شك دارد به جا آورده يا نه، به جا آورد، و اگر براى رفتن به سجده خم شده،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ركوع هاى نماز آيات ركن است كه اگر عمداً يا اشتباهاً كم يا زياد شود،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فطر و قربان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 فطر و قربان در زمان حضور امام عليه السلام واجب است و بايد به جماعت خوانده شود، و در زمان ما كه امام عليه السلام غايب است، مستحب مى باشد، و</w:t>
      </w:r>
    </w:p>
    <w:p>
      <w:pPr>
        <w:pStyle w:val="BookText"/>
        <w:rPr/>
      </w:pPr>
      <w:r>
        <w:rPr>
          <w:rFonts w:ascii="Amiri" w:hAnsi="Amiri" w:eastAsia="Amiri" w:cs="Amiri"/>
          <w:color w:val="111111"/>
          <w:sz w:val="28"/>
          <w:sz w:val="28"/>
          <w:szCs w:val="28"/>
          <w:rtl w:val="true"/>
          <w:lang w:bidi="ar-SA"/>
        </w:rPr>
        <w:t>مى شود آن را به جماعت يا فرادى خواند، ولى احتياط اين است كه به جماعت آن را رجاءاً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عيد فطر و قربان از اول آفتاب روز عيد تا ظهر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نماز عيد قربان را بعد از بلند شدن آفتاب بخوانند، و در عيد فطر مستحب است بعد از بلند شدن آفتاب افطار كنند، و زكات فطره را هم بدهند يا جدا نمايند، و بعد، نماز عيد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قربان دو ركعت است كه در ركعت اول بعد از خواندن حمد و سوره، بايد پنج تكبير بگويد، و بعد از هر تكبير، يك قنوت بخواند، و بعد از قنوت پنجم، تكبير ديگرى بگويد و به ركوع رود، و دو سجده به جا آورد و برخيزد، و در ركعت دوم، چهار تكبير بگويد،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نماز عيد فطر و قربان هر دعا و ذكرى بخوانند كافى است، ولى بهتر است اين دعا 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اهْلَ الْكِبْرِياءِ وَالْعَظَمَةِ وَاَهْلَ الْجُودِ وَ الْجَبَروتِ وَ اهْلَ الْعَفْوِ وَ الرَّحْمَةِ وَ اهْلَ التَّقْوى وَالْمَغْفِرَةِ اسْألُكَ بِحَقِّ هَذَا الْيوْمِ الَّذى جَعَلْتَهُ لِلْمُسْلِمينَ عيداً وَ لِمُحَمَّد صلى الله عليه وآله ذُخراً وَشَرَفاً وَكَرامَةً وَمَزيداً أَنْ تُصَلّى عَلى مُحَمَّد وَآلِ مُحَمَّد وَاَنْ تُدْخِلَنى فى كُلِّ خَير أدْخَلْتَ فيهِ مُحَمَّداً وَآلَ مُحَمَّد وَأَنْ تُخْرِجَنى مِنْ كُلِّ سوُءٍ اخْرَجْتَ مِنْهُ مُحَمَّداً وَآلَ مُحَمَّد صَلَواتُكَ عَلَيهِ وَعَلَيهِمْ اللّهُمَّ إنّى اسْألُكَ خَيرَ ما سَألَكَ بِهِ عِبَادُكَ الصَّالِحوُنَ وَأَعوُذُ بِكَ مِمَّا اسْتَعَاذَ مِنْهُ عِبَادُكَ الْمُخْلَصوُنَ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غايب بودن امام عليه السلام، مستحب است بعد از نماز عيد فطر و قربان دو خطبه بخوانند، و بهتر آن است كه در خطبه عيد فطر، احكام زكات فطره و در</w:t>
      </w:r>
    </w:p>
    <w:p>
      <w:pPr>
        <w:pStyle w:val="BookText"/>
        <w:rPr/>
      </w:pPr>
      <w:r>
        <w:rPr>
          <w:rFonts w:ascii="IRNazanin" w:hAnsi="IRNazanin" w:eastAsia="IRNazanin"/>
          <w:color w:val="111111"/>
          <w:sz w:val="28"/>
          <w:sz w:val="28"/>
          <w:szCs w:val="28"/>
          <w:rtl w:val="true"/>
          <w:lang w:bidi="fa-IR"/>
        </w:rPr>
        <w:t>خطبه عيد قربان احكام قربانى را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عيد، سوره مخصوصى ندارد، ولى بهتر است كه در ركعت اول آن سوره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ركعت دوم سوره غاشيه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 بخوانند يا در ركعت اول، سوره سبح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ركعت دوم، سوره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نماز عيد را در صحرا بخوانند، ولى در مكه مستحب است در مسجد الحرام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پياده و پا برهنه و با وقار به نماز عيد بروند، و پيش از نماز غسل كنند، و عمامه سفيد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عيد بر زمين سجده كنند، و در حال گفتن تكبيرها دست ها را بلند كنند، و كسى كه نماز عيد مى خواند، اگر امام جماعت است يا فرادى نماز مى خواند، نماز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شب عيد فطر، و بعد از نماز صبح آن، و بعد از نماز عيد فطر، بلكه بعد از نماز ظهر و عصر روز عيد نيز مستحب است اين تكبيرها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لَا الَهَ إلَّا اللهُ واللهُ اكْبَرُ اللهُ اكْبَرُ و للهِ الْحَمْدُ، اللهُ اكْبَرُ عَلى مَا هَدَانا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عيد قربان بعد از 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 ها نماز ظهر روز عيد، و آخر آن ها نماز صبح روز 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تكبيرهايى را كه در مسأله پيش گفته شد بگويد، و بعد از آن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عَلى مَا رَزَقَنا مِنْ بَهِيمَةِ الأْنْعامِ وَ الْحَمْدُ للهِ عَلى مَا ابْلانَا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عيد قربان را در منى باشد، مستحب است بعد از پانزده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 ها نماز ظهر روز عيد، و آخر آن ها نماز صبح روز سيزدهم ذى الحجه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تكبيرها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زن از رفتن به نماز عيد خوددارى كند، ولى اين احتياط براى زن پير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عيد هم مثل نمازهاى ديگر، مأموم بايد غير از حمد و سوره، چيزهاى ديگر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موقعى برسد كه امام مقدارى از تكبيرها را گفته، بعد از آن كه امام به ركوع رفت، بايد آنچه از تكبيرها و قنوت ها را كه با امام نگفته خودش بگويد، و اگر در هر قنوت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عيد موقعى برسد كه امام در ركوع است، چنان چه بتواند اقتدا كند، و تكبيرها و قنوت ها را مختصراً اگر چه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بگويد و درك ركوع امام كند اشكالى ندارد، و الا احتياط آن است كه در حال ركوع اقتدا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عيد يك سجده يا تشهد را فراموش كند، احتياط آن است كه بعد از نماز آن را به جا آورد، و نيز اگر كارى كه براى آن سجده سهو لازم است پيش آيد، بنابر احتياط بايد بعد از نماز دو سجده سهو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اجيرگرفتن براى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مى شود براى نماز و عبادت هاى ديگر او كه در زندگى به جا نياورده، ديگرى را اجير كنند، يعنى به او مزد دهند كه آن ها را به جا آورد، و اگر كسى بدون مزد هم آن 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براى بعضى از كارهاى مستحبى، مثل زيارت قبر پيغمبر صلى الله عليه و آله و ائمه عليهم السلام، از طرف زندگان اجير شود، و نيز مى تواند كار مستحبى را انجام دهد، و ثواب آن را براى مردگان يا زندگان هديه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نماز قضاى ميت اجير شده، بايد يا مجتهد باشد يا مسائل نماز را از روى تقليد صحيح بداند، يا عمل به احتياط كند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موقع نيت، ميت را معين نمايد، و لازم نيست اسم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نيت كند از طرف كسى نماز مى خوانم كه براى او اجير شده 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عمل را به قصد اطاعت امرى كه ميت به آن مأمور بوده، به جا آورد ولى اگر عملى را انجام دهد و ثواب آن را براى او هديه كند،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كسى را اجير كنند كه اطمينان داشته باشند عمل را به طور صحيح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را براى نمازهاى ميت اجير كرده، اگر بفهمد كه عمل را به جا نياورده يا باطل انجام داده، بايد دوباره اجير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شك كند كه اجير عمل را انجام داده يا نه، بايد دوباره اجير بگيرد؛ ولى اگر اجير بگويد عمل را انجام داده ام كافى است، و دوباره اجيرگرفتن لازم نيست، و اگر شك كند كه عمل او صحيح بوده يا نه، گرفتن اجير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عذر دارد و مثلاً با تيمم يا نشسته نماز مى خواند، نمى شود براى نمازهاى ميت اجير كرد اگر چه نماز ميت همان طور قضا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براى زن و زن براى مرد مى تواند اجير شود، و در بلند خواندن و آهسته خواندن نماز، بايد به تكليف خود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قضاى نمازهاى ميت به ترتيب خوانده شود، مگر در آنچه در اداى آن ترتيب لازم است، مثل ظهر و عصر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اجير شرط كنند كه عمل را به طور مخصوصى انجام دهد بايد همان طور به جا آورد، و اگر با او شرط نكنند، بايد در آن عمل به تكليف خود رفتار نمايد، و احتياط مستحب آن است كه از وظيفه خودش و ميت هر كدام كه به احتياط نزديك تر است به آن عمل كند، مثلاً اگر وظيفه ميت، گفتن سه مرتبه تسبيحات اربع بوده، و تكليف او يك مرتبه است، سه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اجير شرط نكنند كه نماز را با چه مقدار از مستحبات آن بخواند، بايد مقدارى از مستحبات نماز را كه معمول است به جا 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چند نفر را براى نماز قضاى ميت اجير كند لازم نيست براى هر كدام از آن ها وقتى را معين كند، ولى اگر بخواهد احتياط كند و ترتيب را مراعات نمايد،</w:t>
      </w:r>
    </w:p>
    <w:p>
      <w:pPr>
        <w:pStyle w:val="BookText"/>
        <w:rPr/>
      </w:pPr>
      <w:r>
        <w:rPr>
          <w:rFonts w:ascii="IRNazanin" w:hAnsi="IRNazanin" w:eastAsia="IRNazanin"/>
          <w:color w:val="111111"/>
          <w:sz w:val="28"/>
          <w:sz w:val="28"/>
          <w:szCs w:val="28"/>
          <w:rtl w:val="true"/>
          <w:lang w:bidi="fa-IR"/>
        </w:rPr>
        <w:t>بايد براى هر كدام آن ها وقتى را معين نمايد، مثلاً اگر با يكى از آن ها قرار گذاشت كه از صبح تا ظهر نماز قضا بخواند، با ديگرى قرار بگذارد كه از ظهر تا شب بخواند، و نيز بايد نمازى را كه در هر دفعه شروع مى كند معين نمايد، مثلاً قرار بگذارد، اول نمازى را كه مى خواند صبح باشد يا ظهر يا عصر، و هم چنين بايد با آن ها قرار بگذارد كه در هر دفعه، نماز يك شبانه روز را تمام كنند، و اگر ناقص بگذارند آن را حساب نكنند، و دفعه بعد نماز يك شبانه روز را از سر شروع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اجير شود كه مثلاً در مدت يك سال نمازهاى ميت را بخواند، و پيش از تمام شدن سال بميرد، بايد براى نمازهايى كه مى دانند به جا نياورده، ديگرى را اجير نمايند، و هم چنين براى نمازهايى كه احتمال مى دهند به جا نياورده باشد، بنابر احتياط واجب اجير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براى نمازهاى ميت اجير كرده اند اگر پيش از تمام كردن نمازها بميرد، و اجرت همه آن ها را گرفته باشد، چنان چه شرط كرده باشند كه تمام نمازها را خودش بخواند، اگر قدرت بر عمل داشته، اجاره صحيح است، و اجاره كننده مى تواند اجرة المثل باقى مانده را بگيرد يا آن كه اجاره را فسخ نمايد، و اجرة المثل مقدارى را كه اجير انجام داده از مال الاجاره كسر و مابقى را استرداد نمايد، و اگر قادر نبوده، اجاره نسبت به بعد فوت اجير باطل است، و مى تواند اجرة المسماى باقى مانده را گرفته، يا آن كه اجاره مدت گذشته را فسخ نمايد، و اجرة المثل آن را بدهد، و اگر شرط نكرده باشند، بايد ورثه اش از مال او كسى را اجير بگيرند، اما اگر مال نداشته باشد، بر ورثه او چيزى واجب نيست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پيش از تمام كردن نمازهاى ميت بميرد و خودش هم نماز قضا داشته باشد، بايد با توجه به آنچه در مسأله پيش گفته شد از مال او براى نمازهايى كه اجير بوده ديگرى را اجير نمايند و اگر چيزى زياد آمد، در صورتى كه وصيت كرده باشد، براى او نماز استيجار نمايند، و ورثه هم وصيت او را در زايد بر ثلث اجازه كرده باشند، باقى مانده تركه او را صرف استيجار نماز براى او نمايند، و اگر ورثه اجازه نكردند، ثلث باقى مانده را به مصرف نمازش برسانند</w:t>
      </w:r>
      <w:r>
        <w:rPr>
          <w:rFonts w:eastAsia="IRNazanin" w:cs="IRNazanin"/>
          <w:color w:val="111111"/>
          <w:sz w:val="28"/>
          <w:szCs w:val="28"/>
          <w:rtl w:val="true"/>
          <w:lang w:bidi="fa-IR"/>
        </w:rPr>
        <w:t>.</w:t>
      </w:r>
      <w:bookmarkStart w:id="543" w:name="pg10572_93780"/>
    </w:p>
    <w:p>
      <w:pPr>
        <w:pStyle w:val="Heading2"/>
        <w:numPr>
          <w:ilvl w:val="1"/>
          <w:numId w:val="1"/>
        </w:numPr>
        <w:rPr/>
      </w:pPr>
      <w:bookmarkStart w:id="544" w:name="__RefHeading___Toc690930_3650668749"/>
      <w:bookmarkStart w:id="545" w:name="_Toc207"/>
      <w:bookmarkEnd w:id="543"/>
      <w:bookmarkEnd w:id="544"/>
      <w:r>
        <w:rPr>
          <w:rtl w:val="true"/>
        </w:rPr>
        <w:t xml:space="preserve">* </w:t>
      </w:r>
      <w:r>
        <w:rPr>
          <w:rtl w:val="true"/>
        </w:rPr>
        <w:t xml:space="preserve">احكام روزه </w:t>
      </w:r>
      <w:r>
        <w:rPr>
          <w:rtl w:val="true"/>
        </w:rPr>
        <w:t>*</w:t>
      </w:r>
      <w:bookmarkEnd w:id="545"/>
    </w:p>
    <w:p>
      <w:pPr>
        <w:pStyle w:val="Heading3"/>
        <w:numPr>
          <w:ilvl w:val="2"/>
          <w:numId w:val="1"/>
        </w:numPr>
        <w:rPr/>
      </w:pPr>
      <w:bookmarkStart w:id="546" w:name="__RefHeading___Toc690932_3650668749"/>
      <w:bookmarkStart w:id="547" w:name="_Toc208"/>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روزه آن است كه انسان براى انجام فرمان خداوند عالم از اذان صبح تا مغرب از چيزهايى كه روزه را باطل مى كند، و شرح آن ها بعداً گفته مى شود خوددارى نمايد</w:t>
      </w:r>
      <w:r>
        <w:rPr>
          <w:rFonts w:eastAsia="IRNazanin" w:cs="IRNazanin"/>
          <w:color w:val="111111"/>
          <w:sz w:val="28"/>
          <w:szCs w:val="28"/>
          <w:rtl w:val="true"/>
          <w:lang w:bidi="fa-IR"/>
        </w:rPr>
        <w:t>.</w:t>
      </w:r>
    </w:p>
    <w:p>
      <w:pPr>
        <w:pStyle w:val="Heading3"/>
        <w:numPr>
          <w:ilvl w:val="2"/>
          <w:numId w:val="1"/>
        </w:numPr>
        <w:rPr/>
      </w:pPr>
      <w:bookmarkStart w:id="548" w:name="__RefHeading___Toc690934_3650668749"/>
      <w:bookmarkStart w:id="549" w:name="_Toc209"/>
      <w:bookmarkEnd w:id="548"/>
      <w:r>
        <w:rPr>
          <w:rtl w:val="true"/>
        </w:rPr>
        <w:t xml:space="preserve">* </w:t>
      </w:r>
      <w:r>
        <w:rPr>
          <w:rtl w:val="true"/>
        </w:rPr>
        <w:t>نيت</w:t>
      </w:r>
      <w:bookmarkEnd w:id="5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انسان نيت روزه را از قلب خود بگذراند، يا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روزه مى گيرم، بلكه همين قدر كه براى انجام فرمان خداوند عالم از اذان صبح تا مغرب كارى كه روزه را باطل مى كند انجام ندهد كافى است، و براى آن كه يقين كند تمام اين مدت را روزه بوده، بايد مقدارى پيش از اذان صبح و مقدارى هم بعد از مغرب، از انجام كارى كه روزه را باطل مى كند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در هر شب از ماه رمضان براى روزه فرداى آن، نيت كند، و بهتر است كه شب اول ماه هم نيت روزه همه ماه را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نيت روزه ماه رمضان از اول شب است تا اذان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نيت روزه مستحبى از اول شب است تا موقعى كه به اندازه نيت كردن، به مغرب وقت مانده باشد كه اگر تا اين وقت كارى كه روزه را باطل مى كند انجام نداده باشد، و نيت روزه مستحبى كند، روزه او صحيح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اذان صبح بدون نيت روزه خوابيده است، اگر پيش از ظهر بيدار شود و نيت كند، روزه او صحيح است؛ چه روزه واجب باشد چه مستحب، و اگر بعدازظهر بيدار شود، نمى تواند نيت روزه واجب نمايد، ولى در واجب مضيق، مثل روزه ماه رمضان احتياط واجب آن است كه رجاءاً نيت روزه بنمايد و آن را تمام كند، و بعد هم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غير روزه رمضان روزه ديگرى بگيرد، بايد آن را معين نمايد، مثلاً نيت كند كه روزه قضا يا روزه نذر مى گيرم؛ ولى در ماه رمضان لازم نيست نيت كند كه روزه ماه رمضان مى گيرم، و هم چنين در روزه مستحبى و روزه اى كه زمانش معين است تعيين لازم نيست، بلكه در روزه ماه رمضان اگر نداند ماه رمضان است يا فراموش نمايد و روزه ديگرى را نيت كند، روزه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ماه رمضان است و عمداً نيت روزه غير رمضان كند، نه روزه رمضان حساب مى شود، و نه روزه اى كه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بى هوش شود، و در بين روز به هوش آيد، بنابر احتياط واجب بايد روزه آن روز را تمام نمايد، و اگر تمام نكرد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مست شود، و در بين روز به هوش آيد، احتياطاً امساك كند و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بخوابد، و بعد از مغرب بيدار شود،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يا فراموش كند كه ماه رمضان است و پيش از ظهر ملتفت شود، چنان چه كارى كه روزه را باطل مى كند انجام نداده باشد، بايد نيت كند و روزه او صحيح است، و اگر كارى كه روزه را باطل مى كند انجام داده باشد، يا بعد از ظهر ملتفت شود كه ماه رمضان است، روزه او باطل مى باشد، ولى بايد تا مغرب كارى كه روزه را باطل مى كند انجام ندهد، و بعد از رمضان هم آن روزه را قضا نمايد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پيش از اذان صبح ماه رمضان بالغ شود، بايد روزه بگيرد، و احتياط واجب آن است كه اگر پيش از ظهر بالغ شود و مفطرى به جا نياورده باشد، آن روز را قصد روزه كند و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به جا آوردن روزه ميتى اجير شده، اگر روزه مستحبى بگيرد اشكال ندارد، ولى كسى كه روزه قضا يا روزه واجب ديگرى دارد، نمى تواند روزه مستحبى بگيرد، و چنان چه فراموش كند و روزه مستحب بگيرد، در صورتى كه پيش از ظهر يادش بيايد، روزه مستحبى او به هم مى خورد، و مى تواند نيت خود را به روزه واجب برگرداند، و اگر بعد از ظهر ملتفت شود، روزه او باطل است بلكه اگر بعد از مغرب يادش بيايد، معلوم نيست روزه اش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روزه ماه رمضان روزه معين ديگرى بر انسان واجب باشد، مثلاً نذر كرده باشد كه روز معينى را روزه بگيرد، چنان چه عمداً تا اذان صبح نيت نكند، روزه اش باطل است، و اگر نداند كه روزه آن روز بر او واجب است يا فراموش كند و پيش از ظهر يادش بيايد، چنان چه كارى كه روزه را باطل مى كند انجام نداده باشد، و بدون تأخير نيت كند، روزه او صحيح و گرنه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روزه اى كه واجب است و روز آن معين نيست، مثل روزه كفاره عمداً تا ظهر نيت نكند، اشكال ندارد، بلكه اگر پيش از نيت تصميم داشته باشد كه روزه نگيرد، يا ترديد داشته باشد كه بگيرد يا نه، چنان چه كارى كه روزه را باطل مى كند انجام نداده باشد و پيش از ظهر نيت كند، روزه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پيش از ظهر كافر مسلمان شود و تا آن وقت كارى كه روزه را باطل مى كند انجام نداده باشد، بنابر احتياط نيت روزه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پيش از ظهر ماه رمضان خوب شود واجب نيست بر او كه نيت روزه كند، اگر چه از اذان صبح تا آن وقت كارى كه روزه را باطل مى كند انجام نداده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انسان شك دارد آخر شعبان است يا اول رمضان، واجب نيست روزه بگيرد، و اگر بخواهد روزه بگيرد، نمى تواند نيت روزه رمضان كند، و بنابر احتياط نيت قضا و مانند آن بنمايد، و چنان چه بعد معلوم شود رمضان بوده، از رمضان حساب مى شود</w:t>
      </w:r>
      <w:r>
        <w:rPr>
          <w:rFonts w:eastAsia="IRNazanin" w:cs="IRNazanin"/>
          <w:color w:val="111111"/>
          <w:sz w:val="28"/>
          <w:szCs w:val="28"/>
          <w:rtl w:val="true"/>
          <w:lang w:bidi="fa-IR"/>
        </w:rPr>
        <w:t>.</w:t>
      </w:r>
      <w:bookmarkStart w:id="550" w:name="pg10572_93786"/>
    </w:p>
    <w:p>
      <w:pPr>
        <w:pStyle w:val="BookText"/>
        <w:rPr/>
      </w:pPr>
      <w:bookmarkEnd w:id="5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را كه شك دارد آخر شعبان است يا اول رمضان، به نيت روزه قضا يا روزه مستحبى و مانند آن روزه بگيرد، و در بين روز بفهمد كه ماه رمضان است، بايد نيت روزه رمضان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 معينى، مثل روزه رمضان مردد شود كه روزه خود را باطل كند يا نه، يا قصد كند كه روزه را باطل كند، روزه اش باطل مى شود اگر چه از قصدى كه كرده توبه نمايد، و كارى هم كه روزه را باطل مى كند،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مستحب و روزه واجبى كه وقت آن معين نيست، مثل روزه كفاره اگر قصد كند كارى كه روزه را باطل مى كند انجام دهد، يا مردد شود كه به جا آورد يا نه، چنان چه به جا نياورد و در روزه واجب پيش از ظهر و در مستحب تا پيش از مغرب دوباره نيت روزه كند، روزه او صحيح است</w:t>
      </w:r>
      <w:r>
        <w:rPr>
          <w:rFonts w:eastAsia="IRNazanin" w:cs="IRNazanin"/>
          <w:color w:val="111111"/>
          <w:sz w:val="28"/>
          <w:szCs w:val="28"/>
          <w:rtl w:val="true"/>
          <w:lang w:bidi="fa-IR"/>
        </w:rPr>
        <w:t>.</w:t>
      </w:r>
    </w:p>
    <w:p>
      <w:pPr>
        <w:pStyle w:val="Heading3"/>
        <w:numPr>
          <w:ilvl w:val="2"/>
          <w:numId w:val="1"/>
        </w:numPr>
        <w:rPr/>
      </w:pPr>
      <w:bookmarkStart w:id="551" w:name="__RefHeading___Toc690936_3650668749"/>
      <w:bookmarkStart w:id="552" w:name="_Toc210"/>
      <w:bookmarkEnd w:id="551"/>
      <w:r>
        <w:rPr>
          <w:rtl w:val="true"/>
        </w:rPr>
        <w:t xml:space="preserve">* </w:t>
      </w:r>
      <w:r>
        <w:rPr>
          <w:rtl w:val="true"/>
        </w:rPr>
        <w:t>چيزهايى كه روزه را باطل مى كند</w:t>
      </w:r>
      <w:bookmarkEnd w:id="552"/>
    </w:p>
    <w:p>
      <w:pPr>
        <w:pStyle w:val="Heading4"/>
        <w:numPr>
          <w:ilvl w:val="3"/>
          <w:numId w:val="1"/>
        </w:numPr>
        <w:rPr/>
      </w:pPr>
      <w:bookmarkStart w:id="553" w:name="__RefHeading___Toc690938_3650668749"/>
      <w:bookmarkStart w:id="554" w:name="_Toc211"/>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روزه را باطل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خداوند متعال و پيغمبر و جانشينان پيغمبر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بردن تمام سر در آب كه حرام است، و بنابر احتياط لازم روزه را هم باطل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ماندن بر جنابت و حيض و نفاس تا اذان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كردن، و احكام اين موارد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555" w:name="__RefHeading___Toc690940_3650668749"/>
      <w:bookmarkStart w:id="556" w:name="_Toc212"/>
      <w:bookmarkEnd w:id="555"/>
      <w:r>
        <w:rPr/>
        <w:t>1</w:t>
      </w:r>
      <w:r>
        <w:rPr>
          <w:rtl w:val="true"/>
        </w:rPr>
        <w:t xml:space="preserve">. </w:t>
      </w:r>
      <w:r>
        <w:rPr>
          <w:rtl w:val="true"/>
        </w:rPr>
        <w:t>خوردن و آشاميدن</w:t>
      </w:r>
      <w:bookmarkEnd w:id="5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چيزى بخورد يا بياشامد، روزه او باطل مى شود، چه</w:t>
      </w:r>
    </w:p>
    <w:p>
      <w:pPr>
        <w:pStyle w:val="BookText"/>
        <w:rPr/>
      </w:pPr>
      <w:r>
        <w:rPr>
          <w:rFonts w:ascii="IRNazanin" w:hAnsi="IRNazanin" w:eastAsia="IRNazanin"/>
          <w:color w:val="111111"/>
          <w:sz w:val="28"/>
          <w:sz w:val="28"/>
          <w:szCs w:val="28"/>
          <w:rtl w:val="true"/>
          <w:lang w:bidi="fa-IR"/>
        </w:rPr>
        <w:t>خوردن و آشاميدن آن چيز معمول باشد، مثل نان و آب، چه معمول نباشد، مثل خاك و شيره درخت، و چه كم باشد يا زياد، حتى اگر مسواك را از دهان بيرون آورد، و دوباره به دهان ببرد و رطوبت آن را فرو برد، روزه او باطل مى شود، بلكه اگر رطوبت مسواك در آب دهان به طورى از بين برود كه رطوبت خارج به آن گفته نشود، ولى بداند كه در دهان باقى است بنابر احتياط لازم نبايد آن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مشغول غذاخوردن است بفهمد صبح شده، بايد لقمه را از دهان بيرون آورد، و چنان چه عمداً فرو برد، روزه اش باطل است، و به دستورى كه بعداً گفته خواهد شد،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چيزى بخورد يا بياشامد،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روزه دار از استعمال آمپول خوددارى كند، و فرقى بين آمپول ها نيست، و اگر لازم شد و تزريق كرد، روزه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روزه بگيرد، لازم نيست پيش از اذان دندان هاى خود را خلال كند، ولى اگر بداند غذايى كه لاى دندان مانده در روز فرو مى رود، چنان چه خلال نكند، روزه اش باطل مى شود؛ خواه چيزى از آن فرو رود يا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اگر چه به واسطه خيال كردن ترشى و مانند آن در دهان جمع شده باشد،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تا به فضاى دهان نرسيده اشكال ندارد، ولى اگر داخل فضاى دهان شود، احتياط واجب آن است كه آن را فرو نبرد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قدرى تشنه شود كه بترسد از تشنگى بميرد واجب است به اندازه اى كه از مردن نجات پيدا كند آب بياشامد، ولى روزه او باطل مى شود، و اگر ماه رمضان باشد، بايد در بقيه روز از به جا آوردن كارى كه روزه را باطل مى كند خوددارى نمايد</w:t>
      </w:r>
      <w:r>
        <w:rPr>
          <w:rFonts w:eastAsia="IRNazanin" w:cs="IRNazanin"/>
          <w:color w:val="111111"/>
          <w:sz w:val="28"/>
          <w:szCs w:val="28"/>
          <w:rtl w:val="true"/>
          <w:lang w:bidi="fa-IR"/>
        </w:rPr>
        <w:t>.</w:t>
      </w:r>
      <w:bookmarkStart w:id="557" w:name="pg10572_93791"/>
    </w:p>
    <w:p>
      <w:pPr>
        <w:pStyle w:val="BookText"/>
        <w:rPr/>
      </w:pPr>
      <w:bookmarkEnd w:id="55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غذا براى بچه يا پرنده و چشيدن غذا و مانند اين ها كه معمولاً به حلق نمى رسد، اگر چه اتفاقاً به حلق برسد، روزه را باطل نمى كند؛ ولى اگر انسان از اول بداند كه به حلق مى رسد، روزه اش باطل مى شود هر چند به حلق نرسد و بايد قضاى آن را بگيرد، و اگر به حلق رسيده، كفاره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براى ضعف، روزه را بخورد ولى اگر ضعف او به قدرى است كه معمولاً نمى شود آن را تحمل كرد، خوردن روزه اشكال ندارد</w:t>
      </w:r>
      <w:r>
        <w:rPr>
          <w:rFonts w:eastAsia="IRNazanin" w:cs="IRNazanin"/>
          <w:color w:val="111111"/>
          <w:sz w:val="28"/>
          <w:szCs w:val="28"/>
          <w:rtl w:val="true"/>
          <w:lang w:bidi="fa-IR"/>
        </w:rPr>
        <w:t>.</w:t>
      </w:r>
    </w:p>
    <w:p>
      <w:pPr>
        <w:pStyle w:val="Heading4"/>
        <w:numPr>
          <w:ilvl w:val="3"/>
          <w:numId w:val="1"/>
        </w:numPr>
        <w:rPr/>
      </w:pPr>
      <w:bookmarkStart w:id="558" w:name="__RefHeading___Toc690942_3650668749"/>
      <w:bookmarkStart w:id="559" w:name="_Toc213"/>
      <w:bookmarkEnd w:id="558"/>
      <w:r>
        <w:rPr/>
        <w:t>2</w:t>
      </w:r>
      <w:r>
        <w:rPr>
          <w:rtl w:val="true"/>
        </w:rPr>
        <w:t xml:space="preserve">. </w:t>
      </w:r>
      <w:r>
        <w:rPr>
          <w:rtl w:val="true"/>
        </w:rPr>
        <w:t>جماع</w:t>
      </w:r>
      <w:bookmarkEnd w:id="5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روزه را باطل مى كند، اگر چه فقط به مقدار ختنه گاه داخل شود، و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مقدار ختنه گاه داخل شود، و منى هم بيرون نيايد، روزه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به اندازه ختنه گاه داخل شده يا نه، كفاره بر او واجب نيست، و اگر قصد دخول داشته با علم به مفطر بودن دخول، و دخول واقع نشده يا شك در آن نمايد، روزه اش باطل است، و قضاى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جماع نمايد، يا با او جماع نمايند به طورى كه از اختيار او خارج باشد روزه او باطل نمى شود، ولى چنان چه در بين جماع يادش بيايد، يا در بين مختار شود، بايد فوراً از حال جماع خارج شود، و اگر خارج نشود، روزه او باطل است، و هم چنين اگر خودش از ترس جماع كند روزه اش باطل مى شود</w:t>
      </w:r>
      <w:r>
        <w:rPr>
          <w:rFonts w:eastAsia="IRNazanin" w:cs="IRNazanin"/>
          <w:color w:val="111111"/>
          <w:sz w:val="28"/>
          <w:szCs w:val="28"/>
          <w:rtl w:val="true"/>
          <w:lang w:bidi="fa-IR"/>
        </w:rPr>
        <w:t>.</w:t>
      </w:r>
    </w:p>
    <w:p>
      <w:pPr>
        <w:pStyle w:val="Heading4"/>
        <w:numPr>
          <w:ilvl w:val="3"/>
          <w:numId w:val="1"/>
        </w:numPr>
        <w:rPr/>
      </w:pPr>
      <w:bookmarkStart w:id="560" w:name="__RefHeading___Toc690944_3650668749"/>
      <w:bookmarkStart w:id="561" w:name="_Toc214"/>
      <w:bookmarkEnd w:id="560"/>
      <w:r>
        <w:rPr/>
        <w:t>3</w:t>
      </w:r>
      <w:r>
        <w:rPr>
          <w:rtl w:val="true"/>
        </w:rPr>
        <w:t xml:space="preserve">. </w:t>
      </w:r>
      <w:r>
        <w:rPr>
          <w:rtl w:val="true"/>
        </w:rPr>
        <w:t>استمناء</w:t>
      </w:r>
      <w:bookmarkEnd w:id="5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استمناء كند، يعنى با خود كارى كند كه منى از او بيرون آيد،</w:t>
      </w:r>
    </w:p>
    <w:p>
      <w:pPr>
        <w:pStyle w:val="BookText"/>
        <w:rPr/>
      </w:pPr>
      <w:r>
        <w:rPr>
          <w:rFonts w:ascii="IRNazanin" w:hAnsi="IRNazanin" w:eastAsia="IRNazanin"/>
          <w:color w:val="111111"/>
          <w:sz w:val="28"/>
          <w:sz w:val="28"/>
          <w:szCs w:val="28"/>
          <w:rtl w:val="true"/>
          <w:lang w:bidi="fa-IR"/>
        </w:rPr>
        <w:t>روزه اش باطل مى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اختيار منى از او بيرون آيد، روزه اش باطل نيست ولى اگر كارى كند كه بى اختيار منى از او بيرون آيد،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دار بداند كه اگر در روز بخوابد محتلم مى شود، يعنى در خواب، منى از او بيرون مى آيد، بنابر احتياط مستحب نخوابد، ولى اگر بخوابد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بيرون آمدن منى از خواب بيدار شود، واجب نيست از بيرون آمدن آن جلو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دارى كه محتلم شده، مى تواند بول كند، و به دستورى كه در 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استبراء نمايد اگر چه بداند به واسطه بول يا استبراءكردن باقى مانده منى از مجرى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محتلم شده، اگر بداند منى در مجرى مانده و در صورتى كه پيش از غسل بول نكند، بعد از غسل منى از او بيرون مى آيد، بنابر احتياط واجب بايد پيش از غسل 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كه اگر عمداً منى از خود بيرون آورد روزه اش باطل مى شود، در صورتى كه به قصد بيرون آمدن منى با كسى بازى و شوخى كند، روزه اش باطل مى شود، و بايد قضاى آن را به جا آورد، اگر چه منى از او بيرون نيايد، و اگر منى بيرون آيد، علاوه بر قضا كفاره نيز بر او لازم مى شود، و در هر دو صورت در ماه رمضان بايد در بقيه روز از آنچه روزه را باطل مى 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آمدن منى با كسى بازى و شوخى كند، چنان چه اطمينان دارد كه منى از او خارج نمى شود، اگر چه اتفاقاً منى بيرون آيد روزه او صحيح است، ولى اگر اطمينان ندارد، در صورتى كه منى از او بيرون آيد، روزه اش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به خدا و پيغمبر صلى الله عليه وآله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گفتن يا به نوشتن يا به اشاره و مانند اين ها به خدا و پيغمبران و ائمه عليهم السلام عمداً نسبت دروغ بدهد، اگر چه فوراً بگويد دروغ گفتم يا توبه كند روزه او باطل است؛ و بنابر احتياط واجب نسبت دروغ به حضرت زهراء عليهاالسلام و به</w:t>
      </w:r>
      <w:bookmarkStart w:id="562" w:name="pg10572_93795"/>
    </w:p>
    <w:p>
      <w:pPr>
        <w:pStyle w:val="BookText"/>
        <w:rPr/>
      </w:pPr>
      <w:bookmarkEnd w:id="562"/>
      <w:r>
        <w:rPr>
          <w:rFonts w:ascii="IRNazanin" w:hAnsi="IRNazanin" w:eastAsia="IRNazanin"/>
          <w:color w:val="111111"/>
          <w:sz w:val="28"/>
          <w:sz w:val="28"/>
          <w:szCs w:val="28"/>
          <w:rtl w:val="true"/>
          <w:lang w:bidi="fa-IR"/>
        </w:rPr>
        <w:t>جانشينان پيغمبران گذشته هم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خبرى را كه نمى داند راست است يا دروغ نقل كند، بنابر احتياط واجب بايد از كسى كه آن خبر را گفته، يا از كتابى كه آن خبر در آن نوشته شده نقل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به اعتقاد اين كه راست است از قول خدا يا پيغمبر نقل كند و بعد بفهمد دروغ بوده،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دروغ بستن به خدا و پيغمبر روزه را باطل مى كند و چيزى را كه مى داند دروغ است به آنان نسبت دهد، و بعداً بفهمد آنچه را كه گفته راست بوده، روزه اش باطل است، و در ماه رمضان بايد تا مغرب از آنچه روزه را باطل مى كند خوددارى كند، ولى كفاره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دروغى را كه ديگرى ساخته عمداً به خدا و پيغمبر صلى الله عليه و آله و جانشينان پيغمبر نسبت دهد، روزه اش باطل مى شود؛ ولى اگر از قول كسى كه آن دروغ را ساخته نقل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 دار بپرسند كه آيا پيغمبر صلى الله عليه و آله چنين مطلبى فرموده اند و او جايى كه در جواب بايد بگويد نه، عمداً بگويد بلى، يا جايى كه بايد بگويد بلى عمداً بگويد نه،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خدا يا پيغمبر صلى الله عليه و آله حرف راستى را بگويد، بعد بگويد دروغ گفتم، يا در شب دروغى را به آنان نسبت دهد و فرداى آن، كه روزه مى باشد بگويد آنچه ديشب گفتم راست است، روزه اش باطل مى شود</w:t>
      </w:r>
      <w:r>
        <w:rPr>
          <w:rFonts w:eastAsia="IRNazanin" w:cs="IRNazanin"/>
          <w:color w:val="111111"/>
          <w:sz w:val="28"/>
          <w:szCs w:val="28"/>
          <w:rtl w:val="true"/>
          <w:lang w:bidi="fa-IR"/>
        </w:rPr>
        <w:t>.</w:t>
      </w:r>
    </w:p>
    <w:p>
      <w:pPr>
        <w:pStyle w:val="Heading4"/>
        <w:numPr>
          <w:ilvl w:val="3"/>
          <w:numId w:val="1"/>
        </w:numPr>
        <w:rPr/>
      </w:pPr>
      <w:bookmarkStart w:id="563" w:name="__RefHeading___Toc690946_3650668749"/>
      <w:bookmarkStart w:id="564" w:name="_Toc215"/>
      <w:bookmarkEnd w:id="563"/>
      <w:r>
        <w:rPr/>
        <w:t>5</w:t>
      </w:r>
      <w:r>
        <w:rPr>
          <w:rtl w:val="true"/>
        </w:rPr>
        <w:t xml:space="preserve">. </w:t>
      </w:r>
      <w:r>
        <w:rPr>
          <w:rtl w:val="true"/>
        </w:rPr>
        <w:t>رساندن غبار غليظ به حلق</w:t>
      </w:r>
      <w:bookmarkEnd w:id="5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 روزه را باطل مى كند؛ چه غبار چيزى باشد كه خوردن آن حلال است مثلاً آرد، يا غبار چيزى باشد كه خوردن آن حرام است، مثل خاك، و بنابر احتياط واجب بايد غبارى را هم كه غليظ نيست به حلق نرساند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باد، غبار غليظى پيدا شود، و انسان با اين كه متوجه است،</w:t>
      </w:r>
      <w:bookmarkStart w:id="565" w:name="pg10572_93797"/>
    </w:p>
    <w:p>
      <w:pPr>
        <w:pStyle w:val="BookText"/>
        <w:rPr/>
      </w:pPr>
      <w:bookmarkEnd w:id="565"/>
      <w:r>
        <w:rPr>
          <w:rFonts w:ascii="Amiri" w:hAnsi="Amiri" w:eastAsia="Amiri" w:cs="Amiri"/>
          <w:color w:val="111111"/>
          <w:sz w:val="28"/>
          <w:sz w:val="28"/>
          <w:szCs w:val="28"/>
          <w:rtl w:val="true"/>
          <w:lang w:bidi="ar-SA"/>
        </w:rPr>
        <w:t>مواظبت نكند و به حلق برسد، روزه اش باطل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روزه دار دود سيگار و تنباكو و مانند اين ها را هم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نكند و غبار يا بخار يا دود و مانند اين ها داخل حلق شود، چنان چه اطمينان داشته كه به حلق نمى رسد،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مواظبت نكند يا بى اختيار غبار و مانند آن به حلق او برسد، روزه اش باطل نمى شود، و چنان چه ممكن است بايد آن را بيرون آورد</w:t>
      </w:r>
      <w:r>
        <w:rPr>
          <w:rFonts w:eastAsia="IRNazanin" w:cs="IRNazanin"/>
          <w:color w:val="111111"/>
          <w:sz w:val="28"/>
          <w:szCs w:val="28"/>
          <w:rtl w:val="true"/>
          <w:lang w:bidi="fa-IR"/>
        </w:rPr>
        <w:t>.</w:t>
      </w:r>
    </w:p>
    <w:p>
      <w:pPr>
        <w:pStyle w:val="Heading4"/>
        <w:numPr>
          <w:ilvl w:val="3"/>
          <w:numId w:val="1"/>
        </w:numPr>
        <w:rPr/>
      </w:pPr>
      <w:bookmarkStart w:id="566" w:name="__RefHeading___Toc690948_3650668749"/>
      <w:bookmarkStart w:id="567" w:name="_Toc216"/>
      <w:bookmarkEnd w:id="566"/>
      <w:r>
        <w:rPr/>
        <w:t>6</w:t>
      </w:r>
      <w:r>
        <w:rPr>
          <w:rtl w:val="true"/>
        </w:rPr>
        <w:t xml:space="preserve">. </w:t>
      </w:r>
      <w:r>
        <w:rPr>
          <w:rtl w:val="true"/>
        </w:rPr>
        <w:t>فرو بردن سر در آب</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تمام سر را در آب فرو برد، اگر چه باقى بدن او از آب بيرون باشد، بنابر احتياط واجب روزه اش باطل مى شود، ولى اگر تمام بدن را آب بگيرد و مقدارى از سر بيرون باشد، روزه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سر را يك دفعه، و نصف ديگر آن را دفعه ديگر در آب فرو برد كه هيچ وقت تمام سر زير آب نباشد،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 كه سر را زير آب فرو ببرد و شك كرد كه تمام سر زير آب رفت يا نه، بنابر احتياط واجب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 زير آب برود ولى مقدارى از موها بيرون بماند، روزه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در گلاب فرو برد بنابر احتياط واجب روزه باطل مى شود، چنان كه احتياط واجب آن است كه سر را در آب هاى مضاف ديگر هم فرو نبرد ولى در چيزهاى ديگر كه روان است اشكال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بى اختيار در آب بيفتد و تمام سر او را آب بگيرد يا فراموش كند كه روزه است و سر را در آب فرو برد، روزه اش باطل نمى شود</w:t>
      </w:r>
      <w:r>
        <w:rPr>
          <w:rFonts w:eastAsia="IRNazanin" w:cs="IRNazanin"/>
          <w:color w:val="111111"/>
          <w:sz w:val="28"/>
          <w:szCs w:val="28"/>
          <w:rtl w:val="true"/>
          <w:lang w:bidi="fa-IR"/>
        </w:rPr>
        <w:t>.</w:t>
      </w:r>
      <w:bookmarkStart w:id="568" w:name="pg10572_93799"/>
    </w:p>
    <w:p>
      <w:pPr>
        <w:pStyle w:val="BookText"/>
        <w:rPr/>
      </w:pPr>
      <w:bookmarkEnd w:id="5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به اين كه آب سر او را نمى گيرد، خود را در آب بيندازد و آب تمام سر او را بگيرد، روزه اش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سر را در آب فرو برد، يا ديگرى به زور سر او را در آب فرو برد، چنان چه در زير آب يادش بيايد كه روزه است يا آن كس دست خود را بردارد، بايد فوراً سر را بيرون آورد، و چنان چه بيرون نياورد بنابر احتياط واجب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به نيت غسل سر را در آب فرو برد، روزه و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روزه است و عمداً براى غسل كردن سر را در آب فرو برد، چنان چه روزه او مثل روزه رمضان واجب معين باشد، روزه و غسل هر دو باطل است، و اگر روزه مستحب باشد يا روزه واجبى باشد كه مثل روزه كفاره، وقت معينى ندارد و تمام كردن آن واجب نباشد، غسل صحيح، و روزه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كه كسى را از غرق شدن نجات دهد، سر را در آب فرو برد اگر چه نجات دادن او واجب باشد، روزه اش باطل مى شود</w:t>
      </w:r>
      <w:r>
        <w:rPr>
          <w:rFonts w:eastAsia="IRNazanin" w:cs="IRNazanin"/>
          <w:color w:val="111111"/>
          <w:sz w:val="28"/>
          <w:szCs w:val="28"/>
          <w:rtl w:val="true"/>
          <w:lang w:bidi="fa-IR"/>
        </w:rPr>
        <w:t>.</w:t>
      </w:r>
    </w:p>
    <w:p>
      <w:pPr>
        <w:pStyle w:val="Heading4"/>
        <w:numPr>
          <w:ilvl w:val="3"/>
          <w:numId w:val="1"/>
        </w:numPr>
        <w:rPr/>
      </w:pPr>
      <w:bookmarkStart w:id="569" w:name="__RefHeading___Toc690950_3650668749"/>
      <w:bookmarkStart w:id="570" w:name="_Toc217"/>
      <w:bookmarkEnd w:id="569"/>
      <w:r>
        <w:rPr/>
        <w:t>7</w:t>
      </w:r>
      <w:r>
        <w:rPr>
          <w:rtl w:val="true"/>
        </w:rPr>
        <w:t xml:space="preserve">. </w:t>
      </w:r>
      <w:r>
        <w:rPr>
          <w:rtl w:val="true"/>
        </w:rPr>
        <w:t>باقى ماندن بر جنابت و حيض و نفاس تا اذان صبح</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عمداً تا اذان صبح غسل نكند، يا اگر وظيفه او تيمم است عمداً تيمم ننمايد در روزه ماه رمضان و قضاى آن، روزه اش باطل است، و در غير اين دو، احوط باقى نماندن بر جنابت است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تا اذان صبح غسل نكند و تيمم هم ننمايد، ولى از روى عمد نباشد، مثل آن كه ديگرى نگذارد غسل و تيمم كند،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و مى خواهد روزه ماه رمضان يا قضاى آن را بگيرد، چنان چه عمداً غسل نكند تا وقت تنگ شود، معصيت كرده، و احوط آن است كه تيمم كند و روزه بگيرد و بعد هم آن را به جا آورد و در قضاى موسع، روزه باطل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كند و بعد از يك روز يادش</w:t>
      </w:r>
    </w:p>
    <w:p>
      <w:pPr>
        <w:pStyle w:val="BookText"/>
        <w:rPr/>
      </w:pPr>
      <w:r>
        <w:rPr>
          <w:rFonts w:ascii="IRNazanin" w:hAnsi="IRNazanin" w:eastAsia="IRNazanin"/>
          <w:color w:val="111111"/>
          <w:sz w:val="28"/>
          <w:sz w:val="28"/>
          <w:szCs w:val="28"/>
          <w:rtl w:val="true"/>
          <w:lang w:bidi="fa-IR"/>
        </w:rPr>
        <w:t>بيايد، بايد روزه آن روز را قضا نمايد، و اگر بعد از چند روز يادش بيايد، بايد روزه هر چند روزى را كه يقين دارد جنب بوده قضا نمايد، مثلاً اگر نمى داند سه روز جنب بوده يا چهار روز، بايد روزه سه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روزه اش باطل است، و قضا و كفاره بر او واجب مى شود، ولى اگر براى تيمم وقت دارد، چنان چه خود را جنب كند معصيت كرده ولى واجب است تيمم نمايد، 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براى غسل وقت دارد و خود را جنب نمايد و بعد بفهمد وقت تنگ بوده؛ چه جستجو كرده و چه نكرده، واجب است با تيمم روزه بگيرد، 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كه اگر بخوابد تا صبح بيدار نمى شود، نبايد پيش از غسل كردن بخوابد، و چنان چه بخوابد و تا صبح بيدار نشود، روزه اش باطل است، و قضا و كفاره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اگر عادت و اطمينان به بيدارشدن قبل از اذان صبح ندارد، بنابر احتياط واجب نبايد پيش از غسل بخوابد، و اگر بخوابد؛ خواب اول باشد يا دوم حكم باقى ماندن عمدى با جنابت تا صبح را دارد كه بايد قضاى روزه را بگيرد، و كفاره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اگر عادت و اطمينان به بيدارشدن پيش از اذان صبح را دارد، جايز است با تصميم به آن كه بعد از بيدار شدن غسل كند بخوابد، و چنان چه در اين صورت اتفاقاً تا صبح خواب بماند،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كه اگر بخوابد پيش از اذان صبح بيدار مى شود، چنان چه غفلت داشته باشد كه بعد از بيدارشدن بايد غسل كند، در صورتى كه بخوابد و تا اذان صبح خواب بماند، اگر خواب اول او باشد، روزه اش صحيح است؛ نه قضا دارد و نه كفاره، و در خواب دوم و سوم، فقط قضا بر او واجب مى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كه اگر بخوابد پيش از اذان صبح بيدار مى شود، چنان چه نخواهد بعد از بيدارشدن غسل كند، يا ترديد داشته</w:t>
      </w:r>
    </w:p>
    <w:p>
      <w:pPr>
        <w:pStyle w:val="BookText"/>
        <w:rPr/>
      </w:pPr>
      <w:r>
        <w:rPr>
          <w:rFonts w:ascii="Amiri" w:hAnsi="Amiri" w:eastAsia="Amiri" w:cs="Amiri"/>
          <w:color w:val="111111"/>
          <w:sz w:val="28"/>
          <w:sz w:val="28"/>
          <w:szCs w:val="28"/>
          <w:rtl w:val="true"/>
          <w:lang w:bidi="ar-SA"/>
        </w:rPr>
        <w:t>باشد كه غسل كند يا نه، در صورتى كه بخوابد و بيدار نشود، روزه اش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بيدار شود، و بداند كه اگر دوباره بخوابد پيش از اذان صبح بيدار مى شود، و تصميم هم داشته باشد كه بعد از بيدارشدن غسل كند، چنان چه دوباره بخوابد و تا اذان بيدار نشود، بايد روزه آن روز را قضا كند، و هم چنين اگر از خواب دوم بيدار شود و براى مرتبه سوم بخوابد و تا اذان صبح بيدار نشود، قضاى روزه آن روز بر او واجب مى شود، و بنابر احتياط لازم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خوابى را كه در آن محتلم شده، بايد خواب اول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بيدار شدن دوباره بخوابد و بداند يا عادت به بيدارشدن داشته باشد و تصميم هم داشته باشد كه بعد از بيدارشدن غسل كند، چنان چه تا اذان خواب بماند بنابر احتياط واجب بايد قضاى آن روز را بگيرد، و اگر دوباره بيدار شود و بداند يا عادت به بيدارشدن داشته باشد و تصميم داشته باشد كه بعد از بيدارشدن غسل كند در صورتى كه باز هم بخوابد و تا اذان خواب بماند، بايد قضاى آن روز را بگيرد، و بنابر احتياط مستحب مؤكد كفاره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ماه رمضان بعد از اذان صبح بيدار شود و ببيند محتلم شده، اگر چه بداند پيش از اذان محتلم شده،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قضاى روزه رمضان را بگيرد، هرگاه تا اذان صبح جنب بماند، اگر چه از روى عمد نباشد، اگر وقت وسعت داشته باشد، روزه او باطل است، و اگر وقت تنگ باشد، احتياط واجب، گرفتن روزه آن روز و عوض آن بعد از ماه مبارك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قضاى روزه رمضان را بگيرد، اگر بعد از اذان صبح بيدار شود و ببيند محتلم شده است، و بداند پيش از اذان محتلم شده است، چنان چه وقت قضاى روزه تنگ است، مثلاً پنج روز روزه قضاى رمضان دارد، و پنج روز هم به رمضان مانده است، بنابر احتياط واجب بايد آن روز را روزه بگيرد، و بعد از رمضان هم عوض آن را به جا آورد، و اگر وقت قضاى روزه تنگ نيست،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 غير روزه رمضان و قضاى آن تا اذان صبح جنب بماند ولو از روى عمد باشد، چنان چه وقت آن روز معين است، مثلاً نذر كرده كه آن روز را</w:t>
      </w:r>
    </w:p>
    <w:p>
      <w:pPr>
        <w:pStyle w:val="BookText"/>
        <w:rPr/>
      </w:pPr>
      <w:r>
        <w:rPr>
          <w:rFonts w:ascii="IRNazanin" w:hAnsi="IRNazanin" w:eastAsia="IRNazanin"/>
          <w:color w:val="111111"/>
          <w:sz w:val="28"/>
          <w:sz w:val="28"/>
          <w:szCs w:val="28"/>
          <w:rtl w:val="true"/>
          <w:lang w:bidi="fa-IR"/>
        </w:rPr>
        <w:t>روزه بگيرد، روزه اش صحيح است، و اگر مثل روزه كفاره وقت آن معين نيست، احتياط مستحب آن است كه غير از آن روز، روز ديگرى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 عمداً غسل نكند، يا اگر وظيفه او تيمم است عمداً تيمم نكند،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 براى غسل وقت نداشته باشد، چنان چه بخواهد روزه واجبى بگيرد كه مثل روزه رمضان وقت آن معين است، بايد تيمم نمايد، و بنابر احتياط مستحب تا اذان صبح بيدار بماند، و اگر بخواهد روزه مستحب يا روزه واجبى بگيرد كه مثل روزه كفاره وقت آن معين نيست، نمى تواند با تيمم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نزديك اذان صبح از حيض يا نفاس پاك شود، و براى هيچ كدام از غسل و تيمم وقت نداشته باشد، يا بعد از اذان بفهمد كه پيش از اذان پاك شده، چنان چه روزه اى را كه مى گيرد مثل روزه رمضان واجب معين باشد، صحيح است، و اگر روزه مستحب يا روزه اى باشد كه مثل روزه كفاره وقت آن معين نيست، صحيح بودن آن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اگر چه نزديك مغرب باشد،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حيض يا نفاس را فراموش كند و بعد از يك روز يا چند روز يادش بيايد، قضاى روزه هايى را كه گرفته بنابر احتياط، مستحب است كه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 در غسل كردن كوتاهى كند و تا اذان غسل نكند، روزه اش باطل است، ولى چنان چه كوتاهى نكند مثلاً منتظر باشد كه حمام زنانه شود، اگر چه سه مرتبه بخوابد و تا اذان غسل نكند، و در تنگى وقت تيمم كند يا از تيمم هم عاجز باشد، روزه اش صحيح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 استحاضه است، غسل هاى خود را به تفصيلى كه</w:t>
      </w:r>
      <w:bookmarkStart w:id="571" w:name="pg10572_93807"/>
    </w:p>
    <w:p>
      <w:pPr>
        <w:pStyle w:val="BookText"/>
        <w:rPr/>
      </w:pPr>
      <w:bookmarkEnd w:id="571"/>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 ميت كرده، يعنى جايى از بدن خود را به بدن ميت رسانده، مى تواند بدون غسل مس ميت، روزه بگيرد، و اگر در حال روزه هم ميت را مس نمايد، روزه اش باطل نمى شود</w:t>
      </w:r>
      <w:r>
        <w:rPr>
          <w:rFonts w:eastAsia="IRNazanin" w:cs="IRNazanin"/>
          <w:color w:val="111111"/>
          <w:sz w:val="28"/>
          <w:szCs w:val="28"/>
          <w:rtl w:val="true"/>
          <w:lang w:bidi="fa-IR"/>
        </w:rPr>
        <w:t>.</w:t>
      </w:r>
    </w:p>
    <w:p>
      <w:pPr>
        <w:pStyle w:val="Heading4"/>
        <w:numPr>
          <w:ilvl w:val="3"/>
          <w:numId w:val="1"/>
        </w:numPr>
        <w:rPr/>
      </w:pPr>
      <w:bookmarkStart w:id="572" w:name="__RefHeading___Toc690952_3650668749"/>
      <w:bookmarkStart w:id="573" w:name="_Toc218"/>
      <w:bookmarkEnd w:id="572"/>
      <w:r>
        <w:rPr/>
        <w:t>8</w:t>
      </w:r>
      <w:r>
        <w:rPr>
          <w:rtl w:val="true"/>
        </w:rPr>
        <w:t xml:space="preserve">. </w:t>
      </w:r>
      <w:r>
        <w:rPr>
          <w:rtl w:val="true"/>
        </w:rPr>
        <w:t>اماله كردن</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 روان اگر چه از روى ناچارى و براى معالجه باشد، روزه را باطل مى كند</w:t>
      </w:r>
      <w:r>
        <w:rPr>
          <w:rFonts w:eastAsia="IRNazanin" w:cs="IRNazanin"/>
          <w:color w:val="111111"/>
          <w:sz w:val="28"/>
          <w:szCs w:val="28"/>
          <w:rtl w:val="true"/>
          <w:lang w:bidi="fa-IR"/>
        </w:rPr>
        <w:t>.</w:t>
      </w:r>
    </w:p>
    <w:p>
      <w:pPr>
        <w:pStyle w:val="Heading4"/>
        <w:numPr>
          <w:ilvl w:val="3"/>
          <w:numId w:val="1"/>
        </w:numPr>
        <w:rPr/>
      </w:pPr>
      <w:bookmarkStart w:id="574" w:name="__RefHeading___Toc690954_3650668749"/>
      <w:bookmarkStart w:id="575" w:name="_Toc219"/>
      <w:bookmarkEnd w:id="574"/>
      <w:r>
        <w:rPr/>
        <w:t>9</w:t>
      </w:r>
      <w:r>
        <w:rPr>
          <w:rtl w:val="true"/>
        </w:rPr>
        <w:t xml:space="preserve">. </w:t>
      </w:r>
      <w:r>
        <w:rPr>
          <w:rtl w:val="true"/>
        </w:rPr>
        <w:t>قى كردن</w:t>
      </w:r>
      <w:bookmarkEnd w:id="5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دار عمداً قى كند اگر چه به واسطه مرض و مانند آن ناچار باشد، روزه اش باطل مى شود، ولى اگر سهواً يا بى اختيار قى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چيزى بخورد كه مى داند به واسطه خوردن آن، در روز بى اختيار قى مى كند، احتياط واجب آن است كه روزه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قى كردن خوددارى كند، چنان چه براى او ضرر و مشقت نداشته باشد، بايد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در گلوى روزه دار برود، چنان چه ممكن باشد، بايد آن را بيرون آورد و روزه اش باطل نمى شود، ولى اگر بداند كه به واسطه بيرون آوردن آن، قى مى كند واجب نيست بيرون آوردن 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چيزى را فرو ببرد و پيش از رسيدن به شكم يادش بيايد كه روزه است، چنان چه ممكن باشد بايد آن را بيرون آورد، 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به واسطه آروغ زدن، چيزى از گلو بيرون مى آيد، نبايد عمداً آروغ بزند بلكه اگر احتمال بدهد بنابر احتياط واجب آروغ نزند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چيزى در گلو يا دهانش بيايد، بايد آن را بيرون بريزد، ولى اگر بى اختيار فرو رود، روزه اش صحيح است</w:t>
      </w:r>
      <w:r>
        <w:rPr>
          <w:rFonts w:eastAsia="IRNazanin" w:cs="IRNazanin"/>
          <w:color w:val="111111"/>
          <w:sz w:val="28"/>
          <w:szCs w:val="28"/>
          <w:rtl w:val="true"/>
          <w:lang w:bidi="fa-IR"/>
        </w:rPr>
        <w:t>.</w:t>
      </w:r>
      <w:bookmarkStart w:id="576" w:name="pg10572_93809"/>
    </w:p>
    <w:p>
      <w:pPr>
        <w:pStyle w:val="Heading3"/>
        <w:numPr>
          <w:ilvl w:val="2"/>
          <w:numId w:val="1"/>
        </w:numPr>
        <w:rPr/>
      </w:pPr>
      <w:bookmarkStart w:id="577" w:name="__RefHeading___Toc690956_3650668749"/>
      <w:bookmarkStart w:id="578" w:name="_Toc220"/>
      <w:bookmarkEnd w:id="576"/>
      <w:bookmarkEnd w:id="577"/>
      <w:r>
        <w:rPr>
          <w:rtl w:val="true"/>
        </w:rPr>
        <w:t xml:space="preserve">* </w:t>
      </w:r>
      <w:r>
        <w:rPr>
          <w:rtl w:val="true"/>
        </w:rPr>
        <w:t>احكام چيزهايى كه روزه را باطل مى كند</w:t>
      </w:r>
      <w:bookmarkEnd w:id="5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از روى اختيار كارى كه روزه را باطل مى كند انجام دهد، روزه اش باطل مى شود، و چنان چه از روى عمد نباشد، اشكال ندارد، ولى جنب اگر بخوابد، و به تفصيلى كه در 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نكند،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يكى از كارهايى كه روزه را باطل مى كند انجام دهد و به خيال اين كه روزه اش باطل شده، عمداً دوباره يكى از آن ها را به جا آورد،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زور در گلوى روزه دار بريزند، يا سر او را به زور در آب فرو برند، روزه اش باطل نمى شود، ولى اگر مجبورش كنند كه روزه خود را باطل كند، مثلاً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نخورى ضرر مالى يا جانى به تو مى زنيم؛ و خودش براى جلوگيرى از ضرر چيزى بخورد،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نبايد جايى برود كه مى داند يا ايمن از آن نباشد كه چيزى در گلويش مى ريزند، يا مجبورش مى كنند كه خودش روزه خود را باطل كند، و اگر برود و چيزى در گلويش بريزند، يا از روى ناچارى كارى كه روزه را باطل مى كند انجام دهد، روزه اش باطل مى شود، بلكه اگر قصد رفتن كند، اگر چه نرود روزه اش باطل است</w:t>
      </w:r>
      <w:r>
        <w:rPr>
          <w:rFonts w:eastAsia="IRNazanin" w:cs="IRNazanin"/>
          <w:color w:val="111111"/>
          <w:sz w:val="28"/>
          <w:szCs w:val="28"/>
          <w:rtl w:val="true"/>
          <w:lang w:bidi="fa-IR"/>
        </w:rPr>
        <w:t>.</w:t>
      </w:r>
    </w:p>
    <w:p>
      <w:pPr>
        <w:pStyle w:val="Heading3"/>
        <w:numPr>
          <w:ilvl w:val="2"/>
          <w:numId w:val="1"/>
        </w:numPr>
        <w:rPr/>
      </w:pPr>
      <w:bookmarkStart w:id="579" w:name="__RefHeading___Toc690958_3650668749"/>
      <w:bookmarkStart w:id="580" w:name="_Toc221"/>
      <w:bookmarkEnd w:id="579"/>
      <w:r>
        <w:rPr>
          <w:rtl w:val="true"/>
        </w:rPr>
        <w:t xml:space="preserve">* </w:t>
      </w:r>
      <w:r>
        <w:rPr>
          <w:rtl w:val="true"/>
        </w:rPr>
        <w:t>آنچه براى روزه دار مكروه است</w:t>
      </w:r>
      <w:bookmarkEnd w:id="5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براى روزه دار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ريختن به چشم و سرمه كشيدن در صورتى كه مزه يا بوى آن به حلق برسد؛ انجام دادن هر كارى كه مانند خون گرفتن و حمام رفتن باعث ضعف مى شود؛ انفيه كشيدن اگر نداند كه به حلق مى رسد، و اگر بداند به حلق مى رسد، جايز نيست؛ بو كردن گياه هاى معطر، و احوط ترك نشستن زن است در آب، استعمال شياف، تر كردن لباسى كه در بدن است، كشيدن دندان و هر كارى كه به واسطه آن از دهان خون بيايد، مسواك كردن به چوب تر، بى جهت آب يا چيزى در دهان كردن، و نيز مكروه است انسان بدون قصد بيرون آمدن منى،</w:t>
      </w:r>
      <w:bookmarkStart w:id="581" w:name="pg10572_93811"/>
    </w:p>
    <w:p>
      <w:pPr>
        <w:pStyle w:val="BookText"/>
        <w:rPr/>
      </w:pPr>
      <w:bookmarkEnd w:id="581"/>
      <w:r>
        <w:rPr>
          <w:rFonts w:ascii="IRNazanin" w:hAnsi="IRNazanin" w:eastAsia="IRNazanin"/>
          <w:color w:val="111111"/>
          <w:sz w:val="28"/>
          <w:sz w:val="28"/>
          <w:szCs w:val="28"/>
          <w:rtl w:val="true"/>
          <w:lang w:bidi="fa-IR"/>
        </w:rPr>
        <w:t>زن خود را ببوسد، يا كارى كند كه شهوت خود را به حركت آورد، و اگر به قصد بيرون آمدن منى باشد، روزه او باطل مى شود</w:t>
      </w:r>
      <w:r>
        <w:rPr>
          <w:rFonts w:eastAsia="IRNazanin" w:cs="IRNazanin"/>
          <w:color w:val="111111"/>
          <w:sz w:val="28"/>
          <w:szCs w:val="28"/>
          <w:rtl w:val="true"/>
          <w:lang w:bidi="fa-IR"/>
        </w:rPr>
        <w:t>.</w:t>
      </w:r>
    </w:p>
    <w:p>
      <w:pPr>
        <w:pStyle w:val="Heading3"/>
        <w:numPr>
          <w:ilvl w:val="2"/>
          <w:numId w:val="1"/>
        </w:numPr>
        <w:rPr/>
      </w:pPr>
      <w:bookmarkStart w:id="582" w:name="__RefHeading___Toc690960_3650668749"/>
      <w:bookmarkStart w:id="583" w:name="_Toc222"/>
      <w:bookmarkEnd w:id="582"/>
      <w:r>
        <w:rPr>
          <w:rtl w:val="true"/>
        </w:rPr>
        <w:t xml:space="preserve">* </w:t>
      </w:r>
      <w:r>
        <w:rPr>
          <w:rtl w:val="true"/>
        </w:rPr>
        <w:t>مواردى كه قضا و كفاره واجب است</w:t>
      </w:r>
      <w:bookmarkEnd w:id="5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روزه رمضان در شب جنب شود و به تفصيلى كه در 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بيدار شود و دوباره بخوابد، و تا اذان صبح بيدار نشود، و يا بيدار بشود و براى مرتبه سوم بخوابد و بيدار نشود، بايد قضاى آن روز را بگيرد، و بنابر احتياط مستحب براى مرتبه سوم كفاره نيز بدهد، ولى اگر كار ديگرى كه روزه را باطل مى كند عمداً انجام دهد، در صورتى كه مى دانسته آن كار روزه را باطل مى كند، قضا و كفاره بر او واجب مى شود، و اين حكم در ارتماس، بنابر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كارى انجام دهد كه روزه را باطل مى كند، چنان چه در ياد گرفتن مسأله تقصير كرده و در وقت به جا آوردن آن كار احتمال مفطر بودن آن را مى داده، كفاره بر او واجب مى شود، و اگر در وقت به جا آوردن آن غفلت داشته، بنابر احتياط كفاره لازم است، ولى اگر در ياد گرفتن مسأله تقصير نكرده باشد، كفاره واجب نيست</w:t>
      </w:r>
      <w:r>
        <w:rPr>
          <w:rFonts w:eastAsia="IRNazanin" w:cs="IRNazanin"/>
          <w:color w:val="111111"/>
          <w:sz w:val="28"/>
          <w:szCs w:val="28"/>
          <w:rtl w:val="true"/>
          <w:lang w:bidi="fa-IR"/>
        </w:rPr>
        <w:t>.</w:t>
      </w:r>
    </w:p>
    <w:p>
      <w:pPr>
        <w:pStyle w:val="Heading3"/>
        <w:numPr>
          <w:ilvl w:val="2"/>
          <w:numId w:val="1"/>
        </w:numPr>
        <w:rPr/>
      </w:pPr>
      <w:bookmarkStart w:id="584" w:name="__RefHeading___Toc690962_3650668749"/>
      <w:bookmarkStart w:id="585" w:name="_Toc223"/>
      <w:bookmarkEnd w:id="584"/>
      <w:r>
        <w:rPr>
          <w:rtl w:val="true"/>
        </w:rPr>
        <w:t xml:space="preserve">* </w:t>
      </w:r>
      <w:r>
        <w:rPr>
          <w:rtl w:val="true"/>
        </w:rPr>
        <w:t>كفاره روزه</w:t>
      </w:r>
      <w:bookmarkEnd w:id="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كفاره روزه رمضان بر او واجب است، بايد يك بنده آزاد كند، يا به دستورى كه در مسأله بعد گفته مى شود دو ماه روزه بگيرد، يا شصت فقير را سير كند يا به هر كدام يك مد كه تقريباً ده سير است طعام، يعنى گندم يا جو و مانند اين ها بدهد، و چنان چه اين ها برايش ممكن نباشد هر مقدار مى تواند صدقه به فقرا بدهد و استغفار كند، و اگر از دادن صدقه هم عاجز باشد اكتفا به استغفار نمايد اگر چه مثلاً يك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احتياط واجب آن است كه هر وقت بتواند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كفاره روزه رمضان را بگيرد، بايد سى و يك روز آن را پى درپى بگيرد، و اگر بقيه آن پى درپى نباشد، اشكال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كفاره روزه رمضان را بگيرد، نبايد موقعى</w:t>
      </w:r>
    </w:p>
    <w:p>
      <w:pPr>
        <w:pStyle w:val="BookText"/>
        <w:rPr/>
      </w:pPr>
      <w:r>
        <w:rPr>
          <w:rFonts w:ascii="Amiri" w:hAnsi="Amiri" w:eastAsia="Amiri" w:cs="Amiri"/>
          <w:color w:val="111111"/>
          <w:sz w:val="28"/>
          <w:sz w:val="28"/>
          <w:szCs w:val="28"/>
          <w:rtl w:val="true"/>
          <w:lang w:bidi="ar-SA"/>
        </w:rPr>
        <w:t>شروع كند كه در بين سى و يك روز، روزى باشد كه مانند عيد قربان، روزه آن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پى درپى روزه بگيرد، اگر در بين آن بدون عذر يك روز روزه نگيرد، يا وقتى شروع كند كه در بين آن به روزى برسد كه روزه آن واجب است، مثلاً به روزى برسد كه نذر كرده آن روز را روزه بگيرد، بايد روزه ها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روزهايى كه بايد پى درپى روزه بگيرد عذرى، مثل حيض يا نفاس، يا سفرى كه در رفتن آن مجبور است براى او پيش آيد، بعد از برطرف شدن عذر واجب نيست روزها را از سر بگيرد، بلكه بقيه را بعد از برطرف شدن عذر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 حرامى روزه خود را باطل كند، چه آن چيز اصلاً حرام باشد مثل شراب و زنا، يا به جهتى حرام باشد، مثل خوردن غذاى حلالى كه براى انسان ضرر معتنى به دارد، و نزديكى كردن با عيال خود در حال حيض، كفاره جمع بر او واجب مى شود، يعنى بايد يك بنده آزاد كند و دو ماه روزه بگيرد و شصت فقير را سير كند، يا به هر كدام آن ها يك مد كه تقريباً ده سير است، گندم يا جو يا نان و مانند اين ها بدهد، و چنان چه هر سه برايش ممكن نباشد، هر كدام آن ها كه ممكن است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دروغى را به خدا و پيغمبر صلى الله عليه و آله نسبت دهد، بنابر احتياط كفاره جمع كه تفصيل آن در مسأله پيش گفته شد بر او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مرتبه جماع كند، بنابر احتياط براى هر دفعه، يك كفاره بر او واجب است، ولى اگر جماع او حرام باشد، براى هر دفعه يك كفاره جمع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مرتبه غير جماع كار ديگرى كه روزه را باطل مى كند انجام دهد، براى همه آن ها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غير جماع كار ديگرى كه روزه را باطل مى كند انجام دهد و بعد با حلال خود جماع نمايد، بنابر احتياط براى هر كدام يك كفاره واجب 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غير جماع كار ديگرى كه حلال است و روزه را باطل مى كند انجام دهد، مثلاً آب بياشامد و بعد كار ديگرى كه حرام است و روزه را باطل مى كند غير از جماع انجام دهد، مثلاً غذاى حرام بخورد،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آروغ بزند و چيزى در دهانش بيايد، چنان چه آن را فرو ببرد، روزه اش باطل است؛ و بايد قضاى آن را بگيرد و كفاره هم بر او واجب مى شود، و اگر خوردن آن چيز حرام باشد، مثلاً موقع آروغ زدن خون يا غذايى كه از صورت غذابودن خارج شده، به دهان او بيايد و عمداً آن را فرو برد، بايد قضاى آن روزه را بگيرد، و كفاره جمع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روز معينى را روزه بگيرد، چنان چه در آن روز عمداً روزه خود را باطل كند، در كفاره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يك بنده آزاد نمايد و يا دو ماه پى درپى روزه بگيرد يا به شصت فقير طعام دهد، و اين قول، در صورت اختيار آزادكردن بنده يا اطعام شصت فقير مطابق با احتياط است، و قول ديگر، تخيير بين آزادكردن يك بنده و طعام دادن به ده فقير يا پوشاندن آن ها و اگر هيچ يك را نتواند، سه روز پى درپى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وقت را تشخيص دهد، اگر به گفته كسى كه مى گويد مغرب شده افطار كند و بعد بفهمد مغرب نبوده است، قضا و كفاره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روزه خود را باطل كرده، اگر بعد از ظهر مسافرت كند، يا پيش از ظهر براى فرار از كفاره سفر نمايد، كفاره از او ساقط نمى شود، بلكه اگر قبل از ظهر مسافرتى براى او پيش آمد كند، بنابر احتياط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روزه خود را باطل كند و بعد عذرى، مانند حيض يا نفاس يا مرض براى او پيدا شود، بنابر احتياط كفاره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روز اول ماه رمضان است و عمداً روزه خود را باطل كند، بعد معلوم شود كه آخر شعبان بوده، بنابر احتياط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آخر رمضان است يا اول شوال، و عمداً روزه خود را باطل كند، بعد معلوم شود اول شوال بوده، كفاره بر او واجب نيست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رمضان با زن خود كه روزه دار است جماع كند، چنان چه زن را مجبور كرده باشد، كفاره روزه خودش و روزه زن را بايد بدهد، و اگر زن به جماع</w:t>
      </w:r>
    </w:p>
    <w:p>
      <w:pPr>
        <w:pStyle w:val="BookText"/>
        <w:rPr/>
      </w:pPr>
      <w:r>
        <w:rPr>
          <w:rFonts w:ascii="Amiri" w:hAnsi="Amiri" w:eastAsia="Amiri" w:cs="Amiri"/>
          <w:color w:val="111111"/>
          <w:sz w:val="28"/>
          <w:sz w:val="28"/>
          <w:szCs w:val="28"/>
          <w:rtl w:val="true"/>
          <w:lang w:bidi="ar-SA"/>
        </w:rPr>
        <w:t>راضى بوده، بر هر كدام يك كفاره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شوهر روزه دار خود را مجبور كند كه جماع نمايد، يا كار ديگرى كه روزه را باطل مى كند انجام دهد، واجب نيست كفاره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زن خود را مجبور به جماع كند، و در بين جماع زن راضى شود، بنابر احتياط واجب بايد مرد، دو كفاره و زن،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زن روزه دار خود كه خواب است جماع نمايد، يك كفاره بر او واجب مى شود، و روزه زن صحيح است، و كفاره هم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مجبور كند كه غير جماع كار ديگرى كه روزه را باطل مى كند به جا آورد، كفاره زن را نبايد بدهد، و بر خود زن هم، كفاره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مسافرت يا مرض روزه نمى گيرد، نمى تواند زن روزه دار خود را مجبور به جماع كند، ولى اگر او را مجبور نمايد، كفاره بر مرد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نبايد در به جا آوردن كفاره كوتاهى كند، ولى لازم نيست فوراً آن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كفاره بر انسان واجب شود، و چند سال آن را به جا نياورد، چيزى بر آن اضافه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براى كفاره يك روز شصت فقير را طعام بدهد اگر به شصت فقير دسترسى دارد، نبايد به هر كدام از آن ها بيشتر از يك مد كه تقريباً ده سير است طعام بدهد، يا يك فقير را بيشتر از يك مرتبه سير نمايد، ولى مى تواند براى هر يك از عيالات فقير اگر چه صغير باشند يك مد به آن فقير بدهد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روزه رمضان را گرفته، اگر بعد از ظهر عمداً كارى كه روزه را باطل مى كند انجام دهد، بايد به ده فقير هر كدام يك مد كه تقريباً ده سير است طعام بدهد و اگر نمى تواند، سه روز روزه بگيرد</w:t>
      </w:r>
      <w:r>
        <w:rPr>
          <w:rFonts w:eastAsia="IRNazanin" w:cs="IRNazanin"/>
          <w:color w:val="111111"/>
          <w:sz w:val="28"/>
          <w:szCs w:val="28"/>
          <w:rtl w:val="true"/>
          <w:lang w:bidi="fa-IR"/>
        </w:rPr>
        <w:t>.</w:t>
      </w:r>
      <w:bookmarkStart w:id="586" w:name="pg10572_93819"/>
    </w:p>
    <w:p>
      <w:pPr>
        <w:pStyle w:val="Heading3"/>
        <w:numPr>
          <w:ilvl w:val="2"/>
          <w:numId w:val="1"/>
        </w:numPr>
        <w:rPr/>
      </w:pPr>
      <w:bookmarkStart w:id="587" w:name="__RefHeading___Toc690964_3650668749"/>
      <w:bookmarkStart w:id="588" w:name="_Toc224"/>
      <w:bookmarkEnd w:id="586"/>
      <w:bookmarkEnd w:id="587"/>
      <w:r>
        <w:rPr>
          <w:rtl w:val="true"/>
        </w:rPr>
        <w:t xml:space="preserve">* </w:t>
      </w:r>
      <w:r>
        <w:rPr>
          <w:rtl w:val="true"/>
        </w:rPr>
        <w:t>جاهايى كه فقط قضاى روزه واجب است</w:t>
      </w:r>
      <w:bookmarkEnd w:id="5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فقط قضاى روزه بر انسان واجب است و كفاره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تفصيلى كه در 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بيدار نشود، ولى در خواب سوم احتياط مستحب مؤكد،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روزه را باطل مى كند به جا نياورد ولى نيت روزه نكند، يا ريا كند، يا قصد كند كه روزه نباشد، يا قصد كند كارى كه روزه را باطل مى كند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غسل جنابت را فراموش كند، و با حال جنابت يك روز يا چند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بدون اين كه تحقيق كند صبح شده يا نه، كارى كه روزه را باطل مى كند انجام دهد، بعد معلوم شود صبح بوده، و نيز اگر بعد از تحقيق با اين كه گمان دارد صبح شده، كارى كه روزه را باطل مى كند انجام دهد، بعد معلوم شود صبح بوده قضاى آن روزه بر او واجب است، بلكه اگر بعد از تحقيق شك كند كه صبح شده يا نه يا ظن پيدا كند به آن كه صبح نشده و كارى كه روزه را باطل مى كند انجام دهد بعد معلوم شود صبح بوده، احتياط واجب آن است كه قضاى روزه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نشده و انسان به گفته او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شده و انسان به گفته او يقين نكند، يا خيال كند شوخى مى كند 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كور و مانند آن به گفته ديگرى افطار كنند، بعد معلوم شود مغرب نبوده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هواى صاف به واسطه تاريكى يقين كند كه مغرب شده و افطار كند، بعد معلوم شود مغرب نبوده است، و اگر شك داشته باشد كه مغرب شده و افطار كند، و معلوم شود مغرب نبوده كفاره هم واجب است؛ ولى اگر در هواى ابر به گمان اين كه مغرب شده افطار كند، بعد معلوم شود مغرب نبوده، قضا لازم نيست</w:t>
      </w:r>
      <w:r>
        <w:rPr>
          <w:rFonts w:eastAsia="IRNazanin" w:cs="IRNazanin"/>
          <w:color w:val="111111"/>
          <w:sz w:val="28"/>
          <w:szCs w:val="28"/>
          <w:rtl w:val="true"/>
          <w:lang w:bidi="fa-IR"/>
        </w:rPr>
        <w:t>.</w:t>
      </w:r>
      <w:bookmarkStart w:id="589" w:name="pg10572_93822"/>
    </w:p>
    <w:p>
      <w:pPr>
        <w:pStyle w:val="BookText"/>
        <w:rPr/>
      </w:pPr>
      <w:bookmarkEnd w:id="589"/>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خنك شدن، مضمضه كند، يعنى آب در دهان بگرداند و بى اختيار فرو رود، و اگر بى جهت مضمضه كند و فرو رود، احتياط لازم قضا است، ولى اگر فراموش كند كه روزه است و آب را فرو دهد يا براى وضو مضمضه كند و بى اختيار فرو رود، قضا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روزه دار از جهت اكراه يا اضطرار يا تقيه افطار كند كه در اين صورت لازم است قضا نمايد، 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زياد براى روزه دار مكروه است، و اگر بعد از مضمضه بخواهد آب دهان را فرو برد، بهتر است سه مرتبه آب دهان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يا ايمن نباشد كه به واسطه مضمضه بى اختيار يا از روى فراموشى آب وارد گلويش شود، نبايد مضمضه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بعد از تحقيق يقين كند كه صبح نشده و كارى كه روزه را باطل مى كند انجام دهد، بعد معلوم شود صبح 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مغرب شده يا نه، نمى تواند افطار كند؛ ولى اگر شك كند كه صبح شده يا نه، پيش از تحقيق هم مى تواند كارى كه روزه را باطل مى كند انجام دهد</w:t>
      </w:r>
      <w:r>
        <w:rPr>
          <w:rFonts w:eastAsia="IRNazanin" w:cs="IRNazanin"/>
          <w:color w:val="111111"/>
          <w:sz w:val="28"/>
          <w:szCs w:val="28"/>
          <w:rtl w:val="true"/>
          <w:lang w:bidi="fa-IR"/>
        </w:rPr>
        <w:t>.</w:t>
      </w:r>
    </w:p>
    <w:p>
      <w:pPr>
        <w:pStyle w:val="Heading3"/>
        <w:numPr>
          <w:ilvl w:val="2"/>
          <w:numId w:val="1"/>
        </w:numPr>
        <w:rPr/>
      </w:pPr>
      <w:bookmarkStart w:id="590" w:name="__RefHeading___Toc690966_3650668749"/>
      <w:bookmarkStart w:id="591" w:name="_Toc225"/>
      <w:bookmarkEnd w:id="590"/>
      <w:r>
        <w:rPr>
          <w:rtl w:val="true"/>
        </w:rPr>
        <w:t xml:space="preserve">* </w:t>
      </w:r>
      <w:r>
        <w:rPr>
          <w:rtl w:val="true"/>
        </w:rPr>
        <w:t>احكام روزه قضا</w:t>
      </w:r>
      <w:bookmarkEnd w:id="5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عاقل شود، واجب نيست روزه هاى وقتى را كه ديوانه بوده قضا نمايد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پيش از ظهر روز ماه رمضان مسلمان شود و كارى كه روزه را باطل مى كند، انجام نداده باشد، احتياط واجب آن است كه آن روز را روزه بگيرد، و اگر ترك نمود قضا نمايد، و روزه هاى قبل قضا ندارد، ولى اگر مسلمانى كافر شود و دوباره مسلمان گردد، روزهاى وقتى را كه كافر بوده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از انسان به واسطه مستى فوت شده، بايد قضا نمايد اگر چه چيزى را كه به واسطه آن مست شده، براى معالجه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عذرى چند روز روزه نگيرد و بعد شك كند كه چه وقت عذر او برطرف شده، واجب نيست مقدار بيشترى را كه احتمال مى دهد روزه نگرفته قضا نمايد، مثلاً كسى كه پيش از ماه رمضان مسافرت كرده و نمى داند پنجم رمضان از سفر برگشته و يا ششم و يا اين كه مثلاً در اواخر ماه رمضان مسافرت كرده و بعد از رمضان برگشته و نمى داند كه بيست و پنجم مسافرت كرده ي ا بيست و ششم، در هر دو صورت مى تواند مقدار كمتر، يعنى پنج روز را قضا كند اگر چه احتياط مستحب آن است كه مقدار بيشتر يعنى شش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ماه رمضان روزه قضا داشته باشد، هر كدام را كه اول بگيرد مانعى ندارد، و اگر وقت قضاى رمضان آخر تنگ باشد، مثلاً پنج روز از رمضان آخر قضا داشته باشد و پنج روز هم به رمضان مانده باشد، احتياط مستحب آن است كه اول قضاى رمضان آخر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روزه چند رمضان بر او واجب باشد و در نيت معين نكند كه قضاى سال آخرى است، قضاى آن سال حساب نمى شود، و كفاره تأخير آن از او ساقط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روزه رمضان را گرفته، اگر وقت قضاى روزه او تنگ نباشد، مى تواند پيش از ظهر، روزه خود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روزه ميتى را گرفته باشد، احتياط مستحب آن است كه بعد از ظهر روزه را باطل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مرض يا حيض يا نفاس روزه رمضان را نگيرد، و پيش از تمام شدن رمضان بميرد، لازم نيست روزه هايى را كه نگرفته براى او قضا كنند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مرضى روزه رمضان را نگيرد، و مرض او تا رمضان سال بعد طول بكشد، قضاى روزه هايى را كه نگرفته بر او واجب نيست، و بايد براى هر روز يك مد كه تقريباً ده سير است طعام يعنى گندم يا جو و مانند اين ها به فقير بدهد، ولى اگر به</w:t>
      </w:r>
    </w:p>
    <w:p>
      <w:pPr>
        <w:pStyle w:val="BookText"/>
        <w:rPr/>
      </w:pPr>
      <w:r>
        <w:rPr>
          <w:rFonts w:ascii="IRNazanin" w:hAnsi="IRNazanin" w:eastAsia="IRNazanin"/>
          <w:color w:val="111111"/>
          <w:sz w:val="28"/>
          <w:sz w:val="28"/>
          <w:szCs w:val="28"/>
          <w:rtl w:val="true"/>
          <w:lang w:bidi="fa-IR"/>
        </w:rPr>
        <w:t>واسطه عذر ديگرى مثلاً براى مسافرت روزه نگرفته باشد و عذر او تا رمضان بعد باقى بماند، روزه هايى را كه نگرفته بايد قضا كند، و احتياط واجب آن است كه براى هر روز يك مد طعام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مرضى روزه رمضان را نگيرد و بعد از رمضان مرض او برطرف شود ولى عذر ديگرى پيدا كند كه نتواند تا رمضان بعد قضاى روزه را بگيرد، بايد روزه هايى را كه نگرفته قضا نمايد، و نيز اگر در ماه رمضان غير مرض عذر ديگرى داشته باشد، و بعد از رمضان آن عذر برطرف شود و تا رمضان سال بعد به واسطه مرض نتواند روزه بگيرد، روزه هايى را كه نگرفته بايد قضا كند، و بنابر احتياط مستحب كفاره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به واسطه عذرى روزه نگيرد، و بعد از رمضان عذر او برطرف شود، و تا رمضان آينده عمداً قضاى روزه را نگيرد، بايد روزه را قضا كند، و براى هر روز يك مد گندم يا جو و مانند اين ها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قضاى روزه كوتاهى كند تا وقت تنگ شود، و در تنگى وقت عذرى پيدا كند كه پيش از ماه مبارك نتواند قضا نمايد، بايد قضا را بعد بگيرد، و براى هر روز يك مد گندم يا جو و مانند اين ها به فقير بدهد، هر چند موقعى كه عذر دارد، تصميم داشته باشد كه بعد از برطرف شدن عذر روزه هاى خود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انسان چند سال طول بكشد، بعد از آن كه خوب شد بايد قضاى رمضان آخر را بگيرد، و براى هر روز از سال هاى پيش يك مد گندم يا جو و مانند اين 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براى هر روز يك مد طعام به فقير بدهد، مى تواند كفاره چند روز را به يك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روزه رمضان را چند سال تأخير بيندازد، بايد قضا را بگيرد، و براى هر روز يك مد طعام به فقير بدهد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رمضان را عمداً نگيرد، بايد قضاى آن را به جا آورد و براى هر روز دو ماه روزه بگيرد، يا به شصت فقير طعام بدهد، يا يك بنده آزاد كند و چنان چه</w:t>
      </w:r>
      <w:bookmarkStart w:id="592" w:name="pg10572_93828"/>
    </w:p>
    <w:p>
      <w:pPr>
        <w:pStyle w:val="BookText"/>
        <w:rPr/>
      </w:pPr>
      <w:bookmarkEnd w:id="592"/>
      <w:r>
        <w:rPr>
          <w:rFonts w:ascii="Amiri" w:hAnsi="Amiri" w:eastAsia="Amiri" w:cs="Amiri"/>
          <w:color w:val="111111"/>
          <w:sz w:val="28"/>
          <w:sz w:val="28"/>
          <w:szCs w:val="28"/>
          <w:rtl w:val="true"/>
          <w:lang w:bidi="ar-SA"/>
        </w:rPr>
        <w:t>تا رمضان آينده قضاى آن روزه را به جا نياورد، براى هر روز، دادن يك مد بنابر احتياط لازم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رمضان را عمداً نگيرد و در روز مكرر جماع كند، بنابر احتياط واجب كفاره هم مكرر مى شود، ولى اگر چند مرتبه كار ديگرى كه روزه را باطل مى كند انجام دهد، مثلاً چند مرتبه غذا بخورد،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 و هم چنين بنابر احتياط واجب مادر، پسر بزرگ تر بايد قضاى نماز و روزه آنان را به تفصيلى كه در 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غير از روزه رمضان روزه واجب ديگرى را مانند روزه نذر نگرفته باشند، احتياط واجب آن است كه پسر بزرگ تر قضا نمايد</w:t>
      </w:r>
      <w:r>
        <w:rPr>
          <w:rFonts w:eastAsia="IRNazanin" w:cs="IRNazanin"/>
          <w:color w:val="111111"/>
          <w:sz w:val="28"/>
          <w:szCs w:val="28"/>
          <w:rtl w:val="true"/>
          <w:lang w:bidi="fa-IR"/>
        </w:rPr>
        <w:t>.</w:t>
      </w:r>
    </w:p>
    <w:p>
      <w:pPr>
        <w:pStyle w:val="Heading3"/>
        <w:numPr>
          <w:ilvl w:val="2"/>
          <w:numId w:val="1"/>
        </w:numPr>
        <w:rPr/>
      </w:pPr>
      <w:bookmarkStart w:id="593" w:name="__RefHeading___Toc690968_3650668749"/>
      <w:bookmarkStart w:id="594" w:name="_Toc226"/>
      <w:bookmarkEnd w:id="593"/>
      <w:r>
        <w:rPr>
          <w:rtl w:val="true"/>
        </w:rPr>
        <w:t xml:space="preserve">* </w:t>
      </w:r>
      <w:r>
        <w:rPr>
          <w:rtl w:val="true"/>
        </w:rPr>
        <w:t>احكام روزه مسافر</w:t>
      </w:r>
      <w:bookmarkEnd w:id="5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روزه بگيرد، و مسافرى كه نمازش را تمام مى خواند، مثل كسى كه شغلش مسافرت، يا سفر او سفر معصيت است، بايد در سفر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اشكال ندارد، ولى اگر براى فرار از روزه باشد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روزه رمضان روزه معين ديگرى بر انسان واجب باشد، مثلاً نذر كرده باشد روز معينى را روزه بگيرد، بنابر احتياط مستحب تا ناچار نشود، در آن روز مسافرت نكند، و اگر در سفر باشد چنان چه ممكن است بنابر احتياط مستحب قصد كند كه ده روز در جايى بماند، و آن روز را روزه بگيرد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روزه بگيرد و روز آن را معين نكند، نمى تواند آن را در سفر به جا آورد، ولى چنان چه نذر كند كه روز معينى را در سفر روزه بگيرد، بايد آن را در سفر به جا آورد، و نيز اگر نذر كند روز معينى را؛ چه مسافر باشد يا نباشد، روزه بگيرد، بايد آن روز را اگر چه مسافر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براى خواستن حاجت، سه روز در مدينه طيبه روزه مستحبى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روزه مسافر باطل است، اگر در سفر روزه بگيرد و در بين روز مسأله را بفهمد، روزه اش باطل مى شود، و اگر تا مغرب نفهمد،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مسافر است، يا فراموش كند كه روزه مسافر باطل مى باشد و در سفر روزه بگيرد،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بعد از ظهر مسافرت نمايد، بايد روزه خود را تمام كند، و در صورتى كه شب نيت سفر كرده باشد، احتياط مستحب آن است كه قضاى آن را به جا</w:t>
      </w:r>
    </w:p>
    <w:p>
      <w:pPr>
        <w:pStyle w:val="BookText"/>
        <w:rPr/>
      </w:pPr>
      <w:r>
        <w:rPr>
          <w:rFonts w:ascii="IRNazanin" w:hAnsi="IRNazanin" w:eastAsia="IRNazanin"/>
          <w:color w:val="111111"/>
          <w:sz w:val="28"/>
          <w:sz w:val="28"/>
          <w:szCs w:val="28"/>
          <w:rtl w:val="true"/>
          <w:lang w:bidi="fa-IR"/>
        </w:rPr>
        <w:t>آورد؛ و اگر پيش از ظهر مسافرت كند، وقتى به حد ترخص برسد، يعنى به جايى برسد كه ديوار شهر را نبيند و صداى اذان آن را نشنود، بايد نيت روزه نداشته باشد، و اگر از شب، قصد سفر نكرده باشد، احتياط مستحب اتمام روزه و قضاى آن است؛ و اگر قبل از ظهر به وطن برگردد و مفطر به جا نياورده باشد، به حد ترخص كه رسيد، بايد نيت روزه نمايد، 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پيش از ظهر به وطنش برسد، يا به جايى برسد كه مى خواهد ده روز در آنجا بماند، چنان چه كارى كه روزه را باطل مى كند انجام نداده، بايد آن روز را روزه بگيرد، و اگر انجام داده، نمى تواند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به وطنش برسد، يا به جايى برسد كه مى خواهد ده روز در آنجا بماند، نبايد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كسى كه از روزه گرفتن عذر دارد، مكروه است در روز ماه رمضان جماع نمايد، و در خوردن و آشاميدن كاملاً خود را سير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روزه بر آنان واجب نيست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پيرى نمى تواند روزه بگيرد يا براى او مشقت دارد، روزه بر او واجب نيست، ولى در صورت دوم بايد براى هر روز يك مد گندم يا جو و مانند</w:t>
      </w:r>
      <w:bookmarkStart w:id="595" w:name="pg10572_93833"/>
    </w:p>
    <w:p>
      <w:pPr>
        <w:pStyle w:val="BookText"/>
        <w:rPr/>
      </w:pPr>
      <w:bookmarkEnd w:id="595"/>
      <w:r>
        <w:rPr>
          <w:rFonts w:ascii="Amiri" w:hAnsi="Amiri" w:eastAsia="Amiri" w:cs="Amiri"/>
          <w:color w:val="111111"/>
          <w:sz w:val="28"/>
          <w:sz w:val="28"/>
          <w:szCs w:val="28"/>
          <w:rtl w:val="true"/>
          <w:lang w:bidi="ar-SA"/>
        </w:rPr>
        <w:t>اين ها به فقير بدهد، بلكه در صورت اول نيز بنابر احتياط لازم، يك مد طعام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پيرى روزه نگرفته، اگر بعد از ماه رمضان بتواند روزه بگيرد، قضاى روزه هايى را كه نگرفته، بنابر احتياط مستحب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مرضى دارد كه زياد تشنه مى شود و نمى تواند تشنگى را تحمل كند، يا براى او مشقت دارد، روزه بر او واجب نيست؛ ولى در صورت دوم و بلكه در صورت اول هم بنابر احتياط لازم بايد براى هر روز يك مد گندم يا جو و مانند اين ها به فقير بدهد، و احتياط مستحب آن است كه بيشتر از مقدارى كه ناچار است آب نياشامد، و چنان چه بعد بتواند روزه بگيرد روزه هايى را كه نگرفته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زاييدن او نزديك است و روزه براى حملش يا براى خودش ضرر دارد، روزه بر او واجب نيست، و در صورت اول، بايد براى هر روز بنابر احتياط لازم يك مد طعام به فقير بدهد؛ ولى اگر روزه براى خودش ضرر دارد، رعايت اين احتياط لازم نيست اگر چه بهتر است، و روزه هايى را كه نگرفته،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بچه شير مى دهد و شير او كم است؛ چه مادر بچه، يا دايه او باشد، يا بى اجرت شير دهد، اگر روزه براى بچه يا براى خودش ضرر دارد روزه بر او واجب نيست، و در صورت اول بايد براى هر روز يك مد طعام به فقير بدهد، و در هر دو صورت روزه هايى را كه نگرفته بايد قضا نمايد، ولى اگر كسى پيدا شود كه بى اجرت بچه را شير دهد، يا براى شيردادن بچه از پدر يا مادر بچه يا از كس ديگرى كه اجرت او را بدهد اجرت بگيرد، احتياط واجب آن است كه بچه را به او بدهد و روزه بگيرد</w:t>
      </w:r>
      <w:r>
        <w:rPr>
          <w:rFonts w:eastAsia="IRNazanin" w:cs="IRNazanin"/>
          <w:color w:val="111111"/>
          <w:sz w:val="28"/>
          <w:szCs w:val="28"/>
          <w:rtl w:val="true"/>
          <w:lang w:bidi="fa-IR"/>
        </w:rPr>
        <w:t>.</w:t>
      </w:r>
    </w:p>
    <w:p>
      <w:pPr>
        <w:pStyle w:val="Heading3"/>
        <w:numPr>
          <w:ilvl w:val="2"/>
          <w:numId w:val="1"/>
        </w:numPr>
        <w:rPr/>
      </w:pPr>
      <w:bookmarkStart w:id="596" w:name="__RefHeading___Toc690970_3650668749"/>
      <w:bookmarkStart w:id="597" w:name="_Toc227"/>
      <w:bookmarkEnd w:id="596"/>
      <w:r>
        <w:rPr>
          <w:rtl w:val="true"/>
        </w:rPr>
        <w:t xml:space="preserve">* </w:t>
      </w:r>
      <w:r>
        <w:rPr>
          <w:rtl w:val="true"/>
        </w:rPr>
        <w:t>راه ثابت شدن اول ماه</w:t>
      </w:r>
      <w:bookmarkEnd w:id="5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عده اى كه از گفته آنان يقين يا اطمينان پيدا مى شود، بگويند ماه را ديده ايم، و هم چنين است هر چيزى كه به واسطه آن يقين پيدا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مرد عادل بگويند كه در شب ماه را ديده ايم به شرط اين كه صفت ماه</w:t>
      </w:r>
      <w:bookmarkStart w:id="598" w:name="pg10572_93835"/>
    </w:p>
    <w:p>
      <w:pPr>
        <w:pStyle w:val="BookText"/>
        <w:rPr/>
      </w:pPr>
      <w:bookmarkEnd w:id="598"/>
      <w:r>
        <w:rPr>
          <w:rFonts w:ascii="IRNazanin" w:hAnsi="IRNazanin" w:eastAsia="IRNazanin"/>
          <w:color w:val="111111"/>
          <w:sz w:val="28"/>
          <w:sz w:val="28"/>
          <w:szCs w:val="28"/>
          <w:rtl w:val="true"/>
          <w:lang w:bidi="fa-IR"/>
        </w:rPr>
        <w:t>را بر خلاف يكديگر نگويند، و قول آن ها قابل تصديق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خلاف هم صفت ماه را بگويند يا هوا ابر باشد، و يا اگر آسمان صاف باشد هيچ كس غير از دو نفر نبيند،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سى روز از اول ماه شعبان بگذرد كه به واسطه آن، اول ماه رمضان ثابت مى شود، و سى روز از اول رمضان بگذرد كه به واسطه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حكم كند كه اول ماه است، كسى هم كه تقليد او را نمى كند، بايد به حكم او عمل نمايد، ولى كسى كه مى داند حاكم شرع اشتباه كرده، نمى تواند به حكم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پيشگويى منجمين ثابت نمى شود، ولى اگر انسان از گفته آنان يقين پيدا كند، بايد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يا دير غروب كردن آن، دليل نمى شود كه شب پيش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براى كسى ثابت نشود و روزه نگيرد، چنان چه دو مرد عادل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پيش، ماه را ديديم، بايد روزه آن روز را قضا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كفايت رؤيت ماه در هر محلى براى ساير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تلگرام ثابت نمى شود، مگر اين كه انسان بداند كه تلگرام از روى حكم حاكم شرع يا شهادت دو مرد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انسان نمى داند آخر رمضان است يا اول شوال، بايد روزه بگيرد، ولى اگر پيش از مغرب بفهمد كه اول شوال است،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زندانى نتواند به ماه رمضان يقين كند، بايد به گمان عمل نمايد، و اگر آن هم ممكن نباشد، هر ماهى را كه روزه بگيرد صحيح است، ولى بايد بعد از گذشتن يازده ماه از ماهى كه روزه گرفته، دوباره يك ماه روزه بگيرد</w:t>
      </w:r>
      <w:r>
        <w:rPr>
          <w:rFonts w:eastAsia="IRNazanin" w:cs="IRNazanin"/>
          <w:color w:val="111111"/>
          <w:sz w:val="28"/>
          <w:szCs w:val="28"/>
          <w:rtl w:val="true"/>
          <w:lang w:bidi="fa-IR"/>
        </w:rPr>
        <w:t>.</w:t>
      </w:r>
    </w:p>
    <w:p>
      <w:pPr>
        <w:pStyle w:val="Heading3"/>
        <w:numPr>
          <w:ilvl w:val="2"/>
          <w:numId w:val="1"/>
        </w:numPr>
        <w:rPr/>
      </w:pPr>
      <w:bookmarkStart w:id="599" w:name="__RefHeading___Toc690972_3650668749"/>
      <w:bookmarkStart w:id="600" w:name="_Toc228"/>
      <w:bookmarkEnd w:id="599"/>
      <w:r>
        <w:rPr>
          <w:rtl w:val="true"/>
        </w:rPr>
        <w:t xml:space="preserve">* </w:t>
      </w:r>
      <w:r>
        <w:rPr>
          <w:rtl w:val="true"/>
        </w:rPr>
        <w:t>روزه هاى حرام و مكروه</w:t>
      </w:r>
      <w:bookmarkEnd w:id="6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عيد فطر و قربان حرام است، و نيز روزى را كه</w:t>
      </w:r>
    </w:p>
    <w:p>
      <w:pPr>
        <w:pStyle w:val="BookText"/>
        <w:rPr/>
      </w:pPr>
      <w:r>
        <w:rPr>
          <w:rFonts w:ascii="IRNazanin" w:hAnsi="IRNazanin" w:eastAsia="IRNazanin"/>
          <w:color w:val="111111"/>
          <w:sz w:val="28"/>
          <w:sz w:val="28"/>
          <w:szCs w:val="28"/>
          <w:rtl w:val="true"/>
          <w:lang w:bidi="fa-IR"/>
        </w:rPr>
        <w:t>انسان نمى داند آخر شعبان است يا اول رمضان، اگر به نيت اول رمضان روزه بگيرد،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گرفتن روزه مستحبى، حق شوهر از بين برود، روزه بر زن حرام است، و احتياط مستحب آن است كه اگر حق شوهر هم از بين نرود، بدون اجازه او روزه مستحبى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مستحبى اولاد اگر باعث اذيت پدر يا مادر شود، با نهى آنان حرام است، بلكه اگر از آن نهى نكنند ولى سبب اذيت آنان شود، يا جد نهى نمايد و روزه سبب اذيت او شود، بنابر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بدون اجازه پدر، روزه مستحبى بگيرد، و در بين روز، پدر او را نهى كند، اگر در مخالفت نهى اذيت مى شود، بايد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روزه براى او ضرر ندارد، اگر چه دكتر بگويد ضرر دارد، بايد روزه بگيرد و كسى كه يقين يا گمان دارد كه روزه برايش ضرر دارد، اگر چه دكتر بگويد ضرر ندارد، بايد روزه نگيرد، و اگر روزه بگيرد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كه روزه برايش ضرر دارد، و از آن احتمال، ترس براى او پيدا شود، چنان چه احتمال او در نظر مردم به جا باشد، نبايد روزه بگيرد، و اگر روزه بگيرد،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عقيده اش اين است كه روزه براى او ضرر ندارد، اگر روزه بگيرد، و بعد از مغرب بفهمد روزه براى او ضرر داشته، بنابر احتياط واجب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روزه هايى كه گفته شد، روزه هاى حرام ديگرى هم هست كه در كتاب هاى مفصل گفته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bookmarkStart w:id="601" w:name="pg10572_93839"/>
    </w:p>
    <w:p>
      <w:pPr>
        <w:pStyle w:val="Heading3"/>
        <w:numPr>
          <w:ilvl w:val="2"/>
          <w:numId w:val="1"/>
        </w:numPr>
        <w:rPr/>
      </w:pPr>
      <w:bookmarkStart w:id="602" w:name="__RefHeading___Toc690974_3650668749"/>
      <w:bookmarkStart w:id="603" w:name="_Toc229"/>
      <w:bookmarkEnd w:id="601"/>
      <w:bookmarkEnd w:id="602"/>
      <w:r>
        <w:rPr>
          <w:rtl w:val="true"/>
        </w:rPr>
        <w:t xml:space="preserve">* </w:t>
      </w:r>
      <w:r>
        <w:rPr>
          <w:rtl w:val="true"/>
        </w:rPr>
        <w:t>روزه هاى مستحب</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تمام روزهاى سال، غير از روزه هاى حرام و مكروه كه گفته شد، مستحب است، و براى بعضى از روزها بيشتر سفارش شده است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پنجشنبه اول و پنجشنبه آخر هر ماه و چهارشنبه اولى كه بعد از روز دهم ماه است، و اگر كسى اين ها را به جا نياورد، مستحب است قضا نمايد، و چنان چه اصلاً نتواند روزه بگيرد، مستحب است براى هر روز يك مد طعام يا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فقير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 و بعضى از اين دو ماه اگر چه يك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عيد نوروز، و چهارم تا نهم شوال، روز بيست و پنجم، و بيست و نهم ذى قعده، 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به واسطه ضعف روزه نتواند دعاهاى روز عرفه را بخواند، روزه آن روز مكروه است، 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اول و سوم و هفتم محرم، ميلاد مسعود پيغمبر اكرم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پانزدهم جمادى الاولى، روز مبعث حضرت رسول اكرم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كسى روزه مستحبى بگيرد واجب نيست آن را به آخر برساند،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مستحب است انسان از كارهايى كه روزه را باطل مى كند خوددارى نمايد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شش نفر مستحب است در ماه رمضان اگر چه روزه نيستند از كارى كه روزه را باطل مى كند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كارى كه روزه را باطل مى كند انجام داده باشد، و پيش از ظهر به وطنش يا به جايى كه مى خواهد ده روز در آنجا بماند برسد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بعد از ظهر به وطن خود يا به جايى كه مى خواهد ده روز در آنجا بماند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پيش از ظهر خوب شود، و كارى كه روزه را باطل مى كند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بين روز از خون حيض يا نفاس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كه بعد از ظهر مسلمان شود يا پيش از ظهر مسلمان شود و پيش از مسلمان شدن مفطر به جا آورده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و عشا را پيش از افطاركردن بخواند، ولى اگر كسى منتظر او است يا ميل زيادى به غذا دارد كه نمى تواند با حضور قلب نماز بخواند، بهتر است اول افطار كند، ولى به قدرى كه ممكن است نماز را در وقت فضيلت آن به جا آورد</w:t>
      </w:r>
      <w:r>
        <w:rPr>
          <w:rFonts w:eastAsia="IRNazanin" w:cs="IRNazanin"/>
          <w:color w:val="111111"/>
          <w:sz w:val="28"/>
          <w:szCs w:val="28"/>
          <w:rtl w:val="true"/>
          <w:lang w:bidi="fa-IR"/>
        </w:rPr>
        <w:t>.</w:t>
      </w:r>
      <w:bookmarkStart w:id="604" w:name="pg10572_93843"/>
    </w:p>
    <w:p>
      <w:pPr>
        <w:pStyle w:val="Heading2"/>
        <w:numPr>
          <w:ilvl w:val="1"/>
          <w:numId w:val="1"/>
        </w:numPr>
        <w:rPr/>
      </w:pPr>
      <w:bookmarkStart w:id="605" w:name="__RefHeading___Toc690976_3650668749"/>
      <w:bookmarkStart w:id="606" w:name="_Toc230"/>
      <w:bookmarkEnd w:id="604"/>
      <w:bookmarkEnd w:id="605"/>
      <w:r>
        <w:rPr>
          <w:rtl w:val="true"/>
        </w:rPr>
        <w:t xml:space="preserve">* </w:t>
      </w:r>
      <w:r>
        <w:rPr>
          <w:rtl w:val="true"/>
        </w:rPr>
        <w:t xml:space="preserve">احكام خمس </w:t>
      </w:r>
      <w:r>
        <w:rPr>
          <w:rtl w:val="true"/>
        </w:rPr>
        <w:t>*</w:t>
      </w:r>
      <w:bookmarkEnd w:id="606"/>
    </w:p>
    <w:p>
      <w:pPr>
        <w:pStyle w:val="Heading3"/>
        <w:numPr>
          <w:ilvl w:val="2"/>
          <w:numId w:val="1"/>
        </w:numPr>
        <w:rPr/>
      </w:pPr>
      <w:bookmarkStart w:id="607" w:name="__RefHeading___Toc690978_3650668749"/>
      <w:bookmarkStart w:id="608" w:name="_Toc231"/>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چيز خمس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 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به واسطه غواصى، يعنى فرورفتن در دريا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 و احكام هر كدام از موارد فوق مفصلاً گفته خواهد شد</w:t>
      </w:r>
      <w:r>
        <w:rPr>
          <w:rFonts w:eastAsia="IRNazanin" w:cs="IRNazanin"/>
          <w:color w:val="111111"/>
          <w:sz w:val="28"/>
          <w:szCs w:val="28"/>
          <w:rtl w:val="true"/>
          <w:lang w:bidi="fa-IR"/>
        </w:rPr>
        <w:t>.</w:t>
      </w:r>
    </w:p>
    <w:p>
      <w:pPr>
        <w:pStyle w:val="Heading3"/>
        <w:numPr>
          <w:ilvl w:val="2"/>
          <w:numId w:val="1"/>
        </w:numPr>
        <w:rPr/>
      </w:pPr>
      <w:bookmarkStart w:id="609" w:name="__RefHeading___Toc690980_3650668749"/>
      <w:bookmarkStart w:id="610" w:name="_Toc232"/>
      <w:bookmarkEnd w:id="609"/>
      <w:r>
        <w:rPr>
          <w:rtl w:val="true"/>
        </w:rPr>
        <w:t xml:space="preserve">* </w:t>
      </w:r>
      <w:r>
        <w:rPr/>
        <w:t>1</w:t>
      </w:r>
      <w:r>
        <w:rPr>
          <w:rtl w:val="true"/>
        </w:rPr>
        <w:t xml:space="preserve">. </w:t>
      </w:r>
      <w:r>
        <w:rPr>
          <w:rtl w:val="true"/>
        </w:rPr>
        <w:t>منفعت كسب</w:t>
      </w:r>
      <w:bookmarkEnd w:id="6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تجارت يا صنعت، يا كسب هاى ديگر مالى به دست آورد، اگر چه مثلاً نماز و روزه ميتى را به جا آورد و از اجرت آن، مالى تهيه كند، آنچه از مخارج سال خود او و عيالاتش زياد بيايد، بايد خمس يعنى يك پنجم آن را به دستورى كه بعداً گفته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غير كسب، مالى به دست آورد، مثلاً چيزى به وصيت به او بدهند يا ببخشند يا هديه كنند يا جايزه دهند اگر از مخارج سالش زياد بيايد، خمس آن را هم بايد بدهد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مهرى را كه زن مى گيرد و مالى را كه مرد، عوض طلاق خلع دريافت مى كند خمس ندارد، و هم چنين است ارثى كه به انسان مى رسد ولى اگر مثلاً با كسى خويشاوندى دورى داشته باشد و نداند چنين خويشى دارد، احتياط واجب آن است خمس</w:t>
      </w:r>
    </w:p>
    <w:p>
      <w:pPr>
        <w:pStyle w:val="BookText"/>
        <w:rPr/>
      </w:pPr>
      <w:r>
        <w:rPr>
          <w:rFonts w:ascii="IRNazanin" w:hAnsi="IRNazanin" w:eastAsia="IRNazanin"/>
          <w:color w:val="111111"/>
          <w:sz w:val="28"/>
          <w:sz w:val="28"/>
          <w:szCs w:val="28"/>
          <w:rtl w:val="true"/>
          <w:lang w:bidi="fa-IR"/>
        </w:rPr>
        <w:t>ارثى را كه از او مى برد اگر از مخارج سالش زياد بيايد،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به ارث به او برسد و بداند كسى كه اين مال از او به ارث رسيده خمس آن را نداده، بايد خمس آن را بدهد؛ و نيز اگر در خود آن مال خمس نباشد ولى انسان بداند كسى كه آن مال از او به ارث رسيده، خمس بدهكار است، بايد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قناعت كردن، چيزى از مخارج سال انسان زياد بيايد، بايد خمس آن را بدهد، و هم چنين كسى كه ديگرى مخارج او را مى دهد، بايد خمس تمام مالى را كه به دست مى 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زكات به آن ها تعلق مى گيرد كه در 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 اگر بعد از دادن زكات آن ها از مخارج سال زياد بيايد، بايد خمس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 افراد معينى، مثلاً بر اولاد خود وقف نمايد، چنان چه در آن ملك، زراعت و درخت كارى كنند و از آن، چيزى به دست آورند، و از مخارج سال آنان زياد بيايد، بايد خمس آن را بدهند، بلكه اگر طور ديگرى هم از ملك نفع ببرند، مثلاً اجاره آن را بگيرند، بنابر احتياط واجب بايد خمس مقدارى را كه از مخارج سالشان زياد مى آيد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مالى كه فقير بابت خمس و زكات گرفته خمس واجب نيست، اما احتياط واجب آن است كه خمس مالى را كه بابت صدقه مستحبى به او داده اند اگر از مخارج سالش زياد بيايد بدهد، ولى اگر از مالى كه به او بابت خمس و زكات و صدقه داده اند منفعتى ببرد، مثلاً از درختى كه بابت خمس به او داده اند ميوه اى به دست آورد، و از مخارج سالش زياد بيايد، بايد خمس آن را بدهد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جنسى را بخرد، يعنى به فروشنده بگويد كه اين جنس را به اين پول مى خرم؛ چنان چه حاكم شرع، معامله پنج يك آن را اجازه بدهد، معامله آن مقدار صحيح است، و انسان بايد پنج يك جنسى را كه خريده به حاكم شرع بدهد، و اگر اجازه ندهد، معامله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پولى را كه فروشنده گرفته از</w:t>
      </w:r>
    </w:p>
    <w:p>
      <w:pPr>
        <w:pStyle w:val="BookText"/>
        <w:rPr/>
      </w:pPr>
      <w:r>
        <w:rPr>
          <w:rFonts w:ascii="IRNazanin" w:hAnsi="IRNazanin" w:eastAsia="IRNazanin"/>
          <w:color w:val="111111"/>
          <w:sz w:val="28"/>
          <w:sz w:val="28"/>
          <w:szCs w:val="28"/>
          <w:rtl w:val="true"/>
          <w:lang w:bidi="fa-IR"/>
        </w:rPr>
        <w:t>بين نرفته، حاكم شرع، خمس همان پول را مى گيرد، و اگر از بين رفته، عوض خمس را از فروشنده يا خريدار مطالبه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بخرد و بعد از معامله، قيمت آن را از پول خمس نداده بدهد، معامله اى كه كرده صحيح است، ولى چون از پولى كه خمس در آن است به فروشنده داده، به مقدار پنج يك آن پول به او مديون مى باشد، و پولى را كه به فروشنده داده اگر از بين نرفته، حاكم شرع، پنج يك همان را مى گيرد، و اگر از بين رفته، عوض آن را از خريدار يا فروشنده مطالبه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خمس آن داده نشده بخرد، چنان چه حاكم شرع، معامله پنج يك آن را اجازه ندهد، معامله آن مقدار باطل است، و حاكم شرع مى تواند پنج يك آن</w:t>
      </w:r>
    </w:p>
    <w:p>
      <w:pPr>
        <w:pStyle w:val="BookText"/>
        <w:rPr/>
      </w:pPr>
      <w:r>
        <w:rPr>
          <w:rFonts w:ascii="IRNazanin" w:hAnsi="IRNazanin" w:eastAsia="IRNazanin"/>
          <w:color w:val="111111"/>
          <w:sz w:val="28"/>
          <w:sz w:val="28"/>
          <w:szCs w:val="28"/>
          <w:rtl w:val="true"/>
          <w:lang w:bidi="fa-IR"/>
        </w:rPr>
        <w:t>مال را بگيرد، و اگر اجازه بدهد، معامله صحيح است، و خريدار بايد مقدار پنج يك پول آن را به حاكم شرع بدهد، و اگر به فروشنده داده، مى تواند از او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خمس آن داده نشده به كسى ببخشد، پنج يك آن چيز، مال او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كافر يا از كسى كه به دادن خمس عقيده ندارد مالى به دست انسان آيد، واجب نيست خمس آن را بدهد، ولى زمينى را كه از كافر ذمى بخرد كه او از مسلمان خريده و خمس آن را نداده باشد، بايد خمس آن را به شرحى كه گفته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كاسب و صنعت گر و مانند اين ها از وقتى كه شروع به كاسبى مى كنند يك سال كه بگذرد، بايد خمس آنچه را كه از خرج سالشان زياد آيد بدهند، و كسى كه شغل او كاسبى نيست، اگر اتفاقاً منفعتى ببرد، بعد از آن كه يك سال از موقعى كه فايده برده بگذرد، بايد خمس مقدارى را كه از خرج سالش زياد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بين سال هر وقت منفعتى به دستش آمد، خمس آن را بدهد، و جايز است دادن خمس را تا آخر سال تأخير بيندازد، و اگر براى دادن خمس سال شمسى قرار دهد، مانعى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مانند تاجر و كاسب بايد براى دادن خمس سال قرار دهد،</w:t>
      </w:r>
    </w:p>
    <w:p>
      <w:pPr>
        <w:pStyle w:val="BookText"/>
        <w:rPr/>
      </w:pPr>
      <w:r>
        <w:rPr>
          <w:rFonts w:ascii="IRNazanin" w:hAnsi="IRNazanin" w:eastAsia="IRNazanin"/>
          <w:color w:val="111111"/>
          <w:sz w:val="28"/>
          <w:sz w:val="28"/>
          <w:szCs w:val="28"/>
          <w:rtl w:val="true"/>
          <w:lang w:bidi="fa-IR"/>
        </w:rPr>
        <w:t>اگر منفعتى به دست آورد و در بين سال بميرد، بايد مخارج تا موقع مرگش را از آن منفعت كسر كنند و خمس باقى 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جنسى كه براى تجارت خريده بالا رود، و آن را نفروشد، و در بين سال قيمت آن پايين آيد، خمس مقدارى كه بالا رفته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جنسى كه براى تجارت خريده بالا رود، و به اميد اين كه قيمت آن بالاتر رود تا بعد از تمام شدن سال آن را نفروشد، و قيمتش پايين آيد، تمام خمس مقدارى كه بالا رفته بر او واجب نيست، بلكه همان مقدار از عين را كه در حال استقرار خمس به نسبت تمام عين خمس آن شده در حال گرانى عين و ارزانى آن بايد بدهد، مثلاً اگر از سرمايه خمس داده جنسى را به هزار تومان خريد، و در سر سال قيمت آن جنس شش هزار تومان شد، شش يك آن جنس خمس آن مى شود كه اگر نپرداخت و قيمت آن در سال بعد هم ترقى كرد، سپس تنزل نمود، مثلاً به همان هزار تومان اول رسيد، بايد شش يك هزار تومان كه قيمت روز ادا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حين ترقى قيمت، عين در دست او تلف شده باشد و بعد تنزل قيمت پيدا كرده باشد، و بدون عذر در اداى خمس آن تأخير كرده باشد، خمس ترقى قيمت را تا روز تلف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مال التجارة مالى داشته باشد كه خمس آن را داده، يا مالى باشد كه خمس ندارد و قيمت آن بالا رود و آن را بفروشد، مقدارى كه بر قيمت آن اضافه شده، ربح سال فروش محسوب مى شود كه اگر از مخارج سالش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باغى احداث كند براى آن كه بعد از بالارفتن قيمتش بفروشد، بايد بعد از باغ شدن، خمس درخت ها و ميوه و نمو درخت ها و زيادى قيمت باغ را بدهد، ولى اگر باغ را فقط براى ميوه خوردن خود و عائله خود احداث كند، چنان چه در بعض جاها حاجت به آن دارند و جزء مؤونه محسوب مى شود، باغ و نمو آن هيچ كدام خمس ندارد، و اگر براى اين كه ميوه آن را بفروشد و از قيمت آن استفاده كند آن را احداث كرده، حكم سرمايه را دارد، و خمس آن واجب است، به اين معنى كه پس از آن كه باغ شد و درخت هايش به حدكمال رسيد، اگر زمين آن خمس نداشته، خمس درخت ها را بدهد، و بعد هم نمو درخت 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بيد و چنار و مانند اين ها را بكارد، سالى كه موقع فروش آن ها</w:t>
      </w:r>
    </w:p>
    <w:p>
      <w:pPr>
        <w:pStyle w:val="BookText"/>
        <w:rPr/>
      </w:pPr>
      <w:r>
        <w:rPr>
          <w:rFonts w:ascii="IRNazanin" w:hAnsi="IRNazanin" w:eastAsia="IRNazanin"/>
          <w:color w:val="111111"/>
          <w:sz w:val="28"/>
          <w:sz w:val="28"/>
          <w:szCs w:val="28"/>
          <w:rtl w:val="true"/>
          <w:lang w:bidi="fa-IR"/>
        </w:rPr>
        <w:t>است اگر چه آن ها را نفروشد، بايد خمس آن ها را بدهد، ولى اگر مثلاً از شاخه هاى آن كه معمولاً هر سال مى برند، استفاده اى ببرد، و به تنهايى يا با منفعت هاى ديگر كسبش از مخارج سال او زياد بيايد، در آخر هر سال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رشته كسب دارد، مثلاً اجاره ملك مى گيرد، و خريد و فروش و زراعت هم مى كند، بايد خمس آنچه را در آخر سال از مخارج او زياد مى آيد بدهد، و چنان چه از يك رشته نفع ببرد و از رشته ديگر ضرر كند، بنابر احتياط واجب بايد خمس نفعى را كه برده بدهد، ولى اگر دو تجارت داشته باشد، مى تواند ضرر يكى را با نفع ديگرى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هايى را كه انسان براى به دست آوردن فايده مى كند، مانند دلالى و حمالى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عينش يا عوضش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مخارج كسب است كه اگر به خود آن خرج ها خمس تعلق نگرفته، از فايده كسب مى توان جاى آن گذاشت، و آن مقدار را جزء فايده محسوب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منافع كسب در بين سال به مصرف خوراك و پوشاك و اثاثيه و خريد منزل و عروسى و جهيزيه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وقتى تهيه شود كه معمولاً به تهيه آن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و مانند اين ها مى رساند در صورتى كه از شأن او زياد نباشد و زياده روى هم نكرده باشد،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را كه انسان به مصرف نذر و كفاره مى رساند، جزء مخارج ساليانه است، و نيز مالى را كه به كسى مى بخشد يا جايزه مى دهد در صورتى كه از شأن او زياد نباشد، از مخارج ساليانه حساب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شهرى باشد كه معمولاً هر سال مقدارى از جهيزيه دختر را تهيه مى كنند، و تهيه آن مورد حاجت باشد، چنان چه در بين سال از منافع آن سال جهيزيه بخرد، خمس آن را نبايد بدهد، و اگر از منافع آن سال در سال بعد جهيزيه تهيه نمايد، بايد خمس آن را بدهد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خرج سفر حج و زيارت هاى ديگر مى كند، از مخارج سالى</w:t>
      </w:r>
    </w:p>
    <w:p>
      <w:pPr>
        <w:pStyle w:val="BookText"/>
        <w:rPr/>
      </w:pPr>
      <w:r>
        <w:rPr>
          <w:rFonts w:ascii="IRNazanin" w:hAnsi="IRNazanin" w:eastAsia="IRNazanin"/>
          <w:color w:val="111111"/>
          <w:sz w:val="28"/>
          <w:sz w:val="28"/>
          <w:szCs w:val="28"/>
          <w:rtl w:val="true"/>
          <w:lang w:bidi="fa-IR"/>
        </w:rPr>
        <w:t>حساب مى شود كه در آن سال شروع به مسافرت كرده، اگر چه سفر او تا مقدارى از سال بعد طول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كسب و تجارت فايده اى برده، اگر مال ديگرى هم دارد كه خمس آن واجب نيست، مى تواند مخارج سال خود را فقط از فايده كسب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آذوقه اى كه براى مصرف سالش خريده، در آخر سال زياد بيايد، بايد خمس آن را بدهد، و چنان چه بخواهد قيمت آن را بدهد، در صورتى كه قيمتش از وقتى كه خريده زيادتر شده باشد، بايد قيمت آخر سال را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منفعت كسب، پيش از دادن خمس، اثاثيه اى براى منزل بخرد و در بين همان سال احتياجش از آن برطرف شود، اگر زايد بر مخارج سال باشد خمس آن را بنابر احتياط بدهد، و هم چنين است زيور آلات زنانه، ولى اگر در سال هاى بعد، رفع احتياجش از آن ها بشود، رعايت اين احتياط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سال منفعتى نبرد، نمى تواند مخارج آن سال را از منفعتى كه در سال بعد مى برد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منفعتى نبرد، و از سرمايه خرج كند، و پيش از تمام شدن سال، منفعتى به دستش آيد، مى تواند مقدارى كه از سرمايه برداشته از منافع كسر كند، ولى احتياط اين است كه كسر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سرمايه يك رشته كسب به تلف يا ضرر در معامله بدون تقصير كم شود يا از بين برود، و از باقى مانده آن رشته، منافعى ببرد كه از خرج سالش زياد بيايد، مى تواند مقدارى را كه از سرمايه كم شده، از آن منافع بردارد، ولى احتياط اين است كه از منافع بعد از كم شدن آن مقدار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سرمايه چيز ديگرى از مال هاى او از بين برود، نمى تواند از منفعتى كه به دستش مى آيد آن چيز را تهيه كند، ولى اگر در همان سال به آن چيز احتياج داشته باشد، مى تواند در بين سال از منافع كسب، آن را تهيه نمايد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براى مخارج خود قرض كند، و پيش از تمام شدن سال منفعتى ببرد، مى تواند مقدار قرض خود را از منفعت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سال منفعتى نبرد و براى مخارج خود قرض كند، مى تواند از منافع سال هاى بعد، قرض خود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زيادكردن مال، يا خريدن ملكى كه به آن احتياج ندارد قرض كند، نمى تواند از منافع كسب، آن قرض را بدهد، ولى اگر مالى را كه قرض كرده و چيزى را كه از قرض خريده از بين برود، مى تواند از منافع كسب قرض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خمس هر چيز را از همان چيز بدهد، يا به مقدار قيمت خمسى كه بدهكار است پول بدهد، هر چند كفايت دادن جنس نيز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تمام شدن سال، و مستقر شدن خمس، تصرف در مالى كه خمس آن واجب شده، بدون اذن حاكم شرع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بدهكار است، نمى تواند آن را به ذمه بگيرد، يعنى خود را بدهكار اهل خمس بداند، و در تمام مال تصرف كند، و چنان چه تصرف كند، و آن مال تلف شود،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بدهكار است، اگر با اذن حاكم شرع، خمس را به ذمه بگيرد كه بعد ادا نمايد، مى تواند در تمام مال تصرف نمايد، و منافعى كه از آن به دست مى آيد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ديگرى شريك است، اگر خمس منافع خود را بدهد و شريك او ندهد و در سال بعد، از مالى كه خمسش را نداده براى سرمايه شركت بگذارد، هيچ كدام نمى توانند در آن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صغير سرمايه اى داشته باشد و از آن منافعى به دست آيد، ولى او مى تواند پيش از بلوغ او خمس او را بدهد، و اگر بعد از تمام شدن سال خمس را ندهد، نمى تواند در آن مال تصرف نمايد، و در اين صورت بر خود صغير واجب است بعد از آن كه بالغ شد، خمس آن را بدهد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نمى تواند در مالى كه يقين دارد خمسش را نداده اند تصرف كند، ولى در مالى كه شك دارد خمس آن را داده اند يا نه، مى تواند تصرف نمايد</w:t>
      </w:r>
      <w:r>
        <w:rPr>
          <w:rFonts w:eastAsia="Amiri" w:cs="Amiri" w:ascii="Amiri" w:hAnsi="Amiri"/>
          <w:color w:val="111111"/>
          <w:sz w:val="28"/>
          <w:szCs w:val="28"/>
          <w:rtl w:val="true"/>
          <w:lang w:bidi="ar-SA"/>
        </w:rPr>
        <w:t>.</w:t>
      </w:r>
      <w:bookmarkStart w:id="611" w:name="pg10572_93858"/>
    </w:p>
    <w:p>
      <w:pPr>
        <w:pStyle w:val="BookText"/>
        <w:rPr/>
      </w:pPr>
      <w:bookmarkEnd w:id="6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اول تكليف خمس نداده، اگر ملكى بخرد و قيمت آن بالا رود، چنان چه آن ملك را براى آن نخريده كه قيمتش بالا رود و بفروشد، مثلاً زمينى را براى زراعت خريده است، در صورتى كه آن را به ذمه خريده و از پول خمس نداده قيمت آن را داده، بايد خمس قيمتى را كه خريده بدهد، ولى اگر به عين خريده، مثلاً پول خمس نداده را به فروشنده داده، و به او گفته اين ملك را به اين پول مى خرم، در صورتى كه حاكم شرع، معامله پنج يك آن را اجازه بدهد، خريدار بايد خمس مقدارى را كه آن ملك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اول تكليف خمس نداده، اگر از منافع كسب چيزى كه به آن احتياج ندارد خريده و يك سال از منافع به دست آمده گذشته، بايد خمس آن را بدهد، و اگر اثاث خانه و چيزهاى ديگرى كه به آن ها احتياج دارد، مطابق شأن خود خريده، در صورتى كه بداند در بين سالى كه در آن فايده برده آن ها را خريده، لازم نيست خمس آن ها را بدهد، و اگر نداند كه در بين سال خريده يا بعد از تمام شدن سال، بنابر احتياط مستحب بايد با حاكم شرع مصالحه كند</w:t>
      </w:r>
      <w:r>
        <w:rPr>
          <w:rFonts w:eastAsia="IRNazanin" w:cs="IRNazanin"/>
          <w:color w:val="111111"/>
          <w:sz w:val="28"/>
          <w:szCs w:val="28"/>
          <w:rtl w:val="true"/>
          <w:lang w:bidi="fa-IR"/>
        </w:rPr>
        <w:t>.</w:t>
      </w:r>
    </w:p>
    <w:p>
      <w:pPr>
        <w:pStyle w:val="Heading3"/>
        <w:numPr>
          <w:ilvl w:val="2"/>
          <w:numId w:val="1"/>
        </w:numPr>
        <w:rPr/>
      </w:pPr>
      <w:bookmarkStart w:id="612" w:name="__RefHeading___Toc690982_3650668749"/>
      <w:bookmarkStart w:id="613" w:name="_Toc233"/>
      <w:bookmarkEnd w:id="612"/>
      <w:r>
        <w:rPr>
          <w:rtl w:val="true"/>
        </w:rPr>
        <w:t xml:space="preserve">* </w:t>
      </w:r>
      <w:r>
        <w:rPr/>
        <w:t>2</w:t>
      </w:r>
      <w:r>
        <w:rPr>
          <w:rtl w:val="true"/>
        </w:rPr>
        <w:t xml:space="preserve">. </w:t>
      </w:r>
      <w:r>
        <w:rPr>
          <w:rtl w:val="true"/>
        </w:rPr>
        <w:t>معدن</w:t>
      </w:r>
      <w:bookmarkEnd w:id="6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معدن طلا، نقره، سرب، مس، آهن، نفت، ذغال سنگ، فيروزه، عقيق، زاج، نمك و معدن هاى ديگر چيزى به دست آورد، در صورتى كه به مقدار نصاب باشد،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طلاى سكه دار است، كه مساوى با بيست مثقال شرعى است، يعنى اگر قيمت چيزى را كه از معدن بيرون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بدهد، و احتياط آن است كه مخارجى را كه براى به دست آوردن مصرف كرده، در مقام احتساب نصاب كم نكند، و در مقام اداى خمس آنچه را پس از كم كردن اين مخارج باقى مى ماند، بدهد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اى كه از معدن برده، اگر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صورتى لازم است كه به تنهايى يا با منافع ديگر كسب او از مخارج سالش زياد بيايد</w:t>
      </w:r>
      <w:r>
        <w:rPr>
          <w:rFonts w:eastAsia="IRNazanin" w:cs="IRNazanin"/>
          <w:color w:val="111111"/>
          <w:sz w:val="28"/>
          <w:szCs w:val="28"/>
          <w:rtl w:val="true"/>
          <w:lang w:bidi="fa-IR"/>
        </w:rPr>
        <w:t>.</w:t>
      </w:r>
      <w:bookmarkStart w:id="614" w:name="pg10572_93860"/>
    </w:p>
    <w:p>
      <w:pPr>
        <w:pStyle w:val="BookText"/>
        <w:rPr/>
      </w:pPr>
      <w:bookmarkEnd w:id="6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در گل سرشور و گچ و آهك و گل سرخ اگر به حد نصاب برسد، دادن خمس است پيش از خارج كردن مؤونه سال، و اگر كمتر از نصاب باشد، حكم ساير منافع سال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معدن چيزى به دست مى آورد، بايد خمس آن را بدهد؛ چه معدن روى زمين باشد، يا زير آن، در زمينى باشد كه ملك است، يا در جايى باشد كه مالك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قيمت چيزى را كه از معدن بيرون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مى رسد يا نه، بايد به وزن كردن يا از راه ديگر، قيمت آن را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چيزى از معدن بيرون آورند، چنان چه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 چه سهم هر كدام آن ها اين مقدار نباشد، بنابر احتياط واجب بايد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معدنى را كه در ملك ديگرى است بدون اجازه او بيرون آورد، آنچه از آن به دست مى آيد، مال صاحب ملك است، و چون صاحب ملك براى بيرون آوردن آن خرجى نكرده، اگر به حد نصاب برسد بايد خمس تمام آنچه را كه از معدن بيرون آمده بدهد</w:t>
      </w:r>
      <w:r>
        <w:rPr>
          <w:rFonts w:eastAsia="IRNazanin" w:cs="IRNazanin"/>
          <w:color w:val="111111"/>
          <w:sz w:val="28"/>
          <w:szCs w:val="28"/>
          <w:rtl w:val="true"/>
          <w:lang w:bidi="fa-IR"/>
        </w:rPr>
        <w:t>.</w:t>
      </w:r>
    </w:p>
    <w:p>
      <w:pPr>
        <w:pStyle w:val="Heading3"/>
        <w:numPr>
          <w:ilvl w:val="2"/>
          <w:numId w:val="1"/>
        </w:numPr>
        <w:rPr/>
      </w:pPr>
      <w:bookmarkStart w:id="615" w:name="__RefHeading___Toc690984_3650668749"/>
      <w:bookmarkStart w:id="616" w:name="_Toc234"/>
      <w:bookmarkEnd w:id="615"/>
      <w:r>
        <w:rPr>
          <w:rtl w:val="true"/>
        </w:rPr>
        <w:t xml:space="preserve">* </w:t>
      </w:r>
      <w:r>
        <w:rPr/>
        <w:t>3</w:t>
      </w:r>
      <w:r>
        <w:rPr>
          <w:rtl w:val="true"/>
        </w:rPr>
        <w:t xml:space="preserve">. </w:t>
      </w:r>
      <w:r>
        <w:rPr>
          <w:rtl w:val="true"/>
        </w:rPr>
        <w:t>گنج</w:t>
      </w:r>
      <w:bookmarkEnd w:id="6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مالى است كه در زمين يا درخت يا كوه يا ديوار پنهان باشد و كسى آن را پيدا كند و طورى باشد كه به آن، گنج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زمينى كه ملك كسى نيست گنجى پيدا كند، مال خود او است، و بايد خمس آن را بدهد، لكن در صورتى كه آن گنج غير از طلا و نقره باشد، وجوب خمس در آن بنابر احتياط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در غير طلا و نقره بنابر احتياط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سكه دار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سكه دار است، يعنى اگر قيمت چيزى را كه از گنج به دست مى آورد، بعد از كم كردن مخارجى كه براى آن كرده به يكى از اين دو نصاب برسد، بنابر احتياط واجب</w:t>
      </w:r>
      <w:bookmarkStart w:id="617" w:name="pg10572_93862"/>
    </w:p>
    <w:p>
      <w:pPr>
        <w:pStyle w:val="BookText"/>
        <w:rPr/>
      </w:pPr>
      <w:bookmarkEnd w:id="617"/>
      <w:r>
        <w:rPr>
          <w:rFonts w:ascii="IRNazanin" w:hAnsi="IRNazanin" w:eastAsia="IRNazanin"/>
          <w:color w:val="111111"/>
          <w:sz w:val="28"/>
          <w:sz w:val="28"/>
          <w:szCs w:val="28"/>
          <w:rtl w:val="true"/>
          <w:lang w:bidi="fa-IR"/>
        </w:rPr>
        <w:t xml:space="preserve">بايد خمس آن را بدهد، و اما نصاب گنج طلا،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طلاى سكه دار، و گنج نقره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زمينى كه از ديگرى خريده گنجى پيدا كند، و بداند مال كسانى كه قبلاً مالك آن زمين بوده اند نيست، مال خود او مى شود، و بايد خمس آن را بدهد؛ ولى اگر احتمال دهد كه مال يكى از آنان است، بايد به او اطلاع دهد، و چنان چه معلوم شود مال او نيست، بايد به كسى كه پيش از او مالك زمين بوده اطلاع دهد، و به همين ترتيب بنابر احتياط لازم به تمام كسانى كه پيش از او مالك زمين بوده اند خبر دهد، و اگر معلوم شود مال هيچ يك از آنان نيست، مال خود او مى شود،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 هاى متعددى كه در يك جا دفن شده، مالى پيدا كند كه قيمت آن ها روى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بايد خمس آن را بدهد، ولى چنان چه در چند جا گنج پيدا كند، هر كدام آن ها كه قيمتش به اين مقدار برسد، خمس آن واجب است، و گنجى كه قيمت آن به اين مقدار نرسيده،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گنجى پيدا كنند كه قيمت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 سهم هر يك از آنان به اين مقدار نباشد، بنابر احتياط مستحب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حيوانى را از قبيل چهارپايان بخرد، و در شكم آن مالى پيدا كند، چنان چه احتمال دهد كه مال فروشنده است، بايد به او خبر دهد، و اگر معلوم شود مال او نيست، بنابر احتياط لازم بايد به ترتيب، صاحبان قبلى آن را خبر كند، و چنان چه معلوم شود كه مال هيچ يك از آنان نيست، ظاهر آن است كه حكم فايده و ربح را دارد، و اگر حيوان از قبيل ماهى باشد، لازم نيست به فروشنده خبر دهد، و حكم فايده و ربح را دارد، هر چند احتياط در هر دو صورت، الحاق آن در حكم به گنج است بدون رعايت نصاب</w:t>
      </w:r>
      <w:r>
        <w:rPr>
          <w:rFonts w:eastAsia="IRNazanin" w:cs="IRNazanin"/>
          <w:color w:val="111111"/>
          <w:sz w:val="28"/>
          <w:szCs w:val="28"/>
          <w:rtl w:val="true"/>
          <w:lang w:bidi="fa-IR"/>
        </w:rPr>
        <w:t>.</w:t>
      </w:r>
    </w:p>
    <w:p>
      <w:pPr>
        <w:pStyle w:val="Heading3"/>
        <w:numPr>
          <w:ilvl w:val="2"/>
          <w:numId w:val="1"/>
        </w:numPr>
        <w:rPr/>
      </w:pPr>
      <w:bookmarkStart w:id="618" w:name="__RefHeading___Toc690986_3650668749"/>
      <w:bookmarkStart w:id="619" w:name="_Toc235"/>
      <w:bookmarkEnd w:id="618"/>
      <w:r>
        <w:rPr>
          <w:rtl w:val="true"/>
        </w:rPr>
        <w:t xml:space="preserve">* </w:t>
      </w:r>
      <w:r>
        <w:rPr/>
        <w:t>4</w:t>
      </w:r>
      <w:r>
        <w:rPr>
          <w:rtl w:val="true"/>
        </w:rPr>
        <w:t xml:space="preserve">. </w:t>
      </w:r>
      <w:r>
        <w:rPr>
          <w:rtl w:val="true"/>
        </w:rPr>
        <w:t>مال حلال مخلوط به حرام</w:t>
      </w:r>
      <w:bookmarkEnd w:id="6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به طورى مخلوط شود كه انسان نتواند آن ها را از يكديگر تشخيص دهد، و صاحب مال حرام و مقدار آن، هيچ كدام معلوم نباشد، بايد خمس تمام مال را بدهد، و بعد از دادن خمس، بقيه مال حلال مى شود اگر از جهت ديگر</w:t>
      </w:r>
      <w:bookmarkStart w:id="620" w:name="pg10572_93864"/>
    </w:p>
    <w:p>
      <w:pPr>
        <w:pStyle w:val="BookText"/>
        <w:rPr/>
      </w:pPr>
      <w:bookmarkEnd w:id="620"/>
      <w:r>
        <w:rPr>
          <w:rFonts w:ascii="IRNazanin" w:hAnsi="IRNazanin" w:eastAsia="IRNazanin"/>
          <w:color w:val="111111"/>
          <w:sz w:val="28"/>
          <w:sz w:val="28"/>
          <w:szCs w:val="28"/>
          <w:rtl w:val="true"/>
          <w:lang w:bidi="fa-IR"/>
        </w:rPr>
        <w:t>متعلق خمس نشده باشد، و الا واجب است خمس ديگرى هم از بقيه مال بدهد، و احتياط لازم آن است كه اين خمس را به مصرف ساير خمس ها برساند، لكن به قصد ما فى الذمه از خمس يا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آن مقدار را به نيت صاحبش صدقه بدهد، و احتياط واجب آن است كه از حاكم شرع هم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نداند، ولى صاحبش را بشناسد، بايد يكديگر را راضى نمايند، و چنان چه صاحب مال راضى نشود، در صورتى كه انسان بداند چيز معينى مال او است، و شك كند كه بيشتر از آن هم مال او هست يا نه، بايد چيزى را كه يقين دارد مال او است به او بدهد، و احتياط مستحب آن است مقدار بيشترى را كه احتمال مى دهد مال او است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بفهمد كه مقدار حرام بيشتر از خمس بوده، بنابر احتياط واجب بايد مقدارى كه مى داند از خمس بيشتر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از آن صاحبش معلوم شود،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مالى را كه صاحبش را نمى شناسد، به نيت او صدقه بدهد، و بعد از آن، صاحبش پيدا شود،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حلالى با حرام مخلوط شود و مقدار حرام معلوم باشد، و انسان بداند كه صاحب آن از چند نفر معين بيرون نيست، ولى نتواند بفهمد كيست، اگر ممكن است همه را راضى كند، و اگر ممكن نشد، آن مال را به طور مساوى بين آن چند نفر قسمت كند كافى است مگر آن كه آن مال به تقصير او تحت يدش قرار گرفته باشد</w:t>
      </w:r>
      <w:r>
        <w:rPr>
          <w:rFonts w:eastAsia="IRNazanin" w:cs="IRNazanin"/>
          <w:color w:val="111111"/>
          <w:sz w:val="28"/>
          <w:szCs w:val="28"/>
          <w:rtl w:val="true"/>
          <w:lang w:bidi="fa-IR"/>
        </w:rPr>
        <w:t>.</w:t>
      </w:r>
    </w:p>
    <w:p>
      <w:pPr>
        <w:pStyle w:val="Heading3"/>
        <w:numPr>
          <w:ilvl w:val="2"/>
          <w:numId w:val="1"/>
        </w:numPr>
        <w:rPr/>
      </w:pPr>
      <w:bookmarkStart w:id="621" w:name="__RefHeading___Toc690988_3650668749"/>
      <w:bookmarkStart w:id="622" w:name="_Toc236"/>
      <w:bookmarkEnd w:id="621"/>
      <w:r>
        <w:rPr>
          <w:rtl w:val="true"/>
        </w:rPr>
        <w:t xml:space="preserve">* </w:t>
      </w:r>
      <w:r>
        <w:rPr/>
        <w:t>5</w:t>
      </w:r>
      <w:r>
        <w:rPr>
          <w:rtl w:val="true"/>
        </w:rPr>
        <w:t xml:space="preserve">. </w:t>
      </w:r>
      <w:r>
        <w:rPr>
          <w:rtl w:val="true"/>
        </w:rPr>
        <w:t>جواهرى كه به واسطه غواصى به دست مى آيد</w:t>
      </w:r>
      <w:bookmarkEnd w:id="6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غواصى، يعنى فرو رفتن در دريا، لؤلؤ و مرجان يا جواهر ديگرى بيرون آورند؛ روييدنى باشد يا معدنى، اگر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بايد خمس آن را بدهند؛ چه در يك دفعه آن را از دريا بيرون آورده باشند، يا بنابر احتياط</w:t>
      </w:r>
    </w:p>
    <w:p>
      <w:pPr>
        <w:pStyle w:val="BookText"/>
        <w:rPr/>
      </w:pPr>
      <w:r>
        <w:rPr>
          <w:rFonts w:ascii="IRNazanin" w:hAnsi="IRNazanin" w:eastAsia="IRNazanin"/>
          <w:color w:val="111111"/>
          <w:sz w:val="28"/>
          <w:sz w:val="28"/>
          <w:szCs w:val="28"/>
          <w:rtl w:val="true"/>
          <w:lang w:bidi="fa-IR"/>
        </w:rPr>
        <w:t>لازم در چند دفعه، آنچه بيرون آمده از يك جنس باشد، يا از چند جنس، يك نفر آن را بيرون آورده باشد، يا چند نفر، و بنابر احتياط واجب در اعتبار نصاب، مخارج بيرون آوردن آن را كم نكنند، و مخارج را از مجموع برداشت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فرو رفتن در دريا به وسيله اسبابى، جواهر بيرون آورد، و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احتياط، خمس آن واجب است، ولى اگر از روى آب دريا يا از كنار دريا جواهر بگيرد، در صورتى بايد خمس آن را بدهد كه آنچه را به دست آورده به تنهايى يا با منافع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ماهى و حيوانات ديگرى كه انسان با فرو رفتن و يا بدون فرو رفتن در دريا مى گيرد، در صورتى كه صرف در مؤونه سال نشده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اين كه چيزى از دريا بيرون آورد در دريا فرو رود، و اتفاقاً جواهرى به دستش آيد و قصد تملك آن را بنمايد، بنابر احتياط واجب اگر به حد نصاب باشد، بدون كم كردن مؤونه سال،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دريا فرو رود و حيوانى را بيرون آورد و در شكم آن جواهرى پيدا كند كه قيمتش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يا بيشتر باشد، چنان چه آن حيوان مانند صدف باشد كه نوعاً در شكمش جواهر هست، بايد خمس آن را بدهد، و اگر اتفاقاً جواهر بلعيده باشد، در صورتى خمس آن واجب است كه به تنهايى يا با منافع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رودخانه هاى بزرگ، مانند دجله و فرات فرو رود، و جواهرى بيرون آورد، چنان چه در آن رودخانه جواهر عمل مى آيد،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مقدارى عنبر بيرون آورد كه قيمت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يا بيشتر باشد، بايد خمس آن را بدهد، و چنان چه از روى آب يا از كنار دريا به دست آورد، اگر قيمت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احتياط همين حكم را دارد، بلكه اگر به مقدار نصاب هم نرسد، بنابر احتياط خمس آن را بدون استثناء مؤونه سال بپردازد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كسبش غواصى يا بيرون آوردن معدن است، اگر خمس آن ها</w:t>
      </w:r>
      <w:bookmarkStart w:id="623" w:name="pg10572_93868"/>
    </w:p>
    <w:p>
      <w:pPr>
        <w:pStyle w:val="BookText"/>
        <w:rPr/>
      </w:pPr>
      <w:bookmarkEnd w:id="623"/>
      <w:r>
        <w:rPr>
          <w:rFonts w:ascii="IRNazanin" w:hAnsi="IRNazanin" w:eastAsia="IRNazanin"/>
          <w:color w:val="111111"/>
          <w:sz w:val="28"/>
          <w:sz w:val="28"/>
          <w:szCs w:val="28"/>
          <w:rtl w:val="true"/>
          <w:lang w:bidi="fa-IR"/>
        </w:rPr>
        <w:t>را بدهد و چيزى از مخارج سالش زياد بيايد، لازم نيست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معدنى را بيرون آورد يا مال حلال مخلوط به حرام داشته باشد، يا گنجى پيدا كند، و يا به واسطه فرو رفتن در دريا، جواهرى بيرون آورد، ولى او بايد خمس آن ها را بدهد</w:t>
      </w:r>
      <w:r>
        <w:rPr>
          <w:rFonts w:eastAsia="IRNazanin" w:cs="IRNazanin"/>
          <w:color w:val="111111"/>
          <w:sz w:val="28"/>
          <w:szCs w:val="28"/>
          <w:rtl w:val="true"/>
          <w:lang w:bidi="fa-IR"/>
        </w:rPr>
        <w:t>.</w:t>
      </w:r>
    </w:p>
    <w:p>
      <w:pPr>
        <w:pStyle w:val="Heading3"/>
        <w:numPr>
          <w:ilvl w:val="2"/>
          <w:numId w:val="1"/>
        </w:numPr>
        <w:rPr/>
      </w:pPr>
      <w:bookmarkStart w:id="624" w:name="__RefHeading___Toc690990_3650668749"/>
      <w:bookmarkStart w:id="625" w:name="_Toc237"/>
      <w:bookmarkEnd w:id="624"/>
      <w:r>
        <w:rPr>
          <w:rtl w:val="true"/>
        </w:rPr>
        <w:t xml:space="preserve">* </w:t>
      </w:r>
      <w:r>
        <w:rPr/>
        <w:t>6</w:t>
      </w:r>
      <w:r>
        <w:rPr>
          <w:rtl w:val="true"/>
        </w:rPr>
        <w:t xml:space="preserve">. </w:t>
      </w:r>
      <w:r>
        <w:rPr>
          <w:rtl w:val="true"/>
        </w:rPr>
        <w:t>غنيمت</w:t>
      </w:r>
      <w:bookmarkEnd w:id="6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به امر امام با كفار جنگ كنند، و چيزهايى در جنگ به دست آورند، به آن ها غنيمت گفته مى شود، و مخارجى را كه براى غنيمت مصرف كرده اند، مانند مخارج نگهدارى و حمل و نقل آن و نيز مقدارى را كه امام عليه السلام صلاح مى داند به مصرفى برساند، و چيزهايى كه مخصوص به امام است، بايد از غنيمت كنار بگذارند و خمس بقيه آن را بدهند، و آنچه در عصر غيبت در جنگ با كفار به دست مى آيد، نيز بنابر احتياط همين حكم را دارد</w:t>
      </w:r>
      <w:r>
        <w:rPr>
          <w:rFonts w:eastAsia="IRNazanin" w:cs="IRNazanin"/>
          <w:color w:val="111111"/>
          <w:sz w:val="28"/>
          <w:szCs w:val="28"/>
          <w:rtl w:val="true"/>
          <w:lang w:bidi="fa-IR"/>
        </w:rPr>
        <w:t>.</w:t>
      </w:r>
    </w:p>
    <w:p>
      <w:pPr>
        <w:pStyle w:val="Heading3"/>
        <w:numPr>
          <w:ilvl w:val="2"/>
          <w:numId w:val="1"/>
        </w:numPr>
        <w:rPr/>
      </w:pPr>
      <w:bookmarkStart w:id="626" w:name="__RefHeading___Toc690992_3650668749"/>
      <w:bookmarkStart w:id="627" w:name="_Toc238"/>
      <w:bookmarkEnd w:id="626"/>
      <w:r>
        <w:rPr>
          <w:rtl w:val="true"/>
        </w:rPr>
        <w:t xml:space="preserve">* </w:t>
      </w:r>
      <w:r>
        <w:rPr/>
        <w:t>7</w:t>
      </w:r>
      <w:r>
        <w:rPr>
          <w:rtl w:val="true"/>
        </w:rPr>
        <w:t xml:space="preserve">. </w:t>
      </w:r>
      <w:r>
        <w:rPr>
          <w:rtl w:val="true"/>
        </w:rPr>
        <w:t>زمينى كه كافر ذمى از مسلمان بخرد</w:t>
      </w:r>
      <w:bookmarkEnd w:id="627"/>
    </w:p>
    <w:p>
      <w:pPr>
        <w:pStyle w:val="Heading4"/>
        <w:numPr>
          <w:ilvl w:val="3"/>
          <w:numId w:val="1"/>
        </w:numPr>
        <w:rPr/>
      </w:pPr>
      <w:bookmarkStart w:id="628" w:name="__RefHeading___Toc690994_3650668749"/>
      <w:bookmarkStart w:id="629" w:name="_Toc239"/>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زمينى را از مسلمان بخرد، بايد خمس آن را از همان زمين يا از مال ديگرش بدهد، و نيز اگر خانه و دكان و مانند اين ها را از مسلمان بخرد، بايد خمس زمين آن را بدهد، و در دادن اين خمس، قصد قربت لازم نيست، بلكه حاكم شرع هم كه خمس را از او مى گيرد، لازم نيست قصد قربت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زمينى را كه از مسلمان خريده و خمسش را نداده به مسلمان ديگرى بفروشد، بايد خريدار، خمس آن را بدهد، و نيز اگر بميرد و مسلمانى آن زمين را از او ارث ببرد، بايد وارث او خمس آن زمين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موقع خريدن زمين شرط كند كه خمس ندهد، يا شرط كند كه فروشنده خمس آن را بدهد، شرط او صحيح نيست، و بايد خمس را بدهد، ولى اگر شرط كند كه فروشنده مقدار خمس را از طرف او به صاحبان خمس بدهد، لازم است مسلمانان به شرطى كه بر او شده عمل نمايد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زمينى را به غير خريد و فروش، ملك كافر كند، و عوض</w:t>
      </w:r>
      <w:bookmarkStart w:id="630" w:name="pg10572_93870"/>
    </w:p>
    <w:p>
      <w:pPr>
        <w:pStyle w:val="BookText"/>
        <w:rPr/>
      </w:pPr>
      <w:bookmarkEnd w:id="630"/>
      <w:r>
        <w:rPr>
          <w:rFonts w:ascii="IRNazanin" w:hAnsi="IRNazanin" w:eastAsia="IRNazanin"/>
          <w:color w:val="111111"/>
          <w:sz w:val="28"/>
          <w:sz w:val="28"/>
          <w:szCs w:val="28"/>
          <w:rtl w:val="true"/>
          <w:lang w:bidi="fa-IR"/>
        </w:rPr>
        <w:t>آن را بگيرد، مثلاً به او صلح نمايد، كافر ذمى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صغير باشد، و ولى او برايش زمينى بخرد، بايد خمس آن را بدهد</w:t>
      </w:r>
      <w:r>
        <w:rPr>
          <w:rFonts w:eastAsia="IRNazanin" w:cs="IRNazanin"/>
          <w:color w:val="111111"/>
          <w:sz w:val="28"/>
          <w:szCs w:val="28"/>
          <w:rtl w:val="true"/>
          <w:lang w:bidi="fa-IR"/>
        </w:rPr>
        <w:t>.</w:t>
      </w:r>
    </w:p>
    <w:p>
      <w:pPr>
        <w:pStyle w:val="Heading4"/>
        <w:numPr>
          <w:ilvl w:val="3"/>
          <w:numId w:val="1"/>
        </w:numPr>
        <w:rPr/>
      </w:pPr>
      <w:bookmarkStart w:id="631" w:name="__RefHeading___Toc690996_3650668749"/>
      <w:bookmarkStart w:id="632" w:name="_Toc240"/>
      <w:bookmarkEnd w:id="631"/>
      <w:r>
        <w:rPr>
          <w:rtl w:val="true"/>
        </w:rPr>
        <w:t xml:space="preserve">* </w:t>
      </w:r>
      <w:r>
        <w:rPr>
          <w:rtl w:val="true"/>
        </w:rPr>
        <w:t>مصرف خمس</w:t>
      </w:r>
      <w:bookmarkEnd w:id="6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دو قسمت كنند؛ يك قسمت آن سهم سادات است، و بايد به سيد فقير، يا سيد يتيم، يا به سيدى كه در سفر درمانده شده بدهند، و نصف ديگر آن سهم امام است كه در اين زمان بايد به مجتهد جامع الشرايط بدهند، يا به مصرفى كه او اجازه مى دهد برسانند، ولى اگر انسان بخواهد سهم امام را به مجتهدى كه از او تقليد نمى كند بدهد، در صورتى به او اذن داده مى شود كه بداند آن مجتهد و مجتهدى كه از او تقليد مى كند، سهم امام عليه السلام را به يك طور مصرف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يتيمى كه به او خمس مى دهند، بايد فقير باشد، ولى به سيدى كه در سفر درمانده شده، اگر چه در وطنش فقير نباشد، مى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سيدى كه در سفر درمانده شده، اگر سفر او سفر معصيت باشد يا خودش در معصيت باشد، بنابر احتياط واجب نبايد خمس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سيدى كه عادل نيست، مى شود خمس داد، ولى به سيدى كه دوازده امامى نيست، نبايد خمس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سيدى كه معصيت كار است، اگر خمس دادن كمك به معصيت او باشد، نمى شود خمس داد، و به سيدى هم كه آشكارا معصيت مى كند، اگر ندادن خمس به او موجب بازداشتن او از گناه شود، بنابر احتياط واجب نبايد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 نمى شود به او خمس داد، مگر آن كه دو نفر عادل، سيد بودن او را تصديق كنند، يا در بين مردم به طورى معروف باشد كه انسان يقين يا اطمينان پيدا كند كه سيد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در شهر خودش مشهور باشد كه سيد است، اگر چه انسان به سيد بودن او يقين نداشته باشد، مى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زنش سيده است بنابر احتياط واجب نبايد به او خمس بدهد كه به مصرف مخارج خودش برساند، ولى اگر مخارج ديگران بر آن زن واجب باشد، و نتواند مخارج آنان را بدهد، جايز است انسان خمس به آن زن بدهد كه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سيده اى كه زوجه انسان نيست بر انسان واجب باشد، بنابر احتياط واجب نمى تواند از خمس، خوراك و پوشاك او را بدهد يا آن كه ملك او كند كه به مصرف مخارج خودش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فقيرى كه مخارجش بر ديگرى واجب است و او نمى تواند مخارج آن سيد را بدهد مى شود خمس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بيشتر از مخارج يك سال به يك سيد فقير خمس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انسان سيد مستحقى نباشد، و احتمال هم ندهد كه پيدا شود، يا نگهدارى خمس تا پيدا شدن مستحق ممكن نباشد، بايد خمس را به شهر ديگر ببرد، و به مستحق برساند، و مى تواند مخارج بردن آن را از خمس بردارد، و اگر خمس از بين برود، چنان چه در نگهدارى آن كوتاهى كرده، بايد عوض آن را بدهد، و اگر كوتاهى نكرده،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شهر خودش مستحقى نباشد ولى احتمال دهد كه پيدا شود اگر چه نگهدارى خمس تا پيدا شدن مستحق ممكن باشد، مى تواند خمس را به شهر ديگرى ببرد، و چنان چه در نگهدارى آن كوتاهى نكند و تلف شود، نبايد چيزى بدهد ولى نمى تواند مخارج بردن آن را از خمس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پيدا شود، باز هم مى تواند خمس را به شهر ديگرى ببرد و به مستحق برساند، ولى مخارج بردن آن را بايد از خودش بدهد، و در صورتى كه خمس از بين برود، اگر چه در نگهدارى آن كوتاهى نكرده باشد ضامن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حاكم شرع، خمس را به شهر ديگرى ببرد و از بين برود، لازم نيست دوباره خمس بدهد، و هم چنين است اگر به كسى بدهد كه از طرف حاكم شرع وكيل بوده كه خمس را بگيرد و از آن شهر به شهر ديگر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از خود مال ندهد و از جنس ديگرى بدهد، بايد به قيمت واقعى آن جنس حساب كند، و چنان چه گران تر از قيمت حساب كند، اگر چه مستحق به آن قيمت راضى شده باشد، بايد مقدارى را كه زياد حساب كرده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مستحق طلبكار است و مى خواهد طلب خود را بابت خمس حساب كند، بنابر احتياط واجب خمس را به او بدهد، و بعد، مستحق بابت بدهى خود به او برگرداند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نمى تواند خمس را بگيرد و به مالك ببخشد، ولى كسى كه مقدار زيادى خمس بدهكار است و فقير شده و مى خواهد مديون اهل خمس نباشد، اگر مستحق راضى شود كه خمس را از او بگيرد و به او ببخشد، اشكال ندارد، و در خمس هم مانند زكات، قصد قربت معتبر است</w:t>
      </w:r>
      <w:r>
        <w:rPr>
          <w:rFonts w:eastAsia="IRNazanin" w:cs="IRNazanin"/>
          <w:color w:val="111111"/>
          <w:sz w:val="28"/>
          <w:szCs w:val="28"/>
          <w:rtl w:val="true"/>
          <w:lang w:bidi="fa-IR"/>
        </w:rPr>
        <w:t>.</w:t>
      </w:r>
      <w:bookmarkStart w:id="633" w:name="pg10572_93876"/>
    </w:p>
    <w:p>
      <w:pPr>
        <w:pStyle w:val="Heading2"/>
        <w:numPr>
          <w:ilvl w:val="1"/>
          <w:numId w:val="1"/>
        </w:numPr>
        <w:rPr/>
      </w:pPr>
      <w:bookmarkStart w:id="634" w:name="__RefHeading___Toc690998_3650668749"/>
      <w:bookmarkStart w:id="635" w:name="_Toc241"/>
      <w:bookmarkEnd w:id="633"/>
      <w:bookmarkEnd w:id="634"/>
      <w:r>
        <w:rPr>
          <w:rtl w:val="true"/>
        </w:rPr>
        <w:t xml:space="preserve">* </w:t>
      </w:r>
      <w:r>
        <w:rPr>
          <w:rtl w:val="true"/>
        </w:rPr>
        <w:t xml:space="preserve">احكام زكات </w:t>
      </w:r>
      <w:r>
        <w:rPr>
          <w:rtl w:val="true"/>
        </w:rPr>
        <w:t>*</w:t>
      </w:r>
      <w:bookmarkEnd w:id="635"/>
    </w:p>
    <w:p>
      <w:pPr>
        <w:pStyle w:val="Heading3"/>
        <w:numPr>
          <w:ilvl w:val="2"/>
          <w:numId w:val="1"/>
        </w:numPr>
        <w:rPr/>
      </w:pPr>
      <w:bookmarkStart w:id="636" w:name="__RefHeading___Toc691000_3650668749"/>
      <w:bookmarkStart w:id="637" w:name="_Toc242"/>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نه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اگر كسى مالك يكى از اين نه چيز باشد، با شرايطى كه بعداً گفته مى شود بايد مقدارى را كه معين شده، به يكى از مصرف هايى كه دستور داده 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سلت كه دانه اى است به نرمى گندم، و خاصيت جو دارد، و علس كه مثل گندم است و خوراك مردمان صنعا مى باشد، زكاتشان بنابر احتياط واجب بايد داده شود</w:t>
      </w:r>
      <w:r>
        <w:rPr>
          <w:rFonts w:eastAsia="IRNazanin" w:cs="IRNazanin"/>
          <w:color w:val="111111"/>
          <w:sz w:val="28"/>
          <w:szCs w:val="28"/>
          <w:rtl w:val="true"/>
          <w:lang w:bidi="fa-IR"/>
        </w:rPr>
        <w:t>.</w:t>
      </w:r>
    </w:p>
    <w:p>
      <w:pPr>
        <w:pStyle w:val="Heading3"/>
        <w:numPr>
          <w:ilvl w:val="2"/>
          <w:numId w:val="1"/>
        </w:numPr>
        <w:rPr/>
      </w:pPr>
      <w:bookmarkStart w:id="638" w:name="__RefHeading___Toc691002_3650668749"/>
      <w:bookmarkStart w:id="639" w:name="_Toc243"/>
      <w:bookmarkEnd w:id="638"/>
      <w:r>
        <w:rPr>
          <w:rtl w:val="true"/>
        </w:rPr>
        <w:t xml:space="preserve">* </w:t>
      </w:r>
      <w:r>
        <w:rPr>
          <w:rtl w:val="true"/>
        </w:rPr>
        <w:t>شرايط واجب شدن زكات</w:t>
      </w:r>
      <w:bookmarkEnd w:id="6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صورتى واجب مى شود كه مال، به مقدار نصاب كه بعداً گفته مى شود برسد، و مالك آن بالغ و عاقل و آزاد باشد، و بتواند در آن مال تصرف كند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يازده ماه مالك گاو و گوسفند و شتر و طلا و نقره باشد، اول ماه دوازدهم بايد زكات آن را بدهد، ولى اول سال بعد را بايد بعد از تمام شدن ماه دوازدهم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گاو و گوسفند و شتر و طلا و نقره در بين سال بالغ شود، بايد اول سال را اول بالغ شدن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وقت واجب شدن زكات گندم و جو، وقت دانه بستن آن ها است، و زكات كشمش نيز بنابر احتياط وقتى واجب مى شود كه غوره است و موقعى هم كه رنگ خرما زرد يا سرخ شد، بنابر احتياط زكات آن واجب مى شود، و اگر اتفاقاً ملاحظه موقعى كه به آن ها گندم و جو و انگور و خرما گويند موافق با نفع فقرا باشد، احتياط واجب ملاحظه صرفه فقرا است، مثل آن كه كسى مالك گندم يا جو شود، بعد از بسته شدن دانه هاى آن ها و پيش از آن كه به آن ها گندم و جو بگويند كه در چنين صورتى احتياط واجب آن است كه زكات آن را مالك دوم نيز بدهد، ولى وقت دادن زكات در گندم و جو موقع خرمن و جداكردن كاه آن ها و در خرما و كشمش موقعى است كه انگور، كشمش و رطب، تمر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واجب شدن زكات گندم و جو و كشمش و خرما كه در مسأله پيش گفته شد، صاحب آن ها بالغ باشد، بايد زكات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تمام سال ديوانه باشد، زكات بر او واجب نيست، ولى اگر در مقدارى از سال ديوانه باشد و در آخر سال عاقل گردد، بنابر احتياط مستحب زكات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مقدارى از سال مست يا بى هوش شود، زكات از او ساقط نمى شود؛ و هم چنين است اگر موقع واجب شدن زكات گندم و جو و خرما و كشمش مست يا بى 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از انسان غصب كرده اند و نمى تواند در آن تصرف كند، زكات ندارد، ولى اگر زراعتى را از او غصب كنند و موقعى كه زكات آن واجب مى شود در دست غصب كننده باشد، هر وقت به صاحبش برگشت، احتياط واجب آن است كه زكات آن را بدهد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يا چيز ديگرى را كه زكات آن واجب است قرض كند و يك سال نزد او بماند، بايد زكات آن را بدهد، و بر كسى كه قرض داده، چيزى واجب نيست</w:t>
      </w:r>
      <w:r>
        <w:rPr>
          <w:rFonts w:eastAsia="IRNazanin" w:cs="IRNazanin"/>
          <w:color w:val="111111"/>
          <w:sz w:val="28"/>
          <w:szCs w:val="28"/>
          <w:rtl w:val="true"/>
          <w:lang w:bidi="fa-IR"/>
        </w:rPr>
        <w:t>.</w:t>
      </w:r>
      <w:bookmarkStart w:id="640" w:name="pg10572_93880"/>
    </w:p>
    <w:p>
      <w:pPr>
        <w:pStyle w:val="Heading3"/>
        <w:numPr>
          <w:ilvl w:val="2"/>
          <w:numId w:val="1"/>
        </w:numPr>
        <w:rPr/>
      </w:pPr>
      <w:bookmarkStart w:id="641" w:name="__RefHeading___Toc691004_3650668749"/>
      <w:bookmarkStart w:id="642" w:name="_Toc244"/>
      <w:bookmarkEnd w:id="640"/>
      <w:bookmarkEnd w:id="641"/>
      <w:r>
        <w:rPr>
          <w:rtl w:val="true"/>
        </w:rPr>
        <w:t xml:space="preserve">* </w:t>
      </w:r>
      <w:r>
        <w:rPr>
          <w:rtl w:val="true"/>
        </w:rPr>
        <w:t>زكات گندم و جو و خرما و كشمش</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گندم و جو و خرما و كشمش وقتى واجب مى شود كه به مقدار نصاب برسند، و نصاب آن 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تبريز الا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كه تقريباً بنابر آنچه بعضى حساب كرده اند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دادن زكات از انگور و خرما و غوره آن ها و از جو و گندم بيشتر از مقدار متعارف مصرف كند، بايد زكات آن را بدهد، ولى در مقدار متعارف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زكات گندم و جو و خرما و انگور واجب شد مالك آن بميرد، بايد مقدار زكات را از مال او بدهند، ولى اگر پيش از واجب شدن زكات بميرد، هر يك از ورثه كه سهم او به اندازه نصاب است، بايد زكات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حاكم شرع مأمور جمع آورى زكات است، موقع خرمن كه گندم و جو را از كاه جدا مى كنند و بعد از كشمش شدن انگور و تمر شدن رطب مى تواند زكات را مطالبه كند، و اگر مالك ندهد و چيزى كه زكات آن واجب شده از بين برود،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مالك شدن درخت خرما و انگور يا زراعت گندم و جو زكات آن ها واجب شود، مثلاً خرما در ملك او زرد يا سرخ شود،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زكات گندم و جو و خرما و انگور واجب شد، زراعت و درخت را بفروشد، بايد زكات آن ها را بدهد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گندم يا جو يا خرما يا انگور را بخرد و بداند كه فروشنده زكات آن را داده، يا شك كند كه داده يا نه، چيزى بر او واجب نيست؛ و اگر بداند كه زكات آن را نداده، چنان چه حاكم شرع معامله مقدارى را كه بايد از بابت زكات داده شود اجازه ندهد، معامله آن مقدار باطل است، و حاكم شرع مى تواند مقدار زكات را از خريدار بگيرد، و اگر معامله مقدار زكات را اجازه دهد، معامله صحيح است، و خريدار بايد قيمت آن مقدار را به حاكم شرع بدهد، و در صورتى كه قيمت آن مقدار را به فروشنده داده باشد،</w:t>
      </w:r>
    </w:p>
    <w:p>
      <w:pPr>
        <w:pStyle w:val="BookText"/>
        <w:rPr/>
      </w:pPr>
      <w:r>
        <w:rPr>
          <w:rFonts w:ascii="IRNazanin" w:hAnsi="IRNazanin" w:eastAsia="IRNazanin"/>
          <w:color w:val="111111"/>
          <w:sz w:val="28"/>
          <w:sz w:val="28"/>
          <w:szCs w:val="28"/>
          <w:rtl w:val="true"/>
          <w:lang w:bidi="fa-IR"/>
        </w:rPr>
        <w:t>مى تواند از او پس بگيرد، و هم چنين صحيح مى شود اگر بعد از معامله، خود فروشنده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گندم و جو و خرما و كشمش موقعى كه تر است به حد نصاب برسد و بعد از خشك شدن كمتر از آن 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را پيش از خشك شدن مصرف كند، چنان چه خشك آن ها به اندازه نصاب باشد، بايد زكات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كه تازه آن را مى خورند و اگر بماند خيلى كم مى شود، يا بعد از خشك شدن به آن خرما نمى گويند، چنان چه مقدارى باشد كه خشك آن به حد نصاب برسد،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كشمشى كه زكات آن ها را داده، اگر چند سال هم نزد او بماند،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از آب باران يا نهر مشروب شود، يا مثل زراعت هاى مصر از رطوبت زمين استفاده كند، زكات آن ده يك است، و اگر با دلو و مانند آن آبيارى شود، زكات آن بيست يك است، و اگر مقدارى از باران، يا نهر، يا رطوبت زمين استفاده كند و به همان مقدار از آبيارى با دلو و مانند آن استفاده نمايد، زكات نصف آن، ده يك، و زكات نصف ديگر آن، بيست يك مى باشد، يعنى از چهل قسمت، سه قسمت آن را بايد بابت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هم از باران مشروب شود و هم از آب دلو و مانند آن استفاده كند، چنان چه طورى باشد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با دلو و مانند آن شده، زكات آن بيست يك است،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با آب نهر و باران شده، زكات آن، ده يك است، و اگر آبيارى با دلو غلبه داشته ولى چنان نباشد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دلو آبيارى شده، بايد ملاحظه نسبت كنند، و احتياط آن است كه در نصف ده يك، و در نصف ديگر، بيست يك زكات بدهند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آبيارى با آب باران و آب دلو به يك اندازه بوده يا آب باران غلبه داشته، مى تواند از نصف آن ده يك، و از نصف ديگر آن، بيست يك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با آب باران يا نهر مشروب شود و به آب دلو و مانند آن محتاج نباشد ولى با آب دلو هم آبيارى شود، و آب به زياد شدن محصول كمك نكند، زكات آن، ده يك است، و اگر با دلو و مانند آن آبيارى شود و به آب نهر و باران محتاج نباشد ولى با آب نهر يا باران هم مشروب شود، و آن ها به زياد شدن محصول كمك نكنند، زكات آن، بيست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زراعتى را با دلو و مانند آن آبيارى كنند، و در زمينى كه پهلوى آن است زراعتى كنند كه از رطوبت آن زمين استفاده نمايد و محتاج به آبيارى نشود، زكات زراعتى كه با دلو آبيارى شده، بيست يك، و زكات زراعتى كه پهلوى آن است، ده يك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مخارجى را كه براى گندم و جو و خرما و انگور كرده و معمول است كه آن مخارج را از خود زراعت مى دهند، مى تواند از حاصل كسر كند، و چنان چه باقى مانده آن به حد نصاب برسد، بايد زكات آن را بدهد، و آنچه معمول نيست از خرمن بدهند، بنابر احتياط لازم جزء نصاب حساب نمايند، لكن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تخمى را كه به مصرف زراعت رسانده، اگر از خودش باشد، به مقدار قيمت آن مى تواند از حاصل كسر كند، و اگر خريده باشد، مى تواند قيمتى را كه براى خريد آن داده،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و وسايل زراعت يا يكى از اين دو ملك خود او باشد، نبايد كرايه آن ها را جزء مخارج حساب كند، و نيز براى كارهايى كه خودش كرده، يا ديگرى بى اجرت انجام داده، چيزى از حاصل كسر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انگور يا خرما را بخرد، قيمت آن جزء مخارج نيست؛ ولى اگر خرما يا انگور را پيش از چيدن و قبل از تعلق زكات در مواردى كه خريدن آن صحيح است بخرد، پولى را كه براى آن داده، جزء مخارج حساب مى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 بخرد و در آن زمين گندم يا جو بكارد، پولى را كه براى خريد زمين داده جزء مخارج حساب نمى شود؛ ولى اگر زراعت را پيش از تعلق زكات بخرد، پولى را كه براى خريد آن داده مى تواند جزء مخارج حساب نمايد، و از حاصل كم كند، اما</w:t>
      </w:r>
    </w:p>
    <w:p>
      <w:pPr>
        <w:pStyle w:val="BookText"/>
        <w:rPr/>
      </w:pPr>
      <w:r>
        <w:rPr>
          <w:rFonts w:ascii="IRNazanin" w:hAnsi="IRNazanin" w:eastAsia="IRNazanin"/>
          <w:color w:val="111111"/>
          <w:sz w:val="28"/>
          <w:sz w:val="28"/>
          <w:szCs w:val="28"/>
          <w:rtl w:val="true"/>
          <w:lang w:bidi="fa-IR"/>
        </w:rPr>
        <w:t>بايد قيمت كاهى را كه از آن به دست مى آيد، از پولى كه براى خريد زراعت داده كسر نمايد، يعنى بايد مخارج را تقسيم كند؛ آنچه سهم گندم باشد از گندم كم كند، چنان كه در مخارج زراعت هميشه بايد اين جهت ملاحظه شود، مثلاً اگر زراعتى را پانصد تومان بخرد، و سهم كاه آن وقت خريد صد تومان باشد، فقط چهار صد تومان آن را مى تواند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گاو و چيزهاى ديگرى كه براى زراعت لازم است مى تواند زراعت كند، اگر اين ها را بخرد، نبايد پولى را كه براى خريد اين ها داده،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گاو و چيزهاى ديگرى كه براى زراعت لازم است نمى تواند زراعت كند، اگر آن ها را بخرد و به واسطه زراعت به كلى از بين برود، مى تواند تمام قيمت آن ها را جزء مخارج حساب نمايد، و اگر مقدارى از قيمت آن ها كم شود، مى تواند آن مقدار را جزء مخارج حساب كند، ولى اگر بعد از زراعت، چيزى از قيمت آن ها كم نشود، نبايد چيزى از قيمت آن ها را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زمين جو و گندم و چيزى مثل برنج و لوبيا كه زكات آن واجب نيست بكارد، چنان چه بر حسب معمول استفاده از هر دو جنس در موقع كشت منظور باشد، مخارج به نسبت مداخل تقسيم مى شود، و اگر فايده يكى از آن ها به قدرى كم باشد كه در موقع كشت منظور نباشد، مخارج از چيزى محسوب مى شود كه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شخم زدن يا كار ديگرى كه تا چند سال براى زراعت فايده دارد خريد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سال اول به آن محتاج باشد مى تواند آن را جزء مخارج سال اول حساب نمايد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چند شهر كه فصل آن ها با يكديگر اختلاف دارد و زراعت و ميوه آن ها در يك وقت به دست نمى آيد گندم يا جو يا خرما يا انگور داشته باشد، و همه آن ها محصول يك سال حساب شود، چنان چه چيزى كه اول مى رسد به اندازه نصاب باشد، بايد زكات آن را موقعى كه مى رسد بدهد، و زكات بقيه را هر وقت به دست مى آيد ادا نمايد؛ و اگر آنچه اول مى رسد به اندازه نصاب نباشد، در صورتى كه يقين دارد به آنچه بعد به دست مى آيد به اندازه نصاب مى شود، باز هم بعد از تعلق زكات به بقيه واجب است</w:t>
      </w:r>
    </w:p>
    <w:p>
      <w:pPr>
        <w:pStyle w:val="BookText"/>
        <w:rPr/>
      </w:pPr>
      <w:r>
        <w:rPr>
          <w:rFonts w:ascii="IRNazanin" w:hAnsi="IRNazanin" w:eastAsia="IRNazanin"/>
          <w:color w:val="111111"/>
          <w:sz w:val="28"/>
          <w:sz w:val="28"/>
          <w:szCs w:val="28"/>
          <w:rtl w:val="true"/>
          <w:lang w:bidi="fa-IR"/>
        </w:rPr>
        <w:t>زكات آنچه را كه رسيده همان وقت، و زكات بقيه را موقعى كه مى رسد بدهد، و اگر يقين ندارد كه همه آن ها به اندازه نصاب شود، صبر كند تا بقيه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هم به مقدار نصاب شود، زكات آن واجب است، و اگر به مقدار نصاب نشود،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يا انگور در يك سال دو مرتبه ميوه دهد، اگر در هر مرتبه به مقدار نصاب نباشد، زكات آن واجب نيست براى اين كه زراعت دو فصل مثل زراعت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خرما يا انگور تازه دارد كه خشك آن به اندازه نصاب مى شود، چنان چه به قصد زكات از تازه آن به قدرى به مستحق بدهد كه اگر خشك شود به اندازه زكاتى باشد كه بر او واجب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خرماى خشك يا كشمش بر او واجب باشد، نمى تواند زكات آن را خرماى تازه يا انگور بدهد، مگر خرما يا انگورى كه از جمله همان خرما و كشمش باشد كه زكات به آن تعلق گرفته، و نيز اگر زكات خرماى تازه يا انگور بر او واجب باشد، نمى تواند زكات آن را خرماى خشك يا كشمش بدهد مگر آن كه خرماى خشك يا كشمش از جمله خرما و انگورى باشد كه زكات به آن تعلق گرفته، ولى اگر يكى از اين ها يا چيز ديگرى را به قصد قيمت زكات بدهد،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مالى هم دارد كه زكات آن واجب شده، اگر بميرد، بايد اول تمام زكات را از مالى كه زكات آن واجب شده بدهند، بعد قرض او را ادا نمايند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گندم يا جو يا خرما يا انگور هم دارد اگر بميرد و پيش از آن كه زكات اين ها واجب شود، ورثه قرض او را از مال ديگر بدهند، هر كدام كه سهمشان به حد نصاب برسد، بايد زكات بدهد، و اگر پيش از آن كه زكات اين ها واجب شود قرض او را ندهند، چنان چه مال ميت فقط به اندازه بدهى او باشد، در صورتى كه بدهى او به قدرى است كه اگر بخواهند ادا نمايند، بايد مقدارى از گندم و جو و خرما و انگور را هم به طلبكار بدهند، و آنچه را به طلبكار مى دهند، زكات ندارد، و بقيه، مال ورثه است، و هر كدام آنان كه سهمش به اندازه نصاب شود، بايد زكات آن را بدهد</w:t>
      </w:r>
      <w:r>
        <w:rPr>
          <w:rFonts w:eastAsia="IRNazanin" w:cs="IRNazanin"/>
          <w:color w:val="111111"/>
          <w:sz w:val="28"/>
          <w:szCs w:val="28"/>
          <w:rtl w:val="true"/>
          <w:lang w:bidi="fa-IR"/>
        </w:rPr>
        <w:t>.</w:t>
      </w:r>
      <w:bookmarkStart w:id="643" w:name="pg10572_93889"/>
    </w:p>
    <w:p>
      <w:pPr>
        <w:pStyle w:val="BookText"/>
        <w:rPr/>
      </w:pPr>
      <w:bookmarkEnd w:id="6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كشمشى كه زكات آن ها واجب شده خوب و بد دارد، احتياط واجب آن است كه زكات جنس خوب را از جنس بد ندهند</w:t>
      </w:r>
      <w:r>
        <w:rPr>
          <w:rFonts w:eastAsia="IRNazanin" w:cs="IRNazanin"/>
          <w:color w:val="111111"/>
          <w:sz w:val="28"/>
          <w:szCs w:val="28"/>
          <w:rtl w:val="true"/>
          <w:lang w:bidi="fa-IR"/>
        </w:rPr>
        <w:t>.</w:t>
      </w:r>
    </w:p>
    <w:p>
      <w:pPr>
        <w:pStyle w:val="Heading3"/>
        <w:numPr>
          <w:ilvl w:val="2"/>
          <w:numId w:val="1"/>
        </w:numPr>
        <w:rPr/>
      </w:pPr>
      <w:bookmarkStart w:id="644" w:name="__RefHeading___Toc691006_3650668749"/>
      <w:bookmarkStart w:id="645" w:name="_Toc245"/>
      <w:bookmarkEnd w:id="644"/>
      <w:r>
        <w:rPr>
          <w:rtl w:val="true"/>
        </w:rPr>
        <w:t xml:space="preserve">* </w:t>
      </w:r>
      <w:r>
        <w:rPr>
          <w:rtl w:val="true"/>
        </w:rPr>
        <w:t>نصاب طلا</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اول آن بيست مثقال شرعى است كه هر مثقال آن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طلا به بيست مثقال شرعى كه پانزده مثقال معمولى است برسد، اگر شرايط ديگر را هم كه گفته شد داشته باشد، بايد چهل يك آن را كه نه نخود مى شود از بابت زكات بدهد، و اگر به اين مقدار نرسد،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آن چهار مثقال شرعى است كه سه مثقال معمولى مى شود، يعنى اگر سه مثقال به پانزده مثقال اضافه شود، بايد زكات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يك بدهد، و اگر كمتر از سه مثقال اضافه شود، فقط بايد زكات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زيادى آن زكات ندارد؛ و هم چنين است هر چه بالا رود، يعنى اگر سه مثقال اضافه شود، بايد زكات تمام آن ها را بدهد، و اگر كمتر اضافه شود، مقدارى كه اضافه شده زكات ندارد</w:t>
      </w:r>
      <w:r>
        <w:rPr>
          <w:rFonts w:eastAsia="IRNazanin" w:cs="IRNazanin"/>
          <w:color w:val="111111"/>
          <w:sz w:val="28"/>
          <w:szCs w:val="28"/>
          <w:rtl w:val="true"/>
          <w:lang w:bidi="fa-IR"/>
        </w:rPr>
        <w:t>.</w:t>
      </w:r>
    </w:p>
    <w:p>
      <w:pPr>
        <w:pStyle w:val="Heading3"/>
        <w:numPr>
          <w:ilvl w:val="2"/>
          <w:numId w:val="1"/>
        </w:numPr>
        <w:rPr/>
      </w:pPr>
      <w:bookmarkStart w:id="646" w:name="__RefHeading___Toc691008_3650668749"/>
      <w:bookmarkStart w:id="647" w:name="_Toc246"/>
      <w:bookmarkEnd w:id="646"/>
      <w:r>
        <w:rPr>
          <w:rtl w:val="true"/>
        </w:rPr>
        <w:t xml:space="preserve">* </w:t>
      </w:r>
      <w:r>
        <w:rPr>
          <w:rtl w:val="true"/>
        </w:rPr>
        <w:t>نصاب نقره</w:t>
      </w:r>
      <w:bookmarkEnd w:id="6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است كه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شرايط ديگر را هم كه گفته شد داشته باشد، بايد چهل يك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زكات بدهد، و اگر به اين مقدار نرسد، زكات آن واجب نيست؛ و 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طورى كه گفته شد بدهد، و اگر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بايد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زيادى آن زكات ندارد؛ و هم چنين است هر چه بالا رود،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آن ها را بدهد و اگر كمتر اضافه شود، مقدارى كه اضافه شده و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انسان چهل يك هر چه طلا و نقره دارد بدهد، زكاتى را كه بر او واجب بوده داده و گاهى هم بيشتر از مقدار واجب داده است، مثلاً كسى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يك آن را بدهد،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كه واجب بوده داده، و مقدارى هم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ascii="Amiri" w:hAnsi="Amiri" w:eastAsia="Amiri" w:cs="Amiri"/>
          <w:color w:val="111111"/>
          <w:sz w:val="28"/>
          <w:sz w:val="28"/>
          <w:szCs w:val="28"/>
          <w:rtl w:val="true"/>
          <w:lang w:bidi="ar-SA"/>
        </w:rPr>
        <w:t>آن داده كه واجب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طلا يا نقره او به اندازه نصاب است، اگر چه زكات آن را داده باشد، تا وقتى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طلا و نقره در صورتى واجب مى شود كه آن را سكه زده باشند، و معامله با آن رايج باشد، و اگر سكه آن از بين هم رفته باشد، بايد زكات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سكه دارى كه زن براى زينت به كار مى برد در صورتى كه معامله با آن رايج باشد، بنابر احتياط، زكات آن واجب است، و اگر معامله با آن رايج نباشد اگر چه پول طلا و نقره به آن بگويند،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طلا و نقره دارد، اگر هيچ كدام آن ها به اندازه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زكات طلا و نقره در صورتى واجب مى شود كه انسان يازده ماه مالك مقدار نصاب باشد، و اگر در بين يازده ماه، طلا و نقره از نصاب اول كمتر شود،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يازده ماه، طلا و نقره اى را كه دارد با طلا يا نقره يا چيز ديگر عوض نمايد يا آن ها را آب كند، زكات بر او واجب نيست؛ ولى اگر براى فرار از دادن زكات، اين كارها را بكند، احتياط مستحب آن است كه زكات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دوازدهم، پول طلا و نقره را آب كند، بايد زكات آن ها را بدهد، و چنان چه به واسطه آب كردن، وزن يا قيمت آن ها كم شود، بايد زكاتى را كه پيش از آب كردن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اى كه دارد خوب و بد داشته باشد، مى تواند زكات هر كدام از خوب و بد را از خود آن بدهد، ولى بهتر است زكات همه آن ها را از طلا و نقره خوب بدهد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اى كه بيشتر از اندازه معمول فلز ديگر دارد، اگر خالص آن به اندازه نصاب برسد، انسان بايد زكات آن را بدهد؛ و چنان چه شك دارد كه خالص آن به</w:t>
      </w:r>
      <w:bookmarkStart w:id="648" w:name="pg10572_93894"/>
    </w:p>
    <w:p>
      <w:pPr>
        <w:pStyle w:val="BookText"/>
        <w:rPr/>
      </w:pPr>
      <w:bookmarkEnd w:id="648"/>
      <w:r>
        <w:rPr>
          <w:rFonts w:ascii="IRNazanin" w:hAnsi="IRNazanin" w:eastAsia="IRNazanin"/>
          <w:color w:val="111111"/>
          <w:sz w:val="28"/>
          <w:sz w:val="28"/>
          <w:szCs w:val="28"/>
          <w:rtl w:val="true"/>
          <w:lang w:bidi="fa-IR"/>
        </w:rPr>
        <w:t>اندازه نصاب هست يا نه، بنابر احتياط واجب بايد به وسيله آب كردن يا از راه ديگرى مقدار خالص آن را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اى كه دارد به مقدار معمول فلز ديگر به آن مخلوط باشد، نمى تواند زكات آن را از طلا و نقره اى بدهد كه بيشتر از معمول فلز ديگر دارد، ولى اگر به قدرى بدهد كه يقين كند طلا و نقره خالصى كه در آن هست به اندازه زكاتى مى باشد كه بر او واجب است اشكال ندارد</w:t>
      </w:r>
      <w:r>
        <w:rPr>
          <w:rFonts w:eastAsia="IRNazanin" w:cs="IRNazanin"/>
          <w:color w:val="111111"/>
          <w:sz w:val="28"/>
          <w:szCs w:val="28"/>
          <w:rtl w:val="true"/>
          <w:lang w:bidi="fa-IR"/>
        </w:rPr>
        <w:t>.</w:t>
      </w:r>
    </w:p>
    <w:p>
      <w:pPr>
        <w:pStyle w:val="Heading3"/>
        <w:numPr>
          <w:ilvl w:val="2"/>
          <w:numId w:val="1"/>
        </w:numPr>
        <w:rPr/>
      </w:pPr>
      <w:bookmarkStart w:id="649" w:name="__RefHeading___Toc691010_3650668749"/>
      <w:bookmarkStart w:id="650" w:name="_Toc247"/>
      <w:bookmarkEnd w:id="649"/>
      <w:r>
        <w:rPr>
          <w:rtl w:val="true"/>
        </w:rPr>
        <w:t xml:space="preserve">* </w:t>
      </w:r>
      <w:r>
        <w:rPr>
          <w:rtl w:val="true"/>
        </w:rPr>
        <w:t>زكات شتر و گاو و گوسفند</w:t>
      </w:r>
      <w:bookmarkEnd w:id="6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شتر و گاو و گوسفند غير از شرطهايى كه گفته شد دو شرط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حيوان در تمام سال بيكار باشد، ولى اگر در تمام سال يكى دو روز كار كرده باشد، بنابر احتياط،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تمام سال از علف بيابان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سال يا مقدارى از آن را از علف چيده شده، يا از زراعتى كه ملك مالك يا ملك كس ديگر است بچرد زكات ندارد؛ ولى اگر در تمام سال يك روز يا دو روز از علف مالك بخورد، بنابر احتياط زكات آن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شتر و گاو و گوسفند خود چراگاهى را كه كسى نكاشته بخرد، يا اجاره كند، يا براى چراندن در آن باج بدهد، بايد زكات را بدهد</w:t>
      </w:r>
      <w:r>
        <w:rPr>
          <w:rFonts w:eastAsia="IRNazanin" w:cs="IRNazanin"/>
          <w:color w:val="111111"/>
          <w:sz w:val="28"/>
          <w:szCs w:val="28"/>
          <w:rtl w:val="true"/>
          <w:lang w:bidi="fa-IR"/>
        </w:rPr>
        <w:t>.</w:t>
      </w:r>
    </w:p>
    <w:p>
      <w:pPr>
        <w:pStyle w:val="Heading3"/>
        <w:numPr>
          <w:ilvl w:val="2"/>
          <w:numId w:val="1"/>
        </w:numPr>
        <w:rPr/>
      </w:pPr>
      <w:bookmarkStart w:id="651" w:name="__RefHeading___Toc691012_3650668749"/>
      <w:bookmarkStart w:id="652" w:name="_Toc248"/>
      <w:bookmarkEnd w:id="651"/>
      <w:r>
        <w:rPr>
          <w:rtl w:val="true"/>
        </w:rPr>
        <w:t xml:space="preserve">* </w:t>
      </w:r>
      <w:r>
        <w:rPr>
          <w:rtl w:val="true"/>
        </w:rPr>
        <w:t>نصاب شتر</w:t>
      </w:r>
      <w:bookmarkEnd w:id="6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زكات آن يك گوسفند است، و تا شماره شتر به اين مقدار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 شتر، و زكات آن يك شتر است كه داخل سال دوم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شش شتر، و زكات آن يك شتر است كه داخل سال سوم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و شش شتر، و زكات آن دو شتر است كه داخل سال سوم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بيست و يك شتر، و بالاتر از آن است، كه بايد يا چهل تا چهل تا حساب كند و براى هر چهل تا يك شترى بدهد كه داخل سال سوم شده باشد، يا پنجاه تا پنجاه تا حساب كند و براى هر پنجاه تا يك شترى بدهد كه داخل سال چهارم شده باشد، و يا با چهل و پنجاه حساب كند، ولى در هر صورت، بايد طورى حساب كند كه چيزى باقى نماند، يا اگر چيزى باقى مى ماند، از نه شتر بيشتر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بايد براى صد تا دو شتر كه هر يك داخل سال چهارم شده و براى چهل تا يك شتر كه داخل سال سوم شده بدهد، و شترى كه به عنوان زكات داده مى شود بايد ماده باشد، و اگر ندارد، نر بدهد، و چنان چه هيچ يك به سن هاى ذكر شده ندارد، بايد بخرد، و در خريدن نر يا ماده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بين دو نصاب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شماره شترهايى كه دارد از نصاب اول كه پنج است بگذرد، تا به نصاب دوم كه ده تا است نرسيده، فقط بايد زكات پنج تاى آن را بدهد؛ هم چنين است در نصاب هاى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نصاب گاو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 آن سى تا است كه وقتى شماره گاو به سى رسيد، اگر شرايطى را كه گفته شد داشته باشد، بايد يك گوساله اى كه داخل سال دوم شده از بابت زكات بدهد، و احتياط لازم اين است كه گوساله نر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است و زكات آن، يك گوساله ماده اى است كه داخل سال سوم شده باشد، و زكات بين سى و چهل واجب نيست، مثلاً كسى كه سى و نه گاو دارد، فقط</w:t>
      </w:r>
      <w:bookmarkStart w:id="653" w:name="pg10572_93898"/>
    </w:p>
    <w:p>
      <w:pPr>
        <w:pStyle w:val="BookText"/>
        <w:rPr/>
      </w:pPr>
      <w:bookmarkEnd w:id="653"/>
      <w:r>
        <w:rPr>
          <w:rFonts w:ascii="IRNazanin" w:hAnsi="IRNazanin" w:eastAsia="IRNazanin"/>
          <w:color w:val="111111"/>
          <w:sz w:val="28"/>
          <w:sz w:val="28"/>
          <w:szCs w:val="28"/>
          <w:rtl w:val="true"/>
          <w:lang w:bidi="fa-IR"/>
        </w:rPr>
        <w:t>بايد زكات سى تاى آن ها را بدهد، و نيز اگر از چهل گاو زيادتر داشته باشد تا به شصت نرسيده، فقط بايد زكات چهل تاى آن را بدهد، و بعد از آن كه به شصت رسيد، چون دو برابر نصاب اول را دارد، بايد دو گوساله اى كه داخل سال دوم شده اند بدهد، و هم چنين هر چه بالا رود بايد يا سى تا سى تا حساب كند يا چهل تا چهل تا يا با سى و چهل حساب نمايد، و زكات آن را به دستورى كه گفته شد بدهد، ولى بايد طورى حساب كند كه چيزى باقى نماند، يا اگر چيزى باقى مى ماند از نه تا بيشتر نباشد، مثلاً اگر هفتاد گاو دارد، بايد به حساب سى و چهل حساب كند، و براى سى تاى آن زكات سى تا و براى چهل تاى آن زكات چهل تا را بدهد، چون اگر به حساب سى تا حساب كند، ده تا زكات نداده مى ماند، ولى در جايى كه رعايت اين جهت ممكن نيست، مثل آن كه پنجاه گاو داشته باشد، احتياط آن است كه چهل را بگيرد اگر چه باز هم ده تا زياد مى آيد</w:t>
      </w:r>
      <w:r>
        <w:rPr>
          <w:rFonts w:eastAsia="IRNazanin" w:cs="IRNazanin"/>
          <w:color w:val="111111"/>
          <w:sz w:val="28"/>
          <w:szCs w:val="28"/>
          <w:rtl w:val="true"/>
          <w:lang w:bidi="fa-IR"/>
        </w:rPr>
        <w:t>.</w:t>
      </w:r>
    </w:p>
    <w:p>
      <w:pPr>
        <w:pStyle w:val="Heading3"/>
        <w:numPr>
          <w:ilvl w:val="2"/>
          <w:numId w:val="1"/>
        </w:numPr>
        <w:rPr/>
      </w:pPr>
      <w:bookmarkStart w:id="654" w:name="__RefHeading___Toc691014_3650668749"/>
      <w:bookmarkStart w:id="655" w:name="_Toc249"/>
      <w:bookmarkEnd w:id="654"/>
      <w:r>
        <w:rPr>
          <w:rtl w:val="true"/>
        </w:rPr>
        <w:t xml:space="preserve">* </w:t>
      </w:r>
      <w:r>
        <w:rPr>
          <w:rtl w:val="true"/>
        </w:rPr>
        <w:t>نصاب گوسفند</w:t>
      </w:r>
      <w:bookmarkEnd w:id="6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زكات آن يك گوسفند است، و تا گوسفند به چهل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و زكات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كه بايد آن ها را صد تا صد تا حساب كند، و براى هر صد تاى آن ها يك گوسفند بدهد، و لازم نيست زكات را از خود گوسفندها بدهد، بلكه اگر گوسفند ديگرى بدهد، يا مطابق قيمت گوسفند پول يا جنس ديگرى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بين دو نصاب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شماره گوسفندهاى كسى از نصاب اول كه چهل است بيشتر باشد تا به نصاب دوم كه صد و بيست و يك است نرسيده، فقط بايد زكات چهل تاى آن ها را بدهد، و زيادى آن ها زكات ندارد، و هم چنين است در نصاب هاى بعد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شتر و گاو و گوسفندى كه به مقدار نصاب رسيده واجب است؛ چه همه آن ها نر باشند يا ماده، يا بعضى نر باشند و بعضى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گاو و گاو ميش يك جنس حساب مى شوند، و شتر عربى و غير عربى يك جنس است، و هم چنين بز و ميش و شيشك در زكات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براى زكات بدهد، بنابر احتياط واجب بايد اقلاً داخل سال دوم شده باشد، و اگر بز بدهد، احتياطاً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كه بابت زكات مى دهد، اگر قيمتش از قيمت گوسفندهاى متوسط در بين نصاب كمتر باشد اشكال دارد، و بهتر است گوسفندى را كه قيمت آن از تمام گوسفندهايش بيشتر است بدهد، و هم چنين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شريك باشند، هر كدام آنان كه سهمش به نصاب اول رسيده، بايد زكات بدهد، و بر كسى كه سهم او كمتر از نصاب اول است، زكات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در چند جا گاو يا شتر يا گوسفند داشته باشد و روى هم به اندازه نصاب باشند، بايد زكات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شترى كه دارد مريض و معيوب هم باشند، بايد زكات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شترى كه دارد مريض يا معيوب يا پير باشند، مى تواند زكات را از خود آن ها بدهد، ولى اگر همه سالم و بى عيب و جوان باشند، نمى تواند زكات آن ها را از مريض، يا معيوب يا پير بدهد، بلكه اگر بعضى از آن ها سالم و بعضى مريض و دست هاى معيوب و دسته ديگر بى عيب و مقدارى پير و مقدارى جوان باشند، احتياط واجب آن است كه براى زكات آن ها سالم و بى عيب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ماه يازدهم، گاو و گوسفند و شترى را كه دارد با چيز ديگر عوض كند، يا نصابى را كه دارد با مقدار نصاب از همان جنس عوض نمايد، مثلاً چهل گوسفند بدهد، و چهل گوسفند ديگر بگيرد، زكات بر او واجب نيست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زكات گاو و گوسفند و شتر را بدهد، اگر زكات آن ها را از مال ديگرش بدهد، تا وقتى شماره آن ها از نصاب كم نشده، همه ساله بايد زكات را بدهد، و اگر از خود آن ها بدهد و از نصاب اول كمتر شوند، زكات بر او واجب نيست، مثلاً كسى كه</w:t>
      </w:r>
      <w:bookmarkStart w:id="656" w:name="pg10572_93902"/>
    </w:p>
    <w:p>
      <w:pPr>
        <w:pStyle w:val="BookText"/>
        <w:rPr/>
      </w:pPr>
      <w:bookmarkEnd w:id="656"/>
      <w:r>
        <w:rPr>
          <w:rFonts w:ascii="IRNazanin" w:hAnsi="IRNazanin" w:eastAsia="IRNazanin"/>
          <w:color w:val="111111"/>
          <w:sz w:val="28"/>
          <w:sz w:val="28"/>
          <w:szCs w:val="28"/>
          <w:rtl w:val="true"/>
          <w:lang w:bidi="fa-IR"/>
        </w:rPr>
        <w:t>چهل گوسفند دارد، اگر از مال ديگرش زكات آن ها را بدهد تا وقتى كه گوسفندهاى او از چهل كم نشده، همه ساله بايد يك گوسفند بدهد، و اگر از خود آن ها بدهد تا وقتى به چهل نرسيده، زكات بر او واجب نيست</w:t>
      </w:r>
      <w:r>
        <w:rPr>
          <w:rFonts w:eastAsia="IRNazanin" w:cs="IRNazanin"/>
          <w:color w:val="111111"/>
          <w:sz w:val="28"/>
          <w:szCs w:val="28"/>
          <w:rtl w:val="true"/>
          <w:lang w:bidi="fa-IR"/>
        </w:rPr>
        <w:t>.</w:t>
      </w:r>
    </w:p>
    <w:p>
      <w:pPr>
        <w:pStyle w:val="Heading3"/>
        <w:numPr>
          <w:ilvl w:val="2"/>
          <w:numId w:val="1"/>
        </w:numPr>
        <w:rPr/>
      </w:pPr>
      <w:bookmarkStart w:id="657" w:name="__RefHeading___Toc691016_3650668749"/>
      <w:bookmarkStart w:id="658" w:name="_Toc250"/>
      <w:bookmarkEnd w:id="657"/>
      <w:r>
        <w:rPr>
          <w:rtl w:val="true"/>
        </w:rPr>
        <w:t xml:space="preserve">* </w:t>
      </w:r>
      <w:r>
        <w:rPr>
          <w:rtl w:val="true"/>
        </w:rPr>
        <w:t>مصرف زكات</w:t>
      </w:r>
      <w:bookmarkEnd w:id="65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زكات را در هشت مورد مصرف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آن كسى است كه مخارج سال خود و عيالاتش را ندارد، و كسى كه صنعت يا ملك يا سرمايه اى دارد كه مى تواند مخارج سال خود را از منافع آن بگذراند فقير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آن كسى است كه از فقير سخت تر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امام عليه السلام يا نايب امام مأمور است كه زكات را جمع و نگهدارى نمايد و به حساب آن رسيدگى كند، و آن را به امام عليه السلام يا نايب امام يا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اگر زكات به آنان بدهند به دين اسلام مايل مى شوند، يا در جنگ به مسلمانان كمك مى كنند ولى بعيد نيست كه اعطاء و دادن اين قسم مخصوص به امام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بنده براى آزادكردن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 تواند قرض خود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يعنى هر كار خير و عمل نيكى كه از شارع مقدس نسبت به آن تشويق شده باشد، مثل ساختن مدرسه علوم دينيه و پل و منزلگاه براى مسافرين و زوار و مسجد و دارالايتام و تعظيم شعائر و طبع كتب دينى و نشر معارف اسلامى و هر كارى كه موجب تقرب به خداوند متعال و اعلاى كلمه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يعنى مسافرى كه در سفر درمانده شده و احكام اين ها در مسائل آينده گفته خواهد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يك دفعه مقدارى زكات به فقير بدهند كه غنى شود، ولى اگر به مقدار مخارج يك سال گرفت بعد نمى تواند، تا به قدر مخارج سال دارد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سالش را داشته، اگر مقدارى از آن را مصرف كند و بعد شك كند كه آنچه باقى مانده به اندازه مخارج سال او هست يا نه، نمى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 يا مالك يا تاجرى كه درآمد او از مخارج سالش كمتر است، مى تواند براى كسرى مخارجش زكات بگيرد، و لازم نيست ابزار كار، يا ملك يا سرمايه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خرج سال خود و عيالاتش را ندارد، اگر خانه اى دارد كه ملك او است و در آن نشسته، يا مال سوارى دارد، چنان چه بدون اين ها نتواند زندگى كند، اگر چه براى حفظ آبرويش باشد، مى تواند زكات بگيرد، و هم چنين است اثاث خانه و ظرف و لباس تابستانى و زمستانى و چيزهايى كه به آن ها احتياج دارد و فقيرى كه اين ها را ندارد، اگر به اين ها احتياج داشته باشد، مى تواند از زكات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ياد گرفتن صنعت براى او مشكل نيست، بنابر احتياط واجب بايد ياد بگيرد، و با گرفتن زكات زندگى نكند، ولى مادامى كه از تحصيل مخارج عاجز است،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قبلاً فقير بوده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فقيرم، اگر چه انسان از گفته او اطمينان پيدا نكند، مى شود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 فقيرم و قبلاً فقير نبوده يا معلوم نيست فقير بوده يا نه، چنان چه از گفته او اطمينان پيدا نشود، احتياط واجب آن است كه به او زكات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زكات بدهد، اگر از فقيرى طلبكار باشد،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بميرد و مال او به اندازه قرضش نباشد، انسان مى تواند طلبى را كه از او دارد بابت زكات حساب كند، ولى اگر مال او به اندازه قرضش باشد و ورثه قرض او را ندهند، يا به جهت ديگر، انسان نتواند طلب خود را بگيرد، بنابر احتياط واجب نبايد طلبى را كه از او دارد، بابت زكات حساب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انسان بابت زكات به فقير مى دهد، لازم نيست به او بگويد</w:t>
      </w:r>
    </w:p>
    <w:p>
      <w:pPr>
        <w:pStyle w:val="BookText"/>
        <w:rPr/>
      </w:pPr>
      <w:r>
        <w:rPr>
          <w:rFonts w:ascii="IRNazanin" w:hAnsi="IRNazanin" w:eastAsia="IRNazanin"/>
          <w:color w:val="111111"/>
          <w:sz w:val="28"/>
          <w:sz w:val="28"/>
          <w:szCs w:val="28"/>
          <w:rtl w:val="true"/>
          <w:lang w:bidi="fa-IR"/>
        </w:rPr>
        <w:t>كه زكات است، بلكه اگر فقير خجالت بكشد، مستحب است به اسم پيشكش بدهد ولى بايد قصد زكات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 كه كسى فقير است به او زكات بدهد و بعد بفهمد فقير نبوده، يا از روى ندانستن مسأله به كسى كه مى داند فقير نيست زكات بدهد؛ چنان چه چيزى را كه به او داده باقى باشد، بايد از او بگيرد و به مستحق بدهد؛ و اگر از بين رفته باشد، پس اگر كسى كه آن چيز را گرفته مى دانسته زكات است، انسان بايد عوض آن را از او بگيرد و به مستحق بدهد، و اگر نمى دانسته زكات است، نمى تواند چيزى از او بگيرد، و بايد از مال خودش زكات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نمى تواند بدهى خود را بدهد، اگر چه مخارج سال خود را داشته باشد، مى تواند براى دادن قرض خود از سهم بدهكاران زكات بگيرد، ولى بايد مالى را كه قرض كرده در معصيت خرج نكرده باشد، يا اگر در معصيت خرج كرده، از آن معصيت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سهم فقرا مى تواند زكات بگيرد اگر چه از آن معصيت توبه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كه بدهكار است و نمى تواند بدهى خود را بدهد از سهم بدهكاران زكات بدهد، و بعد بفهمد قرض را در معصيت مصرف كرده، چنان چه آن بدهكار فقير باشد، مى تواند آنچه را به او داده بابت زكات حساب كند، ولى احتياط واجب آن است كه اگر از آن معصيت توبه نكرده، چيزى را كه به او داده بابت زكات حساب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نمى تواند بدهى خود را بدهد، اگر چه فقير نباشد، انسان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خرجى او تمام شده، يا مركبش از كار افتاده، چنان چه سفر او سفر معصيت نباشد و خود او هم در معصيت نباشد و نتواند با قرض كردن يا فروختن چيزى خود را به مقصد برساند، اگر چه در وطن خود فقير نباشد، مى تواند زكات بگيرد، ولى اگر بتواند در جاى ديگر با قرض كردن يا فروختن چيزى مخارج سفر خود را فراهم كند، فقط به مقدارى كه به آنجا برسد، مى تواند زكات بگيرد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درمانده شده و زكات گرفته بعد از آن كه به</w:t>
      </w:r>
      <w:bookmarkStart w:id="659" w:name="pg10572_93907"/>
    </w:p>
    <w:p>
      <w:pPr>
        <w:pStyle w:val="BookText"/>
        <w:rPr/>
      </w:pPr>
      <w:bookmarkEnd w:id="659"/>
      <w:r>
        <w:rPr>
          <w:rFonts w:ascii="IRNazanin" w:hAnsi="IRNazanin" w:eastAsia="IRNazanin"/>
          <w:color w:val="111111"/>
          <w:sz w:val="28"/>
          <w:sz w:val="28"/>
          <w:szCs w:val="28"/>
          <w:rtl w:val="true"/>
          <w:lang w:bidi="fa-IR"/>
        </w:rPr>
        <w:t>وطنش رسيد، اگر چيزى از زكات زياد آمده باشد، بايد بنابر احتياط لازم آن را به حاكم شرع بدهد، و بگويد كه آن چيز زكات است</w:t>
      </w:r>
      <w:r>
        <w:rPr>
          <w:rFonts w:eastAsia="IRNazanin" w:cs="IRNazanin"/>
          <w:color w:val="111111"/>
          <w:sz w:val="28"/>
          <w:szCs w:val="28"/>
          <w:rtl w:val="true"/>
          <w:lang w:bidi="fa-IR"/>
        </w:rPr>
        <w:t>.</w:t>
      </w:r>
    </w:p>
    <w:p>
      <w:pPr>
        <w:pStyle w:val="Heading3"/>
        <w:numPr>
          <w:ilvl w:val="2"/>
          <w:numId w:val="1"/>
        </w:numPr>
        <w:rPr/>
      </w:pPr>
      <w:bookmarkStart w:id="660" w:name="__RefHeading___Toc691018_3650668749"/>
      <w:bookmarkStart w:id="661" w:name="_Toc251"/>
      <w:bookmarkEnd w:id="660"/>
      <w:r>
        <w:rPr>
          <w:rtl w:val="true"/>
        </w:rPr>
        <w:t xml:space="preserve">* </w:t>
      </w:r>
      <w:r>
        <w:rPr>
          <w:rtl w:val="true"/>
        </w:rPr>
        <w:t>شرايط كسانى كه مستحق زكاتند</w:t>
      </w:r>
      <w:bookmarkEnd w:id="6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مى گيرد بايد شيعه دوازده امامى باشد، و اگر انسان كسى را شيعه بداند و به او زكات بدهد، بعد معلوم شود شيعه نبوده، بايد دوباره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يا ديوانه اى از شيعه فقير باشد، انسان مى تواند به ولى او زكات بدهد، به قصد اين كه آنچه را مى دهد ملك طفل يا ديوانه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ولى طفل و ديوانه دسترسى ندارد، مى تواند خودش يا به وسيله يك نفر امين، زكات را به مصرف طفل يا ديوانه برساند، و بايد موقعى كه زكات به مصرف آنان مى رسد نيت زكات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فقيرى كه گدايى مى كند، مى شود زكات داد، ولى به كسى كه زكات را در معصيت مصرف مى كند، نمى شود زكات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معصيت كبيره را آشكارا به جا مى آورد، احتياط واجب آن است كه زكات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بدهكار است و نمى تواند بدهى خود را بدهد، اگر چه مخارج او بر انسان واجب باشد، مى شود زكات داد كه بدهى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مخارج كسانى را كه مثل اولاد، خرجشان بر او واجب است از زكات بدهد، ولى اگر مخارج آنان را ندهد، ديگران مى توانند به آنان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زكات به پسرش بدهد كه خرج زن و نوكر و كلفت خود نمايد اشكال ندارد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به كتاب هاى علمى دينى احتياج داشته باشد، پدر مى تواند براى خريدن آن ها به او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تواند به پسرش كه متمكن از مخارج ازدواج نباشد، زكات بدهد كه براى خود زن بگيرد، و پسر هم مى تواند براى آن كه پدرش زن بگيرد زكات خود را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زنى كه شوهرش مخارج او را مى دهد، يا خرجى نمى دهد ولى ممكن است او را به دادن خرجى مجبور كنند، نمى شود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صيغه شده، اگر فقير باشد، شوهرش و ديگران مى توانند به او زكات بدهند، ولى اگر شوهرش در ضمن عقد شرط كند كه مخارج او را بدهد، يا به جهت ديگرى دادن مخارجش بر او واجب باشد، در صورتى كه بتواند مخارج آن زن را بدهد، نمى شود به آن زن زكات داد مگر آن كه مخارجش را شوهر ندهد هر چند از روى معصيت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به شوهر فقير خود زكات بدهد، اگر چه شوهر، زكات را صرف مخارج خود آن زن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نمى تواند از غير سيد زكات بگيرد، ولى اگر خمس و ساير وجوهات، كفايت مخارج او را نكند و از گرفتن زكات ناچار باشد، مى تواند از غير سيد زكات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معلوم نيست سيد است يا نه، مى شود زكات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زكات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زكات را به قصد قربت، يعنى براى انجام فرمان خداوند عالم بدهد، و در نيت معين كند كه آنچه را مى دهد زكات مال است يا زكات فطره، ولى اگر مثلاً زكات گندم و جو بر او واجب باشد، لازم نيست معين كند چيزى را كه مى دهد زكات گندم است يا زكات جو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چند مال بر او واجب شده، اگر مقدارى زكات بدهد و نيت هيچ كدام آن ها را نكند، چنان چه چيزى را كه داده هم جنس يكى از آن ها باشد، زكات همان جنس حساب مى شود، و اگر هم جنس هيچ كدام آن ها نباشد، به همه آن ها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زكات چهل گوسفند و زكات پانزده مثقال طلا بر او واجب است،</w:t>
      </w:r>
      <w:bookmarkStart w:id="662" w:name="pg10572_93911"/>
    </w:p>
    <w:p>
      <w:pPr>
        <w:pStyle w:val="BookText"/>
        <w:rPr/>
      </w:pPr>
      <w:bookmarkEnd w:id="662"/>
      <w:r>
        <w:rPr>
          <w:rFonts w:ascii="IRNazanin" w:hAnsi="IRNazanin" w:eastAsia="IRNazanin"/>
          <w:color w:val="111111"/>
          <w:sz w:val="28"/>
          <w:sz w:val="28"/>
          <w:szCs w:val="28"/>
          <w:rtl w:val="true"/>
          <w:lang w:bidi="fa-IR"/>
        </w:rPr>
        <w:t>اگر مثلاً يك گوسفند از بابت زكات بدهد و نيت هيچ كدام آن ها را نكند، زكات گوسفند حساب مى شود، ولى اگر مقدارى نقره بدهد به زكاتى كه براى گوسفند و طلا بدهكار است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در دادن زكات وكيل كند، بايد وكيل قصد قربت كند، و در وكيل كردن و هم چنين وقتى كه زكات را به وكيل مى دهد قصد قربت لازم نيست، و اگر كسى را فقط در رساندن زكات به فقير وكيل كند بايد خودش در موقع دادن زكات به وكيل قصد قربت نمايد، و احتياطاً تا وقتى به فقير مى رسد به قصدش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يا وكيل او بدون قصد قربت زكات را به فقير بدهد، و پيش از آن كه آن مال از بين برود، خود مالك نيت زكات كند، زكات حساب مى شود</w:t>
      </w:r>
      <w:r>
        <w:rPr>
          <w:rFonts w:eastAsia="IRNazanin" w:cs="IRNazanin"/>
          <w:color w:val="111111"/>
          <w:sz w:val="28"/>
          <w:szCs w:val="28"/>
          <w:rtl w:val="true"/>
          <w:lang w:bidi="fa-IR"/>
        </w:rPr>
        <w:t>.</w:t>
      </w:r>
    </w:p>
    <w:p>
      <w:pPr>
        <w:pStyle w:val="Heading3"/>
        <w:numPr>
          <w:ilvl w:val="2"/>
          <w:numId w:val="1"/>
        </w:numPr>
        <w:rPr/>
      </w:pPr>
      <w:bookmarkStart w:id="663" w:name="__RefHeading___Toc691020_3650668749"/>
      <w:bookmarkStart w:id="664" w:name="_Toc252"/>
      <w:bookmarkEnd w:id="663"/>
      <w:r>
        <w:rPr>
          <w:rtl w:val="true"/>
        </w:rPr>
        <w:t xml:space="preserve">* </w:t>
      </w:r>
      <w:r>
        <w:rPr>
          <w:rtl w:val="true"/>
        </w:rPr>
        <w:t>مسائل متفرقه زكات</w:t>
      </w:r>
      <w:bookmarkEnd w:id="6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گندم و جو را از كاه جدا مى كنند و موقع خشك شدن خرما و انگور، انسان بايد زكات آن را به فقير بدهد، يا از مال خود جدا كند و زكات طلا و نقره و گاو و گوسفند و شتر را بعد از تمام شدن ماه يازدهم بايد به فقير بدهد، يا از مال خود جدا نمايد، و اگر منتظر فقير معينى باشد، يا بخواهد به فقيرى بدهد كه از جهتى برترى دارد، بنابر احتياط لازم زكات را جدا كند تا بعد به آن فقير معين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جداكردن زكات، اگر انتظار مورد معينى را نداشته باشد، احتياط لازم آن است كه فوراً آن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زكات را به مستحق برساند، اگر ندهد و به واسطه كوتاهى او از بين برود، بايد عوض آن را بدهد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زكات را به مستحق برساند، اگر زكات را ندهد و بدون آن كه در نگهدارى آن كوتاهى كند از بين برود، چنان چه دادن زكات را به قدرى تأخير انداخته كه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داده است، بايد عوض آن را بدهد، و اگر به اين مقدار تأخير نينداخته، مثلاً دو سه ساعت تأخير انداخته و در همان دو سه ساعت تلف شده، در صورتى كه مستحق حاضر نبوده، چيزى بر او واجب نيست، و اگر مستحق حاضر بوده، بنابر احتياط واجب،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را از خود مال كنار بگذارد، مى تواند در بقيه آن تصرف كند، و اگر از مال ديگرش كنار بگذارد، مى تواند در تمام مال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زكاتى را كه كنار گذاشته براى خود بردارد، و چيز ديگرى به جاى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زكاتى كه كنار گذاشته منفعتى حاصل شود، مثلاً از گوسفندى كه براى زكات گذاشته بره متولد شود، مال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زكات را كنار مى گذارد مستحقى حاضر باشد، احتياط لازم آن است كه زكات را به او بدهد، مگر كسى را در نظر داشته باشد كه دادن زكات به او از جهتى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حاكم شرع با مالى كه براى زكات كنار گذاشته تجارت كند و ضرر نمايد، نبايد چيزى از زكات كم كند، ولى اگر منفعت كند، بنابر احتياط واجب بايد آن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زكات بر او واجب شود، چيزى بابت زكات به فقير بدهد، زكات حساب نمى شود، و بعد از آن كه زكات بر او واجب شد، اگر چيزى را كه به فقير داده از بين نرفته باشد، و آن فقير هم به فقر خود باقى باشد، مى تواند چيزى را كه به او داده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مى داند زكات بر انسان واجب نشده، اگر چيزى بابت زكات بگيرد و پيش او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موقعى كه زكات بر انسان واجب مى شود اگر آن فقير به فقر خود باقى باشد، مى تواند عوض چيزى را كه به او داده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نمى داند زكات بر انسان واجب نشده، اگر چيزى بابت زكات بگيرد و پيش او تلف شود ضامن نيست، و انسان نمى تواند عوض آن را بابت زكات حساب 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زكات گاو و گوسفند و شتر را به فقيرهاى آبرومند بدهد و در دادن زكات، خويشان خود را بر ديگران، و اهل علم و كمال را بر غير آنان، و كسانى</w:t>
      </w:r>
    </w:p>
    <w:p>
      <w:pPr>
        <w:pStyle w:val="BookText"/>
        <w:rPr/>
      </w:pPr>
      <w:r>
        <w:rPr>
          <w:rFonts w:ascii="IRNazanin" w:hAnsi="IRNazanin" w:eastAsia="IRNazanin"/>
          <w:color w:val="111111"/>
          <w:sz w:val="28"/>
          <w:sz w:val="28"/>
          <w:szCs w:val="28"/>
          <w:rtl w:val="true"/>
          <w:lang w:bidi="fa-IR"/>
        </w:rPr>
        <w:t>را كه اهل سؤال نيستند بر اهل سؤال مقدم بدارد، ولى اگر دادن زكات به فقيرى از جهت ديگرى بهتر باشد، مستحب است زكات را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زكات را آشكارا، و صدقه مستحبى را مخفى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كسى كه مى خواهد زكات بدهد مستحقى نباشد، و نتواند زكات را به مصرف ديگرى هم كه براى آن معين شده برساند، چنان چه اميد نداشته باشد كه بعداً مستحق پيدا كند، بايد زكات را به شهر ديگر ببرد، و به مصرف زكات برساند و مى تواند مخارج بردن به آن شهر را از زكات بردارد، و اگر زكات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پيدا شود، مى تواند زكات را به شهر ديگر ببرد، ولى مخارج بردن به آن شهر را بايد از خودش بدهد، و اگر زكات تلف شود، ضامن است مگر آن كه با اجازه حاكم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وزن كردن و پيمانه نمودن گندم و جو و كشمش و خرمايى را كه براى زكات مى دهد با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يا بيشتر از بابت زكات بدهكار است، بنابر احتياط مستحب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يك فقير ندهد، و نيز اگر غير نقره چيز ديگرى، مثل گندم و جو بدهكار باشد و قيمت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بنابر احتياط مستحب به يك فقير كمتر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انسان از مستحق درخواست كند كه زكاتى را كه از او گرفته به او بفروشد، ولى اگر مستحق بخواهد چيزى را كه گرفته بفروشد، بعد از آن كه به قيمت رساند، كسى كه زكات را به او داده، در خريدن آن بر ديگران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زكاتى را كه بر او واجب بوده داده يا نه، بايد زكات را بدهد، هر چند شك او براى زكات سال هاى پيش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بنابر احتياط لازم نمى تواند زكات را به كمتر از مقدار آن صلح كند، يا چيزى را گران تر از قيمت آن بابت زكات قبول نمايد يا زكات را از مالك بگيرد و به او ببخشد، ولى كسى كه زكات زيادى بدهكار است و فقير شده و نمى تواند زكات را بدهد، چنان چه بخواهد توبه كند، فقير مى تواند زكات را از او بگيرد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زكات، قرآن يا كتاب دينى يا كتاب دعا بخرد و وقف نمايد، اگر چه بر اولاد خود و بر كسانى وقف كند كه خرج آنان بر او واجب است، و نيز مى تواند توليت وقف را براى خود يا اولاد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انسان نمى تواند از زكات ملك بخرد و بر اولاد خود يا بر كسانى كه مخارج آنان بر او واجب است وقف نمايد كه عايدى آن را به مصرف مخارج خود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مى تواند براى رفتن به حج و زيارت و مانند اين ها زكات بگيرد، ولى اگر به مقدار خرج سالش زكات گرفته باشد، براى زيارت و مانند آن نمى تواند از سهم فقرا زكات بگيرد، ولى از سهم سبيل الله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فقيرى را وكيل كند كه زكات مال او را بدهد، چنان چه آن فقير بداند كه قصد مالك اين بوده كه خود آن فقير از زكات برندارد، نمى تواند چيزى از آن براى خودش بردارد، و اگر يقين داشته باشد كه قصد مالك اين نبوده، براى خودش هم مى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شتر و گاو و گوسفند و طلا و نقره را بابت زكات بگيرد، چنان چه شرطهايى كه براى واجب شدن زكات گفته شد در آن ها جمع شود، بايد زكات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مالى كه زكات آن واجب شده با هم شريك باشند و يكى از آنان زكات قسمت خود را بدهد، و بعد مال را تقسيم كنند، چنان چه بداند شريكش زكات سهم خود را نداده، تصرف او در سهم خودش هم اشكال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يا زكات بدهكار است، و كفاره و نذر و مانند اين ها هم بر او واجب است و قرض هم دارد، چنان چه نتواند همه آن ها را بدهد، اگر مالى كه خمس يا زكات آن واجب شده از بين نرفته باشد، بايد خمس و زكات را بدهد، و اگر از بين رفته باشد، احتياط لازم آن است كه اگر نذر دارد نذر را مقدم بدارد، و اگر نذر ندارد، مى تواند خمس يا زكات را بدهد، يا كفاره و قرض و مانند اين ها را ادا نمايد و احوط، توزيع بر اين موارد است</w:t>
      </w:r>
      <w:r>
        <w:rPr>
          <w:rFonts w:eastAsia="IRNazanin" w:cs="IRNazanin"/>
          <w:color w:val="111111"/>
          <w:sz w:val="28"/>
          <w:szCs w:val="28"/>
          <w:rtl w:val="true"/>
          <w:lang w:bidi="fa-IR"/>
        </w:rPr>
        <w:t>.</w:t>
      </w:r>
      <w:bookmarkStart w:id="665" w:name="pg10572_93919"/>
    </w:p>
    <w:p>
      <w:pPr>
        <w:pStyle w:val="BookText"/>
        <w:rPr/>
      </w:pPr>
      <w:bookmarkEnd w:id="6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يا زكات بدهكار است و نذر و مانند اين ها هم بر او واجب است و قرض هم دارد، اگر بميرد و مال او براى همه آن ها كافى نباشد، چنان چه مالى كه خمس و زكات آن واجب شده از بين نرفته باشد، بايد خمس يا زكات را بدهند، و بقيه مال او را به چيزهاى ديگرى كه بر او واجب است قسمت كنند؛ و اگر مالى كه خمس و زكات آن واجب شده از بين رفته باشد، مال او را به خمس و زكات و قرض و نذر و مانند اين ها قسمت نمايند، مثلاً اگر چهل تومان خمس بر او واجب است، و بيست تومان به كسى بدهكار است و همه مال او سى تومان است، بايد بيست تومان بابت خمس، و ده تومان براى دين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مشغول تحصيل علم است و اگر تحصيل نكند مى تواند براى معاش خود كسب كند، چنان چه تحصيل آن علم، واجب يا مستحب باشد، مى شود به او زكات داد، ولى احتياط براى اهل علم، نگرفتن زكات است مگر در صورتى كه از تحصيل مخارج عاجز باشند، و لكن جايز است اشتغال به تحصيل علم هر چند باعث عجز از تحصيل نفقه شود</w:t>
      </w:r>
      <w:r>
        <w:rPr>
          <w:rFonts w:eastAsia="IRNazanin" w:cs="IRNazanin"/>
          <w:color w:val="111111"/>
          <w:sz w:val="28"/>
          <w:szCs w:val="28"/>
          <w:rtl w:val="true"/>
          <w:lang w:bidi="fa-IR"/>
        </w:rPr>
        <w:t>.</w:t>
      </w:r>
    </w:p>
    <w:p>
      <w:pPr>
        <w:pStyle w:val="Heading3"/>
        <w:numPr>
          <w:ilvl w:val="2"/>
          <w:numId w:val="1"/>
        </w:numPr>
        <w:rPr/>
      </w:pPr>
      <w:bookmarkStart w:id="666" w:name="__RefHeading___Toc691022_3650668749"/>
      <w:bookmarkStart w:id="667" w:name="_Toc253"/>
      <w:bookmarkEnd w:id="666"/>
      <w:r>
        <w:rPr>
          <w:rtl w:val="true"/>
        </w:rPr>
        <w:t xml:space="preserve">* </w:t>
      </w:r>
      <w:r>
        <w:rPr>
          <w:rtl w:val="true"/>
        </w:rPr>
        <w:t>زكات فطره</w:t>
      </w:r>
      <w:bookmarkEnd w:id="667"/>
    </w:p>
    <w:p>
      <w:pPr>
        <w:pStyle w:val="Heading4"/>
        <w:numPr>
          <w:ilvl w:val="3"/>
          <w:numId w:val="1"/>
        </w:numPr>
        <w:rPr/>
      </w:pPr>
      <w:bookmarkStart w:id="668" w:name="__RefHeading___Toc691024_3650668749"/>
      <w:bookmarkStart w:id="669" w:name="_Toc254"/>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موقع مغرب شب عيد فطر بالغ و عاقل و هشيار است و فقير و بنده كس ديگرى نيست، بايد براى خودش و كسانى كه نان خور او هستند، هر نفرى يك صاع كه تقريباً سه كيلو است گندم يا جو يا خرما يا كشمش يا برنج يا ذرت و مانند اين ها را به مستحق بدهد، و اگر پول يكى از اين ها را هم بدهد كافى است، و بنابر احتياط، بر كسى كه موقع مغرب ماه شوال بى هوش باشد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سال خود و عيالاتش را ندارد و كسبى هم ندارد كه 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فطره كسانى را كه موقع مغرب شب عيد فطر، نان خور او حساب مى شوند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كه نان خور او است و در شهر ديگر است وكيل كند كه از مال او فطره خود را بدهد، چنان چه اطمينان داشته باشد كه فطره را مى دهد، لازم نيست خودش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مهمانى كه پيش از مغرب شب عيد فطر با رضايت صاحب خانه وارد شده، در صورتى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نان او را داده، بر او واجب است هر چند نان خور او حساب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مهمانى كه پيش از مغرب شب عيد فطر بدون رضايت صاحب خانه وارد مى شود و مدتى نزد او مى ماند، بنابر احتياط، واجب است، و هم چنين است فطره كسى كه انسان را مجبور كرده اند كه خرجى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مهمانى كه بعد از مغرب شب عيد فطر وارد مى شود، بر صاحب خانه واجب نيست، اگر چه پيش از مغرب او را دعوت كرده باشد و در خانه او هم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موقع مغرب شب عيد فطر ديوانه باشد،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مغرب يا مقارن آن بچه بالغ شود يا ديوانه عاقل گردد يا فقير غنى شود، در صورتى كه شرايط واجب شدن فطره را دارا باشد، بايد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موقع مغرب شب عيد فطر زكات فطره بر او واجب نيست، اگر تا پيش از ظهر روز عيد شرطهاى واجب شدن فطره در او پيدا شود، مستحب است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كه بعد از مغرب شب عيد فطر مسلمان شده، فطره بر او واجب نيست؛ ولى مسلمانى كه شيعه نبوده، اگر بعد از ديدن ماه شيعه شود، بايد زكات فطره را بدهد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به اندازه يك صاع كه تقريباً سه كيلو است گندم و مانند آن دارد، مستحب است زكات فطره را بدهد، و چنان چه عيالاتى داشته باشد و</w:t>
      </w:r>
    </w:p>
    <w:p>
      <w:pPr>
        <w:pStyle w:val="BookText"/>
        <w:rPr/>
      </w:pPr>
      <w:r>
        <w:rPr>
          <w:rFonts w:ascii="IRNazanin" w:hAnsi="IRNazanin" w:eastAsia="IRNazanin"/>
          <w:color w:val="111111"/>
          <w:sz w:val="28"/>
          <w:sz w:val="28"/>
          <w:szCs w:val="28"/>
          <w:rtl w:val="true"/>
          <w:lang w:bidi="fa-IR"/>
        </w:rPr>
        <w:t>بخواهد فطره آنان را هم بدهد، مى تواند به قصد فطره، آن يك صاع را به يكى از عيالاتش بدهد، و او هم به همين قصد به ديگرى بدهد، و هم چنين تا به نفر آخر برسد، و بهتر است نفر آخر چيزى را كه مى گيرد به كسى بدهد كه از خودشان نباشد، و اگر يكى از آن ها صغير باشد، ولى او به جاى او مى گيرد و احتياط آن است كه چيزى را كه براى صغير گرفته به كسى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مغرب شب عيد فطر بچه دار شود، يا كسى نان خور او حساب شود، واجب نيست فطره او را بدهد، اگرچه مستحب است فطره كسانى را كه بعد از مغرب تا پيش از ظهر روز عيد نان خور او حساب مى 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 خور كسى باشد و پيش از مغرب يا مقارن آن نان خور كسى ديگر شود، فطره او بر كسى كه نان خور او شده واجب است، مثلاً اگر دختر پيش از مغرب به خانه شوهر رود، شوهرش بايد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بايد فطره او را بدهد، واجب نيست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انسان بر كسى واجب باشد و او فطره را ندهد، بر خود انسان واجب نمى شود مگر آن كه شخص غنى نان خور فقير باشد كه در اين صورت احتياط لازم آن است كه غنى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فطره او بر ديگرى واجب است خودش فطره را بدهد، از كسى كه فطره بر او واجب شده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مخارج او را نمى دهد، چنان چه نان خور كسى ديگر باشد، فطره اش بر آن كس واجب است، و اگر نان خور كسى ديگر نيست، در صورتى كه فقير نباشد، بايد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نيست، نمى تواند به سيد فطره بدهد حتى اگر سيدى نان خور او باشد، نمى تواند فطره او را به سيد ديگر بدهد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 طفلى كه از مادر يا دايه شير مى خورد، بر كسى است كه مخارج</w:t>
      </w:r>
      <w:bookmarkStart w:id="670" w:name="pg10572_93926"/>
    </w:p>
    <w:p>
      <w:pPr>
        <w:pStyle w:val="BookText"/>
        <w:rPr/>
      </w:pPr>
      <w:bookmarkEnd w:id="670"/>
      <w:r>
        <w:rPr>
          <w:rFonts w:ascii="IRNazanin" w:hAnsi="IRNazanin" w:eastAsia="IRNazanin"/>
          <w:color w:val="111111"/>
          <w:sz w:val="28"/>
          <w:sz w:val="28"/>
          <w:szCs w:val="28"/>
          <w:rtl w:val="true"/>
          <w:lang w:bidi="fa-IR"/>
        </w:rPr>
        <w:t>مادر يا دايه را مى دهد، ولى اگر مادر يا دايه مخارج خود را از مال طفل برمى دارد، فطره طفل بر كسى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مخارج عيالاتش را از مال حرام بدهد، بايد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اجير نمايد و شرط كند كه مخارج او را بدهد بايد فطره او را هم بدهد، ولى چنان چه شرط كند كه مقدارى از مخارج او را بدهد و مثلاً پولى براى مخارجش بدهد، واجب نيست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مغرب شب عيد فطر بميرد، بايد فطره او و عيالاتش را از مال او بدهند، ولى اگر پيش از مغرب بميرد، واجب نيست فطره او و عيالاتش را از مال او بدهند</w:t>
      </w:r>
      <w:r>
        <w:rPr>
          <w:rFonts w:eastAsia="IRNazanin" w:cs="IRNazanin"/>
          <w:color w:val="111111"/>
          <w:sz w:val="28"/>
          <w:szCs w:val="28"/>
          <w:rtl w:val="true"/>
          <w:lang w:bidi="fa-IR"/>
        </w:rPr>
        <w:t>.</w:t>
      </w:r>
    </w:p>
    <w:p>
      <w:pPr>
        <w:pStyle w:val="Heading4"/>
        <w:numPr>
          <w:ilvl w:val="3"/>
          <w:numId w:val="1"/>
        </w:numPr>
        <w:rPr/>
      </w:pPr>
      <w:bookmarkStart w:id="671" w:name="__RefHeading___Toc691026_3650668749"/>
      <w:bookmarkStart w:id="672" w:name="_Toc255"/>
      <w:bookmarkEnd w:id="671"/>
      <w:r>
        <w:rPr>
          <w:rtl w:val="true"/>
        </w:rPr>
        <w:t>مصرف زكات فطره</w:t>
      </w:r>
      <w:bookmarkEnd w:id="6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زكات فطره را به فقراى شيعه اثنا عشرى بدهد اگر چه در شهر ديگر باشند، و چون نقل اين زكات به شهر ديگر خلاف احتياط است اگر در شهر خودش فقير شيعه نباشد مال خود را به شهر ديگر ببرد و در آنجا به قصد زكات به شيعه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شيعه اى فقير باشد، انسان مى تواند فطره را با اذن ولى شرعى او به مصرف او برساند، يا به واسطه دادن به ولى طفل، ملك طفل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فقيرى كه فطره به او مى دهند، لازم نيست عادل باشد ولى احتياط واجب آن است كه به شراب خوار و كسى كه آشكارا معصيت مى كند فطره ندهند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فطره را در معصيت مصرف مى كند نبايد فطره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به يك فقير كمتر از يك صاع كه تقريباً سه كيلو است فطره ندهند، ولى اگر بيشتر بدهند اشكال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جنسى كه قيمتش دو برابر قيمت معمولى آن است، مثلاً از گندمى كه قيمت آن دو برابر قيمت گندم معمولى است، نصف صاع كه معناى آن در</w:t>
      </w:r>
      <w:bookmarkStart w:id="673" w:name="pg10572_93928"/>
    </w:p>
    <w:p>
      <w:pPr>
        <w:pStyle w:val="BookText"/>
        <w:rPr/>
      </w:pPr>
      <w:bookmarkEnd w:id="673"/>
      <w:r>
        <w:rPr>
          <w:rFonts w:ascii="IRNazanin" w:hAnsi="IRNazanin" w:eastAsia="IRNazanin"/>
          <w:color w:val="111111"/>
          <w:sz w:val="28"/>
          <w:sz w:val="28"/>
          <w:szCs w:val="28"/>
          <w:rtl w:val="true"/>
          <w:lang w:bidi="fa-IR"/>
        </w:rPr>
        <w:t>مسأله پيش گفته شد بدهد كافى نيست، و اگر آن را به قصد قيمت فطره هم بدهد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نصف صاع را از يك جنس مثلاً گندم و نصف ديگر آن را از جنس ديگر مثلاً جو بدهد، و اگر آن را به قصد قيمت فطره هم بدهد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زكات فطره، خويشان فقير خود را بر ديگران مقدم بدارد و بعد همسايگان فقير را، بعد اهل علم فقير را ولى اگر ديگران از جهتى برترى داشته باشند، مستحب است آن ها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خيال اين كه كسى فقير است به او فطره بدهد و بعد بفهمد فقير نبوده، چنان چه مالى را كه به او داده از بين نرفته باشد، بايد پس بگيرد و به مستحق بدهد، و اگر نتواند پس بگيرد، بايد از مال خودش فطره را بدهد، و اگر از بين رفته باشد، در صورتى كه گيرنده فطره مى دانسته آنچه را گرفته فطره است، بايد عوض آن را بدهد، و اگر نمى دانسته، دادن عوض بر او واجب نيست، و انسان بايد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فقيرم، نمى شود به او فطره داد، مگر آن كه از گفته او</w:t>
      </w:r>
    </w:p>
    <w:p>
      <w:pPr>
        <w:pStyle w:val="BookText"/>
        <w:rPr/>
      </w:pPr>
      <w:r>
        <w:rPr>
          <w:rFonts w:ascii="IRNazanin" w:hAnsi="IRNazanin" w:eastAsia="IRNazanin"/>
          <w:color w:val="111111"/>
          <w:sz w:val="28"/>
          <w:sz w:val="28"/>
          <w:szCs w:val="28"/>
          <w:rtl w:val="true"/>
          <w:lang w:bidi="fa-IR"/>
        </w:rPr>
        <w:t>اطمينان پيدا شود، يا انسان بداند كه قبلاً فقير بوده است</w:t>
      </w:r>
      <w:r>
        <w:rPr>
          <w:rFonts w:eastAsia="IRNazanin" w:cs="IRNazanin"/>
          <w:color w:val="111111"/>
          <w:sz w:val="28"/>
          <w:szCs w:val="28"/>
          <w:rtl w:val="true"/>
          <w:lang w:bidi="fa-IR"/>
        </w:rPr>
        <w:t>.</w:t>
      </w:r>
    </w:p>
    <w:p>
      <w:pPr>
        <w:pStyle w:val="Heading4"/>
        <w:numPr>
          <w:ilvl w:val="3"/>
          <w:numId w:val="1"/>
        </w:numPr>
        <w:rPr/>
      </w:pPr>
      <w:bookmarkStart w:id="674" w:name="__RefHeading___Toc691028_3650668749"/>
      <w:bookmarkStart w:id="675" w:name="_Toc256"/>
      <w:bookmarkEnd w:id="674"/>
      <w:r>
        <w:rPr>
          <w:rtl w:val="true"/>
        </w:rPr>
        <w:t>مسائل متفرقه زكات فطره</w:t>
      </w:r>
      <w:bookmarkEnd w:id="67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زكات فطره را به قصد قربت، يعنى براى انجام فرمان خداوند عالم بدهد و موقعى كه آن را مى دهد، نيت دادن فطره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ماه رمضان فطره را بدهد صحيح نيست، لكن جواز دادن آن در ماه رمضان بعيد نيست، و اگر پيش از رمضان يا در ماه رمضان به فقير قرض بدهد و بعد از آن كه فطره بر او واجب شد طلب خود را بابت فطره حساب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چيز ديگرى را كه براى فطره مى دهد، بايد به جنس ديگر يا خاك مخلوط نباشد، و چنان چه مخلوط باشد، اگر خالص آن به يك صاع كه تقريباً سه كيلو است برسد، يا آنچه مخلوط شده به قدرى كم باشد كه قابل اعتنا نباشد اشكال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از چيز معيوب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فطره چند نفر را مى دهد، لازم نيست همه را از يك جنس بدهد، و اگر مثلاً فطره بعضى را گندم و فطره بعض ديگر را جو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عيد مى خواند، بنابر احتياط واجب، بايد فطره را پيش از نماز عيد بدهد و يا جدا نمايد، ولى اگر نماز عيد نمى خواند، مى تواند دادن فطره را تا ظهر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فطره مقدارى از مال خود را كنار بگذارد و تا ظهر روز عيد به مستحق ندهد، احتياط واجب آن است كه هر وقت آن را مى دهد نيت فطره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دادن زكات فطره واجب است فطره را ندهد و كنار هم نگذارد، بعداً بايد بدون اين كه نيت ادا و قضا كند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كنار بگذارد، نمى تواند آن را براى خودش بردارد و مال ديگرى را براى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مالى داشته باشد كه قيمتش از فطره بيشتر است، چنان چه فطره را ندهد و نيت كند كه مقدارى از آن مال براى فطره 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براى فطره كنار گذاشته از بين برود، چنان چه دسترسى به فقير داشته و دادن فطره را تأخير انداخته، بايد عوض آن را بدهد، و اگر دسترسى به فقير نداشته ضامن نيست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پيدا شود، احتياط واجب آن است كه فطره را به جاى ديگر نبرد و اگر به جاى ديگر ببرد و تلف شود، بايد عوض آن را بدهد</w:t>
      </w:r>
      <w:r>
        <w:rPr>
          <w:rFonts w:eastAsia="IRNazanin" w:cs="IRNazanin"/>
          <w:color w:val="111111"/>
          <w:sz w:val="28"/>
          <w:szCs w:val="28"/>
          <w:rtl w:val="true"/>
          <w:lang w:bidi="fa-IR"/>
        </w:rPr>
        <w:t>.</w:t>
      </w:r>
      <w:bookmarkStart w:id="676" w:name="pg10572_93932"/>
    </w:p>
    <w:p>
      <w:pPr>
        <w:pStyle w:val="Heading2"/>
        <w:numPr>
          <w:ilvl w:val="1"/>
          <w:numId w:val="1"/>
        </w:numPr>
        <w:rPr/>
      </w:pPr>
      <w:bookmarkStart w:id="677" w:name="__RefHeading___Toc691030_3650668749"/>
      <w:bookmarkStart w:id="678" w:name="_Toc257"/>
      <w:bookmarkEnd w:id="676"/>
      <w:bookmarkEnd w:id="677"/>
      <w:r>
        <w:rPr>
          <w:rtl w:val="true"/>
        </w:rPr>
        <w:t xml:space="preserve">* </w:t>
      </w:r>
      <w:r>
        <w:rPr>
          <w:rtl w:val="true"/>
        </w:rPr>
        <w:t xml:space="preserve">احكام حج </w:t>
      </w:r>
      <w:r>
        <w:rPr>
          <w:rtl w:val="true"/>
        </w:rPr>
        <w:t>*</w:t>
      </w:r>
      <w:bookmarkEnd w:id="67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زيارت كردن خانه خدا و انجام اعمالى است كه دستور داده اند در آنجا به جا آورده شود و در تمام عمر بر كسى كه اين شرايط را دارا باشد، يك مرتبه واجب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به اين كه بالغ و عاقل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آزاد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واسطه رفتن به حج مجبور نشود كه كار حرامى را كه ترك آن از حج مهم تر است انجام دهد، يا عمل واجبى را كه از حج مهم تر است ترك نمايد،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مستطيع باشد و مستطيع بودن به چند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توشه راه و مركب سوارى يا مالى كه بتواند با آن مال، آن ها را تهيه كند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سلامت مزاج و توانايى آن را داشته باشد كه بتواند مكه رود و حج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راه مانعى از رفتن نباشد و اگر راه بسته باشد، يا انسان بترسد كه در راه جان يا عرض او از بين برود، يا مال او را ببرند، حج بر او واجب نيست، ولى اگر از راه ديگرى بتواند برود، اگر چه دورتر باشد، بايد از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قدر به جا آوردن اعمال حج وقت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مخارج كسانى را كه خرجى آنان بر او واجب است، مثل زن و بچه و مخارج كسانى را كه مردم خرجى دادن به آن ها را لازم مى دانند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برگشتن كسب، يا زراعت، يا عايدى ملك، يا راه ديگرى براى معاش خود داشته باشد كه مجبور نشود به زحمت زندگى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خانه ملكى رفع احتياجش نمى شود، وقتى حج بر او</w:t>
      </w:r>
    </w:p>
    <w:p>
      <w:pPr>
        <w:pStyle w:val="BookText"/>
        <w:rPr/>
      </w:pPr>
      <w:r>
        <w:rPr>
          <w:rFonts w:ascii="IRNazanin" w:hAnsi="IRNazanin" w:eastAsia="IRNazanin"/>
          <w:color w:val="111111"/>
          <w:sz w:val="28"/>
          <w:sz w:val="28"/>
          <w:szCs w:val="28"/>
          <w:rtl w:val="true"/>
          <w:lang w:bidi="fa-IR"/>
        </w:rPr>
        <w:t>واجب است كه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مى تواند مكه برود، اگر بعد از برگشتن از خودش مال نداشته باشد و شوهرش هم مثلاً فقير باشد و خرجى او را ندهد، و ناچار شود كه به سختى زندگى كند،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توشه راه و مركب سوارى نداشته باشد و ديگرى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 من خرج تو و عيالات تو را در موقعى كه در سفر حج هستى مى دهم؛ در صورتى كه اطمينان داشته باشد كه خرج او و عيالاتش را مى دهد حج بر او واجب مى شود اگر چه قرض داشته باشد، و در موقع برگشتن هم مالى كه بتواند با آن زندگى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خرجى رفتن و برگشتن و خرجى عيالات كسى را در مدتى كه مكه مى رود و برمى گردد، به او ببخشند و با او شرط كنند كه حج كند بايد قبول نمايد، و حج بر او واجب مى شود اگر چه قرض داشته باشد و در موقع برگشتن هم مالى كه بتواند با آن زندگى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رفتن و برگشتن و مخارج عيالات كسى را در مدتى كه مكه مى رود و برمى گردد به او بدهند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 ولى ملك او نكنند، در صورتى كه اطمينان داشته باشد كه از او پس نمى گيرند، حج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مال كه براى حج كافى است به كسى بدهند و با او شرط كنند كه در راه مكه خدمت كسى كه مال را داده بنمايد، قبول كردن آن مال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مال به كسى بدهند و حج بر او واجب شود، چنان چه حج نمايد، هر چند بعداً مالى از خود پيدا كند، و مستطيع شود، ديگر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تجارت مثلاً تا جده برود و مالى به دست آورد كه اگر بخواهد از آنجا به مكه رود مستطيع باشد، بايد حج كند، و در صورتى كه حج نمايد، اگر چه بعداً مالى پيدا كند كه بتواند از وطن خود به مكه رود، ديگر حج بر او واجب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اجير شود كه از طرف كسى ديگر حج كند، چنان چه خودش</w:t>
      </w:r>
    </w:p>
    <w:p>
      <w:pPr>
        <w:pStyle w:val="BookText"/>
        <w:rPr/>
      </w:pPr>
      <w:r>
        <w:rPr>
          <w:rFonts w:ascii="IRNazanin" w:hAnsi="IRNazanin" w:eastAsia="IRNazanin"/>
          <w:color w:val="111111"/>
          <w:sz w:val="28"/>
          <w:sz w:val="28"/>
          <w:szCs w:val="28"/>
          <w:rtl w:val="true"/>
          <w:lang w:bidi="fa-IR"/>
        </w:rPr>
        <w:t>نتواند برود و بخواهد ديگرى را از طرف خودش بفرستد، بايد از كسى كه او را اجير كرده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مستطيع شود و مكه نرود و فقير شود، بايد اگر چه به زحمت باشد بعداً حج كند و اگر به هيچ قسم نتواند حج برود، چنان چه كسى او را براى حج اجير كند، بايد به مكه رود و حج كسى را كه براى او اجير شده به جا آورد، و تا سال بعد در مكه بماند و براى خود حج نمايد، ولى اگر ممكن باشد كه اجير شود و اجرت را نقد بگيرد و كسى كه او را اجير كرده راضى شود كه حج او در سال بعد به جا آورده شود، بايد سال اول براى خود و سال بعد براى كسى كه اجير شده حج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اولى كه مستطيع شده به مكه رود و در وقت معينى كه دستور داده اند به عرفات و مشعر الحرام نرسد، چنان چه در سال هاى بعد مستطيع نباشد، حج بر او واجب نيست، ولى اگر از سال هاى پيش مستطيع بوده و نرفته، اگر چه به زحمت باشد بايد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اولى كه مستطيع شده حج نكند و بعد به واسطه پيرى يا مرض يا ناتوانى نتواند حج نمايد و نااميد باشد از اين كه بعداً خودش حج كند بايد ديگرى را از طرف خود بفرستد، بلكه اگر در سال اولى كه به قدر رفتن حج مال پيدا كرده به واسطه پيرى يا مرض يا ناتوانى نتواند حج كند، احتياط واجب آن است كه كسى را از طرف خود بفرستد كه حج نمايد، و بهتر بلكه احوط اين است كه در اين صورت ها كسى را به نيابت بفرستد كه اولين مرتبه حج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ديگرى براى حج اجير شده، بايد طواف نساء را از طرف او به جا آورد، و اگر به جا نياورد، زن بر آن اجير حرام مى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درست به جا نياورد يا فراموش كند، چنان چه بعد از چند روز يادش بيايد و از بين راه برگردد و به جا آورد صحيح است</w:t>
      </w:r>
      <w:r>
        <w:rPr>
          <w:rFonts w:eastAsia="IRNazanin" w:cs="IRNazanin"/>
          <w:color w:val="111111"/>
          <w:sz w:val="28"/>
          <w:szCs w:val="28"/>
          <w:rtl w:val="true"/>
          <w:lang w:bidi="fa-IR"/>
        </w:rPr>
        <w:t>.</w:t>
      </w:r>
      <w:bookmarkStart w:id="679" w:name="pg10572_93940"/>
    </w:p>
    <w:p>
      <w:pPr>
        <w:pStyle w:val="Heading2"/>
        <w:numPr>
          <w:ilvl w:val="1"/>
          <w:numId w:val="1"/>
        </w:numPr>
        <w:rPr/>
      </w:pPr>
      <w:bookmarkStart w:id="680" w:name="__RefHeading___Toc691032_3650668749"/>
      <w:bookmarkStart w:id="681" w:name="_Toc258"/>
      <w:bookmarkEnd w:id="679"/>
      <w:bookmarkEnd w:id="680"/>
      <w:r>
        <w:rPr>
          <w:rtl w:val="true"/>
        </w:rPr>
        <w:t xml:space="preserve">* </w:t>
      </w:r>
      <w:r>
        <w:rPr>
          <w:rtl w:val="true"/>
        </w:rPr>
        <w:t xml:space="preserve">احكام خريد و فروش </w:t>
      </w:r>
      <w:r>
        <w:rPr>
          <w:rtl w:val="true"/>
        </w:rPr>
        <w:t>*</w:t>
      </w:r>
      <w:bookmarkEnd w:id="681"/>
    </w:p>
    <w:p>
      <w:pPr>
        <w:pStyle w:val="Heading3"/>
        <w:numPr>
          <w:ilvl w:val="2"/>
          <w:numId w:val="1"/>
        </w:numPr>
        <w:rPr/>
      </w:pPr>
      <w:bookmarkStart w:id="682" w:name="__RefHeading___Toc691034_3650668749"/>
      <w:bookmarkStart w:id="683" w:name="_Toc259"/>
      <w:bookmarkEnd w:id="682"/>
      <w:r>
        <w:rPr>
          <w:rtl w:val="true"/>
        </w:rPr>
        <w:t xml:space="preserve">* </w:t>
      </w:r>
      <w:r>
        <w:rPr>
          <w:rtl w:val="true"/>
        </w:rPr>
        <w:t>چيزهايى كه در خريد و فروش مستحب است</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در خريد و فروش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احكام آن، بلكه اگر بداند در ميان معاملاتى كه مى كند هم معامله حرام و باطل و هم حلال و صحيح است و نتواند تشخيص دهد واجب است ياد گرفتن احكام آن ها يا ترك آن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خريد و فروش كند، بايد احكام آن را ياد بگيرد و اگر پيش از ياد گرفتن احكام آن، خريد و فروش كند، به واسطه معامله هاى باطل و شبهه ناك به هلاكت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قيمت جنس بين مشترى ها فرق نگذارد مگر به لحاظ علم و 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قيمت جنس سخت 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چيزى را كه مى فروشد زيادتر بدهد و آنچه را كه مى خرد كمتر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با او معامله كرده، اگر پشيمان شود و از او تقاضا كند كه معامله را به هم بزند، براى به هم زدن معامله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نداند معامله اى كه كرده صحيح است يا باطل، نمى تواند در مالى كه گرفته تصرف نمايد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ندارد و مخارجى بر او واجب است، مثل خرج زن و بچه، بايد كسب كند و براى كارهاى مستحب مانند وسعت دادن به عيالات و دستگيرى از فقرا، كسب كردن مستحب است</w:t>
      </w:r>
      <w:r>
        <w:rPr>
          <w:rFonts w:eastAsia="IRNazanin" w:cs="IRNazanin"/>
          <w:color w:val="111111"/>
          <w:sz w:val="28"/>
          <w:szCs w:val="28"/>
          <w:rtl w:val="true"/>
          <w:lang w:bidi="fa-IR"/>
        </w:rPr>
        <w:t>.</w:t>
      </w:r>
      <w:bookmarkStart w:id="684" w:name="pg10572_93942"/>
    </w:p>
    <w:p>
      <w:pPr>
        <w:pStyle w:val="Heading3"/>
        <w:numPr>
          <w:ilvl w:val="2"/>
          <w:numId w:val="1"/>
        </w:numPr>
        <w:rPr/>
      </w:pPr>
      <w:bookmarkStart w:id="685" w:name="__RefHeading___Toc691036_3650668749"/>
      <w:bookmarkStart w:id="686" w:name="_Toc260"/>
      <w:bookmarkEnd w:id="684"/>
      <w:bookmarkEnd w:id="685"/>
      <w:r>
        <w:rPr>
          <w:rtl w:val="true"/>
        </w:rPr>
        <w:t xml:space="preserve">* </w:t>
      </w:r>
      <w:r>
        <w:rPr>
          <w:rtl w:val="true"/>
        </w:rPr>
        <w:t>معاملات مكروه</w:t>
      </w:r>
      <w:bookmarkEnd w:id="68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معاملات مكروه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فروشى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فروشى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بين طلوع صبح و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 خود را خريد و فروش گندم و جو و مانند اين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خريدن جنسى كه ديگرى مى 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687" w:name="__RefHeading___Toc691038_3650668749"/>
      <w:bookmarkStart w:id="688" w:name="_Toc261"/>
      <w:bookmarkEnd w:id="687"/>
      <w:r>
        <w:rPr>
          <w:rtl w:val="true"/>
        </w:rPr>
        <w:t xml:space="preserve">* </w:t>
      </w:r>
      <w:r>
        <w:rPr>
          <w:rtl w:val="true"/>
        </w:rPr>
        <w:t>معاملات حرام</w:t>
      </w:r>
      <w:bookmarkEnd w:id="6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حرام و باطل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عين نجس، مثل مشروبات مسكر و خوك و مردار و بول و غايط، ولى در غير مشروبات مسكر و خوك و مردار، اگر قابل استفاده حلال از آن ها باشد، خريد و فروش آن جايز است، اگر چه احتياط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مال غصبى، كه اگر مالكش امضا نكند باطل است، و تصرف در آن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چيزى كه مال نيست، مثل حيوانات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چيزى كه منافع معمولى آن فقط كار حرام باشد، مانند آلات قمار مثل نرد و شطرنج يا آلات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اى كه در آن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جنسى كه با چيز ديگر مخلوط است، در صورتى كه آن چيز معلوم نباشد فروشنده هم به خريدار نگويد، مثل فروختن روغنى كه آن را با پيه مخلوط كرده است و اين عمل را غش مى گويند، و مشترى هر وقت فهميد مى تواند معامله را فسخ كند، و در بعض صور آن اصل معامله باطل است، مثل اين كه چيزى را بر خلاف جنسش ارائه دهد، مثلاً مس را به طلا روكش كند و به اسم طلا بفروشد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در معامله با مسلمانان غش</w:t>
      </w:r>
    </w:p>
    <w:p>
      <w:pPr>
        <w:pStyle w:val="BookText"/>
        <w:rPr/>
      </w:pPr>
      <w:r>
        <w:rPr>
          <w:rFonts w:ascii="IRNazanin" w:hAnsi="IRNazanin" w:eastAsia="IRNazanin"/>
          <w:color w:val="111111"/>
          <w:sz w:val="28"/>
          <w:sz w:val="28"/>
          <w:szCs w:val="28"/>
          <w:rtl w:val="true"/>
          <w:lang w:bidi="fa-IR"/>
        </w:rPr>
        <w:t>كند يا به آنان ضرر بزند يا تقلب و حيله نمايد و هر كس با برادر مسلمان خود غش كند، خداوند بركت روزى او را مى برد و راه معاش او را مى بندد و او را به خودش واگذار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چيز پاكى كه نجس شده و آب كشيدن آن ممكن است اشكال ندارد، ولى اگر مشترى آن چيز را براى كارى بخواهد كه شرط آن پاك بودن است مثلاً از قسم خوراكى باشد كه مى خواهد آن را بخورد بايد فروشنده، نجس بودن آن را بگويد، ولى اگر از قسم خوراكى نباشد و مثل لباس باشد، اگر چه مشترى در آن نماز بخواند چون در نماز طهارت ظاهر بدن و لباس كافى است، لازم نيست نجس بودن آن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مانند روغن و نفت كه آب كشيدن آن ممكن نيست نجس شود، چنان چه از آن براى كارهايى كه شرطش پاك بودن است هم استفاده مى شود بايد به خريدار بگويد و اگر غير از خوردن مورد استفاده ديگر نيست، فروش آن حرام است، و اگر براى كارى بخواهند كه شرط آن پاك بودن نيست، مثلاً بخواهند نفت نجس را بسوزانند، فروش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دواهايى كه متنجس است و از اعيان نجسه مثل شراب و مردار نيست براى فايده اى كه حرام نباشد جايز است، و اگر از مثل مردار و شراب باشد،</w:t>
      </w:r>
    </w:p>
    <w:p>
      <w:pPr>
        <w:pStyle w:val="BookText"/>
        <w:rPr/>
      </w:pPr>
      <w:r>
        <w:rPr>
          <w:rFonts w:ascii="IRNazanin" w:hAnsi="IRNazanin" w:eastAsia="IRNazanin"/>
          <w:color w:val="111111"/>
          <w:sz w:val="28"/>
          <w:sz w:val="28"/>
          <w:szCs w:val="28"/>
          <w:rtl w:val="true"/>
          <w:lang w:bidi="fa-IR"/>
        </w:rPr>
        <w:t>در صورتى كه در دوا مستهلك نباشد، خريد و فروش آن حرام است، ولى اگر پول را در مقابل ظرف آن يا در مقابل زحمت دوا فروش بدهند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روغن و دواهاى روان و عطرهايى كه از ممالك غير اسلامى مى آورند، اگر نجس بودن آن ها معلوم نباشد اشكال ندارد، ولى روغنى را كه از حيوان بعد از جان دادن آن مى گيرند، چنان چه در شهر كفار از دست كافر بگيرند و از حيوانى باشد كه اگر رگ آن را ببرند خون از آن جستن مى كند، نجس است و معامله آن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روباه را به غير دستورى كه در شرع معين شده كشته باشند، يا خودش مرده باشد، خريد و فروش پوست آن حرام، و معامله آن باطل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گوشت و پيه و چرمى كه از ممالك غير اسلامى مى آورند باطل است، و اگر از دست كافر در بازار اسلامى گرفته شود، بنابر احتياط لازم</w:t>
      </w:r>
    </w:p>
    <w:p>
      <w:pPr>
        <w:pStyle w:val="BookText"/>
        <w:rPr/>
      </w:pPr>
      <w:r>
        <w:rPr>
          <w:rFonts w:ascii="IRNazanin" w:hAnsi="IRNazanin" w:eastAsia="IRNazanin"/>
          <w:color w:val="111111"/>
          <w:sz w:val="28"/>
          <w:sz w:val="28"/>
          <w:szCs w:val="28"/>
          <w:rtl w:val="true"/>
          <w:lang w:bidi="fa-IR"/>
        </w:rPr>
        <w:t>معامله آن باطل است، ولى اگر انسان بداند كه آن ها از حيوانى است كه به دستور شرع كشته شده، خريد و فروش آن 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گوشت و پيه و چرمى كه از دست مسلمان در بازار اسلام گرفته شود اشكال ندارد، ولى اگر انسان بداند كه آن مسلمان آن را از دست كافر گرفته و تحقيق نكرده كه از حيوانى است كه به دستور شرع كشته شده يا نه، معامله آن باطل است، و اگر از دست مسلمان در بازار كفار گرفته شود، بنابر احتياط لازم معامله آن باطل است، مگر آن كه مسلمان با آن معامله پاك بودن كند و احتمال داده شود كه پاك بودن آن را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مسكرات حرام، و معامله آن ها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مال غصبى اگر مالك آن، معامله را رد كرد باطل است، و فروشنده بايد پولى را كه از خريدار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قصدش اين باشد كه پول جنس را ندهد به نحوى كه قصد معامله نداشته باشد معامله اشكال دارد، و اگر جداً قصد معامله 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معامله را به ذمه انجام دهد و بخواهد پول جنس را بعداً از حرام بدهد، معامله صحيح است، ولى بايد مقدارى را كه بدهكار است از مال حلال بدهد، و اگر از حرام بدهد دينش ادا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ساختن آلات قمار و آلات لهو و لعب، مثل تار و ساز و سنتور و غير اين ها، حتى سازهاى كوچك حرام است، بلكه شكستن آن ها و تغيير هيئت آن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مى شود استفاده حلال از آن ببرند به قصد اين بفروشد كه آن را در حرام مصرف كنند، مثلاً انگور را به اين قصد بفروشد كه از آن شراب درست كنند، معامله آن حرام و باطل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مجسمه حرام است، و احتياط واجب، ترك خريد و فروش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چيزى كه از قمار يا دزدى يا از معامله باطل تهيه شده، باطل و تصرف در آن معصيت و حرام است، و اگر كسى آن را بخرد، بايد به صاحب اصلى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روغنى را كه با پيه مخلوط است بفروشد، چنان چه آن را معين 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من روغن را مى فروشم، معامله به مقدار پيهى كه در آن است باطل مى شود، و پولى كه فروشنده براى پيه آن گرفته مال مشترى، و پيه مال فروشنده است، و مشترى مى تواند معامله روغن خالصى را هم كه در آن است به هم بزند، ولى اگر آن را معين نكند بلكه يك من روغن بفروشد، بعد روغنى كه پيه دارد بدهد، مشترى مى تواند آن روغن را پس بدهد، و روغن خالص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جنسى را كه با وزن يا پيمانه مى فروشند، به زيادتر از همان جنس بفروشد، مثلاً يك من گندم را به يك من و نيم گندم بفروشد، ربا و حرام است، بلكه اگر يك نوع از آن جنس، سالم و ديگرى معيوب، يا جنس يكى خوب و جنس ديگرى بد باشد، يا با يكديگر تفاوت قيمت داشته باشند، چنان چه بيشتر از مقدارى كه مى دهد بگيرد، باز هم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 درست را بدهد و بيشتر از آن مس شكسته بگيرد، يا برنج صدرى را بدهد و بيشتر از آن برنج گرده بگيرد يا طلاى ساخته را بدهد و بيشتر از آن طلاى نساخته بگيرد، ربا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اضافه مى گيرد غير از جنسى باشد كه مى فروشد، مثلاً يك من گندم به يك من گندم و يك قران پول بفروشد، باز هم ربا و حرام است، بلكه اگر چيزى زيادتر نگيرد ولى شرط كند كه خريدار عملى براى او انجام دهد، باز هم ربا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مقدار كمتر را مى دهد چيزى علاوه كند، مثلاً يك من گندم و يك دستمال را به يك من و نيم گندم بفروشد، اشكال ندارد، و هم چنين است اگر از هر دو طرف چيزى زياد كنند مثلاً يك من گندم و يك دستمال را به يك من و نيم گندم و يك دستمال بفروشد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در مثل پارچه با متر و ذرع مى فروشند، يا چيزى را</w:t>
      </w:r>
    </w:p>
    <w:p>
      <w:pPr>
        <w:pStyle w:val="BookText"/>
        <w:rPr/>
      </w:pPr>
      <w:r>
        <w:rPr>
          <w:rFonts w:ascii="IRNazanin" w:hAnsi="IRNazanin" w:eastAsia="IRNazanin"/>
          <w:color w:val="111111"/>
          <w:sz w:val="28"/>
          <w:sz w:val="28"/>
          <w:szCs w:val="28"/>
          <w:rtl w:val="true"/>
          <w:lang w:bidi="fa-IR"/>
        </w:rPr>
        <w:t>كه مثل گردو و تخم مرغ با شماره معامله مى كنند، بفروشد و زيادتر بگيرد مثلاً ده تا تخم مرغ بدهد و يازده تا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را كه بعضى از شهرها با وزن، يا پيمانه مى فروشند و در بعضى از شهرها با شماره معامله مى كنند، در شهرى كه با وزن، يا پيمانه مى فروشند جايز نيست به زيادتر از آن بفروشد، و در شهرى كه با شماره مى فروشند جايز است به زيادتر از آن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مى فروشد و عوضى را كه مى گيرد از يك جنس نباشد، زيادى گرفتن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من برنج بفروشد و دو من گندم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كه مى فروشد، و عوضى را كه مى گيرد، از يك چيز عمل آمده باشد، بايد در معامله زيادى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من روغن بفروشد و در عوض آن يك من و نيم پنير بگيرد، ربا و حرام است، و احتياط واجب آن است كه اگر ميوه رسيده را با ميوه نارس معامله كند، زيادى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 در ربا يك جنس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من گندم بدهد و يك من و پنج سير جو بگيرد، ربا و حرام است و نيز اگر مثلاً ده من جو بخرد كه سر خرمن ده من گندم بدهد، چون جو را نقد گرفته و بعد از مدتى گندم را مى دهد، مثل آن است كه زيادى گرفته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از كافرى كه در پناه اسلام نيست، ربا بگيرد اشكال ندارد، و نيز پدر و فرزند و زن و شوهر مى توانند از يكديگر ربا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فروشنده و خريدار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فروشنده و خريدار شش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سفيه نباشند، يعنى مال خود را در كارهاى بى خود و بيهوده مصرف نكنند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به شوخى بگويد كه مال</w:t>
      </w:r>
    </w:p>
    <w:p>
      <w:pPr>
        <w:pStyle w:val="BookText"/>
        <w:rPr/>
      </w:pPr>
      <w:r>
        <w:rPr>
          <w:rFonts w:ascii="IRNazanin" w:hAnsi="IRNazanin" w:eastAsia="IRNazanin"/>
          <w:color w:val="111111"/>
          <w:sz w:val="28"/>
          <w:sz w:val="28"/>
          <w:szCs w:val="28"/>
          <w:rtl w:val="true"/>
          <w:lang w:bidi="fa-IR"/>
        </w:rPr>
        <w:t>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آن ها را مجبور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عوضى را كه مى دهند مالك باشند، يا ولايت بر او يا وكالت از طرف او داشته باشند، و احكام اين ها در مسائل آينده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بچه نابالغ باطل است، اگر چه پدر يا جد آن بچه به او اجازه داده باشند كه معامله كند، اما اگر طفل، اگر چه مميز هم نباشد، وسيله باشد كه پول را به فروشنده بدهد و جنس را به خريدار برساند، يا جنس را به خريدار بدهد و پول را به فروشنده برساند، چون واقعاً دو نفر بالغ با يكديگر معامله كرده اند معامله صحيح است، ولى بايد فروشنده و خريدار يقين داشته باشند كه طفل جنس و پول را به صاحب آن مى رساند يا آن كه صاحب پول يا جنس اذن داده باشند كه آن را به بچه بدهد تا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نابالغ چيزى بخرد، يا چيزى به او بفروشد، بايد جنس يا پولى را كه از او گرفته به صاحب آن بدهد، يا از صاحبش رضايت بخواهد و اگر صاحب آن را نمى شناسد و براى شناختن او هم وسيله اى ندارد، بايد چيزى را كه از بچه گرفته، از طرف صاحب آن مظالم بدهد، و احتياط آن است كه از حاكم شرع هم اذن بگيرد و اگر پول يا جنس مال خود بچه باشد بايد به ولى او برساند يا از ولى او اذن بگيرد و اگر او را پيدا نكرد، به حاكم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بچه نابالغ معامله كند و جنس، يا پولى كه به بچه داده از بين برود، نمى تواند از بچه يا ولى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يا فروشنده را به معامله مجبور كنند، چنان چه بعد از معامله راضى شود و بگويد كه راضى هستم، معامله صحيح است، ولى احتياط مستحب آن است كه دوباره صيغه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كسى را بدون اجازه او بفروشد، چنان چه صاحب مال به فروش آن راضى نشود و اجازه نكند، معامله باطل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طفل اگر براى طفل مفسده اى نداشته باشد، و نيز وصى پدر و وصى جد پدرى اگر براى طفل مصلحت باشد، مى توانند مال طفل را</w:t>
      </w:r>
      <w:bookmarkStart w:id="689" w:name="pg10572_93954"/>
    </w:p>
    <w:p>
      <w:pPr>
        <w:pStyle w:val="BookText"/>
        <w:rPr/>
      </w:pPr>
      <w:bookmarkEnd w:id="689"/>
      <w:r>
        <w:rPr>
          <w:rFonts w:ascii="Amiri" w:hAnsi="Amiri" w:eastAsia="Amiri" w:cs="Amiri"/>
          <w:color w:val="111111"/>
          <w:sz w:val="28"/>
          <w:sz w:val="28"/>
          <w:szCs w:val="28"/>
          <w:rtl w:val="true"/>
          <w:lang w:bidi="ar-SA"/>
        </w:rPr>
        <w:t>بفروشند، مجتهد عادل هم با نبودن ولى و با رعايت مصلحت مى تواند مال ديوانه يا طفل يتيم يا مال كسى را كه غايب است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غصب كند و بفروشد و بعد از فروش، صاحب مال معامله را اجازه دهد، معامله صحيح است، و چيزى را كه غصب كننده به مشترى داده و منفعت هاى آن از موقع معامله، ملك مشترى است، و چيزى را كه مشترى داده و منفعت هاى آن از موقع معامله، ملك كسى است كه مال او را غصب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غصب كند و بفروشد، به قصد اين كه پول آن مال خودش باشد، چنان چه صاحب مال، معامله را اجازه نكند، معامله باطل است، و اگر اجاره نمايد، معامله صحيح است و پول، مال مالك مى شود</w:t>
      </w:r>
      <w:r>
        <w:rPr>
          <w:rFonts w:eastAsia="IRNazanin" w:cs="IRNazanin"/>
          <w:color w:val="111111"/>
          <w:sz w:val="28"/>
          <w:szCs w:val="28"/>
          <w:rtl w:val="true"/>
          <w:lang w:bidi="fa-IR"/>
        </w:rPr>
        <w:t>.</w:t>
      </w:r>
    </w:p>
    <w:p>
      <w:pPr>
        <w:pStyle w:val="Heading3"/>
        <w:numPr>
          <w:ilvl w:val="2"/>
          <w:numId w:val="1"/>
        </w:numPr>
        <w:rPr/>
      </w:pPr>
      <w:bookmarkStart w:id="690" w:name="__RefHeading___Toc691040_3650668749"/>
      <w:bookmarkStart w:id="691" w:name="_Toc262"/>
      <w:bookmarkEnd w:id="690"/>
      <w:r>
        <w:rPr>
          <w:rtl w:val="true"/>
        </w:rPr>
        <w:t xml:space="preserve">* </w:t>
      </w:r>
      <w:r>
        <w:rPr>
          <w:rtl w:val="true"/>
        </w:rPr>
        <w:t>شرايط جنس وعوض آن</w:t>
      </w:r>
      <w:bookmarkEnd w:id="6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كه مى فروشند و چيزى كه عوض آن مى گيرند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آن با وزن يا پيمانه يا شماره و مانند اين 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بتوانند آن را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فروختن اسبى كه فرار كرده صحيح نيست، ولى اگر اسبى را كه فرار كرده با چيزى كه مى تواند تحويل دهد، مثلاً با يك فرش بفروشد، اگر چه آن اسب پيدا نشود، معامله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خصوصياتى را كه در جنس و عوض هست و به واسطه آن ها ميل مردم به معامله فرق مى كند، معين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در جنس، يا در عوض آن حقى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مالى را كه انسان پيش كسى گرو گذاشته، بدون اجازه او نمى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جنس را بفروشد نه منفعت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منفعت يك سال خانه را بفروشد، صحيح نيست، ولى چنان چه خريدار به جاى پول، منفعت ملك خود را بدهد، مثلاً فرشى را از كسى بخرد و عوض آن، منفعت يك ساله خانه خود را به او واگذار كند اشكال ندارد، و احكام اين ها در مسائل آينده گفته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را كه در شهرى با وزن يا پيمانه معامله مى كنند، در آن شهر انسان بايد با وزن يا پيمانه بخرد، ولى مى تواند همان جنس را در شهرى كه با ديدن</w:t>
      </w:r>
      <w:bookmarkStart w:id="692" w:name="pg10572_93956"/>
    </w:p>
    <w:p>
      <w:pPr>
        <w:pStyle w:val="BookText"/>
        <w:rPr/>
      </w:pPr>
      <w:bookmarkEnd w:id="692"/>
      <w:r>
        <w:rPr>
          <w:rFonts w:ascii="Amiri" w:hAnsi="Amiri" w:eastAsia="Amiri" w:cs="Amiri"/>
          <w:color w:val="111111"/>
          <w:sz w:val="28"/>
          <w:sz w:val="28"/>
          <w:szCs w:val="28"/>
          <w:rtl w:val="true"/>
          <w:lang w:bidi="ar-SA"/>
        </w:rPr>
        <w:t>معامله مى كنند، با ديدن خريدارى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با وزن خريد و فروش مى كنند با پيمانه هم مى شود معامله كرد، به اين طور كه اگر مثلاً مى خواهد ده من گندم بفروشد، با پيمانه اى كه يك من گندم مى گيرد ده پيمانه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شرطهايى كه گفته شد غير از شرط چهارم در معامله نباشد، معامله باطل است، ولى اگر خريدار و فروشنده راضى باشند كه در مال يكديگر تصرف كنند، تصرف آن ها اشكال ندارد، و در شرط چهارم اگر گرو گيرنده معامله را امضا كند يا ملك از گرو بيرون بيايد،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چيزى كه وقف شده باطل است، ولى اگر به طورى خراب شود كه نتوانند استفاده اى را كه مال براى آن وقف شده از آن ببرند، مثلاً حصير مسجد به طورى پاره شود كه نتوانند روى آن نماز بخوانند، فروش آن اشكال ندارد، و در صورتى كه ممكن باشد، بايد پول آن را در همان مسجد به مصرفى برسانند كه به مقصود واقف آن نزديك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بين كسانى كه مال را براى آنان وقف كرده اند به طورى اختلاف پيدا شود كه اگر مال وقف را نفروشند، گمان آن برود كه مال يا جانى تلف شود، مى توانند آن مال را بفروشند و به مصرفى كه به مقصود واقف نزديك تر است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ملكى كه آن را به ديگرى اجاره داده اند اشكال ندارد،</w:t>
      </w:r>
    </w:p>
    <w:p>
      <w:pPr>
        <w:pStyle w:val="BookText"/>
        <w:rPr/>
      </w:pPr>
      <w:r>
        <w:rPr>
          <w:rFonts w:ascii="IRNazanin" w:hAnsi="IRNazanin" w:eastAsia="IRNazanin"/>
          <w:color w:val="111111"/>
          <w:sz w:val="28"/>
          <w:sz w:val="28"/>
          <w:szCs w:val="28"/>
          <w:rtl w:val="true"/>
          <w:lang w:bidi="fa-IR"/>
        </w:rPr>
        <w:t>ولى استفاده آن ملك در مدت اجاره، مال مستأجر است، و اگر خريدار نداند كه آن ملك را اجاره داده اند يا به گمان اين كه مدت اجاره كم است ملك را خريده باشد، پس از اطلاع مى تواند معامله خودش را به هم بزند</w:t>
      </w:r>
      <w:r>
        <w:rPr>
          <w:rFonts w:eastAsia="IRNazanin" w:cs="IRNazanin"/>
          <w:color w:val="111111"/>
          <w:sz w:val="28"/>
          <w:szCs w:val="28"/>
          <w:rtl w:val="true"/>
          <w:lang w:bidi="fa-IR"/>
        </w:rPr>
        <w:t>.</w:t>
      </w:r>
    </w:p>
    <w:p>
      <w:pPr>
        <w:pStyle w:val="Heading3"/>
        <w:numPr>
          <w:ilvl w:val="2"/>
          <w:numId w:val="1"/>
        </w:numPr>
        <w:rPr/>
      </w:pPr>
      <w:bookmarkStart w:id="693" w:name="__RefHeading___Toc691042_3650668749"/>
      <w:bookmarkStart w:id="694" w:name="_Toc263"/>
      <w:bookmarkEnd w:id="693"/>
      <w:r>
        <w:rPr>
          <w:rtl w:val="true"/>
        </w:rPr>
        <w:t xml:space="preserve">* </w:t>
      </w:r>
      <w:r>
        <w:rPr>
          <w:rtl w:val="true"/>
        </w:rPr>
        <w:t>صيغه خريد و فروش</w:t>
      </w:r>
      <w:bookmarkEnd w:id="69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و فروش لازم نيست صيغه عربى بخوانند، بلكه اگر فروشنده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در عوض اين پول فروختم؛ و مشترى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معامله صحيح است، ولى خريدار و فروشنده بايد قصد انشاء داشته باشند، يعنى به گفتن اين دو جمله مقصودشان خريد و فروش باشد</w:t>
      </w:r>
      <w:r>
        <w:rPr>
          <w:rFonts w:eastAsia="IRNazanin" w:cs="IRNazanin"/>
          <w:color w:val="111111"/>
          <w:sz w:val="28"/>
          <w:szCs w:val="28"/>
          <w:rtl w:val="true"/>
          <w:lang w:bidi="fa-IR"/>
        </w:rPr>
        <w:t>.</w:t>
      </w:r>
      <w:bookmarkStart w:id="695" w:name="pg10572_93958"/>
    </w:p>
    <w:p>
      <w:pPr>
        <w:pStyle w:val="BookText"/>
        <w:rPr/>
      </w:pPr>
      <w:bookmarkEnd w:id="6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معامله صيغه نخوانند، ولى فروشنده در مقابل مالى كه از خريدار مى گيرد، مال خود را ملك او كند و او بگيرد، معامله صحيح است، و هر دو مالك مى شوند</w:t>
      </w:r>
      <w:r>
        <w:rPr>
          <w:rFonts w:eastAsia="IRNazanin" w:cs="IRNazanin"/>
          <w:color w:val="111111"/>
          <w:sz w:val="28"/>
          <w:szCs w:val="28"/>
          <w:rtl w:val="true"/>
          <w:lang w:bidi="fa-IR"/>
        </w:rPr>
        <w:t>.</w:t>
      </w:r>
    </w:p>
    <w:p>
      <w:pPr>
        <w:pStyle w:val="Heading3"/>
        <w:numPr>
          <w:ilvl w:val="2"/>
          <w:numId w:val="1"/>
        </w:numPr>
        <w:rPr/>
      </w:pPr>
      <w:bookmarkStart w:id="696" w:name="__RefHeading___Toc691044_3650668749"/>
      <w:bookmarkStart w:id="697" w:name="_Toc264"/>
      <w:bookmarkEnd w:id="696"/>
      <w:r>
        <w:rPr>
          <w:rtl w:val="true"/>
        </w:rPr>
        <w:t xml:space="preserve">* </w:t>
      </w:r>
      <w:r>
        <w:rPr>
          <w:rtl w:val="true"/>
        </w:rPr>
        <w:t>خريد و فروش ميوه ها</w:t>
      </w:r>
      <w:bookmarkEnd w:id="6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ميوه اى كه گل آن ريخته و دانه بسته، پيش از چيدن صحيح است، و نيز فروختن غوره بر درخت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ميوه اى را كه بر درخت است، پيش از آن كه دانه ببندد و گلش بريزد بفروشند، بايد او را به تبع چيزى از حاصل زمين مانند سبزى ها بفروشند، و هم چنين است حكم بنابر احتياط لازم اگر ميوه بيش از يك سال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با مشترى شرط كنند كه ميوه را پيش از دانه بستن بچيند، بدون ضميمه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خرمايى را كه زرد يا سرخ شده، بر درخت بفروشند اشكال ندارد، ولى نبايد عوض آن را خرما بگيرند، اما اگر كسى يك درخت خرما در خانه يا باغ كس ديگرى داشته باشد، در صورتى كه مقدار آن را تخمين بزنند و صاحب درخت آن را به صاحب خانه يا باغ بفروشد و عوض آن را از خرماى غير از آن درخت بگيرد، چنان چه خرمايى را كه مى گيرد كمتر يا زيادتر از مقدارى كه تخمين زده اند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خيار و بادنجان و سبزى ها و مانند اين ها كه سالى چند مرتبه چيده مى شود، در صورتى كه ظاهر و نمايان شده باشد و معين كنند كه مشترى در سال چند دفعه آن را بچيند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خوشه گندم و جو را بعد از آن كه دانه بسته، به چيز ديگرى غير گندم و جو بفروشد اشكال ندارد</w:t>
      </w:r>
      <w:r>
        <w:rPr>
          <w:rFonts w:eastAsia="IRNazanin" w:cs="IRNazanin"/>
          <w:color w:val="111111"/>
          <w:sz w:val="28"/>
          <w:szCs w:val="28"/>
          <w:rtl w:val="true"/>
          <w:lang w:bidi="fa-IR"/>
        </w:rPr>
        <w:t>.</w:t>
      </w:r>
    </w:p>
    <w:p>
      <w:pPr>
        <w:pStyle w:val="Heading3"/>
        <w:numPr>
          <w:ilvl w:val="2"/>
          <w:numId w:val="1"/>
        </w:numPr>
        <w:rPr/>
      </w:pPr>
      <w:bookmarkStart w:id="698" w:name="__RefHeading___Toc691046_3650668749"/>
      <w:bookmarkStart w:id="699" w:name="_Toc265"/>
      <w:bookmarkEnd w:id="698"/>
      <w:r>
        <w:rPr>
          <w:rtl w:val="true"/>
        </w:rPr>
        <w:t xml:space="preserve">* </w:t>
      </w:r>
      <w:r>
        <w:rPr>
          <w:rtl w:val="true"/>
        </w:rPr>
        <w:t>نقد و نسيه</w:t>
      </w:r>
      <w:bookmarkEnd w:id="6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نقد بفروشند، خريدار و فروشنده بعد از معامله مى توانند جنس و پول را از يكديگر مطالبه نموده و تحويل بگيرند، و تحويل دادن خانه و زمين و</w:t>
      </w:r>
      <w:bookmarkStart w:id="700" w:name="pg10572_93960"/>
    </w:p>
    <w:p>
      <w:pPr>
        <w:pStyle w:val="BookText"/>
        <w:rPr/>
      </w:pPr>
      <w:bookmarkEnd w:id="700"/>
      <w:r>
        <w:rPr>
          <w:rFonts w:ascii="IRNazanin" w:hAnsi="IRNazanin" w:eastAsia="IRNazanin"/>
          <w:color w:val="111111"/>
          <w:sz w:val="28"/>
          <w:sz w:val="28"/>
          <w:szCs w:val="28"/>
          <w:rtl w:val="true"/>
          <w:lang w:bidi="fa-IR"/>
        </w:rPr>
        <w:t>مانند اين ها به اين است كه آن را در اختيار خريدار بگذارند كه بتواند در آن تصرف كند، و تحويل دادن فرش و لباس و مانند اين ها به اين است كه آن را طورى در اختيار خريدار بگذارند كه اگر بخواهد آن را به جاى ديگر ببرد فروشنده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نسيه بايد مدت كاملاً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جنسى را بفروشد كه سر خرمن پول آن را بگيرد، چون مدت كاملاً معين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نسيه بفروشد، پيش از تمام شدن مدتى كه قرار گذاشته اند، نمى تواند عوض آن را از خريدار مطالبه نمايد، ولى اگر خريدار بميرد و از خودش مال داشته باشد، فروشنده مى تواند پيش از تمام شدن مدت، طلبى را كه دارد از ورثه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نسيه بفروشد، بعد از تمام شدن مدتى كه قرار گذاشته اند، مى تواند عوض آن را از خريدار مطالبه نمايد، ولى اگر خريدار نتواند بپردازد، بايد او 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كه قيمت جنس را نمى داند، مقدارى نسيه بدهد و قيمت آن را به او نگويد معامله باطل است، ولى اگر به كسى كه قيمت نقدى جنس را مى داند نسيه بدهد و گران تر حساب 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را كه به تو نسيه مى دهم تومانى يك ريال از قيمتى كه نقد مى فروشم گران تر حساب مى كنم و او قبول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جنسى را نسيه فروخته و براى گرفتن پول آن مدتى قرار داده، اگر مثلاً بعد از گذشتن نصف مدت، مقدارى از طلب خود را كم كند و بقيه را نقد بگيرد اشكال ندارد</w:t>
      </w:r>
      <w:r>
        <w:rPr>
          <w:rFonts w:eastAsia="IRNazanin" w:cs="IRNazanin"/>
          <w:color w:val="111111"/>
          <w:sz w:val="28"/>
          <w:szCs w:val="28"/>
          <w:rtl w:val="true"/>
          <w:lang w:bidi="fa-IR"/>
        </w:rPr>
        <w:t>.</w:t>
      </w:r>
    </w:p>
    <w:p>
      <w:pPr>
        <w:pStyle w:val="Heading3"/>
        <w:numPr>
          <w:ilvl w:val="2"/>
          <w:numId w:val="1"/>
        </w:numPr>
        <w:rPr/>
      </w:pPr>
      <w:bookmarkStart w:id="701" w:name="__RefHeading___Toc691048_3650668749"/>
      <w:bookmarkStart w:id="702" w:name="_Toc266"/>
      <w:bookmarkEnd w:id="701"/>
      <w:r>
        <w:rPr>
          <w:rtl w:val="true"/>
        </w:rPr>
        <w:t xml:space="preserve">* </w:t>
      </w:r>
      <w:r>
        <w:rPr>
          <w:rtl w:val="true"/>
        </w:rPr>
        <w:t>معامله سلف</w:t>
      </w:r>
      <w:bookmarkEnd w:id="702"/>
    </w:p>
    <w:p>
      <w:pPr>
        <w:pStyle w:val="Heading4"/>
        <w:numPr>
          <w:ilvl w:val="3"/>
          <w:numId w:val="1"/>
        </w:numPr>
        <w:rPr/>
      </w:pPr>
      <w:bookmarkStart w:id="703" w:name="__RefHeading___Toc691050_3650668749"/>
      <w:bookmarkStart w:id="704" w:name="_Toc267"/>
      <w:bookmarkEnd w:id="703"/>
      <w:r>
        <w:rPr>
          <w:rtl w:val="true"/>
        </w:rPr>
        <w:t>اشاره</w:t>
      </w:r>
      <w:bookmarkEnd w:id="70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آن است كه مشترى پول را بدهد كه بعد از مدتى جنس را تحويل بگيرد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مى دهم كه مثلاً بعد از شش ماه فلان جنس را بگيرم؛ و فروشنده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يا فروشنده پول را بگيرد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را فروختم كه بعد از شش ماه تحويل بدهم، معامله صحيح است</w:t>
      </w:r>
      <w:r>
        <w:rPr>
          <w:rFonts w:eastAsia="IRNazanin" w:cs="IRNazanin"/>
          <w:color w:val="111111"/>
          <w:sz w:val="28"/>
          <w:szCs w:val="28"/>
          <w:rtl w:val="true"/>
          <w:lang w:bidi="fa-IR"/>
        </w:rPr>
        <w:t>.</w:t>
      </w:r>
      <w:bookmarkStart w:id="705" w:name="pg10572_93962"/>
    </w:p>
    <w:p>
      <w:pPr>
        <w:pStyle w:val="BookText"/>
        <w:rPr/>
      </w:pPr>
      <w:bookmarkEnd w:id="7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طلا و نقره يا طلا و نقره را سلف بفروشد به پول طلا و نقره يا به طلا و نقره، معامله باطل است ولى اگر جنسى را سلف بفروشد و عوض آن را جنس ديگر يا پول بگيرد، معامله صحيح است، و احتياط مستحب آن است در عوض جنسى كه مى فروشد پول بگيرد و جنس ديگر نگيرد</w:t>
      </w:r>
      <w:r>
        <w:rPr>
          <w:rFonts w:eastAsia="IRNazanin" w:cs="IRNazanin"/>
          <w:color w:val="111111"/>
          <w:sz w:val="28"/>
          <w:szCs w:val="28"/>
          <w:rtl w:val="true"/>
          <w:lang w:bidi="fa-IR"/>
        </w:rPr>
        <w:t>.</w:t>
      </w:r>
    </w:p>
    <w:p>
      <w:pPr>
        <w:pStyle w:val="Heading4"/>
        <w:numPr>
          <w:ilvl w:val="3"/>
          <w:numId w:val="1"/>
        </w:numPr>
        <w:rPr/>
      </w:pPr>
      <w:bookmarkStart w:id="706" w:name="__RefHeading___Toc691052_3650668749"/>
      <w:bookmarkStart w:id="707" w:name="_Toc268"/>
      <w:bookmarkEnd w:id="706"/>
      <w:r>
        <w:rPr>
          <w:rtl w:val="true"/>
        </w:rPr>
        <w:t>شرايط معامله سلف</w:t>
      </w:r>
      <w:bookmarkEnd w:id="7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را كه قيمت جنس به واسطه آن ها فرق مى كند معين نمايند ولى دقت زياد هم لازم نيست، همين قدر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آن معلوم شده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معامله سلف در نان و گوشت و پوست حيوان و مانند اين ها كه نمى شود خصوصياتشان را كاملاً معين كرد،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خريدار و فروشنده از هم جدا شوند، خريدار تمام قيمت را به فروشنده بدهد، يا به مقدار پول آن از فروشنده طلبكار باشد و طلب خود را بابت قيمت جنس حساب كند و او قبول نمايد، و چنان چه مقدارى از قيمت آن را بدهد، اگر چه معامله به آن مقدار صحيح است، ولى فروشنده مى تواند معامله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كاملاً معين كنند، و اگر مثلاً بگويد تا اول خرمن جنس را تحويل مى دهم چون مدت كاملاً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براى تحويل جنس معين كنند كه در آن وقت، جنس به قدرى كمياب نباشد كه فروشنده نتواند آن را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تحويل جنس را معين نمايند، ولى اگر از حرف هاى آنان جاى آن معلوم باشد، لازم نيست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پيمانه آن را معين كنند و جنسى را هم كه معمولاً با ديدن معامله مى كنند اگر سلف بفروشند اشكال ندارد، ولى بايد مثل بعضى از اقسام گردو و تخم مرغ تفاوت افراد آن به قدرى كم باشد كه مردم به آن اهميت ندهند</w:t>
      </w:r>
      <w:r>
        <w:rPr>
          <w:rFonts w:eastAsia="IRNazanin" w:cs="IRNazanin"/>
          <w:color w:val="111111"/>
          <w:sz w:val="28"/>
          <w:szCs w:val="28"/>
          <w:rtl w:val="true"/>
          <w:lang w:bidi="fa-IR"/>
        </w:rPr>
        <w:t>.</w:t>
      </w:r>
    </w:p>
    <w:p>
      <w:pPr>
        <w:pStyle w:val="Heading4"/>
        <w:numPr>
          <w:ilvl w:val="3"/>
          <w:numId w:val="1"/>
        </w:numPr>
        <w:rPr/>
      </w:pPr>
      <w:bookmarkStart w:id="708" w:name="__RefHeading___Toc691054_3650668749"/>
      <w:bookmarkStart w:id="709" w:name="_Toc269"/>
      <w:bookmarkEnd w:id="708"/>
      <w:r>
        <w:rPr>
          <w:rtl w:val="true"/>
        </w:rPr>
        <w:t>احكام معامله سلف</w:t>
      </w:r>
      <w:bookmarkEnd w:id="70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جنسى را كه سلف خريده پيش از تمام شدن مدت</w:t>
      </w:r>
      <w:bookmarkStart w:id="710" w:name="pg10572_93964"/>
    </w:p>
    <w:p>
      <w:pPr>
        <w:pStyle w:val="BookText"/>
        <w:rPr/>
      </w:pPr>
      <w:bookmarkEnd w:id="710"/>
      <w:r>
        <w:rPr>
          <w:rFonts w:ascii="IRNazanin" w:hAnsi="IRNazanin" w:eastAsia="IRNazanin"/>
          <w:color w:val="111111"/>
          <w:sz w:val="28"/>
          <w:sz w:val="28"/>
          <w:szCs w:val="28"/>
          <w:rtl w:val="true"/>
          <w:lang w:bidi="fa-IR"/>
        </w:rPr>
        <w:t>بفروشد و بعد از تمام شدن مدت، اگر چه آن را تحويل نگرفته باشد، فروختن آن اشكال ندارد ولى فروختن غله، مانند گندم و جو پيش از تحويل گرفتن آن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اگر فروشنده جنسى را كه قرارداد كرده در موعدش تحويل بدهد، مشترى بايد قبول كند، و نيز اگر بهتر از آنچه قرار گذاشته بدهد و طورى باشد كه از همان جنس حساب شود، مشترى بايد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كه فروشنده مى دهد پست تر از جنسى باشد كه قرارداد كرده، مشترى مى تواند قبول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جاى جنسى كه قرارداد كرده، جنس ديگرى بدهد، در صورتى كه مشترى راضى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كه سلف فروخته در موقعى كه بايد آن را تحويل دهد ناياب شود و نتواند آن را تهيه كند، مشترى مى تواند صبر كند تا تهيه نمايد، يا معامله را به هم بزند و چيزى را كه داده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بفروشد و قرار بگذارد كه بعد از مدتى تحويل دهد و پول آن را هم بعد از مدتى بگيرد، معامله باطل است</w:t>
      </w:r>
      <w:r>
        <w:rPr>
          <w:rFonts w:eastAsia="IRNazanin" w:cs="IRNazanin"/>
          <w:color w:val="111111"/>
          <w:sz w:val="28"/>
          <w:szCs w:val="28"/>
          <w:rtl w:val="true"/>
          <w:lang w:bidi="fa-IR"/>
        </w:rPr>
        <w:t>.</w:t>
      </w:r>
    </w:p>
    <w:p>
      <w:pPr>
        <w:pStyle w:val="Heading3"/>
        <w:numPr>
          <w:ilvl w:val="2"/>
          <w:numId w:val="1"/>
        </w:numPr>
        <w:rPr/>
      </w:pPr>
      <w:bookmarkStart w:id="711" w:name="__RefHeading___Toc691056_3650668749"/>
      <w:bookmarkStart w:id="712" w:name="_Toc270"/>
      <w:bookmarkEnd w:id="711"/>
      <w:r>
        <w:rPr>
          <w:rtl w:val="true"/>
        </w:rPr>
        <w:t xml:space="preserve">* </w:t>
      </w:r>
      <w:r>
        <w:rPr>
          <w:rtl w:val="true"/>
        </w:rPr>
        <w:t>فروش طلا و نقره به طلا و نقره</w:t>
      </w:r>
      <w:bookmarkEnd w:id="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يا نقره را به نقره بفروشد، سكه دار باشد يا بى سكه، در صورتى كه وزن يكى از آن ها زيادتر از ديگرى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نقره يا نقره را به طلا بفروشد، معامله صحيح است، و لازم نيست وزن آن ها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يا نقره را به طلا يا نقره بفروشند، بايد فروشنده و خريدار پيش از آن كه از يكديگر جدا شوند، جنس و عوض آن را به يكديگر تحويل دهند، و اگر هيچ مقدار از چيزى را كه قرار گذاشته اند تحويل ندهند، معامله باطل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يا خريدار تمام چيزى را كه قرار گذاشته تحويل دهد و ديگرى مقدارى از آن را تحويل دهد و از يكديگر جدا شوند، اگر چه معامله به آن مقدار</w:t>
      </w:r>
      <w:bookmarkStart w:id="713" w:name="pg10572_93966"/>
    </w:p>
    <w:p>
      <w:pPr>
        <w:pStyle w:val="BookText"/>
        <w:rPr/>
      </w:pPr>
      <w:bookmarkEnd w:id="713"/>
      <w:r>
        <w:rPr>
          <w:rFonts w:ascii="Amiri" w:hAnsi="Amiri" w:eastAsia="Amiri" w:cs="Amiri"/>
          <w:color w:val="111111"/>
          <w:sz w:val="28"/>
          <w:sz w:val="28"/>
          <w:szCs w:val="28"/>
          <w:rtl w:val="true"/>
          <w:lang w:bidi="ar-SA"/>
        </w:rPr>
        <w:t>صحيح است ولى كسى كه تمام مال به دست او نرسيده مى تواند معامله را به هم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نقره معدن را به نقره خالص، و خاك طلاى معدن را به طلاى خالص بفروشند، معامله باطل است ولى فروختن خاك نقره به طلا و خاك طلا به نقره اشكال ندارد</w:t>
      </w:r>
      <w:r>
        <w:rPr>
          <w:rFonts w:eastAsia="IRNazanin" w:cs="IRNazanin"/>
          <w:color w:val="111111"/>
          <w:sz w:val="28"/>
          <w:szCs w:val="28"/>
          <w:rtl w:val="true"/>
          <w:lang w:bidi="fa-IR"/>
        </w:rPr>
        <w:t>.</w:t>
      </w:r>
    </w:p>
    <w:p>
      <w:pPr>
        <w:pStyle w:val="Heading3"/>
        <w:numPr>
          <w:ilvl w:val="2"/>
          <w:numId w:val="1"/>
        </w:numPr>
        <w:rPr/>
      </w:pPr>
      <w:bookmarkStart w:id="714" w:name="__RefHeading___Toc691058_3650668749"/>
      <w:bookmarkStart w:id="715" w:name="_Toc271"/>
      <w:bookmarkEnd w:id="714"/>
      <w:r>
        <w:rPr>
          <w:rtl w:val="true"/>
        </w:rPr>
        <w:t xml:space="preserve">* </w:t>
      </w:r>
      <w:r>
        <w:rPr>
          <w:rtl w:val="true"/>
        </w:rPr>
        <w:t>مواردى كه مى توان معامله را به هم زد</w:t>
      </w:r>
      <w:bookmarkEnd w:id="7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 زدن معامله را خيار مى گويند و خريدار و فروشنده در دوازده صورت مى 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مجلس معامله متفرق نشده باشند و اين خيار را خيار مجلس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فروشنده يا خريدار مغبون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معامله قرار داد كنند كه تا مدت معينى هر دو يا يكى از آنان بتوانند معامله را به هم بزنند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مال خود را بهتر از آنچه هست نشان دهد، و طورى كند كه قيمت مال در نظر مردم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شرط كند كه كارى انجام دهد، يا شرط كند مالى را كه مى دهد طور مخصوصى باشد، و به آن شرط عمل نكند كه در اين صورت، ديگرى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جنس يا عوض آن عيبى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جنسى كه فروخته شده ميان فروشنده و ديگرى به طور مشاع مشترك بوده؛ خواه فروشنده مال غير را هم فروخته باشد يا فقط مال خودش را فروخته باشد و نگفته باشد با ديگرى مشاع است، كه در اين صورت خريدار اگر به معامله راضى نشد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مال خود را كه جدا است با مال شخص ديگرى بفروشد و آن شخص رد كند، خريدار مى تواند پول آن را از فروشنده پس بگيرد، يا اصل معامله را فسخ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تبعض صفقه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خصوصيات جنس معينى را كه مشترى نديده به او بگويد، بعد معلوم شود طورى كه گفته نبوده است يعنى ناقص تر است، كه در اين صورت مشترى مى تواند</w:t>
      </w:r>
    </w:p>
    <w:p>
      <w:pPr>
        <w:pStyle w:val="BookText"/>
        <w:rPr/>
      </w:pPr>
      <w:r>
        <w:rPr>
          <w:rFonts w:ascii="IRNazanin" w:hAnsi="IRNazanin" w:eastAsia="IRNazanin"/>
          <w:color w:val="111111"/>
          <w:sz w:val="28"/>
          <w:sz w:val="28"/>
          <w:szCs w:val="28"/>
          <w:rtl w:val="true"/>
          <w:lang w:bidi="fa-IR"/>
        </w:rPr>
        <w:t xml:space="preserve">معامله را به هم بزند، و نيز اگر مشترى خصوصيات عوض معينى را كه مى دهد بگويد، بعد معلوم شود طورى كه گفته نبوده است، فروشنده مى تواند معامله را به هم بزند، و هم چنين است اگر با رؤيت سابقه معامله شود و بعد معلوم گردد كه جنس يا عوض آن تغيير به نقص نموده كه در صورت اول خريدار، و در صورت دوم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پول جنسى را كه نقد خريده تا سه روز ندهد و فروشنده هم جنس را تحويل ندهد كه اگر مشترى شرط نكرده باشد كه دادن پول را تأخير بيندازد، فروشنده مى تواند معامله را به هم بزند، ولى اگر جنسى را كه خريده مثل بعضى از ميوه ها باشد كه اگر يك روز بماند ضايع مى شود، چنان چه تا شب پول آن را ندهد و شرط نكرده باشد كه دادن پول را تأخير بيندازد،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را خريده باشد كه تا سه روز مى تواند معامله را به هم بزند، و اگر در عوض حيوانى كه خريده، حيوان ديگرى داده باشد، فروشنده هم تا سه روز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جنسى را كه فروخته تحويل دهد، مثلاً اسبى را كه فروخته فرار نمايد كه در اين صورت مشترى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تعذر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 ها در مسائل آينده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قيمت جنس را نداند يا در موقع معامله غفلت كند و جنس را گران تر از قيمت معمولى آن بخرد، چنان چه به قدرى گران خريده كه مردم به آن اهميت مى دهند، مى تواند معامله را به هم بزند، و نيز اگر فروشنده قيمت جنس را نداند، يا موقع معامله غفلت كند و جنس را ارزان تر از قيمت آن بفروشد در صورتى كه مردم به مقدارى كه ارزان فروخته اهميت بدهند،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بيع شرط كه مثلاً خانه هزار تومانى را به دويست تومان مى فروشند و قرار مى گذارند كه اگر فروشنده سر مدت پول را بدهد بتواند معامله را به هم بزند، در صورتى كه خريدار و فروشنده قصد خريد و فروش داشته باشند، معامله صحيح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بيع شرط اگر چه فروشنده اطمينان داشته باشد كه هرگاه</w:t>
      </w:r>
    </w:p>
    <w:p>
      <w:pPr>
        <w:pStyle w:val="BookText"/>
        <w:rPr/>
      </w:pPr>
      <w:r>
        <w:rPr>
          <w:rFonts w:ascii="IRNazanin" w:hAnsi="IRNazanin" w:eastAsia="IRNazanin"/>
          <w:color w:val="111111"/>
          <w:sz w:val="28"/>
          <w:sz w:val="28"/>
          <w:szCs w:val="28"/>
          <w:rtl w:val="true"/>
          <w:lang w:bidi="fa-IR"/>
        </w:rPr>
        <w:t>سر مدت پول را ندهد، خريدار ملك را به او مى دهد معامله صحيح است، ولى اگر سر مدت پول را ندهد، حق ندارد ملك را از خريدار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چاى اعلا را با چاى پست مخلوط كند و به اسم چاى اعلا بفروشد و مشترى نفهمد، بعد كه دانست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 مال مشخصى واقع شده باشد و خريدار بفهمد مالى را كه گرفته عيبى دارد، مثلاً حيوانى را بخرد و بفهمد كه يك چشم آن كور است، چنان چه آن عيب پيش از معامله در مال بوده و او نمى دانسته، مى تواند معامله را به هم بزند و آن مال را به فروشنده برگرداند، و احتياط واجب اين است كه با امكان برگرداندن آن به فروشنده و به هم زدن معامله به آن اكتفا كند، و اگر برگرداندن آن به فروشنده به واسطه تغييرى كه در آن حاصل شده يا تصرفى كه مانع از رد باشد در آن كرده باشد، در اين صورت فرق قيمت سالم و معيوب آن را معين كند، و به نسبت تفاوت قيمت سالم و معيوب از پولى كه به فروشنده داده پس بگيرد، مثلاً مالى را به چهار تومان خريده، اگر بفهمد معيوب است در صورتى كه قيمت سالم آن هشت تومان و قيمت معيوب آن شش تومان باشد، چون فرق قيمت سالم و معيوب يك چهارم مى باشد، مى تواند يك چهارم پولى را كه داده، يعنى يك تومان از فروشنده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بفهمد در عوضى كه گرفته عيبى هست و معامله هم به شخص آن عوض واقع شده باشد نه به كلى آن، چنان چه آن عيب پيش از معامله در عوض بوده و او نمى دانسته، مى تواند به دستورى كه در مسأله پيش گفته شد يا معامله را به هم بزند و يا تفاوت قيمت سالم و معيوب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معامله و پيش از تحويل گرفتن مال، عيبى در آن پيدا شود، و يا در عوض مال، بعد از معامله و پيش از تحويل گرفتن، عيبى پيدا شود، فروشنده با خريدار مى توانند به دستورى كه در 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نمايند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عيب مال را بفهمد و فوراً معامله را به هم نزند، ديگر حق به هم زدن معامله را ندارد مگر آن كه جاهل به مسأله باشد كه وقتى فهميد مى تواند معامله را به هم بزند، و اگر بعد از حصول مانع از ردّ مال به فروشنده ملتفت عيب شود، اگر فوراً تفاوت قيمت صحيح و معيوب را مطالبه نكرد، حق مطالبه او ساقط مى شود</w:t>
      </w:r>
      <w:r>
        <w:rPr>
          <w:rFonts w:eastAsia="IRNazanin" w:cs="IRNazanin"/>
          <w:color w:val="111111"/>
          <w:sz w:val="28"/>
          <w:szCs w:val="28"/>
          <w:rtl w:val="true"/>
          <w:lang w:bidi="fa-IR"/>
        </w:rPr>
        <w:t>.</w:t>
      </w:r>
      <w:bookmarkStart w:id="716" w:name="pg10572_93972"/>
    </w:p>
    <w:p>
      <w:pPr>
        <w:pStyle w:val="BookText"/>
        <w:rPr/>
      </w:pPr>
      <w:bookmarkEnd w:id="7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خريدن جنس، عيب آن را بفهمد، اگر چه فروشنده حاضر نباشد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خريدار به واسطه عيبى كه در مال است، نمى تواند معامله را به هم بزند يا تفاوت قيمت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موقع خريدن عيب مال را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عيب مال راضى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عيبى داشته باشد پس نمى دهم، و تفاوت قيمت هم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هر عيبى كه دارد مى فروشم، ولى اگر عيبى را معين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اين عيب مى فروشم؛ و معلوم شود عيب ديگرى هم دارد، خريدار مى تواند براى عيبى كه فروشنده معين نكرده مال را پس دهد، و اگر پس دادن آن ممكن نيست،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در مال تصرف كند به طورى كه مال به حال اول نباشد و تغيير كند مثل آن كه جامه را ببرد يا گندم را آرد كند، بعد بفهمد مال، عيبى دارد، نمى تواند معامله را به هم بزند؛ ولى مى تواند تفاوت قيمت بگيرد، و هم چنين اگر بعد از تحويل گرفتن مال، عيب ديگرى در آن پيدا شود؛ ولى اگر حيوان معيوبى را بخرد و پيش از گذشتن سه روز عيب ديگرى پيدا كند اگر چه آن را تحويل گرفته باشد، باز هم مى تواند آن را پس دهد، و نيز اگر فقط خريدار تا مدتى حق به هم زدن معامله را داشته باشد و در آن مدت، مال عيب ديگرى پيدا كند، اگرچه آن را تحويل گرفته باشد،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مالى داشته باشد كه خودش آن را نديده و ديگرى خصوصيات آن را براى او گفته باشد، چنان چه او همان خصوصيات را به مشترى بگويد و آن را بفروشد و بعد از فروش بفهمد كه بهتر از آن بوده، مى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717" w:name="__RefHeading___Toc691060_3650668749"/>
      <w:bookmarkStart w:id="718" w:name="_Toc272"/>
      <w:bookmarkEnd w:id="717"/>
      <w:r>
        <w:rPr>
          <w:rtl w:val="true"/>
        </w:rPr>
        <w:t xml:space="preserve">* </w:t>
      </w:r>
      <w:r>
        <w:rPr>
          <w:rtl w:val="true"/>
        </w:rPr>
        <w:t>مسائل متفرقه</w:t>
      </w:r>
      <w:bookmarkEnd w:id="7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قيمت خريد جنس را به مشترى بگويد، بايد تمام</w:t>
      </w:r>
    </w:p>
    <w:p>
      <w:pPr>
        <w:pStyle w:val="BookText"/>
        <w:rPr/>
      </w:pPr>
      <w:r>
        <w:rPr>
          <w:rFonts w:ascii="IRNazanin" w:hAnsi="IRNazanin" w:eastAsia="IRNazanin"/>
          <w:color w:val="111111"/>
          <w:sz w:val="28"/>
          <w:sz w:val="28"/>
          <w:szCs w:val="28"/>
          <w:rtl w:val="true"/>
          <w:lang w:bidi="fa-IR"/>
        </w:rPr>
        <w:t>چيزهايى را كه به واسطه آن ها قيمت مال كم يا زياد مى شود بگويد، اگر چه به همان قيمت يا به كمتر از آن بفروشد، مثلاً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نقد خريده يا نسيه، و چنان چه بعضى از آن خصوصيات را نگويد و بعداً مشترى بفهمد،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جنسى را به كسى بدهد و قيمت آن را معين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 را به اين قيمت بفروش، و هر چه زيادتر فروختى اجرت خودت باشد؛ هر چه زيادتر از قيمت آن بفروشد، مال صاحب مال است، و فروشنده فقط مى تواند مزد زحمت خود را از صاحب مال بگيرد؛ ولى اگر زيادى را به عنوان جعاله براى او قرار دهد، صحيح است، و هر چه زيادتر فروخت مال او است نه مال صاحب مال، و هم چنين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 را به اين قيمت به تو فروختم؛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يا به قصد فروختن، جنس را به او بدهد و او هم به قصد خريدن بگيرد، هر چه زيادتر از آن قيمت بفروشد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گوشت نر بفروشد و به جاى آن، گوشت ماده بدهد،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گوشت را معين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گوشت نر را مى فروشم؛ مشترى مى تواند معامله را به هم بزند، و اگر آن را معين نكرده، در صورتى كه مشترى به گوشتى كه گرفته راضى نشود، قصاب بايد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به بزاز بگويد پارچه اى مى خواهم كه رنگ آن نرود و بزاز پارچه اى به او بفروشد كه رنگ آن برود، مشترى مى تواند معامله را به هم بزند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مكروه، و اگر دروغ باشد حرام است</w:t>
      </w:r>
      <w:r>
        <w:rPr>
          <w:rFonts w:eastAsia="IRNazanin" w:cs="IRNazanin"/>
          <w:color w:val="111111"/>
          <w:sz w:val="28"/>
          <w:szCs w:val="28"/>
          <w:rtl w:val="true"/>
          <w:lang w:bidi="fa-IR"/>
        </w:rPr>
        <w:t>.</w:t>
      </w:r>
      <w:bookmarkStart w:id="719" w:name="pg10572_93976"/>
    </w:p>
    <w:p>
      <w:pPr>
        <w:pStyle w:val="Heading2"/>
        <w:numPr>
          <w:ilvl w:val="1"/>
          <w:numId w:val="1"/>
        </w:numPr>
        <w:rPr/>
      </w:pPr>
      <w:bookmarkStart w:id="720" w:name="__RefHeading___Toc691062_3650668749"/>
      <w:bookmarkStart w:id="721" w:name="_Toc273"/>
      <w:bookmarkEnd w:id="719"/>
      <w:bookmarkEnd w:id="720"/>
      <w:r>
        <w:rPr>
          <w:rtl w:val="true"/>
        </w:rPr>
        <w:t xml:space="preserve">* </w:t>
      </w:r>
      <w:r>
        <w:rPr>
          <w:rtl w:val="true"/>
        </w:rPr>
        <w:t xml:space="preserve">احكام شركت </w:t>
      </w:r>
      <w:r>
        <w:rPr>
          <w:rtl w:val="true"/>
        </w:rPr>
        <w:t>*</w:t>
      </w:r>
      <w:bookmarkEnd w:id="7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بخواهند با هم شركت كنند، چنان چه هر كدام مقدارى از مال خود را با مال ديگرى به طورى مخلوط كند كه از يكديگر تشخيص داده نشود و به عربى يا به زبان ديگر صيغه شركت را بخوانند، يا كارى كنند كه معلوم باشد مى خواهند با يكديگر شريك باشند، شركت آنان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مزدى كه از كار خودشان مى گيرند با يكديگر شركت كنند، مثل دلاك ها كه قرار مى گذارند هر قدر مزد گرفتند با هم قسمت كنند، شركت آنان صحيح نيست، و هر كدام مزد كار خود را مالك مى شوند، ولى اگر بخواهند به رضايت آنچه را مزد گرفته اند تقسيم نمايند،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كه جنسى را براى خود خريده، ديگرى خواهش كند كه او را شريك كند و آن كس به قصد شريك بودن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شريك كردم؛ و او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اين شركت صحيح است، و بايد نصف پول را كسى كه شريك شده به او بدهد؛ و هم چنين اگر هر كدام ديگرى را وكيل كند كه جنس را براى او نسيه بخرد، بعد هر شريكى جنس را براى خودش و شريكش بخرد كه هر دو بدهكار شوند، شركت صحيح است، لكن اگر دو نفر با يكديگر شركت كنند كه هر كدام با اعتبار خود جنسى بخرد و قيمت آن را خودش بدهكار شود، ولى در جنسى كه هر كدام خريده اند و در استفاده آن با يكديگر شريك باشند، صحيح نيست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واسطه عقد شركت با هم شريك مى شوند، بايد مكلف و عاقل باشند و از روى قصد و اختيار شركت كنند، و نيز بايد بتوانند در مال خود تصرف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سفيه، يعنى كسى كه مال خود را در كارهاى بيهوده مصرف مى كند، چون حق ندارد در مال خود تصرف نمايد، اگر شركت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شركت شرط كنند كسى كه كار مى كند، يا بيشتر از شريك ديگر كار مى كند بيشتر منفعت ببرد، بايد آنچه را شرط كرده اند به او بدهند، ولى اگر شرط كنند كسى كه كار نمى كند يا كمتر كار مى كند بيشتر منفعت ببرد، آن شرط باطل است، لكن شركتشان صحيح است، و منفعت به نسبت مال، بين آن ها تقسيم مى شود مگر آن كه اذن در تصرف در مال مشترك مقيد به اين شرط باشد، كه در اين صورت، اصل شركت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بگذارند كه همه استفاده را يك نفر ببرد يا تمام ضرر يا بيشتر آن را يكى از آنان بدهد، باطل است؛ ولى اصل شركت صحيح است، و نفع و ضرر به نسبت مال، بين آن ها تقسيم مى شود مگر در صورتى كه در مسأله پيش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نكنند كه يكى از شريك ها بيشتر منفعت ببرد، چنان چه سرمايه آنان به يك اندازه باشد، منفعت و ضرر را هم به يك اندازه مى برند، و اگر سرمايه آنان به يك اندازه نباشد بايد منفعت و ضرر را به نسبت سرمايه قسمت نمايند، مثلاً اگر دو نفر شركت كنند و سرمايه يكى از آنان دو برابر سرمايه ديگرى باشد، سهم او از منفعت و ضرر دو برابر سهم ديگرى است چه هر دو به يك اندازه كار كنند، يا يكى كمتر كار كند يا هيچ 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شركت شرط كنند كه هر دو با هم خريد و فروش نمايند يا هر كدام به تنهايى معامله كند، يا فقط يكى از آنان معامله كند، بايد به قرارداد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معين نكنند كه كدام يك از آنان با سرمايه خريد و فروش نمايد، هيچ يك از آنان بدون اجازه ديگرى نمى تواند با آن سرمايه معامله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اختيار سرمايه شركت با او است، بايد به قرارداد شركت عمل كند، مثلاً اگر با او قرار گذاشته اند كه نسيه بخرد، يا نقد بفروشد، يا جنس را از محل مخصوصى بخرد، بايد به همان قرارداد رفتار نمايد، و اگر با او قرارى نگذاشته باشند، بايد به طور معمول معامله كند و داد و ستدى نمايد كه براى شركت ضرر نداشته باشد، و بايد معاملات را به طورى كه متعارف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معمول است كه نقد بفروشد يا مال شركت را در مسافرت همراه خود نبرد، بايد به همين طور عمل نمايد، و اگر</w:t>
      </w:r>
    </w:p>
    <w:p>
      <w:pPr>
        <w:pStyle w:val="BookText"/>
        <w:rPr/>
      </w:pPr>
      <w:r>
        <w:rPr>
          <w:rFonts w:ascii="Amiri" w:hAnsi="Amiri" w:eastAsia="Amiri" w:cs="Amiri"/>
          <w:color w:val="111111"/>
          <w:sz w:val="28"/>
          <w:sz w:val="28"/>
          <w:szCs w:val="28"/>
          <w:rtl w:val="true"/>
          <w:lang w:bidi="ar-SA"/>
        </w:rPr>
        <w:t>معمول است كه نسيه بدهد يا مال را به سفر ببرد، مى تواند همين طور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سرمايه شركت معامله مى كند، اگر بر خلاف قراردادى كه با او كرده اند خريد و فروش كند و خسارتى براى شركت پيش آيد ضامن است، ولى اگر بعداً به قراردادى كه شده معامله كند صحيح است، و نيز اگر با او قراردادى نكرده باشند و بر خلاف معمول معامله كند، ضامن مى باشد، اما اگر بعداً مطابق معمول معامله كند، معامله او صحيح است مگر آن كه اذن شركاء مقيد باشد به اين كه برخلاف قرار داد در صورت اول و خلاف معمول در صورت دوم عمل نكند كه بنابراين معامله بعد در هر دو صورت نسبت به سهم شريك فضولى است، و چنان چه اجازه نكند مى تواند عين مالش را، و در صورت تلف، عين عوض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سرمايه شركت معامله مى كند اگر زياده روى ننمايد و در نگهدارى سرمايه كوتاهى نكند و اتفاقاً مقدارى از آن يا تمام آن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سرمايه شركت معامله مى كند، اگر بگويد سرمايه تلف شده و پيش حاكم شرع قسم بخورد،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شركاء از اجازه اى كه به تصرف در مال يكديگر داده اند برگردند، هيچ كدام نمى تواند در مال شركت تصرف كند، و اگر يكى از آنان از اجازه خود برگردد، شركاى ديگر حق تصرف ندارند ولى كسى كه از اجازه خود برگشته، مى تواند در مال شركت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يكى از شركاء تقاضا كند كه سرمايه شركت را قسمت كنند، اگر چه شركت، مدت داشته باشد، بايد ديگران قبول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شركاء بميرد يا ديوانه و يا بيهوش شود، شركاى ديگر نمى توانند در مال شركت تصرف كنند، و هم چنين است اگر يكى از آنان سفيه شود، يعنى مال خود را در كارهاى بيهوده مصرف نمايد يا از جهت مفلس شدن به حكم حاكم شرع از تصرف در مالش ممنوع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شريك، چيزى را نسيه براى خود بخرد، نفع و ضررش مال خود</w:t>
      </w:r>
    </w:p>
    <w:p>
      <w:pPr>
        <w:pStyle w:val="BookText"/>
        <w:rPr/>
      </w:pPr>
      <w:r>
        <w:rPr>
          <w:rFonts w:ascii="IRNazanin" w:hAnsi="IRNazanin" w:eastAsia="IRNazanin"/>
          <w:color w:val="111111"/>
          <w:sz w:val="28"/>
          <w:sz w:val="28"/>
          <w:szCs w:val="28"/>
          <w:rtl w:val="true"/>
          <w:lang w:bidi="fa-IR"/>
        </w:rPr>
        <w:t>اوست، ولى اگر براى شركت بخرد، و شريك ديگر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معامله راضى هستم؛ نفع و ضررش مال هر دو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سرمايه شركت معامله اى كنند، بعد بفهمند شركت باطل بوده، چنان چه طورى باشد كه اگر مى دانستند شركت درست نيست، به تصرف در مال يكديگر راضى بودند، معامله صحيح است، و هر چه از آن معامله پيدا شود، مال همه آنان است، و اگر اين طور نباشد، در صورتى كه كسانى كه به تصرف ديگران راضى نبوده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معامله راضى هستيم؛ معامله صحيح، و گرنه باطل مى باشد، و در هر صورت هر كدام از آنان كه براى شركت كارى كرده است، اگر به قصد مجانى كار نكرده، مى تواند مزد زحمت هاى خود را به اندازه معمول از شركاى ديگر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كارى كه انجام داده اگر معامله فضولى باشد مزد ندارد اگر چه صاحب مال معامله را امضا نمايد</w:t>
      </w:r>
      <w:r>
        <w:rPr>
          <w:rFonts w:eastAsia="IRNazanin" w:cs="IRNazanin"/>
          <w:color w:val="111111"/>
          <w:sz w:val="28"/>
          <w:szCs w:val="28"/>
          <w:rtl w:val="true"/>
          <w:lang w:bidi="fa-IR"/>
        </w:rPr>
        <w:t>.</w:t>
      </w:r>
      <w:bookmarkStart w:id="722" w:name="pg10572_93983"/>
    </w:p>
    <w:p>
      <w:pPr>
        <w:pStyle w:val="Heading2"/>
        <w:numPr>
          <w:ilvl w:val="1"/>
          <w:numId w:val="1"/>
        </w:numPr>
        <w:rPr/>
      </w:pPr>
      <w:bookmarkStart w:id="723" w:name="__RefHeading___Toc691064_3650668749"/>
      <w:bookmarkStart w:id="724" w:name="_Toc274"/>
      <w:bookmarkEnd w:id="722"/>
      <w:bookmarkEnd w:id="723"/>
      <w:r>
        <w:rPr>
          <w:rtl w:val="true"/>
        </w:rPr>
        <w:t xml:space="preserve">* </w:t>
      </w:r>
      <w:r>
        <w:rPr>
          <w:rtl w:val="true"/>
        </w:rPr>
        <w:t xml:space="preserve">احكام صلح </w:t>
      </w:r>
      <w:r>
        <w:rPr>
          <w:rtl w:val="true"/>
        </w:rPr>
        <w:t>*</w:t>
      </w:r>
      <w:bookmarkEnd w:id="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آن است كه انسان با ديگرى سازش كند كه مقدارى از مال يا منفعت مال خود را ملك او كند، يا از طلب يا حق خود بگذرد كه او هم در عوض مقدارى از مال يا منفعت مال خود را به او واگذار نمايد، يا از طلب يا حقى كه دارد بگذرد، بلكه اگر بدون آن كه عوض بگيرد مقدارى از مال يا منفعت مال خود را به كسى واگذار كند، يا از طلب يا حق خود بگذرد، باز هم صلح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به ديگرى صلح مى كند، بايد بالغ و عاقل باشد، و كسى او را مجبور نكرده باشد، و قصد صلح داشته باشد، و سفيه و ممنوع از تصرف در اموالشان به حكم حاكم شرع به واسطه افلاس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صيغه صلح به عربى خوانده شود، بلكه با هر لفظى كه بفهماند با هم صلح و سازش كرده اند،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گوسفندهاى خود را به چوپان بدهد كه مثلاً يك سال نگهدارى كند و از شير آن ها استفاده نمايد و مقدارى روغن بدهد، چنان چه شير گوسفند را</w:t>
      </w:r>
    </w:p>
    <w:p>
      <w:pPr>
        <w:pStyle w:val="BookText"/>
        <w:rPr/>
      </w:pPr>
      <w:r>
        <w:rPr>
          <w:rFonts w:ascii="IRNazanin" w:hAnsi="IRNazanin" w:eastAsia="IRNazanin"/>
          <w:color w:val="111111"/>
          <w:sz w:val="28"/>
          <w:sz w:val="28"/>
          <w:szCs w:val="28"/>
          <w:rtl w:val="true"/>
          <w:lang w:bidi="fa-IR"/>
        </w:rPr>
        <w:t>در مقابل زحمت هاى چوپان و آن روغن صلح كند و قرار نگذارند كه روغن حاصل از خود آن شير باشد صحيح است، و نيز اگر گوسفند را يك سال به چوپان اجاره دهد كه از شير آن ها استفاده كند و در عوض، مقدارى روغن بدهد،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طلب يا حق خود را به ديگرى صلح كند در صورتى صحيح است كه او قبول نمايد، ولى اگر بخواهد از طلب يا حق خود بدون صلح بگذرد، قبول كردن او لازم نيست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 بدهى خود را بداند و طلبكار او نداند، چنان چه طلبكار طلب خود را به كمتر از مقدارى كه هست صلح كند، مثلاً پنجاه تومان طلبكار باشد و</w:t>
      </w:r>
    </w:p>
    <w:p>
      <w:pPr>
        <w:pStyle w:val="BookText"/>
        <w:rPr/>
      </w:pPr>
      <w:r>
        <w:rPr>
          <w:rFonts w:ascii="IRNazanin" w:hAnsi="IRNazanin" w:eastAsia="IRNazanin"/>
          <w:color w:val="111111"/>
          <w:sz w:val="28"/>
          <w:sz w:val="28"/>
          <w:szCs w:val="28"/>
          <w:rtl w:val="true"/>
          <w:lang w:bidi="fa-IR"/>
        </w:rPr>
        <w:t>طلب خود را به ده تومان صلح نمايد، زيادى براى بدهكار حلال نيست، مگر آن كه مقدار بدهى خود را به او بگويد و او را راضى كند يا طورى باشد كه اگر مقدار طلب خود را مى دانست، باز هم به آن مقدار صلح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 چيزى را كه از يك جنس و وزن آن ها معلوم است به يكديگر صلح كنند، بايد وزن يكى بيشتر از ديگرى نباشد، بلكه اگر وزن آن ها معلوم نباشد و احتمال دهند كه وزن يكى بيشتر از ديگرى است، احتياط آن است كه آن ها را به يكديگر صلح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يك نفر طلبكار باشند يا دو نفر از دو نفر ديگر طلبكار باشند و بخواهند طلب هاى خود را به يكديگر صلح كنند، چنان چه طلب آنان از يك جنس و وزن آن ها يكى باشد، مثلاً هر دو ده من گندم طلبكار باشند، مصالحه صحيح است، و هم چنين است اگر جنس طلب آنان يكى نباشد، مثلاً يكى ده من برنج و ديگرى دوازده من گندم طلبكار باشد، ولى اگر طلب آنان از يك جنس و چيزى باشد كه معمولاً با وزن يا پيمانه آن را معامله مى كنند، در صورتى كه وزن يا پيمانه آن ها مساوى نباشد، مصالحه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طلبى دارد كه بايد بعد از مدتى بگيرد، چنان چه طلب خود را به مقدار كمترى صلح كند و مقصودش اين باشد كه از مقدارى از طلب خود گذشت كند و بقيه را نقد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چيزى را با هم صلح كنند، با رضايت يكديگر مى توانند صلح را به هم بزنند، و نيز اگر در ضمن معامله براى هر دو، يا يكى از آنان حق به هم زدن معامله را قرار داده باشند، كسى كه آن حق را دارد مى تواند صلح را به هم بزند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خريدار و فروشنده از مجلس معامله متفرق نشده اند مى توانند معامله را به هم بزنند، و نيز اگر مشترى حيوانى را بخرد، تا سه روز حق به هم زدن معامله را دارد، و هم چنين اگر پول جنسى را كه نقد خريده تا سه روز ندهد و جنس را تحويل نگيرد، فروشنده مى تواند معامله را به هم بزند، ولى كسى كه مالى را صلح مى كند در اين سه صورت حق به هم زدن صلح را ندارد، و در نه صورت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احكام خريد و فروش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به صلح گرفته معيوب باشد، مى تواند صلح را به هم بزند، ولى اگر بخواهد تفاوت قيمت صحيح و معيوب را بگيرد اشكال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به كسى صلح نمايد و با او شرط كند كه بايد چيزى را كه به تو صلح كردم وقف كنى، و او هم اين شرط را قبول كند، بايد به شرط عمل نمايد</w:t>
      </w:r>
      <w:r>
        <w:rPr>
          <w:rFonts w:eastAsia="IRNazanin" w:cs="IRNazanin"/>
          <w:color w:val="111111"/>
          <w:sz w:val="28"/>
          <w:szCs w:val="28"/>
          <w:rtl w:val="true"/>
          <w:lang w:bidi="fa-IR"/>
        </w:rPr>
        <w:t>.</w:t>
      </w:r>
      <w:bookmarkStart w:id="725" w:name="pg10572_93991"/>
    </w:p>
    <w:p>
      <w:pPr>
        <w:pStyle w:val="Heading2"/>
        <w:numPr>
          <w:ilvl w:val="1"/>
          <w:numId w:val="1"/>
        </w:numPr>
        <w:rPr/>
      </w:pPr>
      <w:bookmarkStart w:id="726" w:name="__RefHeading___Toc691066_3650668749"/>
      <w:bookmarkStart w:id="727" w:name="_Toc275"/>
      <w:bookmarkEnd w:id="725"/>
      <w:bookmarkEnd w:id="726"/>
      <w:r>
        <w:rPr>
          <w:rtl w:val="true"/>
        </w:rPr>
        <w:t xml:space="preserve">* </w:t>
      </w:r>
      <w:r>
        <w:rPr>
          <w:rtl w:val="true"/>
        </w:rPr>
        <w:t xml:space="preserve">احكام اجاره </w:t>
      </w:r>
      <w:r>
        <w:rPr>
          <w:rtl w:val="true"/>
        </w:rPr>
        <w:t>*</w:t>
      </w:r>
      <w:bookmarkEnd w:id="727"/>
    </w:p>
    <w:p>
      <w:pPr>
        <w:pStyle w:val="Heading3"/>
        <w:numPr>
          <w:ilvl w:val="2"/>
          <w:numId w:val="1"/>
        </w:numPr>
        <w:rPr/>
      </w:pPr>
      <w:bookmarkStart w:id="728" w:name="__RefHeading___Toc691068_3650668749"/>
      <w:bookmarkStart w:id="729" w:name="_Toc276"/>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كسى كه چيزى را اجاره مى كند بايد مكلف و عاقل باشند و به اختيار خودشان اجاره را انجام دهند و نيز بايد در مال خود حق تصرف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سفيه كه مال خود را در كارهاى بيهوده مصرف مى كند چون حق ندارد در مال خود تصرف نمايد، و كسى كه از تصرف در مالش به حكم حاكم شرع ممنوع شده، اگر چيزى را به اموالى كه از تصرف در آن ها ممنوع شده اجاره كند يا آن اموال را اجاره دهد،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طرف ديگرى وكيل شود و مال او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يا قيم بچه مال او را با رعايت مصلحت او اجاره دهد، يا خود او را اجير ديگرى نمايد اشكال ندارد، و اگر مدتى از زمان بالغ شدن او را جزء مدت اجاره قرار دهد، بعد از آن كه بچه بالغ شد، نسبت به اجاره اموالش نمى تواند بقيه اجاره را به هم بزند، و نسبت به خودش، نفوذ اجازه ولى محل اشكال است مگر مصلحتى كه استيفاء آن لازم باشد، مثل حفظ حيات صغير در آن ملاحظه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صغيرى را كه ولى ندارد، بدون اجازه مجتهد نمى شود اجير كرد، و كسى كه به مجتهد دسترسى ندارد، مى تواند از چند نفر مؤمن كه عادل باشند، اجازه بگيرد و او را اجير نمايد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مستأجر لازم نيست صيغه عربى بخوانند، بلكه اگر مالك به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خود را به تو اجاره دادم؛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اجاره صحيح است، و نيز اگر حرفى نزنند و مالك به قصد اين كه ملك را اجاره دهد آن را به مستأجر واگذار كند و او هم به قصد اجاره كردن بگيرد، اجاره صحيح مى باشد</w:t>
      </w:r>
      <w:r>
        <w:rPr>
          <w:rFonts w:eastAsia="IRNazanin" w:cs="IRNazanin"/>
          <w:color w:val="111111"/>
          <w:sz w:val="28"/>
          <w:szCs w:val="28"/>
          <w:rtl w:val="true"/>
          <w:lang w:bidi="fa-IR"/>
        </w:rPr>
        <w:t>.</w:t>
      </w:r>
      <w:bookmarkStart w:id="730" w:name="pg10572_93993"/>
    </w:p>
    <w:p>
      <w:pPr>
        <w:pStyle w:val="BookText"/>
        <w:rPr/>
      </w:pPr>
      <w:bookmarkEnd w:id="7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صيغه خواندن بخواهد براى انجام عملى اجير شود، همين كه مشغول آن عمل شد،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حرف بزند، اگر با اشاره بفهماند كه ملك را اجاره داده يا اجاره كرده،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يا دكان يا اطاقى را اجاره كند و صاحب ملك با او شرط كند كه فقط خود او از آن استفاده نمايد، مستأجر نمى تواند آن را به ديگرى اجاره دهد، و اگر شرط نكند مى تواند آن را به ديگرى اجاره دهد، ولى اگر بخواهد به زيادتر از مقدارى كه اجاره كرده آن را اجاره دهد، بنابر احتياط لازم بايد در آن، كارى مانند تعمير و سفيدكارى انجام داده باشد؛ خواه به غير جنسى كه اجاره كرده آن را اجاره دهد يا به همان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با انسان شرط كند كه فقط براى خود انسان كار كند، نمى شود او را به ديگرى اجاره داد، و اگر شرط نكند، بنابر احتياط لازم بايد به زيادتر از آنچه كه او را اجاره كرده اجاره ندهد؛ خواه به همان جنس اجاره دهد يا به غير جنسى كه اجاره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اجاره ندادن زمين و كشتى و آسياب است به زيادتر از آنچه اجاره كرده، ولى در غير اين سه چيز و غير خانه و دكان و اجير، اگر چيز ديگرى را اجاره كند و مالك با او شرط نكند كه فقط خودش استفاده نمايد، مى تواند به بيشتر از مقدارى كه اجاره كرده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يا دكانى را مثلاً يك ساله به صد تومان اجاره كند و از نصف آن خودش استفاده نمايد، مى تواند نصف ديگر آن را به صد تومان اجاره دهد، ولى اگر بخواهد نصف آن را به زيادتر از مقدارى كه اجاره كرده، مثلاً به صد و بيست تومان اجاره دهد، بايد در آن، كارى مانند تعمير انجام داده باشد</w:t>
      </w:r>
      <w:r>
        <w:rPr>
          <w:rFonts w:eastAsia="IRNazanin" w:cs="IRNazanin"/>
          <w:color w:val="111111"/>
          <w:sz w:val="28"/>
          <w:szCs w:val="28"/>
          <w:rtl w:val="true"/>
          <w:lang w:bidi="fa-IR"/>
        </w:rPr>
        <w:t>.</w:t>
      </w:r>
    </w:p>
    <w:p>
      <w:pPr>
        <w:pStyle w:val="Heading3"/>
        <w:numPr>
          <w:ilvl w:val="2"/>
          <w:numId w:val="1"/>
        </w:numPr>
        <w:rPr/>
      </w:pPr>
      <w:bookmarkStart w:id="731" w:name="__RefHeading___Toc691070_3650668749"/>
      <w:bookmarkStart w:id="732" w:name="_Toc277"/>
      <w:bookmarkEnd w:id="731"/>
      <w:r>
        <w:rPr>
          <w:rtl w:val="true"/>
        </w:rPr>
        <w:t xml:space="preserve">* </w:t>
      </w:r>
      <w:r>
        <w:rPr>
          <w:rtl w:val="true"/>
        </w:rPr>
        <w:t>شرايط مالى كه آن را اجاره مى دهند</w:t>
      </w:r>
      <w:bookmarkEnd w:id="7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اجاره مى دهند چند شرط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خانه هاى خود را اجاره دادم؛ درست نيست</w:t>
      </w:r>
      <w:r>
        <w:rPr>
          <w:rFonts w:eastAsia="IRNazanin" w:cs="IRNazanin"/>
          <w:color w:val="111111"/>
          <w:sz w:val="28"/>
          <w:szCs w:val="28"/>
          <w:rtl w:val="true"/>
          <w:lang w:bidi="fa-IR"/>
        </w:rPr>
        <w:t>.</w:t>
      </w:r>
      <w:bookmarkStart w:id="733" w:name="pg10572_93995"/>
    </w:p>
    <w:p>
      <w:pPr>
        <w:pStyle w:val="BookText"/>
        <w:rPr/>
      </w:pPr>
      <w:bookmarkEnd w:id="733"/>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ببيند، يا كسى كه آن را اجاره مى دهد طورى خصوصيات آن را بگويد كه كاملاً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آن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اسبى كه فرار كرده،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مال به تلف كردن و از بين بردنش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نان و ميوه و خوردنى هاى ديگر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مال را براى آن اجاره داده اند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زمين براى زراعت در صورتى كه آب باران كفايت آن را نكند و از آب نهر هم مشروب نشود،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اجاره مى دهد مال خود او باشد، و اگر مال كسى ديگر را اجاره دهد، در صورتى صحيح است كه صاحبش رضايت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درخت اگر عين ميوه آن را به عنوان منافع درخت تمليك كنند اشكال دارد، اما اگر درخت را در حالى كه ميوه نداشته باشد اجاره دهد به جهت انتفاع از آن به صرف ميوه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براى آن كه از شيرش استفاده كنند اجير شود، و لازم نيست از شوهر خود اجازه بگيرد، ولى اگر به واسطه شير دادن، حق شوهر از بين برود بدون اجازه او نمى تواند اجير شود</w:t>
      </w:r>
      <w:r>
        <w:rPr>
          <w:rFonts w:eastAsia="IRNazanin" w:cs="IRNazanin"/>
          <w:color w:val="111111"/>
          <w:sz w:val="28"/>
          <w:szCs w:val="28"/>
          <w:rtl w:val="true"/>
          <w:lang w:bidi="fa-IR"/>
        </w:rPr>
        <w:t>.</w:t>
      </w:r>
    </w:p>
    <w:p>
      <w:pPr>
        <w:pStyle w:val="Heading3"/>
        <w:numPr>
          <w:ilvl w:val="2"/>
          <w:numId w:val="1"/>
        </w:numPr>
        <w:rPr/>
      </w:pPr>
      <w:bookmarkStart w:id="734" w:name="__RefHeading___Toc691072_3650668749"/>
      <w:bookmarkStart w:id="735" w:name="_Toc278"/>
      <w:bookmarkEnd w:id="734"/>
      <w:r>
        <w:rPr>
          <w:rtl w:val="true"/>
        </w:rPr>
        <w:t xml:space="preserve">* </w:t>
      </w:r>
      <w:r>
        <w:rPr>
          <w:rtl w:val="true"/>
        </w:rPr>
        <w:t>شرايط استفاده اى كه مال را براى آن اجاره مى دهند</w:t>
      </w:r>
      <w:bookmarkEnd w:id="7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مال را براى آن اجاره مى 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اجاره دادن دكان براى شراب فروشى يا نگهدارى شراب و كرايه دادن حيوان براى حمل و نقل شراب باطل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پول دادن براى آن استفاده در نظر مردم بيهوده نباشد، و هم چنين آن عمل از طرف شرع به طور مجان واجب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اجير شدن براى انجام نمازهاى روزانه خودش، و يا تغسيل و تكفين و دفن اموات جايز نيست، ولى اجير شدن براى انجام واجباتى كه جهت حفظ نظام و مصلحت واجب است، مثل انواع صنعت ها و پيشه ها، مثل داروسازى و طبابت جايز است</w:t>
      </w:r>
      <w:r>
        <w:rPr>
          <w:rFonts w:eastAsia="IRNazanin" w:cs="IRNazanin"/>
          <w:color w:val="111111"/>
          <w:sz w:val="28"/>
          <w:szCs w:val="28"/>
          <w:rtl w:val="true"/>
          <w:lang w:bidi="fa-IR"/>
        </w:rPr>
        <w:t>.</w:t>
      </w:r>
      <w:bookmarkStart w:id="736" w:name="pg10572_93997"/>
    </w:p>
    <w:p>
      <w:pPr>
        <w:pStyle w:val="BookText"/>
        <w:rPr/>
      </w:pPr>
      <w:bookmarkEnd w:id="736"/>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چيزى را كه اجاره مى دهند چند فايده دارد، استفاده اى كه مستأجر بايد از آن بكند معين نمايند، مثلاً اگر حيوانى را كه سوارى مى دهد و بار مى برد اجاره دهند، بايد در موقع اجاره معين كنند كه سوارى يا باربرى آن، مال مستأجر است يا همه استفاده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مدت استفاده را معين نمايند، و اگر مدت، معلوم نباشد ولى عمل را معين كنند، مثلاً با خياط قرار بگذارند كه لباس معينى را به طور مخصوصى بدوزد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ابتداى مدت اجاره را معين نكنند، ابتداى آن بعد از خواندن صيغه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مثلاً يك ساله اجاره دهند و ابتداى آن را يك ماه بعد از خواندن صيغه قرار دهند، اجاره صحيح است، اگر چه موقعى كه صيغه مى خوانند خانه در اجاره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را معلوم نكند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خانه نشستى اجاره آن، ماهى ده تومان است، اجاره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مستأجر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يك ماهه به ده تومان به تو اجاره دادم، و بعد از آن هم هر قدر بنشينى اجاره آن ماهى ده تومان است، و او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در صورتى كه ابتداى مدت اجاره را معين كنند يا ابتداى آن معلوم باشد، اجاره ماه اول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را كه غربا و زوار در آن منزل مى كنند، و معلوم نيست چقدر در آن مى مانند، اگر قرار بگذارند كه مثلاً شبى يك تومان بدهند و صاحب خانه راضى شود، استفاده از آن خانه اشكال ندارد، ولى چون مدت اجاره را معلوم نكرده اند، اجاره صحيح نيست، و صاحب خانه هر وقت بخواهد مى تواند آنان را بيرون كند</w:t>
      </w:r>
      <w:r>
        <w:rPr>
          <w:rFonts w:eastAsia="IRNazanin" w:cs="IRNazanin"/>
          <w:color w:val="111111"/>
          <w:sz w:val="28"/>
          <w:szCs w:val="28"/>
          <w:rtl w:val="true"/>
          <w:lang w:bidi="fa-IR"/>
        </w:rPr>
        <w:t>.</w:t>
      </w:r>
    </w:p>
    <w:p>
      <w:pPr>
        <w:pStyle w:val="Heading3"/>
        <w:numPr>
          <w:ilvl w:val="2"/>
          <w:numId w:val="1"/>
        </w:numPr>
        <w:rPr/>
      </w:pPr>
      <w:bookmarkStart w:id="737" w:name="__RefHeading___Toc691074_3650668749"/>
      <w:bookmarkStart w:id="738" w:name="_Toc279"/>
      <w:bookmarkEnd w:id="737"/>
      <w:r>
        <w:rPr>
          <w:rtl w:val="true"/>
        </w:rPr>
        <w:t xml:space="preserve">* </w:t>
      </w:r>
      <w:r>
        <w:rPr>
          <w:rtl w:val="true"/>
        </w:rPr>
        <w:t>مسائل متفرقه اجاره</w:t>
      </w:r>
      <w:bookmarkEnd w:id="7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مستأجر بابت اجاره مى دهد بايد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چيزهايى است كه مثل گندم با وزن معامله مى كنند، بايد وزن آن معلوم باشد، و اگر از چيزهايى است كه مثل تخم مرغ با شماره معامله مى كنند، بايد شماره آن معين باشد، و</w:t>
      </w:r>
    </w:p>
    <w:p>
      <w:pPr>
        <w:pStyle w:val="BookText"/>
        <w:rPr/>
      </w:pPr>
      <w:r>
        <w:rPr>
          <w:rFonts w:ascii="IRNazanin" w:hAnsi="IRNazanin" w:eastAsia="IRNazanin"/>
          <w:color w:val="111111"/>
          <w:sz w:val="28"/>
          <w:sz w:val="28"/>
          <w:szCs w:val="28"/>
          <w:rtl w:val="true"/>
          <w:lang w:bidi="fa-IR"/>
        </w:rPr>
        <w:t>اگر مثل اسب و گوسفند است، بايد اجاره دهنده آن را ببيند، يا مستأجر خصوصيات آن را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 براى زراعت جو، يا گندم اجاره دهد و مال الاجاره را جو، يا گندم همان زمين قرار دهد، اجاره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اجاره داده، تا آن چيز را تحويل ندهد، حق ندارد اجاره آن را مطالبه كند، و نيز اگر براى انجام عملى اجير شده باشد، پيش از انجام عمل حق مطالبه اجرت ندارد مگر آن كه شرط كرده باشد يا معمول باشد كه قبل از عمل اجرت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را كه اجاره داده تحويل دهد، اگر چه مستأجر تحويل نگيرد يا تحويل بگيرد و تا آخر مدت اجاره از آن استفاده نكند، بايد مال 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اجير شود كه در روز معينى كارى را انجام دهد و در آن روز براى انجام آن كار حاضر شود، كسى كه او را اجير كرده اگر چه در آن كار به او مراجعه نكند، بايد اجرت او را بدهد، مثلاً اگر خياطى را در روز معينى براى دوختن لباسى اجير نمايد و خياط در آن روز آماده كار باشد، اگر چه پارچه را به او ندهد كه بدوزد، بايد اجرتش را بدهد؛ چه خياط بيكار باشد، چه براى خودش يا ديگرى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مدت اجاره معلوم شود كه اجاره باطل بوده، مستأجر بايد مال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مقدار معمول به صاحب ملك بدهد، مثلاً اگر خانه اى را يك ساله به صد تومان اجاره كند، بعد بفهمد اجاره باطل بوده، چنان چه اجاره آن خانه معمولاً پنجاه تومان است، بايد پنجاه تومان را بدهد، و اگر دويست تومان است، بايد دويست تومان را بپردازد، و نيز اگر بعد از گذشتن مقدارى از مدت اجاره معلوم شود كه اجاره باطل بوده، بايد اجاره آن مدت را به مقدار معمول به صاحب ملك بدهد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كرده از بين برود، چنان چه در نگهدارى آن كوتاهى نكرده و در استفاده بردن از آن هم زياده روى ننموده ضامن نيست، و نيز اگر مثلاً پارچه اى راكه به خياط داده از بين برود، در صورتى كه خياط بر خلاف دستور او عمل</w:t>
      </w:r>
    </w:p>
    <w:p>
      <w:pPr>
        <w:pStyle w:val="BookText"/>
        <w:rPr/>
      </w:pPr>
      <w:r>
        <w:rPr>
          <w:rFonts w:ascii="IRNazanin" w:hAnsi="IRNazanin" w:eastAsia="IRNazanin"/>
          <w:color w:val="111111"/>
          <w:sz w:val="28"/>
          <w:sz w:val="28"/>
          <w:szCs w:val="28"/>
          <w:rtl w:val="true"/>
          <w:lang w:bidi="fa-IR"/>
        </w:rPr>
        <w:t>نكرده و در نگهدارى آن هم كوتاهى نكرده باشد،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صنعت گر چيزى را كه گرفته ضايع 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سر حيوانى را ببرد و آن را حرام كند؛ چه مزد گرفته باشد و چه مجانى سر بريده باشد، بايد قيمت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اجاره كند و معين نمايد كه چقدر بار بر آن بگذارد، چنان چه بيشتر از آن مقدار بار كند و آن حيوان بميرد يا معيوب شود ضامن است، و نيز اگر مقدار بار را معين نكرده باشد و بيشتر از معمول بار كند و حيوان تلف شود يا معيوب گردد، ضامن مى باشد، و در هر دو صورت، اجرت زيادى بار را بر حسب معمول نيز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براى بردن بار شكستنى اجاره دهد، چنان چه آن حيوان بلغزد يا رم كند و بار را بشكند، صاحب حيوان ضامن نيست، ولى اگر به واسطه زدن و مانند آن كارى كند كه حيوان زمين بخورد و بار را بشكند،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بچه اى را ختنه كند و ضررى به آن بچه برسد يا بميرد، چنان چه بيشتر از معمول بريده باشد ضامن است، و اگر بيشتر از معمول نبريده باشد اگر فقط به او رجوع شده باشد ضامن نيست، و اما اگر تشخيص ضرر داشتن يا ضرر نداشتن را</w:t>
      </w:r>
    </w:p>
    <w:p>
      <w:pPr>
        <w:pStyle w:val="BookText"/>
        <w:rPr/>
      </w:pPr>
      <w:r>
        <w:rPr>
          <w:rFonts w:ascii="IRNazanin" w:hAnsi="IRNazanin" w:eastAsia="IRNazanin"/>
          <w:color w:val="111111"/>
          <w:sz w:val="28"/>
          <w:sz w:val="28"/>
          <w:szCs w:val="28"/>
          <w:rtl w:val="true"/>
          <w:lang w:bidi="fa-IR"/>
        </w:rPr>
        <w:t>هم به عهده او گذاشته باشد، جراح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به دست خود به مريض دوا بدهد، يا درد و دواى مريض را به او بگويد و مريض دوا را بخورد، چنان چه در معالجه خطا كند و به مريض ضررى برسد يا بميرد، دكتر ضامن است، ولى اگر فقط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دوا براى فلان مرض فايده دارد؛ و به واسطه خوردن دوا ضررى به مريض برسد يا بميرد، دكتر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دكتر به مريض يا ولى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ضررى به مريض برسد ضامن نباشد؛ در صورتى كه دقت و احتياط خود را بكند و به مريض ضررى برسد يا بميرد، دكتر ضامن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و كسى كه چيزى را اجاره داده، با رضايت يكديگر مى توانند معامله را به هم بزنند، و نيز اگر در اجاره شرط كنند كه هر دو يا يكى از آنان حق به هم زدن معامله را داشته باشند، مى توانند مطابق قرار 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يا مستأجر بفهمد كه مغبون شده است، چنان چه در موقع خواندن صيغه ملتفت نباشد كه مغبون است، مى تواند اجاره را به هم بزند، ولى اگر در صيغه اجاره شرط كنند كه اگر مغبون هم باشند حق به هم زدن معامله را نداشته باشند، نمى 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اجاره دهد و پيش از آن كه تحويل دهد كسى آن را غصب نمايد، مستأجر مى تواند اجاره را به هم بزند، و چيزى را كه به اجاره دهنده داده، پس بگيرد يا اجاره را به هم نزند و اجاره مدتى را كه در تصرف غاصب بوده به ميزان معمول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حيوانى را يك ماهه به ده تومان اجاره نمايد و كسى آن را ده روز غصب كند و اجاره معمولى ده روز آن پانزده تومان باشد، مى تواند پانزده تومان را از غاصب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كرده تحويل بگيرد، و بعد ديگرى آن را غصب كند، نمى تواند اجاره را به هم بزند، و فقط حق دارد كرايه آن چيز را به مقدار معمول از غاصب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اجاره تمام شود، ملك را به مستأجر بفروشد، اجاره باطل نمى شود، و مستأجر بايد مال الاجاره را بدهد؛ هم چنين اگر آن را به ديگرى بفروشد، اجاره به هم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ابتداى مدت اجاره، ملك به طورى خراب شود كه هيچ قابل استفاده نباشد، يا قابل استفاده اى كه شرط كرده اند نباشد، اجاره باطل مى شود و پولى كه مستأجر به صاحب ملك داده به او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طورى باشد كه بتواند استفاده مختصرى هم از آن ببرد، مى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اجاره كند و بعد از گذشتن مقدارى از مدت اجاره به طورى خراب شود كه هيچ قابل استفاده نباشد يا قابل استفاده اى كه شرط كرده اند نباشد، اجاره مدتى كه باقى مانده باطل مى شود، و اگر استفاده مختصرى هم بتواند از آن ببرد، مى تواند اجاره مدت باقى مانده را به هم بزند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كه مثلاً دو اطاق دارد اجاره دهد، و يك اطاق آن خراب</w:t>
      </w:r>
    </w:p>
    <w:p>
      <w:pPr>
        <w:pStyle w:val="BookText"/>
        <w:rPr/>
      </w:pPr>
      <w:r>
        <w:rPr>
          <w:rFonts w:ascii="IRNazanin" w:hAnsi="IRNazanin" w:eastAsia="IRNazanin"/>
          <w:color w:val="111111"/>
          <w:sz w:val="28"/>
          <w:sz w:val="28"/>
          <w:szCs w:val="28"/>
          <w:rtl w:val="true"/>
          <w:lang w:bidi="fa-IR"/>
        </w:rPr>
        <w:t>شود، اگر هر يك از اطاق ها جزء اجاره باشد اجاره نسبت به اطاقى كه خراب شده باطل مى شود اگرچه فوراً آن را بسازد، و مستأجر مى تواند اجاره باقى مانده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يا مستأجر بميرد، اجاره باطل نمى شود، ولى اگر خانه مال اجاره دهنده نباشد، مثلاً ديگرى وصيت كرده باشد كه تا او زنده است منفعت خانه مال او باشد، چنان چه آن خانه را اجاره دهد و پيش از تمام شدن مدت اجاره بميرد، از وقتى كه مرده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كار بنا را وكيل كند كه براى او عمله بگيرد، چنان چه بنا كمتر از مقدارى كه از صاحب كار مى گيرد به عمله بدهد، زيادى آن بر او حرام است، و بايد آن را به صاحب كار بدهد، و نيز اگر اجير شود كه ساختمان را تمام كند و براى خود اختيار بگذارد كه خودش بسازد يا به ديگرى بدهد، در صورتى كه كمتر از مقدارى كه اجير شده به ديگرى بدهد، زيادى آن براى او حرام مى باشد، مگر آن كه مقدارى خودش كار كرده باشد و باقى مانده را به كمتر از آن مقدار بدهد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رنگرز قرار بگذارد كه مثلاً پارچه را با نيل رنگ كند، چنان چه با رنگ ديگرى رنگ نمايد، حق ندارد چيزى بگيرد</w:t>
      </w:r>
      <w:r>
        <w:rPr>
          <w:rFonts w:eastAsia="IRNazanin" w:cs="IRNazanin"/>
          <w:color w:val="111111"/>
          <w:sz w:val="28"/>
          <w:szCs w:val="28"/>
          <w:rtl w:val="true"/>
          <w:lang w:bidi="fa-IR"/>
        </w:rPr>
        <w:t>.</w:t>
      </w:r>
      <w:bookmarkStart w:id="739" w:name="pg10572_94006"/>
    </w:p>
    <w:p>
      <w:pPr>
        <w:pStyle w:val="Heading2"/>
        <w:numPr>
          <w:ilvl w:val="1"/>
          <w:numId w:val="1"/>
        </w:numPr>
        <w:rPr/>
      </w:pPr>
      <w:bookmarkStart w:id="740" w:name="__RefHeading___Toc691076_3650668749"/>
      <w:bookmarkStart w:id="741" w:name="_Toc280"/>
      <w:bookmarkEnd w:id="739"/>
      <w:bookmarkEnd w:id="740"/>
      <w:r>
        <w:rPr>
          <w:rtl w:val="true"/>
        </w:rPr>
        <w:t xml:space="preserve">* </w:t>
      </w:r>
      <w:r>
        <w:rPr>
          <w:rtl w:val="true"/>
        </w:rPr>
        <w:t xml:space="preserve">احكام جعاله </w:t>
      </w:r>
      <w:r>
        <w:rPr>
          <w:rtl w:val="true"/>
        </w:rPr>
        <w:t>*</w:t>
      </w:r>
      <w:bookmarkEnd w:id="7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آن است كه انسان قرار بگذارد در مقابل كارى كه براى او انجام مى دهند مال معينى بدهد، مثلاً بگويد هر كس گمشده مرا پيدا كند، ده تومان به او مى دهم؛ و به كسى كه اين قرار را مى گذارد جاعل، و به كسى كه كار را انجام مى دهد عامل مى گويند، و فرق بين جعاله و اين كه كسى را براى كارى اجير كنند، اين است كه در اجاره بعد از خواندن صيغه، اجير بايد عمل را انجام دهد و كسى هم كه او را اجير كرده اجرت را به او بدهكار مى شود، ولى در جعاله اگر چه عامل، شخص معين باشد، عامل مى تواند مشغول عمل نشود و تا عمل را انجام ندهد، جاعل بدهكار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بايد بالغ و عاقل باشد، و از روى قصد و اختيار قرار داد كند، و شرعاً بتواند در مال خود تصرف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جعاله آدم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مال خود را در كارهاى بيهوده مصرف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جعاله محجور نسبت به اموالى كه شرعاً از تصرف در آن ها ممنوع است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جاعل مى گويد انجام دهند، بايد حرام يا بى فايده يا از واجباتى كه شرعاً لازم نيست مجاناً آورده شود،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 هر كس شراب بخورد يا در شب به جاى تاريكى برود ده تومان به او مى دهم، جعاله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قرار مى گذارد بدهد معين 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اسب مرا پيدا كند، اين گندم را به او مى دهم؛ لازم نيست بگويد آن گندم مال كجاست و قيمت آن چقدر است، ولى اگر مال را معين نكند،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اسب مرا پيدا كند ده من گندم به او مى دهم؛ بايد خصوصيات آن را كاملاً معين نمايد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مزد معينى براى كار قرار ندهد،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بچه مرا پيدا كند پولى به او مى دهم؛ و مقدار آن را معين نكند، جعاله صحيح نيست، ولى چنان</w:t>
      </w:r>
    </w:p>
    <w:p>
      <w:pPr>
        <w:pStyle w:val="BookText"/>
        <w:rPr/>
      </w:pPr>
      <w:r>
        <w:rPr>
          <w:rFonts w:ascii="IRNazanin" w:hAnsi="IRNazanin" w:eastAsia="IRNazanin"/>
          <w:color w:val="111111"/>
          <w:sz w:val="28"/>
          <w:sz w:val="28"/>
          <w:szCs w:val="28"/>
          <w:rtl w:val="true"/>
          <w:lang w:bidi="fa-IR"/>
        </w:rPr>
        <w:t>چه كسى آن عمل را انجام دهد، بايد مزد او را به مقدارى كه كار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پيش از قرار داد، كار را انجام داده باشد، يا بعد از قرارداد، به قصد اين كه پول نگيرد انجام دهد، حقى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عامل شروع به كار كند، جاعل مى تواند جعاله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عامل شروع به كار كرد، اگر جاعل بخواهد جعاله را به هم بزند،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مى تواند عمل را ناتمام بگذارد، ولى اگر تمام نكردن عمل اسباب ضرر جاعل شود، بايد آن را تمام نمايد، مثلاً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چشم مرا عمل كند فلان مقدار به او مى دهم؛ و دكتر جراحى شروع به عمل كند، چنان چه طورى باشد كه اگر عمل را تمام نكند، چشم معيوب مى شود، بايد آن را تمام نمايد، و در صورتى كه ناتمام بگذارد، حقى به جاعل ندارد، و ضامن عيبى كه حاصل مى شود نيز مى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كار را ناتمام بگذارد، چنان چه آن كار مثل پيدا كردن اسب است كه تا تمام نشود، براى جاعل فايده ندارد، عامل نمى تواند چيزى مطالبه كند، و هم چنين است اگر جاعل مزد را براى تمام كردن عمل قرار بگذارد،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لباس مرا بدوزد ده تومان به او مى دهم؛ ولى اگر مقصودش اين باشد كه هر مقدار از عمل كه انجام گيرد براى آن مقدار مزد بدهد، جاعل بايد مزد مقدارى را كه انجام شده به عامل بدهد، اگر چه احتياط اين است كه به طور مصالحه يكديگر را راضى نمايند</w:t>
      </w:r>
      <w:r>
        <w:rPr>
          <w:rFonts w:eastAsia="IRNazanin" w:cs="IRNazanin"/>
          <w:color w:val="111111"/>
          <w:sz w:val="28"/>
          <w:szCs w:val="28"/>
          <w:rtl w:val="true"/>
          <w:lang w:bidi="fa-IR"/>
        </w:rPr>
        <w:t>.</w:t>
      </w:r>
      <w:bookmarkStart w:id="742" w:name="pg10572_94010"/>
    </w:p>
    <w:p>
      <w:pPr>
        <w:pStyle w:val="Heading2"/>
        <w:numPr>
          <w:ilvl w:val="1"/>
          <w:numId w:val="1"/>
        </w:numPr>
        <w:rPr/>
      </w:pPr>
      <w:bookmarkStart w:id="743" w:name="__RefHeading___Toc691078_3650668749"/>
      <w:bookmarkStart w:id="744" w:name="_Toc281"/>
      <w:bookmarkEnd w:id="742"/>
      <w:bookmarkEnd w:id="743"/>
      <w:r>
        <w:rPr>
          <w:rtl w:val="true"/>
        </w:rPr>
        <w:t xml:space="preserve">* </w:t>
      </w:r>
      <w:r>
        <w:rPr>
          <w:rtl w:val="true"/>
        </w:rPr>
        <w:t xml:space="preserve">احكام مزارعه </w:t>
      </w:r>
      <w:r>
        <w:rPr>
          <w:rtl w:val="true"/>
        </w:rPr>
        <w:t>*</w:t>
      </w:r>
      <w:bookmarkEnd w:id="7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آن است كه مالك با زارع به اين قسم معامله كند كه زمين را در اختيار او بگذارد تا زراعت كند، و مقدارى از حاصل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مالك به زارع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تو واگذار كردم؛ و زارع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يا بدون اين كه حرفى بزنند، مالك، زمين را واگذار كند و زارع قبول نمايد، ولى در اين صورت تا زارع مشغول كار نشده، مالك و زارع مى توانند معامله را به هم بزنند، ولى در صورتى كه معامله را به هم نزنند، در ترتيب آثار لزوم و جواز، مراعات احتياط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مالك و زارع هر دو مكلف و عاقل باشند و با قصد و اختيار خود مزارعه را انجام دهند و سفيه نباشند، يعنى مال خود را در كارهاى بيهوده مصرف نكنند و مالك و بلكه زارع اگر بذر از مال او باشد و يا زرع نياز به تصرف در مال داشته باشد، محجور از تصرف در 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مالك و زارع از تمام حاصل زمين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شرط كنند كه آنچه اول يا آخر مى رسد، مال يكى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سهم هر كدام نصف يا ثلث حاصل و مانند اين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بگويد كه در اين زمين زراعت كن و هر چه مى خواهى به من بده صحيح نيست، و هم چنين اگر مقدار معينى از حاصل را مثلاً ده من فقط براى زارع يا مالك قرار دهند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مدتى را كه بايد زمين در اختيار زارع باشد معين كنند، و بايد مدت به قدرى باشد كه در آن مدت به دست آمدن حاصل ممكن باشد، و اگر اول مدت را روز معينى و آخر آن را موقعى قرار دهند كه حاصل آن سال به دست مى آيد و به حسب عادت، آن موقع معلوم باشد صحيح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قابل زراعت باشد و اگر زراعت در آن ممكن نباشد، اما بتوانند</w:t>
      </w:r>
    </w:p>
    <w:p>
      <w:pPr>
        <w:pStyle w:val="BookText"/>
        <w:rPr/>
      </w:pPr>
      <w:r>
        <w:rPr>
          <w:rFonts w:ascii="Amiri" w:hAnsi="Amiri" w:eastAsia="Amiri" w:cs="Amiri"/>
          <w:color w:val="111111"/>
          <w:sz w:val="28"/>
          <w:sz w:val="28"/>
          <w:szCs w:val="28"/>
          <w:rtl w:val="true"/>
          <w:lang w:bidi="ar-SA"/>
        </w:rPr>
        <w:t>كارى كنند كه زراعت ممكن شود، مزارعه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منظور هر كدام آنان زراعت مخصوصى است، چيزى را كه زارع بايد بكارد معين كنند، ولى اگر زراعت معينى را در نظر ندارند، يا زراعتى را كه هر دو در نظر دارند معلوم است، لازم نيست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مالك، زمين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چند قطعه زمين دارد و با هم تفاوت دارند، اگر به زارع بگويد در يكى از اين زمين ها زراعت كن و آن را معين نكند،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را كه هر كدام آنان بايد بكنند معين نمايند، ولى اگر خرجى را كه هر كدام بايد بكنند معلوم باشد، لازم نيست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يا زارع شرط كند كه مقدارى از حاصل براى او باشد و بقيه را بين خودشان قسمت كنند، بدانند كه بعد از برداشتن آن مقدار، مقدارى ديگر باقى مى ماند، صحت مزارعه بعيد نيست، ولى احتياط اين است كه اين شرط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مزارعه تمام شود و حاصل به دست نيايد، چنان چه مالك راضى شود كه با اجاره يا بدون اجاره زراعت در زمين او بماند و زارع هم راضى شود، مانعى ندارد، و اگر مالك راضى نشود، مى تواند زارع را وادار كند كه زراعت را بچيند، و اگر براى چيدن زراعت ضررى به زارع برسد لازم نيست عوض آن را به او بدهد، ولى زارع اگر چه راضى شود كه به مالك چيزى بدهد، نمى تواند مالك را مجبور كند كه زراعت در زمين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پيش آمدى، زراعت در زمين ممكن نباشد، مثلاً آب از زمين قطع شود، مزارعه به هم مى خورد، و اگر زارع بدون عذر زراعت نكند، چنان چه زمين در تصرف او بوده و مالك در آن تصرفى نداشته است، بايد اجاره آن مدت را به مقدار معمول به مالك بدهد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و زارع صيغه خوانده باشند، بدون رضايت يكديگر نمى توانند مزارعه را به هم بزنند، و نيز اگر مالك به قصد مزارعه، زمينى را به كسى واگذار كند، بعد از آن كه او مشغول عمل شد، جايز نيست بدون رضايت يكديگر معامله را به هم بزنند، بلكه قبل از آن نيز چنان چه در 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رعايت احتياط لازم است، ولى اگر در</w:t>
      </w:r>
    </w:p>
    <w:p>
      <w:pPr>
        <w:pStyle w:val="BookText"/>
        <w:rPr/>
      </w:pPr>
      <w:r>
        <w:rPr>
          <w:rFonts w:ascii="IRNazanin" w:hAnsi="IRNazanin" w:eastAsia="IRNazanin"/>
          <w:color w:val="111111"/>
          <w:sz w:val="28"/>
          <w:sz w:val="28"/>
          <w:szCs w:val="28"/>
          <w:rtl w:val="true"/>
          <w:lang w:bidi="fa-IR"/>
        </w:rPr>
        <w:t>ضمن خواندن صيغه مزارعه شرط كرده باشند كه هر دو يا يكى از آنان حق به هم زدن معامله را داشته باشند، مى توانند مطابق قرارى كه گذاشته 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قرارداد مزارعه، مالك يا زارع بميرد، مزارعه به هم نمى خورد و وارثشان به جاى آنان است، ولى اگر زارع بميرد و شرط كرده باشند كه خود زارع زراعت را انجام دهد، مزارعه به هم مى خورد، و چنان چه زراعت نمايان شده باشد بايد سهم او را به ورثه اش بدهد و حقوق ديگرى هم كه زارع داشته، ورثه او ارث مى برند، ولى نمى توانند مالك را مجبور كنند كه زراعت در زمين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زراعت بفهمند كه مزارعه باطل بوده، چنان چه بذر مال مالك بوده، حاصلى هم كه به دست مى آيد مال او است، و بايد اگر زارع به امر مالك كار كرده، مالك مزد او و مخارجى را كه كرده و كرايه گاو يا حيوان ديگرى را كه مال زارع بوده و در آن زمين كار كرده به او بدهد، و اگر بذر مال زارع بوده، زراعت هم مال او است، و بايد اجاره زمين را اگر زمين در دست زارع بوده و خرج هايى را كه مالك به امر زارع كرده و هم چنين كرايه گاو يا حيوان ديگرى كه مال مالك بوده و در آن زراعت كار كرده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مال زارع باشد و بعد از زراعت بفهمند كه مزارعه باطل بوده، چنان چه مالك و زارع راضى شوند كه با اجرت يا بى اجرت زراعت در زمين بماند، اشكال ندارد، و اگر مالك راضى نشود، پيش از رسيدن زراعت هم مى تواند زارع را وادار كند كه زراعت را بچيند، و زارع اگر چه راضى شود چيزى به مالك بدهد، نمى تواند او را مجبور كند كه زراعت در زمين بماند و نيز مالك نمى تواند زارع را مجبور كند كه اجاره بدهد و زراعت را در زمين باقى بگذارد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جمع كردن حاصل و تمام شدن مدت مزارعه، ريشه زراعت در زمين بماند و سال بعد دو مرتبه حاصل دهد، چنان چه مالك و زارع از زراعت صرف نظر نكرده باشند، حاصل سال دوم را هم بايد مثل سال اول قسمت كنند اگر معمول باشد كه از اين حاصل بيشتر از يك سال استفاده كنند، و اگر زايد بر يك سال معمول نباشد، تمام حاصل سال دوم مال صاحب بذر است</w:t>
      </w:r>
      <w:r>
        <w:rPr>
          <w:rFonts w:eastAsia="IRNazanin" w:cs="IRNazanin"/>
          <w:color w:val="111111"/>
          <w:sz w:val="28"/>
          <w:szCs w:val="28"/>
          <w:rtl w:val="true"/>
          <w:lang w:bidi="fa-IR"/>
        </w:rPr>
        <w:t>.</w:t>
      </w:r>
      <w:bookmarkStart w:id="745" w:name="pg10572_94017"/>
    </w:p>
    <w:p>
      <w:pPr>
        <w:pStyle w:val="Heading2"/>
        <w:numPr>
          <w:ilvl w:val="1"/>
          <w:numId w:val="1"/>
        </w:numPr>
        <w:rPr/>
      </w:pPr>
      <w:bookmarkStart w:id="746" w:name="__RefHeading___Toc691080_3650668749"/>
      <w:bookmarkStart w:id="747" w:name="_Toc282"/>
      <w:bookmarkEnd w:id="745"/>
      <w:bookmarkEnd w:id="746"/>
      <w:r>
        <w:rPr>
          <w:rtl w:val="true"/>
        </w:rPr>
        <w:t xml:space="preserve">* </w:t>
      </w:r>
      <w:r>
        <w:rPr>
          <w:rtl w:val="true"/>
        </w:rPr>
        <w:t xml:space="preserve">احكام مساقات </w:t>
      </w:r>
      <w:r>
        <w:rPr>
          <w:rtl w:val="true"/>
        </w:rPr>
        <w:t>*</w:t>
      </w:r>
      <w:bookmarkEnd w:id="747"/>
    </w:p>
    <w:p>
      <w:pPr>
        <w:pStyle w:val="Heading3"/>
        <w:numPr>
          <w:ilvl w:val="2"/>
          <w:numId w:val="1"/>
        </w:numPr>
        <w:rPr/>
      </w:pPr>
      <w:bookmarkStart w:id="748" w:name="__RefHeading___Toc691082_3650668749"/>
      <w:bookmarkStart w:id="749" w:name="_Toc283"/>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كسى به اين قسم معامله كند كه درخت هاى ميوه اى را كه ميوه آن مال خود اوست، يا اختيار ميوه هاى آن با اوست، تا مدت معينى به آن كس واگذار كند كه تربيت نمايد و آب دهد و به مقدارى كه قرار مى گذارند، از ميوه آن بردارد، اين معامله را مساقات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مساقات در درخت هايى كه مثل بيد و چنار ميوه نمى دهند صحيح نيست، و در مثل درخت حنا كه از برگ آن يا درختى كه از گل آن استفاده مى كنند، صحت آن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مساقات لازم نيست صيغه بخوانند، بلكه اگر صاحب درخت به قصد مساقات آن را واگذار كند و كسى كه كار مى كند به همين قصد مشغول كار شود،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كسى كه تربيت درخت ها را به عهده مى گيرد، بايد مكلف و عاقل باشند، و كسى آن ها را مجبور نكرده باشد و نيز بايد سفيه نباشند، يعنى مال خود را در كارهاى بيهوده مصرف نكنند و نيز بايد مالك، از تصرف در مالش به حكم حاكم شرع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بايد معلوم باشد و اگر اول آن را معين كنند و آخر آن را موقعى قرار دهند كه ميوه آن سال به دست مى آيد و به حسب عادت آن موقع معلوم باشد صحيح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سهم هر كدام نصف يا ثلث حاصل و مانند اين ها باشد و اگر قرار بگذارند كه مثلاً صد من از ميوه ها مال مالك، و بقيه مال كسى باشد كه كار مى كند،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قرار مساقات را پيش از ظاهر شدن ميوه بگذارند، و اگر بعد از ظاهر شدن ميوه و پيش از رسيدن آن قرار بگذارند، پس اگر كارى كه مثل آبيارى كه براى درخت لازم است، باقى مانده باشد، معامله صحيح است، وگر نه اشكال دارد اگر چه احتياج به كارى، مانند چيدن ميوه و نگهدارى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مساقات در بوته خربزه و خيار و مانند اين ها بنابر احتياط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از آب باران يا رطوبت زمين استفاده مى كند و به آبيارى احتياج ندارد، اگر به كارهاى ديگرى، مانند بيل زدن و كود دادن براى زياد شدن ميوه محتاج باشد، معامله مساقات در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نفرى كه مساقات كرده اند، با رضايت يكديگر مى توانند معامله را به هم بزنند، و نيز اگر در ضمن قرارداد مساقات شرط كنند كه هر دو يا يكى از آنان حق به هم زدن معامله را داشته باشند، مطابق قرارى كه گذاشته اند، به هم زدن معامله اشكال ندارد، و اگر در معامله شرطى كنند و عملى نشود، كسى كه براى نفع او شرط كرده اند،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بميرد، معامله مساقات به هم نمى خورد، و ورثه اش به جاى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تربيت درخت ها به او واگذار شده بميرد، معامله مساقات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عقد شرط نكرده باشند كه خودش آن ها را تربيت كند، ورثه اش به جاى او هستند، و چنان چه خودشان عمل را انجام ندهند و اجير هم نگيرند، حاكم شرع از مال ميت اجير مى گيرد و حاصل را بين ورثه ميت و مالك قسمت مى كند، و اگر شرط كرده باشند كه خود او درخت ها را تربيت نمايد، مالك با مردن او مى تواند معامله را فسخ كند يا راضى شود كه ورثه او يا كسى كه آن ها اجيرش مى كنند درخت ها را تربيت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عقد بر خصوص مساقات به مباشرت واقع شده باشد با مردن او معامله باطل مى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كند كه تمام حاصل براى مالك باشد، مساقات باطل است، و</w:t>
      </w:r>
      <w:bookmarkStart w:id="750" w:name="pg10572_94022"/>
    </w:p>
    <w:p>
      <w:pPr>
        <w:pStyle w:val="BookText"/>
        <w:rPr/>
      </w:pPr>
      <w:bookmarkEnd w:id="750"/>
      <w:r>
        <w:rPr>
          <w:rFonts w:ascii="IRNazanin" w:hAnsi="IRNazanin" w:eastAsia="IRNazanin"/>
          <w:color w:val="111111"/>
          <w:sz w:val="28"/>
          <w:sz w:val="28"/>
          <w:szCs w:val="28"/>
          <w:rtl w:val="true"/>
          <w:lang w:bidi="fa-IR"/>
        </w:rPr>
        <w:t>ميوه مال مالك مى باشد، و كسى كه كار مى كند نمى تواند مطالبه اجرت نمايد، ولى اگر باطل بودن مساقات به جهت ديگرى باشد، اگر كسى كه درخت ها را تربيت كرده به امر مالك كار كرده باشد، مزد كارش را از مالك طلبكار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 به ديگرى واگذار كند كه در آن درخت بكارد و آنچه عمل مى آيد مال هر دو باشد، بنابر احتياط لازم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درخت ها مال صاحب زمين بوده، بعد از تربيت هم مال اوست، و بايد مزد كسى كه آن ها را تربيت كرده اگر به امر او كار كرده بدهد، و اگر مال كسى بوده كه آن ها را تربيت كرده، بعد از تربيت هم مال اوست و مى تواند آن ها را بكند، ولى بايد گودال هايى را كه به واسطه كندن درخت ها پيدا شده پر كند، و اجاره زمين را از روزى كه درخت ها را كاشته به صاحب زمين بدهد، و مالك هم مى تواند او را مجبور نمايد كه درخت ها را بكند، و چنان چه به واسطه كندن درخت، عيبى در آن پيدا شود اگر مالك آن را كنده باشد، بايد تفاوت قيمت آن را به صاحب درخت بدهد، و هيچ كدام نمى تواند ديگرى را مجبور نمايد كه با اجاره يا بدون اجاره، درخت را در زمين باقى بگذارد</w:t>
      </w:r>
      <w:r>
        <w:rPr>
          <w:rFonts w:eastAsia="IRNazanin" w:cs="IRNazanin"/>
          <w:color w:val="111111"/>
          <w:sz w:val="28"/>
          <w:szCs w:val="28"/>
          <w:rtl w:val="true"/>
          <w:lang w:bidi="fa-IR"/>
        </w:rPr>
        <w:t>.</w:t>
      </w:r>
    </w:p>
    <w:p>
      <w:pPr>
        <w:pStyle w:val="Heading3"/>
        <w:numPr>
          <w:ilvl w:val="2"/>
          <w:numId w:val="1"/>
        </w:numPr>
        <w:rPr/>
      </w:pPr>
      <w:bookmarkStart w:id="751" w:name="__RefHeading___Toc691084_3650668749"/>
      <w:bookmarkStart w:id="752" w:name="_Toc284"/>
      <w:bookmarkEnd w:id="751"/>
      <w:r>
        <w:rPr>
          <w:rtl w:val="true"/>
        </w:rPr>
        <w:t xml:space="preserve">* </w:t>
      </w:r>
      <w:r>
        <w:rPr>
          <w:rtl w:val="true"/>
        </w:rPr>
        <w:t>كسانى كه نمى توانند در مال خود تصرف كنند</w:t>
      </w:r>
      <w:bookmarkEnd w:id="7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بالغ نشده شرعاً نمى تواند در مال خود تصرف كند و نشانه بالغ شدن در زن و مرد يكى از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 و نه سال قمرى در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موى درشت زير شكم بالاى عورت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در صورت و پشت لب و در سينه و زير بغل و درشت شدن صدا و مانند اين ها نشانه بالغ شدن نيست، مگر آن كه انسان به واسطه اين ها به بالغ شدن يقين 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و سفيه، يعنى كسى كه مال خود را در كارهاى بيهوده مصرف مى كند، و كسى كه به واسطه افلاس، حاكم شرع او را از تصرف در مالش منع كرده باشد، نمى توانند در مال خود تصرف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گاهى عاقل و گاهى ديوانه است، تصرفى كه موقع ديوانگى در مال خود مى كند صحيح نيست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مرضى كه به آن مرض از دنيا مى رود، هر قدر از مال خود را به مصرف خود و عيال و مهمان و كارهايى كه اسراف شمرده نمى شود برساند، و نيز اگر مال خود را به قيمت بفروشد يا اجاره دهد اشكال ندارد، بلكه اگر مثلاً مال خود را به كسى ببخشد يا ارزان تر از قيمت بفروشد، بنابر اقوى تصرف او صحيح است اگرچه در تمام مال باشد، و محتاج به اجازه ورثه نيست</w:t>
      </w:r>
      <w:r>
        <w:rPr>
          <w:rFonts w:eastAsia="IRNazanin" w:cs="IRNazanin"/>
          <w:color w:val="111111"/>
          <w:sz w:val="28"/>
          <w:szCs w:val="28"/>
          <w:rtl w:val="true"/>
          <w:lang w:bidi="fa-IR"/>
        </w:rPr>
        <w:t>.</w:t>
      </w:r>
      <w:bookmarkStart w:id="753" w:name="pg10572_94026"/>
    </w:p>
    <w:p>
      <w:pPr>
        <w:pStyle w:val="Heading2"/>
        <w:numPr>
          <w:ilvl w:val="1"/>
          <w:numId w:val="1"/>
        </w:numPr>
        <w:rPr/>
      </w:pPr>
      <w:bookmarkStart w:id="754" w:name="__RefHeading___Toc691086_3650668749"/>
      <w:bookmarkStart w:id="755" w:name="_Toc285"/>
      <w:bookmarkEnd w:id="753"/>
      <w:bookmarkEnd w:id="754"/>
      <w:r>
        <w:rPr>
          <w:rtl w:val="true"/>
        </w:rPr>
        <w:t xml:space="preserve">* </w:t>
      </w:r>
      <w:r>
        <w:rPr>
          <w:rtl w:val="true"/>
        </w:rPr>
        <w:t xml:space="preserve">احكام وكالت </w:t>
      </w:r>
      <w:r>
        <w:rPr>
          <w:rtl w:val="true"/>
        </w:rPr>
        <w:t>*</w:t>
      </w:r>
      <w:bookmarkEnd w:id="755"/>
    </w:p>
    <w:p>
      <w:pPr>
        <w:pStyle w:val="BookText"/>
        <w:rPr/>
      </w:pPr>
      <w:r>
        <w:rPr>
          <w:rFonts w:ascii="IRNazanin" w:hAnsi="IRNazanin" w:eastAsia="IRNazanin"/>
          <w:color w:val="111111"/>
          <w:sz w:val="28"/>
          <w:sz w:val="28"/>
          <w:szCs w:val="28"/>
          <w:rtl w:val="true"/>
          <w:lang w:bidi="fa-IR"/>
        </w:rPr>
        <w:t>وكالت آن است كه انسان كارى را كه مى تواند در آن دخالت كند، به ديگرى واگذار نمايد تا از طرف او انجام دهد، مثلاً كسى را وكيل كند كه خانه او را بفروشد يا زنى را براى او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سفيهى كه مال خود را در كارهاى بيهوده مصرف مى كند، چون حق ندارد در مال خود تصرف كند و كسى كه حاكم شرع او را از تصرف در مالش منع كرده باشد، نمى تواند براى فروش آن كسى را وكيل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وكالت شرط است كه منجز باشد، يعنى اصل وكالت معلق بر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مسافر من بيايد يا وقتى كه اول ماه شد تو در فروش خانه وكيل من هستى؛ كه خود وكالت، معلق بر آمدن مسافرت يا رسيدن اول ماه شده، باطل است، ولى تعليق در متعلق وكالت،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فروختن خانه ام وكيل من هستى لكن خانه را وقتى مسافر من آمد يا وقتى اول ماه شد بفروش؛ اشكال ندارد، و در وكالت لازم نيست صيغه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ديگرى بفهماند كه او را وكيل كرده و او هم بفهماند كه قبول نموده، مثلاً مال خود را به كسى بدهد كه براى او بفروشد و او مال را بگيرد،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كه در شهر ديگرى است وكيل نمايد و براى او وكالت نامه بفرستد و او قبول كند اگر چه وكالت نامه بعد از مدتى برسد،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يعنى كسى كه ديگرى را وكيل مى كند و نيز كسى كه وكيل مى شود، بايد بالغ و عاقل باشند، و از روى قصد و اختيار اقدام كنند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انسان نمى تواند انجام دهد، يا شرعاً نبايد انجام دهد نمى تواند براى انجام آن از طرف ديگرى وكيل شود، مثلاً كسى كه در احرام حج است</w:t>
      </w:r>
    </w:p>
    <w:p>
      <w:pPr>
        <w:pStyle w:val="BookText"/>
        <w:rPr/>
      </w:pPr>
      <w:r>
        <w:rPr>
          <w:rFonts w:ascii="IRNazanin" w:hAnsi="IRNazanin" w:eastAsia="IRNazanin"/>
          <w:color w:val="111111"/>
          <w:sz w:val="28"/>
          <w:sz w:val="28"/>
          <w:szCs w:val="28"/>
          <w:rtl w:val="true"/>
          <w:lang w:bidi="fa-IR"/>
        </w:rPr>
        <w:t>چون نبايد صيغه عقد زناشويى را بخواند، نمى تواند براى خواندن صيغه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براى انجام تمام كارهاى خودش وكيل كند، صحيح است، ولى اگر براى يكى از كارهاى خود وكيل نمايد و آن كار را معين نكند، وكالت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را عزل كند، يعنى از كار بركنار نمايد، بعد از آن كه خبر به او رسيد نمى تواند آن كار را انجام دهد؛ ولى اگر پيش از رسيدن خبر، آن كار را انجام داده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مى تواند از وكالت كناره گيرى كند، و اگر موكل، غايب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نمى تواند براى انجام كارى كه به او واگذار شده ديگرى را وكيل نمايد، ولى اگر موكل به او اجازه داده باشد كه وكيل بگيرد، به هر طورى كه به او دستور داده، مى تواند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وكيل بگير؛ بايد از طرف او وكيل بگيرد، و نمى تواند كسى را از طرف خودش وكيل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اجازه موكل خودش كسى را از طرف او وكيل كند، نمى تواند آن وكيل را عزل نمايد، و اگر وكيل اول بميرد، يا موكل او را عزل كند، وكالت دومى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با اجازه موكل، كسى را از طرف خودش وكيل كند، موكل و وكيل اول مى توانند آن وكيل را عزل كنند، و اگر وكيل اول بميرد يا عزل شود، وكالت دومى باطل مى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را براى انجام كارى وكيل كند و به آن ها اجازه دهد كه هر كدام به تنهايى در آن كار اقدام كنند، هر يك از آنان مى تواند آن كار را انجام دهد، و چنان چه يكى از آنان بميرد، وكالت ديگران باطل نمى شود، ولى اگر نگفته باشد كه با هم يا به تنهايى انجام دهند، يا گفته باشد كه با هم انجام دهند، نمى توانند به تنهايى اقدام نمايند، و در صورتى كه يكى از آنان بميرد، وكالت ديگران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يا موكل بميرد، وكالت باطل مى شود، و نيز اگر چيزى كه براى تصرف در آن وكيل شده است از بين برود، مثلاً گوسفندى كه براى فروش آن وكيل شده بميرد، وكالت باطل مى شود، و اگر يكى از وكيل يا موكل، ديوانه يا بى هوش شود، در موقع ديوانگى و بى هوشى وكالت اثرى ندارد، اما بطلان آن به نحوى كه بعد از زوال بى هوشى يا ديوانگى عملش بى اثر باشد،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براى كارى وكيل كند و چيزى براى او قرار بگذارد، بعد از انجام آن كار، چيزى را كه قرار گذاشته بايد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در نگهدارى مالى كه در اختيار اوست كوتاهى نكند و غير از تصرفى كه به او اجازه داده اند، تصرف ديگرى در آن ننمايد و اتفاقاً آن مال از بين برود،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در نگهدارى مالى كه در اختيار اوست كوتاهى كند، يا غير از تصرفى كه به او اجازه داده اند تصرف ديگرى در آن بنمايد و آن مال از بين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لباسى را كه گفته اند بفروش، بپوشد و آن لباس تلف شود، بايد عوض آن را بدهد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غير از تصرفى كه به او اجازه داده اند، تصرف ديگرى در مال بكند، مثلاً لباسى را كه گفته اند بفروش، بپوشد و بعداً تصرفى را كه به او اجازه داده اند بنمايد، آن تصرف صحيح است</w:t>
      </w:r>
      <w:r>
        <w:rPr>
          <w:rFonts w:eastAsia="IRNazanin" w:cs="IRNazanin"/>
          <w:color w:val="111111"/>
          <w:sz w:val="28"/>
          <w:szCs w:val="28"/>
          <w:rtl w:val="true"/>
          <w:lang w:bidi="fa-IR"/>
        </w:rPr>
        <w:t>.</w:t>
      </w:r>
      <w:bookmarkStart w:id="756" w:name="pg10572_94033"/>
    </w:p>
    <w:p>
      <w:pPr>
        <w:pStyle w:val="Heading2"/>
        <w:numPr>
          <w:ilvl w:val="1"/>
          <w:numId w:val="1"/>
        </w:numPr>
        <w:rPr/>
      </w:pPr>
      <w:bookmarkStart w:id="757" w:name="__RefHeading___Toc691088_3650668749"/>
      <w:bookmarkStart w:id="758" w:name="_Toc286"/>
      <w:bookmarkEnd w:id="756"/>
      <w:bookmarkEnd w:id="757"/>
      <w:r>
        <w:rPr>
          <w:rtl w:val="true"/>
        </w:rPr>
        <w:t xml:space="preserve">* </w:t>
      </w:r>
      <w:r>
        <w:rPr>
          <w:rtl w:val="true"/>
        </w:rPr>
        <w:t xml:space="preserve">احكام قرض </w:t>
      </w:r>
      <w:r>
        <w:rPr>
          <w:rtl w:val="true"/>
        </w:rPr>
        <w:t>*</w:t>
      </w:r>
      <w:bookmarkEnd w:id="758"/>
    </w:p>
    <w:p>
      <w:pPr>
        <w:pStyle w:val="BookText"/>
        <w:rPr/>
      </w:pPr>
      <w:r>
        <w:rPr>
          <w:rFonts w:ascii="IRNazanin" w:hAnsi="IRNazanin" w:eastAsia="IRNazanin"/>
          <w:color w:val="111111"/>
          <w:sz w:val="28"/>
          <w:sz w:val="28"/>
          <w:szCs w:val="28"/>
          <w:rtl w:val="true"/>
          <w:lang w:bidi="fa-IR"/>
        </w:rPr>
        <w:t>قرض دادن از كارهاى مستحبى است كه در آيات قرآن و اخبار راجع به آن زياد سفارش شده است، از پيغمبر اكرم صلى الله عليه و آله روايت شده كه هر كس به برادر مسلمان خود قرض بدهد مال او زياد مى شود، و ملائكه بر او رحمت مى فرستند و اگر با بدهكار خود مدارا كند، بدون حساب و به سرعت از صراط مى گذرد، و كسى كه برادر مسلمانش از او قرض بخواهد و ندهد، بهشت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لازم نيست صيغه بخوانند، بلكه اگر چيزى را به نيت قرض به كسى بدهد و او هم به همين قصد بگيرد صحيح است، ولى مقدار آن بايد كاملاً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مدت نداشته باشد، هر وقت بدهكار بدهى خود را بدهد، طلبكار بايد قبول نمايد، و اگر مدت داشته باشد، پيش از مدت بنابر احتياط بايد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صيغه قرض براى پرداخت آن مدتى قرار دهند، احتياط واجب آن است كه طلبكار پيش از تمام شدن مدت، طلب خود را مطالبه نكند، ولى اگر مدت نداشته باشد طلبكار هر وقت بخواهد، مى تواند طلب خود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طلب خود را مطالبه كند، چنان چه بدهكار بتواند بدهى خود را بدهد، بايد فوراً آن را بپردازد، و اگر تأخير بيندازد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غير از خانه اى كه در آن نشسته و اثاثيه منزل و چيزهاى ديگرى كه به آن ها احتياج دارد چيزى نداشته باشد، طلبكار نمى تواند طلب خود را از او مطالبه نمايد، بلكه بايد صبر كند تا بتواند بدهى خود را بدهد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نمى تواند بدهى خود را بدهد، چنان چه بتواند كاسبى كند، واجب است كه كسب كند و بدهى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دسترسى به طلبكار خود ندارد، چنان چه اميد نداشته باشد كه او را پيدا كند، بايد با اجازه حاكم شرع طلب او را به فقير بدهد، و اگر طلبكار او سيد نباشد، احتياط واجب آن است كه طلب او را به سيد فقير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ميت بيشتر از خرج واجب كفن و دفن و بدهى او نباشد، بايد مالش را به همين مصرف ها برسانند، و به وارث او چيزى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پول طلا يا نقره قرض كند و قيمت آن كم شود، چنان چه همان مقدار را كه گرفته پس بدهد كافى است، و اگر قيمت آن زيادتر گردد لازم است همان مقدار را كه گرفته بدهد، ولى در هر دو صورت اگر بدهكار و طلبكار به غير آن راضى شوند،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قرض كرده از بين نرفته باشد و صاحب مال آن را مطالبه كند، احتياط مستحب آن است كه بدهكار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قرض مى دهد شرط كند كه زيادتر از مقدارى كه مى دهد بگيرد، مثلاً يك من گندم بدهد و شرط كند كه يك من و پنج سير بگيرد، يا ده تخم مرغ بدهد كه يازده تا بگيرد، ربا و حرام است، بلكه اگر قرار بگذارد كه بدهكار كارى براى او انجام دهد، يا چيزى را كه قرض كرده با مقدارى جنس ديگر پس دهد، مثلاً شرط كند كه يك تومانى را كه قرض كرده با يك كبريت پس دهد، ربا و حرام است، و نيز اگر با او شرط كند كه چيزى را كه قرض مى گيرد به طور مخصوص پس بدهد، مثلاً مقدارى طلاى نساخته به او بدهد و شرط كند كه ساخته پس بگيرد، باز هم ربا و حرام مى باشد، ولى اگر بدون اين كه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ربا گرفتن حرام است، و مالك شدن گيرنده قرض ربايى و جواز تصرف او در آن محل تأمل است، ولى چنان چه قرض دهنده با علم به بطلان قرض و مالك نشدن سود راضى به تصرف قرض گيرنده باشد، به طورى كه رضايت او مبنى بر اين معامله باطل نباشد، تصرف قرض گيرنده در آن مال جايز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يا چيزى مانند آن را به طور قرض ربايى بگيرد و با آن</w:t>
      </w:r>
    </w:p>
    <w:p>
      <w:pPr>
        <w:pStyle w:val="BookText"/>
        <w:rPr/>
      </w:pPr>
      <w:r>
        <w:rPr>
          <w:rFonts w:ascii="IRNazanin" w:hAnsi="IRNazanin" w:eastAsia="IRNazanin"/>
          <w:color w:val="111111"/>
          <w:sz w:val="28"/>
          <w:sz w:val="28"/>
          <w:szCs w:val="28"/>
          <w:rtl w:val="true"/>
          <w:lang w:bidi="fa-IR"/>
        </w:rPr>
        <w:t>زراعت كند، احتياط اين است كه حاصلى كه از آن به دست مى آيد با قرض دهنده مصالحه نمايند، مگر آن كه بر حسب صورت دوم مسأله قبل، قرض دهنده راضى به تصرف قرض گيرنده باشد، بى آن كه رضايت او مبنى بر معامله ربايى باشد كه در اين صورت، حاصل، مال قرض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لباسى را به ذمه بخرد و بعداً از پولى كه به قرض ربايى گرفته، يا از پول حلالى كه مخلوط با ربا است به صاحب لباس بدهد، پوشيدن آن لباس و نماز خواندن با آن اشكال ندارد، ولى اگر به فروشنده بگويد كه اين لباس را با اين پول مى خرم، پوشيدن آن لباس حرام است، و اگر بداند پوشيدن آن حرام است، نماز هم با آن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مقدارى پول به تاجرى بدهد كه در شهر ديگر از طرف او كمتر بگيرد، اشكال ندارد، و اين را صرف برات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پول به كسى بدهد كه بعد از چند روز در شهر ديگر زيادتر بگيرد، مثلاً نهصد و نود تومان بدهد كه بعد از ده روز در شهر ديگر هزار تومان بگيرد ربا و حرام است، ولى اگر كسى كه زيادى را مى گيرد در مقابل زيادى، جنس بدهد يا عملى انجام دهد، اشكال ندارد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طلبى كه از كسى دارد سفته يا براتى داشته باشد و بخواهد طلب خود را پيش از وعده آن به كمتر از آن بفروشد، اشكال ندارد</w:t>
      </w:r>
      <w:r>
        <w:rPr>
          <w:rFonts w:eastAsia="IRNazanin" w:cs="IRNazanin"/>
          <w:color w:val="111111"/>
          <w:sz w:val="28"/>
          <w:szCs w:val="28"/>
          <w:rtl w:val="true"/>
          <w:lang w:bidi="fa-IR"/>
        </w:rPr>
        <w:t>.</w:t>
      </w:r>
      <w:bookmarkStart w:id="759" w:name="pg10572_94041"/>
    </w:p>
    <w:p>
      <w:pPr>
        <w:pStyle w:val="Heading2"/>
        <w:numPr>
          <w:ilvl w:val="1"/>
          <w:numId w:val="1"/>
        </w:numPr>
        <w:rPr/>
      </w:pPr>
      <w:bookmarkStart w:id="760" w:name="__RefHeading___Toc691090_3650668749"/>
      <w:bookmarkStart w:id="761" w:name="_Toc287"/>
      <w:bookmarkEnd w:id="759"/>
      <w:bookmarkEnd w:id="760"/>
      <w:r>
        <w:rPr>
          <w:rtl w:val="true"/>
        </w:rPr>
        <w:t xml:space="preserve">* </w:t>
      </w:r>
      <w:r>
        <w:rPr>
          <w:rtl w:val="true"/>
        </w:rPr>
        <w:t xml:space="preserve">احكام حواله دادن </w:t>
      </w:r>
      <w:r>
        <w:rPr>
          <w:rtl w:val="true"/>
        </w:rPr>
        <w:t>*</w:t>
      </w:r>
      <w:bookmarkEnd w:id="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طلبكار خود را حواله دهد كه طلبش را از ديگرى بگيرد و طلبكار و آن ديگرى قبول نمايند، كسى كه به او حواله شده بدهكار مى شود، و ديگر طلبكار نمى تواند از بدهكار اولى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 و طلبكار و كسى كه به او حواله شده در صورتى كه مديون نباشد، بايد مكلف و عاقل باشند و كسى آنان را مجبور نكرده باشد و نيز بايد سفيه نباشند، يعنى مال خود را در كارهاى بيهوده مصرف نكنند، و هم چنين بايد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حاكم شرع</w:t>
      </w:r>
    </w:p>
    <w:p>
      <w:pPr>
        <w:pStyle w:val="BookText"/>
        <w:rPr/>
      </w:pPr>
      <w:r>
        <w:rPr>
          <w:rFonts w:ascii="IRNazanin" w:hAnsi="IRNazanin" w:eastAsia="IRNazanin"/>
          <w:color w:val="111111"/>
          <w:sz w:val="28"/>
          <w:sz w:val="28"/>
          <w:szCs w:val="28"/>
          <w:rtl w:val="true"/>
          <w:lang w:bidi="fa-IR"/>
        </w:rPr>
        <w:t>او را از تصرف در مالش ممنوع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ولى اگر حواله بر كسى كه مديون نيست داده شود، اگر حواله دهنده و كسى كه به او حواله شده مهجور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در صورتى صحيح است كه كسى كه بر او حواله مى شود اگر بدهكار نيست قبول نمايد، و هم چنين اگر بدهكار باشد و غير آن جنسى را كه بدهكار است به او حواله دهند، مثلاً اگر جو بدهكار است، گندم حواله كنند، در صورتى صحيح است كه قبول نمايد، بلكه احتياط مستحب اين است كه اگر همان جنسى را كه بدهكار است هم به او حواله نمايند،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انسان حواله مى دهد بايد بدهكار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از كسى قرض كند، تا وقتى از او قرض نكرده نمى تواند او را به كسى حواله دهد كه آنچه را بعداً قرض مى دهد از آن كس بگيرد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دهنده و طلبكار بايد مقدار حواله و جنس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ده من گندم و ده تومان پول به يك نفر بدهكار باشد و به او بگويد كه يكى از دو طلب خود را از فلانى بگير و آن را معين نكند، حواله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بدهى واقعاً معين باشد ولى بدهكار و طلبكار در موقع حواله دادن، مقدار آن يا جنس آن را ندانند حواله صحيح است، مثلاً اگر طلب كسى را در دفتر نوشته باشد و پيش از ديدن دفتر حواله بدهد و بعد دفتر را ببيند و به طلبكار مقدار طلبش را بگويد، حواله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مى تواند حواله را قبول نكند، اگر چه كسى كه به او حواله شده فقير نباشد، و در پرداختن حواله هم كوتاهى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كسى حواله بدهد كه بدهكار نيست، چنان چه او حواله را قبول كند، پيش از پرداختن حواله نمى تواند مقدار حواله را از حواله دهنده بگيرد، ولى اگر طلبكار طلب خود را به مقدار كمترى صلح كند، كسى كه حواله را قبول كرده مى تواند تمام مقدار حواله شده را از حواله دهنده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حواله درست شد، حواله دهنده و كسى كه به او حواله شده، نمى توانند حواله را به هم بزنند، و هر گاه كسى كه به او حواله شده در موقع حواله فقير نباشد، اگر چه بعداً فقير شود، طلبكار نمى تواند حواله را به هم بزند، و هم چنين است اگر موقع حواله فقير باشد و طلبكار بداند فقير است، ولى اگر نداند فقير است و بعد بفهمد، اگر چه در آن وقت مالدار شده باشد، طلبكار مى تواند حواله را به هم بزند و طلب خود را از حواله دهنده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بدهكار و طلبكار و كسى كه به او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قبول او در صحت حواله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آنان براى خود حق به هم زدن حواله را قرار دهند، مطابق قرارى كه گذاشته اند، مى توانند حواله را به هم بزنند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دهنده خودش طلب طلبكار را بدهد، چنان چه به خواهش كسى كه به او حواله شده و مديون حواله دهنده بوده است، داده است، مى تواند چيزى را كه داده از او بگيرد و اگر بدون خواهش او داده، يا اين كه او مديون حواله دهنده نبوده، نمى تواند چيزى را كه داده از او مطالبه نمايد</w:t>
      </w:r>
      <w:r>
        <w:rPr>
          <w:rFonts w:eastAsia="IRNazanin" w:cs="IRNazanin"/>
          <w:color w:val="111111"/>
          <w:sz w:val="28"/>
          <w:szCs w:val="28"/>
          <w:rtl w:val="true"/>
          <w:lang w:bidi="fa-IR"/>
        </w:rPr>
        <w:t>.</w:t>
      </w:r>
      <w:bookmarkStart w:id="762" w:name="pg10572_94045"/>
    </w:p>
    <w:p>
      <w:pPr>
        <w:pStyle w:val="Heading2"/>
        <w:numPr>
          <w:ilvl w:val="1"/>
          <w:numId w:val="1"/>
        </w:numPr>
        <w:rPr/>
      </w:pPr>
      <w:bookmarkStart w:id="763" w:name="__RefHeading___Toc691092_3650668749"/>
      <w:bookmarkStart w:id="764" w:name="_Toc288"/>
      <w:bookmarkEnd w:id="762"/>
      <w:bookmarkEnd w:id="763"/>
      <w:r>
        <w:rPr>
          <w:rtl w:val="true"/>
        </w:rPr>
        <w:t xml:space="preserve">* </w:t>
      </w:r>
      <w:r>
        <w:rPr>
          <w:rtl w:val="true"/>
        </w:rPr>
        <w:t xml:space="preserve">احكام رهن </w:t>
      </w:r>
      <w:r>
        <w:rPr>
          <w:rtl w:val="true"/>
        </w:rPr>
        <w:t>*</w:t>
      </w:r>
      <w:bookmarkEnd w:id="7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آن است كه بدهكار مقدارى از مال خود را نزد طلبكار بگذارد كه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لازم نيست صيغه بخوانند، و همين قدر كه بدهكار مال خود را به قصد گرو به طلبكار بدهد و طلبكار هم به همين قصد بگيرد،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دهنده و كسى كه مال را گرو مى گيرد، بايد مكلف و عاقل باشند، و كسى آنان را مجبور نكرده باشد و نيز بايد گرو دهنده سفيه نباشد، يعنى مال خود را در كارهاى بيهوده مصرف نكند، و هم چنين بايد از طرف حاكم شرع از تصرف در مالش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مالى را مى تواند گرو بگذارد كه شرعاً بتواند در آن تصرف كند و اگر مال كسى ديگر را با اذن او گرو بگذارد،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گرو مى گذارند، بايد خريد و فروش آن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شراب و مانند آن را گرو بگذارند،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چيزى را كه گرو مى گذارند، مال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و بدهكار نمى توانند مالى را كه گرو گذاشته شده، بدون اجازه يكديگر ملك كسى كنند، مثلاً ببخشند يا بفروشند، ولى اگر مالك آن را ببخشد يا بفروشد، بعد طلبكار بگويد كه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چيزى را كه گرو برداشته با اجازه بدهكار بفروشد، پول آن هم مثل خود مال، گرو مى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بايد بدهى خود را بدهد طلبكار مطالبه كند و او ندهد،</w:t>
      </w:r>
    </w:p>
    <w:p>
      <w:pPr>
        <w:pStyle w:val="BookText"/>
        <w:rPr/>
      </w:pPr>
      <w:r>
        <w:rPr>
          <w:rFonts w:ascii="IRNazanin" w:hAnsi="IRNazanin" w:eastAsia="IRNazanin"/>
          <w:color w:val="111111"/>
          <w:sz w:val="28"/>
          <w:sz w:val="28"/>
          <w:szCs w:val="28"/>
          <w:rtl w:val="true"/>
          <w:lang w:bidi="fa-IR"/>
        </w:rPr>
        <w:t>طلبكار مى تواند مالى را كه گرو برداشته بفروشد و طلب خود را بردارد، و بايد بقيه را به بدهكار بدهد، ولى اگر به حاكم شرع دسترسى دارد، بايد براى فروش آن از حاكم شرع بنابر احتياط لازم اجازه بگيرد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غير از خانه اى كه در آن نشسته و چيزهايى كه مانند اثاثيه خانه محل احتياج او است چيز ديگرى نداشته باشد، طلبكار نمى تواند طلب خود را از او مطالبه كند، ولى اگر مالى را كه گرو گذاشته خانه و اثاثيه هم باشد، طلبكار مى تواند بفروشد و طلب خود را بردارد</w:t>
      </w:r>
      <w:r>
        <w:rPr>
          <w:rFonts w:eastAsia="IRNazanin" w:cs="IRNazanin"/>
          <w:color w:val="111111"/>
          <w:sz w:val="28"/>
          <w:szCs w:val="28"/>
          <w:rtl w:val="true"/>
          <w:lang w:bidi="fa-IR"/>
        </w:rPr>
        <w:t>.</w:t>
      </w:r>
      <w:bookmarkStart w:id="765" w:name="pg10572_94049"/>
    </w:p>
    <w:p>
      <w:pPr>
        <w:pStyle w:val="Heading2"/>
        <w:numPr>
          <w:ilvl w:val="1"/>
          <w:numId w:val="1"/>
        </w:numPr>
        <w:rPr/>
      </w:pPr>
      <w:bookmarkStart w:id="766" w:name="__RefHeading___Toc691094_3650668749"/>
      <w:bookmarkStart w:id="767" w:name="_Toc289"/>
      <w:bookmarkEnd w:id="765"/>
      <w:bookmarkEnd w:id="766"/>
      <w:r>
        <w:rPr>
          <w:rtl w:val="true"/>
        </w:rPr>
        <w:t xml:space="preserve">* </w:t>
      </w:r>
      <w:r>
        <w:rPr>
          <w:rtl w:val="true"/>
        </w:rPr>
        <w:t xml:space="preserve">احكام ضامن شدن </w:t>
      </w:r>
      <w:r>
        <w:rPr>
          <w:rtl w:val="true"/>
        </w:rPr>
        <w:t>*</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ضامن شود كه بدهى كسى را بدهد، ضامن شدن او در صورتى صحيح است كه به هر لفظى اگر چه عربى نباشد به طلبكار بگويد كه من ضامن شده ام طلب تو را بدهم، و طلبكار هم رضايت خود را بفهماند، ولى راضى بودن بدهكار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طلبكار بايد مكلف و عاقل باشند، و كسى هم آنان را مجبور نكرده باشد و نيز بايد سفيه نباشند، يعنى مال خود را در كارهاى بيهوده مصرف نكنند، و طلبكار از تصرف در مالش شرعاً ممنوع نباشد، ولى اين شرطها در بدهكار نيست، مثلاً اگر كسى ضامن شود كه بدهى بچه يا ديوانه را بدهد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ضامن شدن خودش شرطى قرار دهد،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قرض تو را نداد من مى دهم؛ ضامن شدن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ضامن بدهى او مى شود بايد بدهكار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بخواهد از ديگرى قرض كند، تا وقتى قرض نكرده، انسان نمى تواند ضامن او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انسان مى تواند ضامن شود كه طلبكار و بدهكار و جنس بدهى همه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از كسى طلبكار باشند و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كه طلب يكى از شماها را بدهم؛ چون معين نكرده كه طلب كدام را مى دهد، ضامن شدن او باطل است، و نيز اگر كسى از دو نفر طلبكار باشد، و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كه طلب يكى از آن دو نفر را به تو بدهم؛ چون معين نكرده كه بدهى كدام را مى دهد، ضامن شدن او باطل مى باشد، و هم چنين اگر كسى از ديگرى، مثلاً ده من گندم و ده تومان پول طلبكار باشد، و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يكى از دو طلب تو هستم؛ و معين نكندكه ضامن گندم است يا ضامن پول،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ذمه ضامن را از تمام طلب خود برئ كند، ضامن نمى تواند از بدهكار چيزى بگيرد، و اگر از مقدارى برئ كند، نمى تواند آن مقدار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شود كه بدهى كسى را بدهد، نمى تواند از ضامن شدن خود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و طلبكار مى توانند شرط كنند كه هر وقت بخواهند ضامن بودن ضامن را به هم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موقع ضامن شدن بتواند طلب طلبكار را بدهد اگر چه بعد فقير شود، طلبكار نمى تواند ضامن بودن او را به هم بزند و طلب خود را از بدهكار اول مطالبه نمايد، و هم چنين است اگر در آن موقع نتواند طلب او را بدهد ولى طلبكار بداند و به ضامن شدن او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موقعى كه ضامن مى شود، نتواند طلب طلبكار را بدهد و طلبكار در آن وقت نداند و بعد ملتفت شود، مى تواند ضامن بودن او را به هم بزند، و اگر پيش از آن كه طلبكار ملتفت شود، ضامن قدرت پيدا كرده باشد احتياط لازم اين است كه طلبكار ضمانت را به 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اجازه بدهكار ضامن شود كه بدهى او را بدهد، نمى تواند چيزى از او بگيرد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اجازه بدهكار ضامن شود كه بدهى او را بدهد، مى تواند مقدارى را كه ضامن شده پس از پرداخت آن از او مطالبه نمايد، ولى اگر به جاى جنسى كه بدهكار بوده، جنس ديگرى به طلبكار او بدهد، نمى تواند چيزى را كه داده از او مطالبه نمايد، مثلاً اگر ده من گندم بدهكار باشد و ضامن، ده من برنج بدهد، نمى تواند برنج را از او مطالبه نمايد، اما اگر خودش راضى شود كه برنج بدهد اشكال ندارد</w:t>
      </w:r>
      <w:r>
        <w:rPr>
          <w:rFonts w:eastAsia="IRNazanin" w:cs="IRNazanin"/>
          <w:color w:val="111111"/>
          <w:sz w:val="28"/>
          <w:szCs w:val="28"/>
          <w:rtl w:val="true"/>
          <w:lang w:bidi="fa-IR"/>
        </w:rPr>
        <w:t>.</w:t>
      </w:r>
      <w:bookmarkStart w:id="768" w:name="pg10572_94053"/>
    </w:p>
    <w:p>
      <w:pPr>
        <w:pStyle w:val="Heading2"/>
        <w:numPr>
          <w:ilvl w:val="1"/>
          <w:numId w:val="1"/>
        </w:numPr>
        <w:rPr/>
      </w:pPr>
      <w:bookmarkStart w:id="769" w:name="__RefHeading___Toc691096_3650668749"/>
      <w:bookmarkStart w:id="770" w:name="_Toc290"/>
      <w:bookmarkEnd w:id="768"/>
      <w:bookmarkEnd w:id="769"/>
      <w:r>
        <w:rPr>
          <w:rtl w:val="true"/>
        </w:rPr>
        <w:t xml:space="preserve">* </w:t>
      </w:r>
      <w:r>
        <w:rPr>
          <w:rtl w:val="true"/>
        </w:rPr>
        <w:t xml:space="preserve">احكام كفالت </w:t>
      </w:r>
      <w:r>
        <w:rPr>
          <w:rtl w:val="true"/>
        </w:rPr>
        <w:t>*</w:t>
      </w:r>
      <w:bookmarkEnd w:id="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آن است كه انسان ضامن شود كه هر وقت طلبكار بدهكار را خواست، به دست او بدهد، و به كسى كه اين طور ضامن مى شود كفيل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در صورتى صحيح است كه كفيل به هر لفظى اگر چه عربى نباشد به طلبكار بگويد كه من ضامنم هر وقت بدهكار خود را بخواهى به دست تو بدهم، و طلبكار هم قبول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بايد مكلف و عاقل باشد، و او را در كفالت مجبور نكرده باشند، و بتواند كسى را كه كفيل او شده حاضر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پنج چيز، كفالت را به هم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بدهكار را به دست طلبكار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طلبكار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از طلب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زور بدهكار را از دست طلبكار رها كند، چنان چه طلبكار دسترسى به او نداشته باشد، كسى كه بدهكار را رها كرده، بايد او را به دست طلبكار بدهد و يا طلب طلبكار را بپردازد</w:t>
      </w:r>
      <w:r>
        <w:rPr>
          <w:rFonts w:eastAsia="IRNazanin" w:cs="IRNazanin"/>
          <w:color w:val="111111"/>
          <w:sz w:val="28"/>
          <w:szCs w:val="28"/>
          <w:rtl w:val="true"/>
          <w:lang w:bidi="fa-IR"/>
        </w:rPr>
        <w:t>.</w:t>
      </w:r>
      <w:bookmarkStart w:id="771" w:name="pg10572_94057"/>
    </w:p>
    <w:p>
      <w:pPr>
        <w:pStyle w:val="Heading2"/>
        <w:numPr>
          <w:ilvl w:val="1"/>
          <w:numId w:val="1"/>
        </w:numPr>
        <w:rPr/>
      </w:pPr>
      <w:bookmarkStart w:id="772" w:name="__RefHeading___Toc691098_3650668749"/>
      <w:bookmarkStart w:id="773" w:name="_Toc291"/>
      <w:bookmarkEnd w:id="771"/>
      <w:bookmarkEnd w:id="772"/>
      <w:r>
        <w:rPr>
          <w:rtl w:val="true"/>
        </w:rPr>
        <w:t xml:space="preserve">* </w:t>
      </w:r>
      <w:r>
        <w:rPr>
          <w:rtl w:val="true"/>
        </w:rPr>
        <w:t xml:space="preserve">احكام وديعه </w:t>
      </w:r>
      <w:r>
        <w:rPr>
          <w:rtl w:val="true"/>
        </w:rPr>
        <w:t>«</w:t>
      </w:r>
      <w:r>
        <w:rPr>
          <w:rtl w:val="true"/>
        </w:rPr>
        <w:t>امانت</w:t>
      </w:r>
      <w:r>
        <w:rPr>
          <w:rtl w:val="true"/>
        </w:rPr>
        <w:t>» *</w:t>
      </w:r>
      <w:bookmarkEnd w:id="7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خود را به كسى بدهد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امانت باشد؛ و او هم قبول كند يا بدون اين كه حرفى بزنند صاحب مال بفهماند كه مال را براى نگهدارى به او مى دهد و او هم به قصد نگهدارى بگيرد، بايد به احكام وديعه و امانت دارى كه بعداً گفته مى شود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و كسى كه مال را امانت مى گذارد، بايد هر دو بالغ و عاقل</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مالى را پيش بچه يا ديوانه امانت بگذارد، يا ديوانه و بچه مالى را پيش كسى امانت بگذارند،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يا ديوانه چيزى را به طور امانت قبول كند، بايد آن را به صاحبش بدهد، و اگر آن چيز مال خود بچه يا ديوانه است به ولى او برساند، و چنان چه پيش از آن كه به صاحبش يا به ولى طفل برساند تلف شود، بايد عوض آن را بدهد مگر آن كه به قصد حفظ و رساندن به آنان گرفته باشد كه اگر در رساندن مال به آنان كوتاهى نكرده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امانت را نگهدارى نمايد، جايز نيست امانت را قبول كند مگر آن كه حال خود را به صاحب مال اظهار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صاحب مال بفهماند كه براى نگهدارى مال او حاضر نيست، چنان چه او مال را بگذارد و برود و آن مال تلف شود، كسى كه امانت را قبول نكرده ضامن نيست، ولى احتياط مستحب آن است كه اگر ممكن باشد آن را نگهدارى نمايد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امانت مى گذارد، هر وقت بخواهد مى تواند آن را</w:t>
      </w:r>
    </w:p>
    <w:p>
      <w:pPr>
        <w:pStyle w:val="BookText"/>
        <w:rPr/>
      </w:pPr>
      <w:r>
        <w:rPr>
          <w:rFonts w:ascii="IRNazanin" w:hAnsi="IRNazanin" w:eastAsia="IRNazanin"/>
          <w:color w:val="111111"/>
          <w:sz w:val="28"/>
          <w:sz w:val="28"/>
          <w:szCs w:val="28"/>
          <w:rtl w:val="true"/>
          <w:lang w:bidi="fa-IR"/>
        </w:rPr>
        <w:t>پس بگيرد، و كسى هم كه امانت را قبول مى كند، هر وقت بخواهد مى 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نگهدارى امانت منصرف شود و وديعه را به هم بزند، بايد هر چه زودتر مال را به صاحب آن يا وكيل يا ولى صاحبش برساند، يا به آنان خبر دهد كه به نگهدارى حاضر نيست، و اگر بدون عذر، مال را به آنان نرساند و خبر هم ندهد، چنان چه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 را قبول مى كند، اگر براى آن، جاى مناسبى ندارد، بايد جاى مناسب تهيه نمايد و طورى آن را نگهدارى كند كه مردم نگويند در امانت خيانت كرده و در نگهدارى آن كوتاهى نموده است، و اگر در جايى كه مناسب نيست بگذارد و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 را قبول مى كند، اگر در نگهدارى آن كوتاهى نكند و تعدى يعنى زياده روى هم ننمايد و اتفاقاً آن مال تلف شود، ضامن نيست ولى اگر آن را در جايى بگذارد كه گمان مى رود ظالمى بفهمد و آن را ببرد، چنان چه تلف شود بايد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براى نگهدارى مال خود جايى را معين كند و به كسى كه امانت را قبول كرده بگويد كه بايد مال را در اينجا حفظ كنى و اگر احتمال هم بدهى كه از بين برود، نبايد آن را به جاى ديگرى ببرى، چنان چه امانت دار احتمال دهد كه در آنجا از بين برود و بداند چون آنجا در نظر صاحب مال براى حفظ بهتر بوده گفته است كه نبايد از آنجا بيرون ببرى، مى تواند آن را به جاى ديگرى كه به نظر خودش براى حفظ بهتر باشد ببرد، و اگر به آنجا ببرد و تلف شود ضامن نيست، ولى اگر نداند به چه جهت گفته كه به جاى ديگر نبرد، چنان چه به جاى ديگرى ببرد و تلف شود، واجب است كه عوض آن را بدهد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براى نگهدارى مال خود جايى را معين كند ولى به كسى كه امانت را قبول كرده نگويد كه آن را به جاى ديگرى نبر، چنان چه امانت دار احتمال دهد كه در آنجا از بين برود، مى تواند آن را به جاى ديگرى كه مال در آنجا محفوظتر است ببرد، و چنان چه مال در آنجا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ديوانه شود، كسى كه امانت را قبول كرده بايد فوراً امانت را به ولى او برساند و يا به ولى او خبر دهد، و اگر بدون عذر شرعى مال را به ولى او ندهد و در خبر دادن هم كوتاهى كند و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بميرد، امانت دار بايد مال را به وارث او برساند، يا به وارث او خبر دهد، و چنان چه مال را به وارث او ندهد و در خبر دادن هم كوتاهى كند و مال تلف شود، ضامن است، ولى اگر براى آن كه مى خواهد بفهمد كسى كه مى گويد من وارث ميتم، راست مى گويد يا نه، يا ميت وارث ديگرى دارد يا نه، مال را ندهد، و در خبر دادن هم كوتاهى كند و مال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بميرد و چند وارث داشته باشد، كسى كه امانت را قبول كرده، بايد مال را به همه ورثه بدهد، يا به كسى بدهد كه همه آنان تحويل گرفتن مال را به او واگذار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اجازه ديگران تمام مال را به يكى از ورثه بدهد، ضامن سهم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امانت را قبول كرده بميرد يا ديوانه شود، هر كس كه امانت در پيش او باشد بايد هرچه زودتر آن را به صاحبش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نشانه هاى مرگ را در خود ببيند، چنان چه ممكن است، بايد امانت را به صاحب آن يا وكيل او برساند، و اگر ممكن نيست بايد آن را به حاكم شرع بدهد، و چنان چه به حاكم شرع دسترسى ندارد، در صورتى كه وارث او امين است و از امانت اطلاع دارد، لازم نيست وصيت كند، وگر نه بايد وصيت كند و شاهد بگيرد و به وصى و شاهد، اسم صاحب مال و جنس و خصوصيات مال و محل آن را بگويد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نشانه هاى مرگ را در خود ببيند و به وظيفه اى كه در مسأله پيش گفته شد عمل نكند، چنان چه آن امانت از بين برود، بايد بنابر احتياط لازم عوضش را بدهد، اگر چه در نگهدارى آن كوتاهى نكرده باشد و مرض او خوب شود، يا بعد از مدتى پشيمان شود و وصيت كند</w:t>
      </w:r>
      <w:r>
        <w:rPr>
          <w:rFonts w:eastAsia="IRNazanin" w:cs="IRNazanin"/>
          <w:color w:val="111111"/>
          <w:sz w:val="28"/>
          <w:szCs w:val="28"/>
          <w:rtl w:val="true"/>
          <w:lang w:bidi="fa-IR"/>
        </w:rPr>
        <w:t>.</w:t>
      </w:r>
      <w:bookmarkStart w:id="774" w:name="pg10572_94064"/>
    </w:p>
    <w:p>
      <w:pPr>
        <w:pStyle w:val="Heading2"/>
        <w:numPr>
          <w:ilvl w:val="1"/>
          <w:numId w:val="1"/>
        </w:numPr>
        <w:rPr/>
      </w:pPr>
      <w:bookmarkStart w:id="775" w:name="__RefHeading___Toc691100_3650668749"/>
      <w:bookmarkStart w:id="776" w:name="_Toc292"/>
      <w:bookmarkEnd w:id="774"/>
      <w:bookmarkEnd w:id="775"/>
      <w:r>
        <w:rPr>
          <w:rtl w:val="true"/>
        </w:rPr>
        <w:t xml:space="preserve">* </w:t>
      </w:r>
      <w:r>
        <w:rPr>
          <w:rtl w:val="true"/>
        </w:rPr>
        <w:t xml:space="preserve">احكام عاريه </w:t>
      </w:r>
      <w:r>
        <w:rPr>
          <w:rtl w:val="true"/>
        </w:rPr>
        <w:t>*</w:t>
      </w:r>
      <w:bookmarkEnd w:id="7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آن است كه انسان مال خود را به ديگرى بدهد كه از آن استفاده كند و در عوض، چيزى هم از او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عاريه صيغه بخوانند، و اگر مثلاً لباس را به قصد عاريه به كسى بدهد و او به همين قصد بگيرد، عاريه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دادن چيز غصبى و چيزى كه مال انسان است ولى منفعت آن را به ديگرى واگذار كرده، مثلاً آن را اجاره داده در صورتى صحيح است كه مالك چيز</w:t>
      </w:r>
    </w:p>
    <w:p>
      <w:pPr>
        <w:pStyle w:val="BookText"/>
        <w:rPr/>
      </w:pPr>
      <w:r>
        <w:rPr>
          <w:rFonts w:ascii="IRNazanin" w:hAnsi="IRNazanin" w:eastAsia="IRNazanin"/>
          <w:color w:val="111111"/>
          <w:sz w:val="28"/>
          <w:sz w:val="28"/>
          <w:szCs w:val="28"/>
          <w:rtl w:val="true"/>
          <w:lang w:bidi="fa-IR"/>
        </w:rPr>
        <w:t>غصبى يا كسى كه آن چيز را اجاره كرده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عاريه دادن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منفعتش مال انسان است، مثلاً آن را اجاره كرده، مى تواند عاريه بدهد، ولى اگر در اجاره شرط كرده باشند كه خودش از آن استفاده كند، نمى تواند آن را به ديگرى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ديوانه و بچه و سفيه و مفلس مال خود را عاريه بدهند، صحيح نيست، اما اگر ولى مصلحت بداند مال كسى را كه بر او ولايت دارد عاريه دهد، اشكال ندارد، و هم چنين اگر مفلس با اذن غرما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چيزى كه عاريه كرده كوتاهى نكند و در استفاده از آن هم زياده روى ننمايد و اتفاقاً آن چيز تلف شود، ضامن نيست، ولى چنان چه شرط كند كه اگر تلف شود عاريه كننده ضامن باشد، يا چيزى را كه عاريه كرده طلا و نقره باشد، بايد عوض آن را بدهد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را عاريه نمايد و شرط كند كه اگر تلف شود ضامن نباشد، صحت آن شرط اشكال دارد، ولى شرط سقوط يا اسقاط ما فى الذمه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عاريه دهنده بميرد، عاريه گيرنده بايد چيزى را كه عاريه كرده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عاريه دهنده طورى شود كه شرعاً نتواند در مال خود تصرف كند، مثلاً ديوانه شود، عاريه كننده بايد مالى را كه عاريه كرده به ولى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عاريه داده هر وقت بخواهد مى تواند آن را پس بگيرد، و كسى هم كه عاريه كرده هر وقت بخواهد مى 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دادن چيزى كه استفاده حلال ندارد، مثل ظرف طلا و نقره جهت استعمال و آلات لهو و قمار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دادن گوسفند براى استفاده از شير و پشم آن، و عاريه دادن حيوان نر براى آبستن كردن حيوان ماده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عاريه كرده به مالك، يا وكيل و يا ولى او بدهد و بعد، آن چيز تلف بشود، عاريه كننده ضامن نيست، ولى اگر بدون اجازه صاحب مال يا وكيل، يا ولى او به جايى ببرد كه صاحبش معمولاً به آنجا مى برده، مثلاً اسب را در اصطبلى كه صاحبش براى آن درست كرده ببندد و بعد تلف شود يا كسى آن را تلف 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براى كارى كه شرط آن پاكى است عاريه دهد، مثلاً ظرف نجس را عاريه دهد كه در آن غذا بخورند، بايد نجس بودن آن را به كسى كه عاريه مى كند بگويد، اما اگر لباس نجس را عاريه دهد، لازم نيست نجس بودن آن را بگويد، هر چند بداند عاريه گيرنده با آن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عاريه كرده، بدون اجازه صاحب آن نمى تواند به ديگرى اجاره يا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عاريه كرده با اجازه صاحب آن به ديگرى عاريه دهد، چنان چه كسى كه اول آن چيز را عاريه كرده بميرد يا ديوانه شود، عاريه دومى باطل نمى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مالى را كه عاريه كرده غصبى است، بايد آن را به صاحبش</w:t>
      </w:r>
    </w:p>
    <w:p>
      <w:pPr>
        <w:pStyle w:val="BookText"/>
        <w:rPr/>
      </w:pPr>
      <w:r>
        <w:rPr>
          <w:rFonts w:ascii="Amiri" w:hAnsi="Amiri" w:eastAsia="Amiri" w:cs="Amiri"/>
          <w:color w:val="111111"/>
          <w:sz w:val="28"/>
          <w:sz w:val="28"/>
          <w:szCs w:val="28"/>
          <w:rtl w:val="true"/>
          <w:lang w:bidi="ar-SA"/>
        </w:rPr>
        <w:t>برساند، و نمى تواند به عاريه دهنده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مى داند غصبى است عاريه كند و از آن استفاده اى ببرد و در دست او از بين برود، مالك مى تواند عوض مال و عوض استفاده اى را كه عاريه كننده برده، از او يا از كسى كه مال را غصب كرده مطالبه كند، و اگر از عاريه كننده بگيرد، او نمى تواند چيزى را كه به مالك مى دهد از عاريه دهنده مطالبه نمايد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مالى را كه عاريه كرده غصبى است و در دست او از بين برود، چنان چه صاحب مال عوض آن را از او بگيرد، او هم مى تواند آنچه را به صاحب مال داده از عاريه دهنده مطالبه نمايد، ولى اگر چيزى را كه عاريه كرده طلا و نقره باشد يا عاريه دهنده با او شرط كرده باشد كه اگر آن چيز از بين برود عوضش را بدهد، نمى تواند چيزى را كه به صاحب مال مى دهد، از عاريه دهنده مطالبه نمايد</w:t>
      </w:r>
      <w:r>
        <w:rPr>
          <w:rFonts w:eastAsia="IRNazanin" w:cs="IRNazanin"/>
          <w:color w:val="111111"/>
          <w:sz w:val="28"/>
          <w:szCs w:val="28"/>
          <w:rtl w:val="true"/>
          <w:lang w:bidi="fa-IR"/>
        </w:rPr>
        <w:t>.</w:t>
      </w:r>
      <w:bookmarkStart w:id="777" w:name="pg10572_94072"/>
    </w:p>
    <w:p>
      <w:pPr>
        <w:pStyle w:val="Heading2"/>
        <w:numPr>
          <w:ilvl w:val="1"/>
          <w:numId w:val="1"/>
        </w:numPr>
        <w:rPr/>
      </w:pPr>
      <w:bookmarkStart w:id="778" w:name="__RefHeading___Toc691102_3650668749"/>
      <w:bookmarkStart w:id="779" w:name="_Toc293"/>
      <w:bookmarkEnd w:id="777"/>
      <w:bookmarkEnd w:id="778"/>
      <w:r>
        <w:rPr>
          <w:rtl w:val="true"/>
        </w:rPr>
        <w:t xml:space="preserve">* </w:t>
      </w:r>
      <w:r>
        <w:rPr>
          <w:rtl w:val="true"/>
        </w:rPr>
        <w:t xml:space="preserve">احكام نكاح </w:t>
      </w:r>
      <w:r>
        <w:rPr>
          <w:rtl w:val="true"/>
        </w:rPr>
        <w:t>*</w:t>
      </w:r>
      <w:bookmarkEnd w:id="779"/>
    </w:p>
    <w:p>
      <w:pPr>
        <w:pStyle w:val="Heading3"/>
        <w:numPr>
          <w:ilvl w:val="2"/>
          <w:numId w:val="1"/>
        </w:numPr>
        <w:rPr/>
      </w:pPr>
      <w:bookmarkStart w:id="780" w:name="__RefHeading___Toc691104_3650668749"/>
      <w:bookmarkStart w:id="781" w:name="_Toc294"/>
      <w:bookmarkEnd w:id="780"/>
      <w:r>
        <w:rPr>
          <w:rtl w:val="true"/>
        </w:rPr>
        <w:t xml:space="preserve">* </w:t>
      </w:r>
      <w:r>
        <w:rPr>
          <w:rtl w:val="true"/>
        </w:rPr>
        <w:t>ازدواج و زناشويى</w:t>
      </w:r>
      <w:bookmarkEnd w:id="781"/>
    </w:p>
    <w:p>
      <w:pPr>
        <w:pStyle w:val="BookText"/>
        <w:rPr/>
      </w:pPr>
      <w:r>
        <w:rPr>
          <w:rFonts w:ascii="IRNazanin" w:hAnsi="IRNazanin" w:eastAsia="IRNazanin"/>
          <w:color w:val="111111"/>
          <w:sz w:val="28"/>
          <w:sz w:val="28"/>
          <w:szCs w:val="28"/>
          <w:rtl w:val="true"/>
          <w:lang w:bidi="fa-IR"/>
        </w:rPr>
        <w:t>به واسطه عقد ازدواج، زن به مرد حلال مى 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غير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كه مدت زناشويى در آن معين نشود و زنى را كه به اين قسم عقد مى كنند زوجه دائمه مى گويند، و عقد غير دائم آن است كه مدت زناشويى در آن معين شود، مثلاً زن را به مدت يك ساعت يا يك روز يا يك ماه يا يك سال يا بيشتر عقد نمايند، و زنى را كه به اين قسم عقد كنند، متعه و صيغه مى نامند</w:t>
      </w:r>
      <w:r>
        <w:rPr>
          <w:rFonts w:eastAsia="IRNazanin" w:cs="IRNazanin"/>
          <w:color w:val="111111"/>
          <w:sz w:val="28"/>
          <w:szCs w:val="28"/>
          <w:rtl w:val="true"/>
          <w:lang w:bidi="fa-IR"/>
        </w:rPr>
        <w:t>.</w:t>
      </w:r>
    </w:p>
    <w:p>
      <w:pPr>
        <w:pStyle w:val="Heading3"/>
        <w:numPr>
          <w:ilvl w:val="2"/>
          <w:numId w:val="1"/>
        </w:numPr>
        <w:rPr/>
      </w:pPr>
      <w:bookmarkStart w:id="782" w:name="__RefHeading___Toc691106_3650668749"/>
      <w:bookmarkStart w:id="783" w:name="_Toc295"/>
      <w:bookmarkEnd w:id="782"/>
      <w:r>
        <w:rPr>
          <w:rtl w:val="true"/>
        </w:rPr>
        <w:t xml:space="preserve">* </w:t>
      </w:r>
      <w:r>
        <w:rPr>
          <w:rtl w:val="true"/>
        </w:rPr>
        <w:t>احكام عقد</w:t>
      </w:r>
      <w:bookmarkEnd w:id="7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زناشويى؛ چه دائم و چه غير دائم، بايد صيغه خوانده شود، و تنها راضى بودن زن و مرد كافى نيست، و صيغه عقد را يا خود زن و مرد مى خوانند، يا ديگرى را وكيل مى كنند كه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لازم نيست مرد باشد؛ زن هم مى تواند براى خواندن صيغه عقد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يقين نكنند كه وكيل آنان صيغه را خوانده است نمى توانند به يكديگر نگاه محرمانه نمايند، و گمان به اين كه وكيل صيغه را خوانده است كفايت نمى كند، ولى اگر وكيل بگويد صيغه را خوانده ام كافى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كسى را وكيل كند كه مثلاً ده روزه او را به عقد مردى درآورد و ابتداى ده روز را معين نكند، آن وكيل مى تواند هر وقت كه بخواهد او را ده روزه به عقد آن مرد درآورد، ولى اگر معلوم باشد كه زن، روز يا ساعت معينى را قصد كرده، بايد صيغه را مطابق قصد او بخواند</w:t>
      </w:r>
      <w:r>
        <w:rPr>
          <w:rFonts w:eastAsia="IRNazanin" w:cs="IRNazanin"/>
          <w:color w:val="111111"/>
          <w:sz w:val="28"/>
          <w:szCs w:val="28"/>
          <w:rtl w:val="true"/>
          <w:lang w:bidi="fa-IR"/>
        </w:rPr>
        <w:t>.</w:t>
      </w:r>
      <w:bookmarkStart w:id="784" w:name="pg10572_94074"/>
    </w:p>
    <w:p>
      <w:pPr>
        <w:pStyle w:val="BookText"/>
        <w:rPr/>
      </w:pPr>
      <w:bookmarkEnd w:id="784"/>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مى تواند براى خواندن صيغه عقد دائم يا غير دائم از طرف زن و مرد، وكيل شود، و نيز مرد مى تواند از طرف زن وكيل شود و او را براى خود به طور دائم</w:t>
      </w:r>
    </w:p>
    <w:p>
      <w:pPr>
        <w:pStyle w:val="BookText"/>
        <w:rPr/>
      </w:pPr>
      <w:r>
        <w:rPr>
          <w:rFonts w:ascii="IRNazanin" w:hAnsi="IRNazanin" w:eastAsia="IRNazanin"/>
          <w:color w:val="111111"/>
          <w:sz w:val="28"/>
          <w:sz w:val="28"/>
          <w:szCs w:val="28"/>
          <w:rtl w:val="true"/>
          <w:lang w:bidi="fa-IR"/>
        </w:rPr>
        <w:t>يا غير دائم عقد كند، و هم چنين زن مى تواند از طرف مرد وكيل شود كه خود را به عقد او درآورد، ولى احتياط مستحب آن است كه عقد را دو نفر بخوانند</w:t>
      </w:r>
      <w:r>
        <w:rPr>
          <w:rFonts w:eastAsia="IRNazanin" w:cs="IRNazanin"/>
          <w:color w:val="111111"/>
          <w:sz w:val="28"/>
          <w:szCs w:val="28"/>
          <w:rtl w:val="true"/>
          <w:lang w:bidi="fa-IR"/>
        </w:rPr>
        <w:t>.</w:t>
      </w:r>
    </w:p>
    <w:p>
      <w:pPr>
        <w:pStyle w:val="Heading3"/>
        <w:numPr>
          <w:ilvl w:val="2"/>
          <w:numId w:val="1"/>
        </w:numPr>
        <w:rPr/>
      </w:pPr>
      <w:bookmarkStart w:id="785" w:name="__RefHeading___Toc691108_3650668749"/>
      <w:bookmarkStart w:id="786" w:name="_Toc296"/>
      <w:bookmarkEnd w:id="785"/>
      <w:r>
        <w:rPr>
          <w:rtl w:val="true"/>
        </w:rPr>
        <w:t xml:space="preserve">* </w:t>
      </w:r>
      <w:r>
        <w:rPr>
          <w:rtl w:val="true"/>
        </w:rPr>
        <w:t>دستور خواندن عقد دائم</w:t>
      </w:r>
      <w:bookmarkEnd w:id="7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دائم را خود زن و مرد بخوانند و اول زن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زَوَّجْتُكَ نَفْسى عَلى الصِّدَاقِ الْمَعْلوُم</w:t>
      </w:r>
    </w:p>
    <w:p>
      <w:pPr>
        <w:pStyle w:val="BookText"/>
        <w:rPr/>
      </w:pPr>
      <w:r>
        <w:rPr>
          <w:rFonts w:ascii="Amiri" w:hAnsi="Amiri" w:eastAsia="Amiri" w:cs="Amiri"/>
          <w:color w:val="111111"/>
          <w:sz w:val="28"/>
          <w:sz w:val="28"/>
          <w:szCs w:val="28"/>
          <w:rtl w:val="true"/>
          <w:lang w:bidi="ar-SA"/>
        </w:rPr>
        <w:t>خود را زن تو نمودم به مهرى كه معين شده،</w:t>
      </w:r>
    </w:p>
    <w:p>
      <w:pPr>
        <w:pStyle w:val="BookText"/>
        <w:rPr/>
      </w:pPr>
      <w:r>
        <w:rPr>
          <w:rFonts w:ascii="IRNazanin" w:hAnsi="IRNazanin" w:eastAsia="IRNazanin"/>
          <w:color w:val="111111"/>
          <w:sz w:val="28"/>
          <w:sz w:val="28"/>
          <w:szCs w:val="28"/>
          <w:rtl w:val="true"/>
          <w:lang w:bidi="fa-IR"/>
        </w:rPr>
        <w:t>پس از آن، بدون فاصله مرد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التَّزْويجَ</w:t>
      </w:r>
    </w:p>
    <w:p>
      <w:pPr>
        <w:pStyle w:val="BookText"/>
        <w:rPr/>
      </w:pPr>
      <w:r>
        <w:rPr>
          <w:rFonts w:ascii="Amiri" w:hAnsi="Amiri" w:eastAsia="Amiri" w:cs="Amiri"/>
          <w:color w:val="111111"/>
          <w:sz w:val="28"/>
          <w:sz w:val="28"/>
          <w:szCs w:val="28"/>
          <w:rtl w:val="true"/>
          <w:lang w:bidi="ar-SA"/>
        </w:rPr>
        <w:t>قبول كردم ازدواج را</w:t>
      </w:r>
    </w:p>
    <w:p>
      <w:pPr>
        <w:pStyle w:val="BookText"/>
        <w:rPr/>
      </w:pPr>
      <w:r>
        <w:rPr>
          <w:rFonts w:ascii="IRNazanin" w:hAnsi="IRNazanin" w:eastAsia="IRNazanin"/>
          <w:color w:val="111111"/>
          <w:sz w:val="28"/>
          <w:sz w:val="28"/>
          <w:szCs w:val="28"/>
          <w:rtl w:val="true"/>
          <w:lang w:bidi="fa-IR"/>
        </w:rPr>
        <w:t>عقد صحيح است، و اگر ديگرى را وكيل كنند كه از طرف آنان صيغه عقد را بخواند، چنان چه مثلاً اسم مرد احمد و اسم زن فاطمه باشد و وكيل زن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 مُوَكِّلَتى فَاطِمَةَ مُوَكِّلَكَ احْمَدَ عَلى الصِّدَاقِ الْمَعْلوُمِ،</w:t>
      </w:r>
    </w:p>
    <w:p>
      <w:pPr>
        <w:pStyle w:val="BookText"/>
        <w:rPr/>
      </w:pPr>
      <w:r>
        <w:rPr>
          <w:rFonts w:ascii="IRNazanin" w:hAnsi="IRNazanin" w:eastAsia="IRNazanin"/>
          <w:color w:val="111111"/>
          <w:sz w:val="28"/>
          <w:sz w:val="28"/>
          <w:szCs w:val="28"/>
          <w:rtl w:val="true"/>
          <w:lang w:bidi="fa-IR"/>
        </w:rPr>
        <w:t>پس بدون فاصله وكيل مرد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التَّزْويجَ لِمُوَكِّلى احْمَدَ عَلى الصِّدَاقِ الْمَعْلوُمِ</w:t>
      </w:r>
    </w:p>
    <w:p>
      <w:pPr>
        <w:pStyle w:val="BookText"/>
        <w:rPr/>
      </w:pPr>
      <w:r>
        <w:rPr>
          <w:rFonts w:ascii="IRNazanin" w:hAnsi="IRNazanin" w:eastAsia="IRNazanin"/>
          <w:color w:val="111111"/>
          <w:sz w:val="28"/>
          <w:sz w:val="28"/>
          <w:szCs w:val="28"/>
          <w:rtl w:val="true"/>
          <w:lang w:bidi="fa-IR"/>
        </w:rPr>
        <w:t xml:space="preserve">صحيح مى باشد، و بهتر آن است لفظى كه مرد مى گويد با لفظى كه زن مى گويد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Heading3"/>
        <w:numPr>
          <w:ilvl w:val="2"/>
          <w:numId w:val="1"/>
        </w:numPr>
        <w:rPr/>
      </w:pPr>
      <w:bookmarkStart w:id="787" w:name="__RefHeading___Toc691110_3650668749"/>
      <w:bookmarkStart w:id="788" w:name="_Toc297"/>
      <w:bookmarkEnd w:id="787"/>
      <w:r>
        <w:rPr>
          <w:rtl w:val="true"/>
        </w:rPr>
        <w:t xml:space="preserve">* </w:t>
      </w:r>
      <w:r>
        <w:rPr>
          <w:rtl w:val="true"/>
        </w:rPr>
        <w:t>دستور خواندن عقد غير دائم</w:t>
      </w:r>
      <w:bookmarkEnd w:id="78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صيغه عقد غير دائم را بخوانند بعد از آن كه مدت و مهر را معين كردند، چنان چه زن بگويد</w:t>
      </w:r>
      <w:r>
        <w:rPr>
          <w:rFonts w:eastAsia="IRNazanin" w:cs="IRNazanin"/>
          <w:color w:val="111111"/>
          <w:sz w:val="28"/>
          <w:szCs w:val="28"/>
          <w:rtl w:val="true"/>
          <w:lang w:bidi="fa-IR"/>
        </w:rPr>
        <w:t>:</w:t>
      </w:r>
      <w:bookmarkStart w:id="789" w:name="pg10572_94076"/>
    </w:p>
    <w:p>
      <w:pPr>
        <w:pStyle w:val="BookText"/>
        <w:rPr/>
      </w:pPr>
      <w:bookmarkEnd w:id="789"/>
      <w:r>
        <w:rPr>
          <w:rFonts w:ascii="Amiri" w:hAnsi="Amiri" w:eastAsia="Amiri" w:cs="Amiri"/>
          <w:color w:val="111111"/>
          <w:sz w:val="28"/>
          <w:sz w:val="28"/>
          <w:szCs w:val="28"/>
          <w:rtl w:val="true"/>
          <w:lang w:bidi="ar-SA"/>
        </w:rPr>
        <w:t>زَوَّجْتُكَ نَفْسى فى الْمُدَّةِ الْمَعْلوُمَةِ عَلَى الْمَهْرِ الْمَعْلومِ</w:t>
      </w:r>
    </w:p>
    <w:p>
      <w:pPr>
        <w:pStyle w:val="BookText"/>
        <w:rPr/>
      </w:pPr>
      <w:r>
        <w:rPr>
          <w:rFonts w:ascii="IRNazanin" w:hAnsi="IRNazanin" w:eastAsia="IRNazanin"/>
          <w:color w:val="111111"/>
          <w:sz w:val="28"/>
          <w:sz w:val="28"/>
          <w:szCs w:val="28"/>
          <w:rtl w:val="true"/>
          <w:lang w:bidi="fa-IR"/>
        </w:rPr>
        <w:t>بعد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اگر ديگرى را وكيل كنند و اول، وكيل زن به وكيل مرد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مَتَّعْتُ مُوَكِّلَتِى مُوَكِّلَكَ فِى الْمُدَّةِ الْمَعْلوُمَةِ عَلَى الْمَهْرِ الْمَعْلومِ پس بدون فاصله، وكيل مرد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لِمُوَكِّلِى هَكَذا</w:t>
      </w:r>
    </w:p>
    <w:p>
      <w:pPr>
        <w:pStyle w:val="BookText"/>
        <w:rPr/>
      </w:pPr>
      <w:r>
        <w:rPr>
          <w:rFonts w:ascii="Amiri" w:hAnsi="Amiri" w:eastAsia="Amiri" w:cs="Amiri"/>
          <w:color w:val="111111"/>
          <w:sz w:val="28"/>
          <w:sz w:val="28"/>
          <w:szCs w:val="28"/>
          <w:rtl w:val="true"/>
          <w:lang w:bidi="ar-SA"/>
        </w:rPr>
        <w:t>صحيح مى باشد</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691112_3650668749"/>
      <w:bookmarkStart w:id="791" w:name="_Toc298"/>
      <w:bookmarkEnd w:id="790"/>
      <w:r>
        <w:rPr>
          <w:rtl w:val="true"/>
        </w:rPr>
        <w:t xml:space="preserve">* </w:t>
      </w:r>
      <w:r>
        <w:rPr>
          <w:rtl w:val="true"/>
        </w:rPr>
        <w:t>شرايط عقد</w:t>
      </w:r>
      <w:bookmarkEnd w:id="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عربى صحيح خوانده شود، و اگر خود مرد و زن نتوانند صيغه را به عربى صحيح بخوانند بهتر بلكه احوط آن است كه كسى را كه مى تواند به عربى صحيح بخواند وكيل كنند، لكن لازم نيست، و خودشان هم مى توانند به غير عربى بخوانند، اما بايد لفظى بگويند كه معنى زوجت و قبلت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يا وكيل آنان كه صيغه را مى خوانند، قصد انشاء داشته باشند، يعنى اگر خود مرد و زن صيغه را مى 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اين باشد كه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براى خود قبول نمايد، و اگر وكيل مرد و وكيل زن صيغه را مى 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باشد كه مرد و زنى كه آنان را وكيل كرده 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را مى خواند، عاقل و بنابر احتياط لازم بالغ باشد؛ چه براى خودش بخواند، يا از طرف ديگرى وكيل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زن و شوهر يا ولى آنان صيغه را مى خوانند، در عقد، زن و شوهر را معين كنند، مثلاً اسم آنان را ببرند يا به آنان اشاره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چند دختر دارد، اگر به مردى بگويد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زَوَّجْتُكَ احْدى بَنَاتى</w:t>
      </w:r>
    </w:p>
    <w:p>
      <w:pPr>
        <w:pStyle w:val="BookText"/>
        <w:rPr/>
      </w:pPr>
      <w:r>
        <w:rPr>
          <w:rFonts w:ascii="IRNazanin" w:hAnsi="IRNazanin" w:eastAsia="IRNazanin"/>
          <w:color w:val="111111"/>
          <w:sz w:val="28"/>
          <w:sz w:val="28"/>
          <w:szCs w:val="28"/>
          <w:rtl w:val="true"/>
          <w:lang w:bidi="fa-IR"/>
        </w:rPr>
        <w:t>يعنى زن تو نمودم يكى از دخترانم را، 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كردم چون در موقع عقد، دختر را معين نكرده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راضى باشند، ولى اگر زن ظاهراً با كراهت اذن دهد و معلوم باشد قلباً راضى است،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يك حرف غلط خوانده شود كه معناى آن را عوض كند،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دستور زبان عربى را نمى داند، اگر قرائتش صحيح باشد و معناى هر كلمه از عقد را جداگانه بداند، و از هر لفظى معناى آن را قصد نمايد، مى تواند عقد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براى مردى بدون اجازه آنان عقد كنند، و بعداً زن و مرد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يا يكى از آن دو را به ازدواج مجبور نمايند، و بعد از خواندن عقد راضى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عقد راضى هستيم؛ اگر عقد با قصد خوانده شده باشد، لازم نيست دوباره بخوانند، اگر 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مى توانند براى فرزند نابالغ يا ديوانه خود كه به حال ديوانگى بالغ شده است همسر انتخاب كنند، و بعد از آن كه آن طفل بالغ شد يا ديوانه عاقل گرديد، اگر ازدواجى كه براى او كرده اند مفسده اى نداشته، نمى تواند آن را به هم بزند و اگر مفسده اى داشته، مى 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به حد بلوغ رسيده و رشيده است، يعنى مصلحت خود را تشخيص مى دهد، اگر بخواهد شوهر كند، چنان چه باكره باشد، بنابر احتياط بايد از پدر يا جد پدرى خود اجازه بگيرد، اجازه مادر و برادر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پدرى غايب باشند، و اجازه گرفتن از آنان ممكن نباشد، و حاجت به تزويج باشد يا دختر باكره نباشد، اجازه پدر و جد لازم نيست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براى پسر نابالغ خود زن بگيرد، پسر بايد بعد از بالغ شدن خرج آن زن را بدهد، و هم چنين پيش از بلوغ با قابليت پسر براى استمتاع از او،</w:t>
      </w:r>
      <w:bookmarkStart w:id="792" w:name="pg10572_94081"/>
    </w:p>
    <w:p>
      <w:pPr>
        <w:pStyle w:val="BookText"/>
        <w:rPr/>
      </w:pPr>
      <w:bookmarkEnd w:id="792"/>
      <w:r>
        <w:rPr>
          <w:rFonts w:ascii="IRNazanin" w:hAnsi="IRNazanin" w:eastAsia="IRNazanin"/>
          <w:color w:val="111111"/>
          <w:sz w:val="28"/>
          <w:sz w:val="28"/>
          <w:szCs w:val="28"/>
          <w:rtl w:val="true"/>
          <w:lang w:bidi="fa-IR"/>
        </w:rPr>
        <w:t>و تمكين زوجه، بايد از مال پسر، نفقه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براى پسر نابالغ خود زن بگيرد، چنان چه پسر در موقع عقد مالى داشته، مديون مهر زن است، و اگر در موقع عقد مالى نداشته، پدر يا جد او بايد مهر زن را بدهند</w:t>
      </w:r>
      <w:r>
        <w:rPr>
          <w:rFonts w:eastAsia="IRNazanin" w:cs="IRNazanin"/>
          <w:color w:val="111111"/>
          <w:sz w:val="28"/>
          <w:szCs w:val="28"/>
          <w:rtl w:val="true"/>
          <w:lang w:bidi="fa-IR"/>
        </w:rPr>
        <w:t>.</w:t>
      </w:r>
    </w:p>
    <w:p>
      <w:pPr>
        <w:pStyle w:val="Heading3"/>
        <w:numPr>
          <w:ilvl w:val="2"/>
          <w:numId w:val="1"/>
        </w:numPr>
        <w:rPr/>
      </w:pPr>
      <w:bookmarkStart w:id="793" w:name="__RefHeading___Toc691114_3650668749"/>
      <w:bookmarkStart w:id="794" w:name="_Toc299"/>
      <w:bookmarkEnd w:id="793"/>
      <w:r>
        <w:rPr>
          <w:rtl w:val="true"/>
        </w:rPr>
        <w:t xml:space="preserve">* </w:t>
      </w:r>
      <w:r>
        <w:rPr>
          <w:rtl w:val="true"/>
        </w:rPr>
        <w:t>عيب هايى كه به واسطه آن ها مى شود عقد را به هم زد</w:t>
      </w:r>
      <w:bookmarkEnd w:id="7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كه زن يكى از اين هفت عيب را دارد مى تواند عقد را به هم بزند، به شرط آن كه معلوم شود كه عيب پيش از عقد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گير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افضا شده باشد، يعنى راه بول و حيض يا راه حيض و غايط او يكى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يا استخوانى در فرج او باشد كه مانع از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عقد بفهمد كه شوهر او ديوانه بوده است، يا بعد از عقد ديوانه شود، يا بفهمد كه آلت مردى ندارد، يا مرضى دارد كه نمى تواند وطى و نزديكى نمايد، يا اين دو عيب بعد از عقد و پيش از وطى پيدا شود، يا بفهمد تخم هاى او را پيش از عقد كشيده اند و امر را بر او مشتبه كرده باشند، مى تواند عقد را به هم بزند، ولى در صورتى كه مرد نمى تواند نزديكى نمايد، زن اگر بخواهد فسخ نمايد بايد به حاكم شرع رجوع نمايد تا او تا يك سال به مرد مهلت دهد، چنان چه نتوانست با آن زن يا زنى ديگر نزديكى كند، پس از آن مى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به واسطه يكى از عيب هايى كه در دو مسأله پيش گفته شد عقد را به هم بزند، بايد بدون طلاق از هم جدا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آن كه مرد نمى تواند وطى و نزديكى كند، زن عقد را به</w:t>
      </w:r>
      <w:bookmarkStart w:id="795" w:name="pg10572_94083"/>
    </w:p>
    <w:p>
      <w:pPr>
        <w:pStyle w:val="BookText"/>
        <w:rPr/>
      </w:pPr>
      <w:bookmarkEnd w:id="795"/>
      <w:r>
        <w:rPr>
          <w:rFonts w:ascii="IRNazanin" w:hAnsi="IRNazanin" w:eastAsia="IRNazanin"/>
          <w:color w:val="111111"/>
          <w:sz w:val="28"/>
          <w:sz w:val="28"/>
          <w:szCs w:val="28"/>
          <w:rtl w:val="true"/>
          <w:lang w:bidi="fa-IR"/>
        </w:rPr>
        <w:t>هم بزند، شوهر بايد نصف مهر را بدهد، ولى اگر به واسطه يكى از عيب هاى ديگرى كه گفته شد مرد، يا زن عقد را به هم بزند، چنان چه مرد با زن نزديكى نكرده باشد، چيزى بر او نيست، و اگر نزديكى كرده، بايد تمام مهر را بدهد</w:t>
      </w:r>
      <w:r>
        <w:rPr>
          <w:rFonts w:eastAsia="IRNazanin" w:cs="IRNazanin"/>
          <w:color w:val="111111"/>
          <w:sz w:val="28"/>
          <w:szCs w:val="28"/>
          <w:rtl w:val="true"/>
          <w:lang w:bidi="fa-IR"/>
        </w:rPr>
        <w:t>.</w:t>
      </w:r>
    </w:p>
    <w:p>
      <w:pPr>
        <w:pStyle w:val="Heading3"/>
        <w:numPr>
          <w:ilvl w:val="2"/>
          <w:numId w:val="1"/>
        </w:numPr>
        <w:rPr/>
      </w:pPr>
      <w:bookmarkStart w:id="796" w:name="__RefHeading___Toc691116_3650668749"/>
      <w:bookmarkStart w:id="797" w:name="_Toc300"/>
      <w:bookmarkEnd w:id="796"/>
      <w:r>
        <w:rPr>
          <w:rtl w:val="true"/>
        </w:rPr>
        <w:t xml:space="preserve">* </w:t>
      </w:r>
      <w:r>
        <w:rPr>
          <w:rtl w:val="true"/>
        </w:rPr>
        <w:t>زنانى كه ازدواج با آنان حرام است</w:t>
      </w:r>
      <w:bookmarkEnd w:id="79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زن هايى كه با انسان محرم هستند، مثل مادر و خواهر و دختر و عمه و خاله و دختر برادر و دختر خواهر و مادر زن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زنى را براى خود عقد نمايد، اگر چه با او نزديكى نكند، مادر و مادر مادر آن زن، و مادر پدر او هر چه بالا روند به آن مرد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عقد كند و با او نزديكى نمايد، دختر و نوه دخترى و پسرى آن زن هر چه پايين روند؛ چه در وقت عقد باشند يا بعداً به دنيا بيايند، به آن مرد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براى خود عقد كرده نزديكى نكرده باشد، تا وقتى كه آن زن در عقد اوست نمى تواند با دختر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خاله خود شخص و عمه و خاله پدر، و عمه و خاله پدر پدر و عمه و خاله مادر و عمه و خاله مادر مادر، هر 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شوهر هر چه بالا روند، و پسر و نوه پسرى و دخترى او هر چه پايين آيند؛ چه در موقع عقد باشند، يا بعداً به دنيا بيايند،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براى خود عقد كند؛ خواه دائمه باشد يا غير دائمه تا وقتى كه آن زن در عقد اوست نمى تواند با خواهر آن زن ازدواج نمايد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را به ترتيبى كه در كتاب طلاق گفته مى شود طلاق رجعى دهد، در بين عده نمى تواند خواهر او را عقد نمايد، و اگر زنى را متعه كرده باشد و مدت او را بخشيده يا تمام شده باشد، در عده او بنابر احتياط لازم نبايد خواهر او را بگيرد، بلكه در عده طلاق بائن هم كه بعداً بيان مى شود، احتياط مستحب آن است كه از ازدواج با خواهر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بدون اجازه زن خود با خواهرزاده و برادرزاده او ازدواج كند، ولى اگر بدون اجازه زنش آنان را عقد نمايد، و بعداً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عقد راضى هستم؛ اشكال ندارد، لكن احتياط مستحب مؤكد آن است كه دوباره او را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برادرزاده يا خواهرزاده او را عقد كرده و حرفى نزند، چنان چه بعداً رضايت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پيش از آن كه دختر خاله خود را بگيرد با مادر او زنا كند، ديگر نمى تواند با او ازدواج نمايد، و بنابر احتياط واجب دختر عمه نيز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يا دختر خاله خود ازدواج نمايد، و پيش از آن كه با آنان نزديكى كند با مادرشان زنا نمايد، احتياط واجب آن است كه از ايشان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غير از عمه و خاله خود زنا كند، احتياط واجب آن است كه با دختر او ازدواج نكند، ولى اگر زنى را عقد نمايد و با او نزديكى كند، و بعد با مادر او زنا كند آن زن بر او حرام نمى شود، و اما اگر بعد از عقد و پيش از آن كه با او نزديكى كند، با مادر او زنا نمايد، احتياط واجب آن است كه آن زن را طلاق دهد و ديگر هم او را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مسلمان نمى تواند به عقد كافر در آيد، و مرد مسلمان هم نمى تواند با زن كافره غير اهل كتاب ازدواج نمايد، ولى متعه كردن زن اهل كتاب، مانند يهود و نصارى مانعى ندارد، بلكه جواز ازدواج آنان به طور دائم نيز خالى از قوت نيست، ولى در صورت تمكن از ازدواج با مسلمه، كراهت شديده دارد، بلكه در اين صورت احتياط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در عده طلاق رجعى است زنا كند، آن زن بر او بنابر احتياط واجب حرام مى شود، و اگر با زنى كه در عده متعه يا طلاق باين يا عده وفات است زنا كند، بعداً مى تواند او را عقد نمايد، اگرچه احتياط مستحب آن است كه با او ازدواج نكند، و معناى طلاق رجعى و طلاق باين و عده متعه و عده وفات در احكام طلاق گفته خواهد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بى شوهرى كه در عده نيست زنا كند، بعداً مى تواند آن زن را براى خود عقد نمايد، ولى احتياط مستحب آن است كه صبر كند تا آن زن حيض ببيند، بعد</w:t>
      </w:r>
    </w:p>
    <w:p>
      <w:pPr>
        <w:pStyle w:val="BookText"/>
        <w:rPr/>
      </w:pPr>
      <w:r>
        <w:rPr>
          <w:rFonts w:ascii="IRNazanin" w:hAnsi="IRNazanin" w:eastAsia="IRNazanin"/>
          <w:color w:val="111111"/>
          <w:sz w:val="28"/>
          <w:sz w:val="28"/>
          <w:szCs w:val="28"/>
          <w:rtl w:val="true"/>
          <w:lang w:bidi="fa-IR"/>
        </w:rPr>
        <w:t>او را عقد نمايد؛ و هم چنين است اگر ديگرى بخواهد آن زن را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كه در عده ديگرى است براى خود عقد كند، چنان چه مرد و زن يا يكى از آنان بدانند كه عده زن تمام نشده، و بدانند عقدكردن زن در عده حرام است، آن زن بر او حرام مى شود، اگر چه مرد بعد از عقد با آن زن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براى خود عقد كند، و بعد معلوم شود كه در عده بوده، در صورتى كه با او نزديكى كرده باشد، آن زن بر او حرام مى شود، اگر چه هيچ كدام نمى دانسته اند كه زن در عده است، و نمى دانسته اند عقد كردن زن در عده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زنى شوهر دارد و با او ازدواج كند، چه با او نزديكى كرده باشد يا نه، واجب است فوراً از او جدا شود، و بعداً هم او را براى خود عقد نكند، و چنان چه نداند كه شوهر دارد و با او ازدواج كند، پس اگر دخول واقع شود آن زن بر او حرام ابدى مى شود، و اگر پيش از دخول متوجه شد، واجب است از او جدا شود، ولى بعداً مى تواند او را براى خود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اگر زنا بدهد بر شوهر خود حرام نمى شود، و چنان چه توبه نكند و بر عمل خود باقى باشد، اگر مشهور به زانيه بودن شود، احتياط لازم آن است كه شوهر، او را طلاق دهد، و تا توبه نكند او را نگيرد، ولى بايد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طلاق داده اند و زنى كه متعه بوده و شوهرش مدت او را بخشيده، يا مدتش تمام شده، چنان چه بعد از مدتى شوهر كند و بعد شك كند كه موقع عقد شوهر دوم، عده شوهر اول تمام بوده، يا از راه غفلت يا معصيت در عده شوهر كرده،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پسرى كه لواط داده، بر لواطكننده در صورتى كه بالغ بوده حرام است، ولى اگر گمان كند كه دخول شده يا شك كند كه دخول شده يا نه، بر او حرام نمى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يا خواهر يا دختر كسى ازدواج نمايد، و بعد از ازدواج و دخول به زوجه، با آن شخص لواط كند، آنان بر او حرام نمى شوند، و اگر بعد از عقد و پيش از دخول لواط كند، بنابر احتياط واجب آن زن بر او حرام مى شود</w:t>
      </w:r>
      <w:r>
        <w:rPr>
          <w:rFonts w:eastAsia="IRNazanin" w:cs="IRNazanin"/>
          <w:color w:val="111111"/>
          <w:sz w:val="28"/>
          <w:szCs w:val="28"/>
          <w:rtl w:val="true"/>
          <w:lang w:bidi="fa-IR"/>
        </w:rPr>
        <w:t>.</w:t>
      </w:r>
      <w:bookmarkStart w:id="798" w:name="pg10572_94088"/>
    </w:p>
    <w:p>
      <w:pPr>
        <w:pStyle w:val="BookText"/>
        <w:rPr/>
      </w:pPr>
      <w:bookmarkEnd w:id="7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كارهاى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زنى ازدواج نمايد، عقد او باطل است، و چنان چه مى دانسته كه زن گرفتن بر او حرام است، ديگر نمى تواند آن زن را براى خود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 احرام است با مردى كه در حال احرام نيست ازدواج</w:t>
      </w:r>
    </w:p>
    <w:p>
      <w:pPr>
        <w:pStyle w:val="BookText"/>
        <w:rPr/>
      </w:pPr>
      <w:r>
        <w:rPr>
          <w:rFonts w:ascii="IRNazanin" w:hAnsi="IRNazanin" w:eastAsia="IRNazanin"/>
          <w:color w:val="111111"/>
          <w:sz w:val="28"/>
          <w:sz w:val="28"/>
          <w:szCs w:val="28"/>
          <w:rtl w:val="true"/>
          <w:lang w:bidi="fa-IR"/>
        </w:rPr>
        <w:t>كند، عقد او باطل است، و اگر زن مى دانسته كه ازدواج كردن در حال احرام حرام است، بايد بعداً با آن مرد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كه يكى از كارهاى حج است به جا نياورد، زنش كه به واسطه احرام بر او حرام شده بود حلال نمى شود، و نيز اگر زن طواف نساء نكند، شوهرش كه به واسطه احرام بر او حرام شده بود، حلال نمى شود، ولى اگر بعداً طواف نساء را انجام دهند به يكديگر حلال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دختر نابالغى را براى خود عقد كند، نبايد پيش از آن كه نه سال دختر تمام شود، با او نزديكى و دخول كرد، و اگر پيش از آن كه نه سالش تمام شود با او نزديكى كرد، ظاهر اين است كه موجب حرمت نزديكى با او بعد از نه سال نمى شود، اگر چه احتياط اين است كه تا آخر عمر خصوصاً اگر افضا نموده باشد، از دخول به او با رضايت او خوددارى نمايد، و الا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او را سه مرتبه طلاق داده بر شوهرش حرام مى شود، ولى اگر با شرايطى كه در كتاب طلاق گفته مى شود با مرد ديگرى ازدواج كند، بعد از مرگ يا طلاق شوهر دوم و گذشتن مقدار عده او، شوهر اول مى تواند دوباره او را براى خود عقد نمايد</w:t>
      </w:r>
      <w:r>
        <w:rPr>
          <w:rFonts w:eastAsia="IRNazanin" w:cs="IRNazanin"/>
          <w:color w:val="111111"/>
          <w:sz w:val="28"/>
          <w:szCs w:val="28"/>
          <w:rtl w:val="true"/>
          <w:lang w:bidi="fa-IR"/>
        </w:rPr>
        <w:t>.</w:t>
      </w:r>
    </w:p>
    <w:p>
      <w:pPr>
        <w:pStyle w:val="Heading3"/>
        <w:numPr>
          <w:ilvl w:val="2"/>
          <w:numId w:val="1"/>
        </w:numPr>
        <w:rPr/>
      </w:pPr>
      <w:bookmarkStart w:id="799" w:name="__RefHeading___Toc691118_3650668749"/>
      <w:bookmarkStart w:id="800" w:name="_Toc301"/>
      <w:bookmarkEnd w:id="799"/>
      <w:r>
        <w:rPr>
          <w:rtl w:val="true"/>
        </w:rPr>
        <w:t xml:space="preserve">* </w:t>
      </w:r>
      <w:r>
        <w:rPr>
          <w:rtl w:val="true"/>
        </w:rPr>
        <w:t>احكام عقد دائم</w:t>
      </w:r>
      <w:bookmarkEnd w:id="80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عقد دائم شده، نبايد بدون اجازه شوهر از خانه بيرون رود، و بايد خود را براى هر لذتى كه او مى خواهد تسليم نمايد، و بدون عذر شرعى از نزديكى كردن او جلوگيرى نكند، و اگر در اين ها از شوهر اطاعت كند، تهيه غذا و لباس و منزل او بر شوهر واجب است، و اگر تهيه نكند؛ چه توانايى داشته باشد يا نداشته باشد مديون زن است</w:t>
      </w:r>
      <w:r>
        <w:rPr>
          <w:rFonts w:eastAsia="IRNazanin" w:cs="IRNazanin"/>
          <w:color w:val="111111"/>
          <w:sz w:val="28"/>
          <w:szCs w:val="28"/>
          <w:rtl w:val="true"/>
          <w:lang w:bidi="fa-IR"/>
        </w:rPr>
        <w:t>.</w:t>
      </w:r>
      <w:bookmarkStart w:id="801" w:name="pg10572_94089"/>
    </w:p>
    <w:p>
      <w:pPr>
        <w:pStyle w:val="BookText"/>
        <w:rPr/>
      </w:pPr>
      <w:bookmarkEnd w:id="8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كارهايى كه در مسأله پيش گفته شد اطاعت شوهر را نكند، گناهكار است، و حق غذا و لباس و منزل و هم خوابى ندارد، ولى مهر او از بين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حق ندارد زن خود را به خدمت خانه مجبور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زن اگر بيشتر از مخارج وطن باشد با شوهر نيست، ولى اگر شوهر مايل باشد كه زن را سفر ببرد، بايد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 اطاعت مى كند و شوهر خرج او را نمى دهد، اگر ممكن است مى تواند خرج خود را بدون اجازه از مال او بردارد، و اگر ممكن نيست، چنان چه ناچار باشد كه معاش خود را تهيه كند، اگر نمى تواند با اطاعت شوهر تهيه معاش كند، در موقعى كه مشغول تهيه معاش است، اطاعت از شوهر بر او واجب نيست، ولى احتياط آن است كه از حاكم شرع هم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بيش از يك زن دائمى داشته باشد و نزد يكى از آن ها يك شب بماند، بايد نزد ديگران نيز هر چهار شب يك شب بماند، بلكه اگر يك زن داشته باشد نيز بنابر احتياط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نمى تواند بيش از چهار ماه نزديكى با عيال جوان خود را ترك كند، بلكه بنابر احتياط بيش از اين مدت نزديكى با عيال پير خود را نيز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دائم، مهر را معين نكنند، عقد صحيح است، و چنان چه مرد با زن نزديكى كند، بايد مهر او را مطابق مهر زنانى كه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عقد دائم براى دادن مهر، مدتى معين نكرده باشند، زن مى تواند پيش از گرفتن مهر از نزديكى كردن شوهر جلوگيرى كند؛ چه شوهر توانايى دادن مهر را داشته باشد و چه نداشته باشد، ولى اگر پيش از گرفتن مهر به نزديكى راضى شود، و شوهر با او نزديكى كند، ديگر نمى تواند بدون عذر شرعى از نزديكى شوهر جلوگيرى نمايد</w:t>
      </w:r>
      <w:r>
        <w:rPr>
          <w:rFonts w:eastAsia="IRNazanin" w:cs="IRNazanin"/>
          <w:color w:val="111111"/>
          <w:sz w:val="28"/>
          <w:szCs w:val="28"/>
          <w:rtl w:val="true"/>
          <w:lang w:bidi="fa-IR"/>
        </w:rPr>
        <w:t>.</w:t>
      </w:r>
    </w:p>
    <w:p>
      <w:pPr>
        <w:pStyle w:val="Heading3"/>
        <w:numPr>
          <w:ilvl w:val="2"/>
          <w:numId w:val="1"/>
        </w:numPr>
        <w:rPr/>
      </w:pPr>
      <w:bookmarkStart w:id="802" w:name="__RefHeading___Toc691120_3650668749"/>
      <w:bookmarkStart w:id="803" w:name="_Toc302"/>
      <w:bookmarkEnd w:id="802"/>
      <w:r>
        <w:rPr>
          <w:rtl w:val="true"/>
        </w:rPr>
        <w:t xml:space="preserve">* </w:t>
      </w:r>
      <w:r>
        <w:rPr>
          <w:rtl w:val="true"/>
        </w:rPr>
        <w:t>متعه يا عقد غير دائم</w:t>
      </w:r>
      <w:bookmarkEnd w:id="80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كردن زن اگر چه براى لذت بردن هم نباشد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شوهر بيش از چهار ماه نزديكى با متعه خود را اگر جوان باشد ترك نكند، و بنابر احتياط بيش از اين مدت، نزديكى با متعه پير خود را نيز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مى شود، اگر در عقد شرط كند كه شوهر با او نزديكى نكند، عقد و شرط او صحيح است، و شوهر فقط مى تواند لذت هاى ديگر از او ببرد، ولى اگر بعداً به نزديكى راضى شود، شوهر مى تواند با او نزديكى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اگر چه آبستن شود حق خرجى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متعه شده، حق هم خوابى ندارد، و از شوهر ارث نمى برد، و شوهر هم از او ارث نمى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اگر نداند كه حق خرجى و هم خوابى ندارد عقد او صحيح است، و براى آن كه نمى دانسته، حقى به شوهر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مى تواند بدون اجازه شوهر از خانه بيرون برود، ولى اگر به واسطه بيرون رفتن، حق شوهر از بين مى رود، بيرون رفتن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مردى را وكيل كند، كه به مدت و مبلغ معين او را براى خود متعه نمايد، چنان چه مرد او را به عقد دائم خود در آورد، يا به غير از مدت يا مبلغى كه معين شده او را متعه كند، وقتى كه آن زن فهميد،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هستم؛ عقد صحيح و گر 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براى محرم شدن، يك ساعت يا دو ساعت زنى را به عقد پسر نابالغ خود درآورد كافى است، و نيز مى تواند دختر نابالغ خود را براى محرم شدن، به عقد كسى در آورد، ولى بايد آن عقد براى دختر مفسده نداشته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طفل خود را كه در محل ديگرى است و نمى داند زنده است يا مرده، براى محرم شدن به عقد كسى در آورد، بر حسب ظاهر، محرم بودن حاصل مى شود، و چنان چه بعداً معلوم شود كه در موقع عقد، آن دختر زنده نبوده، عقد باطل است، و كسانى كه به واسطه عقد ظاهراً محرم شده بودند نامحرمند</w:t>
      </w:r>
      <w:r>
        <w:rPr>
          <w:rFonts w:eastAsia="IRNazanin" w:cs="IRNazanin"/>
          <w:color w:val="111111"/>
          <w:sz w:val="28"/>
          <w:szCs w:val="28"/>
          <w:rtl w:val="true"/>
          <w:lang w:bidi="fa-IR"/>
        </w:rPr>
        <w:t>.</w:t>
      </w:r>
      <w:bookmarkStart w:id="804" w:name="pg10572_94091"/>
    </w:p>
    <w:p>
      <w:pPr>
        <w:pStyle w:val="BookText"/>
        <w:rPr/>
      </w:pPr>
      <w:bookmarkEnd w:id="8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متعه زن را ببخشد، چنان چه با او نزديكى كرده، بايد تمام چيزى را كه قرار گذاشته به او بدهد، و اگر نزديكى نكرده، بايد نصف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مى تواند زنى را كه متعه او بوده و هنوز عده اش تمام نشده، به عقد دائم خود در آورد</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691122_3650668749"/>
      <w:bookmarkStart w:id="806" w:name="_Toc303"/>
      <w:bookmarkEnd w:id="805"/>
      <w:r>
        <w:rPr>
          <w:rtl w:val="true"/>
        </w:rPr>
        <w:t xml:space="preserve">* </w:t>
      </w:r>
      <w:r>
        <w:rPr>
          <w:rtl w:val="true"/>
        </w:rPr>
        <w:t>احكام نگاه كردن</w:t>
      </w:r>
      <w:bookmarkEnd w:id="8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بدن زن نامحرم و دخترى كه نه سالش تمام نشده، ولى خوب و بد را مى فهمد، و نگاه كردن به او عادتاً امكان تهييج و تحريك شهوت دارد، و هم چنين نگاه كردن به موى آنان؛ چه با قصد لذت و چه بدون آن حرام است، و نگاه كردن به صورت و دست آنان اگر به قصد لذت باشد حرام است، و بدون قصد لذت هم بنابر احتياط ترك لازم است، و نيز نگاه كردن زن به بدن مرد نامحرم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لذت به صورت و دست زنان كفار و جاهايى از بدنشان در صورتى كه نترسد كه به حرام بيفتد،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بدن و موى خود را از مرد نامحرم بپوشاند، بلكه احتياط واجب آن است كه از پسرى هم كه بالغ نشده، ولى خوب و بد را مى فهمد، و از نگاه كردن تحريك و تهييج شهوت او عادتاً ممكن باشد، بدن و موى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ديگرى حتى به عورت بچه مميزى كه خوب و بد را مى فهمد حرام است، اگر چه از پشت شيشه يا در آينه يا آب صاف و مانند اين ها باشد، ولى زن و شوهر مى 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كه با يكديگر محرمند، اگر قصد لذت نداشته باشند، مى توانند غير از عورت به تمام بدن يكديگر نگاه كنند اگر چه احتياط اين است كه به ما بين ناف و زانوها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با قصد لذت به بدن مرد ديگر نگاه كند، و نگاه كردن زن هم به بدن زن ديگر با قصد لذت حرام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عكس زن نامحرم را بيندازد، و اگر زن نامحرمى را</w:t>
      </w:r>
      <w:bookmarkStart w:id="807" w:name="pg10572_94092"/>
    </w:p>
    <w:p>
      <w:pPr>
        <w:pStyle w:val="BookText"/>
        <w:rPr/>
      </w:pPr>
      <w:bookmarkEnd w:id="807"/>
      <w:r>
        <w:rPr>
          <w:rFonts w:ascii="IRNazanin" w:hAnsi="IRNazanin" w:eastAsia="IRNazanin"/>
          <w:color w:val="111111"/>
          <w:sz w:val="28"/>
          <w:sz w:val="28"/>
          <w:szCs w:val="28"/>
          <w:rtl w:val="true"/>
          <w:lang w:bidi="fa-IR"/>
        </w:rPr>
        <w:t>بشناسد، نبايد به عكس او خصوصاً در مواردى كه معرض هتك و فساد باشد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ناچارى زن بخواهد زن ديگر، يا مردى غير از شوهر خود را تنقيه كند، يا عورت او را آب بكشد، بايد چيزى در دست كند كه دست او به عورت آن مرد يا زن نرسد، و هم چنين است اگر مرد بخواهد در حال ناچارى مرد ديگر، يا زنى غير زن خود را تنقيه كند، يا عورت او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براى معالجه زن نامحرم ناچار باشد كه او را نگاه كند، و دست به بدن او بزند اشكال ندارد، ولى اگر با نگاه كردن بتواند معالجه كند، نبايد دست به بدن او بزند، و اگر با دست زدن بتواند معالجه كند نبايد او را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معالجه كسى ناچار شود كه به عورت او نگاه كند، اشكال ندارد</w:t>
      </w:r>
      <w:r>
        <w:rPr>
          <w:rFonts w:eastAsia="IRNazanin" w:cs="IRNazanin"/>
          <w:color w:val="111111"/>
          <w:sz w:val="28"/>
          <w:szCs w:val="28"/>
          <w:rtl w:val="true"/>
          <w:lang w:bidi="fa-IR"/>
        </w:rPr>
        <w:t>.</w:t>
      </w:r>
    </w:p>
    <w:p>
      <w:pPr>
        <w:pStyle w:val="Heading3"/>
        <w:numPr>
          <w:ilvl w:val="2"/>
          <w:numId w:val="1"/>
        </w:numPr>
        <w:rPr/>
      </w:pPr>
      <w:bookmarkStart w:id="808" w:name="__RefHeading___Toc691124_3650668749"/>
      <w:bookmarkStart w:id="809" w:name="_Toc304"/>
      <w:bookmarkEnd w:id="808"/>
      <w:r>
        <w:rPr>
          <w:rtl w:val="true"/>
        </w:rPr>
        <w:t xml:space="preserve">* </w:t>
      </w:r>
      <w:r>
        <w:rPr>
          <w:rtl w:val="true"/>
        </w:rPr>
        <w:t>مسائل متفرقه زناشويى</w:t>
      </w:r>
      <w:bookmarkEnd w:id="8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نداشتن زن به حرام مى افتد، واجب است زن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عقد شرط كند كه زن باكره باشد، و بعد از عقد معلوم شود كه باكره نبوده، مى تواند به نسبت تفاوت مهر باكره و غير باكره از مهر كم نمايد، و بنابر احتياط اگر مى خواهد از او جدا شود،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محل خلوتى كه كسى در آنجا نيست، و ديگرى هم نمى تواند وارد شود حرام است؛ چه به ذكر خدا مشغول باشند يا به صحبت ديگر، خواب باشند يا بيدار، و نمازشان هم در آنجا صحيح نيست، ولى اگر طورى باشد كه كسى ديگر بتواند وارد شود، يا بچه اى كه خوب و بد را مى فهمد در آنجا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 زن را در عقد معين كند، و قصدش اين باشد كه آن را ندهد، عقد صحيح است و مهر را هم بايد بدهد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منكر خدا يا پيغمبر شود، يا حكم ضرورى دين، يعنى</w:t>
      </w:r>
    </w:p>
    <w:p>
      <w:pPr>
        <w:pStyle w:val="BookText"/>
        <w:rPr/>
      </w:pPr>
      <w:r>
        <w:rPr>
          <w:rFonts w:ascii="Amiri" w:hAnsi="Amiri" w:eastAsia="Amiri" w:cs="Amiri"/>
          <w:color w:val="111111"/>
          <w:sz w:val="28"/>
          <w:sz w:val="28"/>
          <w:szCs w:val="28"/>
          <w:rtl w:val="true"/>
          <w:lang w:bidi="ar-SA"/>
        </w:rPr>
        <w:t>حكمى را كه مسلمانان جزء دين اسلام مى دانند، مثلاً واجب بودن نماز و روزه را انكار كند، در صورتى كه بداند آن حكم ضرورى دين است مرتد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آن كه شوهرش با او نزديكى كند، به طورى كه در مسأله پيش گفته شد مرتد شود، عقد او باطل مى گردد، و هم چنين است اگر بعد از نزديكى مرتد شود، ولى يائسه باشد، يعنى اگر سيده است شصت سال، و اگر سيده نيست پنجاه سال او تمام شده باشد، اما اگر يائسه نباشد، بايد به دستورى كه در احكام طلاق گفته خواهد شد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عده مسلمان شود، عقد باقى، و اگر تا آخر عدّه مرتد بماند،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مسلمان زاده است اگر مرتد شود، زنش بر او حرام مى شود، و آن زن بايد به مقدارى كه در احكام طلاق گفته مى شود عدّه وفات نگه دارد، و در اصطلاح به چنين شخصى مرتد فطرى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پدر و مادر غير مسلمان به دنيا آمده و مسلمان شده، اگر پيش از نزديكى با عيالش مرتد شود، و يا زنش يائسه باشد، عقد او باطل مى گردد، و اگر بعد از نزديكى مرتد شود، و زن او در سن زنانى باشد كه حيض مى بينند، بايد آن زن به مقدار عدّه طلاق كه در احكام طلاق گفته مى شود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تمام شدن عدّه، شوهر او مسلمان شود، عقد باقى، و گر نه باطل است، و در اصطلاح به چنين شخصى مرتد ملى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با مرد شرط كند كه او را از شهرى بيرون نبرد و مرد هم قبول كند، نبايد زن را از آن شهر بدون رضايت او بيرون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از شوهر سابقش دخترى داشته باشد، انسان مى تواند آن دختر را براى پسر خود كه از آن زن نيست عقد كند، و نيز اگر دخترى را براى پسر خود عقد كند، مى تواند با مادر آن دختر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زنا آبستن شود، در صورتى كه خود آن زن، يا مردى كه با او زنا كرده، يا هر دو آنان مسلمان باشند، براى آن زن جايز نيست بچه را سقط كند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زنى كه شوهر ندارد، و در عدّه كسى هم نيست زنا كند،</w:t>
      </w:r>
    </w:p>
    <w:p>
      <w:pPr>
        <w:pStyle w:val="BookText"/>
        <w:rPr/>
      </w:pPr>
      <w:r>
        <w:rPr>
          <w:rFonts w:ascii="IRNazanin" w:hAnsi="IRNazanin" w:eastAsia="IRNazanin"/>
          <w:color w:val="111111"/>
          <w:sz w:val="28"/>
          <w:sz w:val="28"/>
          <w:szCs w:val="28"/>
          <w:rtl w:val="true"/>
          <w:lang w:bidi="fa-IR"/>
        </w:rPr>
        <w:t>چنان چه بعد او را عقد كند و بچه از آنان پيدا شود، در صورتى كه ندانند از نطفه حلال است يا حرام،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كه زن در عدّه است يا نداند كه عقد در عدّه حرام است و با او ازدواج كند، چنان چه زن هم نداند و بچه اى از آنان به دنيا آيد، حلال زاده است و شرعاً فرزند هر دو مى باشد، ولى اگر زن مى دانسته كه در عدّه است و مى دانسته كه عقد در عدّه حرام است، شرعاً بچه، فرزند پدر است، و در هر دو صورت، عقد آنان باطل است، و به يكديگر حرام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يائسه ام؛ نبايد حرف او را قبول كرد، ولى اگر بگويد شوهر ندارم يا در عدّه نيستم حرف او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انسان با زنى ازدواج كرد، كسى بگويد كه آن زن شوهر داشته، و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چنان چه شرعاً ثابت نشود كه زن شوهر داشته، بايد حرف زن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دختر تمام نشده، پدر نمى تواند او را از مادرش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شوهر دادن دخترى كه بالغه است، يعنى مكلف شده عجله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سعادت هاى مرد آن است كه دخترش در خانه او حيض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 خود را به شوهر صلح كند كه زن ديگرى نگيرد، بايد زن مهر را نگيرد، و شوهر هم با زن ديگرى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زنا به دنيا آمده، اگر زن بگيرد و بچه اى پيدا كند،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در روزه ماه رمضان، يا در حال حيض زنش با او نزديكى كند معصيت كرده، ولى اگر بچه اى از آنان به دنيا آيد، حلال زاده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يقين دارد شوهرش در سفر مرده، اگر بعد از عدّه وفات كه مقدار آن در احكام طلاق گفته خواهد شد، شوهر كند و شوهر اول از سفر برگردد، بايد از</w:t>
      </w:r>
      <w:bookmarkStart w:id="810" w:name="pg10572_94095"/>
    </w:p>
    <w:p>
      <w:pPr>
        <w:pStyle w:val="BookText"/>
        <w:rPr/>
      </w:pPr>
      <w:bookmarkEnd w:id="810"/>
      <w:r>
        <w:rPr>
          <w:rFonts w:ascii="IRNazanin" w:hAnsi="IRNazanin" w:eastAsia="IRNazanin"/>
          <w:color w:val="111111"/>
          <w:sz w:val="28"/>
          <w:sz w:val="28"/>
          <w:szCs w:val="28"/>
          <w:rtl w:val="true"/>
          <w:lang w:bidi="fa-IR"/>
        </w:rPr>
        <w:t>شوهر دوم جدا شود و به شوهر اول حلال است، ولى اگر شوهر دوم با او نزديكى كرده باشد، زن بايد عدّه نگهدارد، و شوهر دوم بايد مهر او را بدهد، و اگر مهر المسمى او با مهر المثل تفاوت دارد، در تفاوت آن بنابر احتياط با هم مصالحه نمايند، ولى خرج عدّه ندارد</w:t>
      </w:r>
      <w:r>
        <w:rPr>
          <w:rFonts w:eastAsia="IRNazanin" w:cs="IRNazanin"/>
          <w:color w:val="111111"/>
          <w:sz w:val="28"/>
          <w:szCs w:val="28"/>
          <w:rtl w:val="true"/>
          <w:lang w:bidi="fa-IR"/>
        </w:rPr>
        <w:t>.</w:t>
      </w:r>
    </w:p>
    <w:p>
      <w:pPr>
        <w:pStyle w:val="Heading3"/>
        <w:numPr>
          <w:ilvl w:val="2"/>
          <w:numId w:val="1"/>
        </w:numPr>
        <w:rPr/>
      </w:pPr>
      <w:bookmarkStart w:id="811" w:name="__RefHeading___Toc691126_3650668749"/>
      <w:bookmarkStart w:id="812" w:name="_Toc305"/>
      <w:bookmarkEnd w:id="811"/>
      <w:r>
        <w:rPr>
          <w:rtl w:val="true"/>
        </w:rPr>
        <w:t xml:space="preserve">* </w:t>
      </w:r>
      <w:r>
        <w:rPr>
          <w:rtl w:val="true"/>
        </w:rPr>
        <w:t>احكام شير دادن</w:t>
      </w:r>
      <w:bookmarkEnd w:id="812"/>
    </w:p>
    <w:p>
      <w:pPr>
        <w:pStyle w:val="Heading4"/>
        <w:numPr>
          <w:ilvl w:val="3"/>
          <w:numId w:val="1"/>
        </w:numPr>
        <w:rPr/>
      </w:pPr>
      <w:bookmarkStart w:id="813" w:name="__RefHeading___Toc691128_3650668749"/>
      <w:bookmarkStart w:id="814" w:name="_Toc306"/>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شير دهد، آن بچه به اين عدّه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او را مادر رضاعى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كه شير مال اوست و او را پدر رضاعى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 چه پدر و مادر 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هايى كه از آن زن به دنيا آمده اند، يا به دنيا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اولاد آن زن هر چه پايين روند؛ چه از اولاد او به دنيا آمده، يا اولاد او آن بچه ها را شير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خاله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مال آن شوهر است، هر چه پايين روند، اگر چه اولاد 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مال آن شوهر است،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شوهرى كه شير مال اوست اگر چه خواهر و برادر 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شوهرى كه شير مال اوست هر چه بالا روند، اگر چه رضاعى باشند، و نيز افراد ديگرى هم كه در مسائل بعد گفته مى شود، به واسطه شيردادن محرم مى 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شير دهد، پدر آن بچه نمى تواند با دخترانى كه از آن زن به دنيا آمده اند ازدواج كند، و نيز نمى تواند دختران شوهرى را كه شير مال او است، اگر چه دختران رضاعى او باشند براى</w:t>
      </w:r>
    </w:p>
    <w:p>
      <w:pPr>
        <w:pStyle w:val="BookText"/>
        <w:rPr/>
      </w:pPr>
      <w:r>
        <w:rPr>
          <w:rFonts w:ascii="IRNazanin" w:hAnsi="IRNazanin" w:eastAsia="IRNazanin"/>
          <w:color w:val="111111"/>
          <w:sz w:val="28"/>
          <w:sz w:val="28"/>
          <w:szCs w:val="28"/>
          <w:rtl w:val="true"/>
          <w:lang w:bidi="fa-IR"/>
        </w:rPr>
        <w:t>خود عقد نمايد، ولى جايز است با دختران رضاعى آن زن ازدواج كند اگرچه احتياط مستحب آن است كه با آنان ازدواج نكند، و نگاه محرمانه هم به آنان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شير دهد، شوهر آن زن كه صاحب شير است به خواهرهاى آن بچه محرم نمى شود، ولى احتياط مستحب آن است كه با آنان ازدواج ننمايد، و نيز خويشان شوهر به خواهر و برادر آن بچه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بچه اى را شير دهد، به برادرهاى آن بچه محرم نمى شود، و نيز خويشان آن زن به برادر و خواهر بچه اى كه شير خورده محرم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زنى كه دخترى را شير كامل داده ازدواج كند، و با آن زن نزديكى نمايد، ديگر نمى تواند آن دختر را براى خود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دخترى ازدواج كند، ديگر نمى تواند با زنى كه آن دختر را شير كامل داده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با دخترى كه مادر، يا مادر بزرگ انسان او را شير كامل داده ازدواج كند، و نيز اگر زن پدر انسان، از شير پدر او دخترى را شير داده باشد، انسان نمى تواند با آن دختر ازدواج نمايد، و چنان چه دختر شيرخوارى را براى خود عقد كند، بعد مادر، يا مادر بزرگ، يا زن پدر او آن دختر را شير دهد، عقد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دخترى كه خواهر، يا زن برادر انسان از شير برادر، او را شير كامل داده، نمى شود ازدواج كرد، و هم چنين است اگر خواهرزاده، يا برادرزاده، يا نوه خواهر، يا نوه برادر انسان، آن دختر را شير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بچه دختر خود را شير دهد، آن دختر به شوهر خود حرام مى شود، و هم چنين است اگر بچه اى را كه شوهر دخترش از زن ديگر دارد شير دهد، ولى اگر بچه پسر خود را شير دهد، زن پسرش كه مادر آن طفل شير خوار است بر شوهر خود حرام نمى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پدر دخترى، بچه شوهر آن دختر را از شير آن پدر شير دهد آن دختر به شوهر خود حرام مى شود؛ چه بچه از همان دختر يا از زن ديگر شوهر او باشد</w:t>
      </w:r>
      <w:r>
        <w:rPr>
          <w:rFonts w:eastAsia="IRNazanin" w:cs="IRNazanin"/>
          <w:color w:val="111111"/>
          <w:sz w:val="28"/>
          <w:szCs w:val="28"/>
          <w:rtl w:val="true"/>
          <w:lang w:bidi="fa-IR"/>
        </w:rPr>
        <w:t>.</w:t>
      </w:r>
      <w:bookmarkStart w:id="815" w:name="pg10572_94097"/>
    </w:p>
    <w:p>
      <w:pPr>
        <w:pStyle w:val="Heading4"/>
        <w:numPr>
          <w:ilvl w:val="3"/>
          <w:numId w:val="1"/>
        </w:numPr>
        <w:rPr/>
      </w:pPr>
      <w:bookmarkStart w:id="816" w:name="__RefHeading___Toc691130_3650668749"/>
      <w:bookmarkStart w:id="817" w:name="_Toc307"/>
      <w:bookmarkEnd w:id="815"/>
      <w:bookmarkEnd w:id="816"/>
      <w:r>
        <w:rPr>
          <w:rtl w:val="true"/>
        </w:rPr>
        <w:t>شرايط شير دادنى كه علت محرم شدن است</w:t>
      </w:r>
      <w:bookmarkEnd w:id="81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دادنى كه علت محرم شدن است هشت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زن زنده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پستان زنى كه مرده است شير بخورد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از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شير بچه اى را كه از زنا به دنيا آمده به بچه ديگر بدهند، به واسطه آن شير،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شير را در گلوى او بريزند نتيجه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 باشد و با چيز ديگرى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يك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شيردهى را طلاق دهند، بعد شوهر ديگرى كند و از او آبستن شود و تا موقع زاييدن، شيرى كه از شوهر اول داشته باقى باشد، و مثلاً هشت دفعه پيش از زاييدن از شير شوهر اول و هفت دفعه بعد از زاييدن از شير شوهر دوم به بچه اى بدهد، آن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واسطه مرض شير را قى نكند، و اگر قى كند، بنابر احتياط واجب كسانى كه به واسطه شيرخوردن به آن بچه محرم مى شوند، بايد با او ازدواج نكنند و نگاه محرمانه هم با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يا يك شبانه روز به طورى كه در مسأله بعد گفته مى شود شير سير بخورد، يا مقدارى شير به او بدهند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شير استخوانش محكم شده و گوشت در بدنش روييده است؛ بلكه اگر ده مرتبه هم به او شير دهند، احتياط مستحب آن است كسانى كه به واسطه شير خوردن با او محرم مى شوند، با او ازدواج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شير دهند به كسى محرم نمى شود، بلكه اگر مثلاً پيش از تمام شدن دو سال، چهارده مرتبه و بعد از آن، يك مرتبه شير بخورد به كسى محرم نمى شود، ولى چنان چه از موقع زاييدن زن شيرده بيشتر از دو سال گذشته باشد و شير او باقى باشد و بچه اى را شير دهد، آن بچه به كسانى كه گفته شد بنابر احتياط لازم محرم مى شود، ولى احتياط به ترك نظر كسانى كه به اين رضاع به او محرم شده اند ترك نشود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بچه در بين يك شبانه روز، غذا يا شير كسى ديگر را نخورد ولى</w:t>
      </w:r>
    </w:p>
    <w:p>
      <w:pPr>
        <w:pStyle w:val="BookText"/>
        <w:rPr/>
      </w:pPr>
      <w:r>
        <w:rPr>
          <w:rFonts w:ascii="IRNazanin" w:hAnsi="IRNazanin" w:eastAsia="IRNazanin"/>
          <w:color w:val="111111"/>
          <w:sz w:val="28"/>
          <w:sz w:val="28"/>
          <w:szCs w:val="28"/>
          <w:rtl w:val="true"/>
          <w:lang w:bidi="fa-IR"/>
        </w:rPr>
        <w:t>اگر كمى غذا بخورد كه نگويند در بين، غذا خورده اشكال ندارد، و نيز بايد پانزده مرتبه را از شير يك زن بخورد و در بين پانزده مرتبه شير كسى ديگر را نخورد، و در هر دفعه بدون فاصله شير بخورد، ولى اگر در بين شير خوردن نفس تازه كند، يا كمى صبر كند كه از اولى كه پستان در دهان مى گيرد تا وقتى سير مى شود يك دفعه حساب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شوهر خود بچه اى را شير دهد، بعد شوهر ديگرى كند و از شير آن شوهر هم بچه ديگرى را شير دهد، آن دو بچه به يكديگر محرم نمى شوند اگر چه بهتر است با هم ازدواج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يك شوهر چندين بچه را شير دهد، همه آنان به يكديگر و به شوهر و به زنى كه آنان را شير داده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زن داشته باشد، و هر كدام آنان با شرايطى كه گفتيم بچه هايى را شير دهد، همه آن بچه ها به يكديگر و به آن مرد و به همه آن زنان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زن داشته باشد و يكى از آنان بچه اى را مثلاً هشت مرتبه و ديگرى هفت مرتبه شير بدهد آن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شير يك شوهر پسر و دخترى را شير كامل بدهد، خواهر و برادر آن دختر به خواهر و برادر آن پسر محرم نمى شوند، ولى احتياط مستحب آن است كه با يكديگر ازدواج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بدون اذن زن خود، با زنانى كه به واسطه شير خوردن، خواهرزاده يا برادرزاده زن او شده اند ازدواج كند، و نيز اگر با پسرى لواط كند، احتياط واجب آن است كه دختر و خواهر و مادر و مادربزرگ آن پسر را كه رضاعى هستند، يعنى به واسطه شيرخوردن، دختر و خواهر و مادر او شده اند، براى خود عقد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برادر انسان را شير داده، به انسان محرم نمى شود، اگرچه احتياط مستحب آن است كه با او ازدواج نكند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با دو خواهر، اگر چه رضاعى باشند، يعنى به واسطه</w:t>
      </w:r>
      <w:bookmarkStart w:id="818" w:name="pg10572_94099"/>
    </w:p>
    <w:p>
      <w:pPr>
        <w:pStyle w:val="BookText"/>
        <w:rPr/>
      </w:pPr>
      <w:bookmarkEnd w:id="818"/>
      <w:r>
        <w:rPr>
          <w:rFonts w:ascii="IRNazanin" w:hAnsi="IRNazanin" w:eastAsia="IRNazanin"/>
          <w:color w:val="111111"/>
          <w:sz w:val="28"/>
          <w:sz w:val="28"/>
          <w:szCs w:val="28"/>
          <w:rtl w:val="true"/>
          <w:lang w:bidi="fa-IR"/>
        </w:rPr>
        <w:t>شير خوردن خواهر يكديگر شده باشند ازدواج كند، و چنان چه دو زن را عقد كند و بعد بفهمد خواهر بوده اند، در صورتى كه عقد آنان در يك وقت بوده هر دو باطل است، و اگر در يك وقت نبوده، عقد اولى صحيح، و عقد دومى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شوهر خود كسانى را كه گفته مى شود شير دهد، شوهرش بر او حرام نمى شود، اگر چه بهتر آن است كه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دايى و خاله خود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عمو و اولاد دايى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يا خواهر شوهر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خواهرزاده خود، يا خواهرزاده شوهرش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دايى و خاله شوهرش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ديگر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دختر عمه يا دختر خاله انسان را شير دهد، به انسان محرم نمى شود، ولى احتياط مستحب آن است كه از ازدواج با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دو زن دارد، اگر يكى از آن دو زن، فرزند عموى زن ديگر را شير دهد، زنى كه فرزند عموى او شير خورده، به شوهر خود حرام نمى شود</w:t>
      </w:r>
      <w:r>
        <w:rPr>
          <w:rFonts w:eastAsia="IRNazanin" w:cs="IRNazanin"/>
          <w:color w:val="111111"/>
          <w:sz w:val="28"/>
          <w:szCs w:val="28"/>
          <w:rtl w:val="true"/>
          <w:lang w:bidi="fa-IR"/>
        </w:rPr>
        <w:t>.</w:t>
      </w:r>
    </w:p>
    <w:p>
      <w:pPr>
        <w:pStyle w:val="Heading4"/>
        <w:numPr>
          <w:ilvl w:val="3"/>
          <w:numId w:val="1"/>
        </w:numPr>
        <w:rPr/>
      </w:pPr>
      <w:bookmarkStart w:id="819" w:name="__RefHeading___Toc691132_3650668749"/>
      <w:bookmarkStart w:id="820" w:name="_Toc308"/>
      <w:bookmarkEnd w:id="819"/>
      <w:r>
        <w:rPr>
          <w:rtl w:val="true"/>
        </w:rPr>
        <w:t>آداب شير دادن</w:t>
      </w:r>
      <w:bookmarkEnd w:id="8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شير دادن بچه بهتر از هر كس مادر اوست، و سزاوار است كه مادر براى شيردادن از شوهر خود مزد نگيرد، و خوب است كه شوهر مزد بدهد، و اگر مادر بخواهد بيشتر از دايه مزد بگيرد، شوهر مى تواند بچه را از او گرفته و به دايه بدهد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دايه اى كه براى طفل مى گيرند، دوازده امامى، و داراى عقل و عفت و صورت نيكو باشد، و مكروه است كم عقل يا غير دوازده امامى يا بد صورت، يا بدخلق، يا زنازاده باشد، و نيز مكروه است دايه اى بگيرند كه شيرش از بچه اى است كه از زنا به دنيا آمده باشد</w:t>
      </w:r>
      <w:r>
        <w:rPr>
          <w:rFonts w:eastAsia="IRNazanin" w:cs="IRNazanin"/>
          <w:color w:val="111111"/>
          <w:sz w:val="28"/>
          <w:szCs w:val="28"/>
          <w:rtl w:val="true"/>
          <w:lang w:bidi="fa-IR"/>
        </w:rPr>
        <w:t>.</w:t>
      </w:r>
      <w:bookmarkStart w:id="821" w:name="pg10572_94100"/>
    </w:p>
    <w:p>
      <w:pPr>
        <w:pStyle w:val="Heading4"/>
        <w:numPr>
          <w:ilvl w:val="3"/>
          <w:numId w:val="1"/>
        </w:numPr>
        <w:rPr/>
      </w:pPr>
      <w:bookmarkStart w:id="822" w:name="__RefHeading___Toc691134_3650668749"/>
      <w:bookmarkStart w:id="823" w:name="_Toc309"/>
      <w:bookmarkEnd w:id="821"/>
      <w:bookmarkEnd w:id="822"/>
      <w:r>
        <w:rPr>
          <w:rtl w:val="true"/>
        </w:rPr>
        <w:t>مسائل متفرقه شير دادن</w:t>
      </w:r>
      <w:bookmarkEnd w:id="8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زن جلوگيرى كرد كه هر بچه اى را شير ندهد، زيرا ممكن است فراموش شود كه به چه كسانى شير داده، و بعداً دو نفر محرم با يكديگر ازدواج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واسطه شير خوردن، خويشى پيدا مى كنند، مستحب است يكديگر را احترام نمايند، ولى از يكديگر ارث نمى برند، و حقوق خويشى كه انسان با خويشان خود دارد، براى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باشد، مستحب است بچه را دو سال تمام شير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شير دادن، حق شوهر از بين نرود، زن مى تواند بدون اجازه شوهر، بچه ديگرى را شير دهد، ولى جايز نيست بچه اى را شير دهد كه به واسطه شير دادن به آن بچه به شوهر خود حرام شود، مثلاً اگر شوهر او دختر شيرخوارى را براى خود عقد كرده باشد، زن نبايد آن دختر را شير دهد، چون اگر آن دختر را شير دهد، مادر زن شوهرش مى شود و بر او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زن برادرش به او محرم شود، بايد دختر شيرخوارى را مثلاً دو روزه براى خود عقد كند، و در آن دو روز با شرايطى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پيش از آن كه زنى را براى خود عقد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شير خوردن، آن زن بر او حرام شده، مثلاً بگويد كه شير مادر او را خورده، چنان چه تصديق او ممكن باشد، نمى تواند با آن زن ازدواج كند، و اگر بعد از عقد بگويد و خود زن هم حرف او را قبول نمايد،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با او نزديكى نكرده باشد، يا نزديكى كرده باشد ولى در وقت نزديكى كردن، زن بداند بر آن مرد حرام است، مهر ندارد، و اگر بعد از نزديكى بفهمد كه بر آن مرد حرام بوده، شوهر بايد مهر او را بدهد، و اگر مهر المثل او با مهر المسمى تفاوت دارد، در مقدار تفاوت با هم مصالحه نمايند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عقد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شير خوردن بر مردى حرام شده؛</w:t>
      </w:r>
    </w:p>
    <w:p>
      <w:pPr>
        <w:pStyle w:val="BookText"/>
        <w:rPr/>
      </w:pPr>
      <w:r>
        <w:rPr>
          <w:rFonts w:ascii="IRNazanin" w:hAnsi="IRNazanin" w:eastAsia="IRNazanin"/>
          <w:color w:val="111111"/>
          <w:sz w:val="28"/>
          <w:sz w:val="28"/>
          <w:szCs w:val="28"/>
          <w:rtl w:val="true"/>
          <w:lang w:bidi="fa-IR"/>
        </w:rPr>
        <w:t>چنان چه تصديق او ممكن باشد، نمى تواند با آن مرد ازدواج كند، و اگر بعد از عقد بگويد، مثل صورتى است كه مرد بعد از عقد بگويد كه زن بر او حرام است، و حكم آن در مسأله پيش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شيردادنى كه علت محرم شدن است به دو چيز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اى كه انسان از گفته آنان يقين يا اطمينان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يا چهار زن عادله، ولى بايد شرايط شير دادن را هم بگويند، 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ديده ايم كه فلان بچه بيست و چهار ساعت از پستان فلان زن شير</w:t>
      </w:r>
    </w:p>
    <w:p>
      <w:pPr>
        <w:pStyle w:val="BookText"/>
        <w:rPr/>
      </w:pPr>
      <w:r>
        <w:rPr>
          <w:rFonts w:ascii="IRNazanin" w:hAnsi="IRNazanin" w:eastAsia="IRNazanin"/>
          <w:color w:val="111111"/>
          <w:sz w:val="28"/>
          <w:sz w:val="28"/>
          <w:szCs w:val="28"/>
          <w:rtl w:val="true"/>
          <w:lang w:bidi="fa-IR"/>
        </w:rPr>
        <w:t xml:space="preserve">خورده، و چيزى هم در بين نخورده، و هم چنين ساير شرايط را كه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كنند بچه به مقدارى كه علت محرم شدن است شير خورده يا نه، يا گمان داشته باشند كه به آن مقدار شير خورده، بچه به كسى محرم نمى شود، ولى بهتر آن است كه احتياط كنند</w:t>
      </w:r>
      <w:r>
        <w:rPr>
          <w:rFonts w:eastAsia="IRNazanin" w:cs="IRNazanin"/>
          <w:color w:val="111111"/>
          <w:sz w:val="28"/>
          <w:szCs w:val="28"/>
          <w:rtl w:val="true"/>
          <w:lang w:bidi="fa-IR"/>
        </w:rPr>
        <w:t>.</w:t>
      </w:r>
      <w:bookmarkStart w:id="824" w:name="pg10572_94102"/>
    </w:p>
    <w:p>
      <w:pPr>
        <w:pStyle w:val="Heading2"/>
        <w:numPr>
          <w:ilvl w:val="1"/>
          <w:numId w:val="1"/>
        </w:numPr>
        <w:rPr/>
      </w:pPr>
      <w:bookmarkStart w:id="825" w:name="__RefHeading___Toc691136_3650668749"/>
      <w:bookmarkStart w:id="826" w:name="_Toc310"/>
      <w:bookmarkEnd w:id="824"/>
      <w:bookmarkEnd w:id="825"/>
      <w:r>
        <w:rPr>
          <w:rtl w:val="true"/>
        </w:rPr>
        <w:t xml:space="preserve">* </w:t>
      </w:r>
      <w:r>
        <w:rPr>
          <w:rtl w:val="true"/>
        </w:rPr>
        <w:t xml:space="preserve">احكام طلاق </w:t>
      </w:r>
      <w:r>
        <w:rPr>
          <w:rtl w:val="true"/>
        </w:rPr>
        <w:t>*</w:t>
      </w:r>
      <w:bookmarkEnd w:id="826"/>
    </w:p>
    <w:p>
      <w:pPr>
        <w:pStyle w:val="Heading3"/>
        <w:numPr>
          <w:ilvl w:val="2"/>
          <w:numId w:val="1"/>
        </w:numPr>
        <w:rPr/>
      </w:pPr>
      <w:bookmarkStart w:id="827" w:name="__RefHeading___Toc691138_3650668749"/>
      <w:bookmarkStart w:id="828" w:name="_Toc311"/>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 خود را طلاق مى دهد، بايد بالغ و عاقل باشد، و به اختيار خود طلاق دهد، و اگر او را مجبور كنند كه زنش را طلاق دهد، طلاق باطل است، و نيز بايد قصد 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صيغه طلاق را به شوخى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وقت طلاق از خون حيض و نفاس پاك باشد، و شوهرش در آن پاكى با او نزديكى نكرده باشد، و تفصيل اين دو شرط در مسائل آينده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شوهرش بعد از ازدواج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معلوم باشد آبستن است، و اگر معلوم نباشد و شوهر در حال حيض طلاقش بدهد، بعد بفهمد آبستن بوده، احتياط مستحب آن است كه دوباره او را طلاق دهد، ولى قبل از طلاق دوم با او معامله زن و شوهرى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به واسطه غايب بودن، نتواند بفهمد كه زن از خون حيض يا نفاس پاك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از خون حيض پاك بداند و طلاقش دهد، بعد معلوم شود كه موقع طلاق در حال حيض بوده، طلاق باطل است، و اگر او را در حيض بداند و طلاقش دهد، بعد معلوم شود پاك بوده، طلاق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زنش در حال حيض يا نفاس است، اگر غايب شود، مثلاً مسافرت كند، و بخواهد او را طلاق دهد، بايد تا مدتى كه معمولاً زن از حيض يا نفاس پاك مى شود صبر كند و بعد، طلاق دهد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غايب است، بخواهد زن خود را طلاق دهد، چنان چه</w:t>
      </w:r>
    </w:p>
    <w:p>
      <w:pPr>
        <w:pStyle w:val="BookText"/>
        <w:rPr/>
      </w:pPr>
      <w:r>
        <w:rPr>
          <w:rFonts w:ascii="IRNazanin" w:hAnsi="IRNazanin" w:eastAsia="IRNazanin"/>
          <w:color w:val="111111"/>
          <w:sz w:val="28"/>
          <w:sz w:val="28"/>
          <w:szCs w:val="28"/>
          <w:rtl w:val="true"/>
          <w:lang w:bidi="fa-IR"/>
        </w:rPr>
        <w:t>مى تواند اطلاع پيدا كند كه زن او در حال حيض يا نفاس است يا نه، اگر چه اطلاع او از روى عادت حيض زن، يا نشانه هاى ديگرى باشد كه در شرع معين شده، بايد از حال اطلاع حاصل كند و اگر نمى تواند بايد تا مدتى كه معمولاً زنان از حيض يا نفاس پاك مى 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عيالش كه از خون حيض و نفاس پاك است، نزديكى كند و بخواهد طلاقش دهد، بايد صبر كند تا دوباره حيض ببيند و پاك شود، و هم چنين اگر در حال حيض يا نفاس با او نزديكى كند، نمى تواند در پاكى بعد از آن حيض يا نفاس او را طلاق دهد، اگر چه در آن پاكى با او نزديكى نكرده باشد، ولى زنى را كه نه سالش تمام نشده يا آبستن است، يا اين كه يائسه شده، اگر بعد از نزديكى طلاق 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از خون حيض و نفاس پاك است نزديكى كند، و در همان پاكى طلاقش دهد، چنان چه بعد معلوم شود كه موقع طلاق آبستن بوده، بنابر احتياط مستحب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از خون حيض و نفاس پاك است نزديكى كند، و مسافرت نمايد، چنان چه بخواهد در سفر طلاقش دهد، بايد به قدرى كه زن معمولاً بعد از آن پاكى خون مى بيند و دوباره پاك مى شود،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خود را كه به واسطه مرضى حيض نمى بيند طلاق دهد، بايد از وقتى كه با او نزديكى كرده تا سه ماه از جماع با او خوددارى نمايد،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بايد به صيغه عربى صحيح خوانده شود، و دو مرد عادل آن را بشنوند، و اگر خود شوهر بخواهد صيغه طلاق را بخواند و اسم زن او مثلاً فاطمه باشد،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زَوْجَتِى فَاطِمَةُ طالِق</w:t>
      </w:r>
    </w:p>
    <w:p>
      <w:pPr>
        <w:pStyle w:val="BookText"/>
        <w:rPr/>
      </w:pPr>
      <w:r>
        <w:rPr>
          <w:rFonts w:ascii="IRNazanin" w:hAnsi="IRNazanin" w:eastAsia="IRNazanin"/>
          <w:color w:val="111111"/>
          <w:sz w:val="28"/>
          <w:sz w:val="28"/>
          <w:szCs w:val="28"/>
          <w:rtl w:val="true"/>
          <w:lang w:bidi="fa-IR"/>
        </w:rPr>
        <w:t>زن من فاطمه رها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ديگرى را وكيل كند، وكيل بايد بگويد</w:t>
      </w:r>
      <w:r>
        <w:rPr>
          <w:rFonts w:eastAsia="IRNazanin" w:cs="IRNazanin"/>
          <w:color w:val="111111"/>
          <w:sz w:val="28"/>
          <w:szCs w:val="28"/>
          <w:rtl w:val="true"/>
          <w:lang w:bidi="fa-IR"/>
        </w:rPr>
        <w:t>:</w:t>
      </w:r>
      <w:bookmarkStart w:id="829" w:name="pg10572_94104"/>
    </w:p>
    <w:p>
      <w:pPr>
        <w:pStyle w:val="BookText"/>
        <w:rPr/>
      </w:pPr>
      <w:bookmarkEnd w:id="829"/>
      <w:r>
        <w:rPr>
          <w:rFonts w:ascii="Amiri" w:hAnsi="Amiri" w:eastAsia="Amiri" w:cs="Amiri"/>
          <w:color w:val="111111"/>
          <w:sz w:val="28"/>
          <w:sz w:val="28"/>
          <w:szCs w:val="28"/>
          <w:rtl w:val="true"/>
          <w:lang w:bidi="ar-SA"/>
        </w:rPr>
        <w:t>زَوْجَةُ مُوَكِّلى فَاطِمَةُ طالِق</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مثلاً يك ماهه يا يك ساله او را عقد كرده اند طلاق ندارد، و رها شدن او به اين است كه مدتش تمام شود، يا مرد مدت را به او ببخشد، به اين ترتيب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بخشيدم؛ و شاهدگرفتن و پاك بودن زن از حيض لازم نيست</w:t>
      </w:r>
      <w:r>
        <w:rPr>
          <w:rFonts w:eastAsia="IRNazanin" w:cs="IRNazanin"/>
          <w:color w:val="111111"/>
          <w:sz w:val="28"/>
          <w:szCs w:val="28"/>
          <w:rtl w:val="true"/>
          <w:lang w:bidi="fa-IR"/>
        </w:rPr>
        <w:t>.</w:t>
      </w:r>
    </w:p>
    <w:p>
      <w:pPr>
        <w:pStyle w:val="Heading3"/>
        <w:numPr>
          <w:ilvl w:val="2"/>
          <w:numId w:val="1"/>
        </w:numPr>
        <w:rPr/>
      </w:pPr>
      <w:bookmarkStart w:id="830" w:name="__RefHeading___Toc691140_3650668749"/>
      <w:bookmarkStart w:id="831" w:name="_Toc312"/>
      <w:bookmarkEnd w:id="830"/>
      <w:r>
        <w:rPr>
          <w:rtl w:val="true"/>
        </w:rPr>
        <w:t xml:space="preserve">* </w:t>
      </w:r>
      <w:r>
        <w:rPr>
          <w:rtl w:val="true"/>
        </w:rPr>
        <w:t>عدّه طلاق</w:t>
      </w:r>
      <w:bookmarkEnd w:id="831"/>
    </w:p>
    <w:p>
      <w:pPr>
        <w:pStyle w:val="Heading4"/>
        <w:numPr>
          <w:ilvl w:val="3"/>
          <w:numId w:val="1"/>
        </w:numPr>
        <w:rPr/>
      </w:pPr>
      <w:bookmarkStart w:id="832" w:name="__RefHeading___Toc691142_3650668749"/>
      <w:bookmarkStart w:id="833" w:name="_Toc313"/>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نه سالش تمام نشده و نيز زن يائسه عدّه ندارد، يعنى اگر چه شوهرش با او نزديكى كرده باشد، بعد از طلاق مى تواند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نه سالش تمام شده و يائسه نيست، و شوهرش با او نزديكى كند اگر طلاقش دهد، بعد از طلاق بايد عدّه نگهدارد، يعنى بعد از آن كه در پاكى طلاقش داد، و مقدارى هر چند كم باشد بعد از طلاق پاك بود، به قدرى صبر كند كه دو بار حيض ببيند و پاك شود، و همين كه حيض سوم را ديد عدّه او تمام مى شود و مى تواند شوهر كند، ولى اگر بعد از عقد با او نزديكى نكرده باشد و طلاقش بدهد عدّه ندارد، يعنى مى تواند بعد از طلاق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 بيند، اگر در سن زنانى باشد كه حيض مى بينند، چنان چه شوهرش او را طلاق دهد، بايد بعد از طلاق سه ماه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عدّه او سه ماه است، اگر اول ماه طلاقش بدهند، بايد سه ماه هلالى، يعنى از موقعى كه ماه ديده مى شود تا سه ماه عده نگهدارد، و اگر در بين ماه طلاقش بدهند، بايد باقى ماه را با دو ماه بعد از آن، و نيز كسرى ماه اول را از ماه چهارم عدّه نگهدارد تا سه ماه تمام شود، مثلاً اگر غروب روز بيستم ماه طلاقش بدهند، و آن ماه بيست و نه روز باشد، بايد نه روز باقى ماه را با دو ماه بعد از آن و بيست روز از ماه چهارم عده نگهدارد، و احتياط مستحب آن است كه از ماه چهارم بيست و يك روز عده نگهدارد، تا با مقدارى كه از ماه اول عدّه نگهداشته سى روز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را كه حملش از شوهرش است طلاق دهند، عدّه اش تا</w:t>
      </w:r>
      <w:bookmarkStart w:id="834" w:name="pg10572_94105"/>
    </w:p>
    <w:p>
      <w:pPr>
        <w:pStyle w:val="BookText"/>
        <w:rPr/>
      </w:pPr>
      <w:bookmarkEnd w:id="834"/>
      <w:r>
        <w:rPr>
          <w:rFonts w:ascii="IRNazanin" w:hAnsi="IRNazanin" w:eastAsia="IRNazanin"/>
          <w:color w:val="111111"/>
          <w:sz w:val="28"/>
          <w:sz w:val="28"/>
          <w:szCs w:val="28"/>
          <w:rtl w:val="true"/>
          <w:lang w:bidi="fa-IR"/>
        </w:rPr>
        <w:t>دنيا آمدن، يا سقطشدن بچه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مثلاً يك ساعت بعد از طلاق بچه او به دنيا بيايد، عدّه اش تمام مى شود، و اگر حمل از شوهرش نباشد؛ خواه از زنا باشد يا از شبهه، به وضع حمل عدّه طلاق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عدّه وطى به شبهه به وضع حمل تمام مى شود، و زنا 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نه سالش تمام شده و يائسه نيست، اگر متعه شود مثلاً يك ماهه يا يك ساله شوهر كند، چنان چه شوهرش با او نزديكى نمايد، و مدت آن زن تمام شود، يا شوهر مدت را به او ببخشد، بايد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حيض مى بيند، واجب است به مقدار دو حيض عدّه نگهدارد، و اگر حيض نمى بيند، بايد چهل و پنج روز از شوهركردن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ابداى عدّه طلاق از موقعى است كه خواندن صيغه طلاق تمام مى شود؛ چه زن بداند طلاقش داده اند يا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تمام شدن عدّه بفهمد كه او را طلاق داده اند، لازم نيست دوباره عدّه نگهدارد</w:t>
      </w:r>
      <w:r>
        <w:rPr>
          <w:rFonts w:eastAsia="IRNazanin" w:cs="IRNazanin"/>
          <w:color w:val="111111"/>
          <w:sz w:val="28"/>
          <w:szCs w:val="28"/>
          <w:rtl w:val="true"/>
          <w:lang w:bidi="fa-IR"/>
        </w:rPr>
        <w:t>.</w:t>
      </w:r>
    </w:p>
    <w:p>
      <w:pPr>
        <w:pStyle w:val="Heading4"/>
        <w:numPr>
          <w:ilvl w:val="3"/>
          <w:numId w:val="1"/>
        </w:numPr>
        <w:rPr/>
      </w:pPr>
      <w:bookmarkStart w:id="835" w:name="__RefHeading___Toc691144_3650668749"/>
      <w:bookmarkStart w:id="836" w:name="_Toc314"/>
      <w:bookmarkEnd w:id="835"/>
      <w:r>
        <w:rPr>
          <w:rtl w:val="true"/>
        </w:rPr>
        <w:t>عدّه زنى كه شوهرش مرده</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مرده اگر آبستن نباشد، بايد چهار ماه و ده روز عدّه نگهدارد، يعنى از شوهر كردن خوددارى نمايد، اگر چه يائسه يا متعه باشد، يا شوهرش با او نزديكى نكرده باشد؛ و اگر آبستن باشد، بايد تا موقع وضع حمل عدّه نگهدارد، ولى اگر پيش از گذشتن چهار ماه و ده روز، بچه اش به دنيا بيايد، بايد تا چهار ماه و ده روز پس از مرگ شوهرش صبر كند، و اين عدّه را عدّه وفات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عدّه وفات مى باشد، حرام است لباس الوان بپوشد و سرمه بكشد، و هم چنين كارهاى ديگرى كه زينت حساب شود، بر او حرام مى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يقين كند كه شوهرش مرده، و بعد از تمام شدن عده وفات شوهر كند، چنان چه معلوم شود شوهر او بعداً مرده است، بايد از شوهر دوم جدا شود، و در صورتى كه آبستن باشد به مقدارى كه در عدّه طلاق گفته شد، يعنى تا موقع زاييدن براى شوهر دوم عدّه طلاق، و بعد براى شوهر اول عدّه وفات نگهدارد، و اگر آبستن نباشد، براى شوهر اول عدّه وفات و بعد براى شوهر دوم عدّه طلاق نگهدارد، و ابتداى عدّه وفات را از</w:t>
      </w:r>
      <w:bookmarkStart w:id="837" w:name="pg10572_94106"/>
    </w:p>
    <w:p>
      <w:pPr>
        <w:pStyle w:val="BookText"/>
        <w:rPr/>
      </w:pPr>
      <w:bookmarkEnd w:id="837"/>
      <w:r>
        <w:rPr>
          <w:rFonts w:ascii="Amiri" w:hAnsi="Amiri" w:eastAsia="Amiri" w:cs="Amiri"/>
          <w:color w:val="111111"/>
          <w:sz w:val="28"/>
          <w:sz w:val="28"/>
          <w:szCs w:val="28"/>
          <w:rtl w:val="true"/>
          <w:lang w:bidi="ar-SA"/>
        </w:rPr>
        <w:t>موقعى كه خبر صحيح وفات شوهر به او رسيده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وفات از موقعى است، كه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 عدّه ام تمام شده، با دو شرط از او قبول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مورد تهمت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طلاق يا مردن شوهر به قدرى گذشته باشد كه در آن مدت تمام شدن عدّه ممكن باشد</w:t>
      </w:r>
      <w:r>
        <w:rPr>
          <w:rFonts w:eastAsia="IRNazanin" w:cs="IRNazanin"/>
          <w:color w:val="111111"/>
          <w:sz w:val="28"/>
          <w:szCs w:val="28"/>
          <w:rtl w:val="true"/>
          <w:lang w:bidi="fa-IR"/>
        </w:rPr>
        <w:t>.</w:t>
      </w:r>
    </w:p>
    <w:p>
      <w:pPr>
        <w:pStyle w:val="Heading3"/>
        <w:numPr>
          <w:ilvl w:val="2"/>
          <w:numId w:val="1"/>
        </w:numPr>
        <w:rPr/>
      </w:pPr>
      <w:bookmarkStart w:id="838" w:name="__RefHeading___Toc691146_3650668749"/>
      <w:bookmarkStart w:id="839" w:name="_Toc315"/>
      <w:bookmarkEnd w:id="838"/>
      <w:r>
        <w:rPr>
          <w:rtl w:val="true"/>
        </w:rPr>
        <w:t xml:space="preserve">* </w:t>
      </w:r>
      <w:r>
        <w:rPr>
          <w:rtl w:val="true"/>
        </w:rPr>
        <w:t>طلاق بائن و طلاق رجعى</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آن است كه بعد از طلاق، مرد حق ندارد به زن خود رجوع كند، يعنى نمى تواند بدون عقد او را به زنى قبول نمايد، و آن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نه سالش تمام نشده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يائسه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شوهرش بعد از عقد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زنى كه او را سه دفعه طلاق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احكام اين ها بعداً گفته خواهد شد، و غير اين ها طلاق رجعى است، كه بعد از طلاق تا وقتى زن در عدّه است، مرد مى تواند به او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زنش را طلاق رجعى داده، حرام است او را از خانه اى كه موقع طلاق در آن خانه بوده بيرون كند، ولى در بعضى از مواقع كه در كتاب هاى مفصل گفته شده، و از جمله آن ها فحاشى و رفت و آمد با اجانب است، بيرون كردن او اشكال ندارد، و نيز حرام است زن براى كارهاى غير لازم از آن خانه بيرون برود</w:t>
      </w:r>
      <w:r>
        <w:rPr>
          <w:rFonts w:eastAsia="IRNazanin" w:cs="IRNazanin"/>
          <w:color w:val="111111"/>
          <w:sz w:val="28"/>
          <w:szCs w:val="28"/>
          <w:rtl w:val="true"/>
          <w:lang w:bidi="fa-IR"/>
        </w:rPr>
        <w:t>.</w:t>
      </w:r>
    </w:p>
    <w:p>
      <w:pPr>
        <w:pStyle w:val="Heading3"/>
        <w:numPr>
          <w:ilvl w:val="2"/>
          <w:numId w:val="1"/>
        </w:numPr>
        <w:rPr/>
      </w:pPr>
      <w:bookmarkStart w:id="840" w:name="__RefHeading___Toc691148_3650668749"/>
      <w:bookmarkStart w:id="841" w:name="_Toc316"/>
      <w:bookmarkEnd w:id="840"/>
      <w:r>
        <w:rPr>
          <w:rtl w:val="true"/>
        </w:rPr>
        <w:t xml:space="preserve">* </w:t>
      </w:r>
      <w:r>
        <w:rPr>
          <w:rtl w:val="true"/>
        </w:rPr>
        <w:t>احكام رجوع كردن</w:t>
      </w:r>
      <w:bookmarkEnd w:id="84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رجعى مرد به دو قسم مى تواند به زن خود رجوع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حرفى بزند كه معنايش اين باشد، كه او را دوباره زن خود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كند كه از آن بفهمند رجوع كرده است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رجوع كردن لازم نيست مرد شاهد بگيرد، يا به زن خبر دهد،</w:t>
      </w:r>
      <w:bookmarkStart w:id="842" w:name="pg10572_94107"/>
    </w:p>
    <w:p>
      <w:pPr>
        <w:pStyle w:val="BookText"/>
        <w:rPr/>
      </w:pPr>
      <w:bookmarkEnd w:id="842"/>
      <w:r>
        <w:rPr>
          <w:rFonts w:ascii="IRNazanin" w:hAnsi="IRNazanin" w:eastAsia="IRNazanin"/>
          <w:color w:val="111111"/>
          <w:sz w:val="28"/>
          <w:sz w:val="28"/>
          <w:szCs w:val="28"/>
          <w:rtl w:val="true"/>
          <w:lang w:bidi="fa-IR"/>
        </w:rPr>
        <w:t>بلكه اگر بدون اين كه كسى بفهمد،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زنم رجوع كردم صحيح است؛ ولى اگر بعد از تمام شدن عدّه، مرد بگويد كه در عدّه رجوع نموده ام، لازم است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 خود را طلاق رجعى داده، اگر مالى از او بگيرد و با او صلح كند كه ديگر به او رجوع نكند اگر چه بايد رجوع ننمايد ولى حق رجوع او از بين نمى رود، و اگر رجوع كرد،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دو مرتبه طلاق دهد و به او رجوع كند، يا دو مرتبه او را طلاق دهد، و بعد از هر طلاق عقدش كند، بعد از طلاق سوم، آن زن بر او حرام است؛ ولى اگر بعد از طلاق سوم به ديگرى شوهر كند، با پنج شرط به شوهر اول حلال مى شود، يعنى مى تواند آن زن را دوباره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عقد شوهر دوم عقد دائم باشد، و اگر مثلاً يك ماهه يا يك ساله او را عقد كند بعد از آن كه از او جدا شد، شوهر اول نمى تواند او را عقد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 دوم با او نزديكى و دخول كند، و بنابر احتياط واجب نزديكى از جلو باشد و انزال هم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 دوم طلاقش دهد يا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يا عدّه وفات شوهر دوم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بنابر احتياط شوهر دوم بالغ باشد</w:t>
      </w:r>
      <w:r>
        <w:rPr>
          <w:rFonts w:eastAsia="IRNazanin" w:cs="IRNazanin"/>
          <w:color w:val="111111"/>
          <w:sz w:val="28"/>
          <w:szCs w:val="28"/>
          <w:rtl w:val="true"/>
          <w:lang w:bidi="fa-IR"/>
        </w:rPr>
        <w:t>.</w:t>
      </w:r>
    </w:p>
    <w:p>
      <w:pPr>
        <w:pStyle w:val="Heading3"/>
        <w:numPr>
          <w:ilvl w:val="2"/>
          <w:numId w:val="1"/>
        </w:numPr>
        <w:rPr/>
      </w:pPr>
      <w:bookmarkStart w:id="843" w:name="__RefHeading___Toc691150_3650668749"/>
      <w:bookmarkStart w:id="844" w:name="_Toc317"/>
      <w:bookmarkEnd w:id="843"/>
      <w:r>
        <w:rPr>
          <w:rtl w:val="true"/>
        </w:rPr>
        <w:t xml:space="preserve">* </w:t>
      </w:r>
      <w:r>
        <w:rPr>
          <w:rtl w:val="true"/>
        </w:rPr>
        <w:t>طلاق خلع</w:t>
      </w:r>
      <w:bookmarkEnd w:id="8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را كه به شوهرش مايل نيست، و مهر يا مال ديگر خود را به او مى بخشد كه طلاقش دهد، طلاق خلع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شوهر بخواهد صيغه طلاق را بخواند، چنان چه اسم زن مثلاً فاطمه باشد، پس از بذل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زَوْجَتِى فَاطِمَةُ خالَعْتُها عَلى ما بَذَلَتْ هى طَالِق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زنم فاطمه را در مقابل چيزى كه بذل نموده طلاق خلع دادم او رها است</w:t>
      </w:r>
      <w:bookmarkStart w:id="845" w:name="pg10572_94108"/>
    </w:p>
    <w:p>
      <w:pPr>
        <w:pStyle w:val="BookText"/>
        <w:rPr/>
      </w:pPr>
      <w:bookmarkEnd w:id="8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كسى را وكيل كند كه مهر او را به شوهرش ببخشد، و شوهر همان كس را وكيل كند كه زن را طلاق دهد، چنان چه مثلاً اسم شوهر محمد و اسم زن فاطمه باشد، وكيل صيغه طلاق را اين طور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مُوَكِّلَتِى فَاطِمَةَ بَذَلْتُ مَهْرَها لِمُوَكِّلى مُحَمَّد لِيخْلَعَهَا عَلَيه</w:t>
      </w:r>
    </w:p>
    <w:p>
      <w:pPr>
        <w:pStyle w:val="BookText"/>
        <w:rPr/>
      </w:pPr>
      <w:r>
        <w:rPr>
          <w:rFonts w:ascii="IRNazanin" w:hAnsi="IRNazanin" w:eastAsia="IRNazanin"/>
          <w:color w:val="111111"/>
          <w:sz w:val="28"/>
          <w:sz w:val="28"/>
          <w:szCs w:val="28"/>
          <w:rtl w:val="true"/>
          <w:lang w:bidi="fa-IR"/>
        </w:rPr>
        <w:t>پس از آن بدون فاصله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مُوَكِّلى خالَعْتُها عَلى ما بَذَلَتْ هِى طالِق</w:t>
      </w:r>
    </w:p>
    <w:p>
      <w:pPr>
        <w:pStyle w:val="BookText"/>
        <w:rPr/>
      </w:pPr>
      <w:r>
        <w:rPr>
          <w:rFonts w:ascii="IRNazanin" w:hAnsi="IRNazanin" w:eastAsia="IRNazanin"/>
          <w:color w:val="111111"/>
          <w:sz w:val="28"/>
          <w:sz w:val="28"/>
          <w:szCs w:val="28"/>
          <w:rtl w:val="true"/>
          <w:lang w:bidi="fa-IR"/>
        </w:rPr>
        <w:t xml:space="preserve">و اگر زنى كسى را وكيل كند كه غير از مهر، چيز ديگرى را به شوهر او ببخشد كه او را طلاق دهد، وكيل بايد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بگويد، مثلاً اگر صد تومان داده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بَذَلْتُ مِأةَ توُمَان</w:t>
      </w:r>
    </w:p>
    <w:p>
      <w:pPr>
        <w:pStyle w:val="Heading3"/>
        <w:numPr>
          <w:ilvl w:val="2"/>
          <w:numId w:val="1"/>
        </w:numPr>
        <w:rPr/>
      </w:pPr>
      <w:bookmarkStart w:id="846" w:name="__RefHeading___Toc691152_3650668749"/>
      <w:bookmarkStart w:id="847" w:name="_Toc318"/>
      <w:bookmarkEnd w:id="846"/>
      <w:r>
        <w:rPr>
          <w:rtl w:val="true"/>
        </w:rPr>
        <w:t xml:space="preserve">* </w:t>
      </w:r>
      <w:r>
        <w:rPr>
          <w:rtl w:val="true"/>
        </w:rPr>
        <w:t>طلاق مبارات</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يكديگر را نخواهند، و زن مالى به مرد بدهد كه او را طلاق دهد، آن طلاق را مبارات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صيغه مبارات را بخواند، چنان چه مثلاً اسم زن فاطمه باشد،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بارَأْتُ زَوْجَتِى فَاطِمَةَ عَلى مَا بَذَلَتْ مَهْرِها فَهِى طالِقَ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مبارات كردم زنم فاطمه را در مقابل آنچه بذل كرده او، پس او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ديگرى را وكيل كند، وكيل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بارَأْتُ زَوْجَةَ مُوَكِّلِى فَاطِمَةَ عَلى مَا بَذَلَتْ فَهِى طالِق</w:t>
      </w:r>
    </w:p>
    <w:p>
      <w:pPr>
        <w:pStyle w:val="BookText"/>
        <w:rPr/>
      </w:pPr>
      <w:r>
        <w:rPr>
          <w:rFonts w:ascii="IRNazanin" w:hAnsi="IRNazanin" w:eastAsia="IRNazanin"/>
          <w:color w:val="111111"/>
          <w:sz w:val="28"/>
          <w:sz w:val="28"/>
          <w:szCs w:val="28"/>
          <w:rtl w:val="true"/>
          <w:lang w:bidi="fa-IR"/>
        </w:rPr>
        <w:t xml:space="preserve">و در هر دو صورت اگر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بَذَلَتْ 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اشكال ندارد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طلاق خلع و مبارات بايد به عربى خوانده شود، ولى اگر زن</w:t>
      </w:r>
      <w:bookmarkStart w:id="848" w:name="pg10572_94109"/>
    </w:p>
    <w:p>
      <w:pPr>
        <w:pStyle w:val="BookText"/>
        <w:rPr/>
      </w:pPr>
      <w:bookmarkEnd w:id="848"/>
      <w:r>
        <w:rPr>
          <w:rFonts w:ascii="IRNazanin" w:hAnsi="IRNazanin" w:eastAsia="IRNazanin"/>
          <w:color w:val="111111"/>
          <w:sz w:val="28"/>
          <w:sz w:val="28"/>
          <w:szCs w:val="28"/>
          <w:rtl w:val="true"/>
          <w:lang w:bidi="fa-IR"/>
        </w:rPr>
        <w:t>براى آن كه مال خود را به شوهر ببخشد، مثلاً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طلاق، فلان مال را به تو</w:t>
      </w:r>
    </w:p>
    <w:p>
      <w:pPr>
        <w:pStyle w:val="BookText"/>
        <w:rPr/>
      </w:pPr>
      <w:r>
        <w:rPr>
          <w:rFonts w:ascii="Amiri" w:hAnsi="Amiri" w:eastAsia="Amiri" w:cs="Amiri"/>
          <w:color w:val="111111"/>
          <w:sz w:val="28"/>
          <w:sz w:val="28"/>
          <w:szCs w:val="28"/>
          <w:rtl w:val="true"/>
          <w:lang w:bidi="ar-SA"/>
        </w:rPr>
        <w:t>بخشيدم؛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عدّه طلاق خلع، يا مبارات از بخشش خود برگردد، شوهر مى تواند رجوع كند،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شوهر براى طلاق مبارات مى گيرد، بايد بيشتر از مهر نباشد، ولى در طلاق خلع اگر بيشتر باشد، اشكال ندارد</w:t>
      </w:r>
      <w:r>
        <w:rPr>
          <w:rFonts w:eastAsia="IRNazanin" w:cs="IRNazanin"/>
          <w:color w:val="111111"/>
          <w:sz w:val="28"/>
          <w:szCs w:val="28"/>
          <w:rtl w:val="true"/>
          <w:lang w:bidi="fa-IR"/>
        </w:rPr>
        <w:t>.</w:t>
      </w:r>
    </w:p>
    <w:p>
      <w:pPr>
        <w:pStyle w:val="Heading3"/>
        <w:numPr>
          <w:ilvl w:val="2"/>
          <w:numId w:val="1"/>
        </w:numPr>
        <w:rPr/>
      </w:pPr>
      <w:bookmarkStart w:id="849" w:name="__RefHeading___Toc691154_3650668749"/>
      <w:bookmarkStart w:id="850" w:name="_Toc319"/>
      <w:bookmarkEnd w:id="849"/>
      <w:r>
        <w:rPr>
          <w:rtl w:val="true"/>
        </w:rPr>
        <w:t xml:space="preserve">* </w:t>
      </w:r>
      <w:r>
        <w:rPr>
          <w:rtl w:val="true"/>
        </w:rPr>
        <w:t>احكام متفرقه طلاق</w:t>
      </w:r>
      <w:bookmarkEnd w:id="8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نامحرمى به گمان اين كه عيال خود اوست، نزديكى كند؛ چه زن بداند كه او شوهرش نيست، يا گمان كند شوهرش مى باشد، بايد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مى داند عيالش نيست زنا كند، چنان چه زن بداند كه آن مرد شوهر او نيست، لازم نيست عدّه نگهدارد، و در صورتى كه زن گمان كند شوهرش مى باشد، احتياط مستحب نگهداشتن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زنى را گول بزند كه از شوهرش طلاق بگيرد، و زن او شود، طلاق و عقد آن زن صحيح است، ولى هر دو معصيت بزرگى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در ضمن عقد با شوهر شرط كند كه اگر شوهر مسافرت نمايد، يا مثلاً شش ماه به او خرجى ندهد اختيار طلاق با او باشد، اين شرط باطل است؛ ولى چنان چه شرط كند وكالت فعلى خود را از طرف شوهر به اين كه در ضمن عقد شرط شود، كه مثلاً زن از حين عقد وكيل باشد كه اگر شوهر مسافرت كند يا مثلاً تا شش ماه خرجى ندهد، طلاق خود را بدهد، اين شرط صحيح است، و تا شوهر او را عزل نكرده، و يا عزلش از وكالت به او نرسيده، چنان چه خود را طلاق دهد صحيح است، ولى چنان چه وكالت معلق بر خرجى ندادن يا مسافرت شوهر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گم شده، اگر بخواهد به ديگرى شوهر كند بايد نزد مجتهد عادل برود، و به دستور او عمل نمايد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ديوانه، كه ديوانگى او متصل به زمان صغير بودنش</w:t>
      </w:r>
    </w:p>
    <w:p>
      <w:pPr>
        <w:pStyle w:val="BookText"/>
        <w:rPr/>
      </w:pPr>
      <w:r>
        <w:rPr>
          <w:rFonts w:ascii="IRNazanin" w:hAnsi="IRNazanin" w:eastAsia="IRNazanin"/>
          <w:color w:val="111111"/>
          <w:sz w:val="28"/>
          <w:sz w:val="28"/>
          <w:szCs w:val="28"/>
          <w:rtl w:val="true"/>
          <w:lang w:bidi="fa-IR"/>
        </w:rPr>
        <w:t>باشد، مى توانند زن او را طلاق بدهند، و اگر متصل نباشد با حاكم شرع است، و احتياط لازم آن است كه حاكم شرع هم از آنان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براى طفل خود زنى را متعه كند، اگر چه مقدارى از زمان تكليف بچه جزء مدت عقد باشد، مثلاً براى پسر چهارده ساله اش زنى را دو ساله متعه كند، چنان چه صلاح بچه باشد، مى تواند مدت آن زن را ببخشد، ولى زن دائمى او را نمى 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علاماتى كه در شرع معين شده، مرد دو نفر را عادل بداند، و زن خود را پيش آن دو طلاق بدهد، ديگرى كه شك در عدالت آن دو داشته باشد، مى تواند آن زن را بعد از تمام شدن عدّه اش براى خود، يا براى كسى ديگر عقد كند، ولى براى كسى كه آن دو را فاسق بداند اكتفا به آن طلاق اشكال دارد، و احتياط واجب آن است كه از ازدواج با او خوددارى نمايد و براى ديگرى هم او را عقد نكند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 خود را بدون اين كه او بفهمد طلاق بدهد، چنان چه مخارج او مثل وقتى كه زنش بوده بدهد، و مثلاً بعد از يك سال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تو را طلاق دادم؛ و شرعاً هم ثابت كند، مى تواند چيزهايى را كه در آن مدت براى زن تهيه نموده، و او مصرف نكرده است، از او پس بگيرد، ولى چيزهايى را كه مصرف كرده نمى تواند از او مطالبه نمايد</w:t>
      </w:r>
      <w:r>
        <w:rPr>
          <w:rFonts w:eastAsia="IRNazanin" w:cs="IRNazanin"/>
          <w:color w:val="111111"/>
          <w:sz w:val="28"/>
          <w:szCs w:val="28"/>
          <w:rtl w:val="true"/>
          <w:lang w:bidi="fa-IR"/>
        </w:rPr>
        <w:t>.</w:t>
      </w:r>
      <w:bookmarkStart w:id="851" w:name="pg10572_94112"/>
    </w:p>
    <w:p>
      <w:pPr>
        <w:pStyle w:val="Heading2"/>
        <w:numPr>
          <w:ilvl w:val="1"/>
          <w:numId w:val="1"/>
        </w:numPr>
        <w:rPr/>
      </w:pPr>
      <w:bookmarkStart w:id="852" w:name="__RefHeading___Toc691156_3650668749"/>
      <w:bookmarkStart w:id="853" w:name="_Toc320"/>
      <w:bookmarkEnd w:id="851"/>
      <w:bookmarkEnd w:id="852"/>
      <w:r>
        <w:rPr>
          <w:rtl w:val="true"/>
        </w:rPr>
        <w:t xml:space="preserve">* </w:t>
      </w:r>
      <w:r>
        <w:rPr>
          <w:rtl w:val="true"/>
        </w:rPr>
        <w:t xml:space="preserve">احكام غصب </w:t>
      </w:r>
      <w:r>
        <w:rPr>
          <w:rtl w:val="true"/>
        </w:rPr>
        <w:t>*</w:t>
      </w:r>
      <w:bookmarkEnd w:id="853"/>
    </w:p>
    <w:p>
      <w:pPr>
        <w:pStyle w:val="BookText"/>
        <w:rPr/>
      </w:pPr>
      <w:r>
        <w:rPr>
          <w:rFonts w:ascii="IRNazanin" w:hAnsi="IRNazanin" w:eastAsia="IRNazanin"/>
          <w:color w:val="111111"/>
          <w:sz w:val="28"/>
          <w:sz w:val="28"/>
          <w:szCs w:val="28"/>
          <w:rtl w:val="true"/>
          <w:lang w:bidi="fa-IR"/>
        </w:rPr>
        <w:t>غصب آن است كه انسان از روى ظلم، بر مال يا حق كسى مسلط شود، و اين يكى از گناهان بزرگ است كه اگر كسى انجام دهد، در قيامت به عذاب سخت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پيغمبر اكرم صلى الله عليه و آله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وجب زمين از ديگرى غصب كند، در قيامت آن زمين را از هفت طبقه آن مثل طوق به گردن او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نگذارد مردم از مسجد و مدرسه و پل و جاهاى ديگرى كه براى عموم ساخته شده استفاده كنند، حق آنان را غصب نموده، و هم چنين است اگر كسى در مسجد جايى براى خود بگيرد و ديگرى نگذارد كه از آنجا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انسان پيش طلبكار گرو مى گذارد، بايد پيش او بماند، كه اگر طلب او را ندهد، طلب خود را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آن كه طلب او را بدهد، آن چيز را به زور از او بگيرد، حق او را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نزد كسى گرو گذاشته اند، اگر ديگرى غصب كند، صاحب مال و طلبكار مى توانند چيزى را كه غصب كرده، از او مطالبه نمايند، و چنان چه آن چيز را از او بگيرند، باز هم در گرو است، و اگر آن چيز از بين برود و عوض آن را بگيرند، آن عوض هم مثل خود آن چيز گرو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چيزى را غصب كند، بايد به صاحبش برگرداند، و اگر آن چيز از بين برود، بايد عوض آن را به او بدهد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چيزى كه غصب كرده منفعتى به دست آيد، مثلاً از گوسفند بره اى پيدا شود، مال صاحب مال است؛ و نيز كسى كه مثلاً خانه اى را غصب كرده، اگر چه در آن ننشيند بايد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يا ديوانه چيزى را غصب كند، بايد آن را به ولى او بدهد، و اگر از بين رفته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چيزى را غصب كنند، هر كدام از آن دو ضامن نصف آن است، اگرچه هر يك به تنهايى مى توانسته آن را غصب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با چيز ديگرى مخلوط كند، مثلاً گندمى را كه غصب كرده با جو مخلوط نمايد، چنان چه جداكردن آن ها ممكن است، اگر چه زحمت داشته باشد، بايد جدا كند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گوشواره اى را كه غصب كرده خراب نمايد، بايد آن را با مزد ساختنش به صاحب آن بدهد، و چنان چه براى اين كه مزد ندهد، بگويد آن را مثل اولش مى سازم، مالك مجبور نيست قبول نمايد، و نيز مالك نمى تواند او را مجبور كند كه آن را مثل اولش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به طورى تغيير دهد كه از اولش بهتر شود، مثلاً طلايى را كه غصب كرده گوشواره بسازد، چنان چه صاحب مال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همين صورت بده، بايد به او بدهد، و نمى تواند براى زحمتى كه كشيده مزد بگيرد، بلكه بدون اجازه مالك حق ندارد آن را به صورت اولش درآورد، و اگر بدون اجازه او آن چيز را مثل اولش كند، بايد تفاوت قيمت ساخته و نساخته آن را هم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به طورى تغيير دهد كه از اولش بهتر شود، و صاحب مال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به صورت اول درآورى، واجب است آن را به صورت اولش در آورد، و اگر قيمت آن به واسطه تغيير دادن آن صورت از قيمت اولش كمتر شود، بايد تفاوت قيمت را بدهد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زمينى كه غصب كرده زراعت كند، يا درخت بنشاند، زراعت و درخت و ميوه آن مال خود اوست؛ و چنان چه صاحب زمين راضى نباشد كه زراعت و درخت در زمين بماند، غاصب بايد فوراً زراعت يا درخت خود را اگرچه ضرر نمايد، از زمين بكند و نيز بايد اجاره زمين را در مدتى كه زراعت و درخت در آن بوده به صاحب زمين بدهد، و خرابى هايى را كه در زمين پيدا شده، درست كند، مثلاً جاى درخت ها را پر نمايد و</w:t>
      </w:r>
    </w:p>
    <w:p>
      <w:pPr>
        <w:pStyle w:val="BookText"/>
        <w:rPr/>
      </w:pPr>
      <w:r>
        <w:rPr>
          <w:rFonts w:ascii="IRNazanin" w:hAnsi="IRNazanin" w:eastAsia="IRNazanin"/>
          <w:color w:val="111111"/>
          <w:sz w:val="28"/>
          <w:sz w:val="28"/>
          <w:szCs w:val="28"/>
          <w:rtl w:val="true"/>
          <w:lang w:bidi="fa-IR"/>
        </w:rPr>
        <w:t>اگر به واسطه اين ها قيمت زمين از اولش كمتر شود، بايد تفاوت آن را هم بدهد، و نمى تواند صاحب زمين را مجبور كند كه زمين را به او بفروشد، يا اجاره دهد؛ و نيز صاحب زمين نمى تواند او را مجبور كند كه درخت يا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زمين راضى شود كه زراعت و درخت در زمين او بماند، كسى كه آن را غصب كرده، لازم نيست درخت و زراعت را بكند، ولى بايد اجاره آن زمين را از وقتى كه غصب كرده تا وقتى كه صاحب زمين راضى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از بين برود، در صورتى كه مثل گاو و گوسفند باشد كه قيمت اجزاء آن به واسطه خصوصياتى كه دارد متفاوت است، بايد قيمت آن را بدهد؛ و چنان چه قيمت بازار آن فرق كرده باشد، بايد قيمت وقتى را كه تلف شده بدهد، و احتياط مستحب آن است كه بالاترين قيمتى را كه از زمان غصب تا زمان پرداخت قيمت داشته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و از بين رفته، مانند گندم و جو باشد كه قيمت اجزاء آن از جهت خصوصيات فردى با هم فرق ندارد، بايد مثل همان چيزى را كه غصب كرده بدهد، ولى چيزى را كه مى دهد، بايد خصوصيات نوعى و سنخى آن مثل چيزى باشد كه آن را غصب كرده و از بين رفته است، مثلاً اگر از نوع اعلاى برنج غصب كرده، بايد از همان نوع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مثل گوسفند كه قيمت اجزاء آن با هم فرق دارد، غصب نمايد و از بين برود، چنان چه قيمت بازار آن فرق نكرده باشد، ولى در مدتى كه پيش او بوده مثلاً چاق شده باشد، بايد قيمت وقتى را كه چاق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ديگرى از او غصب نمايد و از بين برود، صاحب مال مى تواند عوض آن را از هر يك از آنان بگيرد، يا از هر كدام آنان مقدارى از عوض آن را مطالبه نمايد، و چنان چه عوض مال را از اولى بگيرد، اولى مى تواند آنچه را داده از دومى بگيرد، ولى اگر از دومى بگيرد، او نمى تواند آنچه را داده از اولى مطالبه نمايد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مى فروشد يكى از شرايط معامله در آن نباشد، مثلاً چيزى را كه بايد با وزن خريد و فروش كنند، بدون وزن معامله نمايد معامله باطل است، و</w:t>
      </w:r>
    </w:p>
    <w:p>
      <w:pPr>
        <w:pStyle w:val="BookText"/>
        <w:rPr/>
      </w:pPr>
      <w:r>
        <w:rPr>
          <w:rFonts w:ascii="IRNazanin" w:hAnsi="IRNazanin" w:eastAsia="IRNazanin"/>
          <w:color w:val="111111"/>
          <w:sz w:val="28"/>
          <w:sz w:val="28"/>
          <w:szCs w:val="28"/>
          <w:rtl w:val="true"/>
          <w:lang w:bidi="fa-IR"/>
        </w:rPr>
        <w:t>چنان چه فروشنده و خريدار با قطع نظر از معامله راضى باشند كه در مال يكديگر تصرف كنند، اشكال ندارد، وگرنه چيزى را كه از يكديگر گرفته اند مثل مال غصبى است و بايد آن را به هم برگردانند؛ و در صورتى كه مال هر يك در دست ديگرى تلف شود؛ چه بداند معامله باطل است و چه نداند، بايد عوض آن را بدهد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مالى را از فروشنده بگيرد كه آن را ببيند، يا مدتى نزد خود نگهدارد تا اگر پسنديد بخرد، در صورتى كه آن مال تلف شود، بايد عوض آن را به صاحبش بدهد</w:t>
      </w:r>
      <w:r>
        <w:rPr>
          <w:rFonts w:eastAsia="IRNazanin" w:cs="IRNazanin"/>
          <w:color w:val="111111"/>
          <w:sz w:val="28"/>
          <w:szCs w:val="28"/>
          <w:rtl w:val="true"/>
          <w:lang w:bidi="fa-IR"/>
        </w:rPr>
        <w:t>.</w:t>
      </w:r>
      <w:bookmarkStart w:id="854" w:name="pg10572_94116"/>
    </w:p>
    <w:p>
      <w:pPr>
        <w:pStyle w:val="Heading2"/>
        <w:numPr>
          <w:ilvl w:val="1"/>
          <w:numId w:val="1"/>
        </w:numPr>
        <w:rPr/>
      </w:pPr>
      <w:bookmarkStart w:id="855" w:name="__RefHeading___Toc691158_3650668749"/>
      <w:bookmarkStart w:id="856" w:name="_Toc321"/>
      <w:bookmarkEnd w:id="854"/>
      <w:bookmarkEnd w:id="855"/>
      <w:r>
        <w:rPr>
          <w:rtl w:val="true"/>
        </w:rPr>
        <w:t xml:space="preserve">* </w:t>
      </w:r>
      <w:r>
        <w:rPr>
          <w:rtl w:val="true"/>
        </w:rPr>
        <w:t xml:space="preserve">احكام مالى كه انسان آن را پيدا مى كند </w:t>
      </w:r>
      <w:r>
        <w:rPr>
          <w:rtl w:val="true"/>
        </w:rPr>
        <w:t>*</w:t>
      </w:r>
      <w:bookmarkEnd w:id="8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گمشده را اگر انسان پيدا مى كند و از قسم حيوان نيست، اگر نشانه اى نداشته باشد كه به واسطه آن، صاحبش معلوم شود، بنابر احتياط لازم بايد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پيدا كند كه نشانه دارد و قيمت آن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كمتر است، چنان چه صاحب آن معلوم باشد، و انسان نداند راضى است يا نه، نمى تواند بدون اجازه او بردارد، و اگر صاحب آن معلوم نباشد، مى تواند به قصد اين كه ملك خودش شود بردارد، و احتياط واجب آن است كه هر وقت صاحبش پيدا شد، اگر عين مال باقى است آن را به صاحبش رد كند، ولى اگر عين از بين رفته، دادن عوض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چيزى كه پيدا كرده نشانه اى دارد كه به واسطه آن مى تواند صاحبش را پيدا كند، اگر چه بداند صاحب آن كافرى است كه در امان مسلمانان است در صورتى كه قيمت آن چيز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برسد بايد از روزى كه آن را پيدا كرده تا يك سال در جاهايى كه مردم اجتماع مى كنند اعلان كند، و لازم نيست كه هر روز اعلان كند، بلكه اگر تا يك سال طورى بگويد و اعلان كند كه مردم بگويند اعلان مى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نخواهد اعلان كند، مى تواند به كسى كه اطمينان دارد بگويد كه از طرف او اعلان نمايد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يك سال اعلان كند و صاحب مال پيدا نشود، مى تواند آن را براى خود بردارد، به قصد اين كه هر وقت صاحبش پيدا شد عوض آن را به او بدهد، يا براى او نگهدارى كند كه هر وقت پيدا شد به او بدهد، ولى احتياط مستحب آن است كه</w:t>
      </w:r>
    </w:p>
    <w:p>
      <w:pPr>
        <w:pStyle w:val="BookText"/>
        <w:rPr/>
      </w:pPr>
      <w:r>
        <w:rPr>
          <w:rFonts w:ascii="IRNazanin" w:hAnsi="IRNazanin" w:eastAsia="IRNazanin"/>
          <w:color w:val="111111"/>
          <w:sz w:val="28"/>
          <w:sz w:val="28"/>
          <w:szCs w:val="28"/>
          <w:rtl w:val="true"/>
          <w:lang w:bidi="fa-IR"/>
        </w:rPr>
        <w:t>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يك سال اعلان كرد و صاحب مال پيدا نشد، مال را براى صاحبش نگهدارى كند و از بين برود، چنان چه در نگهدارى آن كوتاهى نكرده، و تعدى يعنى زياده روى هم ننموده ضامن نيست، ولى اگر از طرف صاحبش صدقه داده باشد يا براى خود برداشته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را پيدا كرده، اگر عمداً به دستورى كه گفته شد اعلان نكند، گذشته از اين كه معصيت كرده، باز هم واجب است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 چيزى پيدا كند، ولى او بايد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بين سالى كه اعلان مى كند، از پيداشدن صاحب مال نااميد شود، و بخواهد آن را صدقه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سالى كه اعلان مى كند مال از بين برود، چنان چه در نگهدارى آن كوتاهى كرده، يا تعدى يعنى زياده روى كرده باشد، بايد عوض آن را به صاحبش بدهد، و اگر كوتاهى نكرده و زياده روى هم ننموده،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كه نشانه دارد، و قيمت آن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مى رسد، در جايى پيدا كند كه معلوم است به واسطه اعلان، صاحب آن پيدا نمى شود، مى تواند در روز اول آن را از طرف صاحبش صدقه بدهد؛ و چنان چه صاحبش پيدا شود، و به صدقه دادن راضى نشود، بايد عوض آن را به او بدهد، و ثواب صدقه اى كه داده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پيدا كند و به خيال اين كه مال خود او است بردارد، و بعد بفهمد مال خودش نبوده، بايد تا يك سال اعلان نمايد، و هم چنين است اگر مثلاً پاى خود را به گمشده اى بزند، و آن را از جاى خودش حركت 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 اعلان، جنس چيزى را كه پيدا كرده معين نمايد، بلكه به نحوى كه در نظر عرف صدق تعريف كند،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پيدا كرده ام يا لباسى؛ و اگر همين قدر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پيدا كرده 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را پيدا كند، 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بايد به او بدهد كه نشانه هاى آن را بگويد، ولى لازم نيست نشانه هايى را كه بيشتر اوقات صاحب مال هم ملتفت آن ها نيست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چيزى را كه پيدا كرده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برسد، چنان چه اعلان نكند و در مسجد، يا جاى ديگرى كه محل اجتماع مردم است بگذارد و آن چيز از بين برود، يا ديگرى آن را بردارد، كسى كه آن را پيدا كرده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پيدا كند كه اگر بماند فاسد مى شود، بايد قيمت آن را معين كند، يا براى خودش بردارد، و يا به ديگرى بفروشد، و پولش را براى صاحبش نگهدارد؛ و احتياط لازم آن است كه اين كار با اذن حاكم شرع، يا وكيل او باشد، و در هر دو صورت، وجوب اعلان تا يك سال ساقط نمى شود، و اگر تا يك سال صاحبش پيدا نشد، مى تواند در ثمن تصرف كند و يا آن را از طرف صاحبش صدقه بدهد، و هر وقت صاحب مال پيدا شود، بايد عوض ثمن و يا قيمتى را كه به عهده گرفته و مال را براى خود برداشته، به او رد كند؛ ولى اگر ثمن را صدقه داده باشد، و صاحب مال به صدقه راضى شود،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پيدا كرده، موقع وضوگرفتن و نمازخواندن همراه او باشد، در صورتى كه قصدش اين باشد كه صاحب آن را پيدا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كفش او را ببرند و كفش ديگرى به جاى آن بگذارند، چنان چه بداند كفشى كه مانده مال كسى است كه كفش او را برده، مى تواند به جاى كفش خودش بردارد، ولى اگر قيمت آن از كفش خودش بيشتر باشد، بايد هر وقت صاحب آن پيدا شد زيادى قيمت را به او بدهد، و چنان چه از پيدا نشدن او نااميد شود، بايد با اجازه حاكم شرع زيادى قيمت را از طرف صاحبش صدقه بدهد، و اگر احتمال دهد كفشى كه مانده مال كسى نيست كه كفش او را برده، در صورتى كه قيمت آن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كمتر باشد، مى تواند براى خود بردارد، و اگر بيشتر باشد احتياطاً تا يك سال اعلان كند، و بعد از يك سال، احتياطاً از طرف صاحبش صدقه بدهد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كه كمتر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ارزش دارد پيدا كند،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صرف نظر نمايد، و در مسجد يا جاى ديگر بگذارد، چنان چه كسى آن را بردارد، براى او حلال است</w:t>
      </w:r>
      <w:r>
        <w:rPr>
          <w:rFonts w:eastAsia="IRNazanin" w:cs="IRNazanin"/>
          <w:color w:val="111111"/>
          <w:sz w:val="28"/>
          <w:szCs w:val="28"/>
          <w:rtl w:val="true"/>
          <w:lang w:bidi="fa-IR"/>
        </w:rPr>
        <w:t>.</w:t>
      </w:r>
      <w:bookmarkStart w:id="857" w:name="pg10572_94120"/>
    </w:p>
    <w:p>
      <w:pPr>
        <w:pStyle w:val="Heading2"/>
        <w:numPr>
          <w:ilvl w:val="1"/>
          <w:numId w:val="1"/>
        </w:numPr>
        <w:rPr/>
      </w:pPr>
      <w:bookmarkStart w:id="858" w:name="__RefHeading___Toc691160_3650668749"/>
      <w:bookmarkStart w:id="859" w:name="_Toc322"/>
      <w:bookmarkEnd w:id="857"/>
      <w:bookmarkEnd w:id="858"/>
      <w:r>
        <w:rPr>
          <w:rtl w:val="true"/>
        </w:rPr>
        <w:t xml:space="preserve">* </w:t>
      </w:r>
      <w:r>
        <w:rPr>
          <w:rtl w:val="true"/>
        </w:rPr>
        <w:t xml:space="preserve">احكام سر بريدن و شكار كردن حيوانات </w:t>
      </w:r>
      <w:r>
        <w:rPr>
          <w:rtl w:val="true"/>
        </w:rPr>
        <w:t>*</w:t>
      </w:r>
      <w:bookmarkEnd w:id="859"/>
    </w:p>
    <w:p>
      <w:pPr>
        <w:pStyle w:val="Heading3"/>
        <w:numPr>
          <w:ilvl w:val="2"/>
          <w:numId w:val="1"/>
        </w:numPr>
        <w:rPr/>
      </w:pPr>
      <w:bookmarkStart w:id="860" w:name="__RefHeading___Toc691162_3650668749"/>
      <w:bookmarkStart w:id="861" w:name="_Toc323"/>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حلال گوشت را به دستورى كه بعداً گفته مى شود سر ببرند؛ وحشى باشد يا اهلى بعد از جان دادن، گوشت آن حلال و بدن آن پاك است، ولى حيوانى كه نجاست خوار شده، اگر به دستورى كه در شرع معين نموده اند، آن را استبراء نكرده باشند، و حيوانى كه انسان با آن 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بعد از سر بريدن، گوشت آن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 وحشى، مانند آهو و كبك و بز كوهى و حيوان حلال گوشتى كه اهلى بوده و بعداً وحشى شده، مثل گاو و شتر اهلى كه فرار كرده و وحشى شده است، و به سهولت ذبحش ميسر نيست، اگر به دستورى كه بعداً گفته مى شود آن ها را شكار كنند، پاك و حلال است؛ ولى حيوان حلال گوشت اهلى، مانند گوسفند و مرغ خانگى، و حيوان حلال گوشت وحشى كه به واسطه تربيت كردن اهلى شده است و ذبحش به سهولت ميسور است، با شكار كردن پاك 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 وحشى در صورتى با شكار كردن پاك و حلال مى شود، كه بتواند فرار كند يا پرواز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بچه آهو كه نمى تواند فرار كند، و بچه كبك كه نمى تواند پرواز نمايد، با شكار كردن پاك و حلال نمى شود، و اگر آهو و بچه اش را كه نمى تواند فرار كند، با يك تير شكار نمايند، آهو حلال، و بچه 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گوشتى كه مانند ماهى خون جهنده ندارد، اگر به خودى خود بميرد، يا به غير دستور شرعى كه در صيد ماهى گفته مى شود، آن را بكشند پاك است، ولى گوشت آن را نمى شود خورد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حرام گوشتى كه خون جهنده ندارد، مانند مار با سر بريدن حلال نمى شود، ولى مرده آن پاك است، چه خودش بميرد يا سرش را ببرند</w:t>
      </w:r>
      <w:r>
        <w:rPr>
          <w:rFonts w:eastAsia="IRNazanin" w:cs="IRNazanin"/>
          <w:color w:val="111111"/>
          <w:sz w:val="28"/>
          <w:szCs w:val="28"/>
          <w:rtl w:val="true"/>
          <w:lang w:bidi="fa-IR"/>
        </w:rPr>
        <w:t>.</w:t>
      </w:r>
      <w:bookmarkStart w:id="862" w:name="pg10572_94121"/>
    </w:p>
    <w:p>
      <w:pPr>
        <w:pStyle w:val="BookText"/>
        <w:rPr/>
      </w:pPr>
      <w:bookmarkEnd w:id="8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به واسطه سر بريدن و شكار كردن پاك نمى شوند، و خوردن گوشت آن ها هم حرام است؛ و حيوان حرام گوشتى را كه درنده و گوشت خوار است، مانند گرگ و پلنگ اگر به دستورى كه گفته مى شود سر ببرند، يا با تير و مانند آن شكار كنند پاك است، ولى گوشت آن حلال نمى شود، و اگر با سگ شكارى آن را شكار كنند، پاك شدنش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و خرس و بوزينه و موش و حيواناتى كه مانند مار و سوسمار در داخل زمين زندگى مى كنند، اگر خون جهنده داشته باشند و به خودى خود بميرد نجس اند، بلكه اگر سر آن ها را هم ببرند، يا آن ها را شكار نمايند، پاك شدن بدنشان اشكال دارد، و احتياط لازم اجتناب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شكم حيوان زنده، بچه مرده اى بيرون آيد، يا آن را بيرون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63" w:name="__RefHeading___Toc691164_3650668749"/>
      <w:bookmarkStart w:id="864" w:name="_Toc324"/>
      <w:bookmarkEnd w:id="863"/>
      <w:r>
        <w:rPr>
          <w:rtl w:val="true"/>
        </w:rPr>
        <w:t xml:space="preserve">* </w:t>
      </w:r>
      <w:r>
        <w:rPr>
          <w:rtl w:val="true"/>
        </w:rPr>
        <w:t>دستور سر بريدن حيوان</w:t>
      </w:r>
      <w:bookmarkEnd w:id="8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 بريدن حيوان آن است كه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شاهرگ را كه در دو طرف حلقوم است، كه به آن ها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پايين برآمدگى زير گلو به طور كامل ببرند، و اگر آن ها را بشكافند،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از چهار رگ را ببرند و صبر كنند تا حيوان بميرد بعد بقيه را ببرند فايده ندارد، بلكه اگر به اين مقدار هم صبر نكنند، ولى به طور معمول چهار رگ را طورى پشت سر هم نبرند كه يك كار شمرده شود، اشكال دارد اگر چه پيش از جان دادن حيوان، بقيه رگ ها را ببرند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گلوى گوسفند را به طورى بكند كه از چهار رگى كه در گردن است و بايد بريده شود، چيزى نماند، آن گوسفند حرام مى شود، ولى اگر مقدارى از گردن را بكند و چهار رگ باقى باشد، يا جاى ديگر بدن را بكند، در صورتى كه گوسفند زنده باشد، و به دستورى كه گفته شد سر آن را ببرند، حلال و پاك مى باشد</w:t>
      </w:r>
      <w:r>
        <w:rPr>
          <w:rFonts w:eastAsia="IRNazanin" w:cs="IRNazanin"/>
          <w:color w:val="111111"/>
          <w:sz w:val="28"/>
          <w:szCs w:val="28"/>
          <w:rtl w:val="true"/>
          <w:lang w:bidi="fa-IR"/>
        </w:rPr>
        <w:t>.</w:t>
      </w:r>
      <w:bookmarkStart w:id="865" w:name="pg10572_94122"/>
    </w:p>
    <w:p>
      <w:pPr>
        <w:pStyle w:val="Heading3"/>
        <w:numPr>
          <w:ilvl w:val="2"/>
          <w:numId w:val="1"/>
        </w:numPr>
        <w:rPr/>
      </w:pPr>
      <w:bookmarkStart w:id="866" w:name="__RefHeading___Toc691166_3650668749"/>
      <w:bookmarkStart w:id="867" w:name="_Toc325"/>
      <w:bookmarkEnd w:id="865"/>
      <w:bookmarkEnd w:id="866"/>
      <w:r>
        <w:rPr>
          <w:rtl w:val="true"/>
        </w:rPr>
        <w:t xml:space="preserve">* </w:t>
      </w:r>
      <w:r>
        <w:rPr>
          <w:rtl w:val="true"/>
        </w:rPr>
        <w:t>شرايط سر بريدن حيوان</w:t>
      </w:r>
      <w:bookmarkEnd w:id="8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 حيوان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حيوان را مى برد؛ چه مرد باشد چه زن، بايد مسلمان باشد و اظهار</w:t>
      </w:r>
    </w:p>
    <w:p>
      <w:pPr>
        <w:pStyle w:val="BookText"/>
        <w:rPr/>
      </w:pPr>
      <w:r>
        <w:rPr>
          <w:rFonts w:ascii="IRNazanin" w:hAnsi="IRNazanin" w:eastAsia="IRNazanin"/>
          <w:color w:val="111111"/>
          <w:sz w:val="28"/>
          <w:sz w:val="28"/>
          <w:szCs w:val="28"/>
          <w:rtl w:val="true"/>
          <w:lang w:bidi="fa-IR"/>
        </w:rPr>
        <w:t>دشمنى با اهل بيت پيغمبر صلى الله عليه و آله نكند، و بچه مسلمان هم اگر مميز باشد، يعنى خوب و بد را بفهمد، مى تواند سر حيوان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چيزى ببرند كه از آهن باشد، ولى چنان چه آهن پيدا نشود و محتاج به ذبح حيوان باشند با چيز تيزى كه چهار رگ را جدا كند، مانند شيشه و سنگ تيز مى شود سر حيوان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بريدن، صورت و دست و پا و شكم حيوان رو به قبله باشد، و كسى كه مى داند بايد رو به قبله سر ببرد، اگر عمداً حيوان را رو به قبله نكند، حيوان حرام مى شود؛ ولى اگر فراموش كند، يا مسأله را نداند، يا قبله را اشتباه كند، يا نداند قبله كدام طرف است، يا نتواند حيوان را رو به قبله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خواهد سر حيوان را ببرد، يا كارد به گلويش بگذارد، به نيت سر بريدن نام خدا را ببرد، و همين قدر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اگر بدون قصد سر بريدن نام خدا را ببرد، آن حيوان پاك نمى شود، و گوشت آن هم حرام است؛ و هم چنين است اگر از روى جهل به مسأله نام خدا را نبرد، ولى اگر از روى فراموشى نام خدا را نبرد،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بعد از سر بريدن حركتى بكند، اگر چه مثلاً چشم يا دم خود را حركت دهد، يا پاى خود را به زمين زند، و يا آن كه به اندازه معمول خون از بدنش بيرون آيد</w:t>
      </w:r>
      <w:r>
        <w:rPr>
          <w:rFonts w:eastAsia="IRNazanin" w:cs="IRNazanin"/>
          <w:color w:val="111111"/>
          <w:sz w:val="28"/>
          <w:szCs w:val="28"/>
          <w:rtl w:val="true"/>
          <w:lang w:bidi="fa-IR"/>
        </w:rPr>
        <w:t>.</w:t>
      </w:r>
    </w:p>
    <w:p>
      <w:pPr>
        <w:pStyle w:val="Heading3"/>
        <w:numPr>
          <w:ilvl w:val="2"/>
          <w:numId w:val="1"/>
        </w:numPr>
        <w:rPr/>
      </w:pPr>
      <w:bookmarkStart w:id="868" w:name="__RefHeading___Toc691168_3650668749"/>
      <w:bookmarkStart w:id="869" w:name="_Toc326"/>
      <w:bookmarkEnd w:id="868"/>
      <w:r>
        <w:rPr>
          <w:rtl w:val="true"/>
        </w:rPr>
        <w:t xml:space="preserve">* </w:t>
      </w:r>
      <w:r>
        <w:rPr>
          <w:rtl w:val="true"/>
        </w:rPr>
        <w:t>دستور كشتن شتر</w:t>
      </w:r>
      <w:bookmarkEnd w:id="8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تذكيه شتر، علاوه بر پنج شرطى كه براى سر بريدن حيوانات گفته شد، بايد كارد يا چيز ديگرى را كه از آهن و برنده باشد، در گودى بين گردن و سينه اش فرو كنند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كارد را به گردن شتر فرو ببرند، بهتر است كه شتر ايستاده باشد، ولى اگر در حالى كه زانوها را به زمين زده، يا به پهلو خوابيده و دست و پا و</w:t>
      </w:r>
      <w:bookmarkStart w:id="870" w:name="pg10572_94123"/>
    </w:p>
    <w:p>
      <w:pPr>
        <w:pStyle w:val="BookText"/>
        <w:rPr/>
      </w:pPr>
      <w:bookmarkEnd w:id="870"/>
      <w:r>
        <w:rPr>
          <w:rFonts w:ascii="IRNazanin" w:hAnsi="IRNazanin" w:eastAsia="IRNazanin"/>
          <w:color w:val="111111"/>
          <w:sz w:val="28"/>
          <w:sz w:val="28"/>
          <w:szCs w:val="28"/>
          <w:rtl w:val="true"/>
          <w:lang w:bidi="fa-IR"/>
        </w:rPr>
        <w:t>سينه اش رو به قبله است كارد را در گودى گردنش فرو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اين كه كارد در گودى گردن شتر فرو كنند سر آن را ببرند، يا گوسفند و گاو و مانند اين ها را مثل شتر كارد در گودى گردنشان فرو كنند، گوشت آن ها حرام، و بدن آن ها نجس است، ولى اگر چهار رگ شتر را ببرند و تا زنده است كارد در گودى گردنش فرو كنند، گوشت آن حلال، و بدن آن پاك است؛ و نيز اگر كارد در گودى گردن گاو يا گوسفند و مانند اين ها فرو كنند، و تا زنده است سر آن را به دستورى كه قبلاً گفته شد ببرند، حلال و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سركش شود، و نتوانند آن را به دستورى كه در شرع معين شده بكشند، يا مثلاً در چاه بيفتد و احتمال بدهند كه در آنجا بميرد، و كشتن آن به دستور شرع ممكن نباشد، هر جاى بدنش را كه زخم بزنند و در اثر آن زخم جان بدهد، حلال مى شود، و رو به قبله بودن آن لازم نيست ولى بايد شرايط ديگرى را كه براى سربريدن حيوان گفته شد، دارا باشد</w:t>
      </w:r>
      <w:r>
        <w:rPr>
          <w:rFonts w:eastAsia="IRNazanin" w:cs="IRNazanin"/>
          <w:color w:val="111111"/>
          <w:sz w:val="28"/>
          <w:szCs w:val="28"/>
          <w:rtl w:val="true"/>
          <w:lang w:bidi="fa-IR"/>
        </w:rPr>
        <w:t>.</w:t>
      </w:r>
    </w:p>
    <w:p>
      <w:pPr>
        <w:pStyle w:val="Heading3"/>
        <w:numPr>
          <w:ilvl w:val="2"/>
          <w:numId w:val="1"/>
        </w:numPr>
        <w:rPr/>
      </w:pPr>
      <w:bookmarkStart w:id="871" w:name="__RefHeading___Toc691170_3650668749"/>
      <w:bookmarkStart w:id="872" w:name="_Toc327"/>
      <w:bookmarkEnd w:id="871"/>
      <w:r>
        <w:rPr>
          <w:rtl w:val="true"/>
        </w:rPr>
        <w:t xml:space="preserve">* </w:t>
      </w:r>
      <w:r>
        <w:rPr>
          <w:rtl w:val="true"/>
        </w:rPr>
        <w:t>مستحبات سر بريدن حيوان</w:t>
      </w:r>
      <w:bookmarkEnd w:id="8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سر بريدن حيوان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بريدن گوسفند، دو دست و يك پاى آن را ببندند و پاى ديگرش را باز بگذارند و موقع سر بريدن گاو چهار دست و پايش را ببندند و دم آن را باز بگذارند، و موقع كشتن شتر دو دست آن را از پايين تا زانو، يا زير بغل به يكديگر ببندند، و پاهايش را باز بگذارند، و مستحب است مرغ را بعد از سر بريدن رها كنند تا پر و بال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حيوان را مى كشد رو به قبله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جلوى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حيوان كمتر اذيت شود، مثلاً كارد را خوب تيز كنند و با عجله سر حيوان را ببرند</w:t>
      </w:r>
      <w:r>
        <w:rPr>
          <w:rFonts w:eastAsia="IRNazanin" w:cs="IRNazanin"/>
          <w:color w:val="111111"/>
          <w:sz w:val="28"/>
          <w:szCs w:val="28"/>
          <w:rtl w:val="true"/>
          <w:lang w:bidi="fa-IR"/>
        </w:rPr>
        <w:t>.</w:t>
      </w:r>
    </w:p>
    <w:p>
      <w:pPr>
        <w:pStyle w:val="Heading3"/>
        <w:numPr>
          <w:ilvl w:val="2"/>
          <w:numId w:val="1"/>
        </w:numPr>
        <w:rPr/>
      </w:pPr>
      <w:bookmarkStart w:id="873" w:name="__RefHeading___Toc691172_3650668749"/>
      <w:bookmarkStart w:id="874" w:name="_Toc328"/>
      <w:bookmarkEnd w:id="873"/>
      <w:r>
        <w:rPr>
          <w:rtl w:val="true"/>
        </w:rPr>
        <w:t xml:space="preserve">* </w:t>
      </w:r>
      <w:r>
        <w:rPr>
          <w:rtl w:val="true"/>
        </w:rPr>
        <w:t>مكروهات سر بريدن حيوان</w:t>
      </w:r>
      <w:bookmarkEnd w:id="87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سر بريدن حيوان، مكروه است</w:t>
      </w:r>
      <w:r>
        <w:rPr>
          <w:rFonts w:eastAsia="IRNazanin" w:cs="IRNazanin"/>
          <w:color w:val="111111"/>
          <w:sz w:val="28"/>
          <w:szCs w:val="28"/>
          <w:rtl w:val="true"/>
          <w:lang w:bidi="fa-IR"/>
        </w:rPr>
        <w:t>:</w:t>
      </w:r>
      <w:bookmarkStart w:id="875" w:name="pg10572_94124"/>
    </w:p>
    <w:p>
      <w:pPr>
        <w:pStyle w:val="BookText"/>
        <w:rPr/>
      </w:pPr>
      <w:bookmarkEnd w:id="875"/>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كارد را پشت حلقوم فرو كنند و به طرف جلو بياورند كه حلقوم از پشت آن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بيرون آمدن روح، سر حيوان را از بدنش جدا كنند، بلكه احتياط واجب ترك اين كار است، اگر چه گوشت ذبيحه به واسطه آن حرام نمى شود، ولى اگر از روى غفلت يا به واسطه تيزبودن كارد بى اختيار سر حيوان جدا شود،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بيرون آمدن روح، پوست حيوان را بكنند، بلكه احتياط واجب ترك آن است اگر چه گوشت ذبيحه به واسطه آن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بيرون آمدن روح، مغز حرام را كه در تيره پشت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جايى حيوان را بكشند كه حيوان ديگر آن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شب يا پيش از ظهر روز جمعه سر حيوان را ببرند، ولى در صورت احتياج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انسان چهارپايى را كه پرورش داده است بكشد</w:t>
      </w:r>
      <w:r>
        <w:rPr>
          <w:rFonts w:eastAsia="IRNazanin" w:cs="IRNazanin"/>
          <w:color w:val="111111"/>
          <w:sz w:val="28"/>
          <w:szCs w:val="28"/>
          <w:rtl w:val="true"/>
          <w:lang w:bidi="fa-IR"/>
        </w:rPr>
        <w:t>.</w:t>
      </w:r>
    </w:p>
    <w:p>
      <w:pPr>
        <w:pStyle w:val="Heading3"/>
        <w:numPr>
          <w:ilvl w:val="2"/>
          <w:numId w:val="1"/>
        </w:numPr>
        <w:rPr/>
      </w:pPr>
      <w:bookmarkStart w:id="876" w:name="__RefHeading___Toc691174_3650668749"/>
      <w:bookmarkStart w:id="877" w:name="_Toc329"/>
      <w:bookmarkEnd w:id="876"/>
      <w:r>
        <w:rPr>
          <w:rtl w:val="true"/>
        </w:rPr>
        <w:t xml:space="preserve">* </w:t>
      </w:r>
      <w:r>
        <w:rPr>
          <w:rtl w:val="true"/>
        </w:rPr>
        <w:t>احكام شكاركردن با اسلحه</w:t>
      </w:r>
      <w:bookmarkEnd w:id="8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وحشى و يا اهلى را كه وحشى شده با اسلحه شكار كنند، با پنج شرط حلال و بدنش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اسلحه شكار، مثل كارد و شمشير برنده باشد، يا مثل نيزه و تير، تيز باشد كه به واسطه تيز بودن، بدن حيوان را پاره كند، و اگر به وسيله دام يا چوب و سنگ و مانند اين ها حيوان را شكار كنند پاك نمى شود، و خوردن آن هم حرام است؛ و اگر حيوانى را با تفنگ شكار كنند، چنان چه گلوله آن تيز باشد كه در بدن حيوان فرو رود و آن را پاره كند، پاك و حلال است، و اگر گلوله تيز نباشد بلكه با فشار در بدن حيوان فرو رود و حيوان را بكشد، يا به واسطه حرارتش بدن حيوان را بسوزاند و در اثر سوزاندن، حيوان بميرد، پاك و حلال بودنش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شكار مى كند، بايد مسلمان باشد يا بچه مسلمان باشد كه خوب و بد را بفهمد؛ و اگر كافر يا كسى كه اظهار دشمنى با اهل بيت پيغمبر صلى الله عليه و آله را مى كند حيوانى را شكار نمايد، آن شكار حلال نيست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براى شكاركردن حيوان به كار برد، و اگر مثلاً جايى را نشان كند و</w:t>
      </w:r>
    </w:p>
    <w:p>
      <w:pPr>
        <w:pStyle w:val="BookText"/>
        <w:rPr/>
      </w:pPr>
      <w:r>
        <w:rPr>
          <w:rFonts w:ascii="IRNazanin" w:hAnsi="IRNazanin" w:eastAsia="IRNazanin"/>
          <w:color w:val="111111"/>
          <w:sz w:val="28"/>
          <w:sz w:val="28"/>
          <w:szCs w:val="28"/>
          <w:rtl w:val="true"/>
          <w:lang w:bidi="fa-IR"/>
        </w:rPr>
        <w:t>اتفاقاً حيوانى را بكشد، آن حيوان پاك نيست،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كار بردن اسلحه نام خدا را ببرد، و چنان چه عمداً نام خدا را نبرد، شكار حلال نمى شود، ولى اگر فراموش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حيوان برسد كه مرده باشد، يا اگر زنده است به اندازه سر بريدن آن وقت نباشد، و چنان چه به اندازه سربريدن وقت باشد و سر حيوان را نبرد تا بميرد،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حيوانى را شكار كنند، و يكى از آنان مسلمان و ديگرى كافر باشد، آن حيوان حلال نيست؛ و اگر هر دو مسلمان باشند و يكى از آن دو نام خدا را ببرد، و ديگرى عمداً نام خدا را نبرد، آن حيوان بنابر احتياط لازم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حيوانى را تير زدند، مثلاً در آب بيفتد، و انسان بداند كه حيوان به واسطه تير و افتادن در آب جان داده، حلال نيست، بلكه اگر شك كند كه فقط براى تير بوده يا نه، حلال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حيوانى را شكار كنند و از نظر ناپديد شود، و بعد از آن مرده آن حيوان پيدا شود، اگر بدانند كه موت آن فقط مستند به سلاح شكار بوده، حلال است، ولى اگر احتمال دهند كه سلاح شكار به ضميمه چيز ديگرى سبب مرگ حيوان شده، محكوم به نجاست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سگ غصبى يا اسلحه غصبى حيوانى را شكار كند، شكار حلال است، و مال خود او مى شود، ولى گذشته از اين كه گناه كرده، بايد اجرت اسلحه يا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شمشير يا چيز ديگرى كه شكاركردن با آن صحيح است با شرطهايى كه در 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حيوانى را دو قسمت كنند، و سر و گردن در يك قسمت بماند، و انسان وقتى برسد كه حيوان جان داده باشد، هر دو قسمت حلال است؛ و هم چنين است اگر حيوان زنده باشد، ولى به اندازه سر بريدن وقت نباشد، اما اگر به اندازه سر بريدن وقت باشد، و ممكن باشد كه مقدارى زنده بماند، قسمتى كه سر و گردن ندارد، حرام و قسمتى كه سر و گردن دارد، اگر سر آن را به دستورى كه در شرع معين شده ببرند حلال، وگر نه آن هم حرام مى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 يا سنگ يا چيز ديگرى كه شكار كردن با آن صحيح</w:t>
      </w:r>
      <w:bookmarkStart w:id="878" w:name="pg10572_94126"/>
    </w:p>
    <w:p>
      <w:pPr>
        <w:pStyle w:val="BookText"/>
        <w:rPr/>
      </w:pPr>
      <w:bookmarkEnd w:id="878"/>
      <w:r>
        <w:rPr>
          <w:rFonts w:ascii="IRNazanin" w:hAnsi="IRNazanin" w:eastAsia="IRNazanin"/>
          <w:color w:val="111111"/>
          <w:sz w:val="28"/>
          <w:sz w:val="28"/>
          <w:szCs w:val="28"/>
          <w:rtl w:val="true"/>
          <w:lang w:bidi="fa-IR"/>
        </w:rPr>
        <w:t>نيست، حيوانى را دو قسمت كنند؛ قسمتى كه سر و گردن ندارد، حرام است، و قسمتى كه سر و گردن دارد، اگر زنده باشد و ممكن باشد كه مقدارى زنده بماند و سر آن را به دستورى كه در شرع معين شده ببرند، حلال، و گرنه آن قسمت هم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شكار كنند يا سر ببرند و بچه زنده اى از شكم آن بيرون آيد، چنان چه آن بچه را به دستورى كه در شرع معين شده سر ببرند، حلال، و گر نه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شكار كنند يا سر ببرند، و بچه مرده اى از شكمش بيرون آورند، چنان چه خلقت آن كامل باشد و مو يا پشم در بدنش روييده باشد، پاك و حلال است</w:t>
      </w:r>
      <w:r>
        <w:rPr>
          <w:rFonts w:eastAsia="IRNazanin" w:cs="IRNazanin"/>
          <w:color w:val="111111"/>
          <w:sz w:val="28"/>
          <w:szCs w:val="28"/>
          <w:rtl w:val="true"/>
          <w:lang w:bidi="fa-IR"/>
        </w:rPr>
        <w:t>.</w:t>
      </w:r>
    </w:p>
    <w:p>
      <w:pPr>
        <w:pStyle w:val="Heading3"/>
        <w:numPr>
          <w:ilvl w:val="2"/>
          <w:numId w:val="1"/>
        </w:numPr>
        <w:rPr/>
      </w:pPr>
      <w:bookmarkStart w:id="879" w:name="__RefHeading___Toc691176_3650668749"/>
      <w:bookmarkStart w:id="880" w:name="_Toc330"/>
      <w:bookmarkEnd w:id="879"/>
      <w:r>
        <w:rPr>
          <w:rtl w:val="true"/>
        </w:rPr>
        <w:t xml:space="preserve">* </w:t>
      </w:r>
      <w:r>
        <w:rPr>
          <w:rtl w:val="true"/>
        </w:rPr>
        <w:t>شكار كردن با سگ شكارى</w:t>
      </w:r>
      <w:bookmarkEnd w:id="8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شكارى، حيوان وحشى و يا اهلى وحشى شده حلال گوشتى را شكار كند، پاك و حلال بودن آن حيوان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طورى تربيت شده باشد كه هر وقت آن را براى گرفتن شكار بفرستند برود، و هر وقت از رفتن جلوگيرى كنند بايستد؛ و نيز بايد عادتش اين باشد كه تا صاحبش نرسد، از شكار نخورد، ولى اگر اتفاقاً از شكار بخورد،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پيش خود دنبال شكار رود، و حيوانى را شكار كند، خوردن آن حيوان حرام است؛ بلكه اگر پيش خود دنبال شكار رود، و بعداً صاحبش بانگ بزند كه زودتر آن را به شكار برساند، اگر چه به واسطه صداى صاحبش شتاب كند، بنابر احتياط واجب بايد از خوردن آن شكار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مى فرستد، بايد مسلمان باشد، يا بچه مسلمان باشد كه خوب و بد را بفهمد، و اگر كافر يا كسى كه اظهار دشمنى با اهل بيت پيغمبر صلى الله عليه و آله مى كند سگ را بفرستد، شكار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شكار حرام است، ولى اگر فراموش كند، اشكال ندارد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به واسطه زخمى كه از دندان سگ پيدا كرده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 شكار را</w:t>
      </w:r>
      <w:bookmarkStart w:id="881" w:name="pg10572_94127"/>
    </w:p>
    <w:p>
      <w:pPr>
        <w:pStyle w:val="BookText"/>
        <w:rPr/>
      </w:pPr>
      <w:bookmarkEnd w:id="881"/>
      <w:r>
        <w:rPr>
          <w:rFonts w:ascii="Amiri" w:hAnsi="Amiri" w:eastAsia="Amiri" w:cs="Amiri"/>
          <w:color w:val="111111"/>
          <w:sz w:val="28"/>
          <w:sz w:val="28"/>
          <w:szCs w:val="28"/>
          <w:rtl w:val="true"/>
          <w:lang w:bidi="ar-SA"/>
        </w:rPr>
        <w:t>خفه كند، يا شكار از دويدن يا ترس بميرد، حلال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فرستاده، وقتى برسد كه حيوان مرده باشد، يا اگر زنده است به اندازه سر بريدن آن وقت نباشد، و چنان چه وقتى برسد كه به اندازه سر بريدن وقت باشد، و سر حيوان را نبرد تا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فرستاده، اگر وقتى برسد كه بتواند سر حيوان را ببرد، چنان چه مثلاً به واسطه بيرون آوردن كارد و مانند آن وقت بگذرد، و آن حيوان بميرد، حلال است؛ ولى اگر چيزى همراه او نباشد كه با آن، سر حيوان را ببرد و حيوان بميرد، احتياط واجب آن است كه از خوردن آن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سگ را بفرستند، و با هم حيوانى را شكار كنند، چنان چه همه آن ها داراى شرايطى كه در 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بوده اند، شكار حلال است، و اگر يكى از آن ها داراى شرايط نبوده، شكار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براى شكار حيوانى بفرستد، و آن سگ، حيوان ديگرى را شكار كند، آن شكار، حلال و پاك است؛ و نيز اگر آن حيوان را با حيوان ديگرى شكار كند، هر دو آن ها حلال و پاك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سگ را بفرستند، و يكى از آنان كافر باشد، آن شكار حرام است، و اگر همه مسلمان باشند، و يكى از آنان، عمداً نام خدا را نبرد، بنابر احتياط لازم، آن شكار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يا حيوان ديگرى غير سگ شكارى، حيوانى را شكار كند، آن شكار حلال نيست، ولى اگر وقتى برسند كه حيوان زنده باشد، و به دستورى كه در شرع معين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882" w:name="__RefHeading___Toc691178_3650668749"/>
      <w:bookmarkStart w:id="883" w:name="_Toc331"/>
      <w:bookmarkEnd w:id="882"/>
      <w:r>
        <w:rPr>
          <w:rtl w:val="true"/>
        </w:rPr>
        <w:t xml:space="preserve">* </w:t>
      </w:r>
      <w:r>
        <w:rPr>
          <w:rtl w:val="true"/>
        </w:rPr>
        <w:t>صيد ماهى</w:t>
      </w:r>
      <w:bookmarkEnd w:id="88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فلس دار را زنده از آب بگيرند، و بيرون آب جان دهد، پاك و خوردن آن حلال است، و چنان چه در آب بميرد، پاك است ولى خوردن آن حرام مى باشد؛ ولى اگر دامى در آب براى صيد ماهى نصب كنند، و ماهى بعد از به دام افتادن، در آب بميرد حليت آن بعيد نيست، اگر چه احوط، ترك خوردن آن است؛ و ماهى بى فلس را اگر</w:t>
      </w:r>
      <w:bookmarkStart w:id="884" w:name="pg10572_94128"/>
    </w:p>
    <w:p>
      <w:pPr>
        <w:pStyle w:val="BookText"/>
        <w:rPr/>
      </w:pPr>
      <w:bookmarkEnd w:id="884"/>
      <w:r>
        <w:rPr>
          <w:rFonts w:ascii="IRNazanin" w:hAnsi="IRNazanin" w:eastAsia="IRNazanin"/>
          <w:color w:val="111111"/>
          <w:sz w:val="28"/>
          <w:sz w:val="28"/>
          <w:szCs w:val="28"/>
          <w:rtl w:val="true"/>
          <w:lang w:bidi="fa-IR"/>
        </w:rPr>
        <w:t>چه زنده از آب بگيرند و بيرون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از آب بيرون بيفتد، يا موج آن را بيرون بيندازد، يا آب فرو رود و ماهى در خشكى بماند، چنان چه پيش از آن كه بميرد، با دست يا به وسيله ديگر كسى آن را بگيرد، بعد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ماهى را صيد مى كند، لازم نيست مسلمان باشد و در موقع گرفتن، نام خدا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 اى كه معلوم نيست آن را زنده از آب گرفته اند يا مرده، چنان چه در دست مسلمان باشد، و با آن معامله ماهى حلال بنمايد، حلال است، و اگر در دست كافر باشد، اگر چه بگويد آن را زنده گرفته ام، حرام مى باشد، مگر آن كه يقين حاصل شود يا دو شاهد عادل شهادت دهند كه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از خوردن ماهى زنده خوددارى كرد، هر چند حليت آن بعد از گرفتن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زنده را بريان كنند، يا در بيرون آب پيش از جان دادن بكشند، احتياط آن است كه از خوردن آن خوددارى نمايند، اگر چه حليت آن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را بيرون آب دو قسمت كنند، و يك قسمت آن در حالى كه زنده است در آب بيفتد، بنابر احتياط واجب، قسمتى را كه بيرون آب مانده نبايد خورد</w:t>
      </w:r>
      <w:r>
        <w:rPr>
          <w:rFonts w:eastAsia="IRNazanin" w:cs="IRNazanin"/>
          <w:color w:val="111111"/>
          <w:sz w:val="28"/>
          <w:szCs w:val="28"/>
          <w:rtl w:val="true"/>
          <w:lang w:bidi="fa-IR"/>
        </w:rPr>
        <w:t>.</w:t>
      </w:r>
    </w:p>
    <w:p>
      <w:pPr>
        <w:pStyle w:val="Heading3"/>
        <w:numPr>
          <w:ilvl w:val="2"/>
          <w:numId w:val="1"/>
        </w:numPr>
        <w:rPr/>
      </w:pPr>
      <w:bookmarkStart w:id="885" w:name="__RefHeading___Toc691180_3650668749"/>
      <w:bookmarkStart w:id="886" w:name="_Toc332"/>
      <w:bookmarkEnd w:id="885"/>
      <w:r>
        <w:rPr>
          <w:rtl w:val="true"/>
        </w:rPr>
        <w:t xml:space="preserve">* </w:t>
      </w:r>
      <w:r>
        <w:rPr>
          <w:rtl w:val="true"/>
        </w:rPr>
        <w:t>صيد ملخ</w:t>
      </w:r>
      <w:bookmarkEnd w:id="8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 را با دست يا به وسيله ديگرى زنده بگيرند، بعد از جان دادن خوردن آن حلال است، و لازم نيست كسى كه آن را مى گيرد مسلمان باشد، و در موقع گرفتن، نام خدا را ببرد؛ ولى اگر ملخ مرده اى در دست كافر باشد، و معلوم نباشد كه آن را زنده گرفته يا نه اگر چه بگويد زنده گرفته ام، حلال نيست، مگر آن كه يقين حاصل شود، يا دو شاهد عادل شهادت دهند كه راست مى گويد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ملخى كه بال در نياورده، و نمى تواند پرواز كند، حرام است</w:t>
      </w:r>
      <w:r>
        <w:rPr>
          <w:rFonts w:eastAsia="IRNazanin" w:cs="IRNazanin"/>
          <w:color w:val="111111"/>
          <w:sz w:val="28"/>
          <w:szCs w:val="28"/>
          <w:rtl w:val="true"/>
          <w:lang w:bidi="fa-IR"/>
        </w:rPr>
        <w:t>.</w:t>
      </w:r>
      <w:bookmarkStart w:id="887" w:name="pg10572_94130"/>
    </w:p>
    <w:p>
      <w:pPr>
        <w:pStyle w:val="Heading2"/>
        <w:numPr>
          <w:ilvl w:val="1"/>
          <w:numId w:val="1"/>
        </w:numPr>
        <w:rPr/>
      </w:pPr>
      <w:bookmarkStart w:id="888" w:name="__RefHeading___Toc691182_3650668749"/>
      <w:bookmarkStart w:id="889" w:name="_Toc333"/>
      <w:bookmarkEnd w:id="887"/>
      <w:bookmarkEnd w:id="888"/>
      <w:r>
        <w:rPr>
          <w:rtl w:val="true"/>
        </w:rPr>
        <w:t xml:space="preserve">* </w:t>
      </w:r>
      <w:r>
        <w:rPr>
          <w:rtl w:val="true"/>
        </w:rPr>
        <w:t xml:space="preserve">احكام خوردنى ها و آشاميدنى ها </w:t>
      </w:r>
      <w:r>
        <w:rPr>
          <w:rtl w:val="true"/>
        </w:rPr>
        <w:t>*</w:t>
      </w:r>
      <w:bookmarkEnd w:id="889"/>
    </w:p>
    <w:p>
      <w:pPr>
        <w:pStyle w:val="Heading3"/>
        <w:numPr>
          <w:ilvl w:val="2"/>
          <w:numId w:val="1"/>
        </w:numPr>
        <w:rPr/>
      </w:pPr>
      <w:bookmarkStart w:id="890" w:name="__RefHeading___Toc691184_3650668749"/>
      <w:bookmarkStart w:id="891" w:name="_Toc334"/>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مرغى كه مثل شاهين چنگال دارد حرام است، و پرستو حلال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خوردن گوشت هدهد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روح دارد از حيوان زنده جدا نمايند، مثلاً دنبه يا مقدارى گوشت از گوسفند زنده ببرند، نجس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چيز از حيوان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غدد كه آن را دشول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كه آن را دنبلان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در مغز كله است، و به شكل نخود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حرام كه در ميان تيره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كه در دو طرف تيره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حدقه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در ميان سُم است، و به آن ذات الاشاجع مى گويند بنابر احتياط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خبائث، يعنى چيزهايى كه طبيعت انسان از آن متنفر است، حرام است؛ ولى اگر پاك باشد و مقدارى از آن به طورى با چيزى حلال مخلوط شود كه در نظر مردم نابود حساب شود، خوردن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خاك، حرام است، ولى خوردن كمى از تربت حضرت سيد الشهداء عليه السلام براى شفا اشكال ندارد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بينى، و خلط سينه كه در فضاى دهان نيامده باشد، حرام نيست، ولى اخلاط بينى و سينه كه در فضاى دهان وارد شده، احتياط لازم، ترك فرو بردن آن است، و فرو بردن غذايى كه موقع خلال كردن، از لاى دندان بيرون مى آيد، اگر طبيعت انسان از آن متنفر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چيزى كه براى انسان ضرر دارد حرام است، ولى اگر ضرر كم باشد كه عقلا اعتنا نكنند،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اسب و قاطر و الاغ، مكروه است، و اگر كسى با آن ها وطى كند، يعنى نزديكى نمايد، خود و نسلشان حرام مى شوند، و بول و سرگين آن ها نجس مى شود، و بايد آن ها را از شهر بيرون ببرند، و در جاى ديگر بفروشند، و بر وطى كننده لازم است قيمتش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حيوان حلال گوشتى كه مرسوم است گوشت آن را مى خورند، مانند گاو و گوسفند نزديكى كند، بول و سرگين خود آن ها و نسل متجدد آن ها نجس مى شود، و خوردن گوشت و آشاميدن شير آن ها، و همين طور خوردن گوشت و آشاميدن شير نسل متجدد آن ها حرام است؛ چه وطى در قُبل باشد و چه در دُبر، و وطى كننده صغير باشد يا كبير، عالم باشد يا جاهل، مختار باشد يا مكره، و موطوء نر باشد يا ماده و بايد فورى آن حيوان را بكشند و بسوزانند، و كسى كه با آن وطى كرده،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شراب، حرام، و در بعضى از اخبار بزرگ ترين گناه شمرده شده است، و اگر كسى آن را حلال بداند،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ريشه بدى ها و منشأ گناهان است، و كسى كه شراب مى خورد، عقل خود را از دست مى دهد، و در آن موقع، خدا را نمى شناسد، و از هيچ گناهى باك ندارد، و احترام هيچ كس را نگه نمى دارد، حق خويشان نزديك را رعايت نمى كند، و از زشتى هاى آشكار رو نمى گرداند، و روح ايمان و خداشناسى از بدن او بيرون مى رود، و روح ناقص خبيثى كه از رحمت خدا دور است در او مى ماند، و خدا و فرشتگان و پيغمبران و مؤمنين او را لعنت مى كنند، و تا چهل روز نماز او قبول نمى شود، و روز قيامت روى او سياه است، و زبان او از دهانش بيرون مى آيد، وآب دهان او به سينه اش مى ريزد، و فرياد تشنگى او بلند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سر سفره اى كه در آن شراب مى خورند، اگر انسان يكى از آنان حساب شود، حرام، و چيز خوردن از آن سفره نيز حرام است</w:t>
      </w:r>
      <w:r>
        <w:rPr>
          <w:rFonts w:eastAsia="IRNazanin" w:cs="IRNazanin"/>
          <w:color w:val="111111"/>
          <w:sz w:val="28"/>
          <w:szCs w:val="28"/>
          <w:rtl w:val="true"/>
          <w:lang w:bidi="fa-IR"/>
        </w:rPr>
        <w:t>.</w:t>
      </w:r>
      <w:bookmarkStart w:id="892" w:name="pg10572_94132"/>
    </w:p>
    <w:p>
      <w:pPr>
        <w:pStyle w:val="BookText"/>
        <w:rPr/>
      </w:pPr>
      <w:bookmarkEnd w:id="8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هايى كه از بلاد كفار مى آورند، و تذكيه آن ها شرعاً ثابت نشده، نجس و خوردن آن حرام است، و خريد و فروش آن ها نيز جايز نيست، و نوشته و گفته اشخاص غير موثق و مجهول الحال، شرعاً اعتبار ندارد</w:t>
      </w:r>
      <w:r>
        <w:rPr>
          <w:rFonts w:eastAsia="IRNazanin" w:cs="IRNazanin"/>
          <w:color w:val="111111"/>
          <w:sz w:val="28"/>
          <w:szCs w:val="28"/>
          <w:rtl w:val="true"/>
          <w:lang w:bidi="fa-IR"/>
        </w:rPr>
        <w:t>.</w:t>
      </w:r>
    </w:p>
    <w:p>
      <w:pPr>
        <w:pStyle w:val="Heading3"/>
        <w:numPr>
          <w:ilvl w:val="2"/>
          <w:numId w:val="1"/>
        </w:numPr>
        <w:rPr/>
      </w:pPr>
      <w:bookmarkStart w:id="893" w:name="__RefHeading___Toc691186_3650668749"/>
      <w:bookmarkStart w:id="894" w:name="_Toc335"/>
      <w:bookmarkEnd w:id="893"/>
      <w:r>
        <w:rPr>
          <w:rtl w:val="true"/>
        </w:rPr>
        <w:t xml:space="preserve">* </w:t>
      </w:r>
      <w:r>
        <w:rPr>
          <w:rtl w:val="true"/>
        </w:rPr>
        <w:t>مستحبات غذاخوردن</w:t>
      </w:r>
      <w:bookmarkEnd w:id="8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غذاخوردن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پيش از غذا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نيز هر دو دست را بشويد، و با دستمال خشك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غذاخوردن كند، و بعد از همه دست بكشد، و پيش از غذا، اول ميزبان دست خود را بشويد، بعد كسى كه طرف راست او نشسته، و همين طور تا برسد به كسى كه طرف چپ او نشسته، و بعد از غذا، اول كسى كه طرف چپ ميزبان نشسته دست خود را بشويد، و همين طور تا به طرف راست ميزبان برسد، و به ميزبان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اگر سر يك سفره چند نوع غذا باشد، در وقت خوردن هركدام آن 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يا بيشتر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 اند، هر كسى از غذا جلوى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سفره زياد بنشيند، و غذاخوردن را طول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 خوب بِجَود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خداوند عالم را حمد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را بليسد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نمايد، ولى با چوب انار و چوب ريحان و نى و برگ درخت خرما خلال نكند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مى ريزد جمع كند و بخورد، ولى اگر در بيابان غذا مى خورد، مستحب است آنچه مى ريزد، براى پرندگان و حيوانات بگذارد</w:t>
      </w:r>
      <w:r>
        <w:rPr>
          <w:rFonts w:eastAsia="IRNazanin" w:cs="IRNazanin"/>
          <w:color w:val="111111"/>
          <w:sz w:val="28"/>
          <w:szCs w:val="28"/>
          <w:rtl w:val="true"/>
          <w:lang w:bidi="fa-IR"/>
        </w:rPr>
        <w:t>.</w:t>
      </w:r>
      <w:bookmarkStart w:id="895" w:name="pg10572_94133"/>
    </w:p>
    <w:p>
      <w:pPr>
        <w:pStyle w:val="BookText"/>
        <w:rPr/>
      </w:pPr>
      <w:bookmarkEnd w:id="895"/>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بين روز و در بين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پاى راست را روى پاى چپ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غذا و آخر آن، نمك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Heading3"/>
        <w:numPr>
          <w:ilvl w:val="2"/>
          <w:numId w:val="1"/>
        </w:numPr>
        <w:rPr/>
      </w:pPr>
      <w:bookmarkStart w:id="896" w:name="__RefHeading___Toc691188_3650668749"/>
      <w:bookmarkStart w:id="897" w:name="_Toc336"/>
      <w:bookmarkEnd w:id="896"/>
      <w:r>
        <w:rPr>
          <w:rtl w:val="true"/>
        </w:rPr>
        <w:t xml:space="preserve">* </w:t>
      </w:r>
      <w:r>
        <w:rPr>
          <w:rtl w:val="true"/>
        </w:rPr>
        <w:t>مكروهات غذاخوردن</w:t>
      </w:r>
      <w:bookmarkEnd w:id="8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غذاخوردن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سيرى غذاخوردن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و در خبر است كه خداوند عالم بيشتر از هر چيز، از شكم پر بدش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موقع غذاخوردن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چيزى كه مى خورد يا مى 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چيزى ديگر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گوشتى كه به استخوان چسبيده به طورى كه چيزى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 كه كاملاً آن را بخورد</w:t>
      </w:r>
      <w:r>
        <w:rPr>
          <w:rFonts w:eastAsia="IRNazanin" w:cs="IRNazanin"/>
          <w:color w:val="111111"/>
          <w:sz w:val="28"/>
          <w:szCs w:val="28"/>
          <w:rtl w:val="true"/>
          <w:lang w:bidi="fa-IR"/>
        </w:rPr>
        <w:t>.</w:t>
      </w:r>
    </w:p>
    <w:p>
      <w:pPr>
        <w:pStyle w:val="Heading3"/>
        <w:numPr>
          <w:ilvl w:val="2"/>
          <w:numId w:val="1"/>
        </w:numPr>
        <w:rPr/>
      </w:pPr>
      <w:bookmarkStart w:id="898" w:name="__RefHeading___Toc691190_3650668749"/>
      <w:bookmarkStart w:id="899" w:name="_Toc337"/>
      <w:bookmarkEnd w:id="898"/>
      <w:r>
        <w:rPr>
          <w:rtl w:val="true"/>
        </w:rPr>
        <w:t xml:space="preserve">* </w:t>
      </w:r>
      <w:r>
        <w:rPr>
          <w:rtl w:val="true"/>
        </w:rPr>
        <w:t>مستحبات آب آشاميدن</w:t>
      </w:r>
      <w:bookmarkEnd w:id="8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آشاميدن آب، چند چيز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به طور مكيدن بياشامد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ميل آب بياشامد</w:t>
      </w:r>
      <w:r>
        <w:rPr>
          <w:rFonts w:eastAsia="IRNazanin" w:cs="IRNazanin"/>
          <w:color w:val="111111"/>
          <w:sz w:val="28"/>
          <w:szCs w:val="28"/>
          <w:rtl w:val="true"/>
          <w:lang w:bidi="fa-IR"/>
        </w:rPr>
        <w:t>.</w:t>
      </w:r>
      <w:bookmarkStart w:id="900" w:name="pg10572_94134"/>
    </w:p>
    <w:p>
      <w:pPr>
        <w:pStyle w:val="BookText"/>
        <w:rPr/>
      </w:pPr>
      <w:bookmarkEnd w:id="900"/>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آشاميدن آب، حضرت اباعبدالله الحسين عليه السلام و اهل بيت بزرگوارش را ياد كند، و قاتلان آن حضرت را لعنت نمايد</w:t>
      </w:r>
      <w:r>
        <w:rPr>
          <w:rFonts w:eastAsia="IRNazanin" w:cs="IRNazanin"/>
          <w:color w:val="111111"/>
          <w:sz w:val="28"/>
          <w:szCs w:val="28"/>
          <w:rtl w:val="true"/>
          <w:lang w:bidi="fa-IR"/>
        </w:rPr>
        <w:t>.</w:t>
      </w:r>
    </w:p>
    <w:p>
      <w:pPr>
        <w:pStyle w:val="Heading3"/>
        <w:numPr>
          <w:ilvl w:val="2"/>
          <w:numId w:val="1"/>
        </w:numPr>
        <w:rPr/>
      </w:pPr>
      <w:bookmarkStart w:id="901" w:name="__RefHeading___Toc691192_3650668749"/>
      <w:bookmarkStart w:id="902" w:name="_Toc338"/>
      <w:bookmarkEnd w:id="901"/>
      <w:r>
        <w:rPr>
          <w:rtl w:val="true"/>
        </w:rPr>
        <w:t xml:space="preserve">* </w:t>
      </w:r>
      <w:r>
        <w:rPr>
          <w:rtl w:val="true"/>
        </w:rPr>
        <w:t>مكروهات آب آشاميدن</w:t>
      </w:r>
      <w:bookmarkEnd w:id="9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آشاميدن آب، و آشاميدن آن بعد از غذاى چرب، و در شب به حال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 مكروه است، و نيز آشاميدن آب با دست چپ، و هم چنين از جاى شكسته كوزه، و جايى كه دسته آن است، مكروه مى باشد</w:t>
      </w:r>
      <w:r>
        <w:rPr>
          <w:rFonts w:eastAsia="IRNazanin" w:cs="IRNazanin"/>
          <w:color w:val="111111"/>
          <w:sz w:val="28"/>
          <w:szCs w:val="28"/>
          <w:rtl w:val="true"/>
          <w:lang w:bidi="fa-IR"/>
        </w:rPr>
        <w:t>.</w:t>
      </w:r>
      <w:bookmarkStart w:id="903" w:name="pg10572_94136"/>
    </w:p>
    <w:p>
      <w:pPr>
        <w:pStyle w:val="Heading2"/>
        <w:numPr>
          <w:ilvl w:val="1"/>
          <w:numId w:val="1"/>
        </w:numPr>
        <w:rPr/>
      </w:pPr>
      <w:bookmarkStart w:id="904" w:name="__RefHeading___Toc691194_3650668749"/>
      <w:bookmarkStart w:id="905" w:name="_Toc339"/>
      <w:bookmarkEnd w:id="903"/>
      <w:bookmarkEnd w:id="904"/>
      <w:r>
        <w:rPr>
          <w:rtl w:val="true"/>
        </w:rPr>
        <w:t xml:space="preserve">* </w:t>
      </w:r>
      <w:r>
        <w:rPr>
          <w:rtl w:val="true"/>
        </w:rPr>
        <w:t xml:space="preserve">احكام نذر و عهد </w:t>
      </w:r>
      <w:r>
        <w:rPr>
          <w:rtl w:val="true"/>
        </w:rPr>
        <w:t>*</w:t>
      </w:r>
      <w:bookmarkEnd w:id="90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آن است كه انسان بر خود واجب كند كه كار خيرى را براى خدا به جا آورد، يا كارى را كه انجام ندادن آن بهتر است براى خدا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 صيغه خوانده شود، و لازم نيست آن را به عربى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خدا بر من، يا بر عهده من يا بر ذمه من است كه اگر مريض من خوب شود، ده تومان به فقير بدهم، نذر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نذر مى كند، بايد مكلف و عاقل باشد، و به اختيار خود نذر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نذر كسى كه او را مجبور كرده اند، يا به واسطه عصبانى شدن بى اختيار نذر كرده،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سفيهى كه مال خود را در كارهاى بيهوده مصرف مى كند، اگر نذر كند مالش را به مصرفى برساند،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از نذر كردن زن جلوگيرى نمايد، و يا زن بدون اجازه شوهر نذر كند، نذر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اجازه شوهر نذر كند، شوهرش نمى تواند نذر او را به هم بزند، يا او را از عمل كردن به نذر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با اجازه پدر نذر كند، بايد به آن نذر عمل نمايد، بلكه اگر بدون اجازه او هم نذر كند، عمل كردن به آن نذر واجب است؛ ولى اگر پدر از كارى منع كرده باشد، و يا بعد از نذر از آن كار منع كند، آن نذر صحيح نيست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كارى را مى تواند نذر كند كه انجام آن برايش ممكن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كسى كه نمى تواند پياده كربلا برود، اگر نذر كند كه پياده برود،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كار حرام يا مكروهى را انجام دهد، يا كار واجب يا مستحبى را ترك كند،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كار مباحى را انجام دهد يا ترك نمايد، چنان چه به جا آوردن آن و تركش از هر جهت مساوى باشد، نذر او صحيح نيست؛ و اگر انجام آن از جهتى بهتر باشد، و انسان به قصد همان جهت نذر كند، مثلاً نذر كند غذايى را بخورد كه براى عبادت قوت بگيرد، نذر او صحيح است؛ و نيز اگر ترك آن از جهتى بهتر باشد، و انسان براى همان جهت نذر كند كه آن را ترك نمايد، مثلاً براى اين كه دود مضر است نذر كند كه آن را استعمال نكند، نذر او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نماز واجب خود را در جايى بخواند كه به خودى خود ثواب نماز در آنجا زياد نيست، مثلاً نذر كند نماز را در اطاق بخواند، چنان چه نماز خواندن در آنجا از جهتى بهتر باشد، مثلاً به واسطه اين كه در مكان خلوت، انسان حضور قلب پيدا مى كند، نذر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عملى را انجام دهد، بايد همان طور كه نذر كرده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نذر كند كه روز اول ماه صدقه بدهد يا روزه بگيرد، چنان چه قبل از آن روز يا بعد از آن به جا آورد كفايت نمى كند، و نيز اگر نذر كند كه وقتى مريض او خوب شد صدقه بدهد، چنان چه پيش از آن كه خوب شود صدقه را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روزه بگيرد، ولى وقت و مقدار آن را معين نكند، چنان چه يك روز روزه بگيرد، كافى است؛ و اگر نذر كند نماز بخواند، و مقدار و خصوصيات آن را معين نكند، اگر يك نماز دو ركعتى بخواند كفايت مى كند، و اگر نذر كند صدقه بدهد، و جنس و مقدار آن را معين نكند، اگر چيزى بدهد كه بگويند صدقه داده، به نذر عمل كرده است؛ و اگر نذر كند كارى براى خدا به جا آورد، در صورتى كه يك نماز بخواند يا يك روز روزه بگيرد، يا چيزى صدقه بدهد، نذر خود را انجام داده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 معينى را روزه بگيرد، بايد همان روز را روزه بگيرد، و</w:t>
      </w:r>
    </w:p>
    <w:p>
      <w:pPr>
        <w:pStyle w:val="BookText"/>
        <w:rPr/>
      </w:pPr>
      <w:r>
        <w:rPr>
          <w:rFonts w:ascii="IRNazanin" w:hAnsi="IRNazanin" w:eastAsia="IRNazanin"/>
          <w:color w:val="111111"/>
          <w:sz w:val="28"/>
          <w:sz w:val="28"/>
          <w:szCs w:val="28"/>
          <w:rtl w:val="true"/>
          <w:lang w:bidi="fa-IR"/>
        </w:rPr>
        <w:t>نميتواند در آن روز مسافرت كند و اگر به واسطه مسافرت روزه نگيرد، بايد گذشته از قضاى آن روز، كفاره هم بدهد؛ و احوط در كفاره نذر براى عاجز از آزاد كردن بنده، اطعام شصت مسكين است، و اگر از آن عاجز بود، جمع بين پوشاندن ده فقير و دو ماه پى درپى روزه است، و با عجز از پوشاندن ده فقير، اكتفا به دو ماه روزه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روى اختيار به نذر خود عمل نكند، بايد به مقدارى كه در مسأله پيش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تا وقت معينى عملى را ترك كند، بعد از گذشتن آن وقت مى تواند آن عمل را به جا آورد، و اگر پيش از گذشتن آن وقت از روى فراموشى يا ناچارى انجام دهد، چيزى بر او واجب نيست، ولى باز هم لازم است كه تا آن وقت آن عمل را به جا نياورد، و چنان چه دوباره پيش از رسيدن آن وقت بدون عذر آن عمل را انجام دهد، بايد به مقدارى كه در 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نذر كرده عملى را ترك كند و وقتى براى آن معين نكرده است، اگر از روى فراموشى، يا ناچارى، يا ندانستن، آن عمل را انجام دهد، كفاره بر او واجب نيست، ولى بعداً هر وقت از روى اختيار آن را به جا آورد، بايد به مقدارى كه در 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در هر هفته روز معينى، مثلاً روز جمعه را روزه بگيرد، چنان چه يكى از جمعه ها عيد فطر يا قربان باشد، يا در روز جمعه عذر ديگرى، مانند حيض براى او پيدا شود، بايد آن روز را روزه نگيرد، و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مقدار معينى صدقه بدهد، چنان چه پيش از دادن صدقه بميرد، بايد آن مقدار را از مال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فقير معينى صدقه بدهد، نمى تواند آن را به فقير ديگر بدهد، و اگر آن فقير بميرد، بنابر احتياط بايد به ورثه او بدهد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زيارت يكى از ائمه عليهم السلام، مثلاً به زيارت حضرت اباعبدالله عليه السلام مشرف شود، چنان چه به زيارت امام ديگر برود، كافى نيست، و اگر به واسطه عذرى نتواند آن امام را زيارت كند، چيزى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نذر كرده زيارت برود، و غسل زيارت و نماز آن را نذر نكرده، لازم نيست آن ها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يكى از ائمه عليهم السلام يا امامزادگان چيزى نذر كند، بايد آن را در تعمير و روشنايى و فرش حرم و مانند اين ها مصرف كند، يا به زوار و خدام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خود امام عليه السلام چيزى نذر كند، چنان چه مصرف معينى را قصد كرده، بايد به همان مصرف برساند، و اگر مصرف معينى را قصد نكرده، بايد به فقرا و زوار بدهد، يا مسجد و مانند آن بسازد، و ثواب آن را هديه آن امام نمايد، و هم چنين است اگر چيزى را براى امامزاده اى نذر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كه براى صدقه، يا براى يكى از ائمه عليهم السلام نذر كرده اند، اگر پيش از آن كه به مصرف نذر برسد شير بدهد، و يا بچه بياورد، مال كسى است كه آن را نذر كرده، ولى پشم گوسفند و مقدارى كه چاق مى 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كند كه اگر مريض او خوب شود، يا مسافر او بيايد، عملى را انجام دهد، چنان چه معلوم شود كه پيش از نذركردن مريض خوب شده، يا مسافر آمده است، عمل كردن به نذر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نذر كند كه دختر خود را به سيد شوهر دهد، بعد از آن كه دختر به تكليف رسيد، اختيار با خود اوست، و نذر آنان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 عهد كند كه اگر به حاجت شرعى خود برسد كار خيرى را انجام دهد، بعد از آن كه حاجتش برآورده شد، بايد آن كار را انجام دهد، و نيز اگر بدون آن كه حاجتى داشته باشد، عهد كند كه عمل خيرى را انجام دهد، آن عمل بر او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هم، مثل نذر بايد صيغه خوانده شود، و نيز كارى را كه عهد مى كند انجام دهد، بايد يا عبادت باشد، مثل نماز واجب و مستحب، يا كارى باشد كه انجام آن بهتر از تركش باشد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عمل نكند، بايد كفاره بدهد، يعنى شصت فقير را سير كند، يا دو ماه روزه بگيرد، يا يك بنده آزاد كند</w:t>
      </w:r>
      <w:r>
        <w:rPr>
          <w:rFonts w:eastAsia="IRNazanin" w:cs="IRNazanin"/>
          <w:color w:val="111111"/>
          <w:sz w:val="28"/>
          <w:szCs w:val="28"/>
          <w:rtl w:val="true"/>
          <w:lang w:bidi="fa-IR"/>
        </w:rPr>
        <w:t>.</w:t>
      </w:r>
      <w:bookmarkStart w:id="906" w:name="pg10572_94140"/>
    </w:p>
    <w:p>
      <w:pPr>
        <w:pStyle w:val="Heading2"/>
        <w:numPr>
          <w:ilvl w:val="1"/>
          <w:numId w:val="1"/>
        </w:numPr>
        <w:rPr/>
      </w:pPr>
      <w:bookmarkStart w:id="907" w:name="__RefHeading___Toc691196_3650668749"/>
      <w:bookmarkStart w:id="908" w:name="_Toc340"/>
      <w:bookmarkEnd w:id="906"/>
      <w:bookmarkEnd w:id="907"/>
      <w:r>
        <w:rPr>
          <w:rtl w:val="true"/>
        </w:rPr>
        <w:t xml:space="preserve">* </w:t>
      </w:r>
      <w:r>
        <w:rPr>
          <w:rtl w:val="true"/>
        </w:rPr>
        <w:t xml:space="preserve">احكام قسم خوردن </w:t>
      </w:r>
      <w:r>
        <w:rPr>
          <w:rtl w:val="true"/>
        </w:rPr>
        <w:t>*</w:t>
      </w:r>
      <w:bookmarkEnd w:id="9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كه كارى را انجام دهد يا ترك كند، مثلاً قسم بخورد كه روزه بگيرد، يا دود استعمال نكند، چنان چه عمداً مخالفت كند، بايد كفاره بدهد يعنى، يك بنده آزاد كند، يا ده مسكين را اطعام كند يا ده فقير را بپوشاند، و اگر اين ها را نتواند، بايد سه روز روزه بگيرد، و بايد روزه پى درپى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مى خورد، بايد بالغ و عاقل باشد، و از روى قصد و اختيار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خوردن بچه و ديوانه و مست و كسى كه مجبورش كرده اند، درست نيست، و هم چنين است اگر در حال عصبانى بودن بى اختيار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قسم مى خورد انجام دهد، بايد حرام و مكروه نباشد، و كارى را كه قسم مى خورد ترك كند، بايد واجب و مستحب نباشد، و اگر قسم بخورد كه كار مباحى را به جا آورد، بايد ترك آن در نظر مردم بهتر از انجامش نباشد، و نيز اگر قسم بخورد كار مباحى را ترك كند، بايد انجام آن در نظر مردم بهتر از تركش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اسم هاى خداوند عالم قسم بخورد كه به غير ذات مقدس او گفته نمى شود، مانند خدا و الله، و نيز اگر به اسمى قسم بخورد كه به غير خدا هم مى گويند، ولى به قدرى به خدا گفته مى شود كه هر وقت كسى آن اسم را بگويد، ذات مقدس حق در نظر مى آيد، مثل آن كه به خالق و رازق قسم بخورد،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بياورد و اگر بنويسد يا در قلبش آن را قصد كند، صحيح نيست، ولى آدم لال اگر با اشاره قسم بخورد، صحيح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قسم براى او ممكن باشد، و اگر موقعى كه قسم مى خورد ممكن باشد، و بعداً از عمل به آن عاجز شود، از وقتى كه عاجز مى شود، قسم او به هم مى خورد، و نيز اگر عمل كردن به قسم به قدرى مشقت پيدا كند كه نشود آن را تحمل كرد، و يا</w:t>
      </w:r>
    </w:p>
    <w:p>
      <w:pPr>
        <w:pStyle w:val="BookText"/>
        <w:rPr/>
      </w:pPr>
      <w:r>
        <w:rPr>
          <w:rFonts w:ascii="Amiri" w:hAnsi="Amiri" w:eastAsia="Amiri" w:cs="Amiri"/>
          <w:color w:val="111111"/>
          <w:sz w:val="28"/>
          <w:sz w:val="28"/>
          <w:szCs w:val="28"/>
          <w:rtl w:val="true"/>
          <w:lang w:bidi="ar-SA"/>
        </w:rPr>
        <w:t>اين كه متعلق قسم در موقع عمل مرجوح يا حرام شود، قسم به هم مى خورد، و همين طور است حكم در عهد و 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آنچه را فرزند قسم خورده به جا بياورد،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نياور، و آنچه را قسم خورده به جا نياورد،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 قسم او بى اثر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 اجازه شوهر قسم بخورد، و شوهر كارى را كه زن قسم خورده به جا نياورد،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 يا قسم خورده به جا آورد،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نياور، قسم زن بى اثر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روى فراموشى يا ناچارى به قسم عمل نكند، كفاره بر او واجب نيست؛ و هم چنين است اگر مجبورش كنند كه به قسم عمل ننمايد، و قسمى كه آدم وسواسى مى خورد، مثل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الآن مشغول نماز مى شوم؛ و به واسطه وسواس مشغول نمى شود، اگر وسواس او طورى باشد كه بى اختيار به قسم عمل نكند، كفاره ندارد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مى خورد، اگر حرف او راست باشد، قسم خوردن او مكروه است، و اگر دروغ باشد، حرام و از گناهان بزرگ مى باشد، ولى اگر براى اين كه خودش يا مسلمان ديگرى را از شر ظالمى نجات دهد، قسم دروغ بخورد، اشكال ندارد، بلكه گاهى واجب مى شود، اما اگر بتواند توريه كند، يعنى، موقع قسم خوردن طورى نيت كند كه دروغ نشود، بنابر احتياط واجب بايد توريه نمايد، مثلاً اگر ظالمى بخواهد كسى را اذيت كند، و از انسان بپرسد كه او را نديده اى، و انسان يك ساعت قبل او را ديده 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نديده ام؛ و قصد كند كه از پنج دقيقه پيش مثلاً نديده ام</w:t>
      </w:r>
      <w:r>
        <w:rPr>
          <w:rFonts w:eastAsia="IRNazanin" w:cs="IRNazanin"/>
          <w:color w:val="111111"/>
          <w:sz w:val="28"/>
          <w:szCs w:val="28"/>
          <w:rtl w:val="true"/>
          <w:lang w:bidi="fa-IR"/>
        </w:rPr>
        <w:t>.</w:t>
      </w:r>
      <w:bookmarkStart w:id="909" w:name="pg10572_94142"/>
    </w:p>
    <w:p>
      <w:pPr>
        <w:pStyle w:val="Heading2"/>
        <w:numPr>
          <w:ilvl w:val="1"/>
          <w:numId w:val="1"/>
        </w:numPr>
        <w:rPr/>
      </w:pPr>
      <w:bookmarkStart w:id="910" w:name="__RefHeading___Toc691198_3650668749"/>
      <w:bookmarkStart w:id="911" w:name="_Toc341"/>
      <w:bookmarkEnd w:id="909"/>
      <w:bookmarkEnd w:id="910"/>
      <w:r>
        <w:rPr>
          <w:rtl w:val="true"/>
        </w:rPr>
        <w:t xml:space="preserve">* </w:t>
      </w:r>
      <w:r>
        <w:rPr>
          <w:rtl w:val="true"/>
        </w:rPr>
        <w:t xml:space="preserve">احكام وقف </w:t>
      </w:r>
      <w:r>
        <w:rPr>
          <w:rtl w:val="true"/>
        </w:rPr>
        <w:t>*</w:t>
      </w:r>
      <w:bookmarkEnd w:id="9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چيزى را وقف كند، از ملك او خارج مى شود، و خود او و ديگران نمى توانند آن را ببخشند يا بفروشند، و كسى هم از آن ملك ارث نمى برد، ولى در بعضى از موارد كه در 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صيغه وقف را به عربى بخواند، بلكه اگر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وقف كردم، و خودش يا كسى كه خانه را براى او وقف كرده، يا وكيل، يا ولى آن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وقف صحيح است؛ ولى اگر براى افراد مخصوصى وقف نكند، بلكه مثل مسجد و مدرسه براى عموم وقف كند، يا مثلاً بر فقرا يا سادات وقف نمايد، احوط و اولى آن است كه حاكم شرع يا كسى كه از طرف او منصوب است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براى وقف معين كند، و پيش از خواندن صيغه وقف پشيمان شود يا بميرد، وقف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را وقف مى كند، بايد قصد قربت داشته باشد، و از موقع خواندن صيغه، مال را براى هميشه وقف كند، و اگر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بعد از مردن من وقف باشد، چون از موقع خواندن صيغه تا مردنش وقف نبوده، صحيح نيست، و نيز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وقف باشد و بعد از آن نباشد،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وقف باشد، بعد پنج سال وقف نباشد، و دوباره وقف باشد، وقف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صورتى صحيح است كه مال وقف را به تصرف كسى كه براى او وقف شده، يا وكيل، يا ولى او بدهند؛ ولى اگر چيزى را بر اولاد صغير خود وقف كند، و به قصد اين كه آن چيز ملك آنان شود، از طرف آنان نگهدارى نمايد، وقف صحيح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را وقف كنند، بعد از آن كه يك نفر در آن مسجد نماز خواند، وقف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خود را وقف مى كند، بايد مكلف و عاقل و با قصد و اختيار باشد، و شرعاً بتواند در مال خود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سفيهى كه مال خود را در كارهاى بيهوده مصرف مى كند، چون حق ندارد در مال خود تصرف نمايد، اگر چيزى را وقف كند صحيح نيست، و هم چنين است محجور نسبت به اموالى كه به حكم حاكم شرع از تصرف</w:t>
      </w:r>
    </w:p>
    <w:p>
      <w:pPr>
        <w:pStyle w:val="BookText"/>
        <w:rPr/>
      </w:pPr>
      <w:r>
        <w:rPr>
          <w:rFonts w:ascii="IRNazanin" w:hAnsi="IRNazanin" w:eastAsia="IRNazanin"/>
          <w:color w:val="111111"/>
          <w:sz w:val="28"/>
          <w:sz w:val="28"/>
          <w:szCs w:val="28"/>
          <w:rtl w:val="true"/>
          <w:lang w:bidi="fa-IR"/>
        </w:rPr>
        <w:t>در آن ها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براى كسانى كه به دنيا نيامده اند وقف كند، درست نيست، ولى اگر براى زندگان و بعد از آنان براى كسانى كه بعداً به دنيا مى آيند وقف نمايد، مثلاً چيزى را بر اولاد خود وقف كند كه بعد از آنان وقف نوه هاى او باشد، و هر دسته اى بعد از دسته ديگر از وقف استفاده كنند،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بر خودش وقف كند، مثل اين كه دكانى را وقف كند كه عايدى آن را بعد از مرگ او خرج مقبره اش نمايند، صحيح نيست؛ ولى اگر مالى را بر فقرا وقف كند و خودش فقير شود، مى تواند از منافع وقف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چيزى كه وقف كرده متولى معين كند، بايد مطابق قرارداد او رفتار نمايند، و اگر معين نكند، چنان چه بر افراد مخصوصى، مثلاً بر اولاد خود وقف كرده باشد و آنان بالغ باشند، اختيار با خود آنان است، و اگر بالغ نباشند، اختيار با ولى ايشان است، و براى استفاده از وقف، اجازه حاكم شرع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مثلاً بر فقرا يا سادات وقف كند، يا وقف كند كه منافع آن به مصرف خيرات برسد، در صورتى كه براى آن ملك متولى معين نكرده باشد، اختيار آن با حاكم شرع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 افراد مخصوصى، مثلاً بر اولاد خود وقف كند، كه هر</w:t>
      </w:r>
    </w:p>
    <w:p>
      <w:pPr>
        <w:pStyle w:val="BookText"/>
        <w:rPr/>
      </w:pPr>
      <w:r>
        <w:rPr>
          <w:rFonts w:ascii="IRNazanin" w:hAnsi="IRNazanin" w:eastAsia="IRNazanin"/>
          <w:color w:val="111111"/>
          <w:sz w:val="28"/>
          <w:sz w:val="28"/>
          <w:szCs w:val="28"/>
          <w:rtl w:val="true"/>
          <w:lang w:bidi="fa-IR"/>
        </w:rPr>
        <w:t>طبقه اى بعد از طبقه ديگر از آن استفاده كنند، چنان چه متولى ملك آن را اجاره دهد و بميرد، احتياط لازم آن است كه مستأجر از متولى بعد نيز اجاره كند، ولى اگر متولى نداشته باشد، و يك طبقه از كسانى كه ملك بر آنان وقف شده، آن را اجاره دهند و در بين مدت اجاره بميرند، اجاره باطل مى شود، و در صورتى كه مستأجر مال الاجاره تمام مدت را داده باشد، مال الاجاره از زمان مردنشان تا آخر مدت اجاره از مال آنان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وقف خراب شود، از وقف بودن بيرون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مقدارى از آن وقف است، و مقدارى از آن وقف نيست، اگر تقسيم نشده باشد، حاكم شرع يا متولى وقف مى تواند با نظر خبره، سهم وقف 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وقف خيانت كند، و عايدات آن را به مصرفى كه معين شده نرساند، حاكم شرع بايد به جاى او متولى امينى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را كه براى حسينيه وقف كرده اند، نمى شود براى نماز به مسجد ببرند، اگر چه آن مسجد نزديك حسينيه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براى تعمير مسجدى وقف نمايند، چنان چه آن مسجد احتياج به تعمير ندارد، و انتظار هم نمى رود كه تا مدتى احتياج به تعمير پيدا كند، مى توانند عايدات آن ملك را به مصرف مسجدى كه احتياج به تعميرات دارد برسانند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وقف كند كه عايدى آن را خرج تعمير مسجد نمايند، و به امام جماعت و به كسى كه در آن مسجد اذان مى گويد بدهند، در صورتى كه بدانند يا اطمينان داشته باشند كه براى هر يك چه مقدار معين كرده، بايد همان طور مصرف كنند، و اگر يقين يا اطمينان نداشته باشند، بايد اول، مسجد را تعمير كنند، و اگر چيزى زياد آمد، امام جماعت و كسى كه اذان مى گويد در تقسيم آن با يكديگر مصالحه كنند</w:t>
      </w:r>
      <w:r>
        <w:rPr>
          <w:rFonts w:eastAsia="IRNazanin" w:cs="IRNazanin"/>
          <w:color w:val="111111"/>
          <w:sz w:val="28"/>
          <w:szCs w:val="28"/>
          <w:rtl w:val="true"/>
          <w:lang w:bidi="fa-IR"/>
        </w:rPr>
        <w:t>.</w:t>
      </w:r>
      <w:bookmarkStart w:id="912" w:name="pg10572_94146"/>
    </w:p>
    <w:p>
      <w:pPr>
        <w:pStyle w:val="Heading2"/>
        <w:numPr>
          <w:ilvl w:val="1"/>
          <w:numId w:val="1"/>
        </w:numPr>
        <w:rPr/>
      </w:pPr>
      <w:bookmarkStart w:id="913" w:name="__RefHeading___Toc691200_3650668749"/>
      <w:bookmarkStart w:id="914" w:name="_Toc342"/>
      <w:bookmarkEnd w:id="912"/>
      <w:bookmarkEnd w:id="913"/>
      <w:r>
        <w:rPr>
          <w:rtl w:val="true"/>
        </w:rPr>
        <w:t xml:space="preserve">* </w:t>
      </w:r>
      <w:r>
        <w:rPr>
          <w:rtl w:val="true"/>
        </w:rPr>
        <w:t xml:space="preserve">احكام وصيت </w:t>
      </w:r>
      <w:r>
        <w:rPr>
          <w:rtl w:val="true"/>
        </w:rPr>
        <w:t>*</w:t>
      </w:r>
      <w:bookmarkEnd w:id="9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آن است كه انسان سفارش كند بعد از مرگش براى او كارهايى انجام دهند،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چيزى از مال او ملك كسى باشد، يا اين كه چيزى از مال او را به كسى تمليك، يا صرف در خيرات و مبرات كنند، يا براى اولاد خود و كسانى كه اختيار آنان با او است قيم و سرپرست معين كند، و كسى را كه به او وصيت مى كنند، وصى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حرف بزند، اگر با اشاره مقصود خود را بفهماند، براى هر كارى مى تواند وصيت كند، ولى كسى كه مى تواند حرف بزند، بنابر احتياط اكتفا به اشاره يا نوشته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اى به امضا يا مهر ميت ببينند، چنان چه مقصود او را بفهماند، و معلوم باشد كه براى وصيت كردن نوشته، بنابر احتياط لازم بايد تا مقدار ثلث مطابق آن عمل كند، ولى نسبت به سهم صغير اين احتياط خلاف احتياط است، لكن بعد از بلوغ تا مقدار ثلث، اين احتياط را ترك نكنند؛ بلكه اگر بدانند مقصودش وصيت كردن نبوده و چيزهايى را نوشته است كه بعداً مطابق آن وصيت كند، احتياط واجب آن است كه به آن عمل نمايند، و نسبت به سهم صغير احتياط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وصيت مى كند بايد عاقل باشد، و از روى اختيار وصيت كند، و بايد سفيه نباشد، يعنى مال خود را در كارهاى بيهوده مصرف نكند، ولى بالغ بودن، شرط صحت وصيت نيست، و همين قدر كه وصيت كننده ده سال داشته باشد، و راه هاى خير و كارهاى نيك را بشناسد، مى تواند به كارهاى خير وصيت كند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عمد به قصد خودكشى، مثلاً زخمى به خود زده، يا سمى خورده است كه به واسطه آن، يقين يا گمان به مردن او پيدا مى شود، اگر وصيت</w:t>
      </w:r>
    </w:p>
    <w:p>
      <w:pPr>
        <w:pStyle w:val="BookText"/>
        <w:rPr/>
      </w:pPr>
      <w:r>
        <w:rPr>
          <w:rFonts w:ascii="Amiri" w:hAnsi="Amiri" w:eastAsia="Amiri" w:cs="Amiri"/>
          <w:color w:val="111111"/>
          <w:sz w:val="28"/>
          <w:sz w:val="28"/>
          <w:szCs w:val="28"/>
          <w:rtl w:val="true"/>
          <w:lang w:bidi="ar-SA"/>
        </w:rPr>
        <w:t>كند كه مقدارى از مال او را به مصرفى برسانند،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تمليكيه، قبول موصى له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وصيت كند كه چيزى به كسى بدهند، در صورتى آن كس آن چيز را مالك مى شود كه وصيت را قبول كند، و لازم نيست قبول بعد از موت وصيت كننده باشد، بلكه اگر پيش از موت او هم باشد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قبول پيش از موت وصيت كننده باشد، به مجرد قبول آن چيز را مالك نمى شود، بلكه بعد از موت وصيت كننده بدون حاجت به قبول ديگر مالك مى شود، و اگر قبول بعد از موت باشد، به مجرد قبول آن چيز را مالك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نشانه هاى مرگ را در خود ديد، بايد فوراً امانت هاى مردم را به صاحبانش برگرداند و اگر به مردم بدهكار است، و موقع دادن آن بدهى رسيده، بايد بدهد، و اگر خودش نمى تواند بدهد، يا موقع دادن بدهى او نرسيده، بايد وصيت كند، و بر وصيت شاهد بگيرد، ولى اگر بدهى او معلوم باشد، و اطمينان دارد كه ورثه مى پردازند، وصيت كردن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نشانه هاى مرگ را در خود مى بيند، اگر خمس و زكات و مظالم بدهكار است، بايد فوراً بدهد، و اگر نمى تواند بدهد، چنان چه از خودش مال دارد، يا احتمال مى دهد كسى آن ها را ادا نمايد، بايد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نشانه هاى مرگ را در خود مى بيند، اگر نماز و روزه قضا دارد، بايد وصيت كند كه از مال خودش براى آن ها اجير بگيرند، بلكه اگر مال نداشته باشد، ولى احتمال بدهد كسى بدون آن كه چيزى بگيرد آن ها را انجام مى دهد، باز هم واجب است وصيت نمايد، و اگر قضاى نماز و روزه او به تفصيلى كه در 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بزرگترش واجب مى باشد، بايد به او اطلاع دهد، يا وصيت كند كه براى او به جا آورند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نشانه هاى مرگ را در خود مى بيند، اگر مالى پيش كسى دارد، يا در جايى پنهان كرده است كه ورثه نمى دانند، چنان چه به واسطه ندانستن حقشان از بين برود، بايد به آنان اطلاع دهد، و لازم نيست براى بچه هاى صغير خود قيم و سرپرست معين كند، ولى در صورتى كه بدون قيم مالشان از بين مى رود، يا خودشان ضايع مى شوند، بايد براى آنان قيم امينى معين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بايد مسلمان و عاقل باشد و مورد اطمينان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وصى براى خود معين كند، چنان چه اجازه داده باشد كه هر كدام به تنهايى به وصيت عمل كنند، لازم نيست در انجام وصيت از يكديگر اجازه بگيرند، و اگر اجازه نداده باشد، چه گفته باشد كه همه با هم به وصيت عمل كنند، يا نگفته باشد، بايد با نظر يكديگر به وصيت عمل نمايند، و اگر حاضر نشوند كه با يكديگر به وصيت عمل كنند، حاكم شرع آنان را مجبور مى كند، و اگر اطاعت نكنند، به جاى آنان ديگران را معين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وصيت خود برگردد،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مالش را به كسى بدهند، بعد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ندهند، وصيت باطل مى شود، و اگر وصيت خود را تغيير دهد، مثل آن كه قيمى براى بچه هاى خود معين كند، بعد ديگرى را به جاى او قيم نمايد، وصيت اولش باطل مى شود، و بايد به وصيت دوم او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كند كه معلوم شود از وصيت خود برگشته، مثلاً خانه اى را كه وصيت كرده به كسى بدهند، بفروشد، يا ديگرى را براى فروش آن وكيل نمايد، وصيت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چيز معينى را به كسى بدهند، بعد وصيت كند كه نصف همان را به ديگرى بدهند، بايد آن چيز را دو قسمت كنند، و به هر كدام از آن دو نفر، يك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مرضى كه به آن مرض مى ميرد، مقدارى از مالش را به كسى ببخشد، و وصيت كند كه بعد از مردن او هم مقدارى به كسى ديگر بدهند، آنچه بخشيده از اصل خارج مى شود، و آنچه وصيت كرده، اگر بيشتر از ثلث نباشد، يا اگر بيشتر است و ورثه اجازه بدهند، به وصيت او عمل مى شود، و اگر آنچه وصيت كرده بيشتر از ثلث باشد، و ورثه هم اجازه ندهند، بايد مقدار ثلث تركه او به وصيتش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ثلث مال او را نفروشند، و عايدى آن را به مصرفى برسانند، بايد مطابق گفته او عمل نمايند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مرضى كه به آن مرض مى ميرد،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به كسى</w:t>
      </w:r>
    </w:p>
    <w:p>
      <w:pPr>
        <w:pStyle w:val="BookText"/>
        <w:rPr/>
      </w:pPr>
      <w:r>
        <w:rPr>
          <w:rFonts w:ascii="IRNazanin" w:hAnsi="IRNazanin" w:eastAsia="IRNazanin"/>
          <w:color w:val="111111"/>
          <w:sz w:val="28"/>
          <w:sz w:val="28"/>
          <w:szCs w:val="28"/>
          <w:rtl w:val="true"/>
          <w:lang w:bidi="fa-IR"/>
        </w:rPr>
        <w:t>بدهكار است، چنان چه متهم باشد كه براى ضرر زدن به ورثه گفته است، بايد مقدارى را كه معين كرده از ثلث او بدهند، و اگر متهم نباشد، و كسى هم منكر گفته او نشود، بايد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وصيت مى كند به او چيزى بدهند،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وصيت كند به بچه اى كه ممكن است فلان زن به او حامله شود چيزى بدهند باطل است، ولى اگر وصيت كند به بچه اى كه در شكم مادر است چيزى بدهند، اگر چه هنوز روح نداشته باشد، وصيت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به دنيا آمد، بايد آنچه را كه وصيت كرده به او بدهند و اگر مرده به دنيا آمد، وصيت باطل مى شود، و آنچه را كه براى او وصيت كرده، ورثه ميان خودشان قسمت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كسى او را وصى كرده، چنان چه به اطلاع وصيت كننده برساند، كه براى انجام وصيت او حاضر نيست، لازم نيست بعد از مردن او به وصيت عمل كند، ولى اگر پيش از مردن او نفهمد كه او را وصى كرده، يا بفهمد و به او اطلاع ندهد كه براى عمل كردن به وصيت حاضر نيست، در صورتى كه مشقت نداشته باشد، بايد وصيت او را بنابر احتياط لازم انجام دهد، و نيز اگر وصى پيش از مرگ موصى، موقعى ملتفت شود كه موصى به واسطه شدت مرض نتواند به ديگرى وصيت كند، بنابر احتياط لازم بايد وصيت را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وصيت كرده بميرد و وصى نداند كه مقصود ميت اين بوده كه خودش كارهايى را كه وصيت كرده انجام دهد، و در گفته ميت هم شاهد و قرينه اى بر اين معنى نباشد، وصى مى تواند ديگرى را براى انجام كارهاى ميت وكيل كند، ولى اگر بداند كه مقصود ميت اين بوده كه خودش انجام دهد، نمى تواند به ديگرى واگذار كند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نفر را وصى كند، كه با هم به وصيت او عمل كنند، چنان چه يكى از آن دو بميرد، يا ديوانه و يا كافر شود، حاكم شرع يك نفر ديگر را به جاى او معين مى كند، و اگر هر دو بميرند، يا ديوانه يا كافر شوند، چنان چه معلوم نباشد كه ميت در نظر داشته دو نفر كارهايش را انجام دهند، حاكم شرع، يك نفر را و اگر معلوم باشد كه نظر به دو نفر داشته، دو نفر ديگر را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نتواند به تنهايى كارهاى ميت را انجام دهد، حاكم شرع براى كمك او يك نفر ديگر را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مال ميت در دست وصى تلف شود، چنان چه در نگهدارى آن كوتاهى و تعدى نكرده ضامن نيست، و اگر كوتاهى كرده و يا تعدى نموده، مثلاً ميت وصيت كرده است كه فلان مقدار به فقراى فلان شهر بده، و او مال را به شهر ديگرى برده و در راه از بين رفته، ضامن است، بلكه اگر در بين راه هم تلف نشود، و به فقراى شهرى دهد كه مورد وصيت نبوده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كسى را وصى كند، و بگويد كه اگر آن كس بميرد، فلانى وصى باشد، بعد از آن كه وصى اول مرد، وصى دوم بايد كارهاى ميت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بر ميت واجب است و بدهكارى و حقوقى كه مثل خمس و زكات و مظالم ادا كردن آن ها واجب مى باشد، بايد از اصل مال ميت داده شود، اگر چه</w:t>
      </w:r>
    </w:p>
    <w:p>
      <w:pPr>
        <w:pStyle w:val="BookText"/>
        <w:rPr/>
      </w:pPr>
      <w:r>
        <w:rPr>
          <w:rFonts w:ascii="Amiri" w:hAnsi="Amiri" w:eastAsia="Amiri" w:cs="Amiri"/>
          <w:color w:val="111111"/>
          <w:sz w:val="28"/>
          <w:sz w:val="28"/>
          <w:szCs w:val="28"/>
          <w:rtl w:val="true"/>
          <w:lang w:bidi="ar-SA"/>
        </w:rPr>
        <w:t>ميت براى آن ها وصيت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ميت از بدهى و حج واجب، و حقوقى كه مثل خمس و زكات و مظالم بر او واجب است زياد بيايد، چنان چه وصيت كرده باشد كه ثلث يا مقدارى از ثلث را به مصرفى برسانند، بايد به وصيت او عمل كنند، و اگر وصيت نكرده باشد، آنچه مى 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مصرفى را كه ميت معين كرده، از ثلث مال او بيشتر باشد، وصيت او در بيشتر از ثلث در صورتى صحيح است كه ورثه حرفى بزنند، يا كارى كنند كه معلوم شود عملى شدن وصيت را اجازه داده اند، و تنها راضى بودن آنان كافى نيست، و اگر مدتى بعد از مردن او هم اجازه بدهند،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مصرفى را كه ميت معين كرده، از ثلث مال او بيشتر باشد، و پيش از مردن او ورثه اجازه بدهند كه وصيت او عملى شود، بعد از مردن او نمى توانند از اجازه خود برگردند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از ثلث او خمس و زكات يا بدهى ديگر او را بدهند، و براى نماز و روزه او اجير بگيرند، و كار مستحبى هم، مثل اطعام به فقرا انجام دهند، بايد</w:t>
      </w:r>
    </w:p>
    <w:p>
      <w:pPr>
        <w:pStyle w:val="BookText"/>
        <w:rPr/>
      </w:pPr>
      <w:r>
        <w:rPr>
          <w:rFonts w:ascii="IRNazanin" w:hAnsi="IRNazanin" w:eastAsia="IRNazanin"/>
          <w:color w:val="111111"/>
          <w:sz w:val="28"/>
          <w:sz w:val="28"/>
          <w:szCs w:val="28"/>
          <w:rtl w:val="true"/>
          <w:lang w:bidi="fa-IR"/>
        </w:rPr>
        <w:t>اول بدهى او را از ثلث بدهند، و اگر چيزى زياد آمد براى نماز و روزه او اجير بگيرند، و اگر از آن هم زياد آمد به مصرف كار مستحبى كه معين كرده برسانند، و چنان چه ثلث مال او فقط به اندازه بدهى او باشد، و ورثه هم اجازه ندهند كه بيشتر از ثلث مال، مصرف شود، وصيت براى نماز و روزه و كارهاى مستحبى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بدهى او را بدهند، و براى نماز و روزه او اجير بگيرند، و كار مستحبى هم انجام دهند، چنان چه وصيت نكرده باشد كه اين ها را از ثلث بدهند، بايد بدهى او را از اصل مال بدهند، و اگر چيزى زياد آمد، ثلث آن را به مصرف نماز و روزه و كارهاى مستحبى كه معين كرده برسانند، و در صورتى كه ثلث كافى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ورثه اجازه بدهند، بايد وصيت او عملى شود و اگر اجازه ندهند، بايد نماز و روزه را از ثلث بدهند، و اگر چيزى زياد آمد، به مصرف كار مستحبى كه معين كرده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كه ميت وصيت كرده فلان مبلغ به من بدهند، چنان چه دو مرد عادل گفته او را تصديق كنند، يا قسم بخورد و يك مرد عادل هم گفته او را تصديق نمايد، يا يك مرد عادل و دو زن عادله يا چهار زن عادله به گفته او شهادت دهند، بايد مقدارى را كه مى گويد به او بدهند، و اگر يك زن عادله شهادت دهد، در يك چهارم چيزى را كه مطالبه مى كند به او بدهند، و اگر دو زن عادله شهادت دهند، نصف آن را، و اگر سه زن عادله شهادت دهند، بايد سه چهارم آن را به او بدهند، و نيز اگر دو مرد كافر ذمى كه در دين خود عادل باشند، گفته او را تصديق كنند، در صورتى كه ميت ناچار بوده است كه وصيت كند، و مرد و زن عادلى هم در موقع وصيت نبوده، بايد چيزى را كه مطالبه مى كند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ميتم كه مال او را به مصرفى برسانم، يا ميت، مرا قيم بچه هاى خود قرار داده، در صورتى بايد حرف او را قبول كرد كه دو مرد عادل گفته او را تصديق نمايند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چيزى از مال او به كسى باشد و آن كس پيش از آن كه قبول كند يا رد نمايد بميرد، تا وقتى ورثه او وصيت را رد نكرده اند، مى توانند آن چيز را قبول نمايند، ولى اين در صورتى است كه وصيت كننده از وصيت خود برنگردد، وگر نه حقى به آن چيز ندارند</w:t>
      </w:r>
      <w:r>
        <w:rPr>
          <w:rFonts w:eastAsia="IRNazanin" w:cs="IRNazanin"/>
          <w:color w:val="111111"/>
          <w:sz w:val="28"/>
          <w:szCs w:val="28"/>
          <w:rtl w:val="true"/>
          <w:lang w:bidi="fa-IR"/>
        </w:rPr>
        <w:t>.</w:t>
      </w:r>
      <w:bookmarkStart w:id="915" w:name="pg10572_94152"/>
    </w:p>
    <w:p>
      <w:pPr>
        <w:pStyle w:val="Heading2"/>
        <w:numPr>
          <w:ilvl w:val="1"/>
          <w:numId w:val="1"/>
        </w:numPr>
        <w:rPr/>
      </w:pPr>
      <w:bookmarkStart w:id="916" w:name="__RefHeading___Toc691202_3650668749"/>
      <w:bookmarkStart w:id="917" w:name="_Toc343"/>
      <w:bookmarkEnd w:id="915"/>
      <w:bookmarkEnd w:id="916"/>
      <w:r>
        <w:rPr>
          <w:rtl w:val="true"/>
        </w:rPr>
        <w:t xml:space="preserve">* </w:t>
      </w:r>
      <w:r>
        <w:rPr>
          <w:rtl w:val="true"/>
        </w:rPr>
        <w:t xml:space="preserve">احكام ارث </w:t>
      </w:r>
      <w:r>
        <w:rPr>
          <w:rtl w:val="true"/>
        </w:rPr>
        <w:t>*</w:t>
      </w:r>
      <w:bookmarkEnd w:id="917"/>
    </w:p>
    <w:p>
      <w:pPr>
        <w:pStyle w:val="Heading3"/>
        <w:numPr>
          <w:ilvl w:val="2"/>
          <w:numId w:val="1"/>
        </w:numPr>
        <w:rPr/>
      </w:pPr>
      <w:bookmarkStart w:id="918" w:name="__RefHeading___Toc691204_3650668749"/>
      <w:bookmarkStart w:id="919" w:name="_Toc344"/>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واسطه خويشى ارث مى برند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ميت است، و با نبودن اولاد، اولاد اولاد هر چه پايين روند، هر كدام آنان كه به ميت نزديكتر است ارث مى برد، و تا يك نفر از اين دسته هست، دسته دوم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يعنى، پدر بزرگ و جده يعنى، مادر بزرگ، و خواهر و برادر است، و با نبودن برادر و خواهر، اولاد ايشان، هر كدام آنان كه به ميت نزديكتر است ارث مى برد، و تا يك نفر از اين دسته هست، دسته سوم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و اولاد آنان است، و تا يك نفر از عموها و عمه ها و دايى ها و خاله هاى ميت زنده اند، اولاد آنان ارث نمى برند، ولى اگر ميت عموى پدرى و پسر عموى پدر و مادرى داشته باشد، ارث به پسر عموى پدر و مادرى مى رسد، و عموى پدرى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دايى و خاله خود ميت، و اولاد آنان و اولاد اولاد آنان نباشند، عمو و عمه و دايى و خاله پدر و مادر ميت ارث مى برند، و اگر اينان نباشند، اولادشان ارث مى برند، و اگر اينان هم نباشند، عمو و عمه و دايى و خاله جد و جده ميت، و اگر اينان نباشند، اولادشان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به تفصيلى كه در مسائل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يكديگر ارث مى برند</w:t>
      </w:r>
      <w:r>
        <w:rPr>
          <w:rFonts w:eastAsia="IRNazanin" w:cs="IRNazanin"/>
          <w:color w:val="111111"/>
          <w:sz w:val="28"/>
          <w:szCs w:val="28"/>
          <w:rtl w:val="true"/>
          <w:lang w:bidi="fa-IR"/>
        </w:rPr>
        <w:t>.</w:t>
      </w:r>
    </w:p>
    <w:p>
      <w:pPr>
        <w:pStyle w:val="Heading3"/>
        <w:numPr>
          <w:ilvl w:val="2"/>
          <w:numId w:val="1"/>
        </w:numPr>
        <w:rPr/>
      </w:pPr>
      <w:bookmarkStart w:id="920" w:name="__RefHeading___Toc691206_3650668749"/>
      <w:bookmarkStart w:id="921" w:name="_Toc345"/>
      <w:bookmarkEnd w:id="920"/>
      <w:r>
        <w:rPr>
          <w:rtl w:val="true"/>
        </w:rPr>
        <w:t xml:space="preserve">* </w:t>
      </w:r>
      <w:r>
        <w:rPr>
          <w:rtl w:val="true"/>
        </w:rPr>
        <w:t>ارث دسته اول</w:t>
      </w:r>
      <w:bookmarkEnd w:id="92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نفر از دسته اول باشد، مثلاً پدر يا مادر يا يك پسر يا يك دختر باشد، همه مال ميت به او مى رسد، و اگر چند پسر يا چند دختر باشند،</w:t>
      </w:r>
    </w:p>
    <w:p>
      <w:pPr>
        <w:pStyle w:val="BookText"/>
        <w:rPr/>
      </w:pPr>
      <w:r>
        <w:rPr>
          <w:rFonts w:ascii="IRNazanin" w:hAnsi="IRNazanin" w:eastAsia="IRNazanin"/>
          <w:color w:val="111111"/>
          <w:sz w:val="28"/>
          <w:sz w:val="28"/>
          <w:szCs w:val="28"/>
          <w:rtl w:val="true"/>
          <w:lang w:bidi="fa-IR"/>
        </w:rPr>
        <w:t>همه مال به طور مساوى بين آنان قسمت مى شود، و اگر يك پسر و يك دختر باشد، مال را سه قسمت مى كنند؛ دو قسمت را پسر، و يك قسمت را دختر مى برد، و اگر چند پسر و چند دختر باشند، مال را طورى قسمت مى 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و مادر او باشند، مال سه قسمت مى شود؛ دو قسمت آن را پدر، و يك قسمت را مادر مى برد، ولى اگر ميت دو برادر، يا چهار خواهر، يا يك برادر و دو خواهر هم داشته باشد كه همه آنان پدرى باشند، يعنى پدر آنان با پدر ميت يكى باشد؛ خواه مادرشان هم با مادر ميت يكى باشد يا نه، اگر چه تا ميت پدر و مادر دارد، اينان ارث نمى برند، اما به واسطه بودن اينان مادر شش يك مال را مى برد، و بقيه را به پدر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پدر و مادر و يك دختر باشد، چنان چه ميت دو برادر و چهار خواهر، يا يك برادر و دو خواهر پدرى نداشته باشد، مال را پنج قسمت مى كنند؛ پدر و مادر، هر كدام يك قسمت، و دختر سه قسمت آن را مى برد، و اگر دو برادر يا چهار خواهر، يا يك برادر و دو خواهر پدرى داشته باشد، مال را شش قسمت مى كنند؛ پدر و مادر، هر كدام يك قسمت، و دختر سه قسمت مى برد، و يك قسمت باقى مانده را چهار قسمت مى كنند؛ يك قسمت را به پدر و سه قسمت را به دختر مى دهند، مثلاً اگر مال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و مادر و يك پسر باشد، مال را شش قسمت مى كنند؛ پدر و مادر هركدام يك قسمت، و پسر چهار قسمت آن را مى برد، و اگر چند پسر يا چند دختر باشند، آن چهار قسمت را به طور مساوى بين خودشان قسمت مى كنند، و اگر پسر و دختر باشند، آن چهار قسمت را طورى تقسيم مى 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و يك پسر، يا مادر و يك پسر باشد، مال را شش قسمت مى كنند؛ يك قسمت آن را پدر يا مادر، و پنج قسمت را پسر مى برد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يا مادر، با پسر و دختر باشد، مال را شش قسمت مى كنند، يك قسمت آن را پدر، يا مادر مى برد، و بقيه را طورى قسمت مى كنند كه</w:t>
      </w:r>
      <w:bookmarkStart w:id="922" w:name="pg10572_94154"/>
    </w:p>
    <w:p>
      <w:pPr>
        <w:pStyle w:val="BookText"/>
        <w:rPr/>
      </w:pPr>
      <w:bookmarkEnd w:id="922"/>
      <w:r>
        <w:rPr>
          <w:rFonts w:ascii="IRNazanin" w:hAnsi="IRNazanin" w:eastAsia="IRNazanin"/>
          <w:color w:val="111111"/>
          <w:sz w:val="28"/>
          <w:sz w:val="28"/>
          <w:szCs w:val="28"/>
          <w:rtl w:val="true"/>
          <w:lang w:bidi="fa-IR"/>
        </w:rPr>
        <w:t>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و يك دختر، يا مادر و يك دختر باشد، مال را چهار قسمت مى كنند؛ يك قسمت آن را پدر يا مادر، و بقيه را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پدر و چند دختر، يا مادر و چند دختر باشد، مال را پنج قسمت مى كنند؛ يك قسمت را پدر يا مادر مى برد، و چهار قسمت را دختران به طور مساوى بين خودشان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اولاد نداشته باشد، نوه پسرى او اگر چه دختر باشد سهم پسر ميت را مى برد، و نوه دخترى او اگر چه پسر باشد، سهم دختر ميت را مى برد، مثلاً اگر ميت يك پسر از دختر خود، و يك دختر از پسرش داشته باشد، مال را سه قسمت مى كنند؛ يك قسمت را به پسر دختر و دو قسمت را به دختر پسر مى دهند</w:t>
      </w:r>
      <w:r>
        <w:rPr>
          <w:rFonts w:eastAsia="IRNazanin" w:cs="IRNazanin"/>
          <w:color w:val="111111"/>
          <w:sz w:val="28"/>
          <w:szCs w:val="28"/>
          <w:rtl w:val="true"/>
          <w:lang w:bidi="fa-IR"/>
        </w:rPr>
        <w:t>.</w:t>
      </w:r>
    </w:p>
    <w:p>
      <w:pPr>
        <w:pStyle w:val="Heading3"/>
        <w:numPr>
          <w:ilvl w:val="2"/>
          <w:numId w:val="1"/>
        </w:numPr>
        <w:rPr/>
      </w:pPr>
      <w:bookmarkStart w:id="923" w:name="__RefHeading___Toc691208_3650668749"/>
      <w:bookmarkStart w:id="924" w:name="_Toc346"/>
      <w:bookmarkEnd w:id="923"/>
      <w:r>
        <w:rPr>
          <w:rtl w:val="true"/>
        </w:rPr>
        <w:t xml:space="preserve">* </w:t>
      </w:r>
      <w:r>
        <w:rPr>
          <w:rtl w:val="true"/>
        </w:rPr>
        <w:t>ارث دسته دوم</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كسانى كه به واسطه خويشى ارث مى برند، جد، يعنى پدر بزرگ و جده يعنى، مادر بزرگ و برادر و خواهر ميت است، و اگر برادر و خواهر نداشته باشد، اولادشان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برادر، يا يك خواهر باشد، همه مال به او مى رسد، و اگر چند برادر پدر و مادرى، يا چند خواهر پدر و مادرى باشد، مال به طور مساوى بين آنان قسمت مى شود، و اگر برادر و خواهر پدر و مادرى با هم باشند، هر برادرى دو برابر خواهر مى برد، مثلاً اگر دو برادر و يك خواهر پدر و مادرى دارد، مال را پنج قسمت مى كنند، هر يك از برادران دو قسمت، و خواهر يك قسمت آن را مى برد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برادر و خواهر پدر و مادرى دارد، برادر و خواهر پدرى كه از مادر با ميت جدا هستند ارث نمى برند، و اگر برادر و خواهر پدر و مادرى ندارد، چنان چه فقط يك خواهر يا يك برادر پدرى داشته باشد، همه مال به او مى رسد، و اگر چند برادر يا چند خواهر پدرى داشته باشد، مال به طور مساوى بين آنان قسمت مى شود، و اگر هم برادر و هم خواهر پدرى داشته باشد،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خواهر، يا يك برادر مادرى باشد، همه مال به او مى رسد، و اگر چند برادر مادرى، يا چند خواهر مادرى، يا چند برادر و خواهر مادرى باشند، مال به طور مساوى بين آنان قسمت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برادر و خواهر پدر و مادرى، و برادر و خواهر پدرى، و يك برادر يا يك خواهر مادرى داشته باشد، برادر و خواهر پدرى ارث نمى برند، و مال را شش قسمت مى كنند، يك قسمت آن را به برادر يا خواهر مادرى، و بقيه را به برادر وخواهر پدر و مادرى مى دهند، و هر برادر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برادر و خواهر پدر و مادرى، و برادر و خواهر پدرى و برادر و خواهر مادرى داشته باشد، برادر و خواهر پدرى ارث نمى برد، و مال را سه قسمت مى كنند؛ يك قسمت آن را برادر و خواهر مادرى به طور مساوى بين خودشان قسمت مى كنند، و بقيه را به برادر و خواهر پدر و مادرى مى دهند، و هر برادر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برادر و خواهر پدرى، و يك برادر مادرى، يا يك خواهر مادرى باشد، مال را شش قسمت مى كنند؛ يك قسمت آن را برادر يا خواهر مادرى مى برد، و بقيه را به برادر وخواهر پدرى مى دهند، و هر برادر،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برادر و خواهر پدرى، و چند برادر و خواهر مادرى باشد، مال را سه قسمت مى كنند؛ يك قسمت آن را برادر و خواهر مادرى به طور مساوى بين خودشان قسمت مى كنند، و بقيه را به برادر و خواهر پدرى مى دهند، و هر برادر دو برابر خواهر مى برد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برادر و خواهر و زن او باشد، زن ارث خود را به تفصيلى كه گفته مى شود مى برد، و خواهر و برادر به طورى كه در مسائل گذشته گفته شد ارث خود را مى برند، و نيز اگر زنى بميرد، و وارث او فقط خواهر و برادر و شوهر او باشد، شوهر نصف مال را مى برد، و خواهر و برادر به طورى كه در مسائل پيش گفته شد، ارث خود را مى برند؛ ولى براى آن كه زن يا شوهر ارث مى برد، از سهم برادر و خواهر مادرى چيزى كم نمى شود، و از سهم برادر و خواهر پدر و مادرى يا پدرى كم مى شود، مثلاً اگر وارث ميت، شوهر و برادر و خواهر مادرى و برادر و خواهر پدر و مادرى او باشد، نصف مال به شوهر مى رسد، و يك قسمت از سه قسمت اصل مال را به برادر و خواهر مادرى</w:t>
      </w:r>
    </w:p>
    <w:p>
      <w:pPr>
        <w:pStyle w:val="BookText"/>
        <w:rPr/>
      </w:pPr>
      <w:r>
        <w:rPr>
          <w:rFonts w:ascii="IRNazanin" w:hAnsi="IRNazanin" w:eastAsia="IRNazanin"/>
          <w:color w:val="111111"/>
          <w:sz w:val="28"/>
          <w:sz w:val="28"/>
          <w:szCs w:val="28"/>
          <w:rtl w:val="true"/>
          <w:lang w:bidi="fa-IR"/>
        </w:rPr>
        <w:t>مى دهند، و آنچه مى ماند مال برادر و خواهر پدر و مادرى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مال او شش تومان باشد، سه تومان به شوهر، و دو تومان به برادر و خواهر مادرى، و يك تومان به برادر و خواهر پدر و مادرى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خواهر و برادر نداشته باشد، سهم ارث آنان را به اولادشان مى دهند، و سهم برادرزاده و خواهرزاده مادرى به طور مساوى بين آنان قسمت مى شود، و از سهمى كه به برادرزاده و خواهرزاده پدرى، يا پدر و مادرى مى رسد، هر پسرى دو برابر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جد يا يك جده است؛ چه پدرى باشد يا مادرى، همه مال به او مى رسد و با بودن جد ميت، پدر جد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جد و جدّه پدرى باشد، مال سه قسمت مى شود؛ دو قسمت را جد و يك قسمت را جده مى برد، و اگر جد و جده مادرى باشد، مال را به طور</w:t>
      </w:r>
    </w:p>
    <w:p>
      <w:pPr>
        <w:pStyle w:val="BookText"/>
        <w:rPr/>
      </w:pPr>
      <w:r>
        <w:rPr>
          <w:rFonts w:ascii="Amiri" w:hAnsi="Amiri" w:eastAsia="Amiri" w:cs="Amiri"/>
          <w:color w:val="111111"/>
          <w:sz w:val="28"/>
          <w:sz w:val="28"/>
          <w:szCs w:val="28"/>
          <w:rtl w:val="true"/>
          <w:lang w:bidi="ar-SA"/>
        </w:rPr>
        <w:t>مساوى بين خودشان قسمت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جد يا جده پدرى و يك جد يا جده مادرى باشد، مال سه قسمت مى شود؛ دو قسمت را جد يا جدّه پدرى، و يك قسمت را جد يا جده مادرى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جد و جدّه پدرى و جد و جده مادرى باشند، مال سه قسمت مى شود؛ يك قسمت آن را جد و جده مادرى به طور مساوى بين خودشان قسمت مى كنند، و دو قسمت آن را به جد و جده پدرى مى دهند، و جد دو برابر جده مى برد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زن، جد و جده پدرى و جده و جده مادرى او باشد زن ارث خود را به تفصيلى كه گفته مى شود مى برد و يك قسمت از سه قسمت اصل مال را به جد و جده مادرى مى دهند كه به طور مساوى بين خودشان قسمت مى كنند، و بقيه را به جد و جده پدرى مى دهند، و جد دو برابر جده مى برد، و اگر وارث ميت شوهر و جد و جده باشند، شوهر نصف مال را مى برد، و جد و جده به دستورى كه در مسائل گذشته گفته شد ارث خود را مى برند</w:t>
      </w:r>
      <w:r>
        <w:rPr>
          <w:rFonts w:eastAsia="IRNazanin" w:cs="IRNazanin"/>
          <w:color w:val="111111"/>
          <w:sz w:val="28"/>
          <w:szCs w:val="28"/>
          <w:rtl w:val="true"/>
          <w:lang w:bidi="fa-IR"/>
        </w:rPr>
        <w:t>.</w:t>
      </w:r>
      <w:bookmarkStart w:id="925" w:name="pg10572_94157"/>
    </w:p>
    <w:p>
      <w:pPr>
        <w:pStyle w:val="Heading3"/>
        <w:numPr>
          <w:ilvl w:val="2"/>
          <w:numId w:val="1"/>
        </w:numPr>
        <w:rPr/>
      </w:pPr>
      <w:bookmarkStart w:id="926" w:name="__RefHeading___Toc691210_3650668749"/>
      <w:bookmarkStart w:id="927" w:name="_Toc347"/>
      <w:bookmarkEnd w:id="925"/>
      <w:bookmarkEnd w:id="926"/>
      <w:r>
        <w:rPr>
          <w:rtl w:val="true"/>
        </w:rPr>
        <w:t xml:space="preserve">* </w:t>
      </w:r>
      <w:r>
        <w:rPr>
          <w:rtl w:val="true"/>
        </w:rPr>
        <w:t>ارث دسته سوم</w:t>
      </w:r>
      <w:bookmarkEnd w:id="9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عمو و عمه و دايى و خاله و اولاد آنان است، به تفصيلى كه گفته شد كه اگر از طبقه اول و دوم كسى نباشد، اين ها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عمو يا يك عمه است، چه پدر و مادرى باشد يعنى، با پدر ميت از يك پدر و مادر باشد، يا پدرى باشد يا مادرى همه مال به او مى رسد، و اگر چند عمو يا چند عمه باشند و همه پدر و مادرى، يا همه پدرى يا همه مادرى باشند، مال به طور مساوى بين آنان قسمت مى شود؛ و اگر عمو و عمه هر دو باشند و همه پدر و مادرى، يا همه پدرى باشند، عمو دو برابر عمه مى برد، مثلاً اگر وارث ميت دو عمو و يك عمه باشند، مال را پنج قسمت مى كنند؛ يك قسمت را به عمه مى دهند، و چهار قسمت را عموها به طور مساوى بين خودشان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عمو و عمه مادرى باشند، مال به طور مساوى بين آنان قسمت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عمو و عمه باشد، بعضى پدرى و بعضى مادرى و بعضى پدر و مادرى باشند، عمو و عمه پدرى،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ميت يك عمو يا يك عمه مادرى دارد، مال را شش قسمت مى كنند؛ يك قسمت را به عمو يا عمه مادرى، و بقيه را به عمو و عمه پدر و مادرى مى دهند، و عموى پدر و مادرى دو برابر عمه پدر و مادرى مى برد، و اگر هم عمو و هم عمه مادرى دارد، مال را سه قسمت مى كنند؛ دو قسمت را به عمو و عمه پدر و مادرى مى دهند، و عمو دو برابر عمه مى برد، و يك قسمت را به عمو و عمه مادرى مى دهند كه به طور مساوى بين خودشان قسمت مى كنند، و احتياط آن است كه در تقسيم با يكديگر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دايى يا يك خاله باشد، همه مال به او مى رسد، و اگر هم دايى و هم خاله باشد، و همه پدر و مادرى، يا پدرى، يا مادرى باشند، مال به طور مساوى بين آنان قسمت مى شود، و احتياط آن است كه در تقسيم با يكديگر مصالحه كنند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يك دايى، يا يك خاله مادرى، و دايى و خاله</w:t>
      </w:r>
    </w:p>
    <w:p>
      <w:pPr>
        <w:pStyle w:val="BookText"/>
        <w:rPr/>
      </w:pPr>
      <w:r>
        <w:rPr>
          <w:rFonts w:ascii="IRNazanin" w:hAnsi="IRNazanin" w:eastAsia="IRNazanin"/>
          <w:color w:val="111111"/>
          <w:sz w:val="28"/>
          <w:sz w:val="28"/>
          <w:szCs w:val="28"/>
          <w:rtl w:val="true"/>
          <w:lang w:bidi="fa-IR"/>
        </w:rPr>
        <w:t>پدرى و مادرى و دايى و خاله پدرى باشند، دايى و خاله پدرى ارث نمى برند، و مال را شش قسمت مى كنند؛ يك قسمت را به دايى يا خاله مادرى، و بقيه را به دايى و خاله پدر و مادرى مى دهند، و احتياط آن است كه در تقسيم با يكديگر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فقط دايى و خاله پدرى و دايى و خاله مادرى و دايى و خاله پدر و مادرى باشند، دايى و خاله پدرى ارث نمى برند، و بايد مال را سه قسمت كنند؛ يك قسمت آن را دايى و خاله مادرى به طور مساوى بين خودشان قسمت نمايند، و بقيه را به دايى و خاله پدر و مادرى بدهند، و احتياط آن است كه در تقسيم آن با يكديگر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دايى يا يك خاله و يك عمو يا يك عمه باشند، مال را سه قسمت مى كنند؛ يك قسمت را دايى يا خاله، و بقيه را عمو يا عمه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دايى يا يك خاله و عمو و عمه باشند، چنان چه عمو و عمه پدر و مادرى يا پدرى باشند، مال را سه قسمت مى كنند؛ يك قسمت را دايى يا خاله مى برد، و از بقيه، دو قسمت به عمو و يك قسمت به عمه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 را نه قسمت كنند، سه قسمت آن را به دايى يا خاله، و چهار قسمت را به عمو و دو قسمت را به عمه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دايى يا يك خاله و يك عمو يا يك عمه مادرى و عمو و عمه پدر و مادرى يا پدرى باشند، مال را سه قسمت مى كنند؛ يك قسمت آن را به دايى يا خاله مى دهند، و دو قسمت باقى مانده را شش قسمت مى كنند، يك قسمت را به عمو يا عمه مادرى، و بقيه را به عمو و عمه پدر و مادرى يا پدرى مى دهند، و عمو دو برابر عمه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 را نه قسمت كنند، سه قسمت را به دايى يا خاله، و يك قسمت را به عمو يا عمه مادرى، و پنج قسمت ديگر را به عمو و عمه پدر و مادرى يا پدرى مى دهند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دايى يا يك خاله و عمو و عمه مادرى و عمو و عمه پدر و مادرى يا پدرى باشند، مال را سه قسمت مى كنند؛ يك قسمت را دايى يا خاله مى برد، و دو قسمت باقى مانده را سه سهم مى كنند، يك سهم آن را به طور مساوى بين عمو و عمه مادرى قسمت مى كنند، و دو سهم ديگر را بين عمو و عمه پدر و مادرى يا</w:t>
      </w:r>
    </w:p>
    <w:p>
      <w:pPr>
        <w:pStyle w:val="BookText"/>
        <w:rPr/>
      </w:pPr>
      <w:r>
        <w:rPr>
          <w:rFonts w:ascii="IRNazanin" w:hAnsi="IRNazanin" w:eastAsia="IRNazanin"/>
          <w:color w:val="111111"/>
          <w:sz w:val="28"/>
          <w:sz w:val="28"/>
          <w:szCs w:val="28"/>
          <w:rtl w:val="true"/>
          <w:lang w:bidi="fa-IR"/>
        </w:rPr>
        <w:t>پدرى قسمت مى نمايند، و عمو دو برابر عمه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 را نه قسمت كنند؛ سه قسمت آن سهم خاله يا دايى، و دو قسمت سهم عمو و عمه مادرى، و چهار قسمت سهم عمو و عمه پدر و مادرى يا پدرى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چند دايى و چند خاله باشند كه همه پدر و مادرى يا پدرى يا مادرى باشند، و عمو و عمه هم داشته باشد، مال سه سهم مى شود، دو سهم آن را به دستورى كه در مسأله پيش گفته شد، عمو و عمه بين خودشان قسمت مى كنند، و يك سهم آن را دايى ها و خاله ها به طور مساوى بين خودشان قسمت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دايى يا خاله مادرى و چند دايى و خاله پدر و مادرى يا پدرى و عمو و عمه باشند، مال سه سهم مى شود؛ دو سهم آن را به دستورى كه سابقاً گفته شد عمو و عمه بين خودشان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ميت يك دايى يا يك خاله مادرى دارد، يك سهم ديگر آن را شش قسمت مى كنند، يك قسمت را به دايى يا خاله مادرى مى دهند، و بقيه را به دايى و خاله پدر و مادرى يا پدرى مى دهند كه بنابر احتياط در تقسيم آن با هم مصالحه مى كنند، و اگر چند دايى مادرى يا چند خاله مادرى يا هم دايى مادرى و هم خاله مادرى دارد، آن يك سهم را سه قسمت مى كنند، يك قسمت را دايى ها و خاله هاى مادرى به طور مساوى بين خودشان قسمت مى كنند، و بقيه را به دايى و خاله پدر و مادرى يا پدرى مى دهند كه بنابر احتياط در تقسيم آن با هم مصالحه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عمو و عمه و دايى و خاله نداشته باشد، مقدارى كه به عمو و عمه مى رسد، به اولاد آنان، و مقدارى كه به دايى و خاله مى رسد، به اولاد آنان داده مى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عمو و عمه و دايى و خاله پدر و عمو و عمه و دايى و خاله مادر او باشند، مال سه سهم مى شود؛ يك سهم آن را عمو و عمه و دايى و خاله مادر ميت به طور مساوى بين خودشان قسمت مى كنند، و دو سهم ديگر آن را سه قسمت مى كنند؛ يك قسمت را دايى و خاله پدر ميت به طور مساوى بين خودشان قسمت مى نمايند، و دو قسمت ديگر آن را به عمو و عمه پدر ميت مى دهند، و عمو دو برابر عمه مى برد</w:t>
      </w:r>
      <w:r>
        <w:rPr>
          <w:rFonts w:eastAsia="IRNazanin" w:cs="IRNazanin"/>
          <w:color w:val="111111"/>
          <w:sz w:val="28"/>
          <w:szCs w:val="28"/>
          <w:rtl w:val="true"/>
          <w:lang w:bidi="fa-IR"/>
        </w:rPr>
        <w:t>.</w:t>
      </w:r>
      <w:bookmarkStart w:id="928" w:name="pg10572_94160"/>
    </w:p>
    <w:p>
      <w:pPr>
        <w:pStyle w:val="Heading3"/>
        <w:numPr>
          <w:ilvl w:val="2"/>
          <w:numId w:val="1"/>
        </w:numPr>
        <w:rPr/>
      </w:pPr>
      <w:bookmarkStart w:id="929" w:name="__RefHeading___Toc691212_3650668749"/>
      <w:bookmarkStart w:id="930" w:name="_Toc348"/>
      <w:bookmarkEnd w:id="928"/>
      <w:bookmarkEnd w:id="929"/>
      <w:r>
        <w:rPr>
          <w:rtl w:val="true"/>
        </w:rPr>
        <w:t xml:space="preserve">* </w:t>
      </w:r>
      <w:r>
        <w:rPr>
          <w:rtl w:val="true"/>
        </w:rPr>
        <w:t>ارث زن و شوهر</w:t>
      </w:r>
      <w:bookmarkEnd w:id="930"/>
    </w:p>
    <w:p>
      <w:pPr>
        <w:pStyle w:val="Heading4"/>
        <w:numPr>
          <w:ilvl w:val="3"/>
          <w:numId w:val="1"/>
        </w:numPr>
        <w:rPr/>
      </w:pPr>
      <w:bookmarkStart w:id="931" w:name="__RefHeading___Toc691214_3650668749"/>
      <w:bookmarkStart w:id="932" w:name="_Toc34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بميرد و اولاد نداشته باشد، نصف مال را شوهر او و بقيه را ورثه ديگر مى برند، و اگر از آن شوهر يا از شوهر ديگر اولاد داشته باشد، چهار يك مال را شوهر، و بقيه را ورثه ديگر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اولاد نداشته باشد، چهار يك مال را زن و بقيه را ورثه ديگر مى برند، و اگر از آن زن يا از زن ديگر اولاد داشته باشد، هشت يك مال را زن و بقيه را ورثه ديگر مى برند، و زنى كه از ميت فرزند ندارد از زمين خانه ارث نمى برد؛ نه از خود زمين و نه از قيمت آن ولى از قيمت هوايى آن ارث مى برد، چنان كه از ساير تركه ميت ارث مى برد، اما زنى كه از ميت فرزند دارد، از همه اموال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در چيزهايى كه از آن ها ارث نمى برد، مانند زمين خانه مسكونى تصرف كند، بايد از ورثه ديگر اجازه بگيرد، و نيز احتياط مستحب آن است كه ورثه تا سهم زن را نداده اند، در چيزهايى كه زن از قيمت آن ها ارث مى برد، مانند بنا و درخت بدون اجازه او تصرف نكنند، و چنان چه پيش از دادن سهم زن، اين ها را بفروشند، معامله صحيح است و محتاج به اجازه 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بنا و درخت و مانند آن را قيمت نمايند، بايد حساب كنند كه اگر آن ها بدون اجاره در زمين بمانند تا از بين بروند، چقدر ارزش دارند و سهم زن را از آن قيمت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آب قنات و مانند آن حكم زمين را دارد، و آجر و چيزهايى كه در آن به كار رفته در حكم ساختمان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بيش از يك زن داشته باشد، چنان چه اولاد نداشته باشد، چهار يك مال، و اگر اولاد داشته باشد، هشت يك مال به شرحى كه گفته شد، به طور مساوى بين زنان او قسمت مى شود، اگر چه شوهر با هيچ يك از آنان يا بعض آنان نزديكى نكرده باشد، ولى اگر در مرضى كه به آن مرض از دنيا رفته، زنى را عقد كرده و با او نزديكى نكرده است، آن زن از او ارث نمى برد و حق مهر هم ندارد، و اگر در آن مرض به مرض يا علت ديگرى بميرد، احتياط آن است كه زن با ساير ورثه در مهر و ارث مصالحه</w:t>
      </w:r>
      <w:bookmarkStart w:id="933" w:name="pg10572_94161"/>
    </w:p>
    <w:p>
      <w:pPr>
        <w:pStyle w:val="BookText"/>
        <w:rPr/>
      </w:pPr>
      <w:bookmarkEnd w:id="933"/>
      <w:r>
        <w:rPr>
          <w:rFonts w:ascii="IRNazanin" w:hAnsi="IRNazanin" w:eastAsia="IRNazanin"/>
          <w:color w:val="111111"/>
          <w:sz w:val="28"/>
          <w:sz w:val="28"/>
          <w:szCs w:val="28"/>
          <w:rtl w:val="true"/>
          <w:lang w:bidi="fa-IR"/>
        </w:rPr>
        <w:t>نمايند، و زن، احتياطاً عدّه وفات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مرض، شوهر كند و به همان مرض بميرد، شوهرش اگر چه با او نزديكى نكرده باشد،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به ترتيبى كه در احكام طلاق گفته شد، طلاق رجعى بدهند و در بين عدّه بميرد، شوهرش از او ارث مى برد، و نيز اگر شوهر در بين عدّه زن بميرد، زن از او ارث مى برد؛ ولى اگر بعد از گذشتن عده رجعى يا در عدّه طلاق بائن يكى از آنان بميرد، ديگرى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مرض، عيالش را طلاق دهد، و پيش از گذشتن دوازده ماه هلالى بميرد، زن با سه شرط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اين مدت، شوهر ديگر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بى ميلى به شوهر، مالى به او نداده باشد كه به طلاق دادن راضى شود، بلكه اگر چيزى هم به شوهر ندهد ولى طلاق به تقاضاى زن باشد، باز هم ارث بردنش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مرضى كه در آن مرض زن را طلاق داده، به واسطه آن مرض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مرض خوب شود و به جهت ديگرى از دنيا برود، زن از او ارث نمى برد، و اگر از آن مرض خوب نشد، لكن به مرض ديگر از دنيا رفت، بنابر احتياط لازم زن با ساير ورثه مصالحه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مرد براى پوشيدن زن خود گرفته، اگر چه زن آن را پوشيده باشد، بعد از مردن شوهر، جزء مال شوهر است</w:t>
      </w:r>
      <w:r>
        <w:rPr>
          <w:rFonts w:eastAsia="IRNazanin" w:cs="IRNazanin"/>
          <w:color w:val="111111"/>
          <w:sz w:val="28"/>
          <w:szCs w:val="28"/>
          <w:rtl w:val="true"/>
          <w:lang w:bidi="fa-IR"/>
        </w:rPr>
        <w:t>.</w:t>
      </w:r>
    </w:p>
    <w:p>
      <w:pPr>
        <w:pStyle w:val="Heading4"/>
        <w:numPr>
          <w:ilvl w:val="3"/>
          <w:numId w:val="1"/>
        </w:numPr>
        <w:rPr/>
      </w:pPr>
      <w:bookmarkStart w:id="934" w:name="__RefHeading___Toc691216_3650668749"/>
      <w:bookmarkStart w:id="935" w:name="_Toc350"/>
      <w:bookmarkEnd w:id="934"/>
      <w:r>
        <w:rPr>
          <w:rtl w:val="true"/>
        </w:rPr>
        <w:t xml:space="preserve">* </w:t>
      </w:r>
      <w:r>
        <w:rPr>
          <w:rtl w:val="true"/>
        </w:rPr>
        <w:t>مسائل متفرقه ارث</w:t>
      </w:r>
      <w:bookmarkEnd w:id="93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غير از قرآن و انگشتر و شمشير و لباسى را كه پوشيده، مال داشته باشد، اين چهار چيز مال پسر بزرگتر است، و اگر غير از اين ها مالى نداشته باشد، اين ها مال همه ورثه است، و اگر ميت از اين چهار چيز بيشتر از يكى دارد، مثلاً دو قرآن يا دو انگشتر دارد، احتياط واجب آن است كه پسر بزرگ در آن ها با ورثه ديگر مصالحه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ميت بيش از يكى باشد، مثلاً از دو زن او در يك وقت دو پسر به دنيا آمده باشند، بايد لباس و قرآن و انگشتر و شمشير ميت را به طور مساوى بين خودشان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قرض داشته باشد، چنان چه قرضش به اندازه مال او يا زيادتر باشد، بايد چهار چيزى هم كه مال پسر بزرگ تر است و در مسأله پيش گفته شد، به قرض او بدهند، و اگر قرضش كمتر از مال او باشد، بايد از آن چهار چيزى هم كه به پسر بزرگتر مى رسد، به نسبت به قرض او بدهند، مثلاً اگر همه دارايى او شصت تومان است، و به مقدار بيست تومان آن از چيزهايى است كه مال پسر بزرگتر است و سى تومان هم قرض دارد، پسر بزرگ بايد به مقدار ده تومان از آن چهار چيز را بابت قرض ميت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كافر ارث مى برد، ولى كافر اگر چه پدر يا پسر ميت باشد از مسلمان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يكى از خويشان خود را عمداً و به ناحق بكشد، از او ارث نمى برد ولى اگر از روى خطا باشد مثل آن كه سنگ را به هوا بيندازد و اتفاقاً به يكى از خويشان او بخورد و او را بكشد، از او ارث مى برد، ولى ارث بردن او از ديه قتل كه بعداً گفته مى شود، محل اشكال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ارث را تقسيم كنند، براى بچه اى كه در شكم است كه اگر زنده به دنيا بيايد ارث مى برد، اگر احتمال بدهند دو بچه است، سهم دو پسر را كنار مى گذارند، و اگر احتمال بدهند بيشتر است، مثلاً احتمال بدهند كه زن به سه بچه حامله باشد، سهم سه پسر را كنار مى گذارند، و چنان چه مثلاً يك پسر يا يك دختر به دنيا آمد، زيادى را ورثه بين خودشان تقسيم مى كنند</w:t>
      </w:r>
      <w:r>
        <w:rPr>
          <w:rFonts w:eastAsia="IRNazanin" w:cs="IRNazanin"/>
          <w:color w:val="111111"/>
          <w:sz w:val="28"/>
          <w:szCs w:val="28"/>
          <w:rtl w:val="true"/>
          <w:lang w:bidi="fa-IR"/>
        </w:rPr>
        <w:t>.</w:t>
      </w:r>
      <w:bookmarkStart w:id="936" w:name="pg10572_94164"/>
    </w:p>
    <w:p>
      <w:pPr>
        <w:pStyle w:val="Heading2"/>
        <w:numPr>
          <w:ilvl w:val="1"/>
          <w:numId w:val="1"/>
        </w:numPr>
        <w:rPr/>
      </w:pPr>
      <w:bookmarkStart w:id="937" w:name="__RefHeading___Toc691218_3650668749"/>
      <w:bookmarkStart w:id="938" w:name="_Toc351"/>
      <w:bookmarkEnd w:id="936"/>
      <w:bookmarkEnd w:id="937"/>
      <w:r>
        <w:rPr>
          <w:rtl w:val="true"/>
        </w:rPr>
        <w:t xml:space="preserve">* </w:t>
      </w:r>
      <w:r>
        <w:rPr>
          <w:rtl w:val="true"/>
        </w:rPr>
        <w:t xml:space="preserve">احكام حدود و ديات </w:t>
      </w:r>
      <w:r>
        <w:rPr>
          <w:rtl w:val="true"/>
        </w:rPr>
        <w:t>*</w:t>
      </w:r>
      <w:bookmarkEnd w:id="938"/>
    </w:p>
    <w:p>
      <w:pPr>
        <w:pStyle w:val="Heading3"/>
        <w:numPr>
          <w:ilvl w:val="2"/>
          <w:numId w:val="1"/>
        </w:numPr>
        <w:rPr/>
      </w:pPr>
      <w:bookmarkStart w:id="939" w:name="__RefHeading___Toc691220_3650668749"/>
      <w:bookmarkStart w:id="940" w:name="_Toc352"/>
      <w:bookmarkEnd w:id="939"/>
      <w:r>
        <w:rPr>
          <w:rtl w:val="true"/>
        </w:rPr>
        <w:t xml:space="preserve">* </w:t>
      </w:r>
      <w:r>
        <w:rPr>
          <w:rtl w:val="true"/>
        </w:rPr>
        <w:t>احكام حدى كه براى بعضى از گناهان معين شده است</w:t>
      </w:r>
      <w:bookmarkEnd w:id="9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يكى از محارم خود كه مثل مادر و خواهر با او نسبت دارند زنا كند، به حكم حاكم شرع بايد او را بكشند، و هم چنين است اگر مرد كافر با زن مسلمان زنا كند، و در اخبار بسيار وارد شده است كه انجام دادن يكى از حدها باعث مى شود كه مردم كار نامشروع نكنند، و دنيا و آخرت آنان را حفظ مى كند، و منفعتش براى آنان بيشتر است از اين كه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آزادى با غير محارم خود زنا كند، بدون اكراه زن، بايد او را صد تازيانه بزنند، و چنان چه سه مرتبه زنا كند و در هر دفعه صد تازيانه اش بزنند، در دفعه چهارم بايد او را بكشند، و اگر زن را اكراه نمايد، بايد آن مرد را بكشند؛ ولى كسى كه زن عقد دائمى يا ملك يمين دارد، و در حالى كه بالغ و عاقل و آزاده بوده با او نزديكى كرده، و هر وقت هم بخواهد مى تواند با او نزديكى كند، اگر با زنى كه بالغه و عاقله است زنا كند، بايد او را سنگسار نمايند، بلكه بعيد نيست جمع بين صد تازيانه كه اول بزنند و سنگسار نمودن كه بعد از تازيانه باشد، و اگر زن داشته باشد و تاكنون با او نزديكى نكرده باشد، بايد علاوه بر صد تازيانه سر او را بتراشند، و از شهرى كه اين عمل را در آن مرتكب شده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ببيند كه كسى با زن او زنا مى كند، چنان چه نترسد كه به او ضررى بزنند، اگر بداند زن هم راضى به اين عمل است، مى تواند هر دو را بكشد و الّا زن را نمى تواند بكشد، و اگر آنان را نكشد، آن زن بر او حرام نمى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مكلف عاقلى با مكلف عاقل ديگر لواط كند، اگر هر دو به اين</w:t>
      </w:r>
    </w:p>
    <w:p>
      <w:pPr>
        <w:pStyle w:val="BookText"/>
        <w:rPr/>
      </w:pPr>
      <w:r>
        <w:rPr>
          <w:rFonts w:ascii="IRNazanin" w:hAnsi="IRNazanin" w:eastAsia="IRNazanin"/>
          <w:color w:val="111111"/>
          <w:sz w:val="28"/>
          <w:sz w:val="28"/>
          <w:szCs w:val="28"/>
          <w:rtl w:val="true"/>
          <w:lang w:bidi="fa-IR"/>
        </w:rPr>
        <w:t>عمل راضى باشند، بايد هر دوى آنان را بكشند، و اگر يكى مكره باشد و از ترس جانش مرتكب شده او را نبايد كشت، و حاكم شرع مى تواند لواطكننده را با شمشير بكشد، يا زنده به آتش بسوزاند، يا دست و پاى او را ببندد و از جاى بلندى به زير اندازد، و يا ديوارى را روى او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كسى ديگر را امر كند كه به ناحق كسى را بكشد، در صورتى كه قاتل و كسى كه به او دستور داده، هر دو مكلف و عاقل باشند، قاتل را بايد كشت، و كسى را كه امر كرده، بايد حبس كرد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پدر يا مادر را عمداً بكشد، بايد او را بكشند؛ ولى اگر پدرى فرزند خود را عمداً بكشد، بايد به دستورى كه در احكام ديه گفته مى شود ديه بدهد، و هر قدر حاكم شرع صلاح مى داند او را تعزير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پسرى را از روى شهوت ببوسد، حاكم شرع از سى تا نود و نه تازيانه هر قدر صلاح مى داند به او مى زند، و روايت شده است كه خداوند عالم دهانه اى از آتش به دهان او مى زند و ملائكه آسمان و زمين و ملائكه رحمت و غضب بر او لعنت مى كنند، و جهنم براى او مهيا خواهد بود، ولى اگر توبه كند، توبه او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مرد و زن را براى زنا يا دو نفر را براى لواط به هم برساند، بايد هفتاد و پنج تازيانه به او بزنند، و اگر مرد باشد و در مرتبه دوم اين عمل را مرتكب شود، بايد علاوه بر هفتاد و پنج تازيانه از محلى كه در آن محل اين كار را كرده بيرونش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با زنى زنا كند، يا با پسرى لواط نمايد و بدون آن كه او را بكشند جلوگيرى از او ممكن نباشد، كشتن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 عاقل به مرد يا زن مسلمانى كه بالغ و عاقل و آزاد است و علناً زناكار نباشد، نسبت زنا يا لواط بدهد، يا ولد الزنا بگويد، بايد هشتاد تازيانه از روى لباس به او بزنند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مكلف و عاقل است، اگر از روى اختيار شراب بخورد در دفعه اول و دوم بايد اگر مرد باشد، تمام بدنش را غير از عورت برهنه كنند، و هشتاد تازيانه به او</w:t>
      </w:r>
      <w:bookmarkStart w:id="941" w:name="pg10572_94166"/>
    </w:p>
    <w:p>
      <w:pPr>
        <w:pStyle w:val="BookText"/>
        <w:rPr/>
      </w:pPr>
      <w:bookmarkEnd w:id="941"/>
      <w:r>
        <w:rPr>
          <w:rFonts w:ascii="IRNazanin" w:hAnsi="IRNazanin" w:eastAsia="IRNazanin"/>
          <w:color w:val="111111"/>
          <w:sz w:val="28"/>
          <w:sz w:val="28"/>
          <w:szCs w:val="28"/>
          <w:rtl w:val="true"/>
          <w:lang w:bidi="fa-IR"/>
        </w:rPr>
        <w:t>بزنند، و در دفعه سوم يا چهارم بايد او را بكشند، و زن را نبايد برهنه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مكلف و عاقل است، اگر چهار نخود و نيم طلاى سكه دار يا چيز ديگرى را كه به اين مقدار ارزش دارد دزدى كند، چنان چه شرايطى را كه در شرع براى آن معين شده دارا باشد، در دفعه اول، بايد چهار انگشت دست راست او را از بيخ ببرند، و كف دست و شست او را بگذارند، و در دفعه دوم بنابر احتياط بايد پاى چپ او را از وسط قدم ببرند، و در دفعه سوم بايد او را حبس كنند تا بميرد، و چنان چه مال دارد، خرج او را از مال خودش، و اگر ندارد، از بيت المال بدهند، و در صورتى كه در زندان دزدى كند، بايد او را بكشند</w:t>
      </w:r>
      <w:r>
        <w:rPr>
          <w:rFonts w:eastAsia="IRNazanin" w:cs="IRNazanin"/>
          <w:color w:val="111111"/>
          <w:sz w:val="28"/>
          <w:szCs w:val="28"/>
          <w:rtl w:val="true"/>
          <w:lang w:bidi="fa-IR"/>
        </w:rPr>
        <w:t>.</w:t>
      </w:r>
    </w:p>
    <w:p>
      <w:pPr>
        <w:pStyle w:val="Heading3"/>
        <w:numPr>
          <w:ilvl w:val="2"/>
          <w:numId w:val="1"/>
        </w:numPr>
        <w:rPr/>
      </w:pPr>
      <w:bookmarkStart w:id="942" w:name="__RefHeading___Toc691222_3650668749"/>
      <w:bookmarkStart w:id="943" w:name="_Toc353"/>
      <w:bookmarkEnd w:id="942"/>
      <w:r>
        <w:rPr>
          <w:rtl w:val="true"/>
        </w:rPr>
        <w:t xml:space="preserve">* </w:t>
      </w:r>
      <w:r>
        <w:rPr>
          <w:rtl w:val="true"/>
        </w:rPr>
        <w:t>احكام ديه</w:t>
      </w:r>
      <w:bookmarkEnd w:id="9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و به ناحق، ديگرى را بكشد، ولى كشته مى تواند قاتل را عفو كند يا با رعايت شرايط قصاص در قاتل و مقتول او را بكشد يا مقدارى كه در مسأله بعد گفته مى شود از او ديه بگيرد، اما اگر از روى خطا بكشد، مثلاً براى حيوانى تير بيندازد و اشتباهاً كسى را بكشد، ولى كشته حق ندارد او را بكشد، اما مى تواند ديه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كشتن مرد مسلمان آزاد كه قاتل بايد بدهد يكى از شش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شتر كه داخل سال ششم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حله و هر حله دو پارچه است كه در يمن مى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شرعى طلا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سكه 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هزار درهم كه هر درهمى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نقره سكه دار است، و از زن مسلمان آزاد نصف هر 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چند چيز مثل ديه كشتن است كه مقدار آن در مسأله پيش گفته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چشم كسى را كور كند، يا چهار پلك چشم او را از بين ببرد؛ و اگر يك</w:t>
      </w:r>
    </w:p>
    <w:p>
      <w:pPr>
        <w:pStyle w:val="BookText"/>
        <w:rPr/>
      </w:pPr>
      <w:r>
        <w:rPr>
          <w:rFonts w:ascii="IRNazanin" w:hAnsi="IRNazanin" w:eastAsia="IRNazanin"/>
          <w:color w:val="111111"/>
          <w:sz w:val="28"/>
          <w:sz w:val="28"/>
          <w:szCs w:val="28"/>
          <w:rtl w:val="true"/>
          <w:lang w:bidi="fa-IR"/>
        </w:rPr>
        <w:t>چشم او را كور كند، بايد نصف ديه كشتن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كسى را ببرد يا كارى كند كه هر دو گوش او كَر شود، و اميد خوب شدن در آن نباشد؛ و اگر يك گوش او را ببرد يا كَر كند، بايد نصف ديه كشتن را بدهد، و اگر نرمه گوش او را ببرد، بايد ثلث ديه كشتن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بينى يا نرمه بينى كسى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كسى را كه لال نيست از بيخ ببرد، و اگر مقدارى از آن را ببرد، بايد به نسبت نقص حروف بيست و هشتگانه ديه بدهد كه اگر يك حرف نتواند بگويد، يك بيست و هشتم ديه، و اگر دو حرف نتواند، دو بيست و هشتم، و اگر تمام زبان كسى كه لال باشد ببرد، ثلث ديه را بايد بدهد، و اگر مقدارى از زبان لال را ببرد، بايد به نسبت نقص زبان ديه بدهد، يعنى در نصف نصف ثلث، و در ربع ثلث ديه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دندان هاى كسى را از بين ببرد، و ديه هر كدام از دوازده دندان جلوى دهان كه شش عدد بالا و شش عدد پايين مى باشد، پنجاه مثقال شرعى طلا است، و هر مثقال شرعى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و اگر يكى از شانزده دندان عقب را كه هشت عدد آن ها بالا و هشت عدد پايين است از بين ببرد، بايد بيست و پنج مثقال شرعى طلا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كسى را از بند جدا كند، و اگر يك دست را از بند جدا كند، بايد نصف ديه كشتن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كسى را ببرد، و ديه هر انگشت يك ديه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كسى را طورى بشكند كه نتواند بنشيند، و ديگر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زنى را ببرد، و اگر يكى از آن ها را ببرد، بايد نصف ديه كشتن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پاى كسى را تا مفصل، يا همه ده انگشت پا را ببرد، و ديه هر انگشت ده يك ديه كشتن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 هاى مردى را از بين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طورى به كسى آسيب برساند كه عقل او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صدمه اى بزند كه ديگر بوى خوب و بد را نفهمد، و اگر به كسى صدمه اى بزند كه منى از او خارج نشود، بنابر احتياط واجب بايد ديه كامله بدهد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عمداً و به ناحق بكشد و ولى مقتول عفو كند يا ديه از او بگيرد، بايد دو ماه روزه بگيرد و شصت فقير را سير كند و يك بنده آزاد نمايد، و اگر او</w:t>
      </w:r>
    </w:p>
    <w:p>
      <w:pPr>
        <w:pStyle w:val="BookText"/>
        <w:rPr/>
      </w:pPr>
      <w:r>
        <w:rPr>
          <w:rFonts w:ascii="IRNazanin" w:hAnsi="IRNazanin" w:eastAsia="IRNazanin"/>
          <w:color w:val="111111"/>
          <w:sz w:val="28"/>
          <w:sz w:val="28"/>
          <w:szCs w:val="28"/>
          <w:rtl w:val="true"/>
          <w:lang w:bidi="fa-IR"/>
        </w:rPr>
        <w:t>را بكشند، احتياط لازم آن است كه كبار از ورثه كفاره را به نحوى كه ذكر شد از سهم الارث خود بدهند، ولى اگر اشتباهاً بكشد، عاقله، يعنى قوم و خويش پدرى قاتل مانند پدر و عمو و برادر بلكه پسران و اجداد پدرى قاتل به طورى كه در كتب مفصله بيان شده، بايد ديه او را بدهند، و خود قاتل يك بنده آزاد كند، و اگر نتواند بنده آزاد كند، دو ماه روزه بگيرد و اگر اين را هم نتواند، شصت فقير را 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سوار حيوان است، اگر كارى كند كه آن حيوان به كسى آسيب برساند، ضامن است، و نيز اگر ديگرى كارى كند كه حيوان به سوار خود يا به كس ديگر صدمه بزند، ضامن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كارى كند كه زن حامله سقط كند و سقطشده محكوم به اسلام و حريت باشد، چنان چه چيزى كه سقط شده نطفه باشد، ديه اش بيست مثقال شرعى طلاى سكه دار است،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مى باشد؛ و اگر علقه، يعنى خون بسته باشد، چهل مثقال، و اگر مضغه، يعنى پاره گوشت باشد، شصت مثقال، و اگر استخوان شده باشد، هشتاد مثقال، و اگر گوشت آورده ولى هنوز روح در او دميده نشده، صد مثقال، و اگر روح در او دميده شده، چنان چه پسر باشد، ديه او هزار مثقال، و اگر دختر باشد، ديه او پانصد مثقال شرعى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كارى كند كه بچه اش سقط شود، بايد ديه آن را به تفصيلى كه در مسأله پيش گفته شد به وارث بچه بدهد، و به خود زن چيزى از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 حامله را بكشد، بايد ديه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سر يا صورت مردى را پاره كند، بايد يك شتر به او بدهد، و اگر به گوشت برسد و قدرى از آن را هم ببرد، بايد دو شتر بدهد، و اگر خيلى از گوشت را پاره كند، بايد سه شتر بدهد، و اگر به پرده نازك استخوان برسد، چهار شتر، و اگر استخوان نمايان شود، پنج شتر، و اگر استخوان بشكند، ده شتر، و اگر بعضى از ريزه هاى استخوان از جاى خود بيرون آيد، پانزده شتر، و اگر به پرده مغز سر برسد، بايد سى و سه شتر بدهد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كسى سيلى يا چيز ديگر بزند به طورى كه صورت او</w:t>
      </w:r>
    </w:p>
    <w:p>
      <w:pPr>
        <w:pStyle w:val="BookText"/>
        <w:rPr/>
      </w:pPr>
      <w:r>
        <w:rPr>
          <w:rFonts w:ascii="IRNazanin" w:hAnsi="IRNazanin" w:eastAsia="IRNazanin"/>
          <w:color w:val="111111"/>
          <w:sz w:val="28"/>
          <w:sz w:val="28"/>
          <w:szCs w:val="28"/>
          <w:rtl w:val="true"/>
          <w:lang w:bidi="fa-IR"/>
        </w:rPr>
        <w:t xml:space="preserve">سرخ شود، بايد يك مثقال و نيم شرعى طلاى سكه دار كه هر مثقالى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 و اگر كبود شود، سه مثقال، و اگر سياه شود، بايد شش مثقال شرعى طلا بدهد، ولى اگر جاى ديگر بدن كسى را به واسطه زدن، سرخ يا كبود يا سياه كند، بايد نصف آنچه را كه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حيوان حلال گوشت يا حرام گوشت كه ملك او باشد كسى زخم بزند يا چيزى از بدن آن را ببرد، بايد تفاوت قيمت سالم و معيوب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سگ شكارى كسى را بكشد، بايد بيست و يك مثقال معمولى نقره سكه دار به او بدهد، و اگر سگى كه نگهدارى خانه را مى كند يا سگ گله كسى را تلف نمايد، بايد ده مثقال و نيم نقره سكه دار بدهد، و اگر سگى كه پاسبانى زراعت را مى كند بكشد، بايد نه من و نيم و سه سير و چهارده مثقال و نيم گندم كه تقريباً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زراعت يا مال كسى را از بين ببرد، چنان چه صاحب حيوان در نگهدارى آن كوتاهى كرده باشد، بايد مقدارى را كه ضرر زده به صاحب مال يا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يكى از گناهان كبيره را انجام دهد، ولى يا ديگرى به اذن ولى او مى تواند به قدرى كه ادب شود و ديه واجب نشود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بچه اى را طورى بزند كه ديه واجب شود، ديه مال طفل است، و اگر مرده، بايد به ورثه او بدهد، و چنان چه مثلاً پدر بچه به قدرى او را بزند كه بميرد، ديه او را ورثه ديگرش مى برند و به خود پدر از ديه چيزى نمى رسد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اعضا و جراحات وارده بر زن تا به مقدار ثلث ديه مرد نرسيده با مرد مساوى است، و به مقدار ثلث ديه مرد كه رسيد، ديه زن نصف ديه مرد است</w:t>
      </w:r>
      <w:r>
        <w:rPr>
          <w:rFonts w:eastAsia="Amiri" w:cs="Amiri" w:ascii="Amiri" w:hAnsi="Amiri"/>
          <w:color w:val="111111"/>
          <w:sz w:val="28"/>
          <w:szCs w:val="28"/>
          <w:rtl w:val="true"/>
          <w:lang w:bidi="ar-SA"/>
        </w:rPr>
        <w:t>.</w:t>
      </w:r>
      <w:bookmarkStart w:id="944" w:name="pg10572_94170"/>
    </w:p>
    <w:p>
      <w:pPr>
        <w:pStyle w:val="Heading2"/>
        <w:numPr>
          <w:ilvl w:val="1"/>
          <w:numId w:val="1"/>
        </w:numPr>
        <w:rPr/>
      </w:pPr>
      <w:bookmarkStart w:id="945" w:name="__RefHeading___Toc691224_3650668749"/>
      <w:bookmarkStart w:id="946" w:name="_Toc354"/>
      <w:bookmarkEnd w:id="944"/>
      <w:bookmarkEnd w:id="945"/>
      <w:r>
        <w:rPr>
          <w:rtl w:val="true"/>
        </w:rPr>
        <w:t xml:space="preserve">* </w:t>
      </w:r>
      <w:r>
        <w:rPr>
          <w:rtl w:val="true"/>
        </w:rPr>
        <w:t xml:space="preserve">مسائل متفرقه </w:t>
      </w:r>
      <w:r>
        <w:rPr>
          <w:rtl w:val="true"/>
        </w:rPr>
        <w:t>*</w:t>
      </w:r>
      <w:bookmarkEnd w:id="9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درخت همسايه در ملك انسان بيايد، مى تواند از آن جلوگيرى كند، و چنان چه ضررى هم از ريشه درخت به او برسد، مى تواند از صاحب درخت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اى كه پدر به دختر مى دهد، اگر مثلاً به واسطه صلح يا بخشش ملك او كرده باشد، نمى تواند از او پس بگيرد، و اگر ملك او نكرده باشد، پس گرفتن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بميرد، ورثه بالغ او مى توانند از سهم خودشان خرج عزادارى ميت نمايند، ولى از سهم صغير نمى شود چيزى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غيبت مسلمانى را بكند، اگر مفسده اى پيدا نشود و آن مسلمان از شنيدن اين حرف اذيت نمى شود خوب است از آن مسلمان خواهش كند كه او را حلال نمايد، و چنان چه ممكن نباشد، براى او از خدا طلب آمرزش كند، و اگر به واسطه غيبتى كه كرده توهينى به آن مسلمان شده، در صورتى كه ممكن است، بايد آن توهين را بر طرف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نمى تواند بدون اذن حاكم شرع از مال كسى كه مى داند خمس نمى دهد، خمس را بردارد و به حاكم شرع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مخصوص مجالس لهو و بازيگرى است، غنا و حرام مى باشد، اگر نوحه يا روضه يا قرآن را هم با غنا بخوانند حرام است، ولى اگر آن را با صداى خوب بخوانند كه غنا نباشد اشكال ندارد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حيوانى كه اذيت مى رساند و مال كسى نيست،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جوايزى كه بانك ها براى تشويق صاحبان حساب قرض الحسنه مى دهند،</w:t>
      </w:r>
    </w:p>
    <w:p>
      <w:p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به صنعت گرى بدهند كه درست كند و صاحب آن نيايد آن را ببرد، چنان چه صنعت گر جستجو كند و از پيداكردن صاحب آن نااميد شود، بايد آن را به نيت صاحبش صدقه بدهد، و مى تواند به مقدار مزد كارى كه انجام داده از آن بردارد، و بنابر احتياط براى صدقه دادن و مزد برداشتن از حاكم شرع هم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زدن در كوچه و بازار با اين كه زنان عبور مى كنند، در صورتى كه سينه زن پيراهن پوشيده باشد اشكال ندارد؛ و نيز اگر جلوى جمعيت عزادار بيرق و مانند آن ببرند، مانعى ندارد، ولى بايد استعمال آلات لهو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و شبيه خوانى اگر مشتمل بر آلات لهو از قبيل طبل و شيپور و صنج نباشد، و اشعار دروغ و غنا نخوانند، و مرد لباس زن نپوشد، و اجتماع مرد و زن در يك جا نباشد، اشكال ندارد؛ ولى سزاوار است كه به تعزيه خوانى تنها اكتفا نكنند، و مجالس روضه كه در آن ها علاوه بر ذكر مصائب حضرت خامس آل عبا عليه السلام، معارف و عقايد اسلامى و تفسير آيات و احاديث و احكام شرعيه بيان مى شود نيز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و دندانى كه روكش طلا دارد، براى زن مانعى ندارد، و براى مرد اگر زينت حساب شود،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انسان استمناء كند، يعنى با خود كارى كند كه منى از او بيرون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ريش و ماشين كردن آن اگر مثل تراشيدن باشد، حرام است، و در اين حكم تمام مردم يكسان هستند، و حكم خدا به واسطه مسخره مردم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هم كه اول تكليف اوست، يا اگر ريش نتراشد مردم او را مسخره مى كنند، چنان چه ريش بتراشد يا طورى ماشين كند كه مثل تراشيدن ريش باشد،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بلكه احوط است كه ولى بچه پيش از آن كه بچه بالغ شود او را ختنه نمايد، و اگر او را ختنه نكند، بعد از بالغ شدن بر خود بچه واجب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سركشيدن و نگاه كردن به خانه مردم بى اجازه صاحب خانه حرام است؛</w:t>
      </w:r>
    </w:p>
    <w:p>
      <w:pPr>
        <w:pStyle w:val="BookText"/>
        <w:rPr/>
      </w:pPr>
      <w:r>
        <w:rPr>
          <w:rFonts w:ascii="Amiri" w:hAnsi="Amiri" w:eastAsia="Amiri" w:cs="Amiri"/>
          <w:color w:val="111111"/>
          <w:sz w:val="28"/>
          <w:sz w:val="28"/>
          <w:szCs w:val="28"/>
          <w:rtl w:val="true"/>
          <w:lang w:bidi="ar-SA"/>
        </w:rPr>
        <w:t>خواه از بالاى بام يا از روزنه و مانند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فقير باشند و نتوانند كاسبى كنند، و فرزند آنان بتواند، بايد خرجى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فقير باشد و نتواند كاسبى كند، پدر او بايد خرجى او را بدهد، و اگر پدر ندارد، يا نمى تواند خرجى او را بدهد، چنان چه فرزندى هم نداشته باشد كه بتواند خرجى او را بدهد، جد پدرى او بايد خرجى او را بدهد، و اگر جد پدرى ندارد، يا نمى تواند خرجى او را بدهد، مادرش بايد خرجى او را بدهد، و اگر مادر هم ندارد يا نمى تواند خرجى او را بدهد، بايد مادر پدر، و مادر مادر، و پدر مادر با هم خرجى او را بدهند، و اگر مادر پدر و مادر مادر ندارد، يا نمى توانند خرجى او را بدهند، پدر مادر اگر مى تواند، بايد خرجى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كه مال دو نفر است، هيچ كدام آنان حق ندارد بدون اذن شريك ديگر، آن را بسازد، يا سر تير يا پايه عمارت خود را روى آن ديوار بگذارد يا به ديوار چيزى بكوبد، ولى كارهايى كه معلوم است شريك راضى است يا آن كارها تصرف شمرده نشود، مانند تكيه دادن به ديوار، و لباس انداختن روى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عكاسى و نقاشى صورت،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ميوه اى كه شاخه آن از ديوار باغ بيرون آمده، اگر انسان نداند صاحبش راضى است، نمى تواند از ميوه آن بچيند، و اگر ميوه آن روى زمين هم ريخته باشد، نمى تواند آن را بردارد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خمس نمى داده و در آن مدت، املاكى خريدارى نموده، و آن املاك ترقى قيمت پيدا كرده، اگر خريد آن ها براى تجارت بوده، براى اداى خمس، بايد قيمت فعلى را حساب كند، و اگر براى تجارت نبوده، چنان چه معامله را به ذمه انجام داده و پولى كه به عنوان قيمت آن ملك پرداخته، خمس به آن تعلق گرفته بوده است، در اين صورت بايد خمس قيمت خريد را بپردازد، و اگر معامله را به عين آن پول واقع ساخته، در صورتى كه حاكم شرع، آن معامله را امضا كند، خمس قيمت يوم الاداء واجب است، و نيز اگر قيمت ملك را از ربح سال خريد ملك پرداخته باشد، بايد خمس قيمت فعلى را بپردازد؛</w:t>
      </w:r>
    </w:p>
    <w:p>
      <w:pPr>
        <w:pStyle w:val="BookText"/>
        <w:rPr/>
      </w:pPr>
      <w:r>
        <w:rPr>
          <w:rFonts w:ascii="IRNazanin" w:hAnsi="IRNazanin" w:eastAsia="IRNazanin"/>
          <w:color w:val="111111"/>
          <w:sz w:val="28"/>
          <w:sz w:val="28"/>
          <w:szCs w:val="28"/>
          <w:rtl w:val="true"/>
          <w:lang w:bidi="fa-IR"/>
        </w:rPr>
        <w:t>خواه معامله را به ذمه انجام داده باشد و يا به عين ربح، و هم چنين است حكم اگر ملك را نسيه خريده باشد، و قيمت آن را از ربح بين سال پرداخت نموده باشد كه در اين صورت هم قيمت فعلى ملك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خمس نمى داده و در آن مدت اثاث خانه و لوازم زندگى خريده، اگر مى داند كه آن ها را در سال حصول فايده از فايده همان سال خريدارى نموده، خمس به آن ها تعلق نمى گيرد، و اگر نمى داند، احوط مصالحه با حاكم شرع است هر چند اين احتياط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بردن از خون در غير خوردن، و نيز فروختن آن براى انتفاع حلال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اكنون متعارف است كه خون را مى فروشند براى استفاده مريض ها و مجروحين اشكال ندارد، و لكن كسى كه مى خواهد خون خود را به ديگرى بدهد، احتياط آن است كه پول را در مقابل اجازه خون گرفتن از او بگيرد، و اين احتياط حتى الامكان ترك نشود، لكن اگر گرفتن خون براى صاحب آن ضرر داشته باشد، اشكال دارد، و اگر ضرر زياد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نطفه مرد به عيال خودش مانعى ندارد، و اولاد، ملحق به طرفين هستند، و از پدر و مادر ارث مى برند، و تلقيح نطفه اجنبى به اجنبيه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مرده مسلمان حرام است اگر چه براى ياد گرفتن باشد، و قطع اعضاء آن ديه دارد، ولى تشريح مرده غير مسلمان جايز است، و ديه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جزئى از اجزاء ميته به ظاهر بدن انسان زنده وصل شود، چنان چه حيات در آن حلول كند، جزء بدن او محسوب است، و قبل از حلول حيات چون مضطر است در حمل آن، در حال نماز احكام ضرورت بر آن جارى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جزئى از حيوان نجس العين را به بدن انسان زنده وصل كنند، در صورتى كه بيمار مضطر به چنين عملى باشد مانعى ندارد، و بعد از حلول حيات در آن، جزء بدن انسان محسوب مى شود و طاهر است</w:t>
      </w:r>
      <w:r>
        <w:rPr>
          <w:rFonts w:eastAsia="IRNazanin" w:cs="IRNazanin"/>
          <w:color w:val="111111"/>
          <w:sz w:val="28"/>
          <w:szCs w:val="28"/>
          <w:rtl w:val="true"/>
          <w:lang w:bidi="fa-IR"/>
        </w:rPr>
        <w:t>.</w:t>
      </w:r>
      <w:bookmarkStart w:id="947" w:name="pg10572_94174"/>
    </w:p>
    <w:p>
      <w:pPr>
        <w:pStyle w:val="BookText"/>
        <w:rPr/>
      </w:pPr>
      <w:bookmarkEnd w:id="9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مسلم يا مسلمه با بهايى جايز نيست، و اگر عقد بين آن ها واقع شود باطل است؛ چه زن باشد و چه مرد، و جدا شدن آن ها واجب است، و بر مسلمانان لازم است آن ها را جدا كنند، و محتاج به طلاق نيست، لكن اگر زن نمى دانسته كه مرد</w:t>
      </w:r>
    </w:p>
    <w:p>
      <w:pPr>
        <w:pStyle w:val="BookText"/>
        <w:rPr/>
      </w:pPr>
      <w:r>
        <w:rPr>
          <w:rFonts w:ascii="IRNazanin" w:hAnsi="IRNazanin" w:eastAsia="IRNazanin"/>
          <w:color w:val="111111"/>
          <w:sz w:val="28"/>
          <w:sz w:val="28"/>
          <w:szCs w:val="28"/>
          <w:rtl w:val="true"/>
          <w:lang w:bidi="fa-IR"/>
        </w:rPr>
        <w:t xml:space="preserve">بهايى است يا مسأله را نمى دانسته كه نبايد به بهايى شوهر كند، بعد از جدايى از او بايد عدّه وطى به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كردن به قدر مايحتاج خود و عيال واجب النفقه در صورت تمكن واجب است، بلكه به جهت اداء دين هم بنابر احتياط واجب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واجب است مسلمان ديگرى را كه نزديك است از گرسنگى يا تشنگى بميرد، نان و آب داده، و او را از مرگ نجات دهد</w:t>
      </w:r>
      <w:r>
        <w:rPr>
          <w:rFonts w:eastAsia="IRNazanin" w:cs="IRNazanin"/>
          <w:color w:val="111111"/>
          <w:sz w:val="28"/>
          <w:szCs w:val="28"/>
          <w:rtl w:val="true"/>
          <w:lang w:bidi="fa-IR"/>
        </w:rPr>
        <w:t>.</w:t>
      </w:r>
    </w:p>
    <w:p>
      <w:pPr>
        <w:pStyle w:val="Heading2"/>
        <w:numPr>
          <w:ilvl w:val="1"/>
          <w:numId w:val="1"/>
        </w:numPr>
        <w:rPr/>
      </w:pPr>
      <w:bookmarkStart w:id="948" w:name="__RefHeading___Toc691226_3650668749"/>
      <w:bookmarkStart w:id="949" w:name="_Toc355"/>
      <w:bookmarkEnd w:id="948"/>
      <w:r>
        <w:rPr>
          <w:rtl w:val="true"/>
        </w:rPr>
        <w:t xml:space="preserve">* </w:t>
      </w:r>
      <w:r>
        <w:rPr>
          <w:rtl w:val="true"/>
        </w:rPr>
        <w:t xml:space="preserve">سرقفلى </w:t>
      </w:r>
      <w:r>
        <w:rPr>
          <w:rtl w:val="true"/>
        </w:rPr>
        <w:t>*</w:t>
      </w:r>
      <w:bookmarkEnd w:id="9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ملكى را اجاره مى كند، و در هنگام اجاره در ضمن عقد لازم با مالك شرط مى كند كه پس از انقضاء مدت اجاره، باز هم ملك را به او اجاره دهد، و اگر بخواهد به ديگرى اجاره دهد با اجازه او باشد، اقوى صحت اين شرط است، و بر مالك، تكليفاً واجب است كه بر طبق شرط عمل كند، و چنان چه عمل نكند،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بخواهد به ديگرى اجاره دهد، بايد با اجازه و رضايت مستأجر اول باشد، و در اين صورت، مستأجر اول مى تواند وجهى از مالك بگيرد، و رضايت دهد كه به ديگرى اجاره داده شود، يا از ديگرى وجهى بگيرد و او را معين نمايد، و نيز مالك مى تواند موقعى كه مى خواهد ملكى را اجاره دهد با مستأجر قرار بگذارد كه اين ملك را اجاره مى دهم، مثلاً به مدت دو سال به مال الاجاره يكصد هزار تومان نقد و ماهى يكصد تومان، و آنچه به عنوان سرقفلى گرفته مى شود، چنان چه به نحوى كه ذكر شد انجام گيرد بى اشكال است، و جايز نيست مستأجر به استناد بعض قوانين غيرمشروعه، پس از انقضاء مدت اجاره از تخليه ملك خوددارى كند، و چنان چه خوددارى كند، غاصب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پول خمس داده شده، سرقفلى ملكى را بخرد، چنان چه بخواهد در آخر سال آن را بفروشد، مازاد را بايد جزء منافع سال به حساب آورد، و اگر از منافع بين سال براى تجارت، سرقفلى را خريده باشد، مانند منافع ديگر تجارى است كه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آخر سال، حق سرقفلى را قيمت كرده و خمس آن را پرداخت كند؛ قيمت آن زياد شده باشد يا كم، ولى اگر براى كسب در آن محل خريده، چون سرقفلى عين خارجى نيست، و ترقى قيمت آن در صورتى كه براى كسب در آن محل خريده، در نظر عرف ربح حساب نمى شود، تا نفروخته خمس همان مقدار كه خريده واجب است، و ترقى قيمت آن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 وقت آن را فروخت، زيادى قيمت جزء منافع همان سال است</w:t>
      </w:r>
      <w:r>
        <w:rPr>
          <w:rFonts w:eastAsia="IRNazanin" w:cs="IRNazanin"/>
          <w:color w:val="111111"/>
          <w:sz w:val="28"/>
          <w:szCs w:val="28"/>
          <w:rtl w:val="true"/>
          <w:lang w:bidi="fa-IR"/>
        </w:rPr>
        <w:t>.</w:t>
      </w:r>
      <w:bookmarkStart w:id="950" w:name="pg10572_94175"/>
    </w:p>
    <w:p>
      <w:pPr>
        <w:pStyle w:val="Heading2"/>
        <w:numPr>
          <w:ilvl w:val="1"/>
          <w:numId w:val="1"/>
        </w:numPr>
        <w:rPr/>
      </w:pPr>
      <w:bookmarkStart w:id="951" w:name="__RefHeading___Toc691228_3650668749"/>
      <w:bookmarkStart w:id="952" w:name="_Toc356"/>
      <w:bookmarkEnd w:id="950"/>
      <w:bookmarkEnd w:id="951"/>
      <w:r>
        <w:rPr>
          <w:rtl w:val="true"/>
        </w:rPr>
        <w:t xml:space="preserve">* </w:t>
      </w:r>
      <w:r>
        <w:rPr>
          <w:rtl w:val="true"/>
        </w:rPr>
        <w:t xml:space="preserve">چك و سفته </w:t>
      </w:r>
      <w:r>
        <w:rPr>
          <w:rtl w:val="true"/>
        </w:rPr>
        <w:t>*</w:t>
      </w:r>
      <w:bookmarkEnd w:id="9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زمان مرسوم است كه چك يا سفته اى مثلاً به مبلغ سه هزار تومان به مدت معين را به بانك يا به شخص ديگر واگذار مى كنند به مبلغ كمتر، مادامى كه قرض و استقراض نباشد، بلكه فروش ما فى الذمه باشد، عيبى ندارد به شرط آن كه اگر ما فى الذمه، مكيل و موزون باشد، به مثل خودش فروخته نشود، و نيز به شرط آن كه چك يا سفته بى مورد و صورى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چك و سفته 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زمان معمول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راه صحيح و شرعى آن، اين است كه دهنده چك يا سفته وكالت دهد به فروشنده كه مبلغ مكتوب در سفته را به بانك، مثلاً در عهده من بفروش، و مبلغ مأخوذ در قبال آن را براى خودت قرض بردار، لكن در موقع پرداخت وجه به بانك اين زيادى را از باب ابراء ذمه دهنده سفته تبرعاً بپردازد، و اگر آن مبلغ را به خود دهنده سفته پرداخت كند، بايد زيادى را بذل كند، و نيز دهنده سفته نمى تواند در ابتدا زيادى را با قرض گيرنده در ضمن قرض دادن شرط نمايد، ولى اگر بگويد من به تو وكالت مى دهم كه مثلاً هزار تومان در عهده من به بانك بفروشى به نهصد تومان، و نهصد تومان را به عنوان قرض الحسنه بردارى، لكن چون اين وكالت، مستلزم يكصد تومان ضرر من است، وكالت را به شرط آن مى دهم كه ضرر مرا تو متحمل شوى، و در موقع پرداخت وجه به بانك، ذمه مرا برئ نمايى، صحيح است؛ و بايد اين وكالت را با اين شرط در ضمن عقد خارج لازم قرار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دهند كه بعداً حق الزام داشته باشد</w:t>
      </w:r>
      <w:r>
        <w:rPr>
          <w:rFonts w:eastAsia="Amiri" w:cs="Amiri" w:ascii="Amiri" w:hAnsi="Amiri"/>
          <w:color w:val="111111"/>
          <w:sz w:val="28"/>
          <w:szCs w:val="28"/>
          <w:rtl w:val="true"/>
          <w:lang w:bidi="ar-SA"/>
        </w:rPr>
        <w:t>.</w:t>
      </w:r>
      <w:bookmarkStart w:id="953" w:name="pg10572_94176"/>
    </w:p>
    <w:p>
      <w:pPr>
        <w:pStyle w:val="Heading2"/>
        <w:numPr>
          <w:ilvl w:val="1"/>
          <w:numId w:val="1"/>
        </w:numPr>
        <w:rPr/>
      </w:pPr>
      <w:bookmarkStart w:id="954" w:name="__RefHeading___Toc691230_3650668749"/>
      <w:bookmarkStart w:id="955" w:name="_Toc357"/>
      <w:bookmarkEnd w:id="953"/>
      <w:bookmarkEnd w:id="954"/>
      <w:r>
        <w:rPr>
          <w:rtl w:val="true"/>
        </w:rPr>
        <w:t xml:space="preserve">* </w:t>
      </w:r>
      <w:r>
        <w:rPr>
          <w:rtl w:val="true"/>
        </w:rPr>
        <w:t xml:space="preserve">بيمه </w:t>
      </w:r>
      <w:r>
        <w:rPr>
          <w:rtl w:val="true"/>
        </w:rPr>
        <w:t>*</w:t>
      </w:r>
      <w:bookmarkEnd w:id="95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شركتى قرارداد كند كه هر سال مبلغى بدون عوض بدهد، و در مقابل شرط كند كه اگر آسيبى به تجارتخانه يا ماشين يا منزل يا وجود خودش برسد، آن شركت خسارت او را جبران، يا آسيب را برطرف، يا مرض را معالجه نمايد، عمل به اين قرارداد با رضايت طرفين اشكال ندارد، و در صورت عدم رضايت و اجبار، گيرنده وجه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ضمن عقد صلح چنين شرطى بنمايند، صحت چنين صلحى با اين شرط بعيد نيست و الزام آور است</w:t>
      </w:r>
      <w:r>
        <w:rPr>
          <w:rFonts w:eastAsia="IRNazanin" w:cs="IRNazanin"/>
          <w:color w:val="111111"/>
          <w:sz w:val="28"/>
          <w:szCs w:val="28"/>
          <w:rtl w:val="true"/>
          <w:lang w:bidi="fa-IR"/>
        </w:rPr>
        <w:t>.</w:t>
      </w:r>
      <w:bookmarkStart w:id="956" w:name="pg10572_94178"/>
    </w:p>
    <w:p>
      <w:pPr>
        <w:pStyle w:val="Heading2"/>
        <w:numPr>
          <w:ilvl w:val="1"/>
          <w:numId w:val="1"/>
        </w:numPr>
        <w:rPr/>
      </w:pPr>
      <w:bookmarkStart w:id="957" w:name="__RefHeading___Toc691232_3650668749"/>
      <w:bookmarkStart w:id="958" w:name="_Toc358"/>
      <w:bookmarkEnd w:id="956"/>
      <w:bookmarkEnd w:id="957"/>
      <w:r>
        <w:rPr>
          <w:rtl w:val="true"/>
        </w:rPr>
        <w:t xml:space="preserve">* </w:t>
      </w:r>
      <w:r>
        <w:rPr>
          <w:rtl w:val="true"/>
        </w:rPr>
        <w:t xml:space="preserve">امر به معروف و نهى از منكر </w:t>
      </w:r>
      <w:r>
        <w:rPr>
          <w:rtl w:val="true"/>
        </w:rPr>
        <w:t>*</w:t>
      </w:r>
      <w:bookmarkEnd w:id="958"/>
    </w:p>
    <w:p>
      <w:pPr>
        <w:pStyle w:val="Heading3"/>
        <w:numPr>
          <w:ilvl w:val="2"/>
          <w:numId w:val="1"/>
        </w:numPr>
        <w:rPr/>
      </w:pPr>
      <w:bookmarkStart w:id="959" w:name="__RefHeading___Toc691234_3650668749"/>
      <w:bookmarkStart w:id="960" w:name="_Toc359"/>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يكى از تعاليم مهمّه اسلامى است كه حيثيت و شرافت و بقاء عزت و ترقى و تعالى مسلمانان، و اجراى احكام و جلوگيرى از فحشا و فساد و تأمين امنيت اجتماعى،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معروف، واجب باشد، و انسان ملتفت شود كه شخصى آن را ترك مى كند، امر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بعداً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اگر مستحب باشد، امر به آن مستحب است، و چون منكر عبارت است از فعل قبيح حرام، نهى از آن واجب است، و وجوب در هر دو، وجوب كفايى است، و به فعل ديگرى، ساقط مى شود</w:t>
      </w:r>
      <w:r>
        <w:rPr>
          <w:rFonts w:eastAsia="IRNazanin" w:cs="IRNazanin"/>
          <w:color w:val="111111"/>
          <w:sz w:val="28"/>
          <w:szCs w:val="28"/>
          <w:rtl w:val="true"/>
          <w:lang w:bidi="fa-IR"/>
        </w:rPr>
        <w:t>.</w:t>
      </w:r>
    </w:p>
    <w:p>
      <w:pPr>
        <w:pStyle w:val="Heading3"/>
        <w:numPr>
          <w:ilvl w:val="2"/>
          <w:numId w:val="1"/>
        </w:numPr>
        <w:rPr/>
      </w:pPr>
      <w:bookmarkStart w:id="961" w:name="__RefHeading___Toc691236_3650668749"/>
      <w:bookmarkStart w:id="962" w:name="_Toc360"/>
      <w:bookmarkEnd w:id="961"/>
      <w:r>
        <w:rPr>
          <w:rtl w:val="true"/>
        </w:rPr>
        <w:t xml:space="preserve">* </w:t>
      </w:r>
      <w:r>
        <w:rPr>
          <w:rtl w:val="true"/>
        </w:rPr>
        <w:t>شرايط امر به معروف و نهى از منكر</w:t>
      </w:r>
      <w:bookmarkEnd w:id="9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امر به معروف و نهى از منكر پنج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آمر و ناهى، معروف و منكر را بشناسد، و يقين داشته باشد به وجوب معروف و حرمت منكر، و ايمن باشد از اشتباه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احتمال بدهد كه امر و نهى او تأثير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عقلايى ندهد كه امر و نهى او اثر دارد، وجوب آن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واجب را ترك نموده و يا فعل حرام را به جا آورده، اصرار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بداند كه مرتدع شده و بعد مرتكب نمى شود، ساقط مى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واجب بودن معروف و حرام بودن منكر در حق فاعل، منجَّز و ثابت باشد، و در ترك واجب و فعل حرام عذرى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فاعل، معتقد باشد به مباح بودن فعل حرامى، و يا به جواز ترك واجبى، در اين صورت، امر به معروف و نهى از منكر، ساقط</w:t>
      </w:r>
      <w:bookmarkStart w:id="963" w:name="pg10572_94179"/>
    </w:p>
    <w:p>
      <w:pPr>
        <w:pStyle w:val="BookText"/>
        <w:rPr/>
      </w:pPr>
      <w:bookmarkEnd w:id="963"/>
      <w:r>
        <w:rPr>
          <w:rFonts w:ascii="Amiri" w:hAnsi="Amiri" w:eastAsia="Amiri" w:cs="Amiri"/>
          <w:color w:val="111111"/>
          <w:sz w:val="28"/>
          <w:sz w:val="28"/>
          <w:szCs w:val="28"/>
          <w:rtl w:val="true"/>
          <w:lang w:bidi="ar-SA"/>
        </w:rPr>
        <w:t>مى شود؛ و همين طور است در هر موردى كه تارك واجب و فاعل حرام عذر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از راه تنبيه غافل و ارشاد جاهل، تنبيه و ارشاد،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امر و نهى او مفسده و ضررى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احتمال عقلايى به ضرر و مفسده، ساقط مى شود</w:t>
      </w:r>
      <w:r>
        <w:rPr>
          <w:rFonts w:eastAsia="IRNazanin" w:cs="IRNazanin"/>
          <w:color w:val="111111"/>
          <w:sz w:val="28"/>
          <w:szCs w:val="28"/>
          <w:rtl w:val="true"/>
          <w:lang w:bidi="fa-IR"/>
        </w:rPr>
        <w:t>.</w:t>
      </w:r>
    </w:p>
    <w:p>
      <w:pPr>
        <w:pStyle w:val="Heading3"/>
        <w:numPr>
          <w:ilvl w:val="2"/>
          <w:numId w:val="1"/>
        </w:numPr>
        <w:rPr/>
      </w:pPr>
      <w:bookmarkStart w:id="964" w:name="__RefHeading___Toc691238_3650668749"/>
      <w:bookmarkStart w:id="965" w:name="_Toc361"/>
      <w:bookmarkEnd w:id="964"/>
      <w:r>
        <w:rPr>
          <w:rtl w:val="true"/>
        </w:rPr>
        <w:t xml:space="preserve">* </w:t>
      </w:r>
      <w:r>
        <w:rPr>
          <w:rtl w:val="true"/>
        </w:rPr>
        <w:t>درجات امر به معروف و نهى از منكر</w:t>
      </w:r>
      <w:bookmarkEnd w:id="96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ايمان به خداوند متعال و ايمان به انبياء عظام صلوات الله عليهم اجمعين و ايمان به احكام الهى آن است كه شخص مؤمن، قلباً از منكر و معصيت خداوند متعال، منزجر باشد، و منكر را قلباً انكار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امر به معروف و نهى از منكر آن است كه مرتكب فعل</w:t>
      </w:r>
    </w:p>
    <w:p>
      <w:pPr>
        <w:pStyle w:val="BookText"/>
        <w:rPr/>
      </w:pPr>
      <w:r>
        <w:rPr>
          <w:rFonts w:ascii="IRNazanin" w:hAnsi="IRNazanin" w:eastAsia="IRNazanin"/>
          <w:color w:val="111111"/>
          <w:sz w:val="28"/>
          <w:sz w:val="28"/>
          <w:szCs w:val="28"/>
          <w:rtl w:val="true"/>
          <w:lang w:bidi="fa-IR"/>
        </w:rPr>
        <w:t xml:space="preserve">حرام و ترك واجب، اين عمل را ترك كند، پس اگر به مجرد اظهار كراهت از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اعراض و ترك معاشرت و مراوده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مرتدع مى شود و ترك مى كند، كافى است در اداء وظيفه امر به معروف و نهى از منكر، و حاجت به امر و نهى علاوه نيست، و اين، درجه اول از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از امر به معروف و نهى از منكر آن است كه اگر مرتكب منكر، با اظهار كراهت، ترك معصيت نكرد، با حُسن خلق و كلام حسن او را امر به ترك منكر نمايد، و مصالح ترك منكر و فعل معروف و مفاسد عكس آن را بيان كند تا مرتكب، متنبه شود، و ترك معصيت بنمايد، و اگر به همين مقدار، مرتكب متنبه شد و معصيت را ترك كرد، اداء وظيفه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از امر به معروف و نهى از منكر آن است كه اگر معصيت كار، به زبان خوش و كلام حسن، ترك معصيت نكرد، با غلظت و كلام خشن و تعيير و سرزنش، امر و نهى كند با مراعات ترتيب درجات زبرى و خشونت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چهارم از امر به معروف و نهى از منكر آن است كه معصيت كار، از درجات مذكوره، ترك معصيت نكند و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بداند به زدن، ترك مى كند و يا اقلاً احتمال عقلايى باشد كه زدن، مؤثر است، و از ضرر به جان و مال و عرض خود يا مسلمان ديگرى ايمن باشد، واجب است زدن به مقدارى كه ترك معصيت</w:t>
      </w:r>
    </w:p>
    <w:p>
      <w:pPr>
        <w:pStyle w:val="BookText"/>
        <w:rPr/>
      </w:pPr>
      <w:r>
        <w:rPr>
          <w:rFonts w:ascii="Amiri" w:hAnsi="Amiri" w:eastAsia="Amiri" w:cs="Amiri"/>
          <w:color w:val="111111"/>
          <w:sz w:val="28"/>
          <w:sz w:val="28"/>
          <w:szCs w:val="28"/>
          <w:rtl w:val="true"/>
          <w:lang w:bidi="ar-SA"/>
        </w:rPr>
        <w:t>كند به شرط آن كه منجر به جرح و قتل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 اهل معصيت، محشور باشد و بتواند به ترك معصيت، از معصيت آن ها جلوگيرى نمايد، بهترين طريقه امر به معروف و نهى از منكر است، مثلاً اگر رفيق انسان بخواهد غيبت كند، انسان از استماع، معذرت بخواهد و بگويد من از خدا مى ترسم غيبت كنم، و اگر در بين تارك الصلاة ها باشد، مراقب خواندن نماز باشد، يا بين روزه خورها مراقب روزه باشد تا آن ها به همين خواندن نماز و گرفتن روزه، تشويق شوند و نماز بخوانند و روزه بگيرند، بهترين اقسام نهى از منكر و امر به معروف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معروف و ترك نمودن منكر، بر هر مسلمانى، واجب است، و لكن آنان كه امر و نهى مى كنند، بايد در عمل به معروف و ترك منكر، بر ديگران، پيش قدم باشند، زيرا عمل، شرط تأثير گفتار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نهى از منكر، درباره مكلف، نسبت به اهل خودش تأكيد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ببيند كه اهل خودش از واجبات، تهاون مى ورزد، مثلاً نماز نمى خواند، يا اگر بخواند داراى قرائت صحيح نيست، يا وضوى صحيح نمى گيرد، يا آن كه با بدن و لباس نجس، نماز مى خواند، در اين صورت لازم است به ترتيبى كه گفته شد، آن ها را امر و نهى كند</w:t>
      </w:r>
      <w:r>
        <w:rPr>
          <w:rFonts w:eastAsia="IRNazanin" w:cs="IRNazanin"/>
          <w:color w:val="111111"/>
          <w:sz w:val="28"/>
          <w:szCs w:val="28"/>
          <w:rtl w:val="true"/>
          <w:lang w:bidi="fa-IR"/>
        </w:rPr>
        <w:t>.</w:t>
      </w:r>
      <w:bookmarkStart w:id="966" w:name="pg10572_94182"/>
    </w:p>
    <w:p>
      <w:pPr>
        <w:pStyle w:val="Heading2"/>
        <w:numPr>
          <w:ilvl w:val="1"/>
          <w:numId w:val="1"/>
        </w:numPr>
        <w:rPr/>
      </w:pPr>
      <w:bookmarkStart w:id="967" w:name="__RefHeading___Toc691240_3650668749"/>
      <w:bookmarkStart w:id="968" w:name="_Toc362"/>
      <w:bookmarkEnd w:id="966"/>
      <w:bookmarkEnd w:id="967"/>
      <w:r>
        <w:rPr>
          <w:rtl w:val="true"/>
        </w:rPr>
        <w:t xml:space="preserve">* </w:t>
      </w:r>
      <w:r>
        <w:rPr>
          <w:rtl w:val="true"/>
        </w:rPr>
        <w:t xml:space="preserve">مسائل اجتماعى اسلام </w:t>
      </w:r>
      <w:r>
        <w:rPr>
          <w:rtl w:val="true"/>
        </w:rPr>
        <w:t>*</w:t>
      </w:r>
      <w:bookmarkEnd w:id="96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اعتقاد به اصول دين و مبانى اسلام بر هر مسلمانى،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يادگرفتن و ياددادن علوم و صنايعى كه مورد احتياج عموم است، و هم چنين علوم و صنايعى كه سبب قوت و شوكت جامعه مسلمين، و برترى قواى دفاعى آن ها بر كفار مى شود، بر همه واجب مؤكد است به وجوب كفايى، و بايد مسلمانان به نحوى قوى شوند كه قطع طمع كفار را از بلاد و نواميس و اعراض و اموال و معادن و ثروت خود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مطالب اسلامى، توجه به وضع تعليم و تربيت فرزندان و مراقبت در حسن ترقى و تكامل علمى و تربيتى آن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فرزندان به دبستان ها و دبيرستان ها و كودكستان هايى كه اسلاميت و امانت و علاقه مندى مؤسس و معلمان آن ها به سنن اسلامى، محرز و شناخته نشده، و معرض انحراف فكر و عقيده و فساد اخلاق باشد،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حق ندارند در بلاد اسلام، مدرسه داير كنند، و تعليم و تربيت اطفال مسلمانان را عهده دار شوند، و جايز نيست مسلمانان فرزندان خود را به مدارس و كودكستان هاى آن ها بفرستند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مدارس مختلط؛ اعم از ابتدايى و عالى و تدريس در آن مدارس، و فرستادن فرزندان به آن مدارس و همكارى با آن ها، جايز نيست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در صورتى كه در مدارس و دانشگاه ها و دانشكده هاى علوم و صنايع مورد احتياج عموم، طبق آداب و سنن و رعايت احكام اسلام</w:t>
      </w:r>
    </w:p>
    <w:p>
      <w:pPr>
        <w:pStyle w:val="BookText"/>
        <w:rPr/>
      </w:pPr>
      <w:r>
        <w:rPr>
          <w:rFonts w:ascii="IRNazanin" w:hAnsi="IRNazanin" w:eastAsia="IRNazanin"/>
          <w:color w:val="111111"/>
          <w:sz w:val="28"/>
          <w:sz w:val="28"/>
          <w:szCs w:val="28"/>
          <w:rtl w:val="true"/>
          <w:lang w:bidi="fa-IR"/>
        </w:rPr>
        <w:t>به تعداد كافى نباشد، خودشان مستقيماً به تأسيس اين گونه مدارس و دانشگاه ها بر اساس تعاليم مقدسه اسلام و اجراى برنامه هاى دينى، اقدام نمايند، و مهما امكن طورى ترتيب بدهند كه از تمام طبقات هر كس استعدادش بيشتر است بتواند به تحصيل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و دانشجوها در هر رشته اى از علوم مباحه، اگر غرضشان از تحصيل، خدمت به جامعه و ازدياد عظمت اسلام و رفع حاجت مسلمانان از بيگانگان باشد، اجر و ثواب بسيار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كلاس درسى كه استاد آن، فساد عقيده داشته باشد، و در ضمن درس به طور ضمنى، عليه اسلام تبليغ مى كند،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اجناس و امتعه بيگانگانى كه با مسلمانان، در حال جنگ هستند، در صورتى كه سبب قوت آن ها و ضعف مسلمانان شود، جز در موارد اضطرار و ضرورت، مثل معالجه بيمار و امثال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تجار و بازرگانان مسلمان،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كفايى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رخنه كردن بيگانگان داخلى و خارجى در امور تجارت و صنايع و مؤسسات بازرگانى با همكارى و مشورت يكديگر و تأسيس شركت هاى مشابه، جلوگيرى نمايند، و نگذارند فرق ضالّه و بيگانه زمامدار امور اقتصادى مسلمين شوند، و به هر وسيله اى ممكن است ايادى آن ها را قطع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و شركت با مؤسسات فرهنگى بيگانگان و فِرَق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عوامل مهم استعمار و تضعيف مسلمين و تقويت كفار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و محافل اهل بدع و فرق ضالّه، حرام است مگر براى ردّ آن ها در صورت تمكن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برنامه هايى كه برخلاف شعائر و دستورات و احكام شرع مقدس اسلام باشد، حرام است، و بر هر مسلمانى، خوددارى و جلوگيرى از عمل به آن، واجب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بيگانگان، عليه منافع مسلمانان و اتكاء به آن ها و همدستى با</w:t>
      </w:r>
    </w:p>
    <w:p>
      <w:pPr>
        <w:pStyle w:val="BookText"/>
        <w:rPr/>
      </w:pPr>
      <w:r>
        <w:rPr>
          <w:rFonts w:ascii="IRNazanin" w:hAnsi="IRNazanin" w:eastAsia="IRNazanin"/>
          <w:color w:val="111111"/>
          <w:sz w:val="28"/>
          <w:sz w:val="28"/>
          <w:szCs w:val="28"/>
          <w:rtl w:val="true"/>
          <w:lang w:bidi="fa-IR"/>
        </w:rPr>
        <w:t>آن ها، همه از گناهان بزرگ و معاصى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بناى اماكن فساد و خانه هاى گناه و رفتن در آن خانه ها و اماكن، حرام است، و هم چنين اجاره دادن منازل، براى اين گونه محرّمات،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مال بايد از راه حلال و مشروع باشد، و از راه هاى حرام، مثل قمار و دزدى و ربا و غنا و مسابقه هاى جديده محرّمه،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احترام بسيار دارد، جان و مال و آبروى مسلمان است كه هيچ كس بدون حكم شرع، حق تجاوز به آن 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افراد مسلمين محترم است و بدون اذن صاحبش ورود در آن، جايز نيست، بلكه سر كشيدن به خانه غير، از بالاى بام، يا شكاف ديوار يا روزنه در،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كمك به مطبوعات و نشريات و روزنامه و مجلات گمراه كننده، و خواندن آن ها حرام است، مگر براى اطلاع بر مفاسد و رفع آن در صورت تمكن، براى كسانى كه واقعاً اهليت و شايستگى رفع 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اعانت و كمك و همكارى با نشريات صحيح و مورد اعتماد، از وظايف مهمه است، و از امورى است كه سبب تعميم و توسعه معارف و تبليغات اسلامى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اعانت ظلمه و كسانى كه با دين و احكام دين، ضديت و معاندت دارند و همراهى نمودن با آن ها در ظلم و ستم، تجاوز به حريم دين 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لازم است كه حقوق و روابط اجتماعى خود را طبق احكام اسلام، مرتب و منظم كنند، و از بدع و سنت هاى بيگانگان، جداً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بايد سعى كند روش و رفتار و اخلاق او، طبق تعاليم اخلاقى و فقهى اسلام باشد تا هم خودش سعادتمند گردد، و هم بر آبروى جامعه اسلامى بيفزايد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متدين و ملتزم به احكام اسلام نيستند، و اهل نماز و روزه و</w:t>
      </w:r>
    </w:p>
    <w:p>
      <w:pPr>
        <w:pStyle w:val="BookText"/>
        <w:rPr/>
      </w:pPr>
      <w:r>
        <w:rPr>
          <w:rFonts w:ascii="IRNazanin" w:hAnsi="IRNazanin" w:eastAsia="IRNazanin"/>
          <w:color w:val="111111"/>
          <w:sz w:val="28"/>
          <w:sz w:val="28"/>
          <w:szCs w:val="28"/>
          <w:rtl w:val="true"/>
          <w:lang w:bidi="fa-IR"/>
        </w:rPr>
        <w:t>وظايف شرعيه نمى باشند، لياقت عهده دارى مشاغل اجتماعى اسلامى و مناصب عمومى را ندارند، و اگر عهده دار شوند، غاصب و متجاوز به حقوق عمومى شناخته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هر مسلمانى است كه در بهبودى امور وضع معاش و اقتصادى مسلمانان اهتمام نمايد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يهْتَمَّ بِأمُورِ الْمُسْلِمِينَ، فَلَيسَ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بين خودشان با گذشت رفتار كنند، و همكار يكديگر باشند، و نسبت به كفار، سخت و از دادن هر گونه اختيار و سلطه به آن ها نسبت به امور مسلمين،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سلوك و رفتار مسلمان با بيگانه و مسلمان، بايد بر اساس تعاليم اسلام در نهايت اعتدال و خيرخواهى براى همه خلق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به بلاد كفار و نقاطى كه انسان در آن نقاط نمى تواند وظايف اسلامى خود را انجام دهد، جز در موارد ضرورت و ارشاد آن ها،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اموال مردم، حرام است، و حتى در دانه و هسته اى از مال كسى بدون رضايت او نمى توان تصرف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و ربا گرفتن و هرگونه معاملات ربوى؛ چه طرف، شخصى باشد، يا مؤسسات، از قبيل بانك ها و ساير شركت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و تجارت جامعه مسلمانان در اثر غفلت هايى كه شده و وابسته به بانك ها گرديده است، تا بانك ها وضع خود را با تعاليم اقتصادى اسلامى تطبيق نكرده اند، مسلمانان متمكن با همكارى يكديگر مؤسسات قرض الحسنه اسلامى تأسيس كنند، و اين مخالفت علنى با احكام خدا را به اطاعت احكام او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تجارت و معامله و كليه مناسبات و روابط بين خود و بيگانه، دستورات اسلام را از هر جهت، رعايت كنند، و از غش و كم فروشى و خيانت و اجحاف، خوددارى نمايند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مورد اشخاص مجهول كه ملبس به لباس علما و طلاب هستند تحقيق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مقامى ديگر غير از مقام علما و 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نواب</w:t>
      </w:r>
    </w:p>
    <w:p>
      <w:pPr>
        <w:pStyle w:val="BookText"/>
        <w:rPr/>
      </w:pPr>
      <w:r>
        <w:rPr>
          <w:rFonts w:ascii="IRNazanin" w:hAnsi="IRNazanin" w:eastAsia="IRNazanin"/>
          <w:color w:val="111111"/>
          <w:sz w:val="28"/>
          <w:sz w:val="28"/>
          <w:szCs w:val="28"/>
          <w:rtl w:val="true"/>
          <w:lang w:bidi="fa-IR"/>
        </w:rPr>
        <w:t xml:space="preserve">حضرت ولى عصر عجل الله تعالى فرجه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باشند، از آن ها كناره بگيرند، و از ضلالت و اضلال آن ها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و دخالت در امور اوقاف مجهول التوليه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 و مدارس دينى و موقوفه و كتابخانه هاى موقوفه كه متولى منصوص ندارد، براى غير مجتهد جامع الشرايط يا مأذون از طرف او، حرام و خلاف شرع است، و تصرف در وجوهى كه آن ها مى دهند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و كاركنان ظلمه كه خود را به عنوان مبلّغ و مروّج دين، معرفى مى كنند، و با اهل باطل و برنامه هاى باطله، همكارى مى نمايند گناهشان از ديگران، بيشتر است، و لازم است مسلمان ها از آن ها بپرهيزند، و فريب ظاهر لباس و كلمات آن 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بتواند جامعه و مملكت را در مسير اجراى احكام اسلام قرار دهد، و احكام اسلام را اجرا سازد، بايد اقدام كند؛ و واجب است با كسانى كه اين نيت را دارند، همكارى و تشريك مساعى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مردها با زن هاى اجنبيه و بيگانه در امور تجارى و ادارى به نحوى كه به تقليد از بيگانگان مرسوم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محرمات، پرهيز نمى كنند و مراعات احكام شرعيه را نمى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در مقدار قضاوت، به استناد قانونى غير از قانون اسلام؛ خواه از امور جزايى باشد يا حقوقى، كسى را محكوم يا حاكم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مسلمانى نمى تواند به عنوان دستور مافوق، فرمان غير شرعى او را اجرا نمايد، و او را در جلوگيرى از شعائر اسلام، و غصب حقوق و آزادى هاى مشروعه و كارهاى ضد اسلامى، كمك و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قوانين خلاف شرع و اجبار مردم بر عمل به آن و كمك به اجراكنندگان اين قوانين، حرام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نفوذ اقتصادى و فكرى و سياسى بيگانگان در بلاد اسلام، بر</w:t>
      </w:r>
    </w:p>
    <w:p>
      <w:pPr>
        <w:pStyle w:val="BookText"/>
        <w:rPr/>
      </w:pPr>
      <w:r>
        <w:rPr>
          <w:rFonts w:ascii="Amiri" w:hAnsi="Amiri" w:eastAsia="Amiri" w:cs="Amiri"/>
          <w:color w:val="111111"/>
          <w:sz w:val="28"/>
          <w:sz w:val="28"/>
          <w:szCs w:val="28"/>
          <w:rtl w:val="true"/>
          <w:lang w:bidi="ar-SA"/>
        </w:rPr>
        <w:t>هر مسلمانى واجب است، و كمك كردن به آن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آزادى هاى مشروعه مردم و تحكم و استبداد بر امور آن ها،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مجسمه و خضوع در مقابل آن، حرام است، و نيايش و احترام در برابر مجسمه ها و نصب آن ها در معابر و ميادين،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مخصوص به مردها بر زن ها، و لباس مخصوص به زن ها بر مردها، حرام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كفار؛ اعم از ذمى و غير ذمى در ادارات و سازمان هايى كه بايد بر جريان امور، نظارت و يا امور دفاعى كشور اسلامى را تحت نظر داشته باشند، جايز نيست، و پاسبان و افسر و قاضى و متصديان مشاغل ديگر از اين قبيل، همه بايد مسلمان باشند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149980</Words>
  <Characters>517595</Characters>
  <CharactersWithSpaces>663632</CharactersWithSpaces>
  <Paragraphs>3944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2026-08-16T17:01:48Z</dcterms:created>
  <dc:creator>ghaemiyeh.com</dc:creator>
  <dc:description/>
  <dc:language>en-US</dc:language>
  <cp:lastModifiedBy/>
  <dcterms:modified xsi:type="dcterms:W3CDTF">2026-08-16T20:32:00Z</dcterms:modified>
  <cp:revision>1</cp:revision>
  <dc:subject/>
  <dc:title>زندگی نامه رساله توضیح المسائل و مناسک حج آیت الله شیخ لطف الله صافی گلپایگانی</dc:title>
</cp:coreProperties>
</file>

<file path=docProps/custom.xml><?xml version="1.0" encoding="utf-8"?>
<Properties xmlns="http://schemas.openxmlformats.org/officeDocument/2006/custom-properties" xmlns:vt="http://schemas.openxmlformats.org/officeDocument/2006/docPropsVTypes"/>
</file>