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رهنمودهای حضرت امام خمینی قدس سره به زائران بیت الله الحرام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46666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146668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146670_373438147">
            <w:r>
              <w:rPr>
                <w:webHidden/>
                <w:rStyle w:val="IndexLink"/>
                <w:rtl w:val="true"/>
              </w:rPr>
              <w:t>پيشگفتار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3146672_373438147">
            <w:r>
              <w:rPr>
                <w:webHidden/>
                <w:rStyle w:val="IndexLink"/>
                <w:rtl w:val="true"/>
              </w:rPr>
              <w:t>حج، سفر الى اللَّه‌</w:t>
            </w:r>
            <w:r>
              <w:rPr>
                <w:rStyle w:val="IndexLink"/>
                <w:rtl w:val="true"/>
              </w:rPr>
              <w:tab/>
            </w:r>
            <w:r>
              <w:rPr>
                <w:rStyle w:val="IndexLink"/>
              </w:rPr>
              <w:t>8</w:t>
            </w:r>
          </w:hyperlink>
        </w:p>
        <w:p>
          <w:pPr>
            <w:pStyle w:val="Contents2"/>
            <w:tabs>
              <w:tab w:val="clear" w:pos="8743"/>
              <w:tab w:val="right" w:pos="9026" w:leader="dot"/>
            </w:tabs>
            <w:rPr/>
          </w:pPr>
          <w:hyperlink w:anchor="__RefHeading___Toc3146674_373438147">
            <w:r>
              <w:rPr>
                <w:webHidden/>
                <w:rStyle w:val="IndexLink"/>
                <w:rtl w:val="true"/>
              </w:rPr>
              <w:t>مسؤوليت حساس و خطير روحانى كاروان‌</w:t>
            </w:r>
            <w:r>
              <w:rPr>
                <w:rStyle w:val="IndexLink"/>
                <w:rtl w:val="true"/>
              </w:rPr>
              <w:tab/>
            </w:r>
            <w:r>
              <w:rPr>
                <w:rStyle w:val="IndexLink"/>
              </w:rPr>
              <w:t>9</w:t>
            </w:r>
          </w:hyperlink>
        </w:p>
        <w:p>
          <w:pPr>
            <w:pStyle w:val="Contents2"/>
            <w:tabs>
              <w:tab w:val="clear" w:pos="8743"/>
              <w:tab w:val="right" w:pos="9026" w:leader="dot"/>
            </w:tabs>
            <w:rPr/>
          </w:pPr>
          <w:hyperlink w:anchor="__RefHeading___Toc3146676_373438147">
            <w:r>
              <w:rPr>
                <w:webHidden/>
                <w:rStyle w:val="IndexLink"/>
                <w:rtl w:val="true"/>
              </w:rPr>
              <w:t>برخورد انديشمندانه با زائران، به‌ويژه جوانان‌</w:t>
            </w:r>
            <w:r>
              <w:rPr>
                <w:rStyle w:val="IndexLink"/>
                <w:rtl w:val="true"/>
              </w:rPr>
              <w:tab/>
            </w:r>
            <w:r>
              <w:rPr>
                <w:rStyle w:val="IndexLink"/>
              </w:rPr>
              <w:t>12</w:t>
            </w:r>
          </w:hyperlink>
        </w:p>
        <w:p>
          <w:pPr>
            <w:pStyle w:val="Contents2"/>
            <w:tabs>
              <w:tab w:val="clear" w:pos="8743"/>
              <w:tab w:val="right" w:pos="9026" w:leader="dot"/>
            </w:tabs>
            <w:rPr/>
          </w:pPr>
          <w:hyperlink w:anchor="__RefHeading___Toc3146678_373438147">
            <w:r>
              <w:rPr>
                <w:webHidden/>
                <w:rStyle w:val="IndexLink"/>
                <w:rtl w:val="true"/>
              </w:rPr>
              <w:t>توصيه‌هاى رفتارى و معنوى‌</w:t>
            </w:r>
            <w:r>
              <w:rPr>
                <w:rStyle w:val="IndexLink"/>
                <w:rtl w:val="true"/>
              </w:rPr>
              <w:tab/>
            </w:r>
            <w:r>
              <w:rPr>
                <w:rStyle w:val="IndexLink"/>
              </w:rPr>
              <w:t>14</w:t>
            </w:r>
          </w:hyperlink>
        </w:p>
        <w:p>
          <w:pPr>
            <w:pStyle w:val="Contents2"/>
            <w:tabs>
              <w:tab w:val="clear" w:pos="8743"/>
              <w:tab w:val="right" w:pos="9026" w:leader="dot"/>
            </w:tabs>
            <w:rPr/>
          </w:pPr>
          <w:hyperlink w:anchor="__RefHeading___Toc3146680_373438147">
            <w:r>
              <w:rPr>
                <w:webHidden/>
                <w:rStyle w:val="IndexLink"/>
                <w:rtl w:val="true"/>
              </w:rPr>
              <w:t>توقع و انتظارات زائران از روحانى كاروان‌</w:t>
            </w:r>
            <w:r>
              <w:rPr>
                <w:rStyle w:val="IndexLink"/>
                <w:rtl w:val="true"/>
              </w:rPr>
              <w:tab/>
            </w:r>
            <w:r>
              <w:rPr>
                <w:rStyle w:val="IndexLink"/>
              </w:rPr>
              <w:t>15</w:t>
            </w:r>
          </w:hyperlink>
        </w:p>
        <w:p>
          <w:pPr>
            <w:pStyle w:val="Contents2"/>
            <w:tabs>
              <w:tab w:val="clear" w:pos="8743"/>
              <w:tab w:val="right" w:pos="9026" w:leader="dot"/>
            </w:tabs>
            <w:rPr/>
          </w:pPr>
          <w:hyperlink w:anchor="__RefHeading___Toc3146682_373438147">
            <w:r>
              <w:rPr>
                <w:webHidden/>
                <w:rStyle w:val="IndexLink"/>
                <w:rtl w:val="true"/>
              </w:rPr>
              <w:t>شناساندن دشمنان دين و توطئه‌هاى آنها</w:t>
            </w:r>
            <w:r>
              <w:rPr>
                <w:rStyle w:val="IndexLink"/>
                <w:rtl w:val="true"/>
              </w:rPr>
              <w:tab/>
            </w:r>
            <w:r>
              <w:rPr>
                <w:rStyle w:val="IndexLink"/>
              </w:rPr>
              <w:t>17</w:t>
            </w:r>
          </w:hyperlink>
        </w:p>
        <w:p>
          <w:pPr>
            <w:pStyle w:val="Contents2"/>
            <w:tabs>
              <w:tab w:val="clear" w:pos="8743"/>
              <w:tab w:val="right" w:pos="9026" w:leader="dot"/>
            </w:tabs>
            <w:rPr/>
          </w:pPr>
          <w:hyperlink w:anchor="__RefHeading___Toc3146684_373438147">
            <w:r>
              <w:rPr>
                <w:webHidden/>
                <w:rStyle w:val="IndexLink"/>
                <w:rtl w:val="true"/>
              </w:rPr>
              <w:t>شيوه زندگى اهل علم‌</w:t>
            </w:r>
            <w:r>
              <w:rPr>
                <w:rStyle w:val="IndexLink"/>
                <w:rtl w:val="true"/>
              </w:rPr>
              <w:tab/>
            </w:r>
            <w:r>
              <w:rPr>
                <w:rStyle w:val="IndexLink"/>
              </w:rPr>
              <w:t>19</w:t>
            </w:r>
          </w:hyperlink>
        </w:p>
        <w:p>
          <w:pPr>
            <w:pStyle w:val="Contents2"/>
            <w:tabs>
              <w:tab w:val="clear" w:pos="8743"/>
              <w:tab w:val="right" w:pos="9026" w:leader="dot"/>
            </w:tabs>
            <w:rPr/>
          </w:pPr>
          <w:hyperlink w:anchor="__RefHeading___Toc3146686_373438147">
            <w:r>
              <w:rPr>
                <w:webHidden/>
                <w:rStyle w:val="IndexLink"/>
                <w:rtl w:val="true"/>
              </w:rPr>
              <w:t>روحانى كاروان و آموزش مناسك حج‌</w:t>
            </w:r>
            <w:r>
              <w:rPr>
                <w:rStyle w:val="IndexLink"/>
                <w:rtl w:val="true"/>
              </w:rPr>
              <w:tab/>
            </w:r>
            <w:r>
              <w:rPr>
                <w:rStyle w:val="IndexLink"/>
              </w:rPr>
              <w:t>24</w:t>
            </w:r>
          </w:hyperlink>
        </w:p>
        <w:p>
          <w:pPr>
            <w:pStyle w:val="Contents2"/>
            <w:tabs>
              <w:tab w:val="clear" w:pos="8743"/>
              <w:tab w:val="right" w:pos="9026" w:leader="dot"/>
            </w:tabs>
            <w:rPr/>
          </w:pPr>
          <w:hyperlink w:anchor="__RefHeading___Toc3146688_373438147">
            <w:r>
              <w:rPr>
                <w:webHidden/>
                <w:rStyle w:val="IndexLink"/>
                <w:rtl w:val="true"/>
              </w:rPr>
              <w:t>روحانى كاروان و بيان معارف حج‌</w:t>
            </w:r>
            <w:r>
              <w:rPr>
                <w:rStyle w:val="IndexLink"/>
                <w:rtl w:val="true"/>
              </w:rPr>
              <w:tab/>
            </w:r>
            <w:r>
              <w:rPr>
                <w:rStyle w:val="IndexLink"/>
              </w:rPr>
              <w:t>29</w:t>
            </w:r>
          </w:hyperlink>
        </w:p>
        <w:p>
          <w:pPr>
            <w:pStyle w:val="Contents2"/>
            <w:tabs>
              <w:tab w:val="clear" w:pos="8743"/>
              <w:tab w:val="right" w:pos="9026" w:leader="dot"/>
            </w:tabs>
            <w:rPr/>
          </w:pPr>
          <w:hyperlink w:anchor="__RefHeading___Toc3146690_373438147">
            <w:r>
              <w:rPr>
                <w:webHidden/>
                <w:rStyle w:val="IndexLink"/>
                <w:rtl w:val="true"/>
              </w:rPr>
              <w:t>توجه دادن زائران به قرآن‌</w:t>
            </w:r>
            <w:r>
              <w:rPr>
                <w:rStyle w:val="IndexLink"/>
                <w:rtl w:val="true"/>
              </w:rPr>
              <w:tab/>
            </w:r>
            <w:r>
              <w:rPr>
                <w:rStyle w:val="IndexLink"/>
              </w:rPr>
              <w:t>30</w:t>
            </w:r>
          </w:hyperlink>
        </w:p>
        <w:p>
          <w:pPr>
            <w:pStyle w:val="Contents2"/>
            <w:tabs>
              <w:tab w:val="clear" w:pos="8743"/>
              <w:tab w:val="right" w:pos="9026" w:leader="dot"/>
            </w:tabs>
            <w:rPr/>
          </w:pPr>
          <w:hyperlink w:anchor="__RefHeading___Toc3146692_373438147">
            <w:r>
              <w:rPr>
                <w:webHidden/>
                <w:rStyle w:val="IndexLink"/>
                <w:rtl w:val="true"/>
              </w:rPr>
              <w:t>مسجد و بهره‌بردارى صحيح از آن‌</w:t>
            </w:r>
            <w:r>
              <w:rPr>
                <w:rStyle w:val="IndexLink"/>
                <w:rtl w:val="true"/>
              </w:rPr>
              <w:tab/>
            </w:r>
            <w:r>
              <w:rPr>
                <w:rStyle w:val="IndexLink"/>
              </w:rPr>
              <w:t>31</w:t>
            </w:r>
          </w:hyperlink>
        </w:p>
        <w:p>
          <w:pPr>
            <w:pStyle w:val="Contents2"/>
            <w:tabs>
              <w:tab w:val="clear" w:pos="8743"/>
              <w:tab w:val="right" w:pos="9026" w:leader="dot"/>
            </w:tabs>
            <w:rPr/>
          </w:pPr>
          <w:hyperlink w:anchor="__RefHeading___Toc3146694_373438147">
            <w:r>
              <w:rPr>
                <w:webHidden/>
                <w:rStyle w:val="IndexLink"/>
                <w:rtl w:val="true"/>
              </w:rPr>
              <w:t>بيان وضعيت اسلام و مسلمانان‌</w:t>
            </w:r>
            <w:r>
              <w:rPr>
                <w:rStyle w:val="IndexLink"/>
                <w:rtl w:val="true"/>
              </w:rPr>
              <w:tab/>
            </w:r>
            <w:r>
              <w:rPr>
                <w:rStyle w:val="IndexLink"/>
              </w:rPr>
              <w:t>33</w:t>
            </w:r>
          </w:hyperlink>
        </w:p>
        <w:p>
          <w:pPr>
            <w:pStyle w:val="Contents2"/>
            <w:tabs>
              <w:tab w:val="clear" w:pos="8743"/>
              <w:tab w:val="right" w:pos="9026" w:leader="dot"/>
            </w:tabs>
            <w:rPr/>
          </w:pPr>
          <w:hyperlink w:anchor="__RefHeading___Toc3146696_373438147">
            <w:r>
              <w:rPr>
                <w:webHidden/>
                <w:rStyle w:val="IndexLink"/>
                <w:rtl w:val="true"/>
              </w:rPr>
              <w:t>شناساندن راههاى وحدت‌</w:t>
            </w:r>
            <w:r>
              <w:rPr>
                <w:rStyle w:val="IndexLink"/>
                <w:rtl w:val="true"/>
              </w:rPr>
              <w:tab/>
            </w:r>
            <w:r>
              <w:rPr>
                <w:rStyle w:val="IndexLink"/>
              </w:rPr>
              <w:t>34</w:t>
            </w:r>
          </w:hyperlink>
        </w:p>
        <w:p>
          <w:pPr>
            <w:pStyle w:val="Contents2"/>
            <w:tabs>
              <w:tab w:val="clear" w:pos="8743"/>
              <w:tab w:val="right" w:pos="9026" w:leader="dot"/>
            </w:tabs>
            <w:rPr/>
          </w:pPr>
          <w:hyperlink w:anchor="__RefHeading___Toc3146698_373438147">
            <w:r>
              <w:rPr>
                <w:webHidden/>
                <w:rStyle w:val="IndexLink"/>
                <w:rtl w:val="true"/>
              </w:rPr>
              <w:t>ايجاد تفاهم و تحكيم وحدت‌</w:t>
            </w:r>
            <w:r>
              <w:rPr>
                <w:rStyle w:val="IndexLink"/>
                <w:rtl w:val="true"/>
              </w:rPr>
              <w:tab/>
            </w:r>
            <w:r>
              <w:rPr>
                <w:rStyle w:val="IndexLink"/>
              </w:rPr>
              <w:t>35</w:t>
            </w:r>
          </w:hyperlink>
        </w:p>
        <w:p>
          <w:pPr>
            <w:pStyle w:val="Contents2"/>
            <w:tabs>
              <w:tab w:val="clear" w:pos="8743"/>
              <w:tab w:val="right" w:pos="9026" w:leader="dot"/>
            </w:tabs>
            <w:rPr/>
          </w:pPr>
          <w:hyperlink w:anchor="__RefHeading___Toc3146700_373438147">
            <w:r>
              <w:rPr>
                <w:webHidden/>
                <w:rStyle w:val="IndexLink"/>
                <w:rtl w:val="true"/>
              </w:rPr>
              <w:t>ارتباط با علما در حج‌</w:t>
            </w:r>
            <w:r>
              <w:rPr>
                <w:rStyle w:val="IndexLink"/>
                <w:rtl w:val="true"/>
              </w:rPr>
              <w:tab/>
            </w:r>
            <w:r>
              <w:rPr>
                <w:rStyle w:val="IndexLink"/>
              </w:rPr>
              <w:t>36</w:t>
            </w:r>
          </w:hyperlink>
        </w:p>
        <w:p>
          <w:pPr>
            <w:pStyle w:val="Contents2"/>
            <w:tabs>
              <w:tab w:val="clear" w:pos="8743"/>
              <w:tab w:val="right" w:pos="9026" w:leader="dot"/>
            </w:tabs>
            <w:rPr/>
          </w:pPr>
          <w:hyperlink w:anchor="__RefHeading___Toc3146702_373438147">
            <w:r>
              <w:rPr>
                <w:webHidden/>
                <w:rStyle w:val="IndexLink"/>
                <w:rtl w:val="true"/>
              </w:rPr>
              <w:t>افشاى مقدس‌نمايان كج فهم‌</w:t>
            </w:r>
            <w:r>
              <w:rPr>
                <w:rStyle w:val="IndexLink"/>
                <w:rtl w:val="true"/>
              </w:rPr>
              <w:tab/>
            </w:r>
            <w:r>
              <w:rPr>
                <w:rStyle w:val="IndexLink"/>
              </w:rPr>
              <w:t>37</w:t>
            </w:r>
          </w:hyperlink>
        </w:p>
        <w:p>
          <w:pPr>
            <w:pStyle w:val="Contents2"/>
            <w:tabs>
              <w:tab w:val="clear" w:pos="8743"/>
              <w:tab w:val="right" w:pos="9026" w:leader="dot"/>
            </w:tabs>
            <w:rPr/>
          </w:pPr>
          <w:hyperlink w:anchor="__RefHeading___Toc3146704_373438147">
            <w:r>
              <w:rPr>
                <w:webHidden/>
                <w:rStyle w:val="IndexLink"/>
                <w:rtl w:val="true"/>
              </w:rPr>
              <w:t>انجام حج خداپسندانه‌</w:t>
            </w:r>
            <w:r>
              <w:rPr>
                <w:rStyle w:val="IndexLink"/>
                <w:rtl w:val="true"/>
              </w:rPr>
              <w:tab/>
            </w:r>
            <w:r>
              <w:rPr>
                <w:rStyle w:val="IndexLink"/>
              </w:rPr>
              <w:t>38</w:t>
            </w:r>
          </w:hyperlink>
        </w:p>
        <w:p>
          <w:pPr>
            <w:pStyle w:val="Contents2"/>
            <w:tabs>
              <w:tab w:val="clear" w:pos="8743"/>
              <w:tab w:val="right" w:pos="9026" w:leader="dot"/>
            </w:tabs>
            <w:rPr/>
          </w:pPr>
          <w:hyperlink w:anchor="__RefHeading___Toc3146706_373438147">
            <w:r>
              <w:rPr>
                <w:webHidden/>
                <w:rStyle w:val="IndexLink"/>
                <w:rtl w:val="true"/>
              </w:rPr>
              <w:t>بيان بُعد سياسى اسلام و حج‌</w:t>
            </w:r>
            <w:r>
              <w:rPr>
                <w:rStyle w:val="IndexLink"/>
                <w:rtl w:val="true"/>
              </w:rPr>
              <w:tab/>
            </w:r>
            <w:r>
              <w:rPr>
                <w:rStyle w:val="IndexLink"/>
              </w:rPr>
              <w:t>39</w:t>
            </w:r>
          </w:hyperlink>
        </w:p>
        <w:p>
          <w:pPr>
            <w:pStyle w:val="Contents2"/>
            <w:tabs>
              <w:tab w:val="clear" w:pos="8743"/>
              <w:tab w:val="right" w:pos="9026" w:leader="dot"/>
            </w:tabs>
            <w:rPr/>
          </w:pPr>
          <w:hyperlink w:anchor="__RefHeading___Toc3146708_373438147">
            <w:r>
              <w:rPr>
                <w:webHidden/>
                <w:rStyle w:val="IndexLink"/>
                <w:rtl w:val="true"/>
              </w:rPr>
              <w:t>افشاى توطئه‌هاى عمّال استعمار</w:t>
            </w:r>
            <w:r>
              <w:rPr>
                <w:rStyle w:val="IndexLink"/>
                <w:rtl w:val="true"/>
              </w:rPr>
              <w:tab/>
            </w:r>
            <w:r>
              <w:rPr>
                <w:rStyle w:val="IndexLink"/>
              </w:rPr>
              <w:t>44</w:t>
            </w:r>
          </w:hyperlink>
        </w:p>
        <w:p>
          <w:pPr>
            <w:pStyle w:val="Contents2"/>
            <w:tabs>
              <w:tab w:val="clear" w:pos="8743"/>
              <w:tab w:val="right" w:pos="9026" w:leader="dot"/>
            </w:tabs>
            <w:rPr/>
          </w:pPr>
          <w:hyperlink w:anchor="__RefHeading___Toc3146710_373438147">
            <w:r>
              <w:rPr>
                <w:webHidden/>
                <w:rStyle w:val="IndexLink"/>
                <w:rtl w:val="true"/>
              </w:rPr>
              <w:t>بررسى و رفع مشكلات مسلمانان‌</w:t>
            </w:r>
            <w:r>
              <w:rPr>
                <w:rStyle w:val="IndexLink"/>
                <w:rtl w:val="true"/>
              </w:rPr>
              <w:tab/>
            </w:r>
            <w:r>
              <w:rPr>
                <w:rStyle w:val="IndexLink"/>
              </w:rPr>
              <w:t>46</w:t>
            </w:r>
          </w:hyperlink>
        </w:p>
        <w:p>
          <w:pPr>
            <w:pStyle w:val="Contents2"/>
            <w:tabs>
              <w:tab w:val="clear" w:pos="8743"/>
              <w:tab w:val="right" w:pos="9026" w:leader="dot"/>
            </w:tabs>
            <w:rPr/>
          </w:pPr>
          <w:hyperlink w:anchor="__RefHeading___Toc3146712_373438147">
            <w:r>
              <w:rPr>
                <w:webHidden/>
                <w:rStyle w:val="IndexLink"/>
                <w:rtl w:val="true"/>
              </w:rPr>
              <w:t>دفاع از انقلاب‌</w:t>
            </w:r>
            <w:r>
              <w:rPr>
                <w:rStyle w:val="IndexLink"/>
                <w:rtl w:val="true"/>
              </w:rPr>
              <w:tab/>
            </w:r>
            <w:r>
              <w:rPr>
                <w:rStyle w:val="IndexLink"/>
              </w:rPr>
              <w:t>47</w:t>
            </w:r>
          </w:hyperlink>
        </w:p>
        <w:p>
          <w:pPr>
            <w:pStyle w:val="Contents2"/>
            <w:tabs>
              <w:tab w:val="clear" w:pos="8743"/>
              <w:tab w:val="right" w:pos="9026" w:leader="dot"/>
            </w:tabs>
            <w:rPr/>
          </w:pPr>
          <w:hyperlink w:anchor="__RefHeading___Toc3146714_373438147">
            <w:r>
              <w:rPr>
                <w:webHidden/>
                <w:rStyle w:val="IndexLink"/>
                <w:rtl w:val="true"/>
              </w:rPr>
              <w:t>دعا</w:t>
            </w:r>
            <w:r>
              <w:rPr>
                <w:rStyle w:val="IndexLink"/>
                <w:rtl w:val="true"/>
              </w:rPr>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1_9078"/>
      <w:bookmarkStart w:id="1" w:name="pg1261_9078"/>
      <w:bookmarkEnd w:id="1"/>
    </w:p>
    <w:p>
      <w:pPr>
        <w:pStyle w:val="Heading2"/>
        <w:numPr>
          <w:ilvl w:val="1"/>
          <w:numId w:val="1"/>
        </w:numPr>
        <w:rPr/>
      </w:pPr>
      <w:bookmarkStart w:id="2" w:name="pg1261_9078"/>
      <w:bookmarkStart w:id="3" w:name="__RefHeading___Toc3146666_373438147"/>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رهنمودهاي حضرت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تنظيم محمود كارآموزيان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حاجيان</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كارآموزيان، محمود، </w:t>
      </w:r>
      <w:r>
        <w:rPr>
          <w:rFonts w:ascii="Amiri" w:hAnsi="Amiri" w:eastAsia="Amiri" w:cs="Amiri"/>
          <w:color w:val="111111"/>
          <w:sz w:val="28"/>
          <w:sz w:val="28"/>
          <w:szCs w:val="28"/>
          <w:lang w:bidi="ar-SA"/>
        </w:rPr>
        <w:t>۱۳۳۵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۱۵۷۴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۰۸۴۲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۴۹۶۲۱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46668_373438147"/>
      <w:bookmarkStart w:id="6" w:name="_Toc2"/>
      <w:bookmarkEnd w:id="5"/>
      <w:r>
        <w:rPr>
          <w:rtl w:val="true"/>
        </w:rPr>
        <w:t>اشاره</w:t>
      </w:r>
      <w:bookmarkStart w:id="7" w:name="pg1261_9080"/>
      <w:bookmarkEnd w:id="6"/>
    </w:p>
    <w:p>
      <w:pPr>
        <w:pStyle w:val="Heading2"/>
        <w:numPr>
          <w:ilvl w:val="1"/>
          <w:numId w:val="1"/>
        </w:numPr>
        <w:rPr/>
      </w:pPr>
      <w:bookmarkStart w:id="8" w:name="__RefHeading___Toc3146670_373438147"/>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با پيروزى انقلاب اسلامى و تحوّلى كه در دنياى اسلام برپايه احياى تفكر دينى به وقوع پيوست، عبادات فردى و اجتماعى اسلام به مسير حقيقى خود هدايت شد و اعمالى نظير حج، نمازهاى جمعه و جماعات و نظاير آن، در زمره اصلى‌ترين شعائر اسلامى قرار گرفت و كانون توجه مسلمين جهان گرديد و در نتيجه مسلمانان سراسر جهان را به عظمت اين فرايض و گستره نفوذ آن واقف ساخت و دشمنان اسلام و مسلمين را نيز تحت تأثير قدرت عظيم و وحدت‌بخش اين گونه مراسم به انفعال كشاند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غيرقابل انكار حضور گسترده مسلمانان و حضور پرصلابت زائران ايرانى خانه خدا در مراسم حج، از سالهاى آغازين پيروزى تا به امروز، خود بيانگر جلوه‌اى خاص و نمايانگر روح زنده اين مراسم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يكى از فرازهاى مهم و پرتلألؤ افكار نورانى امام‌بزرگوار، اهتمام‌ايشان در هدايت مسلمين براى برگزارى حج ابراهيمى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كه رسالت خود را احياى فرايض دينى برپايه فلسفه وجودى آنها و مطلوب شارع مقدس قرار داده بود، با رهنمودها و صدور پيام‌هاى بلند و جامع، به تبيين نقش و جايگاه حج پرداخت و از سالهاى آغازين پيروزى انقلاب اسلامى، مسلمانان جهان را به امكان عظيمى كه در بزرگترين كنگره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اسلام دارند و همه ساله مى‌توانند با اتكا به اين قدرت عظيم، به حل مشكلات و معظلات جهان اسلام بپردازند، توجه داد و تا پايان عمر پربركت خود براين مهم تأكيد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آشنايى با ديدگاههاى آن رهبر فقيد، ضرورى است زائران و دست‌اندركاران امر حج و به ويژه حضرات آقايان روحانيون، كه توجه اصلى امام قدس سره در انجام صحيح و كامل حج، متوجه آنان بود، نسبت به مرور عميق و مستمر ديدگاههاى امام همت گمارند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تحقق اين هدف و بنا به توصيه نماينده محترم ولى فقيه، مديريت آموزش و پژوهش بعثه مقام معظم رهبرى، بخش‌هايى از پيام‌ها و فرمايشات امام بزرگوار را، كه به نوعى بيان كننده وظايف روحانيون در سفر حج نيز هست،</w:t>
      </w:r>
    </w:p>
    <w:p>
      <w:pPr>
        <w:pStyle w:val="BookText"/>
        <w:rPr/>
      </w:pPr>
      <w:r>
        <w:rPr>
          <w:rFonts w:ascii="IRNazanin" w:hAnsi="IRNazanin" w:eastAsia="IRNazanin"/>
          <w:color w:val="111111"/>
          <w:sz w:val="28"/>
          <w:sz w:val="28"/>
          <w:szCs w:val="28"/>
          <w:rtl w:val="true"/>
          <w:lang w:bidi="fa-IR"/>
        </w:rPr>
        <w:t>برگزيده و براى بهره‌بردارى روحانيون و معين‌هاى محترم كاروانها آماده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در اين مجموعه فراهم شده، برگرفته از عناوين و كليد واژه‌هاى اصلى پيام‌هاى امام قدس سره يا سخنرانيهاى معظم‌له است كه به مناسبت حج صادر و يا ايراد گرديده است، در ضمن تلاش شده تا تقطيع كلمات لطمه‌اى به اصل پيام وارد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استفاده بيشتر و شايسته‌تر، با مطالعه كامل پيام‌ها و سخنرانى‌ها ميسّر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اينكه در آينده در اين رابطه اقدامات جامع‌ترى بعمل خواهد آمد و از پيام‌ها و سخنرانيهاى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بهره خواهيم برد، لذا ارائه پيشنهادها از سوى روحانيون محترم و خوانندگان گرامى، در تكميل برنامه‌هاى آتى مؤثر و موجب مزيد امتنان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فاضل ارجمند جناب حجت‌الاسلام آقاى حاج شيخ محمود كارآموزيان، كه زحمت تهيّه و تنظيم اين مجموعه‌را به‌عهده گرفته‌اند، سپاسگذاريم‌وتشكر مى‌كنيم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آموزش و پژوهش بعثه مقام معظم رهبرى</w:t>
      </w:r>
      <w:bookmarkStart w:id="10" w:name="pg1261_9083"/>
    </w:p>
    <w:p>
      <w:pPr>
        <w:pStyle w:val="Heading2"/>
        <w:numPr>
          <w:ilvl w:val="1"/>
          <w:numId w:val="1"/>
        </w:numPr>
        <w:rPr/>
      </w:pPr>
      <w:bookmarkStart w:id="11" w:name="__RefHeading___Toc3146672_373438147"/>
      <w:bookmarkStart w:id="12" w:name="_Toc4"/>
      <w:bookmarkEnd w:id="10"/>
      <w:bookmarkEnd w:id="11"/>
      <w:r>
        <w:rPr>
          <w:rtl w:val="true"/>
        </w:rPr>
        <w:t>حج، سفر الى اللَّه‌</w:t>
      </w:r>
      <w:bookmarkEnd w:id="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توجه داشته باشيد كه سفر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الى‌اللَّه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 مبارك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اميدوارم كه ان‌شاءاللَّه آقايان موفق بشوند با سلامت و پيروزى اين سفر مبارك را طى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و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مباد اين سفر را سفر تجارت قرار بدهيد و امور تجارى در اين سفر مطرح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 تحصيل دنيا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توجه داشته باشيد كه سفر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تحصيل دنيا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سفر الى‌اللَّه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 سفر الى‌اللَّه است نه سفر به سوى دنيا، آلوده به دنيا نكنيد</w:t>
      </w:r>
      <w:r>
        <w:rPr>
          <w:rFonts w:eastAsia="Amiri" w:cs="Amiri" w:ascii="Amiri" w:hAnsi="Amiri"/>
          <w:color w:val="111111"/>
          <w:sz w:val="28"/>
          <w:szCs w:val="28"/>
          <w:rtl w:val="true"/>
          <w:lang w:bidi="ar-SA"/>
        </w:rPr>
        <w:t>.</w:t>
      </w:r>
      <w:bookmarkStart w:id="13" w:name="pg1261_9084"/>
    </w:p>
    <w:p>
      <w:pPr>
        <w:pStyle w:val="BookText"/>
        <w:rPr/>
      </w:pPr>
      <w:bookmarkEnd w:id="13"/>
      <w:r>
        <w:rPr>
          <w:rFonts w:ascii="IRNazanin" w:hAnsi="IRNazanin" w:eastAsia="IRNazanin"/>
          <w:color w:val="111111"/>
          <w:sz w:val="28"/>
          <w:sz w:val="28"/>
          <w:szCs w:val="28"/>
          <w:rtl w:val="true"/>
          <w:lang w:bidi="fa-IR"/>
        </w:rPr>
        <w:t>احتمال سقوط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بدانيد با اين سفر ممكن است كه شما يك آبروى بسيار زياد پيش خداى تبارك و تعالى پيدا كنيد و ممكن است كه خداى نخواسته سقوط پيدا كنيد</w:t>
      </w:r>
      <w:r>
        <w:rPr>
          <w:rFonts w:eastAsia="IRNazanin" w:cs="IRNazanin"/>
          <w:color w:val="111111"/>
          <w:sz w:val="28"/>
          <w:szCs w:val="28"/>
          <w:rtl w:val="true"/>
          <w:lang w:bidi="fa-IR"/>
        </w:rPr>
        <w:t>.</w:t>
      </w:r>
    </w:p>
    <w:p>
      <w:pPr>
        <w:pStyle w:val="Heading2"/>
        <w:numPr>
          <w:ilvl w:val="1"/>
          <w:numId w:val="1"/>
        </w:numPr>
        <w:rPr/>
      </w:pPr>
      <w:bookmarkStart w:id="14" w:name="__RefHeading___Toc3146674_373438147"/>
      <w:bookmarkStart w:id="15" w:name="_Toc5"/>
      <w:bookmarkEnd w:id="14"/>
      <w:r>
        <w:rPr>
          <w:rtl w:val="true"/>
        </w:rPr>
        <w:t>مسؤوليت حساس و خطير روحانى كاروان‌</w:t>
      </w:r>
      <w:bookmarkEnd w:id="15"/>
    </w:p>
    <w:p>
      <w:pPr>
        <w:pStyle w:val="BookText"/>
        <w:rPr/>
      </w:pPr>
      <w:r>
        <w:rPr>
          <w:rFonts w:ascii="IRNazanin" w:hAnsi="IRNazanin" w:eastAsia="IRNazanin"/>
          <w:color w:val="111111"/>
          <w:sz w:val="28"/>
          <w:sz w:val="28"/>
          <w:szCs w:val="28"/>
          <w:rtl w:val="true"/>
          <w:lang w:bidi="fa-IR"/>
        </w:rPr>
        <w:t>حفظ آبروى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امروز آبروى اسلام بسته به وجود شماست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مسلمين شما را مشاهده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 با زمان طاغوت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زمان طاغوت يك معمم كارى انجام مى‌داد مى‌گفتند كه طاغوتى است امروز نمى‌گويند طاغوتى است، مى‌گويند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رفتار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خداى نخواسته شما در اين حجّى كه مشرف</w:t>
      </w:r>
    </w:p>
    <w:p>
      <w:pPr>
        <w:pStyle w:val="BookText"/>
        <w:rPr/>
      </w:pPr>
      <w:r>
        <w:rPr>
          <w:rFonts w:ascii="IRNazanin" w:hAnsi="IRNazanin" w:eastAsia="IRNazanin"/>
          <w:color w:val="111111"/>
          <w:sz w:val="28"/>
          <w:sz w:val="28"/>
          <w:szCs w:val="28"/>
          <w:rtl w:val="true"/>
          <w:lang w:bidi="fa-IR"/>
        </w:rPr>
        <w:t xml:space="preserve">مى‌شويد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شما با وضع سابق در زمان طاغوت فرق نكند، در عالم منعكس مى‌شود كه اسم، جمهورى است و در معنا، رژيم طاغوتى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روحانيون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نقش سازنده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 نشوند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مسؤوليت همگانى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در مقابل اسلام مسؤوليت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ارائه خط مشى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فرصت مغتنم، روحانيون معظم و مسؤولين تبليغات حج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خط مشى‌هاى سياسى در پرتو احكام قرآن و نقش عظيم روحانيت اسلام در رهبرى مردم و جامعه، نقش كارساز بايد ايفا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مسؤوليت خطير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 كاروان هاى حج باتوجه به مسؤوليت خطيرى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زائرين محترم پذيرفته‌اند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و تلاش خود را در برگزارى صحيح و منظم حج به كار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مواظبت از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شرايط حساس و سرنوشت‌سازى كه روحانيت در مصدر امور كشور است و خطر سوءاستفاده ديگران از منزلت روحانيون متصور است، بايد به شدت مواظب حركات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پذيرش اشتباه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روحانيونى كه ارتباط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دارند و قصورى و يا اشتباهى بكنند ديگر اين اشتباه و قصور در محضر خداى تبارك و تعالى و در پيشگاه مردم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ضعف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دنبال اين هستند كه نقطه ضعفى خصوصاً از اهل علم پيدا كنند و در همه جا مطرح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 حيثيت اسلام</w:t>
      </w:r>
    </w:p>
    <w:p>
      <w:pPr>
        <w:pStyle w:val="BookText"/>
        <w:rPr/>
      </w:pPr>
      <w:r>
        <w:rPr>
          <w:rFonts w:ascii="IRNazanin" w:hAnsi="IRNazanin" w:eastAsia="IRNazanin"/>
          <w:color w:val="111111"/>
          <w:sz w:val="28"/>
          <w:sz w:val="28"/>
          <w:szCs w:val="28"/>
          <w:rtl w:val="true"/>
          <w:lang w:bidi="fa-IR"/>
        </w:rPr>
        <w:t>امروز شما بايد از عهده يك مسؤوليت بزرگ برآييد و آن مسؤوليت حفظ حيثيت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هماهنگى عمل با گفتار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دوخته شده است كه ببينند </w:t>
      </w:r>
      <w:r>
        <w:rPr>
          <w:rFonts w:eastAsia="IRNazanin" w:cs="IRNazanin"/>
          <w:color w:val="111111"/>
          <w:sz w:val="28"/>
          <w:szCs w:val="28"/>
          <w:rtl w:val="true"/>
          <w:lang w:bidi="fa-IR"/>
        </w:rPr>
        <w:t>...</w:t>
      </w:r>
      <w:bookmarkStart w:id="16" w:name="pg1261_9087"/>
    </w:p>
    <w:p>
      <w:pPr>
        <w:pStyle w:val="BookText"/>
        <w:rPr/>
      </w:pPr>
      <w:bookmarkEnd w:id="16"/>
      <w:r>
        <w:rPr>
          <w:rFonts w:ascii="Amiri" w:hAnsi="Amiri" w:eastAsia="Amiri" w:cs="Amiri"/>
          <w:color w:val="111111"/>
          <w:sz w:val="28"/>
          <w:sz w:val="28"/>
          <w:szCs w:val="28"/>
          <w:rtl w:val="true"/>
          <w:lang w:bidi="ar-SA"/>
        </w:rPr>
        <w:t>اعمالشان مطابق با ادعاشان است؟ يا صرف ادعاست</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3146676_373438147"/>
      <w:bookmarkStart w:id="18" w:name="_Toc6"/>
      <w:bookmarkEnd w:id="17"/>
      <w:r>
        <w:rPr>
          <w:rtl w:val="true"/>
        </w:rPr>
        <w:t>برخورد انديشمندانه با زائران، به‌ويژه جوانان‌</w:t>
      </w:r>
      <w:bookmarkEnd w:id="18"/>
    </w:p>
    <w:p>
      <w:pPr>
        <w:pStyle w:val="BookText"/>
        <w:rPr/>
      </w:pPr>
      <w:r>
        <w:rPr>
          <w:rFonts w:ascii="Amiri" w:hAnsi="Amiri" w:eastAsia="Amiri" w:cs="Amiri"/>
          <w:color w:val="111111"/>
          <w:sz w:val="28"/>
          <w:sz w:val="28"/>
          <w:szCs w:val="28"/>
          <w:rtl w:val="true"/>
          <w:lang w:bidi="ar-SA"/>
        </w:rPr>
        <w:t>آينده‌سازان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مى‌توانيم به آينده كشور و آينده‌سازان اميدوار بشويم كه به آنان در مسائل گوناگون بها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پدرانه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جاى پرخاش و كنار زدن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پدرى و الفت با آنان برخورد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شنيدن حرفها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روى گشاده و آغوش باز حرف هاى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دادن راه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بيراهه مى‌روند با بيانى آكنده از محبّت و دوستى، راه راست اسلامى را نشان آنان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اشتباهات و خطاهاى كوچك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انگيزه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و انديشمندان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اينگونه مسائل را عنوان مى‌كنند، مسلّماً دلشان براى اسلام و هدايت مسلمانان مى‌تپد و الّا داعى ندارند كه خود را با طرح اين مسائل به دردسر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ناديده نگرفتن عواطف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بايد به اين نكته توجه كنيد كه نمى‌شود عواطف و احساسات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و انديشمندان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ناديده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احاطه به شيوه‌هاى تربيتى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همه شيوه‌ها و اصولى كه منتهى به تعليم و تربيت صحيح آنان مى‌شود احاطه داشته 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نااميد نشدن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قبول هم نكردند مأيوس نشويد</w:t>
      </w:r>
      <w:r>
        <w:rPr>
          <w:rFonts w:eastAsia="IRNazanin" w:cs="IRNazanin"/>
          <w:color w:val="111111"/>
          <w:sz w:val="28"/>
          <w:szCs w:val="28"/>
          <w:rtl w:val="true"/>
          <w:lang w:bidi="fa-IR"/>
        </w:rPr>
        <w:t>.</w:t>
      </w:r>
      <w:bookmarkStart w:id="19" w:name="pg1261_9089"/>
    </w:p>
    <w:p>
      <w:pPr>
        <w:pStyle w:val="Heading2"/>
        <w:numPr>
          <w:ilvl w:val="1"/>
          <w:numId w:val="1"/>
        </w:numPr>
        <w:rPr/>
      </w:pPr>
      <w:bookmarkStart w:id="20" w:name="__RefHeading___Toc3146678_373438147"/>
      <w:bookmarkStart w:id="21" w:name="_Toc7"/>
      <w:bookmarkEnd w:id="19"/>
      <w:bookmarkEnd w:id="20"/>
      <w:r>
        <w:rPr>
          <w:rtl w:val="true"/>
        </w:rPr>
        <w:t>توصيه‌هاى رفتارى و معنوى‌</w:t>
      </w:r>
      <w:bookmarkEnd w:id="21"/>
    </w:p>
    <w:p>
      <w:pPr>
        <w:pStyle w:val="BookText"/>
        <w:rPr/>
      </w:pPr>
      <w:r>
        <w:rPr>
          <w:rFonts w:ascii="Amiri" w:hAnsi="Amiri" w:eastAsia="Amiri" w:cs="Amiri"/>
          <w:color w:val="111111"/>
          <w:sz w:val="28"/>
          <w:sz w:val="28"/>
          <w:szCs w:val="28"/>
          <w:rtl w:val="true"/>
          <w:lang w:bidi="ar-SA"/>
        </w:rPr>
        <w:t>مراقبت از خويش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خودتان بسيار پاسبانى بكنيد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به شدت مواظب حركات خود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خدايى بودن امور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داريد به طرف خانه خدا مى‌رويد تمام امورى كه داريد انجام مى‌دهيد به طور الوهيت بايد انجام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رجم شيطان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سفر الهى را شما مى‌رويد و رجم شيطان مى‌كنيد، اگر چنانچه خداى نخواسته خودتان از جنود شيطان باشيد خودتان را هم رجم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رجم رحمانى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بايد رحمانى بشويد تا رجمتان رجم جنود رحمان به شيطان باشد</w:t>
      </w:r>
      <w:r>
        <w:rPr>
          <w:rFonts w:eastAsia="Amiri" w:cs="Amiri" w:ascii="Amiri" w:hAnsi="Amiri"/>
          <w:color w:val="111111"/>
          <w:sz w:val="28"/>
          <w:szCs w:val="28"/>
          <w:rtl w:val="true"/>
          <w:lang w:bidi="ar-SA"/>
        </w:rPr>
        <w:t>.</w:t>
      </w:r>
      <w:bookmarkStart w:id="22" w:name="pg1261_9090"/>
    </w:p>
    <w:p>
      <w:pPr>
        <w:pStyle w:val="BookText"/>
        <w:rPr/>
      </w:pPr>
      <w:bookmarkEnd w:id="22"/>
      <w:r>
        <w:rPr>
          <w:rFonts w:ascii="IRNazanin" w:hAnsi="IRNazanin" w:eastAsia="IRNazanin"/>
          <w:color w:val="111111"/>
          <w:sz w:val="28"/>
          <w:sz w:val="28"/>
          <w:szCs w:val="28"/>
          <w:rtl w:val="true"/>
          <w:lang w:bidi="fa-IR"/>
        </w:rPr>
        <w:t>تلبيه و پذيرش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كه مى‌رويد، لبيك به خدا مى‌گوييد؛ يعنى تو دعوت كردى و ما اجابت، مبادا يك عملى انجام بدهيد كه خداى تبارك و تعالى بفرمايد كه خير شما را من قبول ندارم، براى اينكه شما اسلامى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دورى از آلودگى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مواقف كريمه مبادا آلوده بشود به يك معصيتى، به يك خلافى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بردن آبروى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مواقف كريمه مبادا آلوده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چيزى كه علاوه براينكه پيش خدا آبرو از دست برود پيش اهل دنيا آبروى اسلام از دست برود</w:t>
      </w:r>
      <w:r>
        <w:rPr>
          <w:rFonts w:eastAsia="IRNazanin" w:cs="IRNazanin"/>
          <w:color w:val="111111"/>
          <w:sz w:val="28"/>
          <w:szCs w:val="28"/>
          <w:rtl w:val="true"/>
          <w:lang w:bidi="fa-IR"/>
        </w:rPr>
        <w:t>.</w:t>
      </w:r>
    </w:p>
    <w:p>
      <w:pPr>
        <w:pStyle w:val="Heading2"/>
        <w:numPr>
          <w:ilvl w:val="1"/>
          <w:numId w:val="1"/>
        </w:numPr>
        <w:rPr/>
      </w:pPr>
      <w:bookmarkStart w:id="23" w:name="__RefHeading___Toc3146680_373438147"/>
      <w:bookmarkStart w:id="24" w:name="_Toc8"/>
      <w:bookmarkEnd w:id="23"/>
      <w:r>
        <w:rPr>
          <w:rtl w:val="true"/>
        </w:rPr>
        <w:t>توقع و انتظارات زائران از روحانى كاروان‌</w:t>
      </w:r>
      <w:bookmarkEnd w:id="24"/>
    </w:p>
    <w:p>
      <w:pPr>
        <w:pStyle w:val="BookText"/>
        <w:rPr/>
      </w:pPr>
      <w:r>
        <w:rPr>
          <w:rFonts w:ascii="Amiri" w:hAnsi="Amiri" w:eastAsia="Amiri" w:cs="Amiri"/>
          <w:color w:val="111111"/>
          <w:sz w:val="28"/>
          <w:sz w:val="28"/>
          <w:szCs w:val="28"/>
          <w:rtl w:val="true"/>
          <w:lang w:bidi="ar-SA"/>
        </w:rPr>
        <w:t>توقع ملت و جهانيان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توقع ملت بلكه توقع مستضعفان و ملت هاى</w:t>
      </w:r>
    </w:p>
    <w:p>
      <w:pPr>
        <w:pStyle w:val="BookText"/>
        <w:rPr/>
      </w:pPr>
      <w:r>
        <w:rPr>
          <w:rFonts w:ascii="Amiri" w:hAnsi="Amiri" w:eastAsia="Amiri" w:cs="Amiri"/>
          <w:color w:val="111111"/>
          <w:sz w:val="28"/>
          <w:sz w:val="28"/>
          <w:szCs w:val="28"/>
          <w:rtl w:val="true"/>
          <w:lang w:bidi="ar-SA"/>
        </w:rPr>
        <w:t xml:space="preserve">جهان از شما آقايان روحانيون در هرجا هستيد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زياد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همراهى بدون توقع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به‌دور از هرگونه توقع و منّتى، زائران بيت‌اللَّه را در آموزش و تعليم مناسك و مسائل حج همراهى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پايين آوردن توقعات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آقايان روحانيون مردم را به اين مسائل توجه بدهند كه توقعات آنها در سطح بالا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كاستى‌ها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آقايان روحانيون بايد تذكر بدهيد به مردم كه اگر كمبودى هست آقايان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وسعشان و به اندازه قدرتشان زحمت كشيدند و كار انجام دادند و خانه تهيه كردند، اينطور نيست كه آقايان نخواسته‌اند، بلكه نتوانسته‌اند</w:t>
      </w:r>
      <w:r>
        <w:rPr>
          <w:rFonts w:eastAsia="IRNazanin" w:cs="IRNazanin"/>
          <w:color w:val="111111"/>
          <w:sz w:val="28"/>
          <w:szCs w:val="28"/>
          <w:rtl w:val="true"/>
          <w:lang w:bidi="fa-IR"/>
        </w:rPr>
        <w:t>.</w:t>
      </w:r>
      <w:bookmarkStart w:id="25" w:name="pg1261_9092"/>
    </w:p>
    <w:p>
      <w:pPr>
        <w:pStyle w:val="Heading2"/>
        <w:numPr>
          <w:ilvl w:val="1"/>
          <w:numId w:val="1"/>
        </w:numPr>
        <w:rPr/>
      </w:pPr>
      <w:bookmarkStart w:id="26" w:name="__RefHeading___Toc3146682_373438147"/>
      <w:bookmarkStart w:id="27" w:name="_Toc9"/>
      <w:bookmarkEnd w:id="25"/>
      <w:bookmarkEnd w:id="26"/>
      <w:r>
        <w:rPr>
          <w:rtl w:val="true"/>
        </w:rPr>
        <w:t>شناساندن دشمنان دين و توطئه‌هاى آنها</w:t>
      </w:r>
      <w:bookmarkEnd w:id="27"/>
    </w:p>
    <w:p>
      <w:pPr>
        <w:pStyle w:val="BookText"/>
        <w:rPr/>
      </w:pPr>
      <w:r>
        <w:rPr>
          <w:rFonts w:ascii="IRNazanin" w:hAnsi="IRNazanin" w:eastAsia="IRNazanin"/>
          <w:color w:val="111111"/>
          <w:sz w:val="28"/>
          <w:sz w:val="28"/>
          <w:szCs w:val="28"/>
          <w:rtl w:val="true"/>
          <w:lang w:bidi="fa-IR"/>
        </w:rPr>
        <w:t>سوءاستفاده ظاهرسازان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بسا افرادى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ظاهرى صددرصد اسلامى بخواهند به حيثيت و اعتبار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وارد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بسا افرادى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را رو در روى يكديگر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سلطه و عملكرد دشمنان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دشمنان ما وقتى سلطه پيدا كردند اين مملكت پهناور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دولت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تكه تكه كردند و هركدام را دردست يكى از عمّال خودشان دادند و بين آنها مع‌الاسف تفرقه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تفرقه و غلبه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شد كه مسلمين و اسلام ضعيف شده و مستعمرين بر ما غلبه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افشاى توطئه‌ها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روحانيون محترم و نويسندگان و گويندگان متعهد لازم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 و توطئه‌هاى آمريكا و وابستگان به آن را افشا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قبح شناسايى اسرائيل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روحانيون محترم و نويسندگان و گويندگان متعهد لازم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از آنچه به‌دست بعضى حكام آمريكايى براسلام و مسلمين مى‌گذرد كه بدترين آنها شناسايى رسمى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صدور بيانيه و نشر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دانشمندانى كه در اين اجتماع شركت مى‌كنند از هركشورى كه هستند لازم است براى بيدارى ملتها بيانيه‌هاى مستدلى با تبادل نظر صادر كرده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جامعه مسلمين توزيع نمايند و در كشورهاى خود پس از مراجعت نشر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محتواى بيانيه‌ها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آن بيانيه‌ها از سران كشورهاى اسلامى بخواهند كه اهداف اسلامى را نصب‌العين خود قرار داده،</w:t>
      </w:r>
      <w:bookmarkStart w:id="28" w:name="pg1261_9094"/>
    </w:p>
    <w:p>
      <w:pPr>
        <w:pStyle w:val="BookText"/>
        <w:rPr/>
      </w:pPr>
      <w:bookmarkEnd w:id="28"/>
      <w:r>
        <w:rPr>
          <w:rFonts w:ascii="IRNazanin" w:hAnsi="IRNazanin" w:eastAsia="IRNazanin"/>
          <w:color w:val="111111"/>
          <w:sz w:val="28"/>
          <w:sz w:val="28"/>
          <w:szCs w:val="28"/>
          <w:rtl w:val="true"/>
          <w:lang w:bidi="fa-IR"/>
        </w:rPr>
        <w:t>اختلافات را كنار گذاشته، براى خلاصى از چنگال استعمار چاره بينديشند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پرده‌بردارى از تهمت‌ها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روحانيون محترم و نويسندگان و گويندگان محترم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تهمت‌هايى كه از ناحيه بوق‌هاى تبليغاتى به اين ملت زده شده است، پرده بردارند</w:t>
      </w:r>
      <w:r>
        <w:rPr>
          <w:rFonts w:eastAsia="IRNazanin" w:cs="IRNazanin"/>
          <w:color w:val="111111"/>
          <w:sz w:val="28"/>
          <w:szCs w:val="28"/>
          <w:rtl w:val="true"/>
          <w:lang w:bidi="fa-IR"/>
        </w:rPr>
        <w:t>.</w:t>
      </w:r>
    </w:p>
    <w:p>
      <w:pPr>
        <w:pStyle w:val="Heading2"/>
        <w:numPr>
          <w:ilvl w:val="1"/>
          <w:numId w:val="1"/>
        </w:numPr>
        <w:rPr/>
      </w:pPr>
      <w:bookmarkStart w:id="29" w:name="__RefHeading___Toc3146684_373438147"/>
      <w:bookmarkStart w:id="30" w:name="_Toc10"/>
      <w:bookmarkEnd w:id="29"/>
      <w:r>
        <w:rPr>
          <w:rtl w:val="true"/>
        </w:rPr>
        <w:t>شيوه زندگى اهل علم‌</w:t>
      </w:r>
      <w:bookmarkEnd w:id="30"/>
    </w:p>
    <w:p>
      <w:pPr>
        <w:pStyle w:val="BookText"/>
        <w:rPr/>
      </w:pPr>
      <w:r>
        <w:rPr>
          <w:rFonts w:ascii="Amiri" w:hAnsi="Amiri" w:eastAsia="Amiri" w:cs="Amiri"/>
          <w:color w:val="111111"/>
          <w:sz w:val="28"/>
          <w:sz w:val="28"/>
          <w:szCs w:val="28"/>
          <w:rtl w:val="true"/>
          <w:lang w:bidi="ar-SA"/>
        </w:rPr>
        <w:t>راز موفقيت روحانيت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اكثر موفقيت هاى روحانيت و نفوذ آنان را در جوامع اسلامى در ارزش عملى و زهد آنان مى‌دانم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زشتى دنياگرايى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چيزى به زشتى دنياگرايى روحانيت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وسيله آلودگى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وسيله‌اى هم نمى‌تواند بدتر از دنياگرايى روحانيت را آلوده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بالاترين آفت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آفت و خطرى براى روحانيت و براى دنيا و آخرت آنان بالاتر از توجه به رفاه و حركت در مسير دنيا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متواضعانه و به عنوان يك پدر پير از همه فرزندان و عزيزان روحانى خود مى‌خواهم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زىّ روحانى خود خارج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تجملات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گرايش به تجملات و زرق و برق دنيا كه دون شأن روحانيت و اعتبار نظام جمهورى اسلامى ايران است پرهيز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الگوى زندگى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اسلام و پيغمبر اسلام و اميرالمؤمنين و ائمه ما زندگيشان ساده و عادى بود بلكه پايين‌تر از عادى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زىّ طلبگى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چيزى كه مردم از ما توقع داشته و دارند و به واسطه آن دنبال ما و شما آمده‌اند و اسلام را ترويج نموده و</w:t>
      </w:r>
    </w:p>
    <w:p>
      <w:pPr>
        <w:pStyle w:val="BookText"/>
        <w:rPr/>
      </w:pPr>
      <w:r>
        <w:rPr>
          <w:rFonts w:ascii="IRNazanin" w:hAnsi="IRNazanin" w:eastAsia="IRNazanin"/>
          <w:color w:val="111111"/>
          <w:sz w:val="28"/>
          <w:sz w:val="28"/>
          <w:szCs w:val="28"/>
          <w:rtl w:val="true"/>
          <w:lang w:bidi="fa-IR"/>
        </w:rPr>
        <w:t xml:space="preserve">جمهورى اسلامى را برپا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زندگى اهل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توقع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چيزى كه مردم به آن توجه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زندگى شما ساده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نابودى نظام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خداى نخواسته مردم ببينند كه آقايان وضع خودشان را تغيير داده‌اند، عمارت درست كرده‌اند و رفت و آمدهايشان مناسب شأن روحانيت نيست و آن چيزى را كه نسبت به روحانيت در دلشان بوده است از دست بدهند، از دست دادن آن همان و از بين رفتن اسلام و جمهورى اسلامى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نگرانى امام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اهمّ مسائلى كه بايد تذكر بدهم، مسأله‌اى است كه به همه روحانيت و دست‌اندركاران كشور مربوط مى‌شود و هميشه نگران آن هستم كه مبادا اين مردمى كه همه چيزشان را فدا كردند و به اسلام خدمت نموده و برما منّت گذاشتند، به واسطه اعمال ما از ما نگران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دشمنان دانا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دانا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زهدگرايى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منحرف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افتخار اوليا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كنار مستمندان و پابرهنه‌ها بودن و خود را در عرض آنان دانستن و قرار دادن، افتخار بزرگى است كه نصيب اوليا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شبهات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كنار مستمندان و پابرهنه‌ها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به شبهات و القائات خاتمه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طبقات پايين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بايد حفظ كنيم آنهايى را كه اسلام و جمهورى اسلامى را نگه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آن به اين است كه زندگى ما عادى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دلسردى ضعفا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خداى نخواسته نفوس اين مردم از ما منحرف شود ضرر آن براى ما تنها نيست بلكه براى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در حال حاضر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هم اين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نبايد به فراموشى سپرده شود كه بايد بيشتر از گذشته به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رفاه و قدرت روحى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زندگى زيادتر بشود قدرت روحى كمتر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دلسوزيهاى بى‌مورد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بسا دوستان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با دلسوزى هاى بى‌مورد مسير زهدگرايى آنان را منحرف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ملاك برترى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حكومت اسلامى بهاى بيشتر و فزون‌تر از آنِ كسى است كه تقوى داشته باشد نه ثروت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آمادگى براى فداكارى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روحانيون متعهد كشور ما بايد خودشان را براى فداكارى هاى بيشتر آماده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از آبرو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روحانيون متعهد كشور ما 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مواقع لزوم و ضرورت از آبرو و اعتبار خود براى حفظ آبروى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كنند</w:t>
      </w:r>
      <w:r>
        <w:rPr>
          <w:rFonts w:eastAsia="Amiri" w:cs="Amiri" w:ascii="Amiri" w:hAnsi="Amiri"/>
          <w:color w:val="111111"/>
          <w:sz w:val="28"/>
          <w:szCs w:val="28"/>
          <w:rtl w:val="true"/>
          <w:lang w:bidi="ar-SA"/>
        </w:rPr>
        <w:t>.</w:t>
      </w:r>
      <w:bookmarkStart w:id="31" w:name="pg1261_9099"/>
    </w:p>
    <w:p>
      <w:pPr>
        <w:pStyle w:val="BookText"/>
        <w:rPr/>
      </w:pPr>
      <w:bookmarkEnd w:id="31"/>
      <w:r>
        <w:rPr>
          <w:rFonts w:ascii="IRNazanin" w:hAnsi="IRNazanin" w:eastAsia="IRNazanin"/>
          <w:color w:val="111111"/>
          <w:sz w:val="28"/>
          <w:sz w:val="28"/>
          <w:szCs w:val="28"/>
          <w:rtl w:val="true"/>
          <w:lang w:bidi="fa-IR"/>
        </w:rPr>
        <w:t>خدمت به محرومان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روحانيون متعهد كشور ما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 لزوم و ضرورت از آبرو و اعتبار خود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محرومان و پابرهنگان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تجملات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درزمانى كه خداوند بر علما و روحانيون منت نهاده است و اداره يك كشور بزرگ و تبليغ رسالت انبيا را به آنان محول فرموده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 و برق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عظمت روحانيت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بزرگى شما آقايان به دنيا نيست، بزرگى شما به آخرت است و به اينكه پيش خدا آبرومند باشيد</w:t>
      </w:r>
      <w:r>
        <w:rPr>
          <w:rFonts w:eastAsia="IRNazanin" w:cs="IRNazanin"/>
          <w:color w:val="111111"/>
          <w:sz w:val="28"/>
          <w:szCs w:val="28"/>
          <w:rtl w:val="true"/>
          <w:lang w:bidi="fa-IR"/>
        </w:rPr>
        <w:t>.</w:t>
      </w:r>
    </w:p>
    <w:p>
      <w:pPr>
        <w:pStyle w:val="Heading2"/>
        <w:numPr>
          <w:ilvl w:val="1"/>
          <w:numId w:val="1"/>
        </w:numPr>
        <w:rPr/>
      </w:pPr>
      <w:bookmarkStart w:id="32" w:name="__RefHeading___Toc3146686_373438147"/>
      <w:bookmarkStart w:id="33" w:name="_Toc11"/>
      <w:bookmarkEnd w:id="32"/>
      <w:r>
        <w:rPr>
          <w:rtl w:val="true"/>
        </w:rPr>
        <w:t>روحانى كاروان و آموزش مناسك حج‌</w:t>
      </w:r>
      <w:bookmarkEnd w:id="33"/>
    </w:p>
    <w:p>
      <w:pPr>
        <w:pStyle w:val="BookText"/>
        <w:rPr/>
      </w:pPr>
      <w:r>
        <w:rPr>
          <w:rFonts w:ascii="Amiri" w:hAnsi="Amiri" w:eastAsia="Amiri" w:cs="Amiri"/>
          <w:color w:val="111111"/>
          <w:sz w:val="28"/>
          <w:sz w:val="28"/>
          <w:szCs w:val="28"/>
          <w:rtl w:val="true"/>
          <w:lang w:bidi="ar-SA"/>
        </w:rPr>
        <w:t>وظيفه مهم آموزش</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وظايف مهم هم، قضيه آشنا كردن مردم است به مسائل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آموزش مناسك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علماى اعلام كاروان ها از زوّار كاروان خويش دعوت نمايند و براى آنان مجلس درس مناسك قرار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محرمات و واجبات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آقايان براى مردم جلسه درس قرار بدهند و به مردم، آداب حج، واجبات حج و محرمات حج را بگويند، آدابش هم نشد، نشد، اما محرّمات و واجبات را به مردم تعليم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مهم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امور مهمه‌اى كه لازم است حجاج محترم و علماى كاروان ها وقت شريفشان را صرف آن كنند، ياد دادن و ياد گرفتن مسائل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مطالب با علم و يقين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حج را با علم و يقين و در موارد ضرورت با مراجعه به‌اشخاص مطلع و يا منابع فقهى آن، بيان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احكام قبل از عمل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اينكه هركارى را مى‌خواهند بكنند، در هرجا هستيد مردم را بخواهيد آنجا و مسائل حج را برايشان به</w:t>
      </w:r>
    </w:p>
    <w:p>
      <w:pPr>
        <w:pStyle w:val="BookText"/>
        <w:rPr/>
      </w:pPr>
      <w:r>
        <w:rPr>
          <w:rFonts w:ascii="IRNazanin" w:hAnsi="IRNazanin" w:eastAsia="IRNazanin"/>
          <w:color w:val="111111"/>
          <w:sz w:val="28"/>
          <w:sz w:val="28"/>
          <w:szCs w:val="28"/>
          <w:rtl w:val="true"/>
          <w:lang w:bidi="fa-IR"/>
        </w:rPr>
        <w:t>قاعده گوشزد كنيد و بگوييد، همين طور واجباتش را و محرماتش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راهنمايى در وقت 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وقت اعمال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مواظب آنها باشيد و آنان را هدايت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پرهيز از اعمال 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اعمال نظرهاى شخصى در امور حج و خصوصاً در مسائل و مناسك جداً خوددارى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 بيان ناقص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اعمال و مناسك حج مسائل جديد و مورد ابتلا فراوان است و خداى ناكرده بيان ناقص و غلط مسائل موجب بطلان عمل و گرفتارى حجاج محترم و عُسر و حَرَج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زيان‌بار وسواس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وسواس در برنامه‌ها و مراسم و عبادت ها و ادعيه موجب كسالت و بى‌توجهى در واجبات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بكارگيرى تمام توان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حجاج محترم و روحانيون معظم كاروان ها، تمام همّ</w:t>
      </w:r>
    </w:p>
    <w:p>
      <w:pPr>
        <w:pStyle w:val="BookText"/>
        <w:rPr/>
      </w:pPr>
      <w:r>
        <w:rPr>
          <w:rFonts w:ascii="Amiri" w:hAnsi="Amiri" w:eastAsia="Amiri" w:cs="Amiri"/>
          <w:color w:val="111111"/>
          <w:sz w:val="28"/>
          <w:sz w:val="28"/>
          <w:szCs w:val="28"/>
          <w:rtl w:val="true"/>
          <w:lang w:bidi="ar-SA"/>
        </w:rPr>
        <w:t>خود را صرف در تعليم و تعلّم مناسك حج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مطلوب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حضرات آقايان علماى محترم كوشش فرمايند كه زائران محترم را به وظايف خود آشنا نمايند تا صورت حج، مطابق شرع مطهر انجام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مسؤوليت خطير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 كاروان هاى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و تلاش خود را در برگزارى صحيح و منظم حج به كار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برنامه‌ريزى متناسب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محترم كاروان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متناسب با حضور قشرهاى مختلف؛ اعم از بى‌سواد و باسواد، براى آنان برنامه‌ريزى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جديت روحانيون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خيلى جديت كنيد به اينكه اين مردمى كه بسيارى‌شان مسائل حج را خوب نمى‌دانند مسائل حج را براى اينها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آموزش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بايد آقايان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جلسات را هر روز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سادگى در بيان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روحانيون محترم عرض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را به‌طور وضوح كه همه كس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خود ياد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دقت در بيان 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روحانيون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را به طور واضح و دقيق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آموزش با سعه صدر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سعه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محترم بيت‌اللَّه را در آموزش و تعليم مناسك و مسائل حج همراهى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برنامه‌ريزى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روحانيون به هركس كه در كاروان هست بگويند كه روى‌ميزان و روى برنامه بايد كارها انجام بگيرد نه اينكه هرج و مرج باشد و هركه هر طور دلش مى‌خواهد عمل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صحيح</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محترم كاروانهاى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همت و تلاش</w:t>
      </w:r>
      <w:bookmarkStart w:id="34" w:name="pg1261_9104"/>
    </w:p>
    <w:p>
      <w:pPr>
        <w:pStyle w:val="BookText"/>
        <w:rPr/>
      </w:pPr>
      <w:bookmarkEnd w:id="34"/>
      <w:r>
        <w:rPr>
          <w:rFonts w:ascii="IRNazanin" w:hAnsi="IRNazanin" w:eastAsia="IRNazanin"/>
          <w:color w:val="111111"/>
          <w:sz w:val="28"/>
          <w:sz w:val="28"/>
          <w:szCs w:val="28"/>
          <w:rtl w:val="true"/>
          <w:lang w:bidi="fa-IR"/>
        </w:rPr>
        <w:t>خود را در برگزارى صحيح و منظم حج به كار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آقايان علماى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فرمايند كه زائران محترم را به وظايف خود آشنا نمايند تا صورت حج، مطابق شرع مطهر انجام گيرد</w:t>
      </w:r>
      <w:r>
        <w:rPr>
          <w:rFonts w:eastAsia="IRNazanin" w:cs="IRNazanin"/>
          <w:color w:val="111111"/>
          <w:sz w:val="28"/>
          <w:szCs w:val="28"/>
          <w:rtl w:val="true"/>
          <w:lang w:bidi="fa-IR"/>
        </w:rPr>
        <w:t>.</w:t>
      </w:r>
    </w:p>
    <w:p>
      <w:pPr>
        <w:pStyle w:val="Heading2"/>
        <w:numPr>
          <w:ilvl w:val="1"/>
          <w:numId w:val="1"/>
        </w:numPr>
        <w:rPr/>
      </w:pPr>
      <w:bookmarkStart w:id="35" w:name="__RefHeading___Toc3146688_373438147"/>
      <w:bookmarkStart w:id="36" w:name="_Toc12"/>
      <w:bookmarkEnd w:id="35"/>
      <w:r>
        <w:rPr>
          <w:rtl w:val="true"/>
        </w:rPr>
        <w:t>روحانى كاروان و بيان معارف حج‌</w:t>
      </w:r>
      <w:bookmarkEnd w:id="36"/>
    </w:p>
    <w:p>
      <w:pPr>
        <w:pStyle w:val="BookText"/>
        <w:rPr/>
      </w:pPr>
      <w:r>
        <w:rPr>
          <w:rFonts w:ascii="Amiri" w:hAnsi="Amiri" w:eastAsia="Amiri" w:cs="Amiri"/>
          <w:color w:val="111111"/>
          <w:sz w:val="28"/>
          <w:sz w:val="28"/>
          <w:szCs w:val="28"/>
          <w:rtl w:val="true"/>
          <w:lang w:bidi="ar-SA"/>
        </w:rPr>
        <w:t>تأثير ماندنى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تأثير بزرگى كه حج براى هميشه در سرنوشت انسان مى‌گذارد غافل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آمادگى دلها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 و شرايط معنوى همه دلها براى تحول و پذيرفتن حق آماده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آشنا كردن با معارف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علماى اعلام بايد مردم را با توحيد و معارف الهى آشنا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تربيت سالم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را تربيت كنيد به يك تربيت سالم و دعوت كنيد به اينكه با خدا آشنا بشوند، اگر اين طور شد كشور شما</w:t>
      </w:r>
      <w:bookmarkStart w:id="37" w:name="pg1261_9105"/>
    </w:p>
    <w:p>
      <w:pPr>
        <w:pStyle w:val="BookText"/>
        <w:rPr/>
      </w:pPr>
      <w:bookmarkEnd w:id="37"/>
      <w:r>
        <w:rPr>
          <w:rFonts w:ascii="Amiri" w:hAnsi="Amiri" w:eastAsia="Amiri" w:cs="Amiri"/>
          <w:color w:val="111111"/>
          <w:sz w:val="28"/>
          <w:sz w:val="28"/>
          <w:szCs w:val="28"/>
          <w:rtl w:val="true"/>
          <w:lang w:bidi="ar-SA"/>
        </w:rPr>
        <w:t>سالم مى‌ماند و به ساير جاها سرايت مى‌كند</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3146690_373438147"/>
      <w:bookmarkStart w:id="39" w:name="_Toc13"/>
      <w:bookmarkEnd w:id="38"/>
      <w:r>
        <w:rPr>
          <w:rtl w:val="true"/>
        </w:rPr>
        <w:t>توجه دادن زائران به قرآن‌</w:t>
      </w:r>
      <w:bookmarkEnd w:id="39"/>
    </w:p>
    <w:p>
      <w:pPr>
        <w:pStyle w:val="BookText"/>
        <w:rPr/>
      </w:pPr>
      <w:r>
        <w:rPr>
          <w:rFonts w:ascii="IRNazanin" w:hAnsi="IRNazanin" w:eastAsia="IRNazanin"/>
          <w:color w:val="111111"/>
          <w:sz w:val="28"/>
          <w:sz w:val="28"/>
          <w:szCs w:val="28"/>
          <w:rtl w:val="true"/>
          <w:lang w:bidi="fa-IR"/>
        </w:rPr>
        <w:t>توجه به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تمام علماى اعلام و فرزندان قرآن و دانشمندان ارجمند تقاضا دارم كه از كتاب مقدسى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 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صادر از مقام جمع اللهى به قلب نور اول و ظهور جمع الجمع تابيده است غفلت نفرماييد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بهره‌بردارى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خزينه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بحر موّاج كشف محمدى صلى الله عليه و آله بهره‌هايى بردارند و به ديگران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برآوردن آرزوى عاشقان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بالاخره هرطايفه‌اى از علماى اعلام و دانشمندان معظم به بعدى از ابعاد الهى اين كتاب مقدس دامن به كمر زده وقلم به‌دست گرفته و آرزوى عاشقان قرآن را برآورند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تدريس قرآن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تدريس قرآن در هر رشته‌اى از آن را محط نظر و مقصد اعلاى خود قرار دهيد</w:t>
      </w:r>
      <w:r>
        <w:rPr>
          <w:rFonts w:eastAsia="Amiri" w:cs="Amiri" w:ascii="Amiri" w:hAnsi="Amiri"/>
          <w:color w:val="111111"/>
          <w:sz w:val="28"/>
          <w:szCs w:val="28"/>
          <w:rtl w:val="true"/>
          <w:lang w:bidi="ar-SA"/>
        </w:rPr>
        <w:t>.</w:t>
      </w:r>
      <w:bookmarkStart w:id="40" w:name="pg1261_9106"/>
    </w:p>
    <w:p>
      <w:pPr>
        <w:pStyle w:val="BookText"/>
        <w:rPr/>
      </w:pPr>
      <w:bookmarkEnd w:id="40"/>
      <w:r>
        <w:rPr>
          <w:rFonts w:ascii="IRNazanin" w:hAnsi="IRNazanin" w:eastAsia="IRNazanin"/>
          <w:color w:val="111111"/>
          <w:sz w:val="28"/>
          <w:sz w:val="28"/>
          <w:szCs w:val="28"/>
          <w:rtl w:val="true"/>
          <w:lang w:bidi="fa-IR"/>
        </w:rPr>
        <w:t>بيدار كردن حوزه‌ها و دانشگاهها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اى فرزندان برومند اسلام، حوزه‌ها و دانشگاهها را از توجه به شؤونات قرآن و ابعاد بسيار مختلف آن بيدار كنيد</w:t>
      </w:r>
      <w:r>
        <w:rPr>
          <w:rFonts w:eastAsia="IRNazanin" w:cs="IRNazanin"/>
          <w:color w:val="111111"/>
          <w:sz w:val="28"/>
          <w:szCs w:val="28"/>
          <w:rtl w:val="true"/>
          <w:lang w:bidi="fa-IR"/>
        </w:rPr>
        <w:t>.</w:t>
      </w:r>
    </w:p>
    <w:p>
      <w:pPr>
        <w:pStyle w:val="Heading2"/>
        <w:numPr>
          <w:ilvl w:val="1"/>
          <w:numId w:val="1"/>
        </w:numPr>
        <w:rPr/>
      </w:pPr>
      <w:bookmarkStart w:id="41" w:name="__RefHeading___Toc3146692_373438147"/>
      <w:bookmarkStart w:id="42" w:name="_Toc14"/>
      <w:bookmarkEnd w:id="41"/>
      <w:r>
        <w:rPr>
          <w:rtl w:val="true"/>
        </w:rPr>
        <w:t>مسجد و بهره‌بردارى صحيح از آن‌</w:t>
      </w:r>
      <w:bookmarkEnd w:id="42"/>
    </w:p>
    <w:p>
      <w:pPr>
        <w:pStyle w:val="BookText"/>
        <w:rPr/>
      </w:pPr>
      <w:r>
        <w:rPr>
          <w:rFonts w:ascii="Amiri" w:hAnsi="Amiri" w:eastAsia="Amiri" w:cs="Amiri"/>
          <w:color w:val="111111"/>
          <w:sz w:val="28"/>
          <w:sz w:val="28"/>
          <w:szCs w:val="28"/>
          <w:rtl w:val="true"/>
          <w:lang w:bidi="ar-SA"/>
        </w:rPr>
        <w:t>مسجد مركز جنبش‌ها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هميشه در صدر اسلام مسجد مركز حركات و مركز جنبش‌ها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و تبليغ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مساجد را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تلاش آگاهانه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اسلام‌مى‌خواهد كه مردم آگاهانه براى مصالح خودشان براى مصالح مسلمين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مساجد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اكنون برعلماى اسلام و نويسندگان و دانشمندان و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لازم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هر وسيله ممكن در مساجد و محافل و</w:t>
      </w:r>
    </w:p>
    <w:p>
      <w:pPr>
        <w:pStyle w:val="BookText"/>
        <w:rPr/>
      </w:pPr>
      <w:r>
        <w:rPr>
          <w:rFonts w:ascii="Amiri" w:hAnsi="Amiri" w:eastAsia="Amiri" w:cs="Amiri"/>
          <w:color w:val="111111"/>
          <w:sz w:val="28"/>
          <w:sz w:val="28"/>
          <w:szCs w:val="28"/>
          <w:rtl w:val="true"/>
          <w:lang w:bidi="ar-SA"/>
        </w:rPr>
        <w:t>مجالس عمومى مسلمانان را هشدار دهند و از آنان غفلت زدايى كنند و آنان را براى يك نهضت عمومى اسلام مهيا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نهضت عمومى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بايد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براى نهضت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ممكن و شدنى ولى محتاج به كوشش و فداكارى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 ايادى شرك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مساجد را براى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ايادى شرك و كفر و تأييد مستضعفين در مقابل مستكبرين قرار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و انزواى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مساجد با اسلام منزوى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در چهار ديوار مساجدِ بى‌تحرك، منزوى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زيرپا گذاشتن خواست اسلام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محكوم كردن اسلام به اين نيست كه يك كسى بگويد من اسلام را محكوم مى‌كنم محكوم كردن اسلام به اين است كه چيزى كه اسلام مى‌خواهد آن چيز در مسجد زيرپا گذاشته شود</w:t>
      </w:r>
      <w:r>
        <w:rPr>
          <w:rFonts w:eastAsia="IRNazanin" w:cs="IRNazanin"/>
          <w:color w:val="111111"/>
          <w:sz w:val="28"/>
          <w:szCs w:val="28"/>
          <w:rtl w:val="true"/>
          <w:lang w:bidi="fa-IR"/>
        </w:rPr>
        <w:t>.</w:t>
      </w:r>
      <w:bookmarkStart w:id="43" w:name="pg1261_9108"/>
    </w:p>
    <w:p>
      <w:pPr>
        <w:pStyle w:val="Heading2"/>
        <w:numPr>
          <w:ilvl w:val="1"/>
          <w:numId w:val="1"/>
        </w:numPr>
        <w:rPr/>
      </w:pPr>
      <w:bookmarkStart w:id="44" w:name="__RefHeading___Toc3146694_373438147"/>
      <w:bookmarkStart w:id="45" w:name="_Toc15"/>
      <w:bookmarkEnd w:id="43"/>
      <w:bookmarkEnd w:id="44"/>
      <w:r>
        <w:rPr>
          <w:rtl w:val="true"/>
        </w:rPr>
        <w:t>بيان وضعيت اسلام و مسلمانان‌</w:t>
      </w:r>
      <w:bookmarkEnd w:id="45"/>
    </w:p>
    <w:p>
      <w:pPr>
        <w:pStyle w:val="BookText"/>
        <w:rPr/>
      </w:pPr>
      <w:r>
        <w:rPr>
          <w:rFonts w:ascii="IRNazanin" w:hAnsi="IRNazanin" w:eastAsia="IRNazanin"/>
          <w:color w:val="111111"/>
          <w:sz w:val="28"/>
          <w:sz w:val="28"/>
          <w:szCs w:val="28"/>
          <w:rtl w:val="true"/>
          <w:lang w:bidi="fa-IR"/>
        </w:rPr>
        <w:t>غربت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گفت اسلام غريب و ناشناخته است و ملتهاى اسلامى منزوى و ناآشنا به حقايق اسلامند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جلوگيرى از خطر عظيم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اكنون برعلماى اسلام و نويسندگان و دانشمندان و هنرمندان و فيلسوفان و محققان و عارفان و روشنفكرانى كه از اين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اسلام و انزواى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مى‌برند و به حال اسلام ومسلمين تأسف مى‌خورند در هرمنطقه و داراى هر مسلكى كه هستند لازم است براى جلوگيرى از اين خطر عظيم كه اسلام و مسلمين گرفتار آن هستند دامن همت به كمر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والاى حج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مقصد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رهايى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ميسر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را براى اين امر بزرگ سرنوشت‌ساز مغتنم شمرده و از دست ندهند و چه فرصتى بالاتر و</w:t>
      </w:r>
      <w:bookmarkStart w:id="46" w:name="pg1261_9109"/>
    </w:p>
    <w:p>
      <w:pPr>
        <w:pStyle w:val="BookText"/>
        <w:rPr/>
      </w:pPr>
      <w:bookmarkEnd w:id="46"/>
      <w:r>
        <w:rPr>
          <w:rFonts w:ascii="IRNazanin" w:hAnsi="IRNazanin" w:eastAsia="IRNazanin"/>
          <w:color w:val="111111"/>
          <w:sz w:val="28"/>
          <w:sz w:val="28"/>
          <w:szCs w:val="28"/>
          <w:rtl w:val="true"/>
          <w:lang w:bidi="fa-IR"/>
        </w:rPr>
        <w:t>والاتر از كنگره عظيم حج كه خداوند متعال براى مسلمانان فراهم آورده است</w:t>
      </w:r>
      <w:r>
        <w:rPr>
          <w:rFonts w:eastAsia="IRNazanin" w:cs="IRNazanin"/>
          <w:color w:val="111111"/>
          <w:sz w:val="28"/>
          <w:szCs w:val="28"/>
          <w:rtl w:val="true"/>
          <w:lang w:bidi="fa-IR"/>
        </w:rPr>
        <w:t>.</w:t>
      </w:r>
    </w:p>
    <w:p>
      <w:pPr>
        <w:pStyle w:val="Heading2"/>
        <w:numPr>
          <w:ilvl w:val="1"/>
          <w:numId w:val="1"/>
        </w:numPr>
        <w:rPr/>
      </w:pPr>
      <w:bookmarkStart w:id="47" w:name="__RefHeading___Toc3146696_373438147"/>
      <w:bookmarkStart w:id="48" w:name="_Toc16"/>
      <w:bookmarkEnd w:id="47"/>
      <w:r>
        <w:rPr>
          <w:rtl w:val="true"/>
        </w:rPr>
        <w:t>شناساندن راههاى وحدت‌</w:t>
      </w:r>
      <w:bookmarkEnd w:id="48"/>
    </w:p>
    <w:p>
      <w:pPr>
        <w:pStyle w:val="BookText"/>
        <w:rPr/>
      </w:pPr>
      <w:r>
        <w:rPr>
          <w:rFonts w:ascii="Amiri" w:hAnsi="Amiri" w:eastAsia="Amiri" w:cs="Amiri"/>
          <w:color w:val="111111"/>
          <w:sz w:val="28"/>
          <w:sz w:val="28"/>
          <w:szCs w:val="28"/>
          <w:rtl w:val="true"/>
          <w:lang w:bidi="ar-SA"/>
        </w:rPr>
        <w:t>وحدت در سايه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علماى بيدار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كرده‌اند به اينكه مسلمين را در تحت لواى اسلام به وحدت و يگانگى دعوت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اخوت و غلبه برمشكلات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خطبا و گويندگان و نويسندگان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اخوت اسلامى برمشكلات غلبه پيدا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رهايى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خطبا و گويندگان و نويسندگان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وحدت جبهه و وحدت كلمه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اسارت قدرتهاى شيطانى اجانب و استعمارگران و استثمارگران بيرون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ايجاد جبهه مستضعفين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خطبا و گويندگان و نويسنگان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كنند در بوجود آوردن جبهه مستضعفين</w:t>
      </w:r>
      <w:r>
        <w:rPr>
          <w:rFonts w:eastAsia="IRNazanin" w:cs="IRNazanin"/>
          <w:color w:val="111111"/>
          <w:sz w:val="28"/>
          <w:szCs w:val="28"/>
          <w:rtl w:val="true"/>
          <w:lang w:bidi="fa-IR"/>
        </w:rPr>
        <w:t>.</w:t>
      </w:r>
      <w:bookmarkStart w:id="49" w:name="pg1261_9110"/>
    </w:p>
    <w:p>
      <w:pPr>
        <w:pStyle w:val="BookText"/>
        <w:rPr/>
      </w:pPr>
      <w:bookmarkEnd w:id="49"/>
      <w:r>
        <w:rPr>
          <w:rFonts w:ascii="Amiri" w:hAnsi="Amiri" w:eastAsia="Amiri" w:cs="Amiri"/>
          <w:color w:val="111111"/>
          <w:sz w:val="28"/>
          <w:sz w:val="28"/>
          <w:szCs w:val="28"/>
          <w:rtl w:val="true"/>
          <w:lang w:bidi="ar-SA"/>
        </w:rPr>
        <w:t>عبرت از تاريخ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بايد از تاريخ عبرت بگيريم آن وقت ما يك دولت قوى داشتيم مثل دولت عثمانى و در مقابل شوروى، در مقابل ژاپن مى‌ايستاد و گاه برآنها غلبه مى‌كرد</w:t>
      </w:r>
      <w:r>
        <w:rPr>
          <w:rFonts w:eastAsia="IRNazanin" w:cs="IRNazanin"/>
          <w:color w:val="111111"/>
          <w:sz w:val="28"/>
          <w:szCs w:val="28"/>
          <w:rtl w:val="true"/>
          <w:lang w:bidi="fa-IR"/>
        </w:rPr>
        <w:t>.</w:t>
      </w:r>
    </w:p>
    <w:p>
      <w:pPr>
        <w:pStyle w:val="Heading2"/>
        <w:numPr>
          <w:ilvl w:val="1"/>
          <w:numId w:val="1"/>
        </w:numPr>
        <w:rPr/>
      </w:pPr>
      <w:bookmarkStart w:id="50" w:name="__RefHeading___Toc3146698_373438147"/>
      <w:bookmarkStart w:id="51" w:name="_Toc17"/>
      <w:bookmarkEnd w:id="50"/>
      <w:r>
        <w:rPr>
          <w:rtl w:val="true"/>
        </w:rPr>
        <w:t>ايجاد تفاهم و تحكيم وحدت‌</w:t>
      </w:r>
      <w:bookmarkEnd w:id="51"/>
    </w:p>
    <w:p>
      <w:pPr>
        <w:pStyle w:val="BookText"/>
        <w:rPr/>
      </w:pPr>
      <w:r>
        <w:rPr>
          <w:rFonts w:ascii="IRNazanin" w:hAnsi="IRNazanin" w:eastAsia="IRNazanin"/>
          <w:color w:val="111111"/>
          <w:sz w:val="28"/>
          <w:sz w:val="28"/>
          <w:szCs w:val="28"/>
          <w:rtl w:val="true"/>
          <w:lang w:bidi="fa-IR"/>
        </w:rPr>
        <w:t>رمز پيروزى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رمز پيروزى مسلمين درصدر اسلام وحدت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وحدت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وظايف در اين اجتماع عظيم دعوت مردم و جوامع اسلامى به وحدت كلمه و رفع اختلاف بين طبقات مسلمين است كه خطبا و گويندگان و نويسندگان در اين امر حياتى اقدام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و اوضاع مسلمين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اوضاع مسلمين در هرسال بررسى شود كه در چه حال هستند بين خودشان با حكومتها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حكومتها با قدرتهاى شيطانى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خود 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روحانيونى كه</w:t>
      </w:r>
      <w:bookmarkStart w:id="52" w:name="pg1261_9111"/>
    </w:p>
    <w:p>
      <w:pPr>
        <w:pStyle w:val="BookText"/>
        <w:rPr/>
      </w:pPr>
      <w:bookmarkEnd w:id="52"/>
      <w:r>
        <w:rPr>
          <w:rFonts w:ascii="IRNazanin" w:hAnsi="IRNazanin" w:eastAsia="IRNazanin"/>
          <w:color w:val="111111"/>
          <w:sz w:val="28"/>
          <w:sz w:val="28"/>
          <w:szCs w:val="28"/>
          <w:rtl w:val="true"/>
          <w:lang w:bidi="fa-IR"/>
        </w:rPr>
        <w:t>در بلاد متفرقه مسلمين است با وضع حج چه وضعى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مواردى است كه بايد رسيدگى به آن بشود و حج براى همين امور است</w:t>
      </w:r>
      <w:r>
        <w:rPr>
          <w:rFonts w:eastAsia="IRNazanin" w:cs="IRNazanin"/>
          <w:color w:val="111111"/>
          <w:sz w:val="28"/>
          <w:szCs w:val="28"/>
          <w:rtl w:val="true"/>
          <w:lang w:bidi="fa-IR"/>
        </w:rPr>
        <w:t>.</w:t>
      </w:r>
    </w:p>
    <w:p>
      <w:pPr>
        <w:pStyle w:val="Heading2"/>
        <w:numPr>
          <w:ilvl w:val="1"/>
          <w:numId w:val="1"/>
        </w:numPr>
        <w:rPr/>
      </w:pPr>
      <w:bookmarkStart w:id="53" w:name="__RefHeading___Toc3146700_373438147"/>
      <w:bookmarkStart w:id="54" w:name="_Toc18"/>
      <w:bookmarkEnd w:id="53"/>
      <w:r>
        <w:rPr>
          <w:rtl w:val="true"/>
        </w:rPr>
        <w:t>ارتباط با علما در حج‌</w:t>
      </w:r>
      <w:bookmarkEnd w:id="54"/>
    </w:p>
    <w:p>
      <w:pPr>
        <w:pStyle w:val="BookText"/>
        <w:rPr/>
      </w:pPr>
      <w:r>
        <w:rPr>
          <w:rFonts w:ascii="IRNazanin" w:hAnsi="IRNazanin" w:eastAsia="IRNazanin"/>
          <w:color w:val="111111"/>
          <w:sz w:val="28"/>
          <w:sz w:val="28"/>
          <w:szCs w:val="28"/>
          <w:rtl w:val="true"/>
          <w:lang w:bidi="fa-IR"/>
        </w:rPr>
        <w:t>ارتباط با علما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فرصت‌هاى بسيار مناسب و مغتنم براى روحانيون ارتباط با صاحب نظران و انديشمندان و علماى كشورهاى اسلامى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برنامه‌ريزى براى تبادل افكار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برنامه‌ريزى سالم و استفاده كردن از اين موقعيت مناسب براى تبادل افكار و انديشه‌ها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خواسته‌هاى جمهورى اسلامى ايران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پيدا كردن راه حل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كردن از اين موقعيت مناسب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كردن راه حل براى معضلات جوامع اسلامى از خواسته‌هاى جمهورى اسلامى ايران بوده است</w:t>
      </w:r>
      <w:r>
        <w:rPr>
          <w:rFonts w:eastAsia="IRNazanin" w:cs="IRNazanin"/>
          <w:color w:val="111111"/>
          <w:sz w:val="28"/>
          <w:szCs w:val="28"/>
          <w:rtl w:val="true"/>
          <w:lang w:bidi="fa-IR"/>
        </w:rPr>
        <w:t>.</w:t>
      </w:r>
      <w:bookmarkStart w:id="55" w:name="pg1261_9112"/>
    </w:p>
    <w:p>
      <w:pPr>
        <w:pStyle w:val="BookText"/>
        <w:rPr/>
      </w:pPr>
      <w:bookmarkEnd w:id="55"/>
      <w:r>
        <w:rPr>
          <w:rFonts w:ascii="Amiri" w:hAnsi="Amiri" w:eastAsia="Amiri" w:cs="Amiri"/>
          <w:color w:val="111111"/>
          <w:sz w:val="28"/>
          <w:sz w:val="28"/>
          <w:szCs w:val="28"/>
          <w:rtl w:val="true"/>
          <w:lang w:bidi="ar-SA"/>
        </w:rPr>
        <w:t>وحشت استكبار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استكبار جهانى و يا سران بعضى كشورهاى اسلامى به شدت از اين نوع ملاقاتها و رابطه‌ها بيمناك و از آن جلوگيرى و مراقبت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و بررسى مشكلات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مشكلات مردم و مشكلات تمام بلادى كه مردم مستطيعش با روحانيون محترمش وارد حج مى‌شوند بايد بررسى شود</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3146702_373438147"/>
      <w:bookmarkStart w:id="57" w:name="_Toc19"/>
      <w:bookmarkEnd w:id="56"/>
      <w:r>
        <w:rPr>
          <w:rtl w:val="true"/>
        </w:rPr>
        <w:t>افشاى مقدس‌نمايان كج فهم‌</w:t>
      </w:r>
      <w:bookmarkEnd w:id="57"/>
    </w:p>
    <w:p>
      <w:pPr>
        <w:pStyle w:val="BookText"/>
        <w:rPr/>
      </w:pPr>
      <w:r>
        <w:rPr>
          <w:rFonts w:ascii="Amiri" w:hAnsi="Amiri" w:eastAsia="Amiri" w:cs="Amiri"/>
          <w:color w:val="111111"/>
          <w:sz w:val="28"/>
          <w:sz w:val="28"/>
          <w:szCs w:val="28"/>
          <w:rtl w:val="true"/>
          <w:lang w:bidi="ar-SA"/>
        </w:rPr>
        <w:t>كج‌فهم‌ها و مقدس‌نماها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مع‌الاسف ابعاد مختلف اين فريضه عظيم سرنوشت‌ساز به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معمّمين كج‌فهم و مقدس‌نماها در تمام كشورهاى اسلامى در پرده ابهام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ظاهر بى‌محتوا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 فكرانى كه فريضه بزرگ حج را محدود به يك ظاهرى بى‌محتوا كرده و ذكر گرفتارى‌هاى مسلمانان و كشورهاى</w:t>
      </w:r>
      <w:bookmarkStart w:id="58" w:name="pg1261_9113"/>
    </w:p>
    <w:p>
      <w:pPr>
        <w:pStyle w:val="BookText"/>
        <w:rPr/>
      </w:pPr>
      <w:bookmarkEnd w:id="58"/>
      <w:r>
        <w:rPr>
          <w:rFonts w:ascii="Amiri" w:hAnsi="Amiri" w:eastAsia="Amiri" w:cs="Amiri"/>
          <w:color w:val="111111"/>
          <w:sz w:val="28"/>
          <w:sz w:val="28"/>
          <w:szCs w:val="28"/>
          <w:rtl w:val="true"/>
          <w:lang w:bidi="ar-SA"/>
        </w:rPr>
        <w:t>اسلامى را برخلاف شرع و تا سرحد كفر مى‌شمارند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بى‌دين معرفى كردن ديگران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اينها با قيافه‌اى حق به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را بى‌دين معرفى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حقيقت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صحبت‌هايتان در اجتماعاتتان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 دربارى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كه اسلام وضعش اين نيست كه تاكنون ماها داشته‌ايم</w:t>
      </w:r>
      <w:r>
        <w:rPr>
          <w:rFonts w:eastAsia="IRNazanin" w:cs="IRNazanin"/>
          <w:color w:val="111111"/>
          <w:sz w:val="28"/>
          <w:szCs w:val="28"/>
          <w:rtl w:val="true"/>
          <w:lang w:bidi="fa-IR"/>
        </w:rPr>
        <w:t>.</w:t>
      </w:r>
    </w:p>
    <w:p>
      <w:pPr>
        <w:pStyle w:val="Heading2"/>
        <w:numPr>
          <w:ilvl w:val="1"/>
          <w:numId w:val="1"/>
        </w:numPr>
        <w:rPr/>
      </w:pPr>
      <w:bookmarkStart w:id="59" w:name="__RefHeading___Toc3146704_373438147"/>
      <w:bookmarkStart w:id="60" w:name="_Toc20"/>
      <w:bookmarkEnd w:id="59"/>
      <w:r>
        <w:rPr>
          <w:rtl w:val="true"/>
        </w:rPr>
        <w:t>انجام حج خداپسندانه‌</w:t>
      </w:r>
      <w:bookmarkEnd w:id="60"/>
    </w:p>
    <w:p>
      <w:pPr>
        <w:pStyle w:val="BookText"/>
        <w:rPr/>
      </w:pPr>
      <w:r>
        <w:rPr>
          <w:rFonts w:ascii="IRNazanin" w:hAnsi="IRNazanin" w:eastAsia="IRNazanin"/>
          <w:color w:val="111111"/>
          <w:sz w:val="28"/>
          <w:sz w:val="28"/>
          <w:szCs w:val="28"/>
          <w:rtl w:val="true"/>
          <w:lang w:bidi="fa-IR"/>
        </w:rPr>
        <w:t>حج خداپسندانه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حجّى كه خداى تبارك و تعالى مى‌خواهد و حجى كه اسلام از ما خواسته است آن است كه وقتى برويد حج بلاد را بيدار و با هم متحد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و مصالح مسلمين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حج برويم و مصالح مسلمين را درنظر نگيريم </w:t>
      </w:r>
      <w:r>
        <w:rPr>
          <w:rFonts w:eastAsia="IRNazanin" w:cs="IRNazanin"/>
          <w:color w:val="111111"/>
          <w:sz w:val="28"/>
          <w:szCs w:val="28"/>
          <w:rtl w:val="true"/>
          <w:lang w:bidi="fa-IR"/>
        </w:rPr>
        <w:t>...</w:t>
      </w:r>
      <w:bookmarkStart w:id="61" w:name="pg1261_9114"/>
    </w:p>
    <w:p>
      <w:pPr>
        <w:pStyle w:val="BookText"/>
        <w:rPr/>
      </w:pPr>
      <w:bookmarkEnd w:id="61"/>
      <w:r>
        <w:rPr>
          <w:rFonts w:ascii="Amiri" w:hAnsi="Amiri" w:eastAsia="Amiri" w:cs="Amiri"/>
          <w:color w:val="111111"/>
          <w:sz w:val="28"/>
          <w:sz w:val="28"/>
          <w:szCs w:val="28"/>
          <w:rtl w:val="true"/>
          <w:lang w:bidi="ar-SA"/>
        </w:rPr>
        <w:t>اين، حج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بى‌معنا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ما حج برويم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مصالح مسلمين هى روى جنايت‌ها پرده بپوشيم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 نيست، اين يك صورت بى‌معنا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و فرياد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ما حج برويم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نگذاريم مسلمين صحبت بكنند از جنايت هايى كه برمسلمين مى‌گذرد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 نيست</w:t>
      </w:r>
      <w:r>
        <w:rPr>
          <w:rFonts w:eastAsia="IRNazanin" w:cs="IRNazanin"/>
          <w:color w:val="111111"/>
          <w:sz w:val="28"/>
          <w:szCs w:val="28"/>
          <w:rtl w:val="true"/>
          <w:lang w:bidi="fa-IR"/>
        </w:rPr>
        <w:t>.</w:t>
      </w:r>
    </w:p>
    <w:p>
      <w:pPr>
        <w:pStyle w:val="Heading2"/>
        <w:numPr>
          <w:ilvl w:val="1"/>
          <w:numId w:val="1"/>
        </w:numPr>
        <w:rPr/>
      </w:pPr>
      <w:bookmarkStart w:id="62" w:name="__RefHeading___Toc3146706_373438147"/>
      <w:bookmarkStart w:id="63" w:name="_Toc21"/>
      <w:bookmarkEnd w:id="62"/>
      <w:r>
        <w:rPr>
          <w:rtl w:val="true"/>
        </w:rPr>
        <w:t>بيان بُعد سياسى اسلام و حج‌</w:t>
      </w:r>
      <w:bookmarkEnd w:id="63"/>
    </w:p>
    <w:p>
      <w:pPr>
        <w:pStyle w:val="BookText"/>
        <w:rPr/>
      </w:pPr>
      <w:r>
        <w:rPr>
          <w:rFonts w:ascii="Amiri" w:hAnsi="Amiri" w:eastAsia="Amiri" w:cs="Amiri"/>
          <w:color w:val="111111"/>
          <w:sz w:val="28"/>
          <w:sz w:val="28"/>
          <w:szCs w:val="28"/>
          <w:rtl w:val="true"/>
          <w:lang w:bidi="ar-SA"/>
        </w:rPr>
        <w:t>رعايت نظم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مسائل ديگرى كه آقايان روحانيون كه در كاروان ها هستند، بايد به مردم بگويند امور سياسى است كه در حج واقع مى‌شود و بايد روى نظام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سياست اسلامى حج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سياستِ حج، سياستى نيست كه ما درست كرده باشيم، حج سياست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فلسفه بزرگ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فلسفه‌هاى بزرگ حج، بعد سياسى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بعد سياسى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از آن روزى كه تولد پيدا كرده است، اهميت بعد سياسى‌اش كمتر از بعد عبادى‌اش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عبادى بودن بعد سياسى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سياسى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سياستش، خودش عبادت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به جنبه سياسى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 از مسائلى است كه جنبه سياسى‌اش بسيار بيشتر است از جنبه‌هاى عبادى‌اش و شما آقايان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توجه به اين معنى داشته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توطئه جنايتكاران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 هاى جنايتكار از همه اطراف براى كوبيدن اين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سياسى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كار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تبليغات دامنه‌دار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تبليغات دامنه‌دار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جنايتكاران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مع‌الاسف در</w:t>
      </w:r>
    </w:p>
    <w:p>
      <w:pPr>
        <w:pStyle w:val="BookText"/>
        <w:rPr/>
      </w:pPr>
      <w:r>
        <w:rPr>
          <w:rFonts w:ascii="Amiri" w:hAnsi="Amiri" w:eastAsia="Amiri" w:cs="Amiri"/>
          <w:color w:val="111111"/>
          <w:sz w:val="28"/>
          <w:sz w:val="28"/>
          <w:szCs w:val="28"/>
          <w:rtl w:val="true"/>
          <w:lang w:bidi="ar-SA"/>
        </w:rPr>
        <w:t xml:space="preserve">مسلمين هم تأثير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مسلمين سفر حج را يك عبادت خشك و خالى بدون توجه به مصالح مسلمين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مهجوريت بعد سياسى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لازم است متعهدان و بيداران و دلسوزان براى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مهجوريت اين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اسلام به ويژه حج كه اين بعد در آن ظاهرتر و مؤثرتر است، با قلم و بيان و گفتار و نوشتار به كوشش برخيزند خصوصاً در ايام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و مسائل سياسى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اينطور نبوده است كه در مسجد پيغمبر صلى الله عليه و آله همان مسائل عبادى نماز و روزه باشد مسائل سياسى‌اش بيشتر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و امور اجتماعى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مسجدالحرام و مساجد در زمان رسول اكرم صلى الله عليه و آله مركز جنگ‌ها و مركز سياست ها و مركز امور اجتماعى و سياسى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نمودن مسلمين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اعلام و خطباى معظم مسلمانان را به جهات</w:t>
      </w:r>
    </w:p>
    <w:p>
      <w:pPr>
        <w:pStyle w:val="BookText"/>
        <w:rPr/>
      </w:pPr>
      <w:r>
        <w:rPr>
          <w:rFonts w:ascii="IRNazanin" w:hAnsi="IRNazanin" w:eastAsia="IRNazanin"/>
          <w:color w:val="111111"/>
          <w:sz w:val="28"/>
          <w:sz w:val="28"/>
          <w:szCs w:val="28"/>
          <w:rtl w:val="true"/>
          <w:lang w:bidi="fa-IR"/>
        </w:rPr>
        <w:t>سياسى و وظايف بسيار خطيرشان آگاه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مسائل اجتماعى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گويندگان، نويسنگان، در اجتماع بزرگ عرفات و مشعر و منا و مكه معظمه و مدينه منوره، مسائل اجتماعى و سياسى مناطق خود را به گوش برادران ايمانى برسانيد و از هم طلب نصرت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سرچشمه جوشان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ابعاد سياسى، اجتماعى، اقتصادى، نظامى، فرهنگى، جنگ و صلحِ قرآن وقت صرف فرماييد تا معلوم شود اين كتاب سرچشمه همه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تحكيم برادرى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مهمات فلسفه حج ايجاد تفاهم و تحكيم برادرى بين مسلمين است و بردانشمندان و معممين لازم است مسائل اساسى سياسى و اجتماعى خود را با ديگر برادران درميان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تبادل نظر با ساير مسلمين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معمّمين لازم است مسائل اساسى و سياسى و اجتماعى خود را با ديگر برادران درميان گذارند و در</w:t>
      </w:r>
    </w:p>
    <w:p>
      <w:pPr>
        <w:pStyle w:val="BookText"/>
        <w:rPr/>
      </w:pPr>
      <w:r>
        <w:rPr>
          <w:rFonts w:ascii="IRNazanin" w:hAnsi="IRNazanin" w:eastAsia="IRNazanin"/>
          <w:color w:val="111111"/>
          <w:sz w:val="28"/>
          <w:sz w:val="28"/>
          <w:szCs w:val="28"/>
          <w:rtl w:val="true"/>
          <w:lang w:bidi="fa-IR"/>
        </w:rPr>
        <w:t>رفع آن طرح‌هايى تهيه كنند تا آنان در برگشت به كشورهاى خود آنها را تحت نظر علما و ارباب نظر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آخوندهاى دربارى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آنطور كه آخوندهاى دربارى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حج بايد از جهات سياسى خارج باشد اينها 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هدى را محكوم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آگاهى از فلسفه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آنطور كه آخوندهاى دربارى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حج بايد از جهات سياسى خارج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نمى‌دانند كه حج براى اين مسائل و براى قيام ناس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بهره‌بردارى از اجتماع حج</w:t>
      </w:r>
    </w:p>
    <w:p>
      <w:pPr>
        <w:pStyle w:val="BookText"/>
        <w:rPr/>
      </w:pPr>
      <w:r>
        <w:rPr>
          <w:rFonts w:ascii="IRNazanin" w:hAnsi="IRNazanin" w:eastAsia="IRNazanin"/>
          <w:color w:val="111111"/>
          <w:sz w:val="28"/>
          <w:sz w:val="28"/>
          <w:szCs w:val="28"/>
          <w:rtl w:val="true"/>
          <w:lang w:bidi="fa-IR"/>
        </w:rPr>
        <w:t xml:space="preserve">در اين اجتماع بزرگ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نفع اسلام و مسلمين بهره‌بردارى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فرياد برائت از مشركان در موسم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فرياد سياسى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عبادى است كه رسول‌اللَّه صلى الله عليه و آله به آن امر فرموده</w:t>
      </w:r>
      <w:r>
        <w:rPr>
          <w:rFonts w:eastAsia="Amiri" w:cs="Amiri" w:ascii="Amiri" w:hAnsi="Amiri"/>
          <w:color w:val="111111"/>
          <w:sz w:val="28"/>
          <w:szCs w:val="28"/>
          <w:rtl w:val="true"/>
          <w:lang w:bidi="ar-SA"/>
        </w:rPr>
        <w:t>.</w:t>
      </w:r>
      <w:bookmarkStart w:id="64" w:name="pg1261_9119"/>
    </w:p>
    <w:p>
      <w:pPr>
        <w:pStyle w:val="BookText"/>
        <w:rPr/>
      </w:pPr>
      <w:bookmarkEnd w:id="64"/>
      <w:r>
        <w:rPr>
          <w:rFonts w:ascii="Amiri" w:hAnsi="Amiri" w:eastAsia="Amiri" w:cs="Amiri"/>
          <w:color w:val="111111"/>
          <w:sz w:val="28"/>
          <w:sz w:val="28"/>
          <w:szCs w:val="28"/>
          <w:rtl w:val="true"/>
          <w:lang w:bidi="ar-SA"/>
        </w:rPr>
        <w:t>شكستن بت‌ها</w:t>
      </w:r>
    </w:p>
    <w:p>
      <w:pPr>
        <w:pStyle w:val="BookText"/>
        <w:rPr/>
      </w:pPr>
      <w:r>
        <w:rPr>
          <w:rFonts w:ascii="IRNazanin" w:hAnsi="IRNazanin" w:eastAsia="IRNazanin"/>
          <w:color w:val="111111"/>
          <w:sz w:val="28"/>
          <w:sz w:val="28"/>
          <w:szCs w:val="28"/>
          <w:rtl w:val="true"/>
          <w:lang w:bidi="fa-IR"/>
        </w:rPr>
        <w:t>همان طور كه پيغمبر اكرم بت‌ها را در كعبه شكست ما هم بتها را بشكنيم و اين بتها كه در زمان ما هستند از آن زمان بالاترند و بدترند</w:t>
      </w:r>
      <w:r>
        <w:rPr>
          <w:rFonts w:eastAsia="IRNazanin" w:cs="IRNazanin"/>
          <w:color w:val="111111"/>
          <w:sz w:val="28"/>
          <w:szCs w:val="28"/>
          <w:rtl w:val="true"/>
          <w:lang w:bidi="fa-IR"/>
        </w:rPr>
        <w:t>.</w:t>
      </w:r>
    </w:p>
    <w:p>
      <w:pPr>
        <w:pStyle w:val="Heading2"/>
        <w:numPr>
          <w:ilvl w:val="1"/>
          <w:numId w:val="1"/>
        </w:numPr>
        <w:rPr/>
      </w:pPr>
      <w:bookmarkStart w:id="65" w:name="__RefHeading___Toc3146708_373438147"/>
      <w:bookmarkStart w:id="66" w:name="_Toc22"/>
      <w:bookmarkEnd w:id="65"/>
      <w:r>
        <w:rPr>
          <w:rtl w:val="true"/>
        </w:rPr>
        <w:t>افشاى توطئه‌هاى عمّال استعمار</w:t>
      </w:r>
      <w:bookmarkEnd w:id="66"/>
    </w:p>
    <w:p>
      <w:pPr>
        <w:pStyle w:val="BookText"/>
        <w:rPr/>
      </w:pPr>
      <w:r>
        <w:rPr>
          <w:rFonts w:ascii="Amiri" w:hAnsi="Amiri" w:eastAsia="Amiri" w:cs="Amiri"/>
          <w:color w:val="111111"/>
          <w:sz w:val="28"/>
          <w:sz w:val="28"/>
          <w:szCs w:val="28"/>
          <w:rtl w:val="true"/>
          <w:lang w:bidi="ar-SA"/>
        </w:rPr>
        <w:t>جداكردن شيعه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اجتماع بزرگ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با دروغ و افترا يك جمعيت قريب صدو پنجاه ميليون نفرى را از صفوف مسلمين جدا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ايجاد اختلاف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مراسم حج ممكن است اشخاصى از قبيل ملاهاى وابسته خود را وادار كنند كه اختلاف بين شيعه و سنى ايجاد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نسبت ناروا به شيعه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آخوندهاى بسيار نافهم يا بسيار موذى در همين مقطع از زمان، شروع كردند به نوشتن چيزهايى و پخش</w:t>
      </w:r>
    </w:p>
    <w:p>
      <w:pPr>
        <w:pStyle w:val="BookText"/>
        <w:rPr/>
      </w:pPr>
      <w:r>
        <w:rPr>
          <w:rFonts w:ascii="Amiri" w:hAnsi="Amiri" w:eastAsia="Amiri" w:cs="Amiri"/>
          <w:color w:val="111111"/>
          <w:sz w:val="28"/>
          <w:sz w:val="28"/>
          <w:szCs w:val="28"/>
          <w:rtl w:val="true"/>
          <w:lang w:bidi="ar-SA"/>
        </w:rPr>
        <w:t>كردن رساله‌هايى و نسبت به شيعه و ائمه شيعه و نسبت به طريقه شيعه جسارت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قلم‌هاى مسموم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اجتماع بزرگ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تأسف ديده مى‌شود كه بعضى قلم‌هاى مسموم عمال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اوراقى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تفرقه صفوف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اجتماع بزرگ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استعمار براى تفرقه صفوف مسلمين، سالهاست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پديده شيطانى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مراسم حج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ملاهاى وابسته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اين پديده شيطانى دامن زنند كه بعضى ساده‌دلان باور كنند و موجب تفرقه و فساد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هشيارى شيعه و سنى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برادران و خواهران هردو 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و 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 توطئه آخوندهاى دربارى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هشيار باشند</w:t>
      </w:r>
      <w:r>
        <w:rPr>
          <w:rFonts w:eastAsia="Amiri" w:cs="Amiri" w:ascii="Amiri" w:hAnsi="Amiri"/>
          <w:color w:val="111111"/>
          <w:sz w:val="28"/>
          <w:szCs w:val="28"/>
          <w:rtl w:val="true"/>
          <w:lang w:bidi="ar-SA"/>
        </w:rPr>
        <w:t>.</w:t>
      </w:r>
      <w:bookmarkStart w:id="67" w:name="pg1261_9121"/>
    </w:p>
    <w:p>
      <w:pPr>
        <w:pStyle w:val="BookText"/>
        <w:rPr/>
      </w:pPr>
      <w:bookmarkEnd w:id="67"/>
      <w:r>
        <w:rPr>
          <w:rFonts w:ascii="IRNazanin" w:hAnsi="IRNazanin" w:eastAsia="IRNazanin"/>
          <w:color w:val="111111"/>
          <w:sz w:val="28"/>
          <w:sz w:val="28"/>
          <w:szCs w:val="28"/>
          <w:rtl w:val="true"/>
          <w:lang w:bidi="fa-IR"/>
        </w:rPr>
        <w:t>در پرده ابهام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مع‌الاسف ابعاد مختلف اين فريضه سرنوشت‌ساز به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آخوندهاى فرومايه دربارى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ابهام باقى مانده است</w:t>
      </w:r>
      <w:r>
        <w:rPr>
          <w:rFonts w:eastAsia="IRNazanin" w:cs="IRNazanin"/>
          <w:color w:val="111111"/>
          <w:sz w:val="28"/>
          <w:szCs w:val="28"/>
          <w:rtl w:val="true"/>
          <w:lang w:bidi="fa-IR"/>
        </w:rPr>
        <w:t>.</w:t>
      </w:r>
    </w:p>
    <w:p>
      <w:pPr>
        <w:pStyle w:val="Heading2"/>
        <w:numPr>
          <w:ilvl w:val="1"/>
          <w:numId w:val="1"/>
        </w:numPr>
        <w:rPr/>
      </w:pPr>
      <w:bookmarkStart w:id="68" w:name="__RefHeading___Toc3146710_373438147"/>
      <w:bookmarkStart w:id="69" w:name="_Toc23"/>
      <w:bookmarkEnd w:id="68"/>
      <w:r>
        <w:rPr>
          <w:rtl w:val="true"/>
        </w:rPr>
        <w:t>بررسى و رفع مشكلات مسلمانان‌</w:t>
      </w:r>
      <w:bookmarkEnd w:id="69"/>
    </w:p>
    <w:p>
      <w:pPr>
        <w:pStyle w:val="BookText"/>
        <w:rPr/>
      </w:pPr>
      <w:r>
        <w:rPr>
          <w:rFonts w:ascii="Amiri" w:hAnsi="Amiri" w:eastAsia="Amiri" w:cs="Amiri"/>
          <w:color w:val="111111"/>
          <w:sz w:val="28"/>
          <w:sz w:val="28"/>
          <w:szCs w:val="28"/>
          <w:rtl w:val="true"/>
          <w:lang w:bidi="ar-SA"/>
        </w:rPr>
        <w:t>حقيقت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حج اين است كه شما برويد درد مردم را ببينيد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و رفع مشكلات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براى اين است كه مشكلات يك سال مسلمين را بررسى كنند و در مورد رفع مشكلات برآيند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رسالت اصحاب تفكر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اصحاب تفكر و نويسنده و عالم هستند، در آن محيط مجتمع بشوند و مشكلات مسلمين را در تمام جهان بررسى كنند و آنچه كه مى‌توانند حل كنند</w:t>
      </w:r>
      <w:r>
        <w:rPr>
          <w:rFonts w:eastAsia="IRNazanin" w:cs="IRNazanin"/>
          <w:color w:val="111111"/>
          <w:sz w:val="28"/>
          <w:szCs w:val="28"/>
          <w:rtl w:val="true"/>
          <w:lang w:bidi="fa-IR"/>
        </w:rPr>
        <w:t>.</w:t>
      </w:r>
      <w:bookmarkStart w:id="70" w:name="pg1261_9122"/>
    </w:p>
    <w:p>
      <w:pPr>
        <w:pStyle w:val="Heading2"/>
        <w:numPr>
          <w:ilvl w:val="1"/>
          <w:numId w:val="1"/>
        </w:numPr>
        <w:rPr/>
      </w:pPr>
      <w:bookmarkStart w:id="71" w:name="__RefHeading___Toc3146712_373438147"/>
      <w:bookmarkStart w:id="72" w:name="_Toc24"/>
      <w:bookmarkEnd w:id="70"/>
      <w:bookmarkEnd w:id="71"/>
      <w:r>
        <w:rPr>
          <w:rtl w:val="true"/>
        </w:rPr>
        <w:t>دفاع از انقلاب‌</w:t>
      </w:r>
      <w:bookmarkEnd w:id="72"/>
    </w:p>
    <w:p>
      <w:pPr>
        <w:pStyle w:val="BookText"/>
        <w:rPr/>
      </w:pPr>
      <w:r>
        <w:rPr>
          <w:rFonts w:ascii="Amiri" w:hAnsi="Amiri" w:eastAsia="Amiri" w:cs="Amiri"/>
          <w:color w:val="111111"/>
          <w:sz w:val="28"/>
          <w:sz w:val="28"/>
          <w:szCs w:val="28"/>
          <w:rtl w:val="true"/>
          <w:lang w:bidi="ar-SA"/>
        </w:rPr>
        <w:t>مقصد ملت ايران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لازم است آقايان علما و خطبا و دانشمندان محترم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مقصد مسلمانان ايران را كه همان برقرارى حكومت اسلامى تحت پرچم اسلام و هدايت قرآن كريم و پيغمبر مكرم اسلام است گوشزد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بى‌اطلاعى از نهضت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واسطه تبليغات نارواى اجانب ممكن است مسلمين بلاد از عمق نهضت اسلامى ايران مطلع نباشند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معرفى نهضت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است آقايان علما و خطبا و دانشمندان محترم با وسايل ممكن اين نهضت مقدس را معرفى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يادآور شدن دست‌آوردها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روحانيون محترم و نويسندگان و گويندگان متعهد لازم است كه دست آوردهاى اسلامى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نصيب كشورشان شده است يادآور شده و ملتها را آگاه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روحانيون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جمهورى اسلامى ايران الگو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انقلاب اسلامى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روحانيون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جبران تبليغات مسمومى كه از وسايل ارتباط جمعى وابسته به آمريكا و اسرائيل به شايعه افكنى و دروغ‌پردازى برضد اسلام و جمهورى اسلامى ايران اشتغال دارند از اسلام و انقلاب اسلامى ايران دفاع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واقعى انقلاب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برروحانيون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كه در فرصت‌هاى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واقعى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جهانيان معرفى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مقدس‌نماها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آمريكا و استكبار در تمام زمينه‌ها افرادى را براى شكست انقلاب اسلامى در آستين دارند در حوزه‌ها و دانشگاهها مقدس نماها را كه خطر آنان را بارها و بارها گوشزد كرده‌ام</w:t>
      </w:r>
      <w:bookmarkStart w:id="73" w:name="pg1261_9124"/>
    </w:p>
    <w:p>
      <w:pPr>
        <w:pStyle w:val="BookText"/>
        <w:rPr/>
      </w:pPr>
      <w:bookmarkEnd w:id="73"/>
      <w:r>
        <w:rPr>
          <w:rFonts w:ascii="IRNazanin" w:hAnsi="IRNazanin" w:eastAsia="IRNazanin"/>
          <w:color w:val="111111"/>
          <w:sz w:val="28"/>
          <w:sz w:val="28"/>
          <w:szCs w:val="28"/>
          <w:rtl w:val="true"/>
          <w:lang w:bidi="fa-IR"/>
        </w:rPr>
        <w:t>نابودى از درون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مقدس‌نماها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تزويرشان از درون محتواى انقلاب و اسلام را نابود مى‌كنند</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3146714_373438147"/>
      <w:bookmarkStart w:id="75" w:name="_Toc25"/>
      <w:bookmarkEnd w:id="74"/>
      <w:r>
        <w:rPr>
          <w:rtl w:val="true"/>
        </w:rPr>
        <w:t>دعا</w:t>
      </w:r>
      <w:bookmarkEnd w:id="75"/>
    </w:p>
    <w:p>
      <w:pPr>
        <w:pStyle w:val="BookText"/>
        <w:rPr/>
      </w:pPr>
      <w:r>
        <w:rPr>
          <w:rFonts w:ascii="Amiri" w:hAnsi="Amiri" w:eastAsia="Amiri" w:cs="Amiri"/>
          <w:color w:val="111111"/>
          <w:sz w:val="28"/>
          <w:sz w:val="28"/>
          <w:szCs w:val="28"/>
          <w:rtl w:val="true"/>
          <w:lang w:bidi="ar-SA"/>
        </w:rPr>
        <w:t>دعا براى اسلام و مسلمين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كنيد به اسلام و مسلمين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كنيد كه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 بشوند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كنيد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 اسلام بيدار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كنيد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سران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بكنند به مصالح اسلامى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كنيد به اين ملتى كه همه چيزش را در طبق اخلاص براى اسلام گذاشته و دارد فعاليت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براى كوردلان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كنيد كه خداوند اين كوردلهايى را كه گاهى در ايران يا جاهاى ديگر پيدا مى‌شوند هدايت كند و به دامن اسلام برگردند و متوجه به مصالح اسلام باشند و ننشينند هى كارشكنى بكنند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image" Target="media/image2.jpeg"/><Relationship Id="rId53" Type="http://schemas.openxmlformats.org/officeDocument/2006/relationships/image" Target="media/image2.jpeg"/><Relationship Id="rId54" Type="http://schemas.openxmlformats.org/officeDocument/2006/relationships/footer" Target="footer47.xml"/><Relationship Id="rId55" Type="http://schemas.openxmlformats.org/officeDocument/2006/relationships/numbering" Target="numbering.xml"/><Relationship Id="rId56" Type="http://schemas.openxmlformats.org/officeDocument/2006/relationships/fontTable" Target="fontTable.xml"/><Relationship Id="rId57" Type="http://schemas.openxmlformats.org/officeDocument/2006/relationships/settings" Target="settings.xml"/><Relationship Id="rId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Pages>
  <Words>5543</Words>
  <Characters>22154</Characters>
  <CharactersWithSpaces>27045</CharactersWithSpaces>
  <Paragraphs>680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2026-08-16T13:14:34Z</dcterms:created>
  <dc:creator>ghaemiyeh.com</dc:creator>
  <dc:description/>
  <dc:language>en-US</dc:language>
  <cp:lastModifiedBy/>
  <dcterms:modified xsi:type="dcterms:W3CDTF">2026-08-16T16:44:36Z</dcterms:modified>
  <cp:revision>1</cp:revision>
  <dc:subject/>
  <dc:title>رهنمودهای حضرت امام خمینی قدس سره به زائران بیت الله الحرام</dc:title>
</cp:coreProperties>
</file>

<file path=docProps/custom.xml><?xml version="1.0" encoding="utf-8"?>
<Properties xmlns="http://schemas.openxmlformats.org/officeDocument/2006/custom-properties" xmlns:vt="http://schemas.openxmlformats.org/officeDocument/2006/docPropsVTypes"/>
</file>