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خلاصه عبقات الانوار حدیث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6615_37343814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936617_373438147">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2936619_373438147">
            <w:r>
              <w:rPr>
                <w:webHidden/>
                <w:rStyle w:val="IndexLink"/>
                <w:rtl w:val="true"/>
              </w:rPr>
              <w:t>سخن مؤلّف</w:t>
            </w:r>
            <w:r>
              <w:rPr>
                <w:rStyle w:val="IndexLink"/>
                <w:rtl w:val="true"/>
              </w:rPr>
              <w:tab/>
            </w:r>
            <w:r>
              <w:rPr>
                <w:rStyle w:val="IndexLink"/>
              </w:rPr>
              <w:t>13</w:t>
            </w:r>
          </w:hyperlink>
        </w:p>
        <w:p>
          <w:pPr>
            <w:pStyle w:val="Contents2"/>
            <w:tabs>
              <w:tab w:val="clear" w:pos="8743"/>
              <w:tab w:val="right" w:pos="9026" w:leader="dot"/>
            </w:tabs>
            <w:rPr/>
          </w:pPr>
          <w:hyperlink w:anchor="__RefHeading___Toc2936621_373438147">
            <w:r>
              <w:rPr>
                <w:webHidden/>
                <w:rStyle w:val="IndexLink"/>
                <w:rtl w:val="true"/>
              </w:rPr>
              <w:t>[</w:t>
            </w:r>
            <w:r>
              <w:rPr>
                <w:rStyle w:val="IndexLink"/>
                <w:rtl w:val="true"/>
              </w:rPr>
              <w:t>درباره</w:t>
            </w:r>
            <w:r>
              <w:rPr>
                <w:rStyle w:val="IndexLink"/>
                <w:rtl w:val="true"/>
              </w:rPr>
              <w:t xml:space="preserve">] </w:t>
            </w:r>
            <w:r>
              <w:rPr>
                <w:rStyle w:val="IndexLink"/>
                <w:rtl w:val="true"/>
              </w:rPr>
              <w:t>این کتاب</w:t>
            </w:r>
            <w:r>
              <w:rPr>
                <w:rStyle w:val="IndexLink"/>
                <w:rtl w:val="true"/>
              </w:rPr>
              <w:tab/>
            </w:r>
            <w:r>
              <w:rPr>
                <w:rStyle w:val="IndexLink"/>
              </w:rPr>
              <w:t>14</w:t>
            </w:r>
          </w:hyperlink>
        </w:p>
        <w:p>
          <w:pPr>
            <w:pStyle w:val="Contents3"/>
            <w:tabs>
              <w:tab w:val="clear" w:pos="8459"/>
              <w:tab w:val="right" w:pos="9026" w:leader="dot"/>
            </w:tabs>
            <w:rPr/>
          </w:pPr>
          <w:hyperlink w:anchor="__RefHeading___Toc2936623_37343814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936625_373438147">
            <w:r>
              <w:rPr>
                <w:webHidden/>
                <w:rStyle w:val="IndexLink"/>
                <w:rtl w:val="true"/>
              </w:rPr>
              <w:t>[</w:t>
            </w:r>
            <w:r>
              <w:rPr>
                <w:rStyle w:val="IndexLink"/>
                <w:rtl w:val="true"/>
              </w:rPr>
              <w:t>دلالت صریح و التزامی حدیث نور بر امامت حضرت علی علیه السلام</w:t>
            </w:r>
            <w:r>
              <w:rPr>
                <w:rStyle w:val="IndexLink"/>
                <w:rtl w:val="true"/>
              </w:rPr>
              <w:t>]</w:t>
              <w:tab/>
            </w:r>
            <w:r>
              <w:rPr>
                <w:rStyle w:val="IndexLink"/>
              </w:rPr>
              <w:t>14</w:t>
            </w:r>
          </w:hyperlink>
        </w:p>
        <w:p>
          <w:pPr>
            <w:pStyle w:val="Contents4"/>
            <w:tabs>
              <w:tab w:val="clear" w:pos="8176"/>
              <w:tab w:val="right" w:pos="9026" w:leader="dot"/>
            </w:tabs>
            <w:rPr/>
          </w:pPr>
          <w:hyperlink w:anchor="__RefHeading___Toc2936627_373438147">
            <w:r>
              <w:rPr>
                <w:webHidden/>
                <w:rStyle w:val="IndexLink"/>
              </w:rPr>
              <w:t>1</w:t>
            </w:r>
            <w:r>
              <w:rPr>
                <w:rStyle w:val="IndexLink"/>
                <w:rtl w:val="true"/>
              </w:rPr>
              <w:t xml:space="preserve"> - </w:t>
            </w:r>
            <w:r>
              <w:rPr>
                <w:rStyle w:val="IndexLink"/>
                <w:rtl w:val="true"/>
              </w:rPr>
              <w:t>دلالت بر امامت به نصّ</w:t>
            </w:r>
            <w:r>
              <w:rPr>
                <w:rStyle w:val="IndexLink"/>
                <w:rtl w:val="true"/>
              </w:rPr>
              <w:tab/>
            </w:r>
            <w:r>
              <w:rPr>
                <w:rStyle w:val="IndexLink"/>
              </w:rPr>
              <w:t>14</w:t>
            </w:r>
          </w:hyperlink>
        </w:p>
        <w:p>
          <w:pPr>
            <w:pStyle w:val="Contents4"/>
            <w:tabs>
              <w:tab w:val="clear" w:pos="8176"/>
              <w:tab w:val="right" w:pos="9026" w:leader="dot"/>
            </w:tabs>
            <w:rPr/>
          </w:pPr>
          <w:hyperlink w:anchor="__RefHeading___Toc2936629_373438147">
            <w:r>
              <w:rPr>
                <w:webHidden/>
                <w:rStyle w:val="IndexLink"/>
              </w:rPr>
              <w:t>2</w:t>
            </w:r>
            <w:r>
              <w:rPr>
                <w:rStyle w:val="IndexLink"/>
                <w:rtl w:val="true"/>
              </w:rPr>
              <w:t xml:space="preserve"> - </w:t>
            </w:r>
            <w:r>
              <w:rPr>
                <w:rStyle w:val="IndexLink"/>
                <w:rtl w:val="true"/>
              </w:rPr>
              <w:t>دلالت التزامی حدیث بر امامت</w:t>
            </w:r>
            <w:r>
              <w:rPr>
                <w:rStyle w:val="IndexLink"/>
                <w:rtl w:val="true"/>
              </w:rPr>
              <w:tab/>
            </w:r>
            <w:r>
              <w:rPr>
                <w:rStyle w:val="IndexLink"/>
              </w:rPr>
              <w:t>15</w:t>
            </w:r>
          </w:hyperlink>
        </w:p>
        <w:p>
          <w:pPr>
            <w:pStyle w:val="Contents4"/>
            <w:tabs>
              <w:tab w:val="clear" w:pos="8176"/>
              <w:tab w:val="right" w:pos="9026" w:leader="dot"/>
            </w:tabs>
            <w:rPr/>
          </w:pPr>
          <w:hyperlink w:anchor="__RefHeading___Toc2936631_373438147">
            <w:r>
              <w:rPr>
                <w:webHidden/>
                <w:rStyle w:val="IndexLink"/>
              </w:rPr>
              <w:t>3</w:t>
            </w:r>
            <w:r>
              <w:rPr>
                <w:rStyle w:val="IndexLink"/>
                <w:rtl w:val="true"/>
              </w:rPr>
              <w:t xml:space="preserve"> - </w:t>
            </w:r>
            <w:r>
              <w:rPr>
                <w:rStyle w:val="IndexLink"/>
                <w:rtl w:val="true"/>
              </w:rPr>
              <w:t>سند حدیث</w:t>
            </w:r>
            <w:r>
              <w:rPr>
                <w:rStyle w:val="IndexLink"/>
                <w:rtl w:val="true"/>
              </w:rPr>
              <w:tab/>
            </w:r>
            <w:r>
              <w:rPr>
                <w:rStyle w:val="IndexLink"/>
              </w:rPr>
              <w:t>16</w:t>
            </w:r>
          </w:hyperlink>
        </w:p>
        <w:p>
          <w:pPr>
            <w:pStyle w:val="Contents2"/>
            <w:tabs>
              <w:tab w:val="clear" w:pos="8743"/>
              <w:tab w:val="right" w:pos="9026" w:leader="dot"/>
            </w:tabs>
            <w:rPr/>
          </w:pPr>
          <w:hyperlink w:anchor="__RefHeading___Toc2936633_373438147">
            <w:r>
              <w:rPr>
                <w:webHidden/>
                <w:rStyle w:val="IndexLink"/>
                <w:rtl w:val="true"/>
              </w:rPr>
              <w:t>اعتراض دهلوی به حدیث نور</w:t>
            </w:r>
            <w:r>
              <w:rPr>
                <w:rStyle w:val="IndexLink"/>
                <w:rtl w:val="true"/>
              </w:rPr>
              <w:tab/>
            </w:r>
            <w:r>
              <w:rPr>
                <w:rStyle w:val="IndexLink"/>
              </w:rPr>
              <w:t>17</w:t>
            </w:r>
          </w:hyperlink>
        </w:p>
        <w:p>
          <w:pPr>
            <w:pStyle w:val="Contents3"/>
            <w:tabs>
              <w:tab w:val="clear" w:pos="8459"/>
              <w:tab w:val="right" w:pos="9026" w:leader="dot"/>
            </w:tabs>
            <w:rPr/>
          </w:pPr>
          <w:hyperlink w:anchor="__RefHeading___Toc2936635_373438147">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936637_373438147">
            <w:r>
              <w:rPr>
                <w:webHidden/>
                <w:rStyle w:val="IndexLink"/>
                <w:rtl w:val="true"/>
              </w:rPr>
              <w:t>پاسخ اجمالی به کلام دهلوی</w:t>
            </w:r>
            <w:r>
              <w:rPr>
                <w:rStyle w:val="IndexLink"/>
                <w:rtl w:val="true"/>
              </w:rPr>
              <w:tab/>
            </w:r>
            <w:r>
              <w:rPr>
                <w:rStyle w:val="IndexLink"/>
              </w:rPr>
              <w:t>18</w:t>
            </w:r>
          </w:hyperlink>
        </w:p>
        <w:p>
          <w:pPr>
            <w:pStyle w:val="Contents2"/>
            <w:tabs>
              <w:tab w:val="clear" w:pos="8743"/>
              <w:tab w:val="right" w:pos="9026" w:leader="dot"/>
            </w:tabs>
            <w:rPr/>
          </w:pPr>
          <w:hyperlink w:anchor="__RefHeading___Toc2936639_373438147">
            <w:r>
              <w:rPr>
                <w:webHidden/>
                <w:rStyle w:val="IndexLink"/>
                <w:rtl w:val="true"/>
              </w:rPr>
              <w:t>سند حدیث نور</w:t>
            </w:r>
            <w:r>
              <w:rPr>
                <w:rStyle w:val="IndexLink"/>
                <w:rtl w:val="true"/>
              </w:rPr>
              <w:tab/>
            </w:r>
            <w:r>
              <w:rPr>
                <w:rStyle w:val="IndexLink"/>
              </w:rPr>
              <w:t>21</w:t>
            </w:r>
          </w:hyperlink>
        </w:p>
        <w:p>
          <w:pPr>
            <w:pStyle w:val="Contents3"/>
            <w:tabs>
              <w:tab w:val="clear" w:pos="8459"/>
              <w:tab w:val="right" w:pos="9026" w:leader="dot"/>
            </w:tabs>
            <w:rPr/>
          </w:pPr>
          <w:hyperlink w:anchor="__RefHeading___Toc2936641_373438147">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936643_373438147">
            <w:r>
              <w:rPr>
                <w:webHidden/>
                <w:rStyle w:val="IndexLink"/>
                <w:rtl w:val="true"/>
              </w:rPr>
              <w:t xml:space="preserve">الف </w:t>
            </w:r>
            <w:r>
              <w:rPr>
                <w:rStyle w:val="IndexLink"/>
                <w:rtl w:val="true"/>
              </w:rPr>
              <w:t xml:space="preserve">- </w:t>
            </w:r>
            <w:r>
              <w:rPr>
                <w:rStyle w:val="IndexLink"/>
                <w:rtl w:val="true"/>
              </w:rPr>
              <w:t xml:space="preserve">صحابه </w:t>
            </w:r>
            <w:r>
              <w:rPr>
                <w:rStyle w:val="IndexLink"/>
                <w:rtl w:val="true"/>
              </w:rPr>
              <w:t>:</w:t>
              <w:tab/>
            </w:r>
            <w:r>
              <w:rPr>
                <w:rStyle w:val="IndexLink"/>
              </w:rPr>
              <w:t>21</w:t>
            </w:r>
          </w:hyperlink>
        </w:p>
        <w:p>
          <w:pPr>
            <w:pStyle w:val="Contents3"/>
            <w:tabs>
              <w:tab w:val="clear" w:pos="8459"/>
              <w:tab w:val="right" w:pos="9026" w:leader="dot"/>
            </w:tabs>
            <w:rPr/>
          </w:pPr>
          <w:hyperlink w:anchor="__RefHeading___Toc2936645_373438147">
            <w:r>
              <w:rPr>
                <w:webHidden/>
                <w:rStyle w:val="IndexLink"/>
                <w:rtl w:val="true"/>
              </w:rPr>
              <w:t xml:space="preserve">ب </w:t>
            </w:r>
            <w:r>
              <w:rPr>
                <w:rStyle w:val="IndexLink"/>
                <w:rtl w:val="true"/>
              </w:rPr>
              <w:t xml:space="preserve">- </w:t>
            </w:r>
            <w:r>
              <w:rPr>
                <w:rStyle w:val="IndexLink"/>
                <w:rtl w:val="true"/>
              </w:rPr>
              <w:t xml:space="preserve">اسامی راویان حدیث </w:t>
            </w:r>
            <w:r>
              <w:rPr>
                <w:rStyle w:val="IndexLink"/>
                <w:rtl w:val="true"/>
              </w:rPr>
              <w:t>«</w:t>
            </w:r>
            <w:r>
              <w:rPr>
                <w:rStyle w:val="IndexLink"/>
                <w:rtl w:val="true"/>
              </w:rPr>
              <w:t>نور</w:t>
            </w:r>
            <w:r>
              <w:rPr>
                <w:rStyle w:val="IndexLink"/>
                <w:rtl w:val="true"/>
              </w:rPr>
              <w:t xml:space="preserve">» </w:t>
            </w:r>
            <w:r>
              <w:rPr>
                <w:rStyle w:val="IndexLink"/>
                <w:rtl w:val="true"/>
              </w:rPr>
              <w:t>از تابعین</w:t>
            </w:r>
            <w:r>
              <w:rPr>
                <w:rStyle w:val="IndexLink"/>
                <w:rtl w:val="true"/>
              </w:rPr>
              <w:tab/>
            </w:r>
            <w:r>
              <w:rPr>
                <w:rStyle w:val="IndexLink"/>
              </w:rPr>
              <w:t>22</w:t>
            </w:r>
          </w:hyperlink>
        </w:p>
        <w:p>
          <w:pPr>
            <w:pStyle w:val="Contents3"/>
            <w:tabs>
              <w:tab w:val="clear" w:pos="8459"/>
              <w:tab w:val="right" w:pos="9026" w:leader="dot"/>
            </w:tabs>
            <w:rPr/>
          </w:pPr>
          <w:hyperlink w:anchor="__RefHeading___Toc2936647_373438147">
            <w:r>
              <w:rPr>
                <w:webHidden/>
                <w:rStyle w:val="IndexLink"/>
                <w:rtl w:val="true"/>
              </w:rPr>
              <w:t xml:space="preserve">ج </w:t>
            </w:r>
            <w:r>
              <w:rPr>
                <w:rStyle w:val="IndexLink"/>
                <w:rtl w:val="true"/>
              </w:rPr>
              <w:t xml:space="preserve">- </w:t>
            </w:r>
            <w:r>
              <w:rPr>
                <w:rStyle w:val="IndexLink"/>
                <w:rtl w:val="true"/>
              </w:rPr>
              <w:t>راویان حدیث نور از دانشمندان، حافظان و ائمّه حدیث</w:t>
            </w:r>
            <w:r>
              <w:rPr>
                <w:rStyle w:val="IndexLink"/>
                <w:rtl w:val="true"/>
              </w:rPr>
              <w:t>:</w:t>
              <w:tab/>
            </w:r>
            <w:r>
              <w:rPr>
                <w:rStyle w:val="IndexLink"/>
              </w:rPr>
              <w:t>22</w:t>
            </w:r>
          </w:hyperlink>
        </w:p>
        <w:p>
          <w:pPr>
            <w:pStyle w:val="Contents3"/>
            <w:tabs>
              <w:tab w:val="clear" w:pos="8459"/>
              <w:tab w:val="right" w:pos="9026" w:leader="dot"/>
            </w:tabs>
            <w:rPr/>
          </w:pPr>
          <w:hyperlink w:anchor="__RefHeading___Toc2936649_373438147">
            <w:r>
              <w:rPr>
                <w:webHidden/>
                <w:rStyle w:val="IndexLink"/>
                <w:rtl w:val="true"/>
              </w:rPr>
              <w:t>نصّ روایات حافظان حدیث و دانشمندان اهل سنّت</w:t>
            </w:r>
            <w:r>
              <w:rPr>
                <w:rStyle w:val="IndexLink"/>
                <w:rtl w:val="true"/>
              </w:rPr>
              <w:tab/>
            </w:r>
            <w:r>
              <w:rPr>
                <w:rStyle w:val="IndexLink"/>
              </w:rPr>
              <w:t>28</w:t>
            </w:r>
          </w:hyperlink>
        </w:p>
        <w:p>
          <w:pPr>
            <w:pStyle w:val="Contents4"/>
            <w:tabs>
              <w:tab w:val="clear" w:pos="8176"/>
              <w:tab w:val="right" w:pos="9026" w:leader="dot"/>
            </w:tabs>
            <w:rPr/>
          </w:pPr>
          <w:hyperlink w:anchor="__RefHeading___Toc2936651_373438147">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936653_373438147">
            <w:r>
              <w:rPr>
                <w:webHidden/>
                <w:rStyle w:val="IndexLink"/>
              </w:rPr>
              <w:t>1</w:t>
            </w:r>
            <w:r>
              <w:rPr>
                <w:rStyle w:val="IndexLink"/>
                <w:rtl w:val="true"/>
              </w:rPr>
              <w:t xml:space="preserve"> - </w:t>
            </w:r>
            <w:r>
              <w:rPr>
                <w:rStyle w:val="IndexLink"/>
                <w:rtl w:val="true"/>
              </w:rPr>
              <w:t>روایت احمدبن حنبل</w:t>
            </w:r>
            <w:r>
              <w:rPr>
                <w:rStyle w:val="IndexLink"/>
                <w:rtl w:val="true"/>
              </w:rPr>
              <w:tab/>
            </w:r>
            <w:r>
              <w:rPr>
                <w:rStyle w:val="IndexLink"/>
              </w:rPr>
              <w:t>28</w:t>
            </w:r>
          </w:hyperlink>
        </w:p>
        <w:p>
          <w:pPr>
            <w:pStyle w:val="Contents5"/>
            <w:tabs>
              <w:tab w:val="clear" w:pos="7892"/>
              <w:tab w:val="right" w:pos="9026" w:leader="dot"/>
            </w:tabs>
            <w:rPr/>
          </w:pPr>
          <w:hyperlink w:anchor="__RefHeading___Toc2936655_373438147">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2936657_373438147">
            <w:r>
              <w:rPr>
                <w:webHidden/>
                <w:rStyle w:val="IndexLink"/>
                <w:rtl w:val="true"/>
              </w:rPr>
              <w:t>رجال و ناقلان این حدیث</w:t>
            </w:r>
            <w:r>
              <w:rPr>
                <w:rStyle w:val="IndexLink"/>
                <w:rtl w:val="true"/>
              </w:rPr>
              <w:tab/>
            </w:r>
            <w:r>
              <w:rPr>
                <w:rStyle w:val="IndexLink"/>
              </w:rPr>
              <w:t>29</w:t>
            </w:r>
          </w:hyperlink>
        </w:p>
        <w:p>
          <w:pPr>
            <w:pStyle w:val="Contents6"/>
            <w:tabs>
              <w:tab w:val="clear" w:pos="7609"/>
              <w:tab w:val="right" w:pos="9026" w:leader="dot"/>
            </w:tabs>
            <w:rPr/>
          </w:pPr>
          <w:hyperlink w:anchor="__RefHeading___Toc2936659_373438147">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2936661_373438147">
            <w:r>
              <w:rPr>
                <w:webHidden/>
                <w:rStyle w:val="IndexLink"/>
                <w:rtl w:val="true"/>
              </w:rPr>
              <w:t>عبدالرزّاق صنعانی</w:t>
            </w:r>
            <w:r>
              <w:rPr>
                <w:rStyle w:val="IndexLink"/>
                <w:rtl w:val="true"/>
              </w:rPr>
              <w:tab/>
            </w:r>
            <w:r>
              <w:rPr>
                <w:rStyle w:val="IndexLink"/>
              </w:rPr>
              <w:t>29</w:t>
            </w:r>
          </w:hyperlink>
        </w:p>
        <w:p>
          <w:pPr>
            <w:pStyle w:val="Contents6"/>
            <w:tabs>
              <w:tab w:val="clear" w:pos="7609"/>
              <w:tab w:val="right" w:pos="9026" w:leader="dot"/>
            </w:tabs>
            <w:rPr/>
          </w:pPr>
          <w:hyperlink w:anchor="__RefHeading___Toc2936663_373438147">
            <w:r>
              <w:rPr>
                <w:webHidden/>
                <w:rStyle w:val="IndexLink"/>
                <w:rtl w:val="true"/>
              </w:rPr>
              <w:t>معمّربن راشد</w:t>
            </w:r>
            <w:r>
              <w:rPr>
                <w:rStyle w:val="IndexLink"/>
                <w:rtl w:val="true"/>
              </w:rPr>
              <w:tab/>
            </w:r>
            <w:r>
              <w:rPr>
                <w:rStyle w:val="IndexLink"/>
              </w:rPr>
              <w:t>30</w:t>
            </w:r>
          </w:hyperlink>
        </w:p>
        <w:p>
          <w:pPr>
            <w:pStyle w:val="Contents6"/>
            <w:tabs>
              <w:tab w:val="clear" w:pos="7609"/>
              <w:tab w:val="right" w:pos="9026" w:leader="dot"/>
            </w:tabs>
            <w:rPr/>
          </w:pPr>
          <w:hyperlink w:anchor="__RefHeading___Toc2936665_373438147">
            <w:r>
              <w:rPr>
                <w:webHidden/>
                <w:rStyle w:val="IndexLink"/>
                <w:rtl w:val="true"/>
              </w:rPr>
              <w:t>زهری</w:t>
            </w:r>
            <w:r>
              <w:rPr>
                <w:rStyle w:val="IndexLink"/>
                <w:rtl w:val="true"/>
              </w:rPr>
              <w:tab/>
            </w:r>
            <w:r>
              <w:rPr>
                <w:rStyle w:val="IndexLink"/>
              </w:rPr>
              <w:t>31</w:t>
            </w:r>
          </w:hyperlink>
        </w:p>
        <w:p>
          <w:pPr>
            <w:pStyle w:val="Contents6"/>
            <w:tabs>
              <w:tab w:val="clear" w:pos="7609"/>
              <w:tab w:val="right" w:pos="9026" w:leader="dot"/>
            </w:tabs>
            <w:rPr/>
          </w:pPr>
          <w:hyperlink w:anchor="__RefHeading___Toc2936667_373438147">
            <w:r>
              <w:rPr>
                <w:webHidden/>
                <w:rStyle w:val="IndexLink"/>
                <w:rtl w:val="true"/>
              </w:rPr>
              <w:t>خالدبن معدان</w:t>
            </w:r>
            <w:r>
              <w:rPr>
                <w:rStyle w:val="IndexLink"/>
                <w:rtl w:val="true"/>
              </w:rPr>
              <w:tab/>
            </w:r>
            <w:r>
              <w:rPr>
                <w:rStyle w:val="IndexLink"/>
              </w:rPr>
              <w:t>31</w:t>
            </w:r>
          </w:hyperlink>
        </w:p>
        <w:p>
          <w:pPr>
            <w:pStyle w:val="Contents6"/>
            <w:tabs>
              <w:tab w:val="clear" w:pos="7609"/>
              <w:tab w:val="right" w:pos="9026" w:leader="dot"/>
            </w:tabs>
            <w:rPr/>
          </w:pPr>
          <w:hyperlink w:anchor="__RefHeading___Toc2936669_373438147">
            <w:r>
              <w:rPr>
                <w:webHidden/>
                <w:rStyle w:val="IndexLink"/>
                <w:rtl w:val="true"/>
              </w:rPr>
              <w:t>زاذان کندی</w:t>
            </w:r>
            <w:r>
              <w:rPr>
                <w:rStyle w:val="IndexLink"/>
                <w:rtl w:val="true"/>
              </w:rPr>
              <w:tab/>
            </w:r>
            <w:r>
              <w:rPr>
                <w:rStyle w:val="IndexLink"/>
              </w:rPr>
              <w:t>32</w:t>
            </w:r>
          </w:hyperlink>
        </w:p>
        <w:p>
          <w:pPr>
            <w:pStyle w:val="Contents6"/>
            <w:tabs>
              <w:tab w:val="clear" w:pos="7609"/>
              <w:tab w:val="right" w:pos="9026" w:leader="dot"/>
            </w:tabs>
            <w:rPr/>
          </w:pPr>
          <w:hyperlink w:anchor="__RefHeading___Toc2936671_373438147">
            <w:r>
              <w:rPr>
                <w:webHidden/>
                <w:rStyle w:val="IndexLink"/>
                <w:rtl w:val="true"/>
              </w:rPr>
              <w:t>سلمان فارسی</w:t>
            </w:r>
            <w:r>
              <w:rPr>
                <w:rStyle w:val="IndexLink"/>
                <w:rtl w:val="true"/>
              </w:rPr>
              <w:tab/>
            </w:r>
            <w:r>
              <w:rPr>
                <w:rStyle w:val="IndexLink"/>
              </w:rPr>
              <w:t>32</w:t>
            </w:r>
          </w:hyperlink>
        </w:p>
        <w:p>
          <w:pPr>
            <w:pStyle w:val="Contents6"/>
            <w:tabs>
              <w:tab w:val="clear" w:pos="7609"/>
              <w:tab w:val="right" w:pos="9026" w:leader="dot"/>
            </w:tabs>
            <w:rPr/>
          </w:pPr>
          <w:hyperlink w:anchor="__RefHeading___Toc2936673_373438147">
            <w:r>
              <w:rPr>
                <w:webHidden/>
                <w:rStyle w:val="IndexLink"/>
                <w:rtl w:val="true"/>
              </w:rPr>
              <w:t>شرح حال احمدبن‌حنبل</w:t>
            </w:r>
            <w:r>
              <w:rPr>
                <w:rStyle w:val="IndexLink"/>
                <w:rtl w:val="true"/>
              </w:rPr>
              <w:tab/>
            </w:r>
            <w:r>
              <w:rPr>
                <w:rStyle w:val="IndexLink"/>
              </w:rPr>
              <w:t>35</w:t>
            </w:r>
          </w:hyperlink>
        </w:p>
        <w:p>
          <w:pPr>
            <w:pStyle w:val="Contents6"/>
            <w:tabs>
              <w:tab w:val="clear" w:pos="7609"/>
              <w:tab w:val="right" w:pos="9026" w:leader="dot"/>
            </w:tabs>
            <w:rPr/>
          </w:pPr>
          <w:hyperlink w:anchor="__RefHeading___Toc2936675_373438147">
            <w:r>
              <w:rPr>
                <w:webHidden/>
                <w:rStyle w:val="IndexLink"/>
                <w:rtl w:val="true"/>
              </w:rPr>
              <w:t>روایت احمد دلیل بر صحّت حدیث است</w:t>
            </w:r>
            <w:r>
              <w:rPr>
                <w:rStyle w:val="IndexLink"/>
                <w:rtl w:val="true"/>
              </w:rPr>
              <w:tab/>
            </w:r>
            <w:r>
              <w:rPr>
                <w:rStyle w:val="IndexLink"/>
              </w:rPr>
              <w:t>45</w:t>
            </w:r>
          </w:hyperlink>
        </w:p>
        <w:p>
          <w:pPr>
            <w:pStyle w:val="Contents6"/>
            <w:tabs>
              <w:tab w:val="clear" w:pos="7609"/>
              <w:tab w:val="right" w:pos="9026" w:leader="dot"/>
            </w:tabs>
            <w:rPr/>
          </w:pPr>
          <w:hyperlink w:anchor="__RefHeading___Toc2936677_373438147">
            <w:r>
              <w:rPr>
                <w:webHidden/>
                <w:rStyle w:val="IndexLink"/>
                <w:rtl w:val="true"/>
              </w:rPr>
              <w:t>پاسخ سبط‌ابن‌جوزی به تضعیف حدیث نور</w:t>
            </w:r>
            <w:r>
              <w:rPr>
                <w:rStyle w:val="IndexLink"/>
                <w:rtl w:val="true"/>
              </w:rPr>
              <w:tab/>
            </w:r>
            <w:r>
              <w:rPr>
                <w:rStyle w:val="IndexLink"/>
              </w:rPr>
              <w:t>47</w:t>
            </w:r>
          </w:hyperlink>
        </w:p>
        <w:p>
          <w:pPr>
            <w:pStyle w:val="Contents6"/>
            <w:tabs>
              <w:tab w:val="clear" w:pos="7609"/>
              <w:tab w:val="right" w:pos="9026" w:leader="dot"/>
            </w:tabs>
            <w:rPr/>
          </w:pPr>
          <w:hyperlink w:anchor="__RefHeading___Toc2936679_373438147">
            <w:r>
              <w:rPr>
                <w:webHidden/>
                <w:rStyle w:val="IndexLink"/>
                <w:rtl w:val="true"/>
              </w:rPr>
              <w:t>شرح حال سبط‌ابن‌جوزی</w:t>
            </w:r>
            <w:r>
              <w:rPr>
                <w:rStyle w:val="IndexLink"/>
                <w:rtl w:val="true"/>
              </w:rPr>
              <w:tab/>
            </w:r>
            <w:r>
              <w:rPr>
                <w:rStyle w:val="IndexLink"/>
              </w:rPr>
              <w:t>48</w:t>
            </w:r>
          </w:hyperlink>
        </w:p>
        <w:p>
          <w:pPr>
            <w:pStyle w:val="Contents6"/>
            <w:tabs>
              <w:tab w:val="clear" w:pos="7609"/>
              <w:tab w:val="right" w:pos="9026" w:leader="dot"/>
            </w:tabs>
            <w:rPr/>
          </w:pPr>
          <w:hyperlink w:anchor="__RefHeading___Toc2936681_373438147">
            <w:r>
              <w:rPr>
                <w:webHidden/>
                <w:rStyle w:val="IndexLink"/>
                <w:rtl w:val="true"/>
              </w:rPr>
              <w:t>شرح حال ابن خلّکان</w:t>
            </w:r>
            <w:r>
              <w:rPr>
                <w:rStyle w:val="IndexLink"/>
                <w:rtl w:val="true"/>
              </w:rPr>
              <w:tab/>
            </w:r>
            <w:r>
              <w:rPr>
                <w:rStyle w:val="IndexLink"/>
              </w:rPr>
              <w:t>48</w:t>
            </w:r>
          </w:hyperlink>
        </w:p>
        <w:p>
          <w:pPr>
            <w:pStyle w:val="Contents6"/>
            <w:tabs>
              <w:tab w:val="clear" w:pos="7609"/>
              <w:tab w:val="right" w:pos="9026" w:leader="dot"/>
            </w:tabs>
            <w:rPr/>
          </w:pPr>
          <w:hyperlink w:anchor="__RefHeading___Toc2936683_373438147">
            <w:r>
              <w:rPr>
                <w:webHidden/>
                <w:rStyle w:val="IndexLink"/>
                <w:rtl w:val="true"/>
              </w:rPr>
              <w:t>آشنایی با یونینی</w:t>
            </w:r>
            <w:r>
              <w:rPr>
                <w:rStyle w:val="IndexLink"/>
                <w:rtl w:val="true"/>
              </w:rPr>
              <w:tab/>
            </w:r>
            <w:r>
              <w:rPr>
                <w:rStyle w:val="IndexLink"/>
              </w:rPr>
              <w:t>50</w:t>
            </w:r>
          </w:hyperlink>
        </w:p>
        <w:p>
          <w:pPr>
            <w:pStyle w:val="Contents6"/>
            <w:tabs>
              <w:tab w:val="clear" w:pos="7609"/>
              <w:tab w:val="right" w:pos="9026" w:leader="dot"/>
            </w:tabs>
            <w:rPr/>
          </w:pPr>
          <w:hyperlink w:anchor="__RefHeading___Toc2936685_373438147">
            <w:r>
              <w:rPr>
                <w:webHidden/>
                <w:rStyle w:val="IndexLink"/>
                <w:rtl w:val="true"/>
              </w:rPr>
              <w:t>شرح حال ابوالفداء</w:t>
            </w:r>
            <w:r>
              <w:rPr>
                <w:rStyle w:val="IndexLink"/>
                <w:rtl w:val="true"/>
              </w:rPr>
              <w:tab/>
            </w:r>
            <w:r>
              <w:rPr>
                <w:rStyle w:val="IndexLink"/>
              </w:rPr>
              <w:t>50</w:t>
            </w:r>
          </w:hyperlink>
        </w:p>
        <w:p>
          <w:pPr>
            <w:pStyle w:val="Contents6"/>
            <w:tabs>
              <w:tab w:val="clear" w:pos="7609"/>
              <w:tab w:val="right" w:pos="9026" w:leader="dot"/>
            </w:tabs>
            <w:rPr/>
          </w:pPr>
          <w:hyperlink w:anchor="__RefHeading___Toc2936687_373438147">
            <w:r>
              <w:rPr>
                <w:webHidden/>
                <w:rStyle w:val="IndexLink"/>
                <w:rtl w:val="true"/>
              </w:rPr>
              <w:t>شرح حال ابن‌الوردی</w:t>
            </w:r>
            <w:r>
              <w:rPr>
                <w:rStyle w:val="IndexLink"/>
                <w:rtl w:val="true"/>
              </w:rPr>
              <w:tab/>
            </w:r>
            <w:r>
              <w:rPr>
                <w:rStyle w:val="IndexLink"/>
              </w:rPr>
              <w:t>51</w:t>
            </w:r>
          </w:hyperlink>
        </w:p>
        <w:p>
          <w:pPr>
            <w:pStyle w:val="Contents6"/>
            <w:tabs>
              <w:tab w:val="clear" w:pos="7609"/>
              <w:tab w:val="right" w:pos="9026" w:leader="dot"/>
            </w:tabs>
            <w:rPr/>
          </w:pPr>
          <w:hyperlink w:anchor="__RefHeading___Toc2936689_373438147">
            <w:r>
              <w:rPr>
                <w:webHidden/>
                <w:rStyle w:val="IndexLink"/>
                <w:rtl w:val="true"/>
              </w:rPr>
              <w:t>اشکال ذهبی و صفدی در مورد سبط‌ابن‌جوزی</w:t>
            </w:r>
            <w:r>
              <w:rPr>
                <w:rStyle w:val="IndexLink"/>
                <w:rtl w:val="true"/>
              </w:rPr>
              <w:tab/>
            </w:r>
            <w:r>
              <w:rPr>
                <w:rStyle w:val="IndexLink"/>
              </w:rPr>
              <w:t>53</w:t>
            </w:r>
          </w:hyperlink>
        </w:p>
        <w:p>
          <w:pPr>
            <w:pStyle w:val="Contents6"/>
            <w:tabs>
              <w:tab w:val="clear" w:pos="7609"/>
              <w:tab w:val="right" w:pos="9026" w:leader="dot"/>
            </w:tabs>
            <w:rPr/>
          </w:pPr>
          <w:hyperlink w:anchor="__RefHeading___Toc2936691_373438147">
            <w:r>
              <w:rPr>
                <w:webHidden/>
                <w:rStyle w:val="IndexLink"/>
                <w:rtl w:val="true"/>
              </w:rPr>
              <w:t>دفاع از سبط</w:t>
            </w:r>
            <w:r>
              <w:rPr>
                <w:rStyle w:val="IndexLink"/>
                <w:rtl w:val="true"/>
              </w:rPr>
              <w:tab/>
            </w:r>
            <w:r>
              <w:rPr>
                <w:rStyle w:val="IndexLink"/>
              </w:rPr>
              <w:t>53</w:t>
            </w:r>
          </w:hyperlink>
        </w:p>
        <w:p>
          <w:pPr>
            <w:pStyle w:val="Contents6"/>
            <w:tabs>
              <w:tab w:val="clear" w:pos="7609"/>
              <w:tab w:val="right" w:pos="9026" w:leader="dot"/>
            </w:tabs>
            <w:rPr/>
          </w:pPr>
          <w:hyperlink w:anchor="__RefHeading___Toc2936693_373438147">
            <w:r>
              <w:rPr>
                <w:webHidden/>
                <w:rStyle w:val="IndexLink"/>
                <w:rtl w:val="true"/>
              </w:rPr>
              <w:t>اهل سنّت به گفتار سبط‌ابن‌جوزی در مسائل مورد اختلاف استناد می‌کنند</w:t>
            </w:r>
            <w:r>
              <w:rPr>
                <w:rStyle w:val="IndexLink"/>
                <w:rtl w:val="true"/>
              </w:rPr>
              <w:tab/>
            </w:r>
            <w:r>
              <w:rPr>
                <w:rStyle w:val="IndexLink"/>
              </w:rPr>
              <w:t>54</w:t>
            </w:r>
          </w:hyperlink>
        </w:p>
        <w:p>
          <w:pPr>
            <w:pStyle w:val="Contents6"/>
            <w:tabs>
              <w:tab w:val="clear" w:pos="7609"/>
              <w:tab w:val="right" w:pos="9026" w:leader="dot"/>
            </w:tabs>
            <w:rPr/>
          </w:pPr>
          <w:hyperlink w:anchor="__RefHeading___Toc2936695_373438147">
            <w:r>
              <w:rPr>
                <w:webHidden/>
                <w:rStyle w:val="IndexLink"/>
                <w:rtl w:val="true"/>
              </w:rPr>
              <w:t>تألیفات وآثار سبط‌ابن‌جوزی</w:t>
            </w:r>
            <w:r>
              <w:rPr>
                <w:rStyle w:val="IndexLink"/>
                <w:rtl w:val="true"/>
              </w:rPr>
              <w:tab/>
            </w:r>
            <w:r>
              <w:rPr>
                <w:rStyle w:val="IndexLink"/>
              </w:rPr>
              <w:t>55</w:t>
            </w:r>
          </w:hyperlink>
        </w:p>
        <w:p>
          <w:pPr>
            <w:pStyle w:val="Contents6"/>
            <w:tabs>
              <w:tab w:val="clear" w:pos="7609"/>
              <w:tab w:val="right" w:pos="9026" w:leader="dot"/>
            </w:tabs>
            <w:rPr/>
          </w:pPr>
          <w:hyperlink w:anchor="__RefHeading___Toc2936697_373438147">
            <w:r>
              <w:rPr>
                <w:webHidden/>
                <w:rStyle w:val="IndexLink"/>
                <w:rtl w:val="true"/>
              </w:rPr>
              <w:t>اعتماد دانشمندان بر کتاب‌های سبط‌ابن جوزی</w:t>
            </w:r>
            <w:r>
              <w:rPr>
                <w:rStyle w:val="IndexLink"/>
                <w:rtl w:val="true"/>
              </w:rPr>
              <w:tab/>
            </w:r>
            <w:r>
              <w:rPr>
                <w:rStyle w:val="IndexLink"/>
              </w:rPr>
              <w:t>56</w:t>
            </w:r>
          </w:hyperlink>
        </w:p>
        <w:p>
          <w:pPr>
            <w:pStyle w:val="Contents5"/>
            <w:tabs>
              <w:tab w:val="clear" w:pos="7892"/>
              <w:tab w:val="right" w:pos="9026" w:leader="dot"/>
            </w:tabs>
            <w:rPr/>
          </w:pPr>
          <w:hyperlink w:anchor="__RefHeading___Toc2936699_373438147">
            <w:r>
              <w:rPr>
                <w:webHidden/>
                <w:rStyle w:val="IndexLink"/>
              </w:rPr>
              <w:t>2</w:t>
            </w:r>
            <w:r>
              <w:rPr>
                <w:rStyle w:val="IndexLink"/>
                <w:rtl w:val="true"/>
              </w:rPr>
              <w:t xml:space="preserve"> - </w:t>
            </w:r>
            <w:r>
              <w:rPr>
                <w:rStyle w:val="IndexLink"/>
                <w:rtl w:val="true"/>
              </w:rPr>
              <w:t>روایت ابی‌حاتم رازی</w:t>
            </w:r>
            <w:r>
              <w:rPr>
                <w:rStyle w:val="IndexLink"/>
                <w:rtl w:val="true"/>
              </w:rPr>
              <w:tab/>
            </w:r>
            <w:r>
              <w:rPr>
                <w:rStyle w:val="IndexLink"/>
              </w:rPr>
              <w:t>57</w:t>
            </w:r>
          </w:hyperlink>
        </w:p>
        <w:p>
          <w:pPr>
            <w:pStyle w:val="Contents6"/>
            <w:tabs>
              <w:tab w:val="clear" w:pos="7609"/>
              <w:tab w:val="right" w:pos="9026" w:leader="dot"/>
            </w:tabs>
            <w:rPr/>
          </w:pPr>
          <w:hyperlink w:anchor="__RefHeading___Toc2936701_373438147">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2936703_373438147">
            <w:r>
              <w:rPr>
                <w:webHidden/>
                <w:rStyle w:val="IndexLink"/>
                <w:rtl w:val="true"/>
              </w:rPr>
              <w:t>شرح حال او</w:t>
            </w:r>
            <w:r>
              <w:rPr>
                <w:rStyle w:val="IndexLink"/>
                <w:rtl w:val="true"/>
              </w:rPr>
              <w:tab/>
            </w:r>
            <w:r>
              <w:rPr>
                <w:rStyle w:val="IndexLink"/>
              </w:rPr>
              <w:t>58</w:t>
            </w:r>
          </w:hyperlink>
        </w:p>
        <w:p>
          <w:pPr>
            <w:pStyle w:val="Contents5"/>
            <w:tabs>
              <w:tab w:val="clear" w:pos="7892"/>
              <w:tab w:val="right" w:pos="9026" w:leader="dot"/>
            </w:tabs>
            <w:rPr/>
          </w:pPr>
          <w:hyperlink w:anchor="__RefHeading___Toc2936705_373438147">
            <w:r>
              <w:rPr>
                <w:webHidden/>
                <w:rStyle w:val="IndexLink"/>
              </w:rPr>
              <w:t>3</w:t>
            </w:r>
            <w:r>
              <w:rPr>
                <w:rStyle w:val="IndexLink"/>
                <w:rtl w:val="true"/>
              </w:rPr>
              <w:t xml:space="preserve"> - </w:t>
            </w:r>
            <w:r>
              <w:rPr>
                <w:rStyle w:val="IndexLink"/>
                <w:rtl w:val="true"/>
              </w:rPr>
              <w:t>روایت عبداللّه‌بن‌احمد</w:t>
            </w:r>
            <w:r>
              <w:rPr>
                <w:rStyle w:val="IndexLink"/>
                <w:rtl w:val="true"/>
              </w:rPr>
              <w:tab/>
            </w:r>
            <w:r>
              <w:rPr>
                <w:rStyle w:val="IndexLink"/>
              </w:rPr>
              <w:t>58</w:t>
            </w:r>
          </w:hyperlink>
        </w:p>
        <w:p>
          <w:pPr>
            <w:pStyle w:val="Contents6"/>
            <w:tabs>
              <w:tab w:val="clear" w:pos="7609"/>
              <w:tab w:val="right" w:pos="9026" w:leader="dot"/>
            </w:tabs>
            <w:rPr/>
          </w:pPr>
          <w:hyperlink w:anchor="__RefHeading___Toc2936707_373438147">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2936709_373438147">
            <w:r>
              <w:rPr>
                <w:webHidden/>
                <w:rStyle w:val="IndexLink"/>
                <w:rtl w:val="true"/>
              </w:rPr>
              <w:t>شرح حال او</w:t>
            </w:r>
            <w:r>
              <w:rPr>
                <w:rStyle w:val="IndexLink"/>
                <w:rtl w:val="true"/>
              </w:rPr>
              <w:tab/>
            </w:r>
            <w:r>
              <w:rPr>
                <w:rStyle w:val="IndexLink"/>
              </w:rPr>
              <w:t>59</w:t>
            </w:r>
          </w:hyperlink>
        </w:p>
        <w:p>
          <w:pPr>
            <w:pStyle w:val="Contents5"/>
            <w:tabs>
              <w:tab w:val="clear" w:pos="7892"/>
              <w:tab w:val="right" w:pos="9026" w:leader="dot"/>
            </w:tabs>
            <w:rPr/>
          </w:pPr>
          <w:hyperlink w:anchor="__RefHeading___Toc2936711_373438147">
            <w:r>
              <w:rPr>
                <w:webHidden/>
                <w:rStyle w:val="IndexLink"/>
              </w:rPr>
              <w:t>4</w:t>
            </w:r>
            <w:r>
              <w:rPr>
                <w:rStyle w:val="IndexLink"/>
                <w:rtl w:val="true"/>
              </w:rPr>
              <w:t xml:space="preserve"> - </w:t>
            </w:r>
            <w:r>
              <w:rPr>
                <w:rStyle w:val="IndexLink"/>
                <w:rtl w:val="true"/>
              </w:rPr>
              <w:t>روایت ابن‌مردویه</w:t>
            </w:r>
            <w:r>
              <w:rPr>
                <w:rStyle w:val="IndexLink"/>
                <w:rtl w:val="true"/>
              </w:rPr>
              <w:tab/>
            </w:r>
            <w:r>
              <w:rPr>
                <w:rStyle w:val="IndexLink"/>
              </w:rPr>
              <w:t>61</w:t>
            </w:r>
          </w:hyperlink>
        </w:p>
        <w:p>
          <w:pPr>
            <w:pStyle w:val="Contents6"/>
            <w:tabs>
              <w:tab w:val="clear" w:pos="7609"/>
              <w:tab w:val="right" w:pos="9026" w:leader="dot"/>
            </w:tabs>
            <w:rPr/>
          </w:pPr>
          <w:hyperlink w:anchor="__RefHeading___Toc2936713_373438147">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2936715_373438147">
            <w:r>
              <w:rPr>
                <w:webHidden/>
                <w:rStyle w:val="IndexLink"/>
                <w:rtl w:val="true"/>
              </w:rPr>
              <w:t>شرح حال او</w:t>
            </w:r>
            <w:r>
              <w:rPr>
                <w:rStyle w:val="IndexLink"/>
                <w:rtl w:val="true"/>
              </w:rPr>
              <w:tab/>
            </w:r>
            <w:r>
              <w:rPr>
                <w:rStyle w:val="IndexLink"/>
              </w:rPr>
              <w:t>61</w:t>
            </w:r>
          </w:hyperlink>
        </w:p>
        <w:p>
          <w:pPr>
            <w:pStyle w:val="Contents5"/>
            <w:tabs>
              <w:tab w:val="clear" w:pos="7892"/>
              <w:tab w:val="right" w:pos="9026" w:leader="dot"/>
            </w:tabs>
            <w:rPr/>
          </w:pPr>
          <w:hyperlink w:anchor="__RefHeading___Toc2936717_373438147">
            <w:r>
              <w:rPr>
                <w:webHidden/>
                <w:rStyle w:val="IndexLink"/>
              </w:rPr>
              <w:t>5</w:t>
            </w:r>
            <w:r>
              <w:rPr>
                <w:rStyle w:val="IndexLink"/>
                <w:rtl w:val="true"/>
              </w:rPr>
              <w:t xml:space="preserve"> - </w:t>
            </w:r>
            <w:r>
              <w:rPr>
                <w:rStyle w:val="IndexLink"/>
                <w:rtl w:val="true"/>
              </w:rPr>
              <w:t>روایت ابن‌عبدالبرّ</w:t>
            </w:r>
            <w:r>
              <w:rPr>
                <w:rStyle w:val="IndexLink"/>
                <w:rtl w:val="true"/>
              </w:rPr>
              <w:tab/>
            </w:r>
            <w:r>
              <w:rPr>
                <w:rStyle w:val="IndexLink"/>
              </w:rPr>
              <w:t>61</w:t>
            </w:r>
          </w:hyperlink>
        </w:p>
        <w:p>
          <w:pPr>
            <w:pStyle w:val="Contents6"/>
            <w:tabs>
              <w:tab w:val="clear" w:pos="7609"/>
              <w:tab w:val="right" w:pos="9026" w:leader="dot"/>
            </w:tabs>
            <w:rPr/>
          </w:pPr>
          <w:hyperlink w:anchor="__RefHeading___Toc2936719_373438147">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2936721_373438147">
            <w:r>
              <w:rPr>
                <w:webHidden/>
                <w:rStyle w:val="IndexLink"/>
                <w:rtl w:val="true"/>
              </w:rPr>
              <w:t>شرح حال او</w:t>
            </w:r>
            <w:r>
              <w:rPr>
                <w:rStyle w:val="IndexLink"/>
                <w:rtl w:val="true"/>
              </w:rPr>
              <w:tab/>
            </w:r>
            <w:r>
              <w:rPr>
                <w:rStyle w:val="IndexLink"/>
              </w:rPr>
              <w:t>62</w:t>
            </w:r>
          </w:hyperlink>
        </w:p>
        <w:p>
          <w:pPr>
            <w:pStyle w:val="Contents5"/>
            <w:tabs>
              <w:tab w:val="clear" w:pos="7892"/>
              <w:tab w:val="right" w:pos="9026" w:leader="dot"/>
            </w:tabs>
            <w:rPr/>
          </w:pPr>
          <w:hyperlink w:anchor="__RefHeading___Toc2936723_373438147">
            <w:r>
              <w:rPr>
                <w:webHidden/>
                <w:rStyle w:val="IndexLink"/>
              </w:rPr>
              <w:t>6</w:t>
            </w:r>
            <w:r>
              <w:rPr>
                <w:rStyle w:val="IndexLink"/>
                <w:rtl w:val="true"/>
              </w:rPr>
              <w:t xml:space="preserve"> - </w:t>
            </w:r>
            <w:r>
              <w:rPr>
                <w:rStyle w:val="IndexLink"/>
                <w:rtl w:val="true"/>
              </w:rPr>
              <w:t>روایت خطیب بغدادی</w:t>
            </w:r>
            <w:r>
              <w:rPr>
                <w:rStyle w:val="IndexLink"/>
                <w:rtl w:val="true"/>
              </w:rPr>
              <w:tab/>
            </w:r>
            <w:r>
              <w:rPr>
                <w:rStyle w:val="IndexLink"/>
              </w:rPr>
              <w:t>62</w:t>
            </w:r>
          </w:hyperlink>
        </w:p>
        <w:p>
          <w:pPr>
            <w:pStyle w:val="Contents6"/>
            <w:tabs>
              <w:tab w:val="clear" w:pos="7609"/>
              <w:tab w:val="right" w:pos="9026" w:leader="dot"/>
            </w:tabs>
            <w:rPr/>
          </w:pPr>
          <w:hyperlink w:anchor="__RefHeading___Toc2936725_373438147">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2936727_373438147">
            <w:r>
              <w:rPr>
                <w:webHidden/>
                <w:rStyle w:val="IndexLink"/>
                <w:rtl w:val="true"/>
              </w:rPr>
              <w:t>شرح حال او</w:t>
            </w:r>
            <w:r>
              <w:rPr>
                <w:rStyle w:val="IndexLink"/>
                <w:rtl w:val="true"/>
              </w:rPr>
              <w:tab/>
            </w:r>
            <w:r>
              <w:rPr>
                <w:rStyle w:val="IndexLink"/>
              </w:rPr>
              <w:t>63</w:t>
            </w:r>
          </w:hyperlink>
        </w:p>
        <w:p>
          <w:pPr>
            <w:pStyle w:val="Contents5"/>
            <w:tabs>
              <w:tab w:val="clear" w:pos="7892"/>
              <w:tab w:val="right" w:pos="9026" w:leader="dot"/>
            </w:tabs>
            <w:rPr/>
          </w:pPr>
          <w:hyperlink w:anchor="__RefHeading___Toc2936729_373438147">
            <w:r>
              <w:rPr>
                <w:webHidden/>
                <w:rStyle w:val="IndexLink"/>
              </w:rPr>
              <w:t>7</w:t>
            </w:r>
            <w:r>
              <w:rPr>
                <w:rStyle w:val="IndexLink"/>
                <w:rtl w:val="true"/>
              </w:rPr>
              <w:t xml:space="preserve"> - </w:t>
            </w:r>
            <w:r>
              <w:rPr>
                <w:rStyle w:val="IndexLink"/>
                <w:rtl w:val="true"/>
              </w:rPr>
              <w:t>روایت ابن‌مغازلی</w:t>
            </w:r>
            <w:r>
              <w:rPr>
                <w:rStyle w:val="IndexLink"/>
                <w:rtl w:val="true"/>
              </w:rPr>
              <w:tab/>
            </w:r>
            <w:r>
              <w:rPr>
                <w:rStyle w:val="IndexLink"/>
              </w:rPr>
              <w:t>64</w:t>
            </w:r>
          </w:hyperlink>
        </w:p>
        <w:p>
          <w:pPr>
            <w:pStyle w:val="Contents6"/>
            <w:tabs>
              <w:tab w:val="clear" w:pos="7609"/>
              <w:tab w:val="right" w:pos="9026" w:leader="dot"/>
            </w:tabs>
            <w:rPr/>
          </w:pPr>
          <w:hyperlink w:anchor="__RefHeading___Toc2936731_373438147">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2936733_373438147">
            <w:r>
              <w:rPr>
                <w:webHidden/>
                <w:rStyle w:val="IndexLink"/>
                <w:rtl w:val="true"/>
              </w:rPr>
              <w:t>شرح حال او</w:t>
            </w:r>
            <w:r>
              <w:rPr>
                <w:rStyle w:val="IndexLink"/>
                <w:rtl w:val="true"/>
              </w:rPr>
              <w:tab/>
            </w:r>
            <w:r>
              <w:rPr>
                <w:rStyle w:val="IndexLink"/>
              </w:rPr>
              <w:t>68</w:t>
            </w:r>
          </w:hyperlink>
        </w:p>
        <w:p>
          <w:pPr>
            <w:pStyle w:val="Contents5"/>
            <w:tabs>
              <w:tab w:val="clear" w:pos="7892"/>
              <w:tab w:val="right" w:pos="9026" w:leader="dot"/>
            </w:tabs>
            <w:rPr/>
          </w:pPr>
          <w:hyperlink w:anchor="__RefHeading___Toc2936735_373438147">
            <w:r>
              <w:rPr>
                <w:webHidden/>
                <w:rStyle w:val="IndexLink"/>
              </w:rPr>
              <w:t>8</w:t>
            </w:r>
            <w:r>
              <w:rPr>
                <w:rStyle w:val="IndexLink"/>
                <w:rtl w:val="true"/>
              </w:rPr>
              <w:t xml:space="preserve"> - </w:t>
            </w:r>
            <w:r>
              <w:rPr>
                <w:rStyle w:val="IndexLink"/>
                <w:rtl w:val="true"/>
              </w:rPr>
              <w:t>روایت شیرویه دیلمی</w:t>
            </w:r>
            <w:r>
              <w:rPr>
                <w:rStyle w:val="IndexLink"/>
                <w:rtl w:val="true"/>
              </w:rPr>
              <w:tab/>
            </w:r>
            <w:r>
              <w:rPr>
                <w:rStyle w:val="IndexLink"/>
              </w:rPr>
              <w:t>68</w:t>
            </w:r>
          </w:hyperlink>
        </w:p>
        <w:p>
          <w:pPr>
            <w:pStyle w:val="Contents6"/>
            <w:tabs>
              <w:tab w:val="clear" w:pos="7609"/>
              <w:tab w:val="right" w:pos="9026" w:leader="dot"/>
            </w:tabs>
            <w:rPr/>
          </w:pPr>
          <w:hyperlink w:anchor="__RefHeading___Toc2936737_373438147">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2936739_373438147">
            <w:r>
              <w:rPr>
                <w:webHidden/>
                <w:rStyle w:val="IndexLink"/>
                <w:rtl w:val="true"/>
              </w:rPr>
              <w:t>شرح حال او</w:t>
            </w:r>
            <w:r>
              <w:rPr>
                <w:rStyle w:val="IndexLink"/>
                <w:rtl w:val="true"/>
              </w:rPr>
              <w:tab/>
            </w:r>
            <w:r>
              <w:rPr>
                <w:rStyle w:val="IndexLink"/>
              </w:rPr>
              <w:t>69</w:t>
            </w:r>
          </w:hyperlink>
        </w:p>
        <w:p>
          <w:pPr>
            <w:pStyle w:val="Contents5"/>
            <w:tabs>
              <w:tab w:val="clear" w:pos="7892"/>
              <w:tab w:val="right" w:pos="9026" w:leader="dot"/>
            </w:tabs>
            <w:rPr/>
          </w:pPr>
          <w:hyperlink w:anchor="__RefHeading___Toc2936741_373438147">
            <w:r>
              <w:rPr>
                <w:webHidden/>
                <w:rStyle w:val="IndexLink"/>
              </w:rPr>
              <w:t>9</w:t>
            </w:r>
            <w:r>
              <w:rPr>
                <w:rStyle w:val="IndexLink"/>
                <w:rtl w:val="true"/>
              </w:rPr>
              <w:t xml:space="preserve">- </w:t>
            </w:r>
            <w:r>
              <w:rPr>
                <w:rStyle w:val="IndexLink"/>
                <w:rtl w:val="true"/>
              </w:rPr>
              <w:t>روایت عاصمی</w:t>
            </w:r>
            <w:r>
              <w:rPr>
                <w:rStyle w:val="IndexLink"/>
                <w:rtl w:val="true"/>
              </w:rPr>
              <w:tab/>
            </w:r>
            <w:r>
              <w:rPr>
                <w:rStyle w:val="IndexLink"/>
              </w:rPr>
              <w:t>69</w:t>
            </w:r>
          </w:hyperlink>
        </w:p>
        <w:p>
          <w:pPr>
            <w:pStyle w:val="Contents4"/>
            <w:tabs>
              <w:tab w:val="clear" w:pos="8176"/>
              <w:tab w:val="right" w:pos="9026" w:leader="dot"/>
            </w:tabs>
            <w:rPr/>
          </w:pPr>
          <w:hyperlink w:anchor="__RefHeading___Toc2936743_373438147">
            <w:r>
              <w:rPr>
                <w:webHidden/>
                <w:rStyle w:val="IndexLink"/>
              </w:rPr>
              <w:t>10</w:t>
            </w:r>
            <w:r>
              <w:rPr>
                <w:rStyle w:val="IndexLink"/>
                <w:rtl w:val="true"/>
              </w:rPr>
              <w:t xml:space="preserve"> - </w:t>
            </w:r>
            <w:r>
              <w:rPr>
                <w:rStyle w:val="IndexLink"/>
                <w:rtl w:val="true"/>
              </w:rPr>
              <w:t>روایت ابوالفتح نطنزی</w:t>
            </w:r>
            <w:r>
              <w:rPr>
                <w:rStyle w:val="IndexLink"/>
                <w:rtl w:val="true"/>
              </w:rPr>
              <w:tab/>
            </w:r>
            <w:r>
              <w:rPr>
                <w:rStyle w:val="IndexLink"/>
              </w:rPr>
              <w:t>72</w:t>
            </w:r>
          </w:hyperlink>
        </w:p>
        <w:p>
          <w:pPr>
            <w:pStyle w:val="Contents5"/>
            <w:tabs>
              <w:tab w:val="clear" w:pos="7892"/>
              <w:tab w:val="right" w:pos="9026" w:leader="dot"/>
            </w:tabs>
            <w:rPr/>
          </w:pPr>
          <w:hyperlink w:anchor="__RefHeading___Toc2936745_373438147">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2936747_373438147">
            <w:r>
              <w:rPr>
                <w:webHidden/>
                <w:rStyle w:val="IndexLink"/>
                <w:rtl w:val="true"/>
              </w:rPr>
              <w:t>شرح حال او</w:t>
            </w:r>
            <w:r>
              <w:rPr>
                <w:rStyle w:val="IndexLink"/>
                <w:rtl w:val="true"/>
              </w:rPr>
              <w:tab/>
            </w:r>
            <w:r>
              <w:rPr>
                <w:rStyle w:val="IndexLink"/>
              </w:rPr>
              <w:t>73</w:t>
            </w:r>
          </w:hyperlink>
        </w:p>
        <w:p>
          <w:pPr>
            <w:pStyle w:val="Contents4"/>
            <w:tabs>
              <w:tab w:val="clear" w:pos="8176"/>
              <w:tab w:val="right" w:pos="9026" w:leader="dot"/>
            </w:tabs>
            <w:rPr/>
          </w:pPr>
          <w:hyperlink w:anchor="__RefHeading___Toc2936749_373438147">
            <w:r>
              <w:rPr>
                <w:webHidden/>
                <w:rStyle w:val="IndexLink"/>
              </w:rPr>
              <w:t>11</w:t>
            </w:r>
            <w:r>
              <w:rPr>
                <w:rStyle w:val="IndexLink"/>
                <w:rtl w:val="true"/>
              </w:rPr>
              <w:t xml:space="preserve"> - </w:t>
            </w:r>
            <w:r>
              <w:rPr>
                <w:rStyle w:val="IndexLink"/>
                <w:rtl w:val="true"/>
              </w:rPr>
              <w:t>روایت شهردار دیلمی</w:t>
            </w:r>
            <w:r>
              <w:rPr>
                <w:rStyle w:val="IndexLink"/>
                <w:rtl w:val="true"/>
              </w:rPr>
              <w:tab/>
            </w:r>
            <w:r>
              <w:rPr>
                <w:rStyle w:val="IndexLink"/>
              </w:rPr>
              <w:t>73</w:t>
            </w:r>
          </w:hyperlink>
        </w:p>
        <w:p>
          <w:pPr>
            <w:pStyle w:val="Contents5"/>
            <w:tabs>
              <w:tab w:val="clear" w:pos="7892"/>
              <w:tab w:val="right" w:pos="9026" w:leader="dot"/>
            </w:tabs>
            <w:rPr/>
          </w:pPr>
          <w:hyperlink w:anchor="__RefHeading___Toc2936751_373438147">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936753_373438147">
            <w:r>
              <w:rPr>
                <w:webHidden/>
                <w:rStyle w:val="IndexLink"/>
                <w:rtl w:val="true"/>
              </w:rPr>
              <w:t>شرح حال او</w:t>
            </w:r>
            <w:r>
              <w:rPr>
                <w:rStyle w:val="IndexLink"/>
                <w:rtl w:val="true"/>
              </w:rPr>
              <w:tab/>
            </w:r>
            <w:r>
              <w:rPr>
                <w:rStyle w:val="IndexLink"/>
              </w:rPr>
              <w:t>74</w:t>
            </w:r>
          </w:hyperlink>
        </w:p>
        <w:p>
          <w:pPr>
            <w:pStyle w:val="Contents4"/>
            <w:tabs>
              <w:tab w:val="clear" w:pos="8176"/>
              <w:tab w:val="right" w:pos="9026" w:leader="dot"/>
            </w:tabs>
            <w:rPr/>
          </w:pPr>
          <w:hyperlink w:anchor="__RefHeading___Toc2936755_373438147">
            <w:r>
              <w:rPr>
                <w:webHidden/>
                <w:rStyle w:val="IndexLink"/>
              </w:rPr>
              <w:t>12</w:t>
            </w:r>
            <w:r>
              <w:rPr>
                <w:rStyle w:val="IndexLink"/>
                <w:rtl w:val="true"/>
              </w:rPr>
              <w:t xml:space="preserve"> - </w:t>
            </w:r>
            <w:r>
              <w:rPr>
                <w:rStyle w:val="IndexLink"/>
                <w:rtl w:val="true"/>
              </w:rPr>
              <w:t>روایت خوارزمی</w:t>
            </w:r>
            <w:r>
              <w:rPr>
                <w:rStyle w:val="IndexLink"/>
                <w:rtl w:val="true"/>
              </w:rPr>
              <w:tab/>
            </w:r>
            <w:r>
              <w:rPr>
                <w:rStyle w:val="IndexLink"/>
              </w:rPr>
              <w:t>74</w:t>
            </w:r>
          </w:hyperlink>
        </w:p>
        <w:p>
          <w:pPr>
            <w:pStyle w:val="Contents5"/>
            <w:tabs>
              <w:tab w:val="clear" w:pos="7892"/>
              <w:tab w:val="right" w:pos="9026" w:leader="dot"/>
            </w:tabs>
            <w:rPr/>
          </w:pPr>
          <w:hyperlink w:anchor="__RefHeading___Toc2936757_373438147">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936759_373438147">
            <w:r>
              <w:rPr>
                <w:webHidden/>
                <w:rStyle w:val="IndexLink"/>
                <w:rtl w:val="true"/>
              </w:rPr>
              <w:t>شرح حال او</w:t>
            </w:r>
            <w:r>
              <w:rPr>
                <w:rStyle w:val="IndexLink"/>
                <w:rtl w:val="true"/>
              </w:rPr>
              <w:tab/>
            </w:r>
            <w:r>
              <w:rPr>
                <w:rStyle w:val="IndexLink"/>
              </w:rPr>
              <w:t>76</w:t>
            </w:r>
          </w:hyperlink>
        </w:p>
        <w:p>
          <w:pPr>
            <w:pStyle w:val="Contents4"/>
            <w:tabs>
              <w:tab w:val="clear" w:pos="8176"/>
              <w:tab w:val="right" w:pos="9026" w:leader="dot"/>
            </w:tabs>
            <w:rPr/>
          </w:pPr>
          <w:hyperlink w:anchor="__RefHeading___Toc2936761_373438147">
            <w:r>
              <w:rPr>
                <w:webHidden/>
                <w:rStyle w:val="IndexLink"/>
              </w:rPr>
              <w:t>13</w:t>
            </w:r>
            <w:r>
              <w:rPr>
                <w:rStyle w:val="IndexLink"/>
                <w:rtl w:val="true"/>
              </w:rPr>
              <w:t xml:space="preserve"> - </w:t>
            </w:r>
            <w:r>
              <w:rPr>
                <w:rStyle w:val="IndexLink"/>
                <w:rtl w:val="true"/>
              </w:rPr>
              <w:t>روایت ابن عساکر</w:t>
            </w:r>
            <w:r>
              <w:rPr>
                <w:rStyle w:val="IndexLink"/>
                <w:rtl w:val="true"/>
              </w:rPr>
              <w:tab/>
            </w:r>
            <w:r>
              <w:rPr>
                <w:rStyle w:val="IndexLink"/>
              </w:rPr>
              <w:t>76</w:t>
            </w:r>
          </w:hyperlink>
        </w:p>
        <w:p>
          <w:pPr>
            <w:pStyle w:val="Contents5"/>
            <w:tabs>
              <w:tab w:val="clear" w:pos="7892"/>
              <w:tab w:val="right" w:pos="9026" w:leader="dot"/>
            </w:tabs>
            <w:rPr/>
          </w:pPr>
          <w:hyperlink w:anchor="__RefHeading___Toc2936763_373438147">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936765_373438147">
            <w:r>
              <w:rPr>
                <w:webHidden/>
                <w:rStyle w:val="IndexLink"/>
                <w:rtl w:val="true"/>
              </w:rPr>
              <w:t>شرح حال او</w:t>
            </w:r>
            <w:r>
              <w:rPr>
                <w:rStyle w:val="IndexLink"/>
                <w:rtl w:val="true"/>
              </w:rPr>
              <w:tab/>
            </w:r>
            <w:r>
              <w:rPr>
                <w:rStyle w:val="IndexLink"/>
              </w:rPr>
              <w:t>77</w:t>
            </w:r>
          </w:hyperlink>
        </w:p>
        <w:p>
          <w:pPr>
            <w:pStyle w:val="Contents4"/>
            <w:tabs>
              <w:tab w:val="clear" w:pos="8176"/>
              <w:tab w:val="right" w:pos="9026" w:leader="dot"/>
            </w:tabs>
            <w:rPr/>
          </w:pPr>
          <w:hyperlink w:anchor="__RefHeading___Toc2936767_373438147">
            <w:r>
              <w:rPr>
                <w:webHidden/>
                <w:rStyle w:val="IndexLink"/>
              </w:rPr>
              <w:t>14</w:t>
            </w:r>
            <w:r>
              <w:rPr>
                <w:rStyle w:val="IndexLink"/>
                <w:rtl w:val="true"/>
              </w:rPr>
              <w:t xml:space="preserve"> - </w:t>
            </w:r>
            <w:r>
              <w:rPr>
                <w:rStyle w:val="IndexLink"/>
                <w:rtl w:val="true"/>
              </w:rPr>
              <w:t>روایت نور صالحانی</w:t>
            </w:r>
            <w:r>
              <w:rPr>
                <w:rStyle w:val="IndexLink"/>
                <w:rtl w:val="true"/>
              </w:rPr>
              <w:tab/>
            </w:r>
            <w:r>
              <w:rPr>
                <w:rStyle w:val="IndexLink"/>
              </w:rPr>
              <w:t>77</w:t>
            </w:r>
          </w:hyperlink>
        </w:p>
        <w:p>
          <w:pPr>
            <w:pStyle w:val="Contents4"/>
            <w:tabs>
              <w:tab w:val="clear" w:pos="8176"/>
              <w:tab w:val="right" w:pos="9026" w:leader="dot"/>
            </w:tabs>
            <w:rPr/>
          </w:pPr>
          <w:hyperlink w:anchor="__RefHeading___Toc2936769_373438147">
            <w:r>
              <w:rPr>
                <w:webHidden/>
                <w:rStyle w:val="IndexLink"/>
              </w:rPr>
              <w:t>15</w:t>
            </w:r>
            <w:r>
              <w:rPr>
                <w:rStyle w:val="IndexLink"/>
                <w:rtl w:val="true"/>
              </w:rPr>
              <w:t xml:space="preserve"> - </w:t>
            </w:r>
            <w:r>
              <w:rPr>
                <w:rStyle w:val="IndexLink"/>
                <w:rtl w:val="true"/>
              </w:rPr>
              <w:t>روایت ابوالفتح ناصر مطرزی</w:t>
            </w:r>
            <w:r>
              <w:rPr>
                <w:rStyle w:val="IndexLink"/>
                <w:rtl w:val="true"/>
              </w:rPr>
              <w:tab/>
            </w:r>
            <w:r>
              <w:rPr>
                <w:rStyle w:val="IndexLink"/>
              </w:rPr>
              <w:t>78</w:t>
            </w:r>
          </w:hyperlink>
        </w:p>
        <w:p>
          <w:pPr>
            <w:pStyle w:val="Contents4"/>
            <w:tabs>
              <w:tab w:val="clear" w:pos="8176"/>
              <w:tab w:val="right" w:pos="9026" w:leader="dot"/>
            </w:tabs>
            <w:rPr/>
          </w:pPr>
          <w:hyperlink w:anchor="__RefHeading___Toc2936771_373438147">
            <w:r>
              <w:rPr>
                <w:webHidden/>
                <w:rStyle w:val="IndexLink"/>
              </w:rPr>
              <w:t>16</w:t>
            </w:r>
            <w:r>
              <w:rPr>
                <w:rStyle w:val="IndexLink"/>
                <w:rtl w:val="true"/>
              </w:rPr>
              <w:t xml:space="preserve"> - </w:t>
            </w:r>
            <w:r>
              <w:rPr>
                <w:rStyle w:val="IndexLink"/>
                <w:rtl w:val="true"/>
              </w:rPr>
              <w:t>روایت صدرالافاضل خوارزمی</w:t>
            </w:r>
            <w:r>
              <w:rPr>
                <w:rStyle w:val="IndexLink"/>
                <w:rtl w:val="true"/>
              </w:rPr>
              <w:tab/>
            </w:r>
            <w:r>
              <w:rPr>
                <w:rStyle w:val="IndexLink"/>
              </w:rPr>
              <w:t>78</w:t>
            </w:r>
          </w:hyperlink>
        </w:p>
        <w:p>
          <w:pPr>
            <w:pStyle w:val="Contents5"/>
            <w:tabs>
              <w:tab w:val="clear" w:pos="7892"/>
              <w:tab w:val="right" w:pos="9026" w:leader="dot"/>
            </w:tabs>
            <w:rPr/>
          </w:pPr>
          <w:hyperlink w:anchor="__RefHeading___Toc2936773_373438147">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2936775_373438147">
            <w:r>
              <w:rPr>
                <w:webHidden/>
                <w:rStyle w:val="IndexLink"/>
                <w:rtl w:val="true"/>
              </w:rPr>
              <w:t>شرح حال او</w:t>
            </w:r>
            <w:r>
              <w:rPr>
                <w:rStyle w:val="IndexLink"/>
                <w:rtl w:val="true"/>
              </w:rPr>
              <w:tab/>
            </w:r>
            <w:r>
              <w:rPr>
                <w:rStyle w:val="IndexLink"/>
              </w:rPr>
              <w:t>79</w:t>
            </w:r>
          </w:hyperlink>
        </w:p>
        <w:p>
          <w:pPr>
            <w:pStyle w:val="Contents4"/>
            <w:tabs>
              <w:tab w:val="clear" w:pos="8176"/>
              <w:tab w:val="right" w:pos="9026" w:leader="dot"/>
            </w:tabs>
            <w:rPr/>
          </w:pPr>
          <w:hyperlink w:anchor="__RefHeading___Toc2936777_373438147">
            <w:r>
              <w:rPr>
                <w:webHidden/>
                <w:rStyle w:val="IndexLink"/>
              </w:rPr>
              <w:t>17</w:t>
            </w:r>
            <w:r>
              <w:rPr>
                <w:rStyle w:val="IndexLink"/>
                <w:rtl w:val="true"/>
              </w:rPr>
              <w:t xml:space="preserve"> - </w:t>
            </w:r>
            <w:r>
              <w:rPr>
                <w:rStyle w:val="IndexLink"/>
                <w:rtl w:val="true"/>
              </w:rPr>
              <w:t>روایت ابوالقاسم عبدالکریم رافعی قزوینی</w:t>
            </w:r>
            <w:r>
              <w:rPr>
                <w:rStyle w:val="IndexLink"/>
                <w:rtl w:val="true"/>
              </w:rPr>
              <w:tab/>
            </w:r>
            <w:r>
              <w:rPr>
                <w:rStyle w:val="IndexLink"/>
              </w:rPr>
              <w:t>80</w:t>
            </w:r>
          </w:hyperlink>
        </w:p>
        <w:p>
          <w:pPr>
            <w:pStyle w:val="Contents5"/>
            <w:tabs>
              <w:tab w:val="clear" w:pos="7892"/>
              <w:tab w:val="right" w:pos="9026" w:leader="dot"/>
            </w:tabs>
            <w:rPr/>
          </w:pPr>
          <w:hyperlink w:anchor="__RefHeading___Toc2936779_373438147">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2936781_373438147">
            <w:r>
              <w:rPr>
                <w:webHidden/>
                <w:rStyle w:val="IndexLink"/>
                <w:rtl w:val="true"/>
              </w:rPr>
              <w:t>شرح حال او</w:t>
            </w:r>
            <w:r>
              <w:rPr>
                <w:rStyle w:val="IndexLink"/>
                <w:rtl w:val="true"/>
              </w:rPr>
              <w:tab/>
            </w:r>
            <w:r>
              <w:rPr>
                <w:rStyle w:val="IndexLink"/>
              </w:rPr>
              <w:t>81</w:t>
            </w:r>
          </w:hyperlink>
        </w:p>
        <w:p>
          <w:pPr>
            <w:pStyle w:val="Contents4"/>
            <w:tabs>
              <w:tab w:val="clear" w:pos="8176"/>
              <w:tab w:val="right" w:pos="9026" w:leader="dot"/>
            </w:tabs>
            <w:rPr/>
          </w:pPr>
          <w:hyperlink w:anchor="__RefHeading___Toc2936783_373438147">
            <w:r>
              <w:rPr>
                <w:webHidden/>
                <w:rStyle w:val="IndexLink"/>
              </w:rPr>
              <w:t>18</w:t>
            </w:r>
            <w:r>
              <w:rPr>
                <w:rStyle w:val="IndexLink"/>
                <w:rtl w:val="true"/>
              </w:rPr>
              <w:t xml:space="preserve"> - </w:t>
            </w:r>
            <w:r>
              <w:rPr>
                <w:rStyle w:val="IndexLink"/>
                <w:rtl w:val="true"/>
              </w:rPr>
              <w:t>اثبات شیخ فریدالدّین عطّار</w:t>
            </w:r>
            <w:r>
              <w:rPr>
                <w:rStyle w:val="IndexLink"/>
                <w:rtl w:val="true"/>
              </w:rPr>
              <w:tab/>
            </w:r>
            <w:r>
              <w:rPr>
                <w:rStyle w:val="IndexLink"/>
              </w:rPr>
              <w:t>81</w:t>
            </w:r>
          </w:hyperlink>
        </w:p>
        <w:p>
          <w:pPr>
            <w:pStyle w:val="Contents5"/>
            <w:tabs>
              <w:tab w:val="clear" w:pos="7892"/>
              <w:tab w:val="right" w:pos="9026" w:leader="dot"/>
            </w:tabs>
            <w:rPr/>
          </w:pPr>
          <w:hyperlink w:anchor="__RefHeading___Toc2936785_373438147">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2936787_373438147">
            <w:r>
              <w:rPr>
                <w:webHidden/>
                <w:rStyle w:val="IndexLink"/>
                <w:rtl w:val="true"/>
              </w:rPr>
              <w:t>شرح حال او</w:t>
            </w:r>
            <w:r>
              <w:rPr>
                <w:rStyle w:val="IndexLink"/>
                <w:rtl w:val="true"/>
              </w:rPr>
              <w:tab/>
            </w:r>
            <w:r>
              <w:rPr>
                <w:rStyle w:val="IndexLink"/>
              </w:rPr>
              <w:t>81</w:t>
            </w:r>
          </w:hyperlink>
        </w:p>
        <w:p>
          <w:pPr>
            <w:pStyle w:val="Contents4"/>
            <w:tabs>
              <w:tab w:val="clear" w:pos="8176"/>
              <w:tab w:val="right" w:pos="9026" w:leader="dot"/>
            </w:tabs>
            <w:rPr/>
          </w:pPr>
          <w:hyperlink w:anchor="__RefHeading___Toc2936789_373438147">
            <w:r>
              <w:rPr>
                <w:webHidden/>
                <w:rStyle w:val="IndexLink"/>
              </w:rPr>
              <w:t>19</w:t>
            </w:r>
            <w:r>
              <w:rPr>
                <w:rStyle w:val="IndexLink"/>
                <w:rtl w:val="true"/>
              </w:rPr>
              <w:t xml:space="preserve"> - </w:t>
            </w:r>
            <w:r>
              <w:rPr>
                <w:rStyle w:val="IndexLink"/>
                <w:rtl w:val="true"/>
              </w:rPr>
              <w:t>روایت ابوالربیع ابن سبع کلاعی</w:t>
            </w:r>
            <w:r>
              <w:rPr>
                <w:rStyle w:val="IndexLink"/>
                <w:rtl w:val="true"/>
              </w:rPr>
              <w:tab/>
            </w:r>
            <w:r>
              <w:rPr>
                <w:rStyle w:val="IndexLink"/>
              </w:rPr>
              <w:t>82</w:t>
            </w:r>
          </w:hyperlink>
        </w:p>
        <w:p>
          <w:pPr>
            <w:pStyle w:val="Contents5"/>
            <w:tabs>
              <w:tab w:val="clear" w:pos="7892"/>
              <w:tab w:val="right" w:pos="9026" w:leader="dot"/>
            </w:tabs>
            <w:rPr/>
          </w:pPr>
          <w:hyperlink w:anchor="__RefHeading___Toc2936791_373438147">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2936793_373438147">
            <w:r>
              <w:rPr>
                <w:webHidden/>
                <w:rStyle w:val="IndexLink"/>
                <w:rtl w:val="true"/>
              </w:rPr>
              <w:t>شرح حال او</w:t>
            </w:r>
            <w:r>
              <w:rPr>
                <w:rStyle w:val="IndexLink"/>
                <w:rtl w:val="true"/>
              </w:rPr>
              <w:tab/>
            </w:r>
            <w:r>
              <w:rPr>
                <w:rStyle w:val="IndexLink"/>
              </w:rPr>
              <w:t>82</w:t>
            </w:r>
          </w:hyperlink>
        </w:p>
        <w:p>
          <w:pPr>
            <w:pStyle w:val="Contents4"/>
            <w:tabs>
              <w:tab w:val="clear" w:pos="8176"/>
              <w:tab w:val="right" w:pos="9026" w:leader="dot"/>
            </w:tabs>
            <w:rPr/>
          </w:pPr>
          <w:hyperlink w:anchor="__RefHeading___Toc2936795_373438147">
            <w:r>
              <w:rPr>
                <w:webHidden/>
                <w:rStyle w:val="IndexLink"/>
              </w:rPr>
              <w:t>20</w:t>
            </w:r>
            <w:r>
              <w:rPr>
                <w:rStyle w:val="IndexLink"/>
                <w:rtl w:val="true"/>
              </w:rPr>
              <w:t xml:space="preserve"> - </w:t>
            </w:r>
            <w:r>
              <w:rPr>
                <w:rStyle w:val="IndexLink"/>
                <w:rtl w:val="true"/>
              </w:rPr>
              <w:t>روایت گنجی</w:t>
            </w:r>
            <w:r>
              <w:rPr>
                <w:rStyle w:val="IndexLink"/>
                <w:rtl w:val="true"/>
              </w:rPr>
              <w:tab/>
            </w:r>
            <w:r>
              <w:rPr>
                <w:rStyle w:val="IndexLink"/>
              </w:rPr>
              <w:t>84</w:t>
            </w:r>
          </w:hyperlink>
        </w:p>
        <w:p>
          <w:pPr>
            <w:pStyle w:val="Contents5"/>
            <w:tabs>
              <w:tab w:val="clear" w:pos="7892"/>
              <w:tab w:val="right" w:pos="9026" w:leader="dot"/>
            </w:tabs>
            <w:rPr/>
          </w:pPr>
          <w:hyperlink w:anchor="__RefHeading___Toc2936797_373438147">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936799_373438147">
            <w:r>
              <w:rPr>
                <w:webHidden/>
                <w:rStyle w:val="IndexLink"/>
                <w:rtl w:val="true"/>
              </w:rPr>
              <w:t>گنجی و کتابش</w:t>
            </w:r>
            <w:r>
              <w:rPr>
                <w:rStyle w:val="IndexLink"/>
                <w:rtl w:val="true"/>
              </w:rPr>
              <w:tab/>
            </w:r>
            <w:r>
              <w:rPr>
                <w:rStyle w:val="IndexLink"/>
              </w:rPr>
              <w:t>87</w:t>
            </w:r>
          </w:hyperlink>
        </w:p>
        <w:p>
          <w:pPr>
            <w:pStyle w:val="Contents5"/>
            <w:tabs>
              <w:tab w:val="clear" w:pos="7892"/>
              <w:tab w:val="right" w:pos="9026" w:leader="dot"/>
            </w:tabs>
            <w:rPr/>
          </w:pPr>
          <w:hyperlink w:anchor="__RefHeading___Toc2936801_373438147">
            <w:r>
              <w:rPr>
                <w:webHidden/>
                <w:rStyle w:val="IndexLink"/>
                <w:rtl w:val="true"/>
              </w:rPr>
              <w:t xml:space="preserve">کلمه‌ی </w:t>
            </w:r>
            <w:r>
              <w:rPr>
                <w:rStyle w:val="IndexLink"/>
                <w:rtl w:val="true"/>
              </w:rPr>
              <w:t>«</w:t>
            </w:r>
            <w:r>
              <w:rPr>
                <w:rStyle w:val="IndexLink"/>
                <w:rtl w:val="true"/>
              </w:rPr>
              <w:t>الحافظ</w:t>
            </w:r>
            <w:r>
              <w:rPr>
                <w:rStyle w:val="IndexLink"/>
                <w:rtl w:val="true"/>
              </w:rPr>
              <w:t xml:space="preserve">» </w:t>
            </w:r>
            <w:r>
              <w:rPr>
                <w:rStyle w:val="IndexLink"/>
                <w:rtl w:val="true"/>
              </w:rPr>
              <w:t>در اصطلاح</w:t>
            </w:r>
            <w:r>
              <w:rPr>
                <w:rStyle w:val="IndexLink"/>
                <w:rtl w:val="true"/>
              </w:rPr>
              <w:tab/>
            </w:r>
            <w:r>
              <w:rPr>
                <w:rStyle w:val="IndexLink"/>
              </w:rPr>
              <w:t>88</w:t>
            </w:r>
          </w:hyperlink>
        </w:p>
        <w:p>
          <w:pPr>
            <w:pStyle w:val="Contents5"/>
            <w:tabs>
              <w:tab w:val="clear" w:pos="7892"/>
              <w:tab w:val="right" w:pos="9026" w:leader="dot"/>
            </w:tabs>
            <w:rPr/>
          </w:pPr>
          <w:hyperlink w:anchor="__RefHeading___Toc2936803_373438147">
            <w:r>
              <w:rPr>
                <w:webHidden/>
                <w:rStyle w:val="IndexLink"/>
                <w:rtl w:val="true"/>
              </w:rPr>
              <w:t xml:space="preserve">کلمه‌ی </w:t>
            </w:r>
            <w:r>
              <w:rPr>
                <w:rStyle w:val="IndexLink"/>
                <w:rtl w:val="true"/>
              </w:rPr>
              <w:t>«</w:t>
            </w:r>
            <w:r>
              <w:rPr>
                <w:rStyle w:val="IndexLink"/>
                <w:rtl w:val="true"/>
              </w:rPr>
              <w:t>شیخ</w:t>
            </w:r>
            <w:r>
              <w:rPr>
                <w:rStyle w:val="IndexLink"/>
                <w:rtl w:val="true"/>
              </w:rPr>
              <w:t xml:space="preserve">» </w:t>
            </w:r>
            <w:r>
              <w:rPr>
                <w:rStyle w:val="IndexLink"/>
                <w:rtl w:val="true"/>
              </w:rPr>
              <w:t>در اصطلاح</w:t>
            </w:r>
            <w:r>
              <w:rPr>
                <w:rStyle w:val="IndexLink"/>
                <w:rtl w:val="true"/>
              </w:rPr>
              <w:tab/>
            </w:r>
            <w:r>
              <w:rPr>
                <w:rStyle w:val="IndexLink"/>
              </w:rPr>
              <w:t>89</w:t>
            </w:r>
          </w:hyperlink>
        </w:p>
        <w:p>
          <w:pPr>
            <w:pStyle w:val="Contents4"/>
            <w:tabs>
              <w:tab w:val="clear" w:pos="8176"/>
              <w:tab w:val="right" w:pos="9026" w:leader="dot"/>
            </w:tabs>
            <w:rPr/>
          </w:pPr>
          <w:hyperlink w:anchor="__RefHeading___Toc2936805_373438147">
            <w:r>
              <w:rPr>
                <w:webHidden/>
                <w:rStyle w:val="IndexLink"/>
              </w:rPr>
              <w:t>21</w:t>
            </w:r>
            <w:r>
              <w:rPr>
                <w:rStyle w:val="IndexLink"/>
                <w:rtl w:val="true"/>
              </w:rPr>
              <w:t xml:space="preserve">- </w:t>
            </w:r>
            <w:r>
              <w:rPr>
                <w:rStyle w:val="IndexLink"/>
                <w:rtl w:val="true"/>
              </w:rPr>
              <w:t>روایت محبّ طبری</w:t>
            </w:r>
            <w:r>
              <w:rPr>
                <w:rStyle w:val="IndexLink"/>
                <w:rtl w:val="true"/>
              </w:rPr>
              <w:tab/>
            </w:r>
            <w:r>
              <w:rPr>
                <w:rStyle w:val="IndexLink"/>
              </w:rPr>
              <w:t>89</w:t>
            </w:r>
          </w:hyperlink>
        </w:p>
        <w:p>
          <w:pPr>
            <w:pStyle w:val="Contents5"/>
            <w:tabs>
              <w:tab w:val="clear" w:pos="7892"/>
              <w:tab w:val="right" w:pos="9026" w:leader="dot"/>
            </w:tabs>
            <w:rPr/>
          </w:pPr>
          <w:hyperlink w:anchor="__RefHeading___Toc2936807_373438147">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936809_373438147">
            <w:r>
              <w:rPr>
                <w:webHidden/>
                <w:rStyle w:val="IndexLink"/>
                <w:rtl w:val="true"/>
              </w:rPr>
              <w:t>شرح حال او</w:t>
            </w:r>
            <w:r>
              <w:rPr>
                <w:rStyle w:val="IndexLink"/>
                <w:rtl w:val="true"/>
              </w:rPr>
              <w:tab/>
            </w:r>
            <w:r>
              <w:rPr>
                <w:rStyle w:val="IndexLink"/>
              </w:rPr>
              <w:t>89</w:t>
            </w:r>
          </w:hyperlink>
        </w:p>
        <w:p>
          <w:pPr>
            <w:pStyle w:val="Contents4"/>
            <w:tabs>
              <w:tab w:val="clear" w:pos="8176"/>
              <w:tab w:val="right" w:pos="9026" w:leader="dot"/>
            </w:tabs>
            <w:rPr/>
          </w:pPr>
          <w:hyperlink w:anchor="__RefHeading___Toc2936811_373438147">
            <w:r>
              <w:rPr>
                <w:webHidden/>
                <w:rStyle w:val="IndexLink"/>
              </w:rPr>
              <w:t>22</w:t>
            </w:r>
            <w:r>
              <w:rPr>
                <w:rStyle w:val="IndexLink"/>
                <w:rtl w:val="true"/>
              </w:rPr>
              <w:t xml:space="preserve">- </w:t>
            </w:r>
            <w:r>
              <w:rPr>
                <w:rStyle w:val="IndexLink"/>
                <w:rtl w:val="true"/>
              </w:rPr>
              <w:t>روایت حموینی</w:t>
            </w:r>
            <w:r>
              <w:rPr>
                <w:rStyle w:val="IndexLink"/>
                <w:rtl w:val="true"/>
              </w:rPr>
              <w:tab/>
            </w:r>
            <w:r>
              <w:rPr>
                <w:rStyle w:val="IndexLink"/>
              </w:rPr>
              <w:t>90</w:t>
            </w:r>
          </w:hyperlink>
        </w:p>
        <w:p>
          <w:pPr>
            <w:pStyle w:val="Contents4"/>
            <w:tabs>
              <w:tab w:val="clear" w:pos="8176"/>
              <w:tab w:val="right" w:pos="9026" w:leader="dot"/>
            </w:tabs>
            <w:rPr/>
          </w:pPr>
          <w:hyperlink w:anchor="__RefHeading___Toc2936813_373438147">
            <w:r>
              <w:rPr>
                <w:webHidden/>
                <w:rStyle w:val="IndexLink"/>
              </w:rPr>
              <w:t>23</w:t>
            </w:r>
            <w:r>
              <w:rPr>
                <w:rStyle w:val="IndexLink"/>
                <w:rtl w:val="true"/>
              </w:rPr>
              <w:t xml:space="preserve"> - </w:t>
            </w:r>
            <w:r>
              <w:rPr>
                <w:rStyle w:val="IndexLink"/>
                <w:rtl w:val="true"/>
              </w:rPr>
              <w:t>روایت شرف الدّین دَرْگِزینی طالبی قرشی</w:t>
            </w:r>
            <w:r>
              <w:rPr>
                <w:rStyle w:val="IndexLink"/>
                <w:rtl w:val="true"/>
              </w:rPr>
              <w:tab/>
            </w:r>
            <w:r>
              <w:rPr>
                <w:rStyle w:val="IndexLink"/>
              </w:rPr>
              <w:t>91</w:t>
            </w:r>
          </w:hyperlink>
        </w:p>
        <w:p>
          <w:pPr>
            <w:pStyle w:val="Contents5"/>
            <w:tabs>
              <w:tab w:val="clear" w:pos="7892"/>
              <w:tab w:val="right" w:pos="9026" w:leader="dot"/>
            </w:tabs>
            <w:rPr/>
          </w:pPr>
          <w:hyperlink w:anchor="__RefHeading___Toc2936815_373438147">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2936817_373438147">
            <w:r>
              <w:rPr>
                <w:webHidden/>
                <w:rStyle w:val="IndexLink"/>
                <w:rtl w:val="true"/>
              </w:rPr>
              <w:t>شرح حال او</w:t>
            </w:r>
            <w:r>
              <w:rPr>
                <w:rStyle w:val="IndexLink"/>
                <w:rtl w:val="true"/>
              </w:rPr>
              <w:tab/>
            </w:r>
            <w:r>
              <w:rPr>
                <w:rStyle w:val="IndexLink"/>
              </w:rPr>
              <w:t>92</w:t>
            </w:r>
          </w:hyperlink>
        </w:p>
        <w:p>
          <w:pPr>
            <w:pStyle w:val="Contents4"/>
            <w:tabs>
              <w:tab w:val="clear" w:pos="8176"/>
              <w:tab w:val="right" w:pos="9026" w:leader="dot"/>
            </w:tabs>
            <w:rPr/>
          </w:pPr>
          <w:hyperlink w:anchor="__RefHeading___Toc2936819_373438147">
            <w:r>
              <w:rPr>
                <w:webHidden/>
                <w:rStyle w:val="IndexLink"/>
              </w:rPr>
              <w:t>24</w:t>
            </w:r>
            <w:r>
              <w:rPr>
                <w:rStyle w:val="IndexLink"/>
                <w:rtl w:val="true"/>
              </w:rPr>
              <w:t xml:space="preserve"> - </w:t>
            </w:r>
            <w:r>
              <w:rPr>
                <w:rStyle w:val="IndexLink"/>
                <w:rtl w:val="true"/>
              </w:rPr>
              <w:t>روایت جمال الدّین مدنی زرندی</w:t>
            </w:r>
            <w:r>
              <w:rPr>
                <w:rStyle w:val="IndexLink"/>
                <w:rtl w:val="true"/>
              </w:rPr>
              <w:tab/>
            </w:r>
            <w:r>
              <w:rPr>
                <w:rStyle w:val="IndexLink"/>
              </w:rPr>
              <w:t>92</w:t>
            </w:r>
          </w:hyperlink>
        </w:p>
        <w:p>
          <w:pPr>
            <w:pStyle w:val="Contents5"/>
            <w:tabs>
              <w:tab w:val="clear" w:pos="7892"/>
              <w:tab w:val="right" w:pos="9026" w:leader="dot"/>
            </w:tabs>
            <w:rPr/>
          </w:pPr>
          <w:hyperlink w:anchor="__RefHeading___Toc2936821_373438147">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2936823_373438147">
            <w:r>
              <w:rPr>
                <w:webHidden/>
                <w:rStyle w:val="IndexLink"/>
                <w:rtl w:val="true"/>
              </w:rPr>
              <w:t>کتاب نظم دررالسمطین</w:t>
            </w:r>
            <w:r>
              <w:rPr>
                <w:rStyle w:val="IndexLink"/>
                <w:rtl w:val="true"/>
              </w:rPr>
              <w:tab/>
            </w:r>
            <w:r>
              <w:rPr>
                <w:rStyle w:val="IndexLink"/>
              </w:rPr>
              <w:t>93</w:t>
            </w:r>
          </w:hyperlink>
        </w:p>
        <w:p>
          <w:pPr>
            <w:pStyle w:val="Contents5"/>
            <w:tabs>
              <w:tab w:val="clear" w:pos="7892"/>
              <w:tab w:val="right" w:pos="9026" w:leader="dot"/>
            </w:tabs>
            <w:rPr/>
          </w:pPr>
          <w:hyperlink w:anchor="__RefHeading___Toc2936825_373438147">
            <w:r>
              <w:rPr>
                <w:webHidden/>
                <w:rStyle w:val="IndexLink"/>
                <w:rtl w:val="true"/>
              </w:rPr>
              <w:t>کتاب معارج الوصول</w:t>
            </w:r>
            <w:r>
              <w:rPr>
                <w:rStyle w:val="IndexLink"/>
                <w:rtl w:val="true"/>
              </w:rPr>
              <w:tab/>
            </w:r>
            <w:r>
              <w:rPr>
                <w:rStyle w:val="IndexLink"/>
              </w:rPr>
              <w:t>93</w:t>
            </w:r>
          </w:hyperlink>
        </w:p>
        <w:p>
          <w:pPr>
            <w:pStyle w:val="Contents5"/>
            <w:tabs>
              <w:tab w:val="clear" w:pos="7892"/>
              <w:tab w:val="right" w:pos="9026" w:leader="dot"/>
            </w:tabs>
            <w:rPr/>
          </w:pPr>
          <w:hyperlink w:anchor="__RefHeading___Toc2936827_373438147">
            <w:r>
              <w:rPr>
                <w:webHidden/>
                <w:rStyle w:val="IndexLink"/>
                <w:rtl w:val="true"/>
              </w:rPr>
              <w:t>شرح حال او</w:t>
            </w:r>
            <w:r>
              <w:rPr>
                <w:rStyle w:val="IndexLink"/>
                <w:rtl w:val="true"/>
              </w:rPr>
              <w:tab/>
            </w:r>
            <w:r>
              <w:rPr>
                <w:rStyle w:val="IndexLink"/>
              </w:rPr>
              <w:t>94</w:t>
            </w:r>
          </w:hyperlink>
        </w:p>
        <w:p>
          <w:pPr>
            <w:pStyle w:val="Contents4"/>
            <w:tabs>
              <w:tab w:val="clear" w:pos="8176"/>
              <w:tab w:val="right" w:pos="9026" w:leader="dot"/>
            </w:tabs>
            <w:rPr/>
          </w:pPr>
          <w:hyperlink w:anchor="__RefHeading___Toc2936829_373438147">
            <w:r>
              <w:rPr>
                <w:webHidden/>
                <w:rStyle w:val="IndexLink"/>
              </w:rPr>
              <w:t>25</w:t>
            </w:r>
            <w:r>
              <w:rPr>
                <w:rStyle w:val="IndexLink"/>
                <w:rtl w:val="true"/>
              </w:rPr>
              <w:t xml:space="preserve"> - </w:t>
            </w:r>
            <w:r>
              <w:rPr>
                <w:rStyle w:val="IndexLink"/>
                <w:rtl w:val="true"/>
              </w:rPr>
              <w:t>روایت سیّد محمّد دهلوی معروف به گیسودراز</w:t>
            </w:r>
            <w:r>
              <w:rPr>
                <w:rStyle w:val="IndexLink"/>
                <w:rtl w:val="true"/>
              </w:rPr>
              <w:tab/>
            </w:r>
            <w:r>
              <w:rPr>
                <w:rStyle w:val="IndexLink"/>
              </w:rPr>
              <w:t>96</w:t>
            </w:r>
          </w:hyperlink>
        </w:p>
        <w:p>
          <w:pPr>
            <w:pStyle w:val="Contents5"/>
            <w:tabs>
              <w:tab w:val="clear" w:pos="7892"/>
              <w:tab w:val="right" w:pos="9026" w:leader="dot"/>
            </w:tabs>
            <w:rPr/>
          </w:pPr>
          <w:hyperlink w:anchor="__RefHeading___Toc2936831_373438147">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2936833_373438147">
            <w:r>
              <w:rPr>
                <w:webHidden/>
                <w:rStyle w:val="IndexLink"/>
                <w:rtl w:val="true"/>
              </w:rPr>
              <w:t>شرح حال او</w:t>
            </w:r>
            <w:r>
              <w:rPr>
                <w:rStyle w:val="IndexLink"/>
                <w:rtl w:val="true"/>
              </w:rPr>
              <w:tab/>
            </w:r>
            <w:r>
              <w:rPr>
                <w:rStyle w:val="IndexLink"/>
              </w:rPr>
              <w:t>97</w:t>
            </w:r>
          </w:hyperlink>
        </w:p>
        <w:p>
          <w:pPr>
            <w:pStyle w:val="Contents4"/>
            <w:tabs>
              <w:tab w:val="clear" w:pos="8176"/>
              <w:tab w:val="right" w:pos="9026" w:leader="dot"/>
            </w:tabs>
            <w:rPr/>
          </w:pPr>
          <w:hyperlink w:anchor="__RefHeading___Toc2936835_373438147">
            <w:r>
              <w:rPr>
                <w:webHidden/>
                <w:rStyle w:val="IndexLink"/>
              </w:rPr>
              <w:t>26</w:t>
            </w:r>
            <w:r>
              <w:rPr>
                <w:rStyle w:val="IndexLink"/>
                <w:rtl w:val="true"/>
              </w:rPr>
              <w:t xml:space="preserve"> - </w:t>
            </w:r>
            <w:r>
              <w:rPr>
                <w:rStyle w:val="IndexLink"/>
                <w:rtl w:val="true"/>
              </w:rPr>
              <w:t>روایت سیّد محمّدبن جعفر مکّی</w:t>
            </w:r>
            <w:r>
              <w:rPr>
                <w:rStyle w:val="IndexLink"/>
                <w:rtl w:val="true"/>
              </w:rPr>
              <w:tab/>
            </w:r>
            <w:r>
              <w:rPr>
                <w:rStyle w:val="IndexLink"/>
              </w:rPr>
              <w:t>97</w:t>
            </w:r>
          </w:hyperlink>
        </w:p>
        <w:p>
          <w:pPr>
            <w:pStyle w:val="Contents5"/>
            <w:tabs>
              <w:tab w:val="clear" w:pos="7892"/>
              <w:tab w:val="right" w:pos="9026" w:leader="dot"/>
            </w:tabs>
            <w:rPr/>
          </w:pPr>
          <w:hyperlink w:anchor="__RefHeading___Toc2936837_373438147">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936839_373438147">
            <w:r>
              <w:rPr>
                <w:webHidden/>
                <w:rStyle w:val="IndexLink"/>
                <w:rtl w:val="true"/>
              </w:rPr>
              <w:t>شرح حال او</w:t>
            </w:r>
            <w:r>
              <w:rPr>
                <w:rStyle w:val="IndexLink"/>
                <w:rtl w:val="true"/>
              </w:rPr>
              <w:tab/>
            </w:r>
            <w:r>
              <w:rPr>
                <w:rStyle w:val="IndexLink"/>
              </w:rPr>
              <w:t>97</w:t>
            </w:r>
          </w:hyperlink>
        </w:p>
        <w:p>
          <w:pPr>
            <w:pStyle w:val="Contents4"/>
            <w:tabs>
              <w:tab w:val="clear" w:pos="8176"/>
              <w:tab w:val="right" w:pos="9026" w:leader="dot"/>
            </w:tabs>
            <w:rPr/>
          </w:pPr>
          <w:hyperlink w:anchor="__RefHeading___Toc2936841_373438147">
            <w:r>
              <w:rPr>
                <w:webHidden/>
                <w:rStyle w:val="IndexLink"/>
              </w:rPr>
              <w:t>27</w:t>
            </w:r>
            <w:r>
              <w:rPr>
                <w:rStyle w:val="IndexLink"/>
                <w:rtl w:val="true"/>
              </w:rPr>
              <w:t xml:space="preserve"> - </w:t>
            </w:r>
            <w:r>
              <w:rPr>
                <w:rStyle w:val="IndexLink"/>
                <w:rtl w:val="true"/>
              </w:rPr>
              <w:t>روایت جلال بخاری</w:t>
            </w:r>
            <w:r>
              <w:rPr>
                <w:rStyle w:val="IndexLink"/>
                <w:rtl w:val="true"/>
              </w:rPr>
              <w:tab/>
            </w:r>
            <w:r>
              <w:rPr>
                <w:rStyle w:val="IndexLink"/>
              </w:rPr>
              <w:t>98</w:t>
            </w:r>
          </w:hyperlink>
        </w:p>
        <w:p>
          <w:pPr>
            <w:pStyle w:val="Contents5"/>
            <w:tabs>
              <w:tab w:val="clear" w:pos="7892"/>
              <w:tab w:val="right" w:pos="9026" w:leader="dot"/>
            </w:tabs>
            <w:rPr/>
          </w:pPr>
          <w:hyperlink w:anchor="__RefHeading___Toc2936843_373438147">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2936845_373438147">
            <w:r>
              <w:rPr>
                <w:webHidden/>
                <w:rStyle w:val="IndexLink"/>
                <w:rtl w:val="true"/>
              </w:rPr>
              <w:t>شرح حال او</w:t>
            </w:r>
            <w:r>
              <w:rPr>
                <w:rStyle w:val="IndexLink"/>
                <w:rtl w:val="true"/>
              </w:rPr>
              <w:tab/>
            </w:r>
            <w:r>
              <w:rPr>
                <w:rStyle w:val="IndexLink"/>
              </w:rPr>
              <w:t>98</w:t>
            </w:r>
          </w:hyperlink>
        </w:p>
        <w:p>
          <w:pPr>
            <w:pStyle w:val="Contents4"/>
            <w:tabs>
              <w:tab w:val="clear" w:pos="8176"/>
              <w:tab w:val="right" w:pos="9026" w:leader="dot"/>
            </w:tabs>
            <w:rPr/>
          </w:pPr>
          <w:hyperlink w:anchor="__RefHeading___Toc2936847_373438147">
            <w:r>
              <w:rPr>
                <w:webHidden/>
                <w:rStyle w:val="IndexLink"/>
              </w:rPr>
              <w:t>28</w:t>
            </w:r>
            <w:r>
              <w:rPr>
                <w:rStyle w:val="IndexLink"/>
                <w:rtl w:val="true"/>
              </w:rPr>
              <w:t xml:space="preserve"> - </w:t>
            </w:r>
            <w:r>
              <w:rPr>
                <w:rStyle w:val="IndexLink"/>
                <w:rtl w:val="true"/>
              </w:rPr>
              <w:t>روایت سیّد علی همدانی</w:t>
            </w:r>
            <w:r>
              <w:rPr>
                <w:rStyle w:val="IndexLink"/>
                <w:rtl w:val="true"/>
              </w:rPr>
              <w:tab/>
            </w:r>
            <w:r>
              <w:rPr>
                <w:rStyle w:val="IndexLink"/>
              </w:rPr>
              <w:t>98</w:t>
            </w:r>
          </w:hyperlink>
        </w:p>
        <w:p>
          <w:pPr>
            <w:pStyle w:val="Contents5"/>
            <w:tabs>
              <w:tab w:val="clear" w:pos="7892"/>
              <w:tab w:val="right" w:pos="9026" w:leader="dot"/>
            </w:tabs>
            <w:rPr/>
          </w:pPr>
          <w:hyperlink w:anchor="__RefHeading___Toc2936849_373438147">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2936851_373438147">
            <w:r>
              <w:rPr>
                <w:webHidden/>
                <w:rStyle w:val="IndexLink"/>
                <w:rtl w:val="true"/>
              </w:rPr>
              <w:t>شرح حال او</w:t>
            </w:r>
            <w:r>
              <w:rPr>
                <w:rStyle w:val="IndexLink"/>
                <w:rtl w:val="true"/>
              </w:rPr>
              <w:tab/>
            </w:r>
            <w:r>
              <w:rPr>
                <w:rStyle w:val="IndexLink"/>
              </w:rPr>
              <w:t>99</w:t>
            </w:r>
          </w:hyperlink>
        </w:p>
        <w:p>
          <w:pPr>
            <w:pStyle w:val="Contents5"/>
            <w:tabs>
              <w:tab w:val="clear" w:pos="7892"/>
              <w:tab w:val="right" w:pos="9026" w:leader="dot"/>
            </w:tabs>
            <w:rPr/>
          </w:pPr>
          <w:hyperlink w:anchor="__RefHeading___Toc2936853_373438147">
            <w:r>
              <w:rPr>
                <w:webHidden/>
                <w:rStyle w:val="IndexLink"/>
                <w:rtl w:val="true"/>
              </w:rPr>
              <w:t xml:space="preserve">گفتار همدانی در باره‌ی کتاب </w:t>
            </w:r>
            <w:r>
              <w:rPr>
                <w:rStyle w:val="IndexLink"/>
                <w:rtl w:val="true"/>
              </w:rPr>
              <w:t>«</w:t>
            </w:r>
            <w:r>
              <w:rPr>
                <w:rStyle w:val="IndexLink"/>
                <w:rtl w:val="true"/>
              </w:rPr>
              <w:t>روضةالفردوس</w:t>
            </w:r>
            <w:r>
              <w:rPr>
                <w:rStyle w:val="IndexLink"/>
                <w:rtl w:val="true"/>
              </w:rPr>
              <w:t>»:</w:t>
              <w:tab/>
            </w:r>
            <w:r>
              <w:rPr>
                <w:rStyle w:val="IndexLink"/>
              </w:rPr>
              <w:t>100</w:t>
            </w:r>
          </w:hyperlink>
        </w:p>
        <w:p>
          <w:pPr>
            <w:pStyle w:val="Contents4"/>
            <w:tabs>
              <w:tab w:val="clear" w:pos="8176"/>
              <w:tab w:val="right" w:pos="9026" w:leader="dot"/>
            </w:tabs>
            <w:rPr/>
          </w:pPr>
          <w:hyperlink w:anchor="__RefHeading___Toc2936855_373438147">
            <w:r>
              <w:rPr>
                <w:webHidden/>
                <w:rStyle w:val="IndexLink"/>
              </w:rPr>
              <w:t>29</w:t>
            </w:r>
            <w:r>
              <w:rPr>
                <w:rStyle w:val="IndexLink"/>
                <w:rtl w:val="true"/>
              </w:rPr>
              <w:t xml:space="preserve"> - </w:t>
            </w:r>
            <w:r>
              <w:rPr>
                <w:rStyle w:val="IndexLink"/>
                <w:rtl w:val="true"/>
              </w:rPr>
              <w:t>روایت جلال خجندی</w:t>
            </w:r>
            <w:r>
              <w:rPr>
                <w:rStyle w:val="IndexLink"/>
                <w:rtl w:val="true"/>
              </w:rPr>
              <w:tab/>
            </w:r>
            <w:r>
              <w:rPr>
                <w:rStyle w:val="IndexLink"/>
              </w:rPr>
              <w:t>101</w:t>
            </w:r>
          </w:hyperlink>
        </w:p>
        <w:p>
          <w:pPr>
            <w:pStyle w:val="Contents5"/>
            <w:tabs>
              <w:tab w:val="clear" w:pos="7892"/>
              <w:tab w:val="right" w:pos="9026" w:leader="dot"/>
            </w:tabs>
            <w:rPr/>
          </w:pPr>
          <w:hyperlink w:anchor="__RefHeading___Toc2936857_373438147">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2936859_373438147">
            <w:r>
              <w:rPr>
                <w:webHidden/>
                <w:rStyle w:val="IndexLink"/>
                <w:rtl w:val="true"/>
              </w:rPr>
              <w:t>شرح حال او</w:t>
            </w:r>
            <w:r>
              <w:rPr>
                <w:rStyle w:val="IndexLink"/>
                <w:rtl w:val="true"/>
              </w:rPr>
              <w:tab/>
            </w:r>
            <w:r>
              <w:rPr>
                <w:rStyle w:val="IndexLink"/>
              </w:rPr>
              <w:t>101</w:t>
            </w:r>
          </w:hyperlink>
        </w:p>
        <w:p>
          <w:pPr>
            <w:pStyle w:val="Contents4"/>
            <w:tabs>
              <w:tab w:val="clear" w:pos="8176"/>
              <w:tab w:val="right" w:pos="9026" w:leader="dot"/>
            </w:tabs>
            <w:rPr/>
          </w:pPr>
          <w:hyperlink w:anchor="__RefHeading___Toc2936861_373438147">
            <w:r>
              <w:rPr>
                <w:webHidden/>
                <w:rStyle w:val="IndexLink"/>
              </w:rPr>
              <w:t>30</w:t>
            </w:r>
            <w:r>
              <w:rPr>
                <w:rStyle w:val="IndexLink"/>
                <w:rtl w:val="true"/>
              </w:rPr>
              <w:t xml:space="preserve"> - </w:t>
            </w:r>
            <w:r>
              <w:rPr>
                <w:rStyle w:val="IndexLink"/>
                <w:rtl w:val="true"/>
              </w:rPr>
              <w:t>روایت سیّد شهاب الدّین احمد</w:t>
            </w:r>
            <w:r>
              <w:rPr>
                <w:rStyle w:val="IndexLink"/>
                <w:rtl w:val="true"/>
              </w:rPr>
              <w:tab/>
            </w:r>
            <w:r>
              <w:rPr>
                <w:rStyle w:val="IndexLink"/>
              </w:rPr>
              <w:t>102</w:t>
            </w:r>
          </w:hyperlink>
        </w:p>
        <w:p>
          <w:pPr>
            <w:pStyle w:val="Contents4"/>
            <w:tabs>
              <w:tab w:val="clear" w:pos="8176"/>
              <w:tab w:val="right" w:pos="9026" w:leader="dot"/>
            </w:tabs>
            <w:rPr/>
          </w:pPr>
          <w:hyperlink w:anchor="__RefHeading___Toc2936863_373438147">
            <w:r>
              <w:rPr>
                <w:webHidden/>
                <w:rStyle w:val="IndexLink"/>
              </w:rPr>
              <w:t>31</w:t>
            </w:r>
            <w:r>
              <w:rPr>
                <w:rStyle w:val="IndexLink"/>
                <w:rtl w:val="true"/>
              </w:rPr>
              <w:t xml:space="preserve"> - </w:t>
            </w:r>
            <w:r>
              <w:rPr>
                <w:rStyle w:val="IndexLink"/>
                <w:rtl w:val="true"/>
              </w:rPr>
              <w:t>روایت شهاب دولت آبادی</w:t>
            </w:r>
            <w:r>
              <w:rPr>
                <w:rStyle w:val="IndexLink"/>
                <w:rtl w:val="true"/>
              </w:rPr>
              <w:tab/>
            </w:r>
            <w:r>
              <w:rPr>
                <w:rStyle w:val="IndexLink"/>
              </w:rPr>
              <w:t>103</w:t>
            </w:r>
          </w:hyperlink>
        </w:p>
        <w:p>
          <w:pPr>
            <w:pStyle w:val="Contents5"/>
            <w:tabs>
              <w:tab w:val="clear" w:pos="7892"/>
              <w:tab w:val="right" w:pos="9026" w:leader="dot"/>
            </w:tabs>
            <w:rPr/>
          </w:pPr>
          <w:hyperlink w:anchor="__RefHeading___Toc2936865_373438147">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2936867_373438147">
            <w:r>
              <w:rPr>
                <w:webHidden/>
                <w:rStyle w:val="IndexLink"/>
                <w:rtl w:val="true"/>
              </w:rPr>
              <w:t>شرح حال او</w:t>
            </w:r>
            <w:r>
              <w:rPr>
                <w:rStyle w:val="IndexLink"/>
                <w:rtl w:val="true"/>
              </w:rPr>
              <w:tab/>
            </w:r>
            <w:r>
              <w:rPr>
                <w:rStyle w:val="IndexLink"/>
              </w:rPr>
              <w:t>105</w:t>
            </w:r>
          </w:hyperlink>
        </w:p>
        <w:p>
          <w:pPr>
            <w:pStyle w:val="Contents4"/>
            <w:tabs>
              <w:tab w:val="clear" w:pos="8176"/>
              <w:tab w:val="right" w:pos="9026" w:leader="dot"/>
            </w:tabs>
            <w:rPr/>
          </w:pPr>
          <w:hyperlink w:anchor="__RefHeading___Toc2936869_373438147">
            <w:r>
              <w:rPr>
                <w:webHidden/>
                <w:rStyle w:val="IndexLink"/>
              </w:rPr>
              <w:t>32</w:t>
            </w:r>
            <w:r>
              <w:rPr>
                <w:rStyle w:val="IndexLink"/>
                <w:rtl w:val="true"/>
              </w:rPr>
              <w:t xml:space="preserve"> - </w:t>
            </w:r>
            <w:r>
              <w:rPr>
                <w:rStyle w:val="IndexLink"/>
                <w:rtl w:val="true"/>
              </w:rPr>
              <w:t>روایت ابن حجر عسقلانی</w:t>
            </w:r>
            <w:r>
              <w:rPr>
                <w:rStyle w:val="IndexLink"/>
                <w:rtl w:val="true"/>
              </w:rPr>
              <w:tab/>
            </w:r>
            <w:r>
              <w:rPr>
                <w:rStyle w:val="IndexLink"/>
              </w:rPr>
              <w:t>106</w:t>
            </w:r>
          </w:hyperlink>
        </w:p>
        <w:p>
          <w:pPr>
            <w:pStyle w:val="Contents5"/>
            <w:tabs>
              <w:tab w:val="clear" w:pos="7892"/>
              <w:tab w:val="right" w:pos="9026" w:leader="dot"/>
            </w:tabs>
            <w:rPr/>
          </w:pPr>
          <w:hyperlink w:anchor="__RefHeading___Toc2936871_373438147">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2936873_373438147">
            <w:r>
              <w:rPr>
                <w:webHidden/>
                <w:rStyle w:val="IndexLink"/>
                <w:rtl w:val="true"/>
              </w:rPr>
              <w:t>شرح حال او</w:t>
            </w:r>
            <w:r>
              <w:rPr>
                <w:rStyle w:val="IndexLink"/>
                <w:rtl w:val="true"/>
              </w:rPr>
              <w:tab/>
            </w:r>
            <w:r>
              <w:rPr>
                <w:rStyle w:val="IndexLink"/>
              </w:rPr>
              <w:t>107</w:t>
            </w:r>
          </w:hyperlink>
        </w:p>
        <w:p>
          <w:pPr>
            <w:pStyle w:val="Contents4"/>
            <w:tabs>
              <w:tab w:val="clear" w:pos="8176"/>
              <w:tab w:val="right" w:pos="9026" w:leader="dot"/>
            </w:tabs>
            <w:rPr/>
          </w:pPr>
          <w:hyperlink w:anchor="__RefHeading___Toc2936875_373438147">
            <w:r>
              <w:rPr>
                <w:webHidden/>
                <w:rStyle w:val="IndexLink"/>
              </w:rPr>
              <w:t>33</w:t>
            </w:r>
            <w:r>
              <w:rPr>
                <w:rStyle w:val="IndexLink"/>
                <w:rtl w:val="true"/>
              </w:rPr>
              <w:t xml:space="preserve"> - </w:t>
            </w:r>
            <w:r>
              <w:rPr>
                <w:rStyle w:val="IndexLink"/>
                <w:rtl w:val="true"/>
              </w:rPr>
              <w:t>روایت حافی حسینی شافعی</w:t>
            </w:r>
            <w:r>
              <w:rPr>
                <w:rStyle w:val="IndexLink"/>
                <w:rtl w:val="true"/>
              </w:rPr>
              <w:tab/>
            </w:r>
            <w:r>
              <w:rPr>
                <w:rStyle w:val="IndexLink"/>
              </w:rPr>
              <w:t>107</w:t>
            </w:r>
          </w:hyperlink>
        </w:p>
        <w:p>
          <w:pPr>
            <w:pStyle w:val="Contents4"/>
            <w:tabs>
              <w:tab w:val="clear" w:pos="8176"/>
              <w:tab w:val="right" w:pos="9026" w:leader="dot"/>
            </w:tabs>
            <w:rPr/>
          </w:pPr>
          <w:hyperlink w:anchor="__RefHeading___Toc2936877_373438147">
            <w:r>
              <w:rPr>
                <w:webHidden/>
                <w:rStyle w:val="IndexLink"/>
              </w:rPr>
              <w:t>34</w:t>
            </w:r>
            <w:r>
              <w:rPr>
                <w:rStyle w:val="IndexLink"/>
                <w:rtl w:val="true"/>
              </w:rPr>
              <w:t xml:space="preserve"> - </w:t>
            </w:r>
            <w:r>
              <w:rPr>
                <w:rStyle w:val="IndexLink"/>
                <w:rtl w:val="true"/>
              </w:rPr>
              <w:t>روایت وصابی یمینی شافعی</w:t>
            </w:r>
            <w:r>
              <w:rPr>
                <w:rStyle w:val="IndexLink"/>
                <w:rtl w:val="true"/>
              </w:rPr>
              <w:tab/>
            </w:r>
            <w:r>
              <w:rPr>
                <w:rStyle w:val="IndexLink"/>
              </w:rPr>
              <w:t>108</w:t>
            </w:r>
          </w:hyperlink>
        </w:p>
        <w:p>
          <w:pPr>
            <w:pStyle w:val="Contents4"/>
            <w:tabs>
              <w:tab w:val="clear" w:pos="8176"/>
              <w:tab w:val="right" w:pos="9026" w:leader="dot"/>
            </w:tabs>
            <w:rPr/>
          </w:pPr>
          <w:hyperlink w:anchor="__RefHeading___Toc2936879_373438147">
            <w:r>
              <w:rPr>
                <w:webHidden/>
                <w:rStyle w:val="IndexLink"/>
              </w:rPr>
              <w:t>35</w:t>
            </w:r>
            <w:r>
              <w:rPr>
                <w:rStyle w:val="IndexLink"/>
                <w:rtl w:val="true"/>
              </w:rPr>
              <w:t xml:space="preserve"> - </w:t>
            </w:r>
            <w:r>
              <w:rPr>
                <w:rStyle w:val="IndexLink"/>
                <w:rtl w:val="true"/>
              </w:rPr>
              <w:t>روایت جمال محدّث شیرازی</w:t>
            </w:r>
            <w:r>
              <w:rPr>
                <w:rStyle w:val="IndexLink"/>
                <w:rtl w:val="true"/>
              </w:rPr>
              <w:tab/>
            </w:r>
            <w:r>
              <w:rPr>
                <w:rStyle w:val="IndexLink"/>
              </w:rPr>
              <w:t>108</w:t>
            </w:r>
          </w:hyperlink>
        </w:p>
        <w:p>
          <w:pPr>
            <w:pStyle w:val="Contents5"/>
            <w:tabs>
              <w:tab w:val="clear" w:pos="7892"/>
              <w:tab w:val="right" w:pos="9026" w:leader="dot"/>
            </w:tabs>
            <w:rPr/>
          </w:pPr>
          <w:hyperlink w:anchor="__RefHeading___Toc2936881_373438147">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2936883_373438147">
            <w:r>
              <w:rPr>
                <w:webHidden/>
                <w:rStyle w:val="IndexLink"/>
                <w:rtl w:val="true"/>
              </w:rPr>
              <w:t xml:space="preserve">کتاب </w:t>
            </w:r>
            <w:r>
              <w:rPr>
                <w:rStyle w:val="IndexLink"/>
                <w:rtl w:val="true"/>
              </w:rPr>
              <w:t>«</w:t>
            </w:r>
            <w:r>
              <w:rPr>
                <w:rStyle w:val="IndexLink"/>
                <w:rtl w:val="true"/>
              </w:rPr>
              <w:t>الأربعین</w:t>
            </w:r>
            <w:r>
              <w:rPr>
                <w:rStyle w:val="IndexLink"/>
                <w:rtl w:val="true"/>
              </w:rPr>
              <w:t>»</w:t>
              <w:tab/>
            </w:r>
            <w:r>
              <w:rPr>
                <w:rStyle w:val="IndexLink"/>
              </w:rPr>
              <w:t>109</w:t>
            </w:r>
          </w:hyperlink>
        </w:p>
        <w:p>
          <w:pPr>
            <w:pStyle w:val="Contents5"/>
            <w:tabs>
              <w:tab w:val="clear" w:pos="7892"/>
              <w:tab w:val="right" w:pos="9026" w:leader="dot"/>
            </w:tabs>
            <w:rPr/>
          </w:pPr>
          <w:hyperlink w:anchor="__RefHeading___Toc2936885_373438147">
            <w:r>
              <w:rPr>
                <w:webHidden/>
                <w:rStyle w:val="IndexLink"/>
                <w:rtl w:val="true"/>
              </w:rPr>
              <w:t>شرح حال او</w:t>
            </w:r>
            <w:r>
              <w:rPr>
                <w:rStyle w:val="IndexLink"/>
                <w:rtl w:val="true"/>
              </w:rPr>
              <w:tab/>
            </w:r>
            <w:r>
              <w:rPr>
                <w:rStyle w:val="IndexLink"/>
              </w:rPr>
              <w:t>110</w:t>
            </w:r>
          </w:hyperlink>
        </w:p>
        <w:p>
          <w:pPr>
            <w:pStyle w:val="Contents4"/>
            <w:tabs>
              <w:tab w:val="clear" w:pos="8176"/>
              <w:tab w:val="right" w:pos="9026" w:leader="dot"/>
            </w:tabs>
            <w:rPr/>
          </w:pPr>
          <w:hyperlink w:anchor="__RefHeading___Toc2936887_373438147">
            <w:r>
              <w:rPr>
                <w:webHidden/>
                <w:rStyle w:val="IndexLink"/>
              </w:rPr>
              <w:t>36</w:t>
            </w:r>
            <w:r>
              <w:rPr>
                <w:rStyle w:val="IndexLink"/>
                <w:rtl w:val="true"/>
              </w:rPr>
              <w:t xml:space="preserve"> - </w:t>
            </w:r>
            <w:r>
              <w:rPr>
                <w:rStyle w:val="IndexLink"/>
                <w:rtl w:val="true"/>
              </w:rPr>
              <w:t>روایت جُفری</w:t>
            </w:r>
            <w:r>
              <w:rPr>
                <w:rStyle w:val="IndexLink"/>
                <w:rtl w:val="true"/>
              </w:rPr>
              <w:tab/>
            </w:r>
            <w:r>
              <w:rPr>
                <w:rStyle w:val="IndexLink"/>
              </w:rPr>
              <w:t>110</w:t>
            </w:r>
          </w:hyperlink>
        </w:p>
        <w:p>
          <w:pPr>
            <w:pStyle w:val="Contents5"/>
            <w:tabs>
              <w:tab w:val="clear" w:pos="7892"/>
              <w:tab w:val="right" w:pos="9026" w:leader="dot"/>
            </w:tabs>
            <w:rPr/>
          </w:pPr>
          <w:hyperlink w:anchor="__RefHeading___Toc2936889_373438147">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2936891_373438147">
            <w:r>
              <w:rPr>
                <w:webHidden/>
                <w:rStyle w:val="IndexLink"/>
                <w:rtl w:val="true"/>
              </w:rPr>
              <w:t>شرح حال او</w:t>
            </w:r>
            <w:r>
              <w:rPr>
                <w:rStyle w:val="IndexLink"/>
                <w:rtl w:val="true"/>
              </w:rPr>
              <w:tab/>
            </w:r>
            <w:r>
              <w:rPr>
                <w:rStyle w:val="IndexLink"/>
              </w:rPr>
              <w:t>110</w:t>
            </w:r>
          </w:hyperlink>
        </w:p>
        <w:p>
          <w:pPr>
            <w:pStyle w:val="Contents4"/>
            <w:tabs>
              <w:tab w:val="clear" w:pos="8176"/>
              <w:tab w:val="right" w:pos="9026" w:leader="dot"/>
            </w:tabs>
            <w:rPr/>
          </w:pPr>
          <w:hyperlink w:anchor="__RefHeading___Toc2936893_373438147">
            <w:r>
              <w:rPr>
                <w:webHidden/>
                <w:rStyle w:val="IndexLink"/>
              </w:rPr>
              <w:t>37</w:t>
            </w:r>
            <w:r>
              <w:rPr>
                <w:rStyle w:val="IndexLink"/>
                <w:rtl w:val="true"/>
              </w:rPr>
              <w:t xml:space="preserve"> - </w:t>
            </w:r>
            <w:r>
              <w:rPr>
                <w:rStyle w:val="IndexLink"/>
                <w:rtl w:val="true"/>
              </w:rPr>
              <w:t>روایت واعظ هروی</w:t>
            </w:r>
            <w:r>
              <w:rPr>
                <w:rStyle w:val="IndexLink"/>
                <w:rtl w:val="true"/>
              </w:rPr>
              <w:tab/>
            </w:r>
            <w:r>
              <w:rPr>
                <w:rStyle w:val="IndexLink"/>
              </w:rPr>
              <w:t>111</w:t>
            </w:r>
          </w:hyperlink>
        </w:p>
        <w:p>
          <w:pPr>
            <w:pStyle w:val="Contents4"/>
            <w:tabs>
              <w:tab w:val="clear" w:pos="8176"/>
              <w:tab w:val="right" w:pos="9026" w:leader="dot"/>
            </w:tabs>
            <w:rPr/>
          </w:pPr>
          <w:hyperlink w:anchor="__RefHeading___Toc2936895_373438147">
            <w:r>
              <w:rPr>
                <w:webHidden/>
                <w:rStyle w:val="IndexLink"/>
              </w:rPr>
              <w:t>38</w:t>
            </w:r>
            <w:r>
              <w:rPr>
                <w:rStyle w:val="IndexLink"/>
                <w:rtl w:val="true"/>
              </w:rPr>
              <w:t xml:space="preserve"> - </w:t>
            </w:r>
            <w:r>
              <w:rPr>
                <w:rStyle w:val="IndexLink"/>
                <w:rtl w:val="true"/>
              </w:rPr>
              <w:t>روایت احمدبن ابراهیم</w:t>
            </w:r>
            <w:r>
              <w:rPr>
                <w:rStyle w:val="IndexLink"/>
                <w:rtl w:val="true"/>
              </w:rPr>
              <w:tab/>
            </w:r>
            <w:r>
              <w:rPr>
                <w:rStyle w:val="IndexLink"/>
              </w:rPr>
              <w:t>111</w:t>
            </w:r>
          </w:hyperlink>
        </w:p>
        <w:p>
          <w:pPr>
            <w:pStyle w:val="Contents4"/>
            <w:tabs>
              <w:tab w:val="clear" w:pos="8176"/>
              <w:tab w:val="right" w:pos="9026" w:leader="dot"/>
            </w:tabs>
            <w:rPr/>
          </w:pPr>
          <w:hyperlink w:anchor="__RefHeading___Toc2936897_373438147">
            <w:r>
              <w:rPr>
                <w:webHidden/>
                <w:rStyle w:val="IndexLink"/>
              </w:rPr>
              <w:t>39</w:t>
            </w:r>
            <w:r>
              <w:rPr>
                <w:rStyle w:val="IndexLink"/>
                <w:rtl w:val="true"/>
              </w:rPr>
              <w:t xml:space="preserve"> - </w:t>
            </w:r>
            <w:r>
              <w:rPr>
                <w:rStyle w:val="IndexLink"/>
                <w:rtl w:val="true"/>
              </w:rPr>
              <w:t>روایت سیّد محمّد ماه عالم</w:t>
            </w:r>
            <w:r>
              <w:rPr>
                <w:rStyle w:val="IndexLink"/>
                <w:rtl w:val="true"/>
              </w:rPr>
              <w:tab/>
            </w:r>
            <w:r>
              <w:rPr>
                <w:rStyle w:val="IndexLink"/>
              </w:rPr>
              <w:t>111</w:t>
            </w:r>
          </w:hyperlink>
        </w:p>
        <w:p>
          <w:pPr>
            <w:pStyle w:val="Contents4"/>
            <w:tabs>
              <w:tab w:val="clear" w:pos="8176"/>
              <w:tab w:val="right" w:pos="9026" w:leader="dot"/>
            </w:tabs>
            <w:rPr/>
          </w:pPr>
          <w:hyperlink w:anchor="__RefHeading___Toc2936899_373438147">
            <w:r>
              <w:rPr>
                <w:webHidden/>
                <w:rStyle w:val="IndexLink"/>
              </w:rPr>
              <w:t>40</w:t>
            </w:r>
            <w:r>
              <w:rPr>
                <w:rStyle w:val="IndexLink"/>
                <w:rtl w:val="true"/>
              </w:rPr>
              <w:t xml:space="preserve"> - </w:t>
            </w:r>
            <w:r>
              <w:rPr>
                <w:rStyle w:val="IndexLink"/>
                <w:rtl w:val="true"/>
              </w:rPr>
              <w:t>روایت محمّد صدر عالم</w:t>
            </w:r>
            <w:r>
              <w:rPr>
                <w:rStyle w:val="IndexLink"/>
                <w:rtl w:val="true"/>
              </w:rPr>
              <w:tab/>
            </w:r>
            <w:r>
              <w:rPr>
                <w:rStyle w:val="IndexLink"/>
              </w:rPr>
              <w:t>112</w:t>
            </w:r>
          </w:hyperlink>
        </w:p>
        <w:p>
          <w:pPr>
            <w:pStyle w:val="Contents5"/>
            <w:tabs>
              <w:tab w:val="clear" w:pos="7892"/>
              <w:tab w:val="right" w:pos="9026" w:leader="dot"/>
            </w:tabs>
            <w:rPr/>
          </w:pPr>
          <w:hyperlink w:anchor="__RefHeading___Toc2936901_373438147">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2936903_373438147">
            <w:r>
              <w:rPr>
                <w:webHidden/>
                <w:rStyle w:val="IndexLink"/>
                <w:rtl w:val="true"/>
              </w:rPr>
              <w:t>شرح حال او</w:t>
            </w:r>
            <w:r>
              <w:rPr>
                <w:rStyle w:val="IndexLink"/>
                <w:rtl w:val="true"/>
              </w:rPr>
              <w:tab/>
            </w:r>
            <w:r>
              <w:rPr>
                <w:rStyle w:val="IndexLink"/>
              </w:rPr>
              <w:t>112</w:t>
            </w:r>
          </w:hyperlink>
        </w:p>
        <w:p>
          <w:pPr>
            <w:pStyle w:val="Contents4"/>
            <w:tabs>
              <w:tab w:val="clear" w:pos="8176"/>
              <w:tab w:val="right" w:pos="9026" w:leader="dot"/>
            </w:tabs>
            <w:rPr/>
          </w:pPr>
          <w:hyperlink w:anchor="__RefHeading___Toc2936905_373438147">
            <w:r>
              <w:rPr>
                <w:webHidden/>
                <w:rStyle w:val="IndexLink"/>
              </w:rPr>
              <w:t>41</w:t>
            </w:r>
            <w:r>
              <w:rPr>
                <w:rStyle w:val="IndexLink"/>
                <w:rtl w:val="true"/>
              </w:rPr>
              <w:t xml:space="preserve"> - </w:t>
            </w:r>
            <w:r>
              <w:rPr>
                <w:rStyle w:val="IndexLink"/>
                <w:rtl w:val="true"/>
              </w:rPr>
              <w:t>روایت غلام علی آزاد بلگرامی</w:t>
            </w:r>
            <w:r>
              <w:rPr>
                <w:rStyle w:val="IndexLink"/>
                <w:rtl w:val="true"/>
              </w:rPr>
              <w:tab/>
            </w:r>
            <w:r>
              <w:rPr>
                <w:rStyle w:val="IndexLink"/>
              </w:rPr>
              <w:t>113</w:t>
            </w:r>
          </w:hyperlink>
        </w:p>
        <w:p>
          <w:pPr>
            <w:pStyle w:val="Contents5"/>
            <w:tabs>
              <w:tab w:val="clear" w:pos="7892"/>
              <w:tab w:val="right" w:pos="9026" w:leader="dot"/>
            </w:tabs>
            <w:rPr/>
          </w:pPr>
          <w:hyperlink w:anchor="__RefHeading___Toc2936907_373438147">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2936909_373438147">
            <w:r>
              <w:rPr>
                <w:webHidden/>
                <w:rStyle w:val="IndexLink"/>
                <w:rtl w:val="true"/>
              </w:rPr>
              <w:t>شرح حال او</w:t>
            </w:r>
            <w:r>
              <w:rPr>
                <w:rStyle w:val="IndexLink"/>
                <w:rtl w:val="true"/>
              </w:rPr>
              <w:tab/>
            </w:r>
            <w:r>
              <w:rPr>
                <w:rStyle w:val="IndexLink"/>
              </w:rPr>
              <w:t>113</w:t>
            </w:r>
          </w:hyperlink>
        </w:p>
        <w:p>
          <w:pPr>
            <w:pStyle w:val="Contents2"/>
            <w:tabs>
              <w:tab w:val="clear" w:pos="8743"/>
              <w:tab w:val="right" w:pos="9026" w:leader="dot"/>
            </w:tabs>
            <w:rPr/>
          </w:pPr>
          <w:hyperlink w:anchor="__RefHeading___Toc2936911_373438147">
            <w:r>
              <w:rPr>
                <w:webHidden/>
                <w:rStyle w:val="IndexLink"/>
                <w:rtl w:val="true"/>
              </w:rPr>
              <w:t>شواهد و مؤیّدات حدیث نور</w:t>
            </w:r>
            <w:r>
              <w:rPr>
                <w:rStyle w:val="IndexLink"/>
                <w:rtl w:val="true"/>
              </w:rPr>
              <w:tab/>
            </w:r>
            <w:r>
              <w:rPr>
                <w:rStyle w:val="IndexLink"/>
              </w:rPr>
              <w:t>114</w:t>
            </w:r>
          </w:hyperlink>
        </w:p>
        <w:p>
          <w:pPr>
            <w:pStyle w:val="Contents3"/>
            <w:tabs>
              <w:tab w:val="clear" w:pos="8459"/>
              <w:tab w:val="right" w:pos="9026" w:leader="dot"/>
            </w:tabs>
            <w:rPr/>
          </w:pPr>
          <w:hyperlink w:anchor="__RefHeading___Toc2936913_373438147">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936915_373438147">
            <w:r>
              <w:rPr>
                <w:webHidden/>
                <w:rStyle w:val="IndexLink"/>
                <w:rtl w:val="true"/>
              </w:rPr>
              <w:t>حدیث اوّل</w:t>
            </w:r>
            <w:r>
              <w:rPr>
                <w:rStyle w:val="IndexLink"/>
                <w:rtl w:val="true"/>
              </w:rPr>
              <w:tab/>
            </w:r>
            <w:r>
              <w:rPr>
                <w:rStyle w:val="IndexLink"/>
              </w:rPr>
              <w:t>114</w:t>
            </w:r>
          </w:hyperlink>
        </w:p>
        <w:p>
          <w:pPr>
            <w:pStyle w:val="Contents4"/>
            <w:tabs>
              <w:tab w:val="clear" w:pos="8176"/>
              <w:tab w:val="right" w:pos="9026" w:leader="dot"/>
            </w:tabs>
            <w:rPr/>
          </w:pPr>
          <w:hyperlink w:anchor="__RefHeading___Toc2936917_373438147">
            <w:r>
              <w:rPr>
                <w:webHidden/>
                <w:rStyle w:val="IndexLink"/>
                <w:rtl w:val="true"/>
              </w:rPr>
              <w:t>حدیث شجره</w:t>
            </w:r>
            <w:r>
              <w:rPr>
                <w:rStyle w:val="IndexLink"/>
                <w:rtl w:val="true"/>
              </w:rPr>
              <w:tab/>
            </w:r>
            <w:r>
              <w:rPr>
                <w:rStyle w:val="IndexLink"/>
              </w:rPr>
              <w:t>114</w:t>
            </w:r>
          </w:hyperlink>
        </w:p>
        <w:p>
          <w:pPr>
            <w:pStyle w:val="Contents5"/>
            <w:tabs>
              <w:tab w:val="clear" w:pos="7892"/>
              <w:tab w:val="right" w:pos="9026" w:leader="dot"/>
            </w:tabs>
            <w:rPr/>
          </w:pPr>
          <w:hyperlink w:anchor="__RefHeading___Toc2936919_373438147">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2936921_373438147">
            <w:r>
              <w:rPr>
                <w:webHidden/>
                <w:rStyle w:val="IndexLink"/>
              </w:rPr>
              <w:t>1</w:t>
            </w:r>
            <w:r>
              <w:rPr>
                <w:rStyle w:val="IndexLink"/>
                <w:rtl w:val="true"/>
              </w:rPr>
              <w:t xml:space="preserve"> - </w:t>
            </w:r>
            <w:r>
              <w:rPr>
                <w:rStyle w:val="IndexLink"/>
                <w:rtl w:val="true"/>
              </w:rPr>
              <w:t>روایت حاکم</w:t>
            </w:r>
            <w:r>
              <w:rPr>
                <w:rStyle w:val="IndexLink"/>
                <w:rtl w:val="true"/>
              </w:rPr>
              <w:tab/>
            </w:r>
            <w:r>
              <w:rPr>
                <w:rStyle w:val="IndexLink"/>
              </w:rPr>
              <w:t>115</w:t>
            </w:r>
          </w:hyperlink>
        </w:p>
        <w:p>
          <w:pPr>
            <w:pStyle w:val="Contents5"/>
            <w:tabs>
              <w:tab w:val="clear" w:pos="7892"/>
              <w:tab w:val="right" w:pos="9026" w:leader="dot"/>
            </w:tabs>
            <w:rPr/>
          </w:pPr>
          <w:hyperlink w:anchor="__RefHeading___Toc2936923_373438147">
            <w:r>
              <w:rPr>
                <w:webHidden/>
                <w:rStyle w:val="IndexLink"/>
              </w:rPr>
              <w:t>2</w:t>
            </w:r>
            <w:r>
              <w:rPr>
                <w:rStyle w:val="IndexLink"/>
                <w:rtl w:val="true"/>
              </w:rPr>
              <w:t xml:space="preserve"> - </w:t>
            </w:r>
            <w:r>
              <w:rPr>
                <w:rStyle w:val="IndexLink"/>
                <w:rtl w:val="true"/>
              </w:rPr>
              <w:t>روایت ابن‌مغازلی</w:t>
            </w:r>
            <w:r>
              <w:rPr>
                <w:rStyle w:val="IndexLink"/>
                <w:rtl w:val="true"/>
              </w:rPr>
              <w:tab/>
            </w:r>
            <w:r>
              <w:rPr>
                <w:rStyle w:val="IndexLink"/>
              </w:rPr>
              <w:t>115</w:t>
            </w:r>
          </w:hyperlink>
        </w:p>
        <w:p>
          <w:pPr>
            <w:pStyle w:val="Contents5"/>
            <w:tabs>
              <w:tab w:val="clear" w:pos="7892"/>
              <w:tab w:val="right" w:pos="9026" w:leader="dot"/>
            </w:tabs>
            <w:rPr/>
          </w:pPr>
          <w:hyperlink w:anchor="__RefHeading___Toc2936925_373438147">
            <w:r>
              <w:rPr>
                <w:webHidden/>
                <w:rStyle w:val="IndexLink"/>
              </w:rPr>
              <w:t>3</w:t>
            </w:r>
            <w:r>
              <w:rPr>
                <w:rStyle w:val="IndexLink"/>
                <w:rtl w:val="true"/>
              </w:rPr>
              <w:t xml:space="preserve"> - </w:t>
            </w:r>
            <w:r>
              <w:rPr>
                <w:rStyle w:val="IndexLink"/>
                <w:rtl w:val="true"/>
              </w:rPr>
              <w:t>روایت دیلمی</w:t>
            </w:r>
            <w:r>
              <w:rPr>
                <w:rStyle w:val="IndexLink"/>
                <w:rtl w:val="true"/>
              </w:rPr>
              <w:tab/>
            </w:r>
            <w:r>
              <w:rPr>
                <w:rStyle w:val="IndexLink"/>
              </w:rPr>
              <w:t>115</w:t>
            </w:r>
          </w:hyperlink>
        </w:p>
        <w:p>
          <w:pPr>
            <w:pStyle w:val="Contents5"/>
            <w:tabs>
              <w:tab w:val="clear" w:pos="7892"/>
              <w:tab w:val="right" w:pos="9026" w:leader="dot"/>
            </w:tabs>
            <w:rPr/>
          </w:pPr>
          <w:hyperlink w:anchor="__RefHeading___Toc2936927_373438147">
            <w:r>
              <w:rPr>
                <w:webHidden/>
                <w:rStyle w:val="IndexLink"/>
              </w:rPr>
              <w:t>4</w:t>
            </w:r>
            <w:r>
              <w:rPr>
                <w:rStyle w:val="IndexLink"/>
                <w:rtl w:val="true"/>
              </w:rPr>
              <w:t xml:space="preserve"> - </w:t>
            </w:r>
            <w:r>
              <w:rPr>
                <w:rStyle w:val="IndexLink"/>
                <w:rtl w:val="true"/>
              </w:rPr>
              <w:t>روایت خوارزمی</w:t>
            </w:r>
            <w:r>
              <w:rPr>
                <w:rStyle w:val="IndexLink"/>
                <w:rtl w:val="true"/>
              </w:rPr>
              <w:tab/>
            </w:r>
            <w:r>
              <w:rPr>
                <w:rStyle w:val="IndexLink"/>
              </w:rPr>
              <w:t>116</w:t>
            </w:r>
          </w:hyperlink>
        </w:p>
        <w:p>
          <w:pPr>
            <w:pStyle w:val="Contents5"/>
            <w:tabs>
              <w:tab w:val="clear" w:pos="7892"/>
              <w:tab w:val="right" w:pos="9026" w:leader="dot"/>
            </w:tabs>
            <w:rPr/>
          </w:pPr>
          <w:hyperlink w:anchor="__RefHeading___Toc2936929_373438147">
            <w:r>
              <w:rPr>
                <w:webHidden/>
                <w:rStyle w:val="IndexLink"/>
              </w:rPr>
              <w:t>5</w:t>
            </w:r>
            <w:r>
              <w:rPr>
                <w:rStyle w:val="IndexLink"/>
                <w:rtl w:val="true"/>
              </w:rPr>
              <w:t xml:space="preserve"> - </w:t>
            </w:r>
            <w:r>
              <w:rPr>
                <w:rStyle w:val="IndexLink"/>
                <w:rtl w:val="true"/>
              </w:rPr>
              <w:t>روایت زرندی</w:t>
            </w:r>
            <w:r>
              <w:rPr>
                <w:rStyle w:val="IndexLink"/>
                <w:rtl w:val="true"/>
              </w:rPr>
              <w:tab/>
            </w:r>
            <w:r>
              <w:rPr>
                <w:rStyle w:val="IndexLink"/>
              </w:rPr>
              <w:t>116</w:t>
            </w:r>
          </w:hyperlink>
        </w:p>
        <w:p>
          <w:pPr>
            <w:pStyle w:val="Contents5"/>
            <w:tabs>
              <w:tab w:val="clear" w:pos="7892"/>
              <w:tab w:val="right" w:pos="9026" w:leader="dot"/>
            </w:tabs>
            <w:rPr/>
          </w:pPr>
          <w:hyperlink w:anchor="__RefHeading___Toc2936931_373438147">
            <w:r>
              <w:rPr>
                <w:webHidden/>
                <w:rStyle w:val="IndexLink"/>
              </w:rPr>
              <w:t>6</w:t>
            </w:r>
            <w:r>
              <w:rPr>
                <w:rStyle w:val="IndexLink"/>
                <w:rtl w:val="true"/>
              </w:rPr>
              <w:t xml:space="preserve"> - </w:t>
            </w:r>
            <w:r>
              <w:rPr>
                <w:rStyle w:val="IndexLink"/>
                <w:rtl w:val="true"/>
              </w:rPr>
              <w:t>روایت شهاب احمد</w:t>
            </w:r>
            <w:r>
              <w:rPr>
                <w:rStyle w:val="IndexLink"/>
                <w:rtl w:val="true"/>
              </w:rPr>
              <w:tab/>
            </w:r>
            <w:r>
              <w:rPr>
                <w:rStyle w:val="IndexLink"/>
              </w:rPr>
              <w:t>116</w:t>
            </w:r>
          </w:hyperlink>
        </w:p>
        <w:p>
          <w:pPr>
            <w:pStyle w:val="Contents5"/>
            <w:tabs>
              <w:tab w:val="clear" w:pos="7892"/>
              <w:tab w:val="right" w:pos="9026" w:leader="dot"/>
            </w:tabs>
            <w:rPr/>
          </w:pPr>
          <w:hyperlink w:anchor="__RefHeading___Toc2936933_373438147">
            <w:r>
              <w:rPr>
                <w:webHidden/>
                <w:rStyle w:val="IndexLink"/>
              </w:rPr>
              <w:t>7</w:t>
            </w:r>
            <w:r>
              <w:rPr>
                <w:rStyle w:val="IndexLink"/>
                <w:rtl w:val="true"/>
              </w:rPr>
              <w:t xml:space="preserve"> - </w:t>
            </w:r>
            <w:r>
              <w:rPr>
                <w:rStyle w:val="IndexLink"/>
                <w:rtl w:val="true"/>
              </w:rPr>
              <w:t>روایت نور بدخشی لاهیجی</w:t>
            </w:r>
            <w:r>
              <w:rPr>
                <w:rStyle w:val="IndexLink"/>
                <w:rtl w:val="true"/>
              </w:rPr>
              <w:tab/>
            </w:r>
            <w:r>
              <w:rPr>
                <w:rStyle w:val="IndexLink"/>
              </w:rPr>
              <w:t>116</w:t>
            </w:r>
          </w:hyperlink>
        </w:p>
        <w:p>
          <w:pPr>
            <w:pStyle w:val="Contents5"/>
            <w:tabs>
              <w:tab w:val="clear" w:pos="7892"/>
              <w:tab w:val="right" w:pos="9026" w:leader="dot"/>
            </w:tabs>
            <w:rPr/>
          </w:pPr>
          <w:hyperlink w:anchor="__RefHeading___Toc2936935_373438147">
            <w:r>
              <w:rPr>
                <w:webHidden/>
                <w:rStyle w:val="IndexLink"/>
              </w:rPr>
              <w:t>8</w:t>
            </w:r>
            <w:r>
              <w:rPr>
                <w:rStyle w:val="IndexLink"/>
                <w:rtl w:val="true"/>
              </w:rPr>
              <w:t xml:space="preserve"> - </w:t>
            </w:r>
            <w:r>
              <w:rPr>
                <w:rStyle w:val="IndexLink"/>
                <w:rtl w:val="true"/>
              </w:rPr>
              <w:t>میبدی</w:t>
            </w:r>
            <w:r>
              <w:rPr>
                <w:rStyle w:val="IndexLink"/>
                <w:rtl w:val="true"/>
              </w:rPr>
              <w:tab/>
            </w:r>
            <w:r>
              <w:rPr>
                <w:rStyle w:val="IndexLink"/>
              </w:rPr>
              <w:t>117</w:t>
            </w:r>
          </w:hyperlink>
        </w:p>
        <w:p>
          <w:pPr>
            <w:pStyle w:val="Contents5"/>
            <w:tabs>
              <w:tab w:val="clear" w:pos="7892"/>
              <w:tab w:val="right" w:pos="9026" w:leader="dot"/>
            </w:tabs>
            <w:rPr/>
          </w:pPr>
          <w:hyperlink w:anchor="__RefHeading___Toc2936937_373438147">
            <w:r>
              <w:rPr>
                <w:webHidden/>
                <w:rStyle w:val="IndexLink"/>
              </w:rPr>
              <w:t>9</w:t>
            </w:r>
            <w:r>
              <w:rPr>
                <w:rStyle w:val="IndexLink"/>
                <w:rtl w:val="true"/>
              </w:rPr>
              <w:t xml:space="preserve"> - </w:t>
            </w:r>
            <w:r>
              <w:rPr>
                <w:rStyle w:val="IndexLink"/>
                <w:rtl w:val="true"/>
              </w:rPr>
              <w:t>روایت سیوطی</w:t>
            </w:r>
            <w:r>
              <w:rPr>
                <w:rStyle w:val="IndexLink"/>
                <w:rtl w:val="true"/>
              </w:rPr>
              <w:tab/>
            </w:r>
            <w:r>
              <w:rPr>
                <w:rStyle w:val="IndexLink"/>
              </w:rPr>
              <w:t>117</w:t>
            </w:r>
          </w:hyperlink>
        </w:p>
        <w:p>
          <w:pPr>
            <w:pStyle w:val="Contents5"/>
            <w:tabs>
              <w:tab w:val="clear" w:pos="7892"/>
              <w:tab w:val="right" w:pos="9026" w:leader="dot"/>
            </w:tabs>
            <w:rPr/>
          </w:pPr>
          <w:hyperlink w:anchor="__RefHeading___Toc2936939_373438147">
            <w:r>
              <w:rPr>
                <w:webHidden/>
                <w:rStyle w:val="IndexLink"/>
              </w:rPr>
              <w:t>10</w:t>
            </w:r>
            <w:r>
              <w:rPr>
                <w:rStyle w:val="IndexLink"/>
                <w:rtl w:val="true"/>
              </w:rPr>
              <w:t xml:space="preserve"> - </w:t>
            </w:r>
            <w:r>
              <w:rPr>
                <w:rStyle w:val="IndexLink"/>
                <w:rtl w:val="true"/>
              </w:rPr>
              <w:t>روایت متّقی</w:t>
            </w:r>
            <w:r>
              <w:rPr>
                <w:rStyle w:val="IndexLink"/>
                <w:rtl w:val="true"/>
              </w:rPr>
              <w:tab/>
            </w:r>
            <w:r>
              <w:rPr>
                <w:rStyle w:val="IndexLink"/>
              </w:rPr>
              <w:t>117</w:t>
            </w:r>
          </w:hyperlink>
        </w:p>
        <w:p>
          <w:pPr>
            <w:pStyle w:val="Contents5"/>
            <w:tabs>
              <w:tab w:val="clear" w:pos="7892"/>
              <w:tab w:val="right" w:pos="9026" w:leader="dot"/>
            </w:tabs>
            <w:rPr/>
          </w:pPr>
          <w:hyperlink w:anchor="__RefHeading___Toc2936941_373438147">
            <w:r>
              <w:rPr>
                <w:webHidden/>
                <w:rStyle w:val="IndexLink"/>
              </w:rPr>
              <w:t>11</w:t>
            </w:r>
            <w:r>
              <w:rPr>
                <w:rStyle w:val="IndexLink"/>
                <w:rtl w:val="true"/>
              </w:rPr>
              <w:t xml:space="preserve"> - </w:t>
            </w:r>
            <w:r>
              <w:rPr>
                <w:rStyle w:val="IndexLink"/>
                <w:rtl w:val="true"/>
              </w:rPr>
              <w:t>روایت وصابی</w:t>
            </w:r>
            <w:r>
              <w:rPr>
                <w:rStyle w:val="IndexLink"/>
                <w:rtl w:val="true"/>
              </w:rPr>
              <w:tab/>
            </w:r>
            <w:r>
              <w:rPr>
                <w:rStyle w:val="IndexLink"/>
              </w:rPr>
              <w:t>117</w:t>
            </w:r>
          </w:hyperlink>
        </w:p>
        <w:p>
          <w:pPr>
            <w:pStyle w:val="Contents5"/>
            <w:tabs>
              <w:tab w:val="clear" w:pos="7892"/>
              <w:tab w:val="right" w:pos="9026" w:leader="dot"/>
            </w:tabs>
            <w:rPr/>
          </w:pPr>
          <w:hyperlink w:anchor="__RefHeading___Toc2936943_373438147">
            <w:r>
              <w:rPr>
                <w:webHidden/>
                <w:rStyle w:val="IndexLink"/>
              </w:rPr>
              <w:t>12</w:t>
            </w:r>
            <w:r>
              <w:rPr>
                <w:rStyle w:val="IndexLink"/>
                <w:rtl w:val="true"/>
              </w:rPr>
              <w:t xml:space="preserve"> - </w:t>
            </w:r>
            <w:r>
              <w:rPr>
                <w:rStyle w:val="IndexLink"/>
                <w:rtl w:val="true"/>
              </w:rPr>
              <w:t>روایت جمال‌الدّین محدّث</w:t>
            </w:r>
            <w:r>
              <w:rPr>
                <w:rStyle w:val="IndexLink"/>
                <w:rtl w:val="true"/>
              </w:rPr>
              <w:tab/>
            </w:r>
            <w:r>
              <w:rPr>
                <w:rStyle w:val="IndexLink"/>
              </w:rPr>
              <w:t>117</w:t>
            </w:r>
          </w:hyperlink>
        </w:p>
        <w:p>
          <w:pPr>
            <w:pStyle w:val="Contents5"/>
            <w:tabs>
              <w:tab w:val="clear" w:pos="7892"/>
              <w:tab w:val="right" w:pos="9026" w:leader="dot"/>
            </w:tabs>
            <w:rPr/>
          </w:pPr>
          <w:hyperlink w:anchor="__RefHeading___Toc2936945_373438147">
            <w:r>
              <w:rPr>
                <w:webHidden/>
                <w:rStyle w:val="IndexLink"/>
              </w:rPr>
              <w:t>13</w:t>
            </w:r>
            <w:r>
              <w:rPr>
                <w:rStyle w:val="IndexLink"/>
                <w:rtl w:val="true"/>
              </w:rPr>
              <w:t xml:space="preserve"> - </w:t>
            </w:r>
            <w:r>
              <w:rPr>
                <w:rStyle w:val="IndexLink"/>
                <w:rtl w:val="true"/>
              </w:rPr>
              <w:t>روایت مناوی</w:t>
            </w:r>
            <w:r>
              <w:rPr>
                <w:rStyle w:val="IndexLink"/>
                <w:rtl w:val="true"/>
              </w:rPr>
              <w:tab/>
            </w:r>
            <w:r>
              <w:rPr>
                <w:rStyle w:val="IndexLink"/>
              </w:rPr>
              <w:t>117</w:t>
            </w:r>
          </w:hyperlink>
        </w:p>
        <w:p>
          <w:pPr>
            <w:pStyle w:val="Contents5"/>
            <w:tabs>
              <w:tab w:val="clear" w:pos="7892"/>
              <w:tab w:val="right" w:pos="9026" w:leader="dot"/>
            </w:tabs>
            <w:rPr/>
          </w:pPr>
          <w:hyperlink w:anchor="__RefHeading___Toc2936947_373438147">
            <w:r>
              <w:rPr>
                <w:webHidden/>
                <w:rStyle w:val="IndexLink"/>
              </w:rPr>
              <w:t>14</w:t>
            </w:r>
            <w:r>
              <w:rPr>
                <w:rStyle w:val="IndexLink"/>
                <w:rtl w:val="true"/>
              </w:rPr>
              <w:t xml:space="preserve"> - </w:t>
            </w:r>
            <w:r>
              <w:rPr>
                <w:rStyle w:val="IndexLink"/>
                <w:rtl w:val="true"/>
              </w:rPr>
              <w:t>روایت جُفری</w:t>
            </w:r>
            <w:r>
              <w:rPr>
                <w:rStyle w:val="IndexLink"/>
                <w:rtl w:val="true"/>
              </w:rPr>
              <w:tab/>
            </w:r>
            <w:r>
              <w:rPr>
                <w:rStyle w:val="IndexLink"/>
              </w:rPr>
              <w:t>118</w:t>
            </w:r>
          </w:hyperlink>
        </w:p>
        <w:p>
          <w:pPr>
            <w:pStyle w:val="Contents5"/>
            <w:tabs>
              <w:tab w:val="clear" w:pos="7892"/>
              <w:tab w:val="right" w:pos="9026" w:leader="dot"/>
            </w:tabs>
            <w:rPr/>
          </w:pPr>
          <w:hyperlink w:anchor="__RefHeading___Toc2936949_373438147">
            <w:r>
              <w:rPr>
                <w:webHidden/>
                <w:rStyle w:val="IndexLink"/>
              </w:rPr>
              <w:t>15</w:t>
            </w:r>
            <w:r>
              <w:rPr>
                <w:rStyle w:val="IndexLink"/>
                <w:rtl w:val="true"/>
              </w:rPr>
              <w:t xml:space="preserve"> - </w:t>
            </w:r>
            <w:r>
              <w:rPr>
                <w:rStyle w:val="IndexLink"/>
                <w:rtl w:val="true"/>
              </w:rPr>
              <w:t>روایت بدخشی</w:t>
            </w:r>
            <w:r>
              <w:rPr>
                <w:rStyle w:val="IndexLink"/>
                <w:rtl w:val="true"/>
              </w:rPr>
              <w:tab/>
            </w:r>
            <w:r>
              <w:rPr>
                <w:rStyle w:val="IndexLink"/>
              </w:rPr>
              <w:t>118</w:t>
            </w:r>
          </w:hyperlink>
        </w:p>
        <w:p>
          <w:pPr>
            <w:pStyle w:val="Contents5"/>
            <w:tabs>
              <w:tab w:val="clear" w:pos="7892"/>
              <w:tab w:val="right" w:pos="9026" w:leader="dot"/>
            </w:tabs>
            <w:rPr/>
          </w:pPr>
          <w:hyperlink w:anchor="__RefHeading___Toc2936951_373438147">
            <w:r>
              <w:rPr>
                <w:webHidden/>
                <w:rStyle w:val="IndexLink"/>
              </w:rPr>
              <w:t>16</w:t>
            </w:r>
            <w:r>
              <w:rPr>
                <w:rStyle w:val="IndexLink"/>
                <w:rtl w:val="true"/>
              </w:rPr>
              <w:t xml:space="preserve"> - </w:t>
            </w:r>
            <w:r>
              <w:rPr>
                <w:rStyle w:val="IndexLink"/>
                <w:rtl w:val="true"/>
              </w:rPr>
              <w:t>روایت صدر عالم</w:t>
            </w:r>
            <w:r>
              <w:rPr>
                <w:rStyle w:val="IndexLink"/>
                <w:rtl w:val="true"/>
              </w:rPr>
              <w:tab/>
            </w:r>
            <w:r>
              <w:rPr>
                <w:rStyle w:val="IndexLink"/>
              </w:rPr>
              <w:t>118</w:t>
            </w:r>
          </w:hyperlink>
        </w:p>
        <w:p>
          <w:pPr>
            <w:pStyle w:val="Contents5"/>
            <w:tabs>
              <w:tab w:val="clear" w:pos="7892"/>
              <w:tab w:val="right" w:pos="9026" w:leader="dot"/>
            </w:tabs>
            <w:rPr/>
          </w:pPr>
          <w:hyperlink w:anchor="__RefHeading___Toc2936953_373438147">
            <w:r>
              <w:rPr>
                <w:webHidden/>
                <w:rStyle w:val="IndexLink"/>
              </w:rPr>
              <w:t>17</w:t>
            </w:r>
            <w:r>
              <w:rPr>
                <w:rStyle w:val="IndexLink"/>
                <w:rtl w:val="true"/>
              </w:rPr>
              <w:t xml:space="preserve"> - </w:t>
            </w:r>
            <w:r>
              <w:rPr>
                <w:rStyle w:val="IndexLink"/>
                <w:rtl w:val="true"/>
              </w:rPr>
              <w:t>روایت دهلوی</w:t>
            </w:r>
            <w:r>
              <w:rPr>
                <w:rStyle w:val="IndexLink"/>
                <w:rtl w:val="true"/>
              </w:rPr>
              <w:tab/>
            </w:r>
            <w:r>
              <w:rPr>
                <w:rStyle w:val="IndexLink"/>
              </w:rPr>
              <w:t>118</w:t>
            </w:r>
          </w:hyperlink>
        </w:p>
        <w:p>
          <w:pPr>
            <w:pStyle w:val="Contents5"/>
            <w:tabs>
              <w:tab w:val="clear" w:pos="7892"/>
              <w:tab w:val="right" w:pos="9026" w:leader="dot"/>
            </w:tabs>
            <w:rPr/>
          </w:pPr>
          <w:hyperlink w:anchor="__RefHeading___Toc2936955_373438147">
            <w:r>
              <w:rPr>
                <w:webHidden/>
                <w:rStyle w:val="IndexLink"/>
              </w:rPr>
              <w:t>18</w:t>
            </w:r>
            <w:r>
              <w:rPr>
                <w:rStyle w:val="IndexLink"/>
                <w:rtl w:val="true"/>
              </w:rPr>
              <w:t xml:space="preserve"> - </w:t>
            </w:r>
            <w:r>
              <w:rPr>
                <w:rStyle w:val="IndexLink"/>
                <w:rtl w:val="true"/>
              </w:rPr>
              <w:t>روایت لکهنوی</w:t>
            </w:r>
            <w:r>
              <w:rPr>
                <w:rStyle w:val="IndexLink"/>
                <w:rtl w:val="true"/>
              </w:rPr>
              <w:tab/>
            </w:r>
            <w:r>
              <w:rPr>
                <w:rStyle w:val="IndexLink"/>
              </w:rPr>
              <w:t>118</w:t>
            </w:r>
          </w:hyperlink>
        </w:p>
        <w:p>
          <w:pPr>
            <w:pStyle w:val="Contents3"/>
            <w:tabs>
              <w:tab w:val="clear" w:pos="8459"/>
              <w:tab w:val="right" w:pos="9026" w:leader="dot"/>
            </w:tabs>
            <w:rPr/>
          </w:pPr>
          <w:hyperlink w:anchor="__RefHeading___Toc2936957_373438147">
            <w:r>
              <w:rPr>
                <w:webHidden/>
                <w:rStyle w:val="IndexLink"/>
                <w:rtl w:val="true"/>
              </w:rPr>
              <w:t>حدیث دوم</w:t>
            </w:r>
            <w:r>
              <w:rPr>
                <w:rStyle w:val="IndexLink"/>
                <w:rtl w:val="true"/>
              </w:rPr>
              <w:tab/>
            </w:r>
            <w:r>
              <w:rPr>
                <w:rStyle w:val="IndexLink"/>
              </w:rPr>
              <w:t>119</w:t>
            </w:r>
          </w:hyperlink>
        </w:p>
        <w:p>
          <w:pPr>
            <w:pStyle w:val="Contents4"/>
            <w:tabs>
              <w:tab w:val="clear" w:pos="8176"/>
              <w:tab w:val="right" w:pos="9026" w:leader="dot"/>
            </w:tabs>
            <w:rPr/>
          </w:pPr>
          <w:hyperlink w:anchor="__RefHeading___Toc2936959_373438147">
            <w:r>
              <w:rPr>
                <w:webHidden/>
                <w:rStyle w:val="IndexLink"/>
                <w:rtl w:val="true"/>
              </w:rPr>
              <w:t>حدیث شجره با عبارتی دیگر</w:t>
            </w:r>
            <w:r>
              <w:rPr>
                <w:rStyle w:val="IndexLink"/>
                <w:rtl w:val="true"/>
              </w:rPr>
              <w:tab/>
            </w:r>
            <w:r>
              <w:rPr>
                <w:rStyle w:val="IndexLink"/>
              </w:rPr>
              <w:t>119</w:t>
            </w:r>
          </w:hyperlink>
        </w:p>
        <w:p>
          <w:pPr>
            <w:pStyle w:val="Contents5"/>
            <w:tabs>
              <w:tab w:val="clear" w:pos="7892"/>
              <w:tab w:val="right" w:pos="9026" w:leader="dot"/>
            </w:tabs>
            <w:rPr/>
          </w:pPr>
          <w:hyperlink w:anchor="__RefHeading___Toc2936961_373438147">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2936963_373438147">
            <w:r>
              <w:rPr>
                <w:webHidden/>
                <w:rStyle w:val="IndexLink"/>
              </w:rPr>
              <w:t>1</w:t>
            </w:r>
            <w:r>
              <w:rPr>
                <w:rStyle w:val="IndexLink"/>
                <w:rtl w:val="true"/>
              </w:rPr>
              <w:t xml:space="preserve"> - </w:t>
            </w:r>
            <w:r>
              <w:rPr>
                <w:rStyle w:val="IndexLink"/>
                <w:rtl w:val="true"/>
              </w:rPr>
              <w:t>روایت عبداللّه بن‌احمد</w:t>
            </w:r>
            <w:r>
              <w:rPr>
                <w:rStyle w:val="IndexLink"/>
                <w:rtl w:val="true"/>
              </w:rPr>
              <w:tab/>
            </w:r>
            <w:r>
              <w:rPr>
                <w:rStyle w:val="IndexLink"/>
              </w:rPr>
              <w:t>119</w:t>
            </w:r>
          </w:hyperlink>
        </w:p>
        <w:p>
          <w:pPr>
            <w:pStyle w:val="Contents5"/>
            <w:tabs>
              <w:tab w:val="clear" w:pos="7892"/>
              <w:tab w:val="right" w:pos="9026" w:leader="dot"/>
            </w:tabs>
            <w:rPr/>
          </w:pPr>
          <w:hyperlink w:anchor="__RefHeading___Toc2936965_373438147">
            <w:r>
              <w:rPr>
                <w:webHidden/>
                <w:rStyle w:val="IndexLink"/>
              </w:rPr>
              <w:t>2</w:t>
            </w:r>
            <w:r>
              <w:rPr>
                <w:rStyle w:val="IndexLink"/>
                <w:rtl w:val="true"/>
              </w:rPr>
              <w:t xml:space="preserve"> - </w:t>
            </w:r>
            <w:r>
              <w:rPr>
                <w:rStyle w:val="IndexLink"/>
                <w:rtl w:val="true"/>
              </w:rPr>
              <w:t>روایت ابی‌نعیم</w:t>
            </w:r>
            <w:r>
              <w:rPr>
                <w:rStyle w:val="IndexLink"/>
                <w:rtl w:val="true"/>
              </w:rPr>
              <w:tab/>
            </w:r>
            <w:r>
              <w:rPr>
                <w:rStyle w:val="IndexLink"/>
              </w:rPr>
              <w:t>119</w:t>
            </w:r>
          </w:hyperlink>
        </w:p>
        <w:p>
          <w:pPr>
            <w:pStyle w:val="Contents5"/>
            <w:tabs>
              <w:tab w:val="clear" w:pos="7892"/>
              <w:tab w:val="right" w:pos="9026" w:leader="dot"/>
            </w:tabs>
            <w:rPr/>
          </w:pPr>
          <w:hyperlink w:anchor="__RefHeading___Toc2936967_373438147">
            <w:r>
              <w:rPr>
                <w:webHidden/>
                <w:rStyle w:val="IndexLink"/>
              </w:rPr>
              <w:t>3</w:t>
            </w:r>
            <w:r>
              <w:rPr>
                <w:rStyle w:val="IndexLink"/>
                <w:rtl w:val="true"/>
              </w:rPr>
              <w:t xml:space="preserve"> - </w:t>
            </w:r>
            <w:r>
              <w:rPr>
                <w:rStyle w:val="IndexLink"/>
                <w:rtl w:val="true"/>
              </w:rPr>
              <w:t>روایت ابن‌مغازلی</w:t>
            </w:r>
            <w:r>
              <w:rPr>
                <w:rStyle w:val="IndexLink"/>
                <w:rtl w:val="true"/>
              </w:rPr>
              <w:tab/>
            </w:r>
            <w:r>
              <w:rPr>
                <w:rStyle w:val="IndexLink"/>
              </w:rPr>
              <w:t>120</w:t>
            </w:r>
          </w:hyperlink>
        </w:p>
        <w:p>
          <w:pPr>
            <w:pStyle w:val="Contents5"/>
            <w:tabs>
              <w:tab w:val="clear" w:pos="7892"/>
              <w:tab w:val="right" w:pos="9026" w:leader="dot"/>
            </w:tabs>
            <w:rPr/>
          </w:pPr>
          <w:hyperlink w:anchor="__RefHeading___Toc2936969_373438147">
            <w:r>
              <w:rPr>
                <w:webHidden/>
                <w:rStyle w:val="IndexLink"/>
              </w:rPr>
              <w:t>4</w:t>
            </w:r>
            <w:r>
              <w:rPr>
                <w:rStyle w:val="IndexLink"/>
                <w:rtl w:val="true"/>
              </w:rPr>
              <w:t xml:space="preserve"> - </w:t>
            </w:r>
            <w:r>
              <w:rPr>
                <w:rStyle w:val="IndexLink"/>
                <w:rtl w:val="true"/>
              </w:rPr>
              <w:t>روایت گنجی</w:t>
            </w:r>
            <w:r>
              <w:rPr>
                <w:rStyle w:val="IndexLink"/>
                <w:rtl w:val="true"/>
              </w:rPr>
              <w:tab/>
            </w:r>
            <w:r>
              <w:rPr>
                <w:rStyle w:val="IndexLink"/>
              </w:rPr>
              <w:t>121</w:t>
            </w:r>
          </w:hyperlink>
        </w:p>
        <w:p>
          <w:pPr>
            <w:pStyle w:val="Contents5"/>
            <w:tabs>
              <w:tab w:val="clear" w:pos="7892"/>
              <w:tab w:val="right" w:pos="9026" w:leader="dot"/>
            </w:tabs>
            <w:rPr/>
          </w:pPr>
          <w:hyperlink w:anchor="__RefHeading___Toc2936971_373438147">
            <w:r>
              <w:rPr>
                <w:webHidden/>
                <w:rStyle w:val="IndexLink"/>
              </w:rPr>
              <w:t>5</w:t>
            </w:r>
            <w:r>
              <w:rPr>
                <w:rStyle w:val="IndexLink"/>
                <w:rtl w:val="true"/>
              </w:rPr>
              <w:t xml:space="preserve"> - </w:t>
            </w:r>
            <w:r>
              <w:rPr>
                <w:rStyle w:val="IndexLink"/>
                <w:rtl w:val="true"/>
              </w:rPr>
              <w:t>روایت ملک العلماء هندی</w:t>
            </w:r>
            <w:r>
              <w:rPr>
                <w:rStyle w:val="IndexLink"/>
                <w:rtl w:val="true"/>
              </w:rPr>
              <w:tab/>
            </w:r>
            <w:r>
              <w:rPr>
                <w:rStyle w:val="IndexLink"/>
              </w:rPr>
              <w:t>124</w:t>
            </w:r>
          </w:hyperlink>
        </w:p>
        <w:p>
          <w:pPr>
            <w:pStyle w:val="Contents5"/>
            <w:tabs>
              <w:tab w:val="clear" w:pos="7892"/>
              <w:tab w:val="right" w:pos="9026" w:leader="dot"/>
            </w:tabs>
            <w:rPr/>
          </w:pPr>
          <w:hyperlink w:anchor="__RefHeading___Toc2936973_373438147">
            <w:r>
              <w:rPr>
                <w:webHidden/>
                <w:rStyle w:val="IndexLink"/>
              </w:rPr>
              <w:t>6</w:t>
            </w:r>
            <w:r>
              <w:rPr>
                <w:rStyle w:val="IndexLink"/>
                <w:rtl w:val="true"/>
              </w:rPr>
              <w:t xml:space="preserve"> - </w:t>
            </w:r>
            <w:r>
              <w:rPr>
                <w:rStyle w:val="IndexLink"/>
                <w:rtl w:val="true"/>
              </w:rPr>
              <w:t>روایت شهاب احمد</w:t>
            </w:r>
            <w:r>
              <w:rPr>
                <w:rStyle w:val="IndexLink"/>
                <w:rtl w:val="true"/>
              </w:rPr>
              <w:tab/>
            </w:r>
            <w:r>
              <w:rPr>
                <w:rStyle w:val="IndexLink"/>
              </w:rPr>
              <w:t>125</w:t>
            </w:r>
          </w:hyperlink>
        </w:p>
        <w:p>
          <w:pPr>
            <w:pStyle w:val="Contents3"/>
            <w:tabs>
              <w:tab w:val="clear" w:pos="8459"/>
              <w:tab w:val="right" w:pos="9026" w:leader="dot"/>
            </w:tabs>
            <w:rPr/>
          </w:pPr>
          <w:hyperlink w:anchor="__RefHeading___Toc2936975_373438147">
            <w:r>
              <w:rPr>
                <w:webHidden/>
                <w:rStyle w:val="IndexLink"/>
                <w:rtl w:val="true"/>
              </w:rPr>
              <w:t>حدیث سوم</w:t>
            </w:r>
            <w:r>
              <w:rPr>
                <w:rStyle w:val="IndexLink"/>
                <w:rtl w:val="true"/>
              </w:rPr>
              <w:tab/>
            </w:r>
            <w:r>
              <w:rPr>
                <w:rStyle w:val="IndexLink"/>
              </w:rPr>
              <w:t>125</w:t>
            </w:r>
          </w:hyperlink>
        </w:p>
        <w:p>
          <w:pPr>
            <w:pStyle w:val="Contents3"/>
            <w:tabs>
              <w:tab w:val="clear" w:pos="8459"/>
              <w:tab w:val="right" w:pos="9026" w:leader="dot"/>
            </w:tabs>
            <w:rPr/>
          </w:pPr>
          <w:hyperlink w:anchor="__RefHeading___Toc2936977_373438147">
            <w:r>
              <w:rPr>
                <w:webHidden/>
                <w:rStyle w:val="IndexLink"/>
                <w:rtl w:val="true"/>
              </w:rPr>
              <w:t>حدیث چهارم</w:t>
            </w:r>
            <w:r>
              <w:rPr>
                <w:rStyle w:val="IndexLink"/>
                <w:rtl w:val="true"/>
              </w:rPr>
              <w:tab/>
            </w:r>
            <w:r>
              <w:rPr>
                <w:rStyle w:val="IndexLink"/>
              </w:rPr>
              <w:t>127</w:t>
            </w:r>
          </w:hyperlink>
        </w:p>
        <w:p>
          <w:pPr>
            <w:pStyle w:val="Contents3"/>
            <w:tabs>
              <w:tab w:val="clear" w:pos="8459"/>
              <w:tab w:val="right" w:pos="9026" w:leader="dot"/>
            </w:tabs>
            <w:rPr/>
          </w:pPr>
          <w:hyperlink w:anchor="__RefHeading___Toc2936979_373438147">
            <w:r>
              <w:rPr>
                <w:webHidden/>
                <w:rStyle w:val="IndexLink"/>
                <w:rtl w:val="true"/>
              </w:rPr>
              <w:t>حدیث پنجم</w:t>
            </w:r>
            <w:r>
              <w:rPr>
                <w:rStyle w:val="IndexLink"/>
                <w:rtl w:val="true"/>
              </w:rPr>
              <w:tab/>
            </w:r>
            <w:r>
              <w:rPr>
                <w:rStyle w:val="IndexLink"/>
              </w:rPr>
              <w:t>127</w:t>
            </w:r>
          </w:hyperlink>
        </w:p>
        <w:p>
          <w:pPr>
            <w:pStyle w:val="Contents3"/>
            <w:tabs>
              <w:tab w:val="clear" w:pos="8459"/>
              <w:tab w:val="right" w:pos="9026" w:leader="dot"/>
            </w:tabs>
            <w:rPr/>
          </w:pPr>
          <w:hyperlink w:anchor="__RefHeading___Toc2936981_373438147">
            <w:r>
              <w:rPr>
                <w:webHidden/>
                <w:rStyle w:val="IndexLink"/>
                <w:rtl w:val="true"/>
              </w:rPr>
              <w:t>حدیث ششم</w:t>
            </w:r>
            <w:r>
              <w:rPr>
                <w:rStyle w:val="IndexLink"/>
                <w:rtl w:val="true"/>
              </w:rPr>
              <w:tab/>
            </w:r>
            <w:r>
              <w:rPr>
                <w:rStyle w:val="IndexLink"/>
              </w:rPr>
              <w:t>127</w:t>
            </w:r>
          </w:hyperlink>
        </w:p>
        <w:p>
          <w:pPr>
            <w:pStyle w:val="Contents4"/>
            <w:tabs>
              <w:tab w:val="clear" w:pos="8176"/>
              <w:tab w:val="right" w:pos="9026" w:leader="dot"/>
            </w:tabs>
            <w:rPr/>
          </w:pPr>
          <w:hyperlink w:anchor="__RefHeading___Toc2936983_373438147">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2936985_373438147">
            <w:r>
              <w:rPr>
                <w:webHidden/>
                <w:rStyle w:val="IndexLink"/>
                <w:rtl w:val="true"/>
              </w:rPr>
              <w:t>سخن میرحامد حسین</w:t>
            </w:r>
            <w:r>
              <w:rPr>
                <w:rStyle w:val="IndexLink"/>
                <w:rtl w:val="true"/>
              </w:rPr>
              <w:tab/>
            </w:r>
            <w:r>
              <w:rPr>
                <w:rStyle w:val="IndexLink"/>
              </w:rPr>
              <w:t>127</w:t>
            </w:r>
          </w:hyperlink>
        </w:p>
        <w:p>
          <w:pPr>
            <w:pStyle w:val="Contents2"/>
            <w:tabs>
              <w:tab w:val="clear" w:pos="8743"/>
              <w:tab w:val="right" w:pos="9026" w:leader="dot"/>
            </w:tabs>
            <w:rPr/>
          </w:pPr>
          <w:hyperlink w:anchor="__RefHeading___Toc2936987_373438147">
            <w:r>
              <w:rPr>
                <w:webHidden/>
                <w:rStyle w:val="IndexLink"/>
                <w:rtl w:val="true"/>
              </w:rPr>
              <w:t>حدیث نور در نزد شیعیان</w:t>
            </w:r>
            <w:r>
              <w:rPr>
                <w:rStyle w:val="IndexLink"/>
                <w:rtl w:val="true"/>
              </w:rPr>
              <w:tab/>
            </w:r>
            <w:r>
              <w:rPr>
                <w:rStyle w:val="IndexLink"/>
              </w:rPr>
              <w:t>129</w:t>
            </w:r>
          </w:hyperlink>
        </w:p>
        <w:p>
          <w:pPr>
            <w:pStyle w:val="Contents3"/>
            <w:tabs>
              <w:tab w:val="clear" w:pos="8459"/>
              <w:tab w:val="right" w:pos="9026" w:leader="dot"/>
            </w:tabs>
            <w:rPr/>
          </w:pPr>
          <w:hyperlink w:anchor="__RefHeading___Toc2936989_373438147">
            <w:r>
              <w:rPr>
                <w:webHidden/>
                <w:rStyle w:val="IndexLink"/>
                <w:rtl w:val="true"/>
              </w:rPr>
              <w:t>مقدّمه</w:t>
            </w:r>
            <w:r>
              <w:rPr>
                <w:rStyle w:val="IndexLink"/>
                <w:rtl w:val="true"/>
              </w:rPr>
              <w:tab/>
            </w:r>
            <w:r>
              <w:rPr>
                <w:rStyle w:val="IndexLink"/>
              </w:rPr>
              <w:t>129</w:t>
            </w:r>
          </w:hyperlink>
        </w:p>
        <w:p>
          <w:pPr>
            <w:pStyle w:val="Contents3"/>
            <w:tabs>
              <w:tab w:val="clear" w:pos="8459"/>
              <w:tab w:val="right" w:pos="9026" w:leader="dot"/>
            </w:tabs>
            <w:rPr/>
          </w:pPr>
          <w:hyperlink w:anchor="__RefHeading___Toc2936991_373438147">
            <w:r>
              <w:rPr>
                <w:webHidden/>
                <w:rStyle w:val="IndexLink"/>
                <w:rtl w:val="true"/>
              </w:rPr>
              <w:t>برخی از بزرگان دانشمندان شیعه که این حدیث را نقل کرده اند</w:t>
            </w:r>
            <w:r>
              <w:rPr>
                <w:rStyle w:val="IndexLink"/>
                <w:rtl w:val="true"/>
              </w:rPr>
              <w:tab/>
            </w:r>
            <w:r>
              <w:rPr>
                <w:rStyle w:val="IndexLink"/>
              </w:rPr>
              <w:t>130</w:t>
            </w:r>
          </w:hyperlink>
        </w:p>
        <w:p>
          <w:pPr>
            <w:pStyle w:val="Contents4"/>
            <w:tabs>
              <w:tab w:val="clear" w:pos="8176"/>
              <w:tab w:val="right" w:pos="9026" w:leader="dot"/>
            </w:tabs>
            <w:rPr/>
          </w:pPr>
          <w:hyperlink w:anchor="__RefHeading___Toc2936993_373438147">
            <w:r>
              <w:rPr>
                <w:webHidden/>
                <w:rStyle w:val="IndexLink"/>
              </w:rPr>
              <w:t>1</w:t>
            </w:r>
            <w:r>
              <w:rPr>
                <w:rStyle w:val="IndexLink"/>
                <w:rtl w:val="true"/>
              </w:rPr>
              <w:t xml:space="preserve"> - </w:t>
            </w:r>
            <w:r>
              <w:rPr>
                <w:rStyle w:val="IndexLink"/>
                <w:rtl w:val="true"/>
              </w:rPr>
              <w:t>ابوجعفر محمّدبن یعقوب کلینی</w:t>
            </w:r>
            <w:r>
              <w:rPr>
                <w:rStyle w:val="IndexLink"/>
                <w:rtl w:val="true"/>
              </w:rPr>
              <w:tab/>
            </w:r>
            <w:r>
              <w:rPr>
                <w:rStyle w:val="IndexLink"/>
              </w:rPr>
              <w:t>130</w:t>
            </w:r>
          </w:hyperlink>
        </w:p>
        <w:p>
          <w:pPr>
            <w:pStyle w:val="Contents4"/>
            <w:tabs>
              <w:tab w:val="clear" w:pos="8176"/>
              <w:tab w:val="right" w:pos="9026" w:leader="dot"/>
            </w:tabs>
            <w:rPr/>
          </w:pPr>
          <w:hyperlink w:anchor="__RefHeading___Toc2936995_373438147">
            <w:r>
              <w:rPr>
                <w:webHidden/>
                <w:rStyle w:val="IndexLink"/>
              </w:rPr>
              <w:t>2</w:t>
            </w:r>
            <w:r>
              <w:rPr>
                <w:rStyle w:val="IndexLink"/>
                <w:rtl w:val="true"/>
              </w:rPr>
              <w:t xml:space="preserve"> - </w:t>
            </w:r>
            <w:r>
              <w:rPr>
                <w:rStyle w:val="IndexLink"/>
                <w:rtl w:val="true"/>
              </w:rPr>
              <w:t>ابن ماهیار</w:t>
            </w:r>
            <w:r>
              <w:rPr>
                <w:rStyle w:val="IndexLink"/>
                <w:rtl w:val="true"/>
              </w:rPr>
              <w:tab/>
            </w:r>
            <w:r>
              <w:rPr>
                <w:rStyle w:val="IndexLink"/>
              </w:rPr>
              <w:t>132</w:t>
            </w:r>
          </w:hyperlink>
        </w:p>
        <w:p>
          <w:pPr>
            <w:pStyle w:val="Contents4"/>
            <w:tabs>
              <w:tab w:val="clear" w:pos="8176"/>
              <w:tab w:val="right" w:pos="9026" w:leader="dot"/>
            </w:tabs>
            <w:rPr/>
          </w:pPr>
          <w:hyperlink w:anchor="__RefHeading___Toc2936997_373438147">
            <w:r>
              <w:rPr>
                <w:webHidden/>
                <w:rStyle w:val="IndexLink"/>
              </w:rPr>
              <w:t>3</w:t>
            </w:r>
            <w:r>
              <w:rPr>
                <w:rStyle w:val="IndexLink"/>
                <w:rtl w:val="true"/>
              </w:rPr>
              <w:t xml:space="preserve"> - </w:t>
            </w:r>
            <w:r>
              <w:rPr>
                <w:rStyle w:val="IndexLink"/>
                <w:rtl w:val="true"/>
              </w:rPr>
              <w:t>فرات بن ابراهیم</w:t>
            </w:r>
            <w:r>
              <w:rPr>
                <w:rStyle w:val="IndexLink"/>
                <w:rtl w:val="true"/>
              </w:rPr>
              <w:tab/>
            </w:r>
            <w:r>
              <w:rPr>
                <w:rStyle w:val="IndexLink"/>
              </w:rPr>
              <w:t>132</w:t>
            </w:r>
          </w:hyperlink>
        </w:p>
        <w:p>
          <w:pPr>
            <w:pStyle w:val="Contents4"/>
            <w:tabs>
              <w:tab w:val="clear" w:pos="8176"/>
              <w:tab w:val="right" w:pos="9026" w:leader="dot"/>
            </w:tabs>
            <w:rPr/>
          </w:pPr>
          <w:hyperlink w:anchor="__RefHeading___Toc2936999_373438147">
            <w:r>
              <w:rPr>
                <w:webHidden/>
                <w:rStyle w:val="IndexLink"/>
              </w:rPr>
              <w:t>4</w:t>
            </w:r>
            <w:r>
              <w:rPr>
                <w:rStyle w:val="IndexLink"/>
                <w:rtl w:val="true"/>
              </w:rPr>
              <w:t xml:space="preserve"> - </w:t>
            </w:r>
            <w:r>
              <w:rPr>
                <w:rStyle w:val="IndexLink"/>
                <w:rtl w:val="true"/>
              </w:rPr>
              <w:t>شیخ صدوق</w:t>
            </w:r>
            <w:r>
              <w:rPr>
                <w:rStyle w:val="IndexLink"/>
                <w:rtl w:val="true"/>
              </w:rPr>
              <w:tab/>
            </w:r>
            <w:r>
              <w:rPr>
                <w:rStyle w:val="IndexLink"/>
              </w:rPr>
              <w:t>133</w:t>
            </w:r>
          </w:hyperlink>
        </w:p>
        <w:p>
          <w:pPr>
            <w:pStyle w:val="Contents4"/>
            <w:tabs>
              <w:tab w:val="clear" w:pos="8176"/>
              <w:tab w:val="right" w:pos="9026" w:leader="dot"/>
            </w:tabs>
            <w:rPr/>
          </w:pPr>
          <w:hyperlink w:anchor="__RefHeading___Toc2937001_373438147">
            <w:r>
              <w:rPr>
                <w:webHidden/>
                <w:rStyle w:val="IndexLink"/>
              </w:rPr>
              <w:t>5</w:t>
            </w:r>
            <w:r>
              <w:rPr>
                <w:rStyle w:val="IndexLink"/>
                <w:rtl w:val="true"/>
              </w:rPr>
              <w:t xml:space="preserve"> - </w:t>
            </w:r>
            <w:r>
              <w:rPr>
                <w:rStyle w:val="IndexLink"/>
                <w:rtl w:val="true"/>
              </w:rPr>
              <w:t>محدّث بحرانی</w:t>
            </w:r>
            <w:r>
              <w:rPr>
                <w:rStyle w:val="IndexLink"/>
                <w:rtl w:val="true"/>
              </w:rPr>
              <w:tab/>
            </w:r>
            <w:r>
              <w:rPr>
                <w:rStyle w:val="IndexLink"/>
              </w:rPr>
              <w:t>135</w:t>
            </w:r>
          </w:hyperlink>
        </w:p>
        <w:p>
          <w:pPr>
            <w:pStyle w:val="Contents4"/>
            <w:tabs>
              <w:tab w:val="clear" w:pos="8176"/>
              <w:tab w:val="right" w:pos="9026" w:leader="dot"/>
            </w:tabs>
            <w:rPr/>
          </w:pPr>
          <w:hyperlink w:anchor="__RefHeading___Toc2937003_373438147">
            <w:r>
              <w:rPr>
                <w:webHidden/>
                <w:rStyle w:val="IndexLink"/>
              </w:rPr>
              <w:t>6</w:t>
            </w:r>
            <w:r>
              <w:rPr>
                <w:rStyle w:val="IndexLink"/>
                <w:rtl w:val="true"/>
              </w:rPr>
              <w:t xml:space="preserve"> - </w:t>
            </w:r>
            <w:r>
              <w:rPr>
                <w:rStyle w:val="IndexLink"/>
                <w:rtl w:val="true"/>
              </w:rPr>
              <w:t>شیخ مفید</w:t>
            </w:r>
            <w:r>
              <w:rPr>
                <w:rStyle w:val="IndexLink"/>
                <w:rtl w:val="true"/>
              </w:rPr>
              <w:tab/>
            </w:r>
            <w:r>
              <w:rPr>
                <w:rStyle w:val="IndexLink"/>
              </w:rPr>
              <w:t>135</w:t>
            </w:r>
          </w:hyperlink>
        </w:p>
        <w:p>
          <w:pPr>
            <w:pStyle w:val="Contents4"/>
            <w:tabs>
              <w:tab w:val="clear" w:pos="8176"/>
              <w:tab w:val="right" w:pos="9026" w:leader="dot"/>
            </w:tabs>
            <w:rPr/>
          </w:pPr>
          <w:hyperlink w:anchor="__RefHeading___Toc2937005_373438147">
            <w:r>
              <w:rPr>
                <w:webHidden/>
                <w:rStyle w:val="IndexLink"/>
              </w:rPr>
              <w:t>7</w:t>
            </w:r>
            <w:r>
              <w:rPr>
                <w:rStyle w:val="IndexLink"/>
                <w:rtl w:val="true"/>
              </w:rPr>
              <w:t xml:space="preserve"> - </w:t>
            </w:r>
            <w:r>
              <w:rPr>
                <w:rStyle w:val="IndexLink"/>
                <w:rtl w:val="true"/>
              </w:rPr>
              <w:t>شیخ طوسی</w:t>
            </w:r>
            <w:r>
              <w:rPr>
                <w:rStyle w:val="IndexLink"/>
                <w:rtl w:val="true"/>
              </w:rPr>
              <w:tab/>
            </w:r>
            <w:r>
              <w:rPr>
                <w:rStyle w:val="IndexLink"/>
              </w:rPr>
              <w:t>136</w:t>
            </w:r>
          </w:hyperlink>
        </w:p>
        <w:p>
          <w:pPr>
            <w:pStyle w:val="Contents4"/>
            <w:tabs>
              <w:tab w:val="clear" w:pos="8176"/>
              <w:tab w:val="right" w:pos="9026" w:leader="dot"/>
            </w:tabs>
            <w:rPr/>
          </w:pPr>
          <w:hyperlink w:anchor="__RefHeading___Toc2937007_373438147">
            <w:r>
              <w:rPr>
                <w:webHidden/>
                <w:rStyle w:val="IndexLink"/>
              </w:rPr>
              <w:t>8</w:t>
            </w:r>
            <w:r>
              <w:rPr>
                <w:rStyle w:val="IndexLink"/>
                <w:rtl w:val="true"/>
              </w:rPr>
              <w:t xml:space="preserve"> - </w:t>
            </w:r>
            <w:r>
              <w:rPr>
                <w:rStyle w:val="IndexLink"/>
                <w:rtl w:val="true"/>
              </w:rPr>
              <w:t>قطب راوندی</w:t>
            </w:r>
            <w:r>
              <w:rPr>
                <w:rStyle w:val="IndexLink"/>
                <w:rtl w:val="true"/>
              </w:rPr>
              <w:tab/>
            </w:r>
            <w:r>
              <w:rPr>
                <w:rStyle w:val="IndexLink"/>
              </w:rPr>
              <w:t>138</w:t>
            </w:r>
          </w:hyperlink>
        </w:p>
        <w:p>
          <w:pPr>
            <w:pStyle w:val="Contents4"/>
            <w:tabs>
              <w:tab w:val="clear" w:pos="8176"/>
              <w:tab w:val="right" w:pos="9026" w:leader="dot"/>
            </w:tabs>
            <w:rPr/>
          </w:pPr>
          <w:hyperlink w:anchor="__RefHeading___Toc2937009_373438147">
            <w:r>
              <w:rPr>
                <w:webHidden/>
                <w:rStyle w:val="IndexLink"/>
              </w:rPr>
              <w:t>9</w:t>
            </w:r>
            <w:r>
              <w:rPr>
                <w:rStyle w:val="IndexLink"/>
                <w:rtl w:val="true"/>
              </w:rPr>
              <w:t xml:space="preserve"> - </w:t>
            </w:r>
            <w:r>
              <w:rPr>
                <w:rStyle w:val="IndexLink"/>
                <w:rtl w:val="true"/>
              </w:rPr>
              <w:t>حضینی</w:t>
            </w:r>
            <w:r>
              <w:rPr>
                <w:rStyle w:val="IndexLink"/>
                <w:rtl w:val="true"/>
              </w:rPr>
              <w:tab/>
            </w:r>
            <w:r>
              <w:rPr>
                <w:rStyle w:val="IndexLink"/>
              </w:rPr>
              <w:t>139</w:t>
            </w:r>
          </w:hyperlink>
        </w:p>
        <w:p>
          <w:pPr>
            <w:pStyle w:val="Contents4"/>
            <w:tabs>
              <w:tab w:val="clear" w:pos="8176"/>
              <w:tab w:val="right" w:pos="9026" w:leader="dot"/>
            </w:tabs>
            <w:rPr/>
          </w:pPr>
          <w:hyperlink w:anchor="__RefHeading___Toc2937011_373438147">
            <w:r>
              <w:rPr>
                <w:webHidden/>
                <w:rStyle w:val="IndexLink"/>
              </w:rPr>
              <w:t>10</w:t>
            </w:r>
            <w:r>
              <w:rPr>
                <w:rStyle w:val="IndexLink"/>
                <w:rtl w:val="true"/>
              </w:rPr>
              <w:t xml:space="preserve"> - </w:t>
            </w:r>
            <w:r>
              <w:rPr>
                <w:rStyle w:val="IndexLink"/>
                <w:rtl w:val="true"/>
              </w:rPr>
              <w:t>علّامه حلّی</w:t>
            </w:r>
            <w:r>
              <w:rPr>
                <w:rStyle w:val="IndexLink"/>
                <w:rtl w:val="true"/>
              </w:rPr>
              <w:tab/>
            </w:r>
            <w:r>
              <w:rPr>
                <w:rStyle w:val="IndexLink"/>
              </w:rPr>
              <w:t>140</w:t>
            </w:r>
          </w:hyperlink>
        </w:p>
        <w:p>
          <w:pPr>
            <w:pStyle w:val="Contents4"/>
            <w:tabs>
              <w:tab w:val="clear" w:pos="8176"/>
              <w:tab w:val="right" w:pos="9026" w:leader="dot"/>
            </w:tabs>
            <w:rPr/>
          </w:pPr>
          <w:hyperlink w:anchor="__RefHeading___Toc2937013_373438147">
            <w:r>
              <w:rPr>
                <w:webHidden/>
                <w:rStyle w:val="IndexLink"/>
              </w:rPr>
              <w:t>11</w:t>
            </w:r>
            <w:r>
              <w:rPr>
                <w:rStyle w:val="IndexLink"/>
                <w:rtl w:val="true"/>
              </w:rPr>
              <w:t xml:space="preserve"> - </w:t>
            </w:r>
            <w:r>
              <w:rPr>
                <w:rStyle w:val="IndexLink"/>
                <w:rtl w:val="true"/>
              </w:rPr>
              <w:t>حسن بن محمّد دیلمی</w:t>
            </w:r>
            <w:r>
              <w:rPr>
                <w:rStyle w:val="IndexLink"/>
                <w:rtl w:val="true"/>
              </w:rPr>
              <w:tab/>
            </w:r>
            <w:r>
              <w:rPr>
                <w:rStyle w:val="IndexLink"/>
              </w:rPr>
              <w:t>141</w:t>
            </w:r>
          </w:hyperlink>
        </w:p>
        <w:p>
          <w:pPr>
            <w:pStyle w:val="Contents4"/>
            <w:tabs>
              <w:tab w:val="clear" w:pos="8176"/>
              <w:tab w:val="right" w:pos="9026" w:leader="dot"/>
            </w:tabs>
            <w:rPr/>
          </w:pPr>
          <w:hyperlink w:anchor="__RefHeading___Toc2937015_373438147">
            <w:r>
              <w:rPr>
                <w:webHidden/>
                <w:rStyle w:val="IndexLink"/>
              </w:rPr>
              <w:t>12</w:t>
            </w:r>
            <w:r>
              <w:rPr>
                <w:rStyle w:val="IndexLink"/>
                <w:rtl w:val="true"/>
              </w:rPr>
              <w:t xml:space="preserve"> - </w:t>
            </w:r>
            <w:r>
              <w:rPr>
                <w:rStyle w:val="IndexLink"/>
                <w:rtl w:val="true"/>
              </w:rPr>
              <w:t>محمّدبن علی بن احمد فارسی</w:t>
            </w:r>
            <w:r>
              <w:rPr>
                <w:rStyle w:val="IndexLink"/>
                <w:rtl w:val="true"/>
              </w:rPr>
              <w:tab/>
            </w:r>
            <w:r>
              <w:rPr>
                <w:rStyle w:val="IndexLink"/>
              </w:rPr>
              <w:t>141</w:t>
            </w:r>
          </w:hyperlink>
        </w:p>
        <w:p>
          <w:pPr>
            <w:pStyle w:val="Contents4"/>
            <w:tabs>
              <w:tab w:val="clear" w:pos="8176"/>
              <w:tab w:val="right" w:pos="9026" w:leader="dot"/>
            </w:tabs>
            <w:rPr/>
          </w:pPr>
          <w:hyperlink w:anchor="__RefHeading___Toc2937017_373438147">
            <w:r>
              <w:rPr>
                <w:webHidden/>
                <w:rStyle w:val="IndexLink"/>
              </w:rPr>
              <w:t>13</w:t>
            </w:r>
            <w:r>
              <w:rPr>
                <w:rStyle w:val="IndexLink"/>
                <w:rtl w:val="true"/>
              </w:rPr>
              <w:t xml:space="preserve"> - </w:t>
            </w:r>
            <w:r>
              <w:rPr>
                <w:rStyle w:val="IndexLink"/>
                <w:rtl w:val="true"/>
              </w:rPr>
              <w:t>شرف الدّین بن علی نجفی</w:t>
            </w:r>
            <w:r>
              <w:rPr>
                <w:rStyle w:val="IndexLink"/>
                <w:rtl w:val="true"/>
              </w:rPr>
              <w:tab/>
            </w:r>
            <w:r>
              <w:rPr>
                <w:rStyle w:val="IndexLink"/>
              </w:rPr>
              <w:t>141</w:t>
            </w:r>
          </w:hyperlink>
        </w:p>
        <w:p>
          <w:pPr>
            <w:pStyle w:val="Contents4"/>
            <w:tabs>
              <w:tab w:val="clear" w:pos="8176"/>
              <w:tab w:val="right" w:pos="9026" w:leader="dot"/>
            </w:tabs>
            <w:rPr/>
          </w:pPr>
          <w:hyperlink w:anchor="__RefHeading___Toc2937019_373438147">
            <w:r>
              <w:rPr>
                <w:webHidden/>
                <w:rStyle w:val="IndexLink"/>
              </w:rPr>
              <w:t>14</w:t>
            </w:r>
            <w:r>
              <w:rPr>
                <w:rStyle w:val="IndexLink"/>
                <w:rtl w:val="true"/>
              </w:rPr>
              <w:t xml:space="preserve"> - </w:t>
            </w:r>
            <w:r>
              <w:rPr>
                <w:rStyle w:val="IndexLink"/>
                <w:rtl w:val="true"/>
              </w:rPr>
              <w:t>شیخ محمّدباقر مجلسی</w:t>
            </w:r>
            <w:r>
              <w:rPr>
                <w:rStyle w:val="IndexLink"/>
                <w:rtl w:val="true"/>
              </w:rPr>
              <w:tab/>
            </w:r>
            <w:r>
              <w:rPr>
                <w:rStyle w:val="IndexLink"/>
              </w:rPr>
              <w:t>142</w:t>
            </w:r>
          </w:hyperlink>
        </w:p>
        <w:p>
          <w:pPr>
            <w:pStyle w:val="Contents2"/>
            <w:tabs>
              <w:tab w:val="clear" w:pos="8743"/>
              <w:tab w:val="right" w:pos="9026" w:leader="dot"/>
            </w:tabs>
            <w:rPr/>
          </w:pPr>
          <w:hyperlink w:anchor="__RefHeading___Toc2937021_373438147">
            <w:r>
              <w:rPr>
                <w:webHidden/>
                <w:rStyle w:val="IndexLink"/>
                <w:rtl w:val="true"/>
              </w:rPr>
              <w:t>پاسخ به اشکال ها در مورد سند حدیث نور</w:t>
            </w:r>
            <w:r>
              <w:rPr>
                <w:rStyle w:val="IndexLink"/>
                <w:rtl w:val="true"/>
              </w:rPr>
              <w:tab/>
            </w:r>
            <w:r>
              <w:rPr>
                <w:rStyle w:val="IndexLink"/>
              </w:rPr>
              <w:t>148</w:t>
            </w:r>
          </w:hyperlink>
        </w:p>
        <w:p>
          <w:pPr>
            <w:pStyle w:val="Contents3"/>
            <w:tabs>
              <w:tab w:val="clear" w:pos="8459"/>
              <w:tab w:val="right" w:pos="9026" w:leader="dot"/>
            </w:tabs>
            <w:rPr/>
          </w:pPr>
          <w:hyperlink w:anchor="__RefHeading___Toc2937023_373438147">
            <w:r>
              <w:rPr>
                <w:webHidden/>
                <w:rStyle w:val="IndexLink"/>
                <w:rtl w:val="true"/>
              </w:rPr>
              <w:t>اشکال اوّل</w:t>
            </w:r>
            <w:r>
              <w:rPr>
                <w:rStyle w:val="IndexLink"/>
                <w:rtl w:val="true"/>
              </w:rPr>
              <w:tab/>
            </w:r>
            <w:r>
              <w:rPr>
                <w:rStyle w:val="IndexLink"/>
              </w:rPr>
              <w:t>148</w:t>
            </w:r>
          </w:hyperlink>
        </w:p>
        <w:p>
          <w:pPr>
            <w:pStyle w:val="Contents4"/>
            <w:tabs>
              <w:tab w:val="clear" w:pos="8176"/>
              <w:tab w:val="right" w:pos="9026" w:leader="dot"/>
            </w:tabs>
            <w:rPr/>
          </w:pPr>
          <w:hyperlink w:anchor="__RefHeading___Toc2937025_373438147">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937027_373438147">
            <w:r>
              <w:rPr>
                <w:webHidden/>
                <w:rStyle w:val="IndexLink"/>
                <w:rtl w:val="true"/>
              </w:rPr>
              <w:t>اصل و ریشه ی این ادّعا</w:t>
            </w:r>
            <w:r>
              <w:rPr>
                <w:rStyle w:val="IndexLink"/>
                <w:rtl w:val="true"/>
              </w:rPr>
              <w:tab/>
            </w:r>
            <w:r>
              <w:rPr>
                <w:rStyle w:val="IndexLink"/>
              </w:rPr>
              <w:t>149</w:t>
            </w:r>
          </w:hyperlink>
        </w:p>
        <w:p>
          <w:pPr>
            <w:pStyle w:val="Contents4"/>
            <w:tabs>
              <w:tab w:val="clear" w:pos="8176"/>
              <w:tab w:val="right" w:pos="9026" w:leader="dot"/>
            </w:tabs>
            <w:rPr/>
          </w:pPr>
          <w:hyperlink w:anchor="__RefHeading___Toc2937029_373438147">
            <w:r>
              <w:rPr>
                <w:webHidden/>
                <w:rStyle w:val="IndexLink"/>
                <w:rtl w:val="true"/>
              </w:rPr>
              <w:t>ملاک تضعیف حدیث چیست؟</w:t>
            </w:r>
            <w:r>
              <w:rPr>
                <w:rStyle w:val="IndexLink"/>
                <w:rtl w:val="true"/>
              </w:rPr>
              <w:t>!</w:t>
              <w:tab/>
            </w:r>
            <w:r>
              <w:rPr>
                <w:rStyle w:val="IndexLink"/>
              </w:rPr>
              <w:t>149</w:t>
            </w:r>
          </w:hyperlink>
        </w:p>
        <w:p>
          <w:pPr>
            <w:pStyle w:val="Contents4"/>
            <w:tabs>
              <w:tab w:val="clear" w:pos="8176"/>
              <w:tab w:val="right" w:pos="9026" w:leader="dot"/>
            </w:tabs>
            <w:rPr/>
          </w:pPr>
          <w:hyperlink w:anchor="__RefHeading___Toc2937031_373438147">
            <w:r>
              <w:rPr>
                <w:webHidden/>
                <w:rStyle w:val="IndexLink"/>
                <w:rtl w:val="true"/>
              </w:rPr>
              <w:t>ادّعای اجماع در این مورد دروغ محض است</w:t>
            </w:r>
            <w:r>
              <w:rPr>
                <w:rStyle w:val="IndexLink"/>
                <w:rtl w:val="true"/>
              </w:rPr>
              <w:tab/>
            </w:r>
            <w:r>
              <w:rPr>
                <w:rStyle w:val="IndexLink"/>
              </w:rPr>
              <w:t>150</w:t>
            </w:r>
          </w:hyperlink>
        </w:p>
        <w:p>
          <w:pPr>
            <w:pStyle w:val="Contents4"/>
            <w:tabs>
              <w:tab w:val="clear" w:pos="8176"/>
              <w:tab w:val="right" w:pos="9026" w:leader="dot"/>
            </w:tabs>
            <w:rPr/>
          </w:pPr>
          <w:hyperlink w:anchor="__RefHeading___Toc2937033_373438147">
            <w:r>
              <w:rPr>
                <w:webHidden/>
                <w:rStyle w:val="IndexLink"/>
                <w:rtl w:val="true"/>
              </w:rPr>
              <w:t>شرح حال ابن حزم</w:t>
            </w:r>
            <w:r>
              <w:rPr>
                <w:rStyle w:val="IndexLink"/>
                <w:rtl w:val="true"/>
              </w:rPr>
              <w:tab/>
            </w:r>
            <w:r>
              <w:rPr>
                <w:rStyle w:val="IndexLink"/>
              </w:rPr>
              <w:t>150</w:t>
            </w:r>
          </w:hyperlink>
        </w:p>
        <w:p>
          <w:pPr>
            <w:pStyle w:val="Contents3"/>
            <w:tabs>
              <w:tab w:val="clear" w:pos="8459"/>
              <w:tab w:val="right" w:pos="9026" w:leader="dot"/>
            </w:tabs>
            <w:rPr/>
          </w:pPr>
          <w:hyperlink w:anchor="__RefHeading___Toc2937035_373438147">
            <w:r>
              <w:rPr>
                <w:webHidden/>
                <w:rStyle w:val="IndexLink"/>
                <w:rtl w:val="true"/>
              </w:rPr>
              <w:t>اشکال دوم</w:t>
            </w:r>
            <w:r>
              <w:rPr>
                <w:rStyle w:val="IndexLink"/>
                <w:rtl w:val="true"/>
              </w:rPr>
              <w:tab/>
            </w:r>
            <w:r>
              <w:rPr>
                <w:rStyle w:val="IndexLink"/>
              </w:rPr>
              <w:t>152</w:t>
            </w:r>
          </w:hyperlink>
        </w:p>
        <w:p>
          <w:pPr>
            <w:pStyle w:val="Contents4"/>
            <w:tabs>
              <w:tab w:val="clear" w:pos="8176"/>
              <w:tab w:val="right" w:pos="9026" w:leader="dot"/>
            </w:tabs>
            <w:rPr/>
          </w:pPr>
          <w:hyperlink w:anchor="__RefHeading___Toc2937037_373438147">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937039_373438147">
            <w:r>
              <w:rPr>
                <w:webHidden/>
                <w:rStyle w:val="IndexLink"/>
                <w:rtl w:val="true"/>
              </w:rPr>
              <w:t>منشأ اشتباه</w:t>
            </w:r>
            <w:r>
              <w:rPr>
                <w:rStyle w:val="IndexLink"/>
                <w:rtl w:val="true"/>
              </w:rPr>
              <w:tab/>
            </w:r>
            <w:r>
              <w:rPr>
                <w:rStyle w:val="IndexLink"/>
              </w:rPr>
              <w:t>153</w:t>
            </w:r>
          </w:hyperlink>
        </w:p>
        <w:p>
          <w:pPr>
            <w:pStyle w:val="Contents4"/>
            <w:tabs>
              <w:tab w:val="clear" w:pos="8176"/>
              <w:tab w:val="right" w:pos="9026" w:leader="dot"/>
            </w:tabs>
            <w:rPr/>
          </w:pPr>
          <w:hyperlink w:anchor="__RefHeading___Toc2937041_373438147">
            <w:r>
              <w:rPr>
                <w:webHidden/>
                <w:rStyle w:val="IndexLink"/>
                <w:rtl w:val="true"/>
              </w:rPr>
              <w:t xml:space="preserve">عبارت </w:t>
            </w:r>
            <w:r>
              <w:rPr>
                <w:rStyle w:val="IndexLink"/>
                <w:rtl w:val="true"/>
              </w:rPr>
              <w:t>«</w:t>
            </w:r>
            <w:r>
              <w:rPr>
                <w:rStyle w:val="IndexLink"/>
                <w:rtl w:val="true"/>
              </w:rPr>
              <w:t>ابن جوزی</w:t>
            </w:r>
            <w:r>
              <w:rPr>
                <w:rStyle w:val="IndexLink"/>
                <w:rtl w:val="true"/>
              </w:rPr>
              <w:t xml:space="preserve">» </w:t>
            </w:r>
            <w:r>
              <w:rPr>
                <w:rStyle w:val="IndexLink"/>
                <w:rtl w:val="true"/>
              </w:rPr>
              <w:t>و تصرّفاتی که در آن کرده اند</w:t>
            </w:r>
            <w:r>
              <w:rPr>
                <w:rStyle w:val="IndexLink"/>
                <w:rtl w:val="true"/>
              </w:rPr>
              <w:tab/>
            </w:r>
            <w:r>
              <w:rPr>
                <w:rStyle w:val="IndexLink"/>
              </w:rPr>
              <w:t>154</w:t>
            </w:r>
          </w:hyperlink>
        </w:p>
        <w:p>
          <w:pPr>
            <w:pStyle w:val="Contents4"/>
            <w:tabs>
              <w:tab w:val="clear" w:pos="8176"/>
              <w:tab w:val="right" w:pos="9026" w:leader="dot"/>
            </w:tabs>
            <w:rPr/>
          </w:pPr>
          <w:hyperlink w:anchor="__RefHeading___Toc2937043_373438147">
            <w:r>
              <w:rPr>
                <w:webHidden/>
                <w:rStyle w:val="IndexLink"/>
                <w:rtl w:val="true"/>
              </w:rPr>
              <w:t>ره آورد عبارات فوق</w:t>
            </w:r>
            <w:r>
              <w:rPr>
                <w:rStyle w:val="IndexLink"/>
                <w:rtl w:val="true"/>
              </w:rPr>
              <w:tab/>
            </w:r>
            <w:r>
              <w:rPr>
                <w:rStyle w:val="IndexLink"/>
              </w:rPr>
              <w:t>155</w:t>
            </w:r>
          </w:hyperlink>
        </w:p>
        <w:p>
          <w:pPr>
            <w:pStyle w:val="Contents4"/>
            <w:tabs>
              <w:tab w:val="clear" w:pos="8176"/>
              <w:tab w:val="right" w:pos="9026" w:leader="dot"/>
            </w:tabs>
            <w:rPr/>
          </w:pPr>
          <w:hyperlink w:anchor="__RefHeading___Toc2937045_373438147">
            <w:r>
              <w:rPr>
                <w:webHidden/>
                <w:rStyle w:val="IndexLink"/>
                <w:rtl w:val="true"/>
              </w:rPr>
              <w:t>نگرشی به کلام ابن جوزی</w:t>
            </w:r>
            <w:r>
              <w:rPr>
                <w:rStyle w:val="IndexLink"/>
                <w:rtl w:val="true"/>
              </w:rPr>
              <w:tab/>
            </w:r>
            <w:r>
              <w:rPr>
                <w:rStyle w:val="IndexLink"/>
              </w:rPr>
              <w:t>156</w:t>
            </w:r>
          </w:hyperlink>
        </w:p>
        <w:p>
          <w:pPr>
            <w:pStyle w:val="Contents4"/>
            <w:tabs>
              <w:tab w:val="clear" w:pos="8176"/>
              <w:tab w:val="right" w:pos="9026" w:leader="dot"/>
            </w:tabs>
            <w:rPr/>
          </w:pPr>
          <w:hyperlink w:anchor="__RefHeading___Toc2937047_373438147">
            <w:r>
              <w:rPr>
                <w:webHidden/>
                <w:rStyle w:val="IndexLink"/>
                <w:rtl w:val="true"/>
              </w:rPr>
              <w:t xml:space="preserve">سمعانی </w:t>
            </w:r>
            <w:r>
              <w:rPr>
                <w:rStyle w:val="IndexLink"/>
                <w:rtl w:val="true"/>
              </w:rPr>
              <w:t>«</w:t>
            </w:r>
            <w:r>
              <w:rPr>
                <w:rStyle w:val="IndexLink"/>
                <w:rtl w:val="true"/>
              </w:rPr>
              <w:t>مروزی</w:t>
            </w:r>
            <w:r>
              <w:rPr>
                <w:rStyle w:val="IndexLink"/>
                <w:rtl w:val="true"/>
              </w:rPr>
              <w:t xml:space="preserve">» </w:t>
            </w:r>
            <w:r>
              <w:rPr>
                <w:rStyle w:val="IndexLink"/>
                <w:rtl w:val="true"/>
              </w:rPr>
              <w:t>را راست گو می داند</w:t>
            </w:r>
            <w:r>
              <w:rPr>
                <w:rStyle w:val="IndexLink"/>
                <w:rtl w:val="true"/>
              </w:rPr>
              <w:tab/>
            </w:r>
            <w:r>
              <w:rPr>
                <w:rStyle w:val="IndexLink"/>
              </w:rPr>
              <w:t>157</w:t>
            </w:r>
          </w:hyperlink>
        </w:p>
        <w:p>
          <w:pPr>
            <w:pStyle w:val="Contents4"/>
            <w:tabs>
              <w:tab w:val="clear" w:pos="8176"/>
              <w:tab w:val="right" w:pos="9026" w:leader="dot"/>
            </w:tabs>
            <w:rPr/>
          </w:pPr>
          <w:hyperlink w:anchor="__RefHeading___Toc2937049_373438147">
            <w:r>
              <w:rPr>
                <w:webHidden/>
                <w:rStyle w:val="IndexLink"/>
                <w:rtl w:val="true"/>
              </w:rPr>
              <w:t>نظر خطیب بغدادی و دارقطنی در مورد مروزی</w:t>
            </w:r>
            <w:r>
              <w:rPr>
                <w:rStyle w:val="IndexLink"/>
                <w:rtl w:val="true"/>
              </w:rPr>
              <w:tab/>
            </w:r>
            <w:r>
              <w:rPr>
                <w:rStyle w:val="IndexLink"/>
              </w:rPr>
              <w:t>157</w:t>
            </w:r>
          </w:hyperlink>
        </w:p>
        <w:p>
          <w:pPr>
            <w:pStyle w:val="Contents4"/>
            <w:tabs>
              <w:tab w:val="clear" w:pos="8176"/>
              <w:tab w:val="right" w:pos="9026" w:leader="dot"/>
            </w:tabs>
            <w:rPr/>
          </w:pPr>
          <w:hyperlink w:anchor="__RefHeading___Toc2937051_373438147">
            <w:r>
              <w:rPr>
                <w:webHidden/>
                <w:rStyle w:val="IndexLink"/>
                <w:rtl w:val="true"/>
              </w:rPr>
              <w:t xml:space="preserve">خطیب و ابن عساکر، حدیث </w:t>
            </w:r>
            <w:r>
              <w:rPr>
                <w:rStyle w:val="IndexLink"/>
                <w:rtl w:val="true"/>
              </w:rPr>
              <w:t>«</w:t>
            </w:r>
            <w:r>
              <w:rPr>
                <w:rStyle w:val="IndexLink"/>
                <w:rtl w:val="true"/>
              </w:rPr>
              <w:t>مروزی</w:t>
            </w:r>
            <w:r>
              <w:rPr>
                <w:rStyle w:val="IndexLink"/>
                <w:rtl w:val="true"/>
              </w:rPr>
              <w:t xml:space="preserve">» </w:t>
            </w:r>
            <w:r>
              <w:rPr>
                <w:rStyle w:val="IndexLink"/>
                <w:rtl w:val="true"/>
              </w:rPr>
              <w:t>را نقل کرده اند و گنجی گوید</w:t>
            </w:r>
            <w:r>
              <w:rPr>
                <w:rStyle w:val="IndexLink"/>
                <w:rtl w:val="true"/>
              </w:rPr>
              <w:t>: «</w:t>
            </w:r>
            <w:r>
              <w:rPr>
                <w:rStyle w:val="IndexLink"/>
                <w:rtl w:val="true"/>
              </w:rPr>
              <w:t>حدیث حسن</w:t>
            </w:r>
            <w:r>
              <w:rPr>
                <w:rStyle w:val="IndexLink"/>
                <w:rtl w:val="true"/>
              </w:rPr>
              <w:t>»</w:t>
            </w:r>
            <w:r>
              <w:rPr>
                <w:rStyle w:val="IndexLink"/>
                <w:rtl w:val="true"/>
              </w:rPr>
              <w:t>است</w:t>
            </w:r>
            <w:r>
              <w:rPr>
                <w:rStyle w:val="IndexLink"/>
                <w:rtl w:val="true"/>
              </w:rPr>
              <w:tab/>
            </w:r>
            <w:r>
              <w:rPr>
                <w:rStyle w:val="IndexLink"/>
              </w:rPr>
              <w:t>158</w:t>
            </w:r>
          </w:hyperlink>
        </w:p>
        <w:p>
          <w:pPr>
            <w:pStyle w:val="Contents2"/>
            <w:tabs>
              <w:tab w:val="clear" w:pos="8743"/>
              <w:tab w:val="right" w:pos="9026" w:leader="dot"/>
            </w:tabs>
            <w:rPr/>
          </w:pPr>
          <w:hyperlink w:anchor="__RefHeading___Toc2937053_373438147">
            <w:r>
              <w:rPr>
                <w:webHidden/>
                <w:rStyle w:val="IndexLink"/>
                <w:rtl w:val="true"/>
              </w:rPr>
              <w:t>پاسخ به معارضه با حدیث شافعی در فضیلت خلفا</w:t>
            </w:r>
            <w:r>
              <w:rPr>
                <w:rStyle w:val="IndexLink"/>
                <w:rtl w:val="true"/>
              </w:rPr>
              <w:tab/>
            </w:r>
            <w:r>
              <w:rPr>
                <w:rStyle w:val="IndexLink"/>
              </w:rPr>
              <w:t>160</w:t>
            </w:r>
          </w:hyperlink>
        </w:p>
        <w:p>
          <w:pPr>
            <w:pStyle w:val="Contents3"/>
            <w:tabs>
              <w:tab w:val="clear" w:pos="8459"/>
              <w:tab w:val="right" w:pos="9026" w:leader="dot"/>
            </w:tabs>
            <w:rPr/>
          </w:pPr>
          <w:hyperlink w:anchor="__RefHeading___Toc2937055_373438147">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2937057_373438147">
            <w:r>
              <w:rPr>
                <w:webHidden/>
                <w:rStyle w:val="IndexLink"/>
              </w:rPr>
              <w:t>1</w:t>
            </w:r>
            <w:r>
              <w:rPr>
                <w:rStyle w:val="IndexLink"/>
                <w:rtl w:val="true"/>
              </w:rPr>
              <w:t xml:space="preserve"> - </w:t>
            </w:r>
            <w:r>
              <w:rPr>
                <w:rStyle w:val="IndexLink"/>
                <w:rtl w:val="true"/>
              </w:rPr>
              <w:t xml:space="preserve">تعبیر </w:t>
            </w:r>
            <w:r>
              <w:rPr>
                <w:rStyle w:val="IndexLink"/>
                <w:rtl w:val="true"/>
              </w:rPr>
              <w:t>«</w:t>
            </w:r>
            <w:r>
              <w:rPr>
                <w:rStyle w:val="IndexLink"/>
                <w:rtl w:val="true"/>
              </w:rPr>
              <w:t>فی الجملة</w:t>
            </w:r>
            <w:r>
              <w:rPr>
                <w:rStyle w:val="IndexLink"/>
                <w:rtl w:val="true"/>
              </w:rPr>
              <w:t>»</w:t>
              <w:tab/>
            </w:r>
            <w:r>
              <w:rPr>
                <w:rStyle w:val="IndexLink"/>
              </w:rPr>
              <w:t>160</w:t>
            </w:r>
          </w:hyperlink>
        </w:p>
        <w:p>
          <w:pPr>
            <w:pStyle w:val="Contents3"/>
            <w:tabs>
              <w:tab w:val="clear" w:pos="8459"/>
              <w:tab w:val="right" w:pos="9026" w:leader="dot"/>
            </w:tabs>
            <w:rPr/>
          </w:pPr>
          <w:hyperlink w:anchor="__RefHeading___Toc2937059_373438147">
            <w:r>
              <w:rPr>
                <w:webHidden/>
                <w:rStyle w:val="IndexLink"/>
              </w:rPr>
              <w:t>2</w:t>
            </w:r>
            <w:r>
              <w:rPr>
                <w:rStyle w:val="IndexLink"/>
                <w:rtl w:val="true"/>
              </w:rPr>
              <w:t xml:space="preserve"> - </w:t>
            </w:r>
            <w:r>
              <w:rPr>
                <w:rStyle w:val="IndexLink"/>
                <w:rtl w:val="true"/>
              </w:rPr>
              <w:t>حدیثِ بی سند، با حدیثی که پیشوایان حدیث روایت کرده اند، توان معارضه ندارد</w:t>
            </w:r>
            <w:r>
              <w:rPr>
                <w:rStyle w:val="IndexLink"/>
                <w:rtl w:val="true"/>
              </w:rPr>
              <w:tab/>
            </w:r>
            <w:r>
              <w:rPr>
                <w:rStyle w:val="IndexLink"/>
              </w:rPr>
              <w:t>161</w:t>
            </w:r>
          </w:hyperlink>
        </w:p>
        <w:p>
          <w:pPr>
            <w:pStyle w:val="Contents3"/>
            <w:tabs>
              <w:tab w:val="clear" w:pos="8459"/>
              <w:tab w:val="right" w:pos="9026" w:leader="dot"/>
            </w:tabs>
            <w:rPr/>
          </w:pPr>
          <w:hyperlink w:anchor="__RefHeading___Toc2937061_373438147">
            <w:r>
              <w:rPr>
                <w:webHidden/>
                <w:rStyle w:val="IndexLink"/>
              </w:rPr>
              <w:t>3</w:t>
            </w:r>
            <w:r>
              <w:rPr>
                <w:rStyle w:val="IndexLink"/>
                <w:rtl w:val="true"/>
              </w:rPr>
              <w:t xml:space="preserve"> - </w:t>
            </w:r>
            <w:r>
              <w:rPr>
                <w:rStyle w:val="IndexLink"/>
                <w:rtl w:val="true"/>
              </w:rPr>
              <w:t>تصریح و نصّ برخی از بزرگان بر ضعف آن حدیث</w:t>
            </w:r>
            <w:r>
              <w:rPr>
                <w:rStyle w:val="IndexLink"/>
                <w:rtl w:val="true"/>
              </w:rPr>
              <w:tab/>
            </w:r>
            <w:r>
              <w:rPr>
                <w:rStyle w:val="IndexLink"/>
              </w:rPr>
              <w:t>161</w:t>
            </w:r>
          </w:hyperlink>
        </w:p>
        <w:p>
          <w:pPr>
            <w:pStyle w:val="Contents3"/>
            <w:tabs>
              <w:tab w:val="clear" w:pos="8459"/>
              <w:tab w:val="right" w:pos="9026" w:leader="dot"/>
            </w:tabs>
            <w:rPr/>
          </w:pPr>
          <w:hyperlink w:anchor="__RefHeading___Toc2937063_373438147">
            <w:r>
              <w:rPr>
                <w:webHidden/>
                <w:rStyle w:val="IndexLink"/>
              </w:rPr>
              <w:t>4</w:t>
            </w:r>
            <w:r>
              <w:rPr>
                <w:rStyle w:val="IndexLink"/>
                <w:rtl w:val="true"/>
              </w:rPr>
              <w:t xml:space="preserve"> - </w:t>
            </w:r>
            <w:r>
              <w:rPr>
                <w:rStyle w:val="IndexLink"/>
                <w:rtl w:val="true"/>
              </w:rPr>
              <w:t>استدلال دهلوی به این حدیث، با آن چه که خود ملتزم به آن است، مخالفت دارد</w:t>
            </w:r>
            <w:r>
              <w:rPr>
                <w:rStyle w:val="IndexLink"/>
                <w:rtl w:val="true"/>
              </w:rPr>
              <w:tab/>
            </w:r>
            <w:r>
              <w:rPr>
                <w:rStyle w:val="IndexLink"/>
              </w:rPr>
              <w:t>161</w:t>
            </w:r>
          </w:hyperlink>
        </w:p>
        <w:p>
          <w:pPr>
            <w:pStyle w:val="Contents3"/>
            <w:tabs>
              <w:tab w:val="clear" w:pos="8459"/>
              <w:tab w:val="right" w:pos="9026" w:leader="dot"/>
            </w:tabs>
            <w:rPr/>
          </w:pPr>
          <w:hyperlink w:anchor="__RefHeading___Toc2937065_373438147">
            <w:r>
              <w:rPr>
                <w:webHidden/>
                <w:rStyle w:val="IndexLink"/>
              </w:rPr>
              <w:t>5</w:t>
            </w:r>
            <w:r>
              <w:rPr>
                <w:rStyle w:val="IndexLink"/>
                <w:rtl w:val="true"/>
              </w:rPr>
              <w:t xml:space="preserve"> - </w:t>
            </w:r>
            <w:r>
              <w:rPr>
                <w:rStyle w:val="IndexLink"/>
                <w:rtl w:val="true"/>
              </w:rPr>
              <w:t>روایتی که سندی نداشته باشد، توجّهی به آن نمی شود</w:t>
            </w:r>
            <w:r>
              <w:rPr>
                <w:rStyle w:val="IndexLink"/>
                <w:rtl w:val="true"/>
              </w:rPr>
              <w:tab/>
            </w:r>
            <w:r>
              <w:rPr>
                <w:rStyle w:val="IndexLink"/>
              </w:rPr>
              <w:t>162</w:t>
            </w:r>
          </w:hyperlink>
        </w:p>
        <w:p>
          <w:pPr>
            <w:pStyle w:val="Contents3"/>
            <w:tabs>
              <w:tab w:val="clear" w:pos="8459"/>
              <w:tab w:val="right" w:pos="9026" w:leader="dot"/>
            </w:tabs>
            <w:rPr/>
          </w:pPr>
          <w:hyperlink w:anchor="__RefHeading___Toc2937067_373438147">
            <w:r>
              <w:rPr>
                <w:webHidden/>
                <w:rStyle w:val="IndexLink"/>
              </w:rPr>
              <w:t>6</w:t>
            </w:r>
            <w:r>
              <w:rPr>
                <w:rStyle w:val="IndexLink"/>
                <w:rtl w:val="true"/>
              </w:rPr>
              <w:t xml:space="preserve"> - </w:t>
            </w:r>
            <w:r>
              <w:rPr>
                <w:rStyle w:val="IndexLink"/>
                <w:rtl w:val="true"/>
              </w:rPr>
              <w:t>احتجاج به آن جایز نیست</w:t>
            </w:r>
            <w:r>
              <w:rPr>
                <w:rStyle w:val="IndexLink"/>
                <w:rtl w:val="true"/>
              </w:rPr>
              <w:tab/>
            </w:r>
            <w:r>
              <w:rPr>
                <w:rStyle w:val="IndexLink"/>
              </w:rPr>
              <w:t>162</w:t>
            </w:r>
          </w:hyperlink>
        </w:p>
        <w:p>
          <w:pPr>
            <w:pStyle w:val="Contents3"/>
            <w:tabs>
              <w:tab w:val="clear" w:pos="8459"/>
              <w:tab w:val="right" w:pos="9026" w:leader="dot"/>
            </w:tabs>
            <w:rPr/>
          </w:pPr>
          <w:hyperlink w:anchor="__RefHeading___Toc2937069_373438147">
            <w:r>
              <w:rPr>
                <w:webHidden/>
                <w:rStyle w:val="IndexLink"/>
              </w:rPr>
              <w:t>7</w:t>
            </w:r>
            <w:r>
              <w:rPr>
                <w:rStyle w:val="IndexLink"/>
                <w:rtl w:val="true"/>
              </w:rPr>
              <w:t xml:space="preserve"> - </w:t>
            </w:r>
            <w:r>
              <w:rPr>
                <w:rStyle w:val="IndexLink"/>
                <w:rtl w:val="true"/>
              </w:rPr>
              <w:t>الزام مخالف به این حدیث صحیح نیست</w:t>
            </w:r>
            <w:r>
              <w:rPr>
                <w:rStyle w:val="IndexLink"/>
                <w:rtl w:val="true"/>
              </w:rPr>
              <w:tab/>
            </w:r>
            <w:r>
              <w:rPr>
                <w:rStyle w:val="IndexLink"/>
              </w:rPr>
              <w:t>163</w:t>
            </w:r>
          </w:hyperlink>
        </w:p>
        <w:p>
          <w:pPr>
            <w:pStyle w:val="Contents3"/>
            <w:tabs>
              <w:tab w:val="clear" w:pos="8459"/>
              <w:tab w:val="right" w:pos="9026" w:leader="dot"/>
            </w:tabs>
            <w:rPr/>
          </w:pPr>
          <w:hyperlink w:anchor="__RefHeading___Toc2937071_373438147">
            <w:r>
              <w:rPr>
                <w:webHidden/>
                <w:rStyle w:val="IndexLink"/>
              </w:rPr>
              <w:t>8</w:t>
            </w:r>
            <w:r>
              <w:rPr>
                <w:rStyle w:val="IndexLink"/>
                <w:rtl w:val="true"/>
              </w:rPr>
              <w:t xml:space="preserve"> - </w:t>
            </w:r>
            <w:r>
              <w:rPr>
                <w:rStyle w:val="IndexLink"/>
                <w:rtl w:val="true"/>
              </w:rPr>
              <w:t>ردّکردن آن، هرچند مستند باشد، جایز است</w:t>
            </w:r>
            <w:r>
              <w:rPr>
                <w:rStyle w:val="IndexLink"/>
                <w:rtl w:val="true"/>
              </w:rPr>
              <w:tab/>
            </w:r>
            <w:r>
              <w:rPr>
                <w:rStyle w:val="IndexLink"/>
              </w:rPr>
              <w:t>163</w:t>
            </w:r>
          </w:hyperlink>
        </w:p>
        <w:p>
          <w:pPr>
            <w:pStyle w:val="Contents3"/>
            <w:tabs>
              <w:tab w:val="clear" w:pos="8459"/>
              <w:tab w:val="right" w:pos="9026" w:leader="dot"/>
            </w:tabs>
            <w:rPr/>
          </w:pPr>
          <w:hyperlink w:anchor="__RefHeading___Toc2937073_373438147">
            <w:r>
              <w:rPr>
                <w:webHidden/>
                <w:rStyle w:val="IndexLink"/>
              </w:rPr>
              <w:t>9</w:t>
            </w:r>
            <w:r>
              <w:rPr>
                <w:rStyle w:val="IndexLink"/>
                <w:rtl w:val="true"/>
              </w:rPr>
              <w:t xml:space="preserve"> - </w:t>
            </w:r>
            <w:r>
              <w:rPr>
                <w:rStyle w:val="IndexLink"/>
                <w:rtl w:val="true"/>
              </w:rPr>
              <w:t>نصّ کامل این حدیث</w:t>
            </w:r>
            <w:r>
              <w:rPr>
                <w:rStyle w:val="IndexLink"/>
                <w:rtl w:val="true"/>
              </w:rPr>
              <w:tab/>
            </w:r>
            <w:r>
              <w:rPr>
                <w:rStyle w:val="IndexLink"/>
              </w:rPr>
              <w:t>163</w:t>
            </w:r>
          </w:hyperlink>
        </w:p>
        <w:p>
          <w:pPr>
            <w:pStyle w:val="Contents3"/>
            <w:tabs>
              <w:tab w:val="clear" w:pos="8459"/>
              <w:tab w:val="right" w:pos="9026" w:leader="dot"/>
            </w:tabs>
            <w:rPr/>
          </w:pPr>
          <w:hyperlink w:anchor="__RefHeading___Toc2937075_373438147">
            <w:r>
              <w:rPr>
                <w:webHidden/>
                <w:rStyle w:val="IndexLink"/>
              </w:rPr>
              <w:t>10</w:t>
            </w:r>
            <w:r>
              <w:rPr>
                <w:rStyle w:val="IndexLink"/>
                <w:rtl w:val="true"/>
              </w:rPr>
              <w:t xml:space="preserve"> - </w:t>
            </w:r>
            <w:r>
              <w:rPr>
                <w:rStyle w:val="IndexLink"/>
                <w:rtl w:val="true"/>
              </w:rPr>
              <w:t>از جمله سخنان ناروا که در این مورد گفته اند</w:t>
            </w:r>
            <w:r>
              <w:rPr>
                <w:rStyle w:val="IndexLink"/>
                <w:rtl w:val="true"/>
              </w:rPr>
              <w:tab/>
            </w:r>
            <w:r>
              <w:rPr>
                <w:rStyle w:val="IndexLink"/>
              </w:rPr>
              <w:t>167</w:t>
            </w:r>
          </w:hyperlink>
        </w:p>
        <w:p>
          <w:pPr>
            <w:pStyle w:val="Contents3"/>
            <w:tabs>
              <w:tab w:val="clear" w:pos="8459"/>
              <w:tab w:val="right" w:pos="9026" w:leader="dot"/>
            </w:tabs>
            <w:rPr/>
          </w:pPr>
          <w:hyperlink w:anchor="__RefHeading___Toc2937077_373438147">
            <w:r>
              <w:rPr>
                <w:webHidden/>
                <w:rStyle w:val="IndexLink"/>
              </w:rPr>
              <w:t>11</w:t>
            </w:r>
            <w:r>
              <w:rPr>
                <w:rStyle w:val="IndexLink"/>
                <w:rtl w:val="true"/>
              </w:rPr>
              <w:t xml:space="preserve"> - </w:t>
            </w:r>
            <w:r>
              <w:rPr>
                <w:rStyle w:val="IndexLink"/>
                <w:rtl w:val="true"/>
              </w:rPr>
              <w:t>نگرشی در وثاقت شافعی</w:t>
            </w:r>
            <w:r>
              <w:rPr>
                <w:rStyle w:val="IndexLink"/>
                <w:rtl w:val="true"/>
              </w:rPr>
              <w:tab/>
            </w:r>
            <w:r>
              <w:rPr>
                <w:rStyle w:val="IndexLink"/>
              </w:rPr>
              <w:t>168</w:t>
            </w:r>
          </w:hyperlink>
        </w:p>
        <w:p>
          <w:pPr>
            <w:pStyle w:val="Contents3"/>
            <w:tabs>
              <w:tab w:val="clear" w:pos="8459"/>
              <w:tab w:val="right" w:pos="9026" w:leader="dot"/>
            </w:tabs>
            <w:rPr/>
          </w:pPr>
          <w:hyperlink w:anchor="__RefHeading___Toc2937079_373438147">
            <w:r>
              <w:rPr>
                <w:webHidden/>
                <w:rStyle w:val="IndexLink"/>
              </w:rPr>
              <w:t>12</w:t>
            </w:r>
            <w:r>
              <w:rPr>
                <w:rStyle w:val="IndexLink"/>
                <w:rtl w:val="true"/>
              </w:rPr>
              <w:t xml:space="preserve"> - </w:t>
            </w:r>
            <w:r>
              <w:rPr>
                <w:rStyle w:val="IndexLink"/>
                <w:rtl w:val="true"/>
              </w:rPr>
              <w:t>نشانه های ساختگی بودن بر این حدیث آشکار است</w:t>
            </w:r>
            <w:r>
              <w:rPr>
                <w:rStyle w:val="IndexLink"/>
                <w:rtl w:val="true"/>
              </w:rPr>
              <w:tab/>
            </w:r>
            <w:r>
              <w:rPr>
                <w:rStyle w:val="IndexLink"/>
              </w:rPr>
              <w:t>180</w:t>
            </w:r>
          </w:hyperlink>
        </w:p>
        <w:p>
          <w:pPr>
            <w:pStyle w:val="Contents3"/>
            <w:tabs>
              <w:tab w:val="clear" w:pos="8459"/>
              <w:tab w:val="right" w:pos="9026" w:leader="dot"/>
            </w:tabs>
            <w:rPr/>
          </w:pPr>
          <w:hyperlink w:anchor="__RefHeading___Toc2937081_373438147">
            <w:r>
              <w:rPr>
                <w:webHidden/>
                <w:rStyle w:val="IndexLink"/>
              </w:rPr>
              <w:t>13</w:t>
            </w:r>
            <w:r>
              <w:rPr>
                <w:rStyle w:val="IndexLink"/>
                <w:rtl w:val="true"/>
              </w:rPr>
              <w:t xml:space="preserve"> - </w:t>
            </w:r>
            <w:r>
              <w:rPr>
                <w:rStyle w:val="IndexLink"/>
                <w:rtl w:val="true"/>
              </w:rPr>
              <w:t>حدیثِ ساختگیِ دیگری در فضیلت شیخین</w:t>
            </w:r>
            <w:r>
              <w:rPr>
                <w:rStyle w:val="IndexLink"/>
                <w:rtl w:val="true"/>
              </w:rPr>
              <w:tab/>
            </w:r>
            <w:r>
              <w:rPr>
                <w:rStyle w:val="IndexLink"/>
              </w:rPr>
              <w:t>181</w:t>
            </w:r>
          </w:hyperlink>
        </w:p>
        <w:p>
          <w:pPr>
            <w:pStyle w:val="Contents2"/>
            <w:tabs>
              <w:tab w:val="clear" w:pos="8743"/>
              <w:tab w:val="right" w:pos="9026" w:leader="dot"/>
            </w:tabs>
            <w:rPr/>
          </w:pPr>
          <w:hyperlink w:anchor="__RefHeading___Toc2937083_373438147">
            <w:r>
              <w:rPr>
                <w:webHidden/>
                <w:rStyle w:val="IndexLink"/>
                <w:rtl w:val="true"/>
              </w:rPr>
              <w:t>ابطال تأیید حدیث شافعی به حدیث دیگر</w:t>
            </w:r>
            <w:r>
              <w:rPr>
                <w:rStyle w:val="IndexLink"/>
                <w:rtl w:val="true"/>
              </w:rPr>
              <w:tab/>
            </w:r>
            <w:r>
              <w:rPr>
                <w:rStyle w:val="IndexLink"/>
              </w:rPr>
              <w:t>182</w:t>
            </w:r>
          </w:hyperlink>
        </w:p>
        <w:p>
          <w:pPr>
            <w:pStyle w:val="Contents3"/>
            <w:tabs>
              <w:tab w:val="clear" w:pos="8459"/>
              <w:tab w:val="right" w:pos="9026" w:leader="dot"/>
            </w:tabs>
            <w:rPr/>
          </w:pPr>
          <w:hyperlink w:anchor="__RefHeading___Toc2937085_373438147">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2937087_373438147">
            <w:r>
              <w:rPr>
                <w:webHidden/>
                <w:rStyle w:val="IndexLink"/>
              </w:rPr>
              <w:t>1</w:t>
            </w:r>
            <w:r>
              <w:rPr>
                <w:rStyle w:val="IndexLink"/>
                <w:rtl w:val="true"/>
              </w:rPr>
              <w:t xml:space="preserve"> - </w:t>
            </w:r>
            <w:r>
              <w:rPr>
                <w:rStyle w:val="IndexLink"/>
                <w:rtl w:val="true"/>
              </w:rPr>
              <w:t>کابلی این تأیید را ادّعا نکرده است</w:t>
            </w:r>
            <w:r>
              <w:rPr>
                <w:rStyle w:val="IndexLink"/>
                <w:rtl w:val="true"/>
              </w:rPr>
              <w:tab/>
            </w:r>
            <w:r>
              <w:rPr>
                <w:rStyle w:val="IndexLink"/>
              </w:rPr>
              <w:t>182</w:t>
            </w:r>
          </w:hyperlink>
        </w:p>
        <w:p>
          <w:pPr>
            <w:pStyle w:val="Contents3"/>
            <w:tabs>
              <w:tab w:val="clear" w:pos="8459"/>
              <w:tab w:val="right" w:pos="9026" w:leader="dot"/>
            </w:tabs>
            <w:rPr/>
          </w:pPr>
          <w:hyperlink w:anchor="__RefHeading___Toc2937089_373438147">
            <w:r>
              <w:rPr>
                <w:webHidden/>
                <w:rStyle w:val="IndexLink"/>
              </w:rPr>
              <w:t>2</w:t>
            </w:r>
            <w:r>
              <w:rPr>
                <w:rStyle w:val="IndexLink"/>
                <w:rtl w:val="true"/>
              </w:rPr>
              <w:t xml:space="preserve"> - </w:t>
            </w:r>
            <w:r>
              <w:rPr>
                <w:rStyle w:val="IndexLink"/>
                <w:rtl w:val="true"/>
              </w:rPr>
              <w:t>معنای حدیث بطلان این ادّعا را روشن می کند</w:t>
            </w:r>
            <w:r>
              <w:rPr>
                <w:rStyle w:val="IndexLink"/>
                <w:rtl w:val="true"/>
              </w:rPr>
              <w:tab/>
            </w:r>
            <w:r>
              <w:rPr>
                <w:rStyle w:val="IndexLink"/>
              </w:rPr>
              <w:t>183</w:t>
            </w:r>
          </w:hyperlink>
        </w:p>
        <w:p>
          <w:pPr>
            <w:pStyle w:val="Contents3"/>
            <w:tabs>
              <w:tab w:val="clear" w:pos="8459"/>
              <w:tab w:val="right" w:pos="9026" w:leader="dot"/>
            </w:tabs>
            <w:rPr/>
          </w:pPr>
          <w:hyperlink w:anchor="__RefHeading___Toc2937091_373438147">
            <w:r>
              <w:rPr>
                <w:webHidden/>
                <w:rStyle w:val="IndexLink"/>
              </w:rPr>
              <w:t>3</w:t>
            </w:r>
            <w:r>
              <w:rPr>
                <w:rStyle w:val="IndexLink"/>
                <w:rtl w:val="true"/>
              </w:rPr>
              <w:t xml:space="preserve"> - </w:t>
            </w:r>
            <w:r>
              <w:rPr>
                <w:rStyle w:val="IndexLink"/>
                <w:rtl w:val="true"/>
              </w:rPr>
              <w:t>عمر، پیش از آن که مسلمان شود، نسبت به رسول خدا صلی الله علیه و آله و سلم سخت گیر بود</w:t>
            </w:r>
            <w:r>
              <w:rPr>
                <w:rStyle w:val="IndexLink"/>
                <w:rtl w:val="true"/>
              </w:rPr>
              <w:tab/>
            </w:r>
            <w:r>
              <w:rPr>
                <w:rStyle w:val="IndexLink"/>
              </w:rPr>
              <w:t>184</w:t>
            </w:r>
          </w:hyperlink>
        </w:p>
        <w:p>
          <w:pPr>
            <w:pStyle w:val="Contents2"/>
            <w:tabs>
              <w:tab w:val="clear" w:pos="8743"/>
              <w:tab w:val="right" w:pos="9026" w:leader="dot"/>
            </w:tabs>
            <w:rPr/>
          </w:pPr>
          <w:hyperlink w:anchor="__RefHeading___Toc2937093_373438147">
            <w:r>
              <w:rPr>
                <w:webHidden/>
                <w:rStyle w:val="IndexLink"/>
                <w:rtl w:val="true"/>
              </w:rPr>
              <w:t>دلالت حدیث نور</w:t>
            </w:r>
            <w:r>
              <w:rPr>
                <w:rStyle w:val="IndexLink"/>
                <w:rtl w:val="true"/>
              </w:rPr>
              <w:tab/>
            </w:r>
            <w:r>
              <w:rPr>
                <w:rStyle w:val="IndexLink"/>
              </w:rPr>
              <w:t>187</w:t>
            </w:r>
          </w:hyperlink>
        </w:p>
        <w:p>
          <w:pPr>
            <w:pStyle w:val="Contents3"/>
            <w:tabs>
              <w:tab w:val="clear" w:pos="8459"/>
              <w:tab w:val="right" w:pos="9026" w:leader="dot"/>
            </w:tabs>
            <w:rPr/>
          </w:pPr>
          <w:hyperlink w:anchor="__RefHeading___Toc2937095_373438147">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2937097_373438147">
            <w:r>
              <w:rPr>
                <w:webHidden/>
                <w:rStyle w:val="IndexLink"/>
              </w:rPr>
              <w:t>1</w:t>
            </w:r>
            <w:r>
              <w:rPr>
                <w:rStyle w:val="IndexLink"/>
                <w:rtl w:val="true"/>
              </w:rPr>
              <w:t xml:space="preserve"> - </w:t>
            </w:r>
            <w:r>
              <w:rPr>
                <w:rStyle w:val="IndexLink"/>
                <w:rtl w:val="true"/>
              </w:rPr>
              <w:t>تصریح به خلافت حضرت علی در این حدیث</w:t>
            </w:r>
            <w:r>
              <w:rPr>
                <w:rStyle w:val="IndexLink"/>
                <w:rtl w:val="true"/>
              </w:rPr>
              <w:tab/>
            </w:r>
            <w:r>
              <w:rPr>
                <w:rStyle w:val="IndexLink"/>
              </w:rPr>
              <w:t>187</w:t>
            </w:r>
          </w:hyperlink>
        </w:p>
        <w:p>
          <w:pPr>
            <w:pStyle w:val="Contents3"/>
            <w:tabs>
              <w:tab w:val="clear" w:pos="8459"/>
              <w:tab w:val="right" w:pos="9026" w:leader="dot"/>
            </w:tabs>
            <w:rPr/>
          </w:pPr>
          <w:hyperlink w:anchor="__RefHeading___Toc2937099_373438147">
            <w:r>
              <w:rPr>
                <w:webHidden/>
                <w:rStyle w:val="IndexLink"/>
              </w:rPr>
              <w:t>2</w:t>
            </w:r>
            <w:r>
              <w:rPr>
                <w:rStyle w:val="IndexLink"/>
                <w:rtl w:val="true"/>
              </w:rPr>
              <w:t xml:space="preserve"> - </w:t>
            </w:r>
            <w:r>
              <w:rPr>
                <w:rStyle w:val="IndexLink"/>
                <w:rtl w:val="true"/>
              </w:rPr>
              <w:t>تصریح به وصایت حضرت علی علیه السلام در این حدیث</w:t>
            </w:r>
            <w:r>
              <w:rPr>
                <w:rStyle w:val="IndexLink"/>
                <w:rtl w:val="true"/>
              </w:rPr>
              <w:tab/>
            </w:r>
            <w:r>
              <w:rPr>
                <w:rStyle w:val="IndexLink"/>
              </w:rPr>
              <w:t>188</w:t>
            </w:r>
          </w:hyperlink>
        </w:p>
        <w:p>
          <w:pPr>
            <w:pStyle w:val="Contents3"/>
            <w:tabs>
              <w:tab w:val="clear" w:pos="8459"/>
              <w:tab w:val="right" w:pos="9026" w:leader="dot"/>
            </w:tabs>
            <w:rPr/>
          </w:pPr>
          <w:hyperlink w:anchor="__RefHeading___Toc2937101_373438147">
            <w:r>
              <w:rPr>
                <w:webHidden/>
                <w:rStyle w:val="IndexLink"/>
              </w:rPr>
              <w:t>3</w:t>
            </w:r>
            <w:r>
              <w:rPr>
                <w:rStyle w:val="IndexLink"/>
                <w:rtl w:val="true"/>
              </w:rPr>
              <w:t xml:space="preserve"> - </w:t>
            </w:r>
            <w:r>
              <w:rPr>
                <w:rStyle w:val="IndexLink"/>
                <w:rtl w:val="true"/>
              </w:rPr>
              <w:t>فرشتگان و دیگر موجودات، از آن نور، تسبیح پروردگار را آموختند</w:t>
            </w:r>
            <w:r>
              <w:rPr>
                <w:rStyle w:val="IndexLink"/>
                <w:rtl w:val="true"/>
              </w:rPr>
              <w:tab/>
            </w:r>
            <w:r>
              <w:rPr>
                <w:rStyle w:val="IndexLink"/>
              </w:rPr>
              <w:t>188</w:t>
            </w:r>
          </w:hyperlink>
        </w:p>
        <w:p>
          <w:pPr>
            <w:pStyle w:val="Contents3"/>
            <w:tabs>
              <w:tab w:val="clear" w:pos="8459"/>
              <w:tab w:val="right" w:pos="9026" w:leader="dot"/>
            </w:tabs>
            <w:rPr/>
          </w:pPr>
          <w:hyperlink w:anchor="__RefHeading___Toc2937103_373438147">
            <w:r>
              <w:rPr>
                <w:webHidden/>
                <w:rStyle w:val="IndexLink"/>
              </w:rPr>
              <w:t>4</w:t>
            </w:r>
            <w:r>
              <w:rPr>
                <w:rStyle w:val="IndexLink"/>
                <w:rtl w:val="true"/>
              </w:rPr>
              <w:t xml:space="preserve"> - </w:t>
            </w:r>
            <w:r>
              <w:rPr>
                <w:rStyle w:val="IndexLink"/>
                <w:rtl w:val="true"/>
              </w:rPr>
              <w:t>اگر این پنج تن نبودند خداوند آدم را نمی آفرید</w:t>
            </w:r>
            <w:r>
              <w:rPr>
                <w:rStyle w:val="IndexLink"/>
                <w:rtl w:val="true"/>
              </w:rPr>
              <w:tab/>
            </w:r>
            <w:r>
              <w:rPr>
                <w:rStyle w:val="IndexLink"/>
              </w:rPr>
              <w:t>193</w:t>
            </w:r>
          </w:hyperlink>
        </w:p>
        <w:p>
          <w:pPr>
            <w:pStyle w:val="Contents3"/>
            <w:tabs>
              <w:tab w:val="clear" w:pos="8459"/>
              <w:tab w:val="right" w:pos="9026" w:leader="dot"/>
            </w:tabs>
            <w:rPr/>
          </w:pPr>
          <w:hyperlink w:anchor="__RefHeading___Toc2937105_373438147">
            <w:r>
              <w:rPr>
                <w:webHidden/>
                <w:rStyle w:val="IndexLink"/>
              </w:rPr>
              <w:t>5</w:t>
            </w:r>
            <w:r>
              <w:rPr>
                <w:rStyle w:val="IndexLink"/>
                <w:rtl w:val="true"/>
              </w:rPr>
              <w:t xml:space="preserve">- </w:t>
            </w:r>
            <w:r>
              <w:rPr>
                <w:rStyle w:val="IndexLink"/>
                <w:rtl w:val="true"/>
              </w:rPr>
              <w:t>علی علیه السلام از آدم افضل است</w:t>
            </w:r>
            <w:r>
              <w:rPr>
                <w:rStyle w:val="IndexLink"/>
                <w:rtl w:val="true"/>
              </w:rPr>
              <w:tab/>
            </w:r>
            <w:r>
              <w:rPr>
                <w:rStyle w:val="IndexLink"/>
              </w:rPr>
              <w:t>194</w:t>
            </w:r>
          </w:hyperlink>
        </w:p>
        <w:p>
          <w:pPr>
            <w:pStyle w:val="Contents3"/>
            <w:tabs>
              <w:tab w:val="clear" w:pos="8459"/>
              <w:tab w:val="right" w:pos="9026" w:leader="dot"/>
            </w:tabs>
            <w:rPr/>
          </w:pPr>
          <w:hyperlink w:anchor="__RefHeading___Toc2937107_373438147">
            <w:r>
              <w:rPr>
                <w:webHidden/>
                <w:rStyle w:val="IndexLink"/>
              </w:rPr>
              <w:t>6</w:t>
            </w:r>
            <w:r>
              <w:rPr>
                <w:rStyle w:val="IndexLink"/>
                <w:rtl w:val="true"/>
              </w:rPr>
              <w:t xml:space="preserve"> - </w:t>
            </w:r>
            <w:r>
              <w:rPr>
                <w:rStyle w:val="IndexLink"/>
                <w:rtl w:val="true"/>
              </w:rPr>
              <w:t>روزگاران به وجود پیامبر و امیرالمؤمنین مباهات می کند</w:t>
            </w:r>
            <w:r>
              <w:rPr>
                <w:rStyle w:val="IndexLink"/>
                <w:rtl w:val="true"/>
              </w:rPr>
              <w:tab/>
            </w:r>
            <w:r>
              <w:rPr>
                <w:rStyle w:val="IndexLink"/>
              </w:rPr>
              <w:t>195</w:t>
            </w:r>
          </w:hyperlink>
        </w:p>
        <w:p>
          <w:pPr>
            <w:pStyle w:val="Contents4"/>
            <w:tabs>
              <w:tab w:val="clear" w:pos="8176"/>
              <w:tab w:val="right" w:pos="9026" w:leader="dot"/>
            </w:tabs>
            <w:rPr/>
          </w:pPr>
          <w:hyperlink w:anchor="__RefHeading___Toc2937109_373438147">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2937111_373438147">
            <w:r>
              <w:rPr>
                <w:webHidden/>
                <w:rStyle w:val="IndexLink"/>
                <w:rtl w:val="true"/>
              </w:rPr>
              <w:t>بوصیری و قصیده ی همزیّه ی او</w:t>
            </w:r>
            <w:r>
              <w:rPr>
                <w:rStyle w:val="IndexLink"/>
                <w:rtl w:val="true"/>
              </w:rPr>
              <w:tab/>
            </w:r>
            <w:r>
              <w:rPr>
                <w:rStyle w:val="IndexLink"/>
              </w:rPr>
              <w:t>202</w:t>
            </w:r>
          </w:hyperlink>
        </w:p>
        <w:p>
          <w:pPr>
            <w:pStyle w:val="Contents3"/>
            <w:tabs>
              <w:tab w:val="clear" w:pos="8459"/>
              <w:tab w:val="right" w:pos="9026" w:leader="dot"/>
            </w:tabs>
            <w:rPr/>
          </w:pPr>
          <w:hyperlink w:anchor="__RefHeading___Toc2937113_373438147">
            <w:r>
              <w:rPr>
                <w:webHidden/>
                <w:rStyle w:val="IndexLink"/>
              </w:rPr>
              <w:t>7</w:t>
            </w:r>
            <w:r>
              <w:rPr>
                <w:rStyle w:val="IndexLink"/>
                <w:rtl w:val="true"/>
              </w:rPr>
              <w:t xml:space="preserve"> - </w:t>
            </w:r>
            <w:r>
              <w:rPr>
                <w:rStyle w:val="IndexLink"/>
                <w:rtl w:val="true"/>
              </w:rPr>
              <w:t>هر فضیلتی که برای حضرت رسول صلی الله علیه و آله و سلم است برای علیّ بن ابی طالب علیه السلام نیز ثابت است</w:t>
            </w:r>
            <w:r>
              <w:rPr>
                <w:rStyle w:val="IndexLink"/>
                <w:rtl w:val="true"/>
              </w:rPr>
              <w:tab/>
            </w:r>
            <w:r>
              <w:rPr>
                <w:rStyle w:val="IndexLink"/>
              </w:rPr>
              <w:t>204</w:t>
            </w:r>
          </w:hyperlink>
        </w:p>
        <w:p>
          <w:pPr>
            <w:pStyle w:val="Contents3"/>
            <w:tabs>
              <w:tab w:val="clear" w:pos="8459"/>
              <w:tab w:val="right" w:pos="9026" w:leader="dot"/>
            </w:tabs>
            <w:rPr/>
          </w:pPr>
          <w:hyperlink w:anchor="__RefHeading___Toc2937115_373438147">
            <w:r>
              <w:rPr>
                <w:webHidden/>
                <w:rStyle w:val="IndexLink"/>
              </w:rPr>
              <w:t>8</w:t>
            </w:r>
            <w:r>
              <w:rPr>
                <w:rStyle w:val="IndexLink"/>
                <w:rtl w:val="true"/>
              </w:rPr>
              <w:t xml:space="preserve"> - </w:t>
            </w:r>
            <w:r>
              <w:rPr>
                <w:rStyle w:val="IndexLink"/>
                <w:rtl w:val="true"/>
              </w:rPr>
              <w:t>علی علیه السلام بعد از پیامبر برترین خلایق است</w:t>
            </w:r>
            <w:r>
              <w:rPr>
                <w:rStyle w:val="IndexLink"/>
                <w:rtl w:val="true"/>
              </w:rPr>
              <w:tab/>
            </w:r>
            <w:r>
              <w:rPr>
                <w:rStyle w:val="IndexLink"/>
              </w:rPr>
              <w:t>208</w:t>
            </w:r>
          </w:hyperlink>
        </w:p>
        <w:p>
          <w:pPr>
            <w:pStyle w:val="Contents3"/>
            <w:tabs>
              <w:tab w:val="clear" w:pos="8459"/>
              <w:tab w:val="right" w:pos="9026" w:leader="dot"/>
            </w:tabs>
            <w:rPr/>
          </w:pPr>
          <w:hyperlink w:anchor="__RefHeading___Toc2937117_373438147">
            <w:r>
              <w:rPr>
                <w:webHidden/>
                <w:rStyle w:val="IndexLink"/>
              </w:rPr>
              <w:t>9</w:t>
            </w:r>
            <w:r>
              <w:rPr>
                <w:rStyle w:val="IndexLink"/>
                <w:rtl w:val="true"/>
              </w:rPr>
              <w:t xml:space="preserve"> - </w:t>
            </w:r>
            <w:r>
              <w:rPr>
                <w:rStyle w:val="IndexLink"/>
                <w:rtl w:val="true"/>
              </w:rPr>
              <w:t>کمالات پیامبران از پرتو نور چراغ پیامبر و علی گرفته شده است</w:t>
            </w:r>
            <w:r>
              <w:rPr>
                <w:rStyle w:val="IndexLink"/>
                <w:rtl w:val="true"/>
              </w:rPr>
              <w:tab/>
            </w:r>
            <w:r>
              <w:rPr>
                <w:rStyle w:val="IndexLink"/>
              </w:rPr>
              <w:t>210</w:t>
            </w:r>
          </w:hyperlink>
        </w:p>
        <w:p>
          <w:pPr>
            <w:pStyle w:val="Contents3"/>
            <w:tabs>
              <w:tab w:val="clear" w:pos="8459"/>
              <w:tab w:val="right" w:pos="9026" w:leader="dot"/>
            </w:tabs>
            <w:rPr/>
          </w:pPr>
          <w:hyperlink w:anchor="__RefHeading___Toc2937119_373438147">
            <w:r>
              <w:rPr>
                <w:webHidden/>
                <w:rStyle w:val="IndexLink"/>
              </w:rPr>
              <w:t>10</w:t>
            </w:r>
            <w:r>
              <w:rPr>
                <w:rStyle w:val="IndexLink"/>
                <w:rtl w:val="true"/>
              </w:rPr>
              <w:t xml:space="preserve"> - </w:t>
            </w:r>
            <w:r>
              <w:rPr>
                <w:rStyle w:val="IndexLink"/>
                <w:rtl w:val="true"/>
              </w:rPr>
              <w:t>تقدّم در آفرینش، از دلایل افضلیّت است</w:t>
            </w:r>
            <w:r>
              <w:rPr>
                <w:rStyle w:val="IndexLink"/>
                <w:rtl w:val="true"/>
              </w:rPr>
              <w:tab/>
            </w:r>
            <w:r>
              <w:rPr>
                <w:rStyle w:val="IndexLink"/>
              </w:rPr>
              <w:t>212</w:t>
            </w:r>
          </w:hyperlink>
        </w:p>
        <w:p>
          <w:pPr>
            <w:pStyle w:val="Contents3"/>
            <w:tabs>
              <w:tab w:val="clear" w:pos="8459"/>
              <w:tab w:val="right" w:pos="9026" w:leader="dot"/>
            </w:tabs>
            <w:rPr/>
          </w:pPr>
          <w:hyperlink w:anchor="__RefHeading___Toc2937121_373438147">
            <w:r>
              <w:rPr>
                <w:webHidden/>
                <w:rStyle w:val="IndexLink"/>
              </w:rPr>
              <w:t>11</w:t>
            </w:r>
            <w:r>
              <w:rPr>
                <w:rStyle w:val="IndexLink"/>
                <w:rtl w:val="true"/>
              </w:rPr>
              <w:t xml:space="preserve"> - </w:t>
            </w:r>
            <w:r>
              <w:rPr>
                <w:rStyle w:val="IndexLink"/>
                <w:rtl w:val="true"/>
              </w:rPr>
              <w:t>احادیث روشنی که برافضلیّت پیامبربه خاطر تقدّم آن حضرت در آفرینش دلالت دارد</w:t>
            </w:r>
            <w:r>
              <w:rPr>
                <w:rStyle w:val="IndexLink"/>
                <w:rtl w:val="true"/>
              </w:rPr>
              <w:tab/>
            </w:r>
            <w:r>
              <w:rPr>
                <w:rStyle w:val="IndexLink"/>
              </w:rPr>
              <w:t>214</w:t>
            </w:r>
          </w:hyperlink>
        </w:p>
        <w:p>
          <w:pPr>
            <w:pStyle w:val="Contents3"/>
            <w:tabs>
              <w:tab w:val="clear" w:pos="8459"/>
              <w:tab w:val="right" w:pos="9026" w:leader="dot"/>
            </w:tabs>
            <w:rPr/>
          </w:pPr>
          <w:hyperlink w:anchor="__RefHeading___Toc2937123_373438147">
            <w:r>
              <w:rPr>
                <w:webHidden/>
                <w:rStyle w:val="IndexLink"/>
              </w:rPr>
              <w:t>12</w:t>
            </w:r>
            <w:r>
              <w:rPr>
                <w:rStyle w:val="IndexLink"/>
                <w:rtl w:val="true"/>
              </w:rPr>
              <w:t xml:space="preserve"> - </w:t>
            </w:r>
            <w:r>
              <w:rPr>
                <w:rStyle w:val="IndexLink"/>
                <w:rtl w:val="true"/>
              </w:rPr>
              <w:t>دلالت احادیث بر افضلیت حضرت رسول صلی الله علیه و آله و سلم به خاطر آن که اسمش بر عرش</w:t>
            </w:r>
            <w:r>
              <w:rPr>
                <w:rStyle w:val="IndexLink"/>
                <w:rtl w:val="true"/>
              </w:rPr>
              <w:tab/>
            </w:r>
            <w:r>
              <w:rPr>
                <w:rStyle w:val="IndexLink"/>
              </w:rPr>
              <w:t>220</w:t>
            </w:r>
          </w:hyperlink>
        </w:p>
        <w:p>
          <w:pPr>
            <w:pStyle w:val="Contents3"/>
            <w:tabs>
              <w:tab w:val="clear" w:pos="8459"/>
              <w:tab w:val="right" w:pos="9026" w:leader="dot"/>
            </w:tabs>
            <w:rPr/>
          </w:pPr>
          <w:hyperlink w:anchor="__RefHeading___Toc2937125_373438147">
            <w:r>
              <w:rPr>
                <w:webHidden/>
                <w:rStyle w:val="IndexLink"/>
              </w:rPr>
              <w:t>13</w:t>
            </w:r>
            <w:r>
              <w:rPr>
                <w:rStyle w:val="IndexLink"/>
                <w:rtl w:val="true"/>
              </w:rPr>
              <w:t xml:space="preserve"> - </w:t>
            </w:r>
            <w:r>
              <w:rPr>
                <w:rStyle w:val="IndexLink"/>
                <w:rtl w:val="true"/>
              </w:rPr>
              <w:t>استدلال حضرت آدم علیه السلام بر افضلیّت پیامبر ما، بر این که اسم آن حضرت، همراه اسم خداوند است</w:t>
            </w:r>
            <w:r>
              <w:rPr>
                <w:rStyle w:val="IndexLink"/>
                <w:rtl w:val="true"/>
              </w:rPr>
              <w:t>.</w:t>
              <w:tab/>
            </w:r>
            <w:r>
              <w:rPr>
                <w:rStyle w:val="IndexLink"/>
              </w:rPr>
              <w:t>221</w:t>
            </w:r>
          </w:hyperlink>
        </w:p>
        <w:p>
          <w:pPr>
            <w:pStyle w:val="Contents3"/>
            <w:tabs>
              <w:tab w:val="clear" w:pos="8459"/>
              <w:tab w:val="right" w:pos="9026" w:leader="dot"/>
            </w:tabs>
            <w:rPr/>
          </w:pPr>
          <w:hyperlink w:anchor="__RefHeading___Toc2937127_373438147">
            <w:r>
              <w:rPr>
                <w:webHidden/>
                <w:rStyle w:val="IndexLink"/>
              </w:rPr>
              <w:t>14</w:t>
            </w:r>
            <w:r>
              <w:rPr>
                <w:rStyle w:val="IndexLink"/>
                <w:rtl w:val="true"/>
              </w:rPr>
              <w:t xml:space="preserve"> - </w:t>
            </w:r>
            <w:r>
              <w:rPr>
                <w:rStyle w:val="IndexLink"/>
                <w:rtl w:val="true"/>
              </w:rPr>
              <w:t>در پیشگاه خداوند متعال بعد از رسول خدا کسی ارزنده تر از علی نیست، زیرا نام او همراه اسم آن دو است</w:t>
            </w:r>
            <w:r>
              <w:rPr>
                <w:rStyle w:val="IndexLink"/>
                <w:rtl w:val="true"/>
              </w:rPr>
              <w:tab/>
            </w:r>
            <w:r>
              <w:rPr>
                <w:rStyle w:val="IndexLink"/>
              </w:rPr>
              <w:t>224</w:t>
            </w:r>
          </w:hyperlink>
        </w:p>
        <w:p>
          <w:pPr>
            <w:pStyle w:val="Contents4"/>
            <w:tabs>
              <w:tab w:val="clear" w:pos="8176"/>
              <w:tab w:val="right" w:pos="9026" w:leader="dot"/>
            </w:tabs>
            <w:rPr/>
          </w:pPr>
          <w:hyperlink w:anchor="__RefHeading___Toc2937129_373438147">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2937131_373438147">
            <w:r>
              <w:rPr>
                <w:webHidden/>
                <w:rStyle w:val="IndexLink"/>
                <w:rtl w:val="true"/>
              </w:rPr>
              <w:t xml:space="preserve">یکم </w:t>
            </w:r>
            <w:r>
              <w:rPr>
                <w:rStyle w:val="IndexLink"/>
                <w:rtl w:val="true"/>
              </w:rPr>
              <w:t xml:space="preserve">- </w:t>
            </w:r>
            <w:r>
              <w:rPr>
                <w:rStyle w:val="IndexLink"/>
                <w:rtl w:val="true"/>
              </w:rPr>
              <w:t>اسم علی بر روی عرش مکتوب است</w:t>
            </w:r>
            <w:r>
              <w:rPr>
                <w:rStyle w:val="IndexLink"/>
                <w:rtl w:val="true"/>
              </w:rPr>
              <w:t>:</w:t>
              <w:tab/>
            </w:r>
            <w:r>
              <w:rPr>
                <w:rStyle w:val="IndexLink"/>
              </w:rPr>
              <w:t>224</w:t>
            </w:r>
          </w:hyperlink>
        </w:p>
        <w:p>
          <w:pPr>
            <w:pStyle w:val="Contents4"/>
            <w:tabs>
              <w:tab w:val="clear" w:pos="8176"/>
              <w:tab w:val="right" w:pos="9026" w:leader="dot"/>
            </w:tabs>
            <w:rPr/>
          </w:pPr>
          <w:hyperlink w:anchor="__RefHeading___Toc2937133_373438147">
            <w:r>
              <w:rPr>
                <w:webHidden/>
                <w:rStyle w:val="IndexLink"/>
                <w:rtl w:val="true"/>
              </w:rPr>
              <w:t xml:space="preserve">دوم </w:t>
            </w:r>
            <w:r>
              <w:rPr>
                <w:rStyle w:val="IndexLink"/>
                <w:rtl w:val="true"/>
              </w:rPr>
              <w:t xml:space="preserve">- </w:t>
            </w:r>
            <w:r>
              <w:rPr>
                <w:rStyle w:val="IndexLink"/>
                <w:rtl w:val="true"/>
              </w:rPr>
              <w:t>اسم علی علیه السلام با اسم پیامبر صلی الله علیه و آله و سلم در چندین جا همراه است</w:t>
            </w:r>
            <w:r>
              <w:rPr>
                <w:rStyle w:val="IndexLink"/>
                <w:rtl w:val="true"/>
              </w:rPr>
              <w:tab/>
            </w:r>
            <w:r>
              <w:rPr>
                <w:rStyle w:val="IndexLink"/>
              </w:rPr>
              <w:t>227</w:t>
            </w:r>
          </w:hyperlink>
        </w:p>
        <w:p>
          <w:pPr>
            <w:pStyle w:val="Contents4"/>
            <w:tabs>
              <w:tab w:val="clear" w:pos="8176"/>
              <w:tab w:val="right" w:pos="9026" w:leader="dot"/>
            </w:tabs>
            <w:rPr/>
          </w:pPr>
          <w:hyperlink w:anchor="__RefHeading___Toc2937135_373438147">
            <w:r>
              <w:rPr>
                <w:webHidden/>
                <w:rStyle w:val="IndexLink"/>
                <w:rtl w:val="true"/>
              </w:rPr>
              <w:t xml:space="preserve">سوم </w:t>
            </w:r>
            <w:r>
              <w:rPr>
                <w:rStyle w:val="IndexLink"/>
                <w:rtl w:val="true"/>
              </w:rPr>
              <w:t xml:space="preserve">- </w:t>
            </w:r>
            <w:r>
              <w:rPr>
                <w:rStyle w:val="IndexLink"/>
                <w:rtl w:val="true"/>
              </w:rPr>
              <w:t>اسم حضرت علی، بر درِ بهشت نوشته شده است</w:t>
            </w:r>
            <w:r>
              <w:rPr>
                <w:rStyle w:val="IndexLink"/>
                <w:rtl w:val="true"/>
              </w:rPr>
              <w:tab/>
            </w:r>
            <w:r>
              <w:rPr>
                <w:rStyle w:val="IndexLink"/>
              </w:rPr>
              <w:t>227</w:t>
            </w:r>
          </w:hyperlink>
        </w:p>
        <w:p>
          <w:pPr>
            <w:pStyle w:val="Contents4"/>
            <w:tabs>
              <w:tab w:val="clear" w:pos="8176"/>
              <w:tab w:val="right" w:pos="9026" w:leader="dot"/>
            </w:tabs>
            <w:rPr/>
          </w:pPr>
          <w:hyperlink w:anchor="__RefHeading___Toc2937137_373438147">
            <w:r>
              <w:rPr>
                <w:webHidden/>
                <w:rStyle w:val="IndexLink"/>
                <w:rtl w:val="true"/>
              </w:rPr>
              <w:t xml:space="preserve">چهارم </w:t>
            </w:r>
            <w:r>
              <w:rPr>
                <w:rStyle w:val="IndexLink"/>
                <w:rtl w:val="true"/>
              </w:rPr>
              <w:t>- «</w:t>
            </w:r>
            <w:r>
              <w:rPr>
                <w:rStyle w:val="IndexLink"/>
                <w:rtl w:val="true"/>
              </w:rPr>
              <w:t>علی ولی اللّه</w:t>
            </w:r>
            <w:r>
              <w:rPr>
                <w:rStyle w:val="IndexLink"/>
                <w:rtl w:val="true"/>
              </w:rPr>
              <w:t xml:space="preserve">» </w:t>
            </w:r>
            <w:r>
              <w:rPr>
                <w:rStyle w:val="IndexLink"/>
                <w:rtl w:val="true"/>
              </w:rPr>
              <w:t>بر درهای بهشت نوشته شده است</w:t>
            </w:r>
            <w:r>
              <w:rPr>
                <w:rStyle w:val="IndexLink"/>
                <w:rtl w:val="true"/>
              </w:rPr>
              <w:tab/>
            </w:r>
            <w:r>
              <w:rPr>
                <w:rStyle w:val="IndexLink"/>
              </w:rPr>
              <w:t>228</w:t>
            </w:r>
          </w:hyperlink>
        </w:p>
        <w:p>
          <w:pPr>
            <w:pStyle w:val="Contents4"/>
            <w:tabs>
              <w:tab w:val="clear" w:pos="8176"/>
              <w:tab w:val="right" w:pos="9026" w:leader="dot"/>
            </w:tabs>
            <w:rPr/>
          </w:pPr>
          <w:hyperlink w:anchor="__RefHeading___Toc2937139_373438147">
            <w:r>
              <w:rPr>
                <w:webHidden/>
                <w:rStyle w:val="IndexLink"/>
                <w:rtl w:val="true"/>
              </w:rPr>
              <w:t xml:space="preserve">پنجم </w:t>
            </w:r>
            <w:r>
              <w:rPr>
                <w:rStyle w:val="IndexLink"/>
                <w:rtl w:val="true"/>
              </w:rPr>
              <w:t xml:space="preserve">- </w:t>
            </w:r>
            <w:r>
              <w:rPr>
                <w:rStyle w:val="IndexLink"/>
                <w:rtl w:val="true"/>
              </w:rPr>
              <w:t xml:space="preserve">عبارت </w:t>
            </w:r>
            <w:r>
              <w:rPr>
                <w:rStyle w:val="IndexLink"/>
                <w:rtl w:val="true"/>
              </w:rPr>
              <w:t>«</w:t>
            </w:r>
            <w:r>
              <w:rPr>
                <w:rStyle w:val="IndexLink"/>
                <w:rtl w:val="true"/>
              </w:rPr>
              <w:t>علی ولی اللّه</w:t>
            </w:r>
            <w:r>
              <w:rPr>
                <w:rStyle w:val="IndexLink"/>
                <w:rtl w:val="true"/>
              </w:rPr>
              <w:t xml:space="preserve">» </w:t>
            </w:r>
            <w:r>
              <w:rPr>
                <w:rStyle w:val="IndexLink"/>
                <w:rtl w:val="true"/>
              </w:rPr>
              <w:t>با طلا بر در بهشت نوشته شده است</w:t>
            </w:r>
            <w:r>
              <w:rPr>
                <w:rStyle w:val="IndexLink"/>
                <w:rtl w:val="true"/>
              </w:rPr>
              <w:tab/>
            </w:r>
            <w:r>
              <w:rPr>
                <w:rStyle w:val="IndexLink"/>
              </w:rPr>
              <w:t>231</w:t>
            </w:r>
          </w:hyperlink>
        </w:p>
        <w:p>
          <w:pPr>
            <w:pStyle w:val="Contents4"/>
            <w:tabs>
              <w:tab w:val="clear" w:pos="8176"/>
              <w:tab w:val="right" w:pos="9026" w:leader="dot"/>
            </w:tabs>
            <w:rPr/>
          </w:pPr>
          <w:hyperlink w:anchor="__RefHeading___Toc2937141_373438147">
            <w:r>
              <w:rPr>
                <w:webHidden/>
                <w:rStyle w:val="IndexLink"/>
                <w:rtl w:val="true"/>
              </w:rPr>
              <w:t xml:space="preserve">ششم </w:t>
            </w:r>
            <w:r>
              <w:rPr>
                <w:rStyle w:val="IndexLink"/>
                <w:rtl w:val="true"/>
              </w:rPr>
              <w:t xml:space="preserve">- </w:t>
            </w:r>
            <w:r>
              <w:rPr>
                <w:rStyle w:val="IndexLink"/>
                <w:rtl w:val="true"/>
              </w:rPr>
              <w:t>بر در بهشت نوشته شده است</w:t>
            </w:r>
            <w:r>
              <w:rPr>
                <w:rStyle w:val="IndexLink"/>
                <w:rtl w:val="true"/>
              </w:rPr>
              <w:t>: «</w:t>
            </w:r>
            <w:r>
              <w:rPr>
                <w:rStyle w:val="IndexLink"/>
                <w:rtl w:val="true"/>
              </w:rPr>
              <w:t>علی حبیب اللّه</w:t>
            </w:r>
            <w:r>
              <w:rPr>
                <w:rStyle w:val="IndexLink"/>
                <w:rtl w:val="true"/>
              </w:rPr>
              <w:t>»</w:t>
              <w:tab/>
            </w:r>
            <w:r>
              <w:rPr>
                <w:rStyle w:val="IndexLink"/>
              </w:rPr>
              <w:t>232</w:t>
            </w:r>
          </w:hyperlink>
        </w:p>
        <w:p>
          <w:pPr>
            <w:pStyle w:val="Contents4"/>
            <w:tabs>
              <w:tab w:val="clear" w:pos="8176"/>
              <w:tab w:val="right" w:pos="9026" w:leader="dot"/>
            </w:tabs>
            <w:rPr/>
          </w:pPr>
          <w:hyperlink w:anchor="__RefHeading___Toc2937143_373438147">
            <w:r>
              <w:rPr>
                <w:webHidden/>
                <w:rStyle w:val="IndexLink"/>
                <w:rtl w:val="true"/>
              </w:rPr>
              <w:t xml:space="preserve">هفتم </w:t>
            </w:r>
            <w:r>
              <w:rPr>
                <w:rStyle w:val="IndexLink"/>
                <w:rtl w:val="true"/>
              </w:rPr>
              <w:t xml:space="preserve">- </w:t>
            </w:r>
            <w:r>
              <w:rPr>
                <w:rStyle w:val="IndexLink"/>
                <w:rtl w:val="true"/>
              </w:rPr>
              <w:t>بر عرش نوشته شده است</w:t>
            </w:r>
            <w:r>
              <w:rPr>
                <w:rStyle w:val="IndexLink"/>
                <w:rtl w:val="true"/>
              </w:rPr>
              <w:t>: «</w:t>
            </w:r>
            <w:r>
              <w:rPr>
                <w:rStyle w:val="IndexLink"/>
                <w:rtl w:val="true"/>
              </w:rPr>
              <w:t>علی مقیم الحجّة</w:t>
            </w:r>
            <w:r>
              <w:rPr>
                <w:rStyle w:val="IndexLink"/>
                <w:rtl w:val="true"/>
              </w:rPr>
              <w:t>»</w:t>
              <w:tab/>
            </w:r>
            <w:r>
              <w:rPr>
                <w:rStyle w:val="IndexLink"/>
              </w:rPr>
              <w:t>232</w:t>
            </w:r>
          </w:hyperlink>
        </w:p>
        <w:p>
          <w:pPr>
            <w:pStyle w:val="Contents4"/>
            <w:tabs>
              <w:tab w:val="clear" w:pos="8176"/>
              <w:tab w:val="right" w:pos="9026" w:leader="dot"/>
            </w:tabs>
            <w:rPr/>
          </w:pPr>
          <w:hyperlink w:anchor="__RefHeading___Toc2937145_373438147">
            <w:r>
              <w:rPr>
                <w:webHidden/>
                <w:rStyle w:val="IndexLink"/>
                <w:rtl w:val="true"/>
              </w:rPr>
              <w:t xml:space="preserve">هشتم </w:t>
            </w:r>
            <w:r>
              <w:rPr>
                <w:rStyle w:val="IndexLink"/>
                <w:rtl w:val="true"/>
              </w:rPr>
              <w:t xml:space="preserve">- </w:t>
            </w:r>
            <w:r>
              <w:rPr>
                <w:rStyle w:val="IndexLink"/>
                <w:rtl w:val="true"/>
              </w:rPr>
              <w:t>بر بال جبرئیل نوشته شده است</w:t>
            </w:r>
            <w:r>
              <w:rPr>
                <w:rStyle w:val="IndexLink"/>
                <w:rtl w:val="true"/>
              </w:rPr>
              <w:t>: «</w:t>
            </w:r>
            <w:r>
              <w:rPr>
                <w:rStyle w:val="IndexLink"/>
                <w:rtl w:val="true"/>
              </w:rPr>
              <w:t>علی ولیّ اللّه</w:t>
            </w:r>
            <w:r>
              <w:rPr>
                <w:rStyle w:val="IndexLink"/>
                <w:rtl w:val="true"/>
              </w:rPr>
              <w:t>»</w:t>
              <w:tab/>
            </w:r>
            <w:r>
              <w:rPr>
                <w:rStyle w:val="IndexLink"/>
              </w:rPr>
              <w:t>233</w:t>
            </w:r>
          </w:hyperlink>
        </w:p>
        <w:p>
          <w:pPr>
            <w:pStyle w:val="Contents4"/>
            <w:tabs>
              <w:tab w:val="clear" w:pos="8176"/>
              <w:tab w:val="right" w:pos="9026" w:leader="dot"/>
            </w:tabs>
            <w:rPr/>
          </w:pPr>
          <w:hyperlink w:anchor="__RefHeading___Toc2937147_373438147">
            <w:r>
              <w:rPr>
                <w:webHidden/>
                <w:rStyle w:val="IndexLink"/>
                <w:rtl w:val="true"/>
              </w:rPr>
              <w:t xml:space="preserve">نهم </w:t>
            </w:r>
            <w:r>
              <w:rPr>
                <w:rStyle w:val="IndexLink"/>
                <w:rtl w:val="true"/>
              </w:rPr>
              <w:t xml:space="preserve">- </w:t>
            </w:r>
            <w:r>
              <w:rPr>
                <w:rStyle w:val="IndexLink"/>
                <w:rtl w:val="true"/>
              </w:rPr>
              <w:t>بین دو دست صرصائیل نوشته شده است</w:t>
            </w:r>
            <w:r>
              <w:rPr>
                <w:rStyle w:val="IndexLink"/>
                <w:rtl w:val="true"/>
              </w:rPr>
              <w:t>: «</w:t>
            </w:r>
            <w:r>
              <w:rPr>
                <w:rStyle w:val="IndexLink"/>
                <w:rtl w:val="true"/>
              </w:rPr>
              <w:t>علی بن ابی طالب مقیم الحجّة</w:t>
            </w:r>
            <w:r>
              <w:rPr>
                <w:rStyle w:val="IndexLink"/>
                <w:rtl w:val="true"/>
              </w:rPr>
              <w:t>»</w:t>
              <w:tab/>
            </w:r>
            <w:r>
              <w:rPr>
                <w:rStyle w:val="IndexLink"/>
              </w:rPr>
              <w:t>234</w:t>
            </w:r>
          </w:hyperlink>
        </w:p>
        <w:p>
          <w:pPr>
            <w:pStyle w:val="Contents4"/>
            <w:tabs>
              <w:tab w:val="clear" w:pos="8176"/>
              <w:tab w:val="right" w:pos="9026" w:leader="dot"/>
            </w:tabs>
            <w:rPr/>
          </w:pPr>
          <w:hyperlink w:anchor="__RefHeading___Toc2937149_373438147">
            <w:r>
              <w:rPr>
                <w:webHidden/>
                <w:rStyle w:val="IndexLink"/>
                <w:rtl w:val="true"/>
              </w:rPr>
              <w:t xml:space="preserve">دهم </w:t>
            </w:r>
            <w:r>
              <w:rPr>
                <w:rStyle w:val="IndexLink"/>
                <w:rtl w:val="true"/>
              </w:rPr>
              <w:t xml:space="preserve">- </w:t>
            </w:r>
            <w:r>
              <w:rPr>
                <w:rStyle w:val="IndexLink"/>
                <w:rtl w:val="true"/>
              </w:rPr>
              <w:t>برپیشانی فرشته نوشته شده است</w:t>
            </w:r>
            <w:r>
              <w:rPr>
                <w:rStyle w:val="IndexLink"/>
                <w:rtl w:val="true"/>
              </w:rPr>
              <w:t>:</w:t>
            </w:r>
            <w:r>
              <w:rPr>
                <w:rStyle w:val="IndexLink"/>
                <w:rtl w:val="true"/>
              </w:rPr>
              <w:t>خداوند محمّد را به علی تأیید و پشتیبانی فرماید</w:t>
            </w:r>
            <w:r>
              <w:rPr>
                <w:rStyle w:val="IndexLink"/>
                <w:rtl w:val="true"/>
              </w:rPr>
              <w:tab/>
            </w:r>
            <w:r>
              <w:rPr>
                <w:rStyle w:val="IndexLink"/>
              </w:rPr>
              <w:t>235</w:t>
            </w:r>
          </w:hyperlink>
        </w:p>
        <w:p>
          <w:pPr>
            <w:pStyle w:val="Contents4"/>
            <w:tabs>
              <w:tab w:val="clear" w:pos="8176"/>
              <w:tab w:val="right" w:pos="9026" w:leader="dot"/>
            </w:tabs>
            <w:rPr/>
          </w:pPr>
          <w:hyperlink w:anchor="__RefHeading___Toc2937151_373438147">
            <w:r>
              <w:rPr>
                <w:webHidden/>
                <w:rStyle w:val="IndexLink"/>
                <w:rtl w:val="true"/>
              </w:rPr>
              <w:t xml:space="preserve">یازدهم </w:t>
            </w:r>
            <w:r>
              <w:rPr>
                <w:rStyle w:val="IndexLink"/>
                <w:rtl w:val="true"/>
              </w:rPr>
              <w:t xml:space="preserve">- </w:t>
            </w:r>
            <w:r>
              <w:rPr>
                <w:rStyle w:val="IndexLink"/>
                <w:rtl w:val="true"/>
              </w:rPr>
              <w:t>بر لواء حمد نوشته شده است</w:t>
            </w:r>
            <w:r>
              <w:rPr>
                <w:rStyle w:val="IndexLink"/>
                <w:rtl w:val="true"/>
              </w:rPr>
              <w:t>: «</w:t>
            </w:r>
            <w:r>
              <w:rPr>
                <w:rStyle w:val="IndexLink"/>
                <w:rtl w:val="true"/>
              </w:rPr>
              <w:t>علی ولی اللّه</w:t>
            </w:r>
            <w:r>
              <w:rPr>
                <w:rStyle w:val="IndexLink"/>
                <w:rtl w:val="true"/>
              </w:rPr>
              <w:t>»</w:t>
              <w:tab/>
            </w:r>
            <w:r>
              <w:rPr>
                <w:rStyle w:val="IndexLink"/>
              </w:rPr>
              <w:t>235</w:t>
            </w:r>
          </w:hyperlink>
        </w:p>
        <w:p>
          <w:pPr>
            <w:pStyle w:val="Contents4"/>
            <w:tabs>
              <w:tab w:val="clear" w:pos="8176"/>
              <w:tab w:val="right" w:pos="9026" w:leader="dot"/>
            </w:tabs>
            <w:rPr/>
          </w:pPr>
          <w:hyperlink w:anchor="__RefHeading___Toc2937153_373438147">
            <w:r>
              <w:rPr>
                <w:webHidden/>
                <w:rStyle w:val="IndexLink"/>
                <w:rtl w:val="true"/>
              </w:rPr>
              <w:t xml:space="preserve">دوازدهم </w:t>
            </w:r>
            <w:r>
              <w:rPr>
                <w:rStyle w:val="IndexLink"/>
                <w:rtl w:val="true"/>
              </w:rPr>
              <w:t xml:space="preserve">- </w:t>
            </w:r>
            <w:r>
              <w:rPr>
                <w:rStyle w:val="IndexLink"/>
                <w:rtl w:val="true"/>
              </w:rPr>
              <w:t>بر پرچم نور نوشته شده است</w:t>
            </w:r>
            <w:r>
              <w:rPr>
                <w:rStyle w:val="IndexLink"/>
                <w:rtl w:val="true"/>
              </w:rPr>
              <w:t>: «</w:t>
            </w:r>
            <w:r>
              <w:rPr>
                <w:rStyle w:val="IndexLink"/>
                <w:rtl w:val="true"/>
              </w:rPr>
              <w:t>آل محمّد خیر البریّة</w:t>
            </w:r>
            <w:r>
              <w:rPr>
                <w:rStyle w:val="IndexLink"/>
                <w:rtl w:val="true"/>
              </w:rPr>
              <w:t>»</w:t>
              <w:tab/>
            </w:r>
            <w:r>
              <w:rPr>
                <w:rStyle w:val="IndexLink"/>
              </w:rPr>
              <w:t>236</w:t>
            </w:r>
          </w:hyperlink>
        </w:p>
        <w:p>
          <w:pPr>
            <w:pStyle w:val="Contents4"/>
            <w:tabs>
              <w:tab w:val="clear" w:pos="8176"/>
              <w:tab w:val="right" w:pos="9026" w:leader="dot"/>
            </w:tabs>
            <w:rPr/>
          </w:pPr>
          <w:hyperlink w:anchor="__RefHeading___Toc2937155_373438147">
            <w:r>
              <w:rPr>
                <w:webHidden/>
                <w:rStyle w:val="IndexLink"/>
                <w:rtl w:val="true"/>
              </w:rPr>
              <w:t xml:space="preserve">سیزدهم </w:t>
            </w:r>
            <w:r>
              <w:rPr>
                <w:rStyle w:val="IndexLink"/>
                <w:rtl w:val="true"/>
              </w:rPr>
              <w:t xml:space="preserve">- </w:t>
            </w:r>
            <w:r>
              <w:rPr>
                <w:rStyle w:val="IndexLink"/>
                <w:rtl w:val="true"/>
              </w:rPr>
              <w:t>بر روی گوهری تابناک یا برگی سبز نوشته شده است</w:t>
            </w:r>
            <w:r>
              <w:rPr>
                <w:rStyle w:val="IndexLink"/>
                <w:rtl w:val="true"/>
              </w:rPr>
              <w:t>: «</w:t>
            </w:r>
            <w:r>
              <w:rPr>
                <w:rStyle w:val="IndexLink"/>
                <w:rtl w:val="true"/>
              </w:rPr>
              <w:t>محمّد رسول اللّه نصرته بعلی</w:t>
            </w:r>
            <w:r>
              <w:rPr>
                <w:rStyle w:val="IndexLink"/>
                <w:rtl w:val="true"/>
              </w:rPr>
              <w:t>»</w:t>
              <w:tab/>
            </w:r>
            <w:r>
              <w:rPr>
                <w:rStyle w:val="IndexLink"/>
              </w:rPr>
              <w:t>236</w:t>
            </w:r>
          </w:hyperlink>
        </w:p>
        <w:p>
          <w:pPr>
            <w:pStyle w:val="Contents4"/>
            <w:tabs>
              <w:tab w:val="clear" w:pos="8176"/>
              <w:tab w:val="right" w:pos="9026" w:leader="dot"/>
            </w:tabs>
            <w:rPr/>
          </w:pPr>
          <w:hyperlink w:anchor="__RefHeading___Toc2937157_373438147">
            <w:r>
              <w:rPr>
                <w:webHidden/>
                <w:rStyle w:val="IndexLink"/>
                <w:rtl w:val="true"/>
              </w:rPr>
              <w:t xml:space="preserve">چهاردهم </w:t>
            </w:r>
            <w:r>
              <w:rPr>
                <w:rStyle w:val="IndexLink"/>
                <w:rtl w:val="true"/>
              </w:rPr>
              <w:t xml:space="preserve">- </w:t>
            </w:r>
            <w:r>
              <w:rPr>
                <w:rStyle w:val="IndexLink"/>
                <w:rtl w:val="true"/>
              </w:rPr>
              <w:t>تقدّم نبوّت دلیل افضلیت است و آن متفرع بر تقدّم نوری است که علی از آن</w:t>
            </w:r>
            <w:r>
              <w:rPr>
                <w:rStyle w:val="IndexLink"/>
                <w:rtl w:val="true"/>
              </w:rPr>
              <w:tab/>
            </w:r>
            <w:r>
              <w:rPr>
                <w:rStyle w:val="IndexLink"/>
              </w:rPr>
              <w:t>237</w:t>
            </w:r>
          </w:hyperlink>
        </w:p>
        <w:p>
          <w:pPr>
            <w:pStyle w:val="Contents4"/>
            <w:tabs>
              <w:tab w:val="clear" w:pos="8176"/>
              <w:tab w:val="right" w:pos="9026" w:leader="dot"/>
            </w:tabs>
            <w:rPr/>
          </w:pPr>
          <w:hyperlink w:anchor="__RefHeading___Toc2937159_373438147">
            <w:r>
              <w:rPr>
                <w:webHidden/>
                <w:rStyle w:val="IndexLink"/>
                <w:rtl w:val="true"/>
              </w:rPr>
              <w:t>نمونه ای از احادیث تقدّم نبوّت حضرت محمّد صلی الله علیه و آله و سلم</w:t>
            </w:r>
            <w:r>
              <w:rPr>
                <w:rStyle w:val="IndexLink"/>
                <w:rtl w:val="true"/>
              </w:rPr>
              <w:tab/>
            </w:r>
            <w:r>
              <w:rPr>
                <w:rStyle w:val="IndexLink"/>
              </w:rPr>
              <w:t>238</w:t>
            </w:r>
          </w:hyperlink>
        </w:p>
        <w:p>
          <w:pPr>
            <w:pStyle w:val="Contents3"/>
            <w:tabs>
              <w:tab w:val="clear" w:pos="8459"/>
              <w:tab w:val="right" w:pos="9026" w:leader="dot"/>
            </w:tabs>
            <w:rPr/>
          </w:pPr>
          <w:hyperlink w:anchor="__RefHeading___Toc2937161_373438147">
            <w:r>
              <w:rPr>
                <w:webHidden/>
                <w:rStyle w:val="IndexLink"/>
              </w:rPr>
              <w:t>15</w:t>
            </w:r>
            <w:r>
              <w:rPr>
                <w:rStyle w:val="IndexLink"/>
                <w:rtl w:val="true"/>
              </w:rPr>
              <w:t xml:space="preserve"> - </w:t>
            </w:r>
            <w:r>
              <w:rPr>
                <w:rStyle w:val="IndexLink"/>
                <w:rtl w:val="true"/>
              </w:rPr>
              <w:t>گرفتن میثاق نبوّت حضرت محمّد صلی الله علیه و آله و سلم دلیل برتری آن حضرت است و او دلیل</w:t>
            </w:r>
            <w:r>
              <w:rPr>
                <w:rStyle w:val="IndexLink"/>
                <w:rtl w:val="true"/>
              </w:rPr>
              <w:tab/>
            </w:r>
            <w:r>
              <w:rPr>
                <w:rStyle w:val="IndexLink"/>
              </w:rPr>
              <w:t>246</w:t>
            </w:r>
          </w:hyperlink>
        </w:p>
        <w:p>
          <w:pPr>
            <w:pStyle w:val="Contents4"/>
            <w:tabs>
              <w:tab w:val="clear" w:pos="8176"/>
              <w:tab w:val="right" w:pos="9026" w:leader="dot"/>
            </w:tabs>
            <w:rPr/>
          </w:pPr>
          <w:hyperlink w:anchor="__RefHeading___Toc2937163_373438147">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2937165_373438147">
            <w:r>
              <w:rPr>
                <w:webHidden/>
                <w:rStyle w:val="IndexLink"/>
                <w:rtl w:val="true"/>
              </w:rPr>
              <w:t xml:space="preserve">نمونه ای از احادیث اخذ میثاق متفرّع بر تقدّم خلقت آن حضرت صلی الله علیه و آله و سلم </w:t>
            </w:r>
            <w:r>
              <w:rPr>
                <w:rStyle w:val="IndexLink"/>
                <w:rtl w:val="true"/>
              </w:rPr>
              <w:t>:</w:t>
              <w:tab/>
            </w:r>
            <w:r>
              <w:rPr>
                <w:rStyle w:val="IndexLink"/>
              </w:rPr>
              <w:t>246</w:t>
            </w:r>
          </w:hyperlink>
        </w:p>
        <w:p>
          <w:pPr>
            <w:pStyle w:val="Contents4"/>
            <w:tabs>
              <w:tab w:val="clear" w:pos="8176"/>
              <w:tab w:val="right" w:pos="9026" w:leader="dot"/>
            </w:tabs>
            <w:rPr/>
          </w:pPr>
          <w:hyperlink w:anchor="__RefHeading___Toc2937167_373438147">
            <w:r>
              <w:rPr>
                <w:webHidden/>
                <w:rStyle w:val="IndexLink"/>
                <w:rtl w:val="true"/>
              </w:rPr>
              <w:t>نمونه ای از احادیث افضلیّت حضرت رسول بر پیامبران، به خاطر گرفتن میثاق از آنان</w:t>
            </w:r>
            <w:r>
              <w:rPr>
                <w:rStyle w:val="IndexLink"/>
                <w:rtl w:val="true"/>
              </w:rPr>
              <w:tab/>
            </w:r>
            <w:r>
              <w:rPr>
                <w:rStyle w:val="IndexLink"/>
              </w:rPr>
              <w:t>247</w:t>
            </w:r>
          </w:hyperlink>
        </w:p>
        <w:p>
          <w:pPr>
            <w:pStyle w:val="Contents5"/>
            <w:tabs>
              <w:tab w:val="clear" w:pos="7892"/>
              <w:tab w:val="right" w:pos="9026" w:leader="dot"/>
            </w:tabs>
            <w:rPr/>
          </w:pPr>
          <w:hyperlink w:anchor="__RefHeading___Toc2937169_373438147">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2937171_373438147">
            <w:r>
              <w:rPr>
                <w:webHidden/>
                <w:rStyle w:val="IndexLink"/>
                <w:rtl w:val="true"/>
              </w:rPr>
              <w:t xml:space="preserve">یکم </w:t>
            </w:r>
            <w:r>
              <w:rPr>
                <w:rStyle w:val="IndexLink"/>
                <w:rtl w:val="true"/>
              </w:rPr>
              <w:t xml:space="preserve">- </w:t>
            </w:r>
            <w:r>
              <w:rPr>
                <w:rStyle w:val="IndexLink"/>
                <w:rtl w:val="true"/>
              </w:rPr>
              <w:t>حدیث بعثت پیامبران بر ولایت علی علیه السلام</w:t>
            </w:r>
            <w:r>
              <w:rPr>
                <w:rStyle w:val="IndexLink"/>
                <w:rtl w:val="true"/>
              </w:rPr>
              <w:tab/>
            </w:r>
            <w:r>
              <w:rPr>
                <w:rStyle w:val="IndexLink"/>
              </w:rPr>
              <w:t>251</w:t>
            </w:r>
          </w:hyperlink>
        </w:p>
        <w:p>
          <w:pPr>
            <w:pStyle w:val="Contents5"/>
            <w:tabs>
              <w:tab w:val="clear" w:pos="7892"/>
              <w:tab w:val="right" w:pos="9026" w:leader="dot"/>
            </w:tabs>
            <w:rPr/>
          </w:pPr>
          <w:hyperlink w:anchor="__RefHeading___Toc2937173_373438147">
            <w:r>
              <w:rPr>
                <w:webHidden/>
                <w:rStyle w:val="IndexLink"/>
                <w:rtl w:val="true"/>
              </w:rPr>
              <w:t xml:space="preserve">دوم </w:t>
            </w:r>
            <w:r>
              <w:rPr>
                <w:rStyle w:val="IndexLink"/>
                <w:rtl w:val="true"/>
              </w:rPr>
              <w:t xml:space="preserve">- </w:t>
            </w:r>
            <w:r>
              <w:rPr>
                <w:rStyle w:val="IndexLink"/>
                <w:rtl w:val="true"/>
              </w:rPr>
              <w:t>حدیث عرض ولایت علی علیه السلام بر حضرت ابراهیم علیه السلام</w:t>
            </w:r>
            <w:r>
              <w:rPr>
                <w:rStyle w:val="IndexLink"/>
                <w:rtl w:val="true"/>
              </w:rPr>
              <w:tab/>
            </w:r>
            <w:r>
              <w:rPr>
                <w:rStyle w:val="IndexLink"/>
              </w:rPr>
              <w:t>254</w:t>
            </w:r>
          </w:hyperlink>
        </w:p>
        <w:p>
          <w:pPr>
            <w:pStyle w:val="Contents5"/>
            <w:tabs>
              <w:tab w:val="clear" w:pos="7892"/>
              <w:tab w:val="right" w:pos="9026" w:leader="dot"/>
            </w:tabs>
            <w:rPr/>
          </w:pPr>
          <w:hyperlink w:anchor="__RefHeading___Toc2937175_373438147">
            <w:r>
              <w:rPr>
                <w:webHidden/>
                <w:rStyle w:val="IndexLink"/>
                <w:rtl w:val="true"/>
              </w:rPr>
              <w:t xml:space="preserve">سوم </w:t>
            </w:r>
            <w:r>
              <w:rPr>
                <w:rStyle w:val="IndexLink"/>
                <w:rtl w:val="true"/>
              </w:rPr>
              <w:t xml:space="preserve">- </w:t>
            </w:r>
            <w:r>
              <w:rPr>
                <w:rStyle w:val="IndexLink"/>
                <w:rtl w:val="true"/>
              </w:rPr>
              <w:t>حدیث، میثاق گرفتن خداوند از فرشتگان بر فرمان‌روایی علی علیه السلام</w:t>
            </w:r>
            <w:r>
              <w:rPr>
                <w:rStyle w:val="IndexLink"/>
                <w:rtl w:val="true"/>
              </w:rPr>
              <w:tab/>
            </w:r>
            <w:r>
              <w:rPr>
                <w:rStyle w:val="IndexLink"/>
              </w:rPr>
              <w:t>255</w:t>
            </w:r>
          </w:hyperlink>
        </w:p>
        <w:p>
          <w:pPr>
            <w:pStyle w:val="Contents5"/>
            <w:tabs>
              <w:tab w:val="clear" w:pos="7892"/>
              <w:tab w:val="right" w:pos="9026" w:leader="dot"/>
            </w:tabs>
            <w:rPr/>
          </w:pPr>
          <w:hyperlink w:anchor="__RefHeading___Toc2937177_373438147">
            <w:r>
              <w:rPr>
                <w:webHidden/>
                <w:rStyle w:val="IndexLink"/>
                <w:rtl w:val="true"/>
              </w:rPr>
              <w:t xml:space="preserve">چهارم </w:t>
            </w:r>
            <w:r>
              <w:rPr>
                <w:rStyle w:val="IndexLink"/>
                <w:rtl w:val="true"/>
              </w:rPr>
              <w:t xml:space="preserve">- </w:t>
            </w:r>
            <w:r>
              <w:rPr>
                <w:rStyle w:val="IndexLink"/>
                <w:rtl w:val="true"/>
              </w:rPr>
              <w:t>حدیث اخذ میثاق حضرت رسول بر وصایت حضرت علی، از صحابه و یارانش</w:t>
            </w:r>
            <w:r>
              <w:rPr>
                <w:rStyle w:val="IndexLink"/>
                <w:rtl w:val="true"/>
              </w:rPr>
              <w:tab/>
            </w:r>
            <w:r>
              <w:rPr>
                <w:rStyle w:val="IndexLink"/>
              </w:rPr>
              <w:t>257</w:t>
            </w:r>
          </w:hyperlink>
        </w:p>
        <w:p>
          <w:pPr>
            <w:pStyle w:val="Contents3"/>
            <w:tabs>
              <w:tab w:val="clear" w:pos="8459"/>
              <w:tab w:val="right" w:pos="9026" w:leader="dot"/>
            </w:tabs>
            <w:rPr/>
          </w:pPr>
          <w:hyperlink w:anchor="__RefHeading___Toc2937179_373438147">
            <w:r>
              <w:rPr>
                <w:webHidden/>
                <w:rStyle w:val="IndexLink"/>
              </w:rPr>
              <w:t>16</w:t>
            </w:r>
            <w:r>
              <w:rPr>
                <w:rStyle w:val="IndexLink"/>
                <w:rtl w:val="true"/>
              </w:rPr>
              <w:t xml:space="preserve"> - </w:t>
            </w:r>
            <w:r>
              <w:rPr>
                <w:rStyle w:val="IndexLink"/>
                <w:rtl w:val="true"/>
              </w:rPr>
              <w:t>احادیثی درفضیلت علی علیه السلام که امامت او را ثابت می کند و مؤیّد حدیث نور است</w:t>
            </w:r>
            <w:r>
              <w:rPr>
                <w:rStyle w:val="IndexLink"/>
                <w:rtl w:val="true"/>
              </w:rPr>
              <w:tab/>
            </w:r>
            <w:r>
              <w:rPr>
                <w:rStyle w:val="IndexLink"/>
              </w:rPr>
              <w:t>258</w:t>
            </w:r>
          </w:hyperlink>
        </w:p>
        <w:p>
          <w:pPr>
            <w:pStyle w:val="Contents2"/>
            <w:tabs>
              <w:tab w:val="clear" w:pos="8743"/>
              <w:tab w:val="right" w:pos="9026" w:leader="dot"/>
            </w:tabs>
            <w:rPr/>
          </w:pPr>
          <w:hyperlink w:anchor="__RefHeading___Toc2937181_373438147">
            <w:r>
              <w:rPr>
                <w:webHidden/>
                <w:rStyle w:val="IndexLink"/>
                <w:rtl w:val="true"/>
              </w:rPr>
              <w:t>سخنان دانشمندان وعارفان بزرگ اهل سنّت درفضیلت علی علیه السلام و معنای حدیث نور</w:t>
            </w:r>
            <w:r>
              <w:rPr>
                <w:rStyle w:val="IndexLink"/>
                <w:rtl w:val="true"/>
              </w:rPr>
              <w:tab/>
            </w:r>
            <w:r>
              <w:rPr>
                <w:rStyle w:val="IndexLink"/>
              </w:rPr>
              <w:t>267</w:t>
            </w:r>
          </w:hyperlink>
        </w:p>
        <w:p>
          <w:pPr>
            <w:pStyle w:val="Contents3"/>
            <w:tabs>
              <w:tab w:val="clear" w:pos="8459"/>
              <w:tab w:val="right" w:pos="9026" w:leader="dot"/>
            </w:tabs>
            <w:rPr/>
          </w:pPr>
          <w:hyperlink w:anchor="__RefHeading___Toc2937183_373438147">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2937185_373438147">
            <w:r>
              <w:rPr>
                <w:webHidden/>
                <w:rStyle w:val="IndexLink"/>
              </w:rPr>
              <w:t>1</w:t>
            </w:r>
            <w:r>
              <w:rPr>
                <w:rStyle w:val="IndexLink"/>
                <w:rtl w:val="true"/>
              </w:rPr>
              <w:t xml:space="preserve">- </w:t>
            </w:r>
            <w:r>
              <w:rPr>
                <w:rStyle w:val="IndexLink"/>
                <w:rtl w:val="true"/>
              </w:rPr>
              <w:t>شیخ ابن عربی</w:t>
            </w:r>
            <w:r>
              <w:rPr>
                <w:rStyle w:val="IndexLink"/>
                <w:rtl w:val="true"/>
              </w:rPr>
              <w:tab/>
            </w:r>
            <w:r>
              <w:rPr>
                <w:rStyle w:val="IndexLink"/>
              </w:rPr>
              <w:t>267</w:t>
            </w:r>
          </w:hyperlink>
        </w:p>
        <w:p>
          <w:pPr>
            <w:pStyle w:val="Contents4"/>
            <w:tabs>
              <w:tab w:val="clear" w:pos="8176"/>
              <w:tab w:val="right" w:pos="9026" w:leader="dot"/>
            </w:tabs>
            <w:rPr/>
          </w:pPr>
          <w:hyperlink w:anchor="__RefHeading___Toc2937187_373438147">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2937189_373438147">
            <w:r>
              <w:rPr>
                <w:webHidden/>
                <w:rStyle w:val="IndexLink"/>
                <w:rtl w:val="true"/>
              </w:rPr>
              <w:t>شرح حال ابن عربی</w:t>
            </w:r>
            <w:r>
              <w:rPr>
                <w:rStyle w:val="IndexLink"/>
                <w:rtl w:val="true"/>
              </w:rPr>
              <w:tab/>
            </w:r>
            <w:r>
              <w:rPr>
                <w:rStyle w:val="IndexLink"/>
              </w:rPr>
              <w:t>272</w:t>
            </w:r>
          </w:hyperlink>
        </w:p>
        <w:p>
          <w:pPr>
            <w:pStyle w:val="Contents3"/>
            <w:tabs>
              <w:tab w:val="clear" w:pos="8459"/>
              <w:tab w:val="right" w:pos="9026" w:leader="dot"/>
            </w:tabs>
            <w:rPr/>
          </w:pPr>
          <w:hyperlink w:anchor="__RefHeading___Toc2937191_373438147">
            <w:r>
              <w:rPr>
                <w:webHidden/>
                <w:rStyle w:val="IndexLink"/>
              </w:rPr>
              <w:t>2</w:t>
            </w:r>
            <w:r>
              <w:rPr>
                <w:rStyle w:val="IndexLink"/>
                <w:rtl w:val="true"/>
              </w:rPr>
              <w:t xml:space="preserve">- </w:t>
            </w:r>
            <w:r>
              <w:rPr>
                <w:rStyle w:val="IndexLink"/>
                <w:rtl w:val="true"/>
              </w:rPr>
              <w:t>شیخ عبدالوهاب شعرانی</w:t>
            </w:r>
            <w:r>
              <w:rPr>
                <w:rStyle w:val="IndexLink"/>
                <w:rtl w:val="true"/>
              </w:rPr>
              <w:tab/>
            </w:r>
            <w:r>
              <w:rPr>
                <w:rStyle w:val="IndexLink"/>
              </w:rPr>
              <w:t>275</w:t>
            </w:r>
          </w:hyperlink>
        </w:p>
        <w:p>
          <w:pPr>
            <w:pStyle w:val="Contents4"/>
            <w:tabs>
              <w:tab w:val="clear" w:pos="8176"/>
              <w:tab w:val="right" w:pos="9026" w:leader="dot"/>
            </w:tabs>
            <w:rPr/>
          </w:pPr>
          <w:hyperlink w:anchor="__RefHeading___Toc2937193_373438147">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2937195_373438147">
            <w:r>
              <w:rPr>
                <w:webHidden/>
                <w:rStyle w:val="IndexLink"/>
                <w:rtl w:val="true"/>
              </w:rPr>
              <w:t>شرح حال شعرانی</w:t>
            </w:r>
            <w:r>
              <w:rPr>
                <w:rStyle w:val="IndexLink"/>
                <w:rtl w:val="true"/>
              </w:rPr>
              <w:tab/>
            </w:r>
            <w:r>
              <w:rPr>
                <w:rStyle w:val="IndexLink"/>
              </w:rPr>
              <w:t>278</w:t>
            </w:r>
          </w:hyperlink>
        </w:p>
        <w:p>
          <w:pPr>
            <w:pStyle w:val="Contents3"/>
            <w:tabs>
              <w:tab w:val="clear" w:pos="8459"/>
              <w:tab w:val="right" w:pos="9026" w:leader="dot"/>
            </w:tabs>
            <w:rPr/>
          </w:pPr>
          <w:hyperlink w:anchor="__RefHeading___Toc2937197_373438147">
            <w:r>
              <w:rPr>
                <w:webHidden/>
                <w:rStyle w:val="IndexLink"/>
              </w:rPr>
              <w:t>3</w:t>
            </w:r>
            <w:r>
              <w:rPr>
                <w:rStyle w:val="IndexLink"/>
                <w:rtl w:val="true"/>
              </w:rPr>
              <w:t xml:space="preserve">- </w:t>
            </w:r>
            <w:r>
              <w:rPr>
                <w:rStyle w:val="IndexLink"/>
                <w:rtl w:val="true"/>
              </w:rPr>
              <w:t>شمس الدین فنّاری</w:t>
            </w:r>
            <w:r>
              <w:rPr>
                <w:rStyle w:val="IndexLink"/>
                <w:rtl w:val="true"/>
              </w:rPr>
              <w:tab/>
            </w:r>
            <w:r>
              <w:rPr>
                <w:rStyle w:val="IndexLink"/>
              </w:rPr>
              <w:t>280</w:t>
            </w:r>
          </w:hyperlink>
        </w:p>
        <w:p>
          <w:pPr>
            <w:pStyle w:val="Contents4"/>
            <w:tabs>
              <w:tab w:val="clear" w:pos="8176"/>
              <w:tab w:val="right" w:pos="9026" w:leader="dot"/>
            </w:tabs>
            <w:rPr/>
          </w:pPr>
          <w:hyperlink w:anchor="__RefHeading___Toc2937199_373438147">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2937201_373438147">
            <w:r>
              <w:rPr>
                <w:webHidden/>
                <w:rStyle w:val="IndexLink"/>
                <w:rtl w:val="true"/>
              </w:rPr>
              <w:t>شرح حال فنّاری</w:t>
            </w:r>
            <w:r>
              <w:rPr>
                <w:rStyle w:val="IndexLink"/>
                <w:rtl w:val="true"/>
              </w:rPr>
              <w:tab/>
            </w:r>
            <w:r>
              <w:rPr>
                <w:rStyle w:val="IndexLink"/>
              </w:rPr>
              <w:t>282</w:t>
            </w:r>
          </w:hyperlink>
        </w:p>
        <w:p>
          <w:pPr>
            <w:pStyle w:val="Contents3"/>
            <w:tabs>
              <w:tab w:val="clear" w:pos="8459"/>
              <w:tab w:val="right" w:pos="9026" w:leader="dot"/>
            </w:tabs>
            <w:rPr/>
          </w:pPr>
          <w:hyperlink w:anchor="__RefHeading___Toc2937203_373438147">
            <w:r>
              <w:rPr>
                <w:webHidden/>
                <w:rStyle w:val="IndexLink"/>
              </w:rPr>
              <w:t>4</w:t>
            </w:r>
            <w:r>
              <w:rPr>
                <w:rStyle w:val="IndexLink"/>
                <w:rtl w:val="true"/>
              </w:rPr>
              <w:t xml:space="preserve">- </w:t>
            </w:r>
            <w:r>
              <w:rPr>
                <w:rStyle w:val="IndexLink"/>
                <w:rtl w:val="true"/>
              </w:rPr>
              <w:t>سید محمّد گیسو دراز</w:t>
            </w:r>
            <w:r>
              <w:rPr>
                <w:rStyle w:val="IndexLink"/>
                <w:rtl w:val="true"/>
              </w:rPr>
              <w:tab/>
            </w:r>
            <w:r>
              <w:rPr>
                <w:rStyle w:val="IndexLink"/>
              </w:rPr>
              <w:t>283</w:t>
            </w:r>
          </w:hyperlink>
        </w:p>
        <w:p>
          <w:pPr>
            <w:pStyle w:val="Contents3"/>
            <w:tabs>
              <w:tab w:val="clear" w:pos="8459"/>
              <w:tab w:val="right" w:pos="9026" w:leader="dot"/>
            </w:tabs>
            <w:rPr/>
          </w:pPr>
          <w:hyperlink w:anchor="__RefHeading___Toc2937205_373438147">
            <w:r>
              <w:rPr>
                <w:webHidden/>
                <w:rStyle w:val="IndexLink"/>
              </w:rPr>
              <w:t>5</w:t>
            </w:r>
            <w:r>
              <w:rPr>
                <w:rStyle w:val="IndexLink"/>
                <w:rtl w:val="true"/>
              </w:rPr>
              <w:t xml:space="preserve">- </w:t>
            </w:r>
            <w:r>
              <w:rPr>
                <w:rStyle w:val="IndexLink"/>
                <w:rtl w:val="true"/>
              </w:rPr>
              <w:t>قسطلانی</w:t>
            </w:r>
            <w:r>
              <w:rPr>
                <w:rStyle w:val="IndexLink"/>
                <w:rtl w:val="true"/>
              </w:rPr>
              <w:tab/>
            </w:r>
            <w:r>
              <w:rPr>
                <w:rStyle w:val="IndexLink"/>
              </w:rPr>
              <w:t>284</w:t>
            </w:r>
          </w:hyperlink>
        </w:p>
        <w:p>
          <w:pPr>
            <w:pStyle w:val="Contents3"/>
            <w:tabs>
              <w:tab w:val="clear" w:pos="8459"/>
              <w:tab w:val="right" w:pos="9026" w:leader="dot"/>
            </w:tabs>
            <w:rPr/>
          </w:pPr>
          <w:hyperlink w:anchor="__RefHeading___Toc2937207_373438147">
            <w:r>
              <w:rPr>
                <w:webHidden/>
                <w:rStyle w:val="IndexLink"/>
              </w:rPr>
              <w:t>6</w:t>
            </w:r>
            <w:r>
              <w:rPr>
                <w:rStyle w:val="IndexLink"/>
                <w:rtl w:val="true"/>
              </w:rPr>
              <w:t xml:space="preserve">- </w:t>
            </w:r>
            <w:r>
              <w:rPr>
                <w:rStyle w:val="IndexLink"/>
                <w:rtl w:val="true"/>
              </w:rPr>
              <w:t>دولت آبادی</w:t>
            </w:r>
            <w:r>
              <w:rPr>
                <w:rStyle w:val="IndexLink"/>
                <w:rtl w:val="true"/>
              </w:rPr>
              <w:tab/>
            </w:r>
            <w:r>
              <w:rPr>
                <w:rStyle w:val="IndexLink"/>
              </w:rPr>
              <w:t>286</w:t>
            </w:r>
          </w:hyperlink>
        </w:p>
        <w:p>
          <w:pPr>
            <w:pStyle w:val="Contents3"/>
            <w:tabs>
              <w:tab w:val="clear" w:pos="8459"/>
              <w:tab w:val="right" w:pos="9026" w:leader="dot"/>
            </w:tabs>
            <w:rPr/>
          </w:pPr>
          <w:hyperlink w:anchor="__RefHeading___Toc2937209_373438147">
            <w:r>
              <w:rPr>
                <w:webHidden/>
                <w:rStyle w:val="IndexLink"/>
              </w:rPr>
              <w:t>7</w:t>
            </w:r>
            <w:r>
              <w:rPr>
                <w:rStyle w:val="IndexLink"/>
                <w:rtl w:val="true"/>
              </w:rPr>
              <w:t xml:space="preserve">- </w:t>
            </w:r>
            <w:r>
              <w:rPr>
                <w:rStyle w:val="IndexLink"/>
                <w:rtl w:val="true"/>
              </w:rPr>
              <w:t>همدانی</w:t>
            </w:r>
            <w:r>
              <w:rPr>
                <w:rStyle w:val="IndexLink"/>
                <w:rtl w:val="true"/>
              </w:rPr>
              <w:tab/>
            </w:r>
            <w:r>
              <w:rPr>
                <w:rStyle w:val="IndexLink"/>
              </w:rPr>
              <w:t>287</w:t>
            </w:r>
          </w:hyperlink>
        </w:p>
        <w:p>
          <w:pPr>
            <w:pStyle w:val="Contents3"/>
            <w:tabs>
              <w:tab w:val="clear" w:pos="8459"/>
              <w:tab w:val="right" w:pos="9026" w:leader="dot"/>
            </w:tabs>
            <w:rPr/>
          </w:pPr>
          <w:hyperlink w:anchor="__RefHeading___Toc2937211_373438147">
            <w:r>
              <w:rPr>
                <w:webHidden/>
                <w:rStyle w:val="IndexLink"/>
              </w:rPr>
              <w:t>8</w:t>
            </w:r>
            <w:r>
              <w:rPr>
                <w:rStyle w:val="IndexLink"/>
                <w:rtl w:val="true"/>
              </w:rPr>
              <w:t xml:space="preserve">- </w:t>
            </w:r>
            <w:r>
              <w:rPr>
                <w:rStyle w:val="IndexLink"/>
                <w:rtl w:val="true"/>
              </w:rPr>
              <w:t>سهروردی</w:t>
            </w:r>
            <w:r>
              <w:rPr>
                <w:rStyle w:val="IndexLink"/>
                <w:rtl w:val="true"/>
              </w:rPr>
              <w:tab/>
            </w:r>
            <w:r>
              <w:rPr>
                <w:rStyle w:val="IndexLink"/>
              </w:rPr>
              <w:t>289</w:t>
            </w:r>
          </w:hyperlink>
        </w:p>
        <w:p>
          <w:pPr>
            <w:pStyle w:val="Contents3"/>
            <w:tabs>
              <w:tab w:val="clear" w:pos="8459"/>
              <w:tab w:val="right" w:pos="9026" w:leader="dot"/>
            </w:tabs>
            <w:rPr/>
          </w:pPr>
          <w:hyperlink w:anchor="__RefHeading___Toc2937213_373438147">
            <w:r>
              <w:rPr>
                <w:webHidden/>
                <w:rStyle w:val="IndexLink"/>
              </w:rPr>
              <w:t>9</w:t>
            </w:r>
            <w:r>
              <w:rPr>
                <w:rStyle w:val="IndexLink"/>
                <w:rtl w:val="true"/>
              </w:rPr>
              <w:t xml:space="preserve">- </w:t>
            </w:r>
            <w:r>
              <w:rPr>
                <w:rStyle w:val="IndexLink"/>
                <w:rtl w:val="true"/>
              </w:rPr>
              <w:t>ابونعیم اصفهانی</w:t>
            </w:r>
            <w:r>
              <w:rPr>
                <w:rStyle w:val="IndexLink"/>
                <w:rtl w:val="true"/>
              </w:rPr>
              <w:tab/>
            </w:r>
            <w:r>
              <w:rPr>
                <w:rStyle w:val="IndexLink"/>
              </w:rPr>
              <w:t>292</w:t>
            </w:r>
          </w:hyperlink>
        </w:p>
        <w:p>
          <w:pPr>
            <w:pStyle w:val="Contents3"/>
            <w:tabs>
              <w:tab w:val="clear" w:pos="8459"/>
              <w:tab w:val="right" w:pos="9026" w:leader="dot"/>
            </w:tabs>
            <w:rPr/>
          </w:pPr>
          <w:hyperlink w:anchor="__RefHeading___Toc2937215_373438147">
            <w:r>
              <w:rPr>
                <w:webHidden/>
                <w:rStyle w:val="IndexLink"/>
              </w:rPr>
              <w:t>10</w:t>
            </w:r>
            <w:r>
              <w:rPr>
                <w:rStyle w:val="IndexLink"/>
                <w:rtl w:val="true"/>
              </w:rPr>
              <w:t xml:space="preserve">- </w:t>
            </w:r>
            <w:r>
              <w:rPr>
                <w:rStyle w:val="IndexLink"/>
                <w:rtl w:val="true"/>
              </w:rPr>
              <w:t>شاه ولی اللّه دهلوی</w:t>
            </w:r>
            <w:r>
              <w:rPr>
                <w:rStyle w:val="IndexLink"/>
                <w:rtl w:val="true"/>
              </w:rPr>
              <w:tab/>
            </w:r>
            <w:r>
              <w:rPr>
                <w:rStyle w:val="IndexLink"/>
              </w:rPr>
              <w:t>299</w:t>
            </w:r>
          </w:hyperlink>
        </w:p>
        <w:p>
          <w:pPr>
            <w:pStyle w:val="Contents3"/>
            <w:tabs>
              <w:tab w:val="clear" w:pos="8459"/>
              <w:tab w:val="right" w:pos="9026" w:leader="dot"/>
            </w:tabs>
            <w:rPr/>
          </w:pPr>
          <w:hyperlink w:anchor="__RefHeading___Toc2937217_373438147">
            <w:r>
              <w:rPr>
                <w:webHidden/>
                <w:rStyle w:val="IndexLink"/>
              </w:rPr>
              <w:t>11</w:t>
            </w:r>
            <w:r>
              <w:rPr>
                <w:rStyle w:val="IndexLink"/>
                <w:rtl w:val="true"/>
              </w:rPr>
              <w:t xml:space="preserve">- </w:t>
            </w:r>
            <w:r>
              <w:rPr>
                <w:rStyle w:val="IndexLink"/>
                <w:rtl w:val="true"/>
              </w:rPr>
              <w:t xml:space="preserve">یازدهم </w:t>
            </w:r>
            <w:r>
              <w:rPr>
                <w:rStyle w:val="IndexLink"/>
                <w:rtl w:val="true"/>
              </w:rPr>
              <w:t xml:space="preserve">- </w:t>
            </w:r>
            <w:r>
              <w:rPr>
                <w:rStyle w:val="IndexLink"/>
                <w:rtl w:val="true"/>
              </w:rPr>
              <w:t>محمّد صدر عالم</w:t>
            </w:r>
            <w:r>
              <w:rPr>
                <w:rStyle w:val="IndexLink"/>
                <w:rtl w:val="true"/>
              </w:rPr>
              <w:tab/>
            </w:r>
            <w:r>
              <w:rPr>
                <w:rStyle w:val="IndexLink"/>
              </w:rPr>
              <w:t>301</w:t>
            </w:r>
          </w:hyperlink>
        </w:p>
        <w:p>
          <w:pPr>
            <w:pStyle w:val="Contents2"/>
            <w:tabs>
              <w:tab w:val="clear" w:pos="8743"/>
              <w:tab w:val="right" w:pos="9026" w:leader="dot"/>
            </w:tabs>
            <w:rPr/>
          </w:pPr>
          <w:hyperlink w:anchor="__RefHeading___Toc2937219_373438147">
            <w:r>
              <w:rPr>
                <w:webHidden/>
                <w:rStyle w:val="IndexLink"/>
                <w:rtl w:val="true"/>
              </w:rPr>
              <w:t>پاسخ به دیگر سخنان دهلوی در مورد دلالت حدیث نور بر امامت</w:t>
            </w:r>
            <w:r>
              <w:rPr>
                <w:rStyle w:val="IndexLink"/>
                <w:rtl w:val="true"/>
              </w:rPr>
              <w:tab/>
            </w:r>
            <w:r>
              <w:rPr>
                <w:rStyle w:val="IndexLink"/>
              </w:rPr>
              <w:t>309</w:t>
            </w:r>
          </w:hyperlink>
        </w:p>
        <w:p>
          <w:pPr>
            <w:pStyle w:val="Contents3"/>
            <w:tabs>
              <w:tab w:val="clear" w:pos="8459"/>
              <w:tab w:val="right" w:pos="9026" w:leader="dot"/>
            </w:tabs>
            <w:rPr/>
          </w:pPr>
          <w:hyperlink w:anchor="__RefHeading___Toc2937221_373438147">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2937223_373438147">
            <w:r>
              <w:rPr>
                <w:webHidden/>
                <w:rStyle w:val="IndexLink"/>
              </w:rPr>
              <w:t>1</w:t>
            </w:r>
            <w:r>
              <w:rPr>
                <w:rStyle w:val="IndexLink"/>
                <w:rtl w:val="true"/>
              </w:rPr>
              <w:t xml:space="preserve"> - </w:t>
            </w:r>
            <w:r>
              <w:rPr>
                <w:rStyle w:val="IndexLink"/>
                <w:rtl w:val="true"/>
              </w:rPr>
              <w:t>دهلوی گوید</w:t>
            </w:r>
            <w:r>
              <w:rPr>
                <w:rStyle w:val="IndexLink"/>
                <w:rtl w:val="true"/>
              </w:rPr>
              <w:t>:</w:t>
              <w:tab/>
            </w:r>
            <w:r>
              <w:rPr>
                <w:rStyle w:val="IndexLink"/>
              </w:rPr>
              <w:t>309</w:t>
            </w:r>
          </w:hyperlink>
        </w:p>
        <w:p>
          <w:pPr>
            <w:pStyle w:val="Contents3"/>
            <w:tabs>
              <w:tab w:val="clear" w:pos="8459"/>
              <w:tab w:val="right" w:pos="9026" w:leader="dot"/>
            </w:tabs>
            <w:rPr/>
          </w:pPr>
          <w:hyperlink w:anchor="__RefHeading___Toc2937225_373438147">
            <w:r>
              <w:rPr>
                <w:webHidden/>
                <w:rStyle w:val="IndexLink"/>
              </w:rPr>
              <w:t>2</w:t>
            </w:r>
            <w:r>
              <w:rPr>
                <w:rStyle w:val="IndexLink"/>
                <w:rtl w:val="true"/>
              </w:rPr>
              <w:t xml:space="preserve"> - </w:t>
            </w:r>
            <w:r>
              <w:rPr>
                <w:rStyle w:val="IndexLink"/>
                <w:rtl w:val="true"/>
              </w:rPr>
              <w:t>دهلوی گوید</w:t>
            </w:r>
            <w:r>
              <w:rPr>
                <w:rStyle w:val="IndexLink"/>
                <w:rtl w:val="true"/>
              </w:rPr>
              <w:t>:</w:t>
              <w:tab/>
            </w:r>
            <w:r>
              <w:rPr>
                <w:rStyle w:val="IndexLink"/>
              </w:rPr>
              <w:t>310</w:t>
            </w:r>
          </w:hyperlink>
        </w:p>
        <w:p>
          <w:pPr>
            <w:pStyle w:val="Contents3"/>
            <w:tabs>
              <w:tab w:val="clear" w:pos="8459"/>
              <w:tab w:val="right" w:pos="9026" w:leader="dot"/>
            </w:tabs>
            <w:rPr/>
          </w:pPr>
          <w:hyperlink w:anchor="__RefHeading___Toc2937227_373438147">
            <w:r>
              <w:rPr>
                <w:webHidden/>
                <w:rStyle w:val="IndexLink"/>
              </w:rPr>
              <w:t>3</w:t>
            </w:r>
            <w:r>
              <w:rPr>
                <w:rStyle w:val="IndexLink"/>
                <w:rtl w:val="true"/>
              </w:rPr>
              <w:t xml:space="preserve"> - </w:t>
            </w:r>
            <w:r>
              <w:rPr>
                <w:rStyle w:val="IndexLink"/>
                <w:rtl w:val="true"/>
              </w:rPr>
              <w:t>دهلوی گوید</w:t>
            </w:r>
            <w:r>
              <w:rPr>
                <w:rStyle w:val="IndexLink"/>
                <w:rtl w:val="true"/>
              </w:rPr>
              <w:t xml:space="preserve">: </w:t>
            </w:r>
            <w:r>
              <w:rPr>
                <w:rStyle w:val="IndexLink"/>
                <w:rtl w:val="true"/>
              </w:rPr>
              <w:t>آسان تر از اثبات این مطلب، خرط القتاد است</w:t>
            </w:r>
            <w:r>
              <w:rPr>
                <w:rStyle w:val="IndexLink"/>
                <w:rtl w:val="true"/>
              </w:rPr>
              <w:t>.</w:t>
              <w:tab/>
            </w:r>
            <w:r>
              <w:rPr>
                <w:rStyle w:val="IndexLink"/>
              </w:rPr>
              <w:t>310</w:t>
            </w:r>
          </w:hyperlink>
        </w:p>
        <w:p>
          <w:pPr>
            <w:pStyle w:val="Contents3"/>
            <w:tabs>
              <w:tab w:val="clear" w:pos="8459"/>
              <w:tab w:val="right" w:pos="9026" w:leader="dot"/>
            </w:tabs>
            <w:rPr/>
          </w:pPr>
          <w:hyperlink w:anchor="__RefHeading___Toc2937229_373438147">
            <w:r>
              <w:rPr>
                <w:webHidden/>
                <w:rStyle w:val="IndexLink"/>
              </w:rPr>
              <w:t>4</w:t>
            </w:r>
            <w:r>
              <w:rPr>
                <w:rStyle w:val="IndexLink"/>
                <w:rtl w:val="true"/>
              </w:rPr>
              <w:t xml:space="preserve"> - </w:t>
            </w:r>
            <w:r>
              <w:rPr>
                <w:rStyle w:val="IndexLink"/>
                <w:rtl w:val="true"/>
              </w:rPr>
              <w:t>دهلوی گوید</w:t>
            </w:r>
            <w:r>
              <w:rPr>
                <w:rStyle w:val="IndexLink"/>
                <w:rtl w:val="true"/>
              </w:rPr>
              <w:t xml:space="preserve">: </w:t>
            </w:r>
            <w:r>
              <w:rPr>
                <w:rStyle w:val="IndexLink"/>
                <w:rtl w:val="true"/>
              </w:rPr>
              <w:t>در نزدیکی نسب حضرت امیر با پیامبر سخنی نیست</w:t>
            </w:r>
            <w:r>
              <w:rPr>
                <w:rStyle w:val="IndexLink"/>
                <w:rtl w:val="true"/>
              </w:rPr>
              <w:t>.</w:t>
              <w:tab/>
            </w:r>
            <w:r>
              <w:rPr>
                <w:rStyle w:val="IndexLink"/>
              </w:rPr>
              <w:t>311</w:t>
            </w:r>
          </w:hyperlink>
        </w:p>
        <w:p>
          <w:pPr>
            <w:pStyle w:val="Contents2"/>
            <w:tabs>
              <w:tab w:val="clear" w:pos="8743"/>
              <w:tab w:val="right" w:pos="9026" w:leader="dot"/>
            </w:tabs>
            <w:rPr/>
          </w:pPr>
          <w:hyperlink w:anchor="__RefHeading___Toc2937231_373438147">
            <w:r>
              <w:rPr>
                <w:webHidden/>
                <w:rStyle w:val="IndexLink"/>
                <w:rtl w:val="true"/>
              </w:rPr>
              <w:t>وجوه صحت استدلال به خویشاوندی نسبی بر امامت بلافصل</w:t>
            </w:r>
            <w:r>
              <w:rPr>
                <w:rStyle w:val="IndexLink"/>
                <w:rtl w:val="true"/>
              </w:rPr>
              <w:tab/>
            </w:r>
            <w:r>
              <w:rPr>
                <w:rStyle w:val="IndexLink"/>
              </w:rPr>
              <w:t>313</w:t>
            </w:r>
          </w:hyperlink>
        </w:p>
        <w:p>
          <w:pPr>
            <w:pStyle w:val="Contents3"/>
            <w:tabs>
              <w:tab w:val="clear" w:pos="8459"/>
              <w:tab w:val="right" w:pos="9026" w:leader="dot"/>
            </w:tabs>
            <w:rPr/>
          </w:pPr>
          <w:hyperlink w:anchor="__RefHeading___Toc2937233_373438147">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2937235_373438147">
            <w:r>
              <w:rPr>
                <w:webHidden/>
                <w:rStyle w:val="IndexLink"/>
              </w:rPr>
              <w:t>1</w:t>
            </w:r>
            <w:r>
              <w:rPr>
                <w:rStyle w:val="IndexLink"/>
                <w:rtl w:val="true"/>
              </w:rPr>
              <w:t xml:space="preserve"> - </w:t>
            </w:r>
            <w:r>
              <w:rPr>
                <w:rStyle w:val="IndexLink"/>
                <w:rtl w:val="true"/>
              </w:rPr>
              <w:t>احادیث اصطفاء و گزینش بنی هاشم</w:t>
            </w:r>
            <w:r>
              <w:rPr>
                <w:rStyle w:val="IndexLink"/>
                <w:rtl w:val="true"/>
              </w:rPr>
              <w:tab/>
            </w:r>
            <w:r>
              <w:rPr>
                <w:rStyle w:val="IndexLink"/>
              </w:rPr>
              <w:t>313</w:t>
            </w:r>
          </w:hyperlink>
        </w:p>
        <w:p>
          <w:pPr>
            <w:pStyle w:val="Contents4"/>
            <w:tabs>
              <w:tab w:val="clear" w:pos="8176"/>
              <w:tab w:val="right" w:pos="9026" w:leader="dot"/>
            </w:tabs>
            <w:rPr/>
          </w:pPr>
          <w:hyperlink w:anchor="__RefHeading___Toc2937237_373438147">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2937239_373438147">
            <w:r>
              <w:rPr>
                <w:webHidden/>
                <w:rStyle w:val="IndexLink"/>
                <w:rtl w:val="true"/>
              </w:rPr>
              <w:t>گفتار دانشمندان پیرامون این احادیث</w:t>
            </w:r>
            <w:r>
              <w:rPr>
                <w:rStyle w:val="IndexLink"/>
                <w:rtl w:val="true"/>
              </w:rPr>
              <w:t>:</w:t>
              <w:tab/>
            </w:r>
            <w:r>
              <w:rPr>
                <w:rStyle w:val="IndexLink"/>
              </w:rPr>
              <w:t>319</w:t>
            </w:r>
          </w:hyperlink>
        </w:p>
        <w:p>
          <w:pPr>
            <w:pStyle w:val="Contents3"/>
            <w:tabs>
              <w:tab w:val="clear" w:pos="8459"/>
              <w:tab w:val="right" w:pos="9026" w:leader="dot"/>
            </w:tabs>
            <w:rPr/>
          </w:pPr>
          <w:hyperlink w:anchor="__RefHeading___Toc2937241_373438147">
            <w:r>
              <w:rPr>
                <w:webHidden/>
                <w:rStyle w:val="IndexLink"/>
              </w:rPr>
              <w:t>2</w:t>
            </w:r>
            <w:r>
              <w:rPr>
                <w:rStyle w:val="IndexLink"/>
                <w:rtl w:val="true"/>
              </w:rPr>
              <w:t xml:space="preserve"> - </w:t>
            </w:r>
            <w:r>
              <w:rPr>
                <w:rStyle w:val="IndexLink"/>
                <w:rtl w:val="true"/>
              </w:rPr>
              <w:t>رسول خدا از بنی هاشم بود، امام نیز از آنان خواهد بود</w:t>
            </w:r>
            <w:r>
              <w:rPr>
                <w:rStyle w:val="IndexLink"/>
                <w:rtl w:val="true"/>
              </w:rPr>
              <w:tab/>
            </w:r>
            <w:r>
              <w:rPr>
                <w:rStyle w:val="IndexLink"/>
              </w:rPr>
              <w:t>323</w:t>
            </w:r>
          </w:hyperlink>
        </w:p>
        <w:p>
          <w:pPr>
            <w:pStyle w:val="Contents3"/>
            <w:tabs>
              <w:tab w:val="clear" w:pos="8459"/>
              <w:tab w:val="right" w:pos="9026" w:leader="dot"/>
            </w:tabs>
            <w:rPr/>
          </w:pPr>
          <w:hyperlink w:anchor="__RefHeading___Toc2937243_373438147">
            <w:r>
              <w:rPr>
                <w:webHidden/>
                <w:rStyle w:val="IndexLink"/>
              </w:rPr>
              <w:t>3</w:t>
            </w:r>
            <w:r>
              <w:rPr>
                <w:rStyle w:val="IndexLink"/>
                <w:rtl w:val="true"/>
              </w:rPr>
              <w:t xml:space="preserve"> - </w:t>
            </w:r>
            <w:r>
              <w:rPr>
                <w:rStyle w:val="IndexLink"/>
                <w:rtl w:val="true"/>
              </w:rPr>
              <w:t>سخنان ابوبکر در سقیفه</w:t>
            </w:r>
            <w:r>
              <w:rPr>
                <w:rStyle w:val="IndexLink"/>
                <w:rtl w:val="true"/>
              </w:rPr>
              <w:tab/>
            </w:r>
            <w:r>
              <w:rPr>
                <w:rStyle w:val="IndexLink"/>
              </w:rPr>
              <w:t>324</w:t>
            </w:r>
          </w:hyperlink>
        </w:p>
        <w:p>
          <w:pPr>
            <w:pStyle w:val="Contents3"/>
            <w:tabs>
              <w:tab w:val="clear" w:pos="8459"/>
              <w:tab w:val="right" w:pos="9026" w:leader="dot"/>
            </w:tabs>
            <w:rPr/>
          </w:pPr>
          <w:hyperlink w:anchor="__RefHeading___Toc2937245_373438147">
            <w:r>
              <w:rPr>
                <w:webHidden/>
                <w:rStyle w:val="IndexLink"/>
              </w:rPr>
              <w:t>4</w:t>
            </w:r>
            <w:r>
              <w:rPr>
                <w:rStyle w:val="IndexLink"/>
                <w:rtl w:val="true"/>
              </w:rPr>
              <w:t xml:space="preserve"> - </w:t>
            </w:r>
            <w:r>
              <w:rPr>
                <w:rStyle w:val="IndexLink"/>
                <w:rtl w:val="true"/>
              </w:rPr>
              <w:t>سخنان ابوبکر به نقلی دیگر</w:t>
            </w:r>
            <w:r>
              <w:rPr>
                <w:rStyle w:val="IndexLink"/>
                <w:rtl w:val="true"/>
              </w:rPr>
              <w:tab/>
            </w:r>
            <w:r>
              <w:rPr>
                <w:rStyle w:val="IndexLink"/>
              </w:rPr>
              <w:t>327</w:t>
            </w:r>
          </w:hyperlink>
        </w:p>
        <w:p>
          <w:pPr>
            <w:pStyle w:val="Contents3"/>
            <w:tabs>
              <w:tab w:val="clear" w:pos="8459"/>
              <w:tab w:val="right" w:pos="9026" w:leader="dot"/>
            </w:tabs>
            <w:rPr/>
          </w:pPr>
          <w:hyperlink w:anchor="__RefHeading___Toc2937247_373438147">
            <w:r>
              <w:rPr>
                <w:webHidden/>
                <w:rStyle w:val="IndexLink"/>
              </w:rPr>
              <w:t>5</w:t>
            </w:r>
            <w:r>
              <w:rPr>
                <w:rStyle w:val="IndexLink"/>
                <w:rtl w:val="true"/>
              </w:rPr>
              <w:t xml:space="preserve"> - </w:t>
            </w:r>
            <w:r>
              <w:rPr>
                <w:rStyle w:val="IndexLink"/>
                <w:rtl w:val="true"/>
              </w:rPr>
              <w:t>احتجاج حضرت علی علیه السلام در مقابل ابوبکر</w:t>
            </w:r>
            <w:r>
              <w:rPr>
                <w:rStyle w:val="IndexLink"/>
                <w:rtl w:val="true"/>
              </w:rPr>
              <w:tab/>
            </w:r>
            <w:r>
              <w:rPr>
                <w:rStyle w:val="IndexLink"/>
              </w:rPr>
              <w:t>329</w:t>
            </w:r>
          </w:hyperlink>
        </w:p>
        <w:p>
          <w:pPr>
            <w:pStyle w:val="Contents3"/>
            <w:tabs>
              <w:tab w:val="clear" w:pos="8459"/>
              <w:tab w:val="right" w:pos="9026" w:leader="dot"/>
            </w:tabs>
            <w:rPr/>
          </w:pPr>
          <w:hyperlink w:anchor="__RefHeading___Toc2937249_373438147">
            <w:r>
              <w:rPr>
                <w:webHidden/>
                <w:rStyle w:val="IndexLink"/>
              </w:rPr>
              <w:t>6</w:t>
            </w:r>
            <w:r>
              <w:rPr>
                <w:rStyle w:val="IndexLink"/>
                <w:rtl w:val="true"/>
              </w:rPr>
              <w:t xml:space="preserve"> - </w:t>
            </w:r>
            <w:r>
              <w:rPr>
                <w:rStyle w:val="IndexLink"/>
                <w:rtl w:val="true"/>
              </w:rPr>
              <w:t>احتجاج علی در روز شوری</w:t>
            </w:r>
            <w:r>
              <w:rPr>
                <w:rStyle w:val="IndexLink"/>
                <w:rtl w:val="true"/>
              </w:rPr>
              <w:tab/>
            </w:r>
            <w:r>
              <w:rPr>
                <w:rStyle w:val="IndexLink"/>
              </w:rPr>
              <w:t>331</w:t>
            </w:r>
          </w:hyperlink>
        </w:p>
        <w:p>
          <w:pPr>
            <w:pStyle w:val="Contents3"/>
            <w:tabs>
              <w:tab w:val="clear" w:pos="8459"/>
              <w:tab w:val="right" w:pos="9026" w:leader="dot"/>
            </w:tabs>
            <w:rPr/>
          </w:pPr>
          <w:hyperlink w:anchor="__RefHeading___Toc2937251_373438147">
            <w:r>
              <w:rPr>
                <w:webHidden/>
                <w:rStyle w:val="IndexLink"/>
              </w:rPr>
              <w:t>7</w:t>
            </w:r>
            <w:r>
              <w:rPr>
                <w:rStyle w:val="IndexLink"/>
                <w:rtl w:val="true"/>
              </w:rPr>
              <w:t xml:space="preserve"> - </w:t>
            </w:r>
            <w:r>
              <w:rPr>
                <w:rStyle w:val="IndexLink"/>
                <w:rtl w:val="true"/>
              </w:rPr>
              <w:t>اعتراف طلحه و زبیر و مسلمان ها به این که آن حضرت به خاطر نزدیکتر بودن به</w:t>
            </w:r>
            <w:r>
              <w:rPr>
                <w:rStyle w:val="IndexLink"/>
                <w:rtl w:val="true"/>
              </w:rPr>
              <w:tab/>
            </w:r>
            <w:r>
              <w:rPr>
                <w:rStyle w:val="IndexLink"/>
              </w:rPr>
              <w:t>332</w:t>
            </w:r>
          </w:hyperlink>
        </w:p>
        <w:p>
          <w:pPr>
            <w:pStyle w:val="Contents3"/>
            <w:tabs>
              <w:tab w:val="clear" w:pos="8459"/>
              <w:tab w:val="right" w:pos="9026" w:leader="dot"/>
            </w:tabs>
            <w:rPr/>
          </w:pPr>
          <w:hyperlink w:anchor="__RefHeading___Toc2937253_373438147">
            <w:r>
              <w:rPr>
                <w:webHidden/>
                <w:rStyle w:val="IndexLink"/>
              </w:rPr>
              <w:t>8</w:t>
            </w:r>
            <w:r>
              <w:rPr>
                <w:rStyle w:val="IndexLink"/>
                <w:rtl w:val="true"/>
              </w:rPr>
              <w:t xml:space="preserve"> - </w:t>
            </w:r>
            <w:r>
              <w:rPr>
                <w:rStyle w:val="IndexLink"/>
                <w:rtl w:val="true"/>
              </w:rPr>
              <w:t>رسول خدا صلی الله علیه و آله و سلم قرابت و خویشاوندی را از دلایل امامت برشمرده اند</w:t>
            </w:r>
            <w:r>
              <w:rPr>
                <w:rStyle w:val="IndexLink"/>
                <w:rtl w:val="true"/>
              </w:rPr>
              <w:tab/>
            </w:r>
            <w:r>
              <w:rPr>
                <w:rStyle w:val="IndexLink"/>
              </w:rPr>
              <w:t>334</w:t>
            </w:r>
          </w:hyperlink>
        </w:p>
        <w:p>
          <w:pPr>
            <w:pStyle w:val="Contents3"/>
            <w:tabs>
              <w:tab w:val="clear" w:pos="8459"/>
              <w:tab w:val="right" w:pos="9026" w:leader="dot"/>
            </w:tabs>
            <w:rPr/>
          </w:pPr>
          <w:hyperlink w:anchor="__RefHeading___Toc2937255_373438147">
            <w:r>
              <w:rPr>
                <w:webHidden/>
                <w:rStyle w:val="IndexLink"/>
              </w:rPr>
              <w:t>9</w:t>
            </w:r>
            <w:r>
              <w:rPr>
                <w:rStyle w:val="IndexLink"/>
                <w:rtl w:val="true"/>
              </w:rPr>
              <w:t xml:space="preserve"> - </w:t>
            </w:r>
            <w:r>
              <w:rPr>
                <w:rStyle w:val="IndexLink"/>
                <w:rtl w:val="true"/>
              </w:rPr>
              <w:t>پیامبر و جانشین او، می بایست از یک نسل و تبار باشند</w:t>
            </w:r>
            <w:r>
              <w:rPr>
                <w:rStyle w:val="IndexLink"/>
                <w:rtl w:val="true"/>
              </w:rPr>
              <w:tab/>
            </w:r>
            <w:r>
              <w:rPr>
                <w:rStyle w:val="IndexLink"/>
              </w:rPr>
              <w:t>335</w:t>
            </w:r>
          </w:hyperlink>
        </w:p>
        <w:p>
          <w:pPr>
            <w:pStyle w:val="Contents3"/>
            <w:tabs>
              <w:tab w:val="clear" w:pos="8459"/>
              <w:tab w:val="right" w:pos="9026" w:leader="dot"/>
            </w:tabs>
            <w:rPr/>
          </w:pPr>
          <w:hyperlink w:anchor="__RefHeading___Toc2937257_373438147">
            <w:r>
              <w:rPr>
                <w:webHidden/>
                <w:rStyle w:val="IndexLink"/>
              </w:rPr>
              <w:t>10</w:t>
            </w:r>
            <w:r>
              <w:rPr>
                <w:rStyle w:val="IndexLink"/>
                <w:rtl w:val="true"/>
              </w:rPr>
              <w:t xml:space="preserve"> - </w:t>
            </w:r>
            <w:r>
              <w:rPr>
                <w:rStyle w:val="IndexLink"/>
                <w:rtl w:val="true"/>
              </w:rPr>
              <w:t>سخنان فخر رازی در مناقب و فضائل امام شافعی</w:t>
            </w:r>
            <w:r>
              <w:rPr>
                <w:rStyle w:val="IndexLink"/>
                <w:rtl w:val="true"/>
              </w:rPr>
              <w:tab/>
            </w:r>
            <w:r>
              <w:rPr>
                <w:rStyle w:val="IndexLink"/>
              </w:rPr>
              <w:t>337</w:t>
            </w:r>
          </w:hyperlink>
        </w:p>
        <w:p>
          <w:pPr>
            <w:pStyle w:val="Contents2"/>
            <w:tabs>
              <w:tab w:val="clear" w:pos="8743"/>
              <w:tab w:val="right" w:pos="9026" w:leader="dot"/>
            </w:tabs>
            <w:rPr/>
          </w:pPr>
          <w:hyperlink w:anchor="__RefHeading___Toc2937259_373438147">
            <w:r>
              <w:rPr>
                <w:webHidden/>
                <w:rStyle w:val="IndexLink"/>
                <w:rtl w:val="true"/>
              </w:rPr>
              <w:t>عبّاس شایسته تر از علی و نزدیک تر از او به پیامبر نیست</w:t>
            </w:r>
            <w:r>
              <w:rPr>
                <w:rStyle w:val="IndexLink"/>
                <w:rtl w:val="true"/>
              </w:rPr>
              <w:tab/>
            </w:r>
            <w:r>
              <w:rPr>
                <w:rStyle w:val="IndexLink"/>
              </w:rPr>
              <w:t>339</w:t>
            </w:r>
          </w:hyperlink>
        </w:p>
        <w:p>
          <w:pPr>
            <w:pStyle w:val="Contents3"/>
            <w:tabs>
              <w:tab w:val="clear" w:pos="8459"/>
              <w:tab w:val="right" w:pos="9026" w:leader="dot"/>
            </w:tabs>
            <w:rPr/>
          </w:pPr>
          <w:hyperlink w:anchor="__RefHeading___Toc2937261_373438147">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2937263_373438147">
            <w:r>
              <w:rPr>
                <w:webHidden/>
                <w:rStyle w:val="IndexLink"/>
              </w:rPr>
              <w:t>1</w:t>
            </w:r>
            <w:r>
              <w:rPr>
                <w:rStyle w:val="IndexLink"/>
                <w:rtl w:val="true"/>
              </w:rPr>
              <w:t xml:space="preserve"> - </w:t>
            </w:r>
            <w:r>
              <w:rPr>
                <w:rStyle w:val="IndexLink"/>
                <w:rtl w:val="true"/>
              </w:rPr>
              <w:t>عبّاس عموی پدریِ حضرت رسول صلی الله علیه و آله و سلم است</w:t>
            </w:r>
            <w:r>
              <w:rPr>
                <w:rStyle w:val="IndexLink"/>
                <w:rtl w:val="true"/>
              </w:rPr>
              <w:tab/>
            </w:r>
            <w:r>
              <w:rPr>
                <w:rStyle w:val="IndexLink"/>
              </w:rPr>
              <w:t>339</w:t>
            </w:r>
          </w:hyperlink>
        </w:p>
        <w:p>
          <w:pPr>
            <w:pStyle w:val="Contents3"/>
            <w:tabs>
              <w:tab w:val="clear" w:pos="8459"/>
              <w:tab w:val="right" w:pos="9026" w:leader="dot"/>
            </w:tabs>
            <w:rPr/>
          </w:pPr>
          <w:hyperlink w:anchor="__RefHeading___Toc2937265_373438147">
            <w:r>
              <w:rPr>
                <w:webHidden/>
                <w:rStyle w:val="IndexLink"/>
              </w:rPr>
              <w:t>2</w:t>
            </w:r>
            <w:r>
              <w:rPr>
                <w:rStyle w:val="IndexLink"/>
                <w:rtl w:val="true"/>
              </w:rPr>
              <w:t xml:space="preserve"> - </w:t>
            </w:r>
            <w:r>
              <w:rPr>
                <w:rStyle w:val="IndexLink"/>
                <w:rtl w:val="true"/>
              </w:rPr>
              <w:t>برادر نزدیک تر از عمو است</w:t>
            </w:r>
            <w:r>
              <w:rPr>
                <w:rStyle w:val="IndexLink"/>
                <w:rtl w:val="true"/>
              </w:rPr>
              <w:tab/>
            </w:r>
            <w:r>
              <w:rPr>
                <w:rStyle w:val="IndexLink"/>
              </w:rPr>
              <w:t>340</w:t>
            </w:r>
          </w:hyperlink>
        </w:p>
        <w:p>
          <w:pPr>
            <w:pStyle w:val="Contents3"/>
            <w:tabs>
              <w:tab w:val="clear" w:pos="8459"/>
              <w:tab w:val="right" w:pos="9026" w:leader="dot"/>
            </w:tabs>
            <w:rPr/>
          </w:pPr>
          <w:hyperlink w:anchor="__RefHeading___Toc2937267_373438147">
            <w:r>
              <w:rPr>
                <w:webHidden/>
                <w:rStyle w:val="IndexLink"/>
              </w:rPr>
              <w:t>3</w:t>
            </w:r>
            <w:r>
              <w:rPr>
                <w:rStyle w:val="IndexLink"/>
                <w:rtl w:val="true"/>
              </w:rPr>
              <w:t xml:space="preserve"> - </w:t>
            </w:r>
            <w:r>
              <w:rPr>
                <w:rStyle w:val="IndexLink"/>
                <w:rtl w:val="true"/>
              </w:rPr>
              <w:t xml:space="preserve">آیه ی </w:t>
            </w:r>
            <w:r>
              <w:rPr>
                <w:rStyle w:val="IndexLink"/>
                <w:rtl w:val="true"/>
              </w:rPr>
              <w:t>«</w:t>
            </w:r>
            <w:r>
              <w:rPr>
                <w:rStyle w:val="IndexLink"/>
                <w:rtl w:val="true"/>
              </w:rPr>
              <w:t xml:space="preserve">وَ أُولُوا الْأَرْحامِ بَعْضُهُمْ أَوْلی بِبَعْضٍ </w:t>
            </w:r>
            <w:r>
              <w:rPr>
                <w:rStyle w:val="IndexLink"/>
                <w:rtl w:val="true"/>
              </w:rPr>
              <w:t>»</w:t>
              <w:tab/>
            </w:r>
            <w:r>
              <w:rPr>
                <w:rStyle w:val="IndexLink"/>
              </w:rPr>
              <w:t>341</w:t>
            </w:r>
          </w:hyperlink>
        </w:p>
        <w:p>
          <w:pPr>
            <w:pStyle w:val="Contents3"/>
            <w:tabs>
              <w:tab w:val="clear" w:pos="8459"/>
              <w:tab w:val="right" w:pos="9026" w:leader="dot"/>
            </w:tabs>
            <w:rPr/>
          </w:pPr>
          <w:hyperlink w:anchor="__RefHeading___Toc2937269_373438147">
            <w:r>
              <w:rPr>
                <w:webHidden/>
                <w:rStyle w:val="IndexLink"/>
              </w:rPr>
              <w:t>4</w:t>
            </w:r>
            <w:r>
              <w:rPr>
                <w:rStyle w:val="IndexLink"/>
                <w:rtl w:val="true"/>
              </w:rPr>
              <w:t xml:space="preserve"> - </w:t>
            </w:r>
            <w:r>
              <w:rPr>
                <w:rStyle w:val="IndexLink"/>
                <w:rtl w:val="true"/>
              </w:rPr>
              <w:t>اولویت علی علیه السلام در گفتار عبّاس</w:t>
            </w:r>
            <w:r>
              <w:rPr>
                <w:rStyle w:val="IndexLink"/>
                <w:rtl w:val="true"/>
              </w:rPr>
              <w:tab/>
            </w:r>
            <w:r>
              <w:rPr>
                <w:rStyle w:val="IndexLink"/>
              </w:rPr>
              <w:t>343</w:t>
            </w:r>
          </w:hyperlink>
        </w:p>
        <w:p>
          <w:pPr>
            <w:pStyle w:val="Contents3"/>
            <w:tabs>
              <w:tab w:val="clear" w:pos="8459"/>
              <w:tab w:val="right" w:pos="9026" w:leader="dot"/>
            </w:tabs>
            <w:rPr/>
          </w:pPr>
          <w:hyperlink w:anchor="__RefHeading___Toc2937271_373438147">
            <w:r>
              <w:rPr>
                <w:webHidden/>
                <w:rStyle w:val="IndexLink"/>
              </w:rPr>
              <w:t>5</w:t>
            </w:r>
            <w:r>
              <w:rPr>
                <w:rStyle w:val="IndexLink"/>
                <w:rtl w:val="true"/>
              </w:rPr>
              <w:t xml:space="preserve"> - </w:t>
            </w:r>
            <w:r>
              <w:rPr>
                <w:rStyle w:val="IndexLink"/>
                <w:rtl w:val="true"/>
              </w:rPr>
              <w:t>عذرخواهی و امتناع عبّاس از پذیرش وصیّت پیامبر</w:t>
            </w:r>
            <w:r>
              <w:rPr>
                <w:rStyle w:val="IndexLink"/>
                <w:rtl w:val="true"/>
              </w:rPr>
              <w:tab/>
            </w:r>
            <w:r>
              <w:rPr>
                <w:rStyle w:val="IndexLink"/>
              </w:rPr>
              <w:t>345</w:t>
            </w:r>
          </w:hyperlink>
        </w:p>
        <w:p>
          <w:pPr>
            <w:pStyle w:val="Contents3"/>
            <w:tabs>
              <w:tab w:val="clear" w:pos="8459"/>
              <w:tab w:val="right" w:pos="9026" w:leader="dot"/>
            </w:tabs>
            <w:rPr/>
          </w:pPr>
          <w:hyperlink w:anchor="__RefHeading___Toc2937273_373438147">
            <w:r>
              <w:rPr>
                <w:webHidden/>
                <w:rStyle w:val="IndexLink"/>
              </w:rPr>
              <w:t>6</w:t>
            </w:r>
            <w:r>
              <w:rPr>
                <w:rStyle w:val="IndexLink"/>
                <w:rtl w:val="true"/>
              </w:rPr>
              <w:t xml:space="preserve"> - </w:t>
            </w:r>
            <w:r>
              <w:rPr>
                <w:rStyle w:val="IndexLink"/>
                <w:rtl w:val="true"/>
              </w:rPr>
              <w:t>حدیث یوم الدار</w:t>
            </w:r>
            <w:r>
              <w:rPr>
                <w:rStyle w:val="IndexLink"/>
                <w:rtl w:val="true"/>
              </w:rPr>
              <w:tab/>
            </w:r>
            <w:r>
              <w:rPr>
                <w:rStyle w:val="IndexLink"/>
              </w:rPr>
              <w:t>346</w:t>
            </w:r>
          </w:hyperlink>
        </w:p>
        <w:p>
          <w:pPr>
            <w:pStyle w:val="Contents3"/>
            <w:tabs>
              <w:tab w:val="clear" w:pos="8459"/>
              <w:tab w:val="right" w:pos="9026" w:leader="dot"/>
            </w:tabs>
            <w:rPr/>
          </w:pPr>
          <w:hyperlink w:anchor="__RefHeading___Toc2937275_373438147">
            <w:r>
              <w:rPr>
                <w:webHidden/>
                <w:rStyle w:val="IndexLink"/>
              </w:rPr>
              <w:t>7</w:t>
            </w:r>
            <w:r>
              <w:rPr>
                <w:rStyle w:val="IndexLink"/>
                <w:rtl w:val="true"/>
              </w:rPr>
              <w:t xml:space="preserve"> - </w:t>
            </w:r>
            <w:r>
              <w:rPr>
                <w:rStyle w:val="IndexLink"/>
                <w:rtl w:val="true"/>
              </w:rPr>
              <w:t>اجماع بر عدم خلافت عبّاس است</w:t>
            </w:r>
            <w:r>
              <w:rPr>
                <w:rStyle w:val="IndexLink"/>
                <w:rtl w:val="true"/>
              </w:rPr>
              <w:tab/>
            </w:r>
            <w:r>
              <w:rPr>
                <w:rStyle w:val="IndexLink"/>
              </w:rPr>
              <w:t>347</w:t>
            </w:r>
          </w:hyperlink>
        </w:p>
        <w:p>
          <w:pPr>
            <w:pStyle w:val="Contents3"/>
            <w:tabs>
              <w:tab w:val="clear" w:pos="8459"/>
              <w:tab w:val="right" w:pos="9026" w:leader="dot"/>
            </w:tabs>
            <w:rPr/>
          </w:pPr>
          <w:hyperlink w:anchor="__RefHeading___Toc2937277_373438147">
            <w:r>
              <w:rPr>
                <w:webHidden/>
                <w:rStyle w:val="IndexLink"/>
              </w:rPr>
              <w:t>8</w:t>
            </w:r>
            <w:r>
              <w:rPr>
                <w:rStyle w:val="IndexLink"/>
                <w:rtl w:val="true"/>
              </w:rPr>
              <w:t xml:space="preserve"> - </w:t>
            </w:r>
            <w:r>
              <w:rPr>
                <w:rStyle w:val="IndexLink"/>
                <w:rtl w:val="true"/>
              </w:rPr>
              <w:t>خلافت در مهاجران است</w:t>
            </w:r>
            <w:r>
              <w:rPr>
                <w:rStyle w:val="IndexLink"/>
                <w:rtl w:val="true"/>
              </w:rPr>
              <w:tab/>
            </w:r>
            <w:r>
              <w:rPr>
                <w:rStyle w:val="IndexLink"/>
              </w:rPr>
              <w:t>347</w:t>
            </w:r>
          </w:hyperlink>
        </w:p>
        <w:p>
          <w:pPr>
            <w:pStyle w:val="Contents3"/>
            <w:tabs>
              <w:tab w:val="clear" w:pos="8459"/>
              <w:tab w:val="right" w:pos="9026" w:leader="dot"/>
            </w:tabs>
            <w:rPr/>
          </w:pPr>
          <w:hyperlink w:anchor="__RefHeading___Toc2937279_373438147">
            <w:r>
              <w:rPr>
                <w:webHidden/>
                <w:rStyle w:val="IndexLink"/>
              </w:rPr>
              <w:t>9</w:t>
            </w:r>
            <w:r>
              <w:rPr>
                <w:rStyle w:val="IndexLink"/>
                <w:rtl w:val="true"/>
              </w:rPr>
              <w:t xml:space="preserve"> - </w:t>
            </w:r>
            <w:r>
              <w:rPr>
                <w:rStyle w:val="IndexLink"/>
                <w:rtl w:val="true"/>
              </w:rPr>
              <w:t>خلیفه می بایست از کسانی باشد که در بیعت شجره، با پیامبر بیعت کرده است</w:t>
            </w:r>
            <w:r>
              <w:rPr>
                <w:rStyle w:val="IndexLink"/>
                <w:rtl w:val="true"/>
              </w:rPr>
              <w:tab/>
            </w:r>
            <w:r>
              <w:rPr>
                <w:rStyle w:val="IndexLink"/>
              </w:rPr>
              <w:t>348</w:t>
            </w:r>
          </w:hyperlink>
        </w:p>
        <w:p>
          <w:pPr>
            <w:pStyle w:val="Contents3"/>
            <w:tabs>
              <w:tab w:val="clear" w:pos="8459"/>
              <w:tab w:val="right" w:pos="9026" w:leader="dot"/>
            </w:tabs>
            <w:rPr/>
          </w:pPr>
          <w:hyperlink w:anchor="__RefHeading___Toc2937281_373438147">
            <w:r>
              <w:rPr>
                <w:webHidden/>
                <w:rStyle w:val="IndexLink"/>
              </w:rPr>
              <w:t>10</w:t>
            </w:r>
            <w:r>
              <w:rPr>
                <w:rStyle w:val="IndexLink"/>
                <w:rtl w:val="true"/>
              </w:rPr>
              <w:t xml:space="preserve"> - </w:t>
            </w:r>
            <w:r>
              <w:rPr>
                <w:rStyle w:val="IndexLink"/>
                <w:rtl w:val="true"/>
              </w:rPr>
              <w:t>خلافت برای آزادشدگان جایز نیست</w:t>
            </w:r>
            <w:r>
              <w:rPr>
                <w:rStyle w:val="IndexLink"/>
                <w:rtl w:val="true"/>
              </w:rPr>
              <w:tab/>
            </w:r>
            <w:r>
              <w:rPr>
                <w:rStyle w:val="IndexLink"/>
              </w:rPr>
              <w:t>348</w:t>
            </w:r>
          </w:hyperlink>
        </w:p>
        <w:p>
          <w:pPr>
            <w:pStyle w:val="Contents2"/>
            <w:tabs>
              <w:tab w:val="clear" w:pos="8743"/>
              <w:tab w:val="right" w:pos="9026" w:leader="dot"/>
            </w:tabs>
            <w:rPr/>
          </w:pPr>
          <w:hyperlink w:anchor="__RefHeading___Toc2937283_373438147">
            <w:r>
              <w:rPr>
                <w:webHidden/>
                <w:rStyle w:val="IndexLink"/>
                <w:rtl w:val="true"/>
              </w:rPr>
              <w:t>شبهه ی اولویت حسنین علیهما السلام برای امامت بعدازپیامبرنسبت به علی علیه السلام چگونه نقض وباطل می شود؟</w:t>
            </w:r>
            <w:r>
              <w:rPr>
                <w:rStyle w:val="IndexLink"/>
                <w:rtl w:val="true"/>
              </w:rPr>
              <w:tab/>
            </w:r>
            <w:r>
              <w:rPr>
                <w:rStyle w:val="IndexLink"/>
              </w:rPr>
              <w:t>351</w:t>
            </w:r>
          </w:hyperlink>
        </w:p>
        <w:p>
          <w:pPr>
            <w:pStyle w:val="Contents3"/>
            <w:tabs>
              <w:tab w:val="clear" w:pos="8459"/>
              <w:tab w:val="right" w:pos="9026" w:leader="dot"/>
            </w:tabs>
            <w:rPr/>
          </w:pPr>
          <w:hyperlink w:anchor="__RefHeading___Toc2937285_373438147">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2937287_373438147">
            <w:r>
              <w:rPr>
                <w:webHidden/>
                <w:rStyle w:val="IndexLink"/>
              </w:rPr>
              <w:t>1</w:t>
            </w:r>
            <w:r>
              <w:rPr>
                <w:rStyle w:val="IndexLink"/>
                <w:rtl w:val="true"/>
              </w:rPr>
              <w:t xml:space="preserve"> - </w:t>
            </w:r>
            <w:r>
              <w:rPr>
                <w:rStyle w:val="IndexLink"/>
                <w:rtl w:val="true"/>
              </w:rPr>
              <w:t>برتری مدار امامت است</w:t>
            </w:r>
            <w:r>
              <w:rPr>
                <w:rStyle w:val="IndexLink"/>
                <w:rtl w:val="true"/>
              </w:rPr>
              <w:tab/>
            </w:r>
            <w:r>
              <w:rPr>
                <w:rStyle w:val="IndexLink"/>
              </w:rPr>
              <w:t>351</w:t>
            </w:r>
          </w:hyperlink>
        </w:p>
        <w:p>
          <w:pPr>
            <w:pStyle w:val="Contents3"/>
            <w:tabs>
              <w:tab w:val="clear" w:pos="8459"/>
              <w:tab w:val="right" w:pos="9026" w:leader="dot"/>
            </w:tabs>
            <w:rPr/>
          </w:pPr>
          <w:hyperlink w:anchor="__RefHeading___Toc2937289_373438147">
            <w:r>
              <w:rPr>
                <w:webHidden/>
                <w:rStyle w:val="IndexLink"/>
              </w:rPr>
              <w:t>2</w:t>
            </w:r>
            <w:r>
              <w:rPr>
                <w:rStyle w:val="IndexLink"/>
                <w:rtl w:val="true"/>
              </w:rPr>
              <w:t xml:space="preserve"> - </w:t>
            </w:r>
            <w:r>
              <w:rPr>
                <w:rStyle w:val="IndexLink"/>
                <w:rtl w:val="true"/>
              </w:rPr>
              <w:t>نور پیامبر به حسنین منتقل نشده است</w:t>
            </w:r>
            <w:r>
              <w:rPr>
                <w:rStyle w:val="IndexLink"/>
                <w:rtl w:val="true"/>
              </w:rPr>
              <w:tab/>
            </w:r>
            <w:r>
              <w:rPr>
                <w:rStyle w:val="IndexLink"/>
              </w:rPr>
              <w:t>352</w:t>
            </w:r>
          </w:hyperlink>
        </w:p>
        <w:p>
          <w:pPr>
            <w:pStyle w:val="Contents3"/>
            <w:tabs>
              <w:tab w:val="clear" w:pos="8459"/>
              <w:tab w:val="right" w:pos="9026" w:leader="dot"/>
            </w:tabs>
            <w:rPr/>
          </w:pPr>
          <w:hyperlink w:anchor="__RefHeading___Toc2937291_373438147">
            <w:r>
              <w:rPr>
                <w:webHidden/>
                <w:rStyle w:val="IndexLink"/>
              </w:rPr>
              <w:t>3</w:t>
            </w:r>
            <w:r>
              <w:rPr>
                <w:rStyle w:val="IndexLink"/>
                <w:rtl w:val="true"/>
              </w:rPr>
              <w:t xml:space="preserve"> - </w:t>
            </w:r>
            <w:r>
              <w:rPr>
                <w:rStyle w:val="IndexLink"/>
                <w:rtl w:val="true"/>
              </w:rPr>
              <w:t>در هر یک از آن دو بزرگوار، یک چهارم اصل نور است</w:t>
            </w:r>
            <w:r>
              <w:rPr>
                <w:rStyle w:val="IndexLink"/>
                <w:rtl w:val="true"/>
              </w:rPr>
              <w:tab/>
            </w:r>
            <w:r>
              <w:rPr>
                <w:rStyle w:val="IndexLink"/>
              </w:rPr>
              <w:t>352</w:t>
            </w:r>
          </w:hyperlink>
        </w:p>
        <w:p>
          <w:pPr>
            <w:pStyle w:val="Contents3"/>
            <w:tabs>
              <w:tab w:val="clear" w:pos="8459"/>
              <w:tab w:val="right" w:pos="9026" w:leader="dot"/>
            </w:tabs>
            <w:rPr/>
          </w:pPr>
          <w:hyperlink w:anchor="__RefHeading___Toc2937293_373438147">
            <w:r>
              <w:rPr>
                <w:webHidden/>
                <w:rStyle w:val="IndexLink"/>
              </w:rPr>
              <w:t>4</w:t>
            </w:r>
            <w:r>
              <w:rPr>
                <w:rStyle w:val="IndexLink"/>
                <w:rtl w:val="true"/>
              </w:rPr>
              <w:t xml:space="preserve"> - </w:t>
            </w:r>
            <w:r>
              <w:rPr>
                <w:rStyle w:val="IndexLink"/>
                <w:rtl w:val="true"/>
              </w:rPr>
              <w:t>هر کس که نورش قوی تر است، برتر است</w:t>
            </w:r>
            <w:r>
              <w:rPr>
                <w:rStyle w:val="IndexLink"/>
                <w:rtl w:val="true"/>
              </w:rPr>
              <w:tab/>
            </w:r>
            <w:r>
              <w:rPr>
                <w:rStyle w:val="IndexLink"/>
              </w:rPr>
              <w:t>352</w:t>
            </w:r>
          </w:hyperlink>
        </w:p>
        <w:p>
          <w:pPr>
            <w:pStyle w:val="Contents3"/>
            <w:tabs>
              <w:tab w:val="clear" w:pos="8459"/>
              <w:tab w:val="right" w:pos="9026" w:leader="dot"/>
            </w:tabs>
            <w:rPr/>
          </w:pPr>
          <w:hyperlink w:anchor="__RefHeading___Toc2937295_373438147">
            <w:r>
              <w:rPr>
                <w:webHidden/>
                <w:rStyle w:val="IndexLink"/>
              </w:rPr>
              <w:t>5</w:t>
            </w:r>
            <w:r>
              <w:rPr>
                <w:rStyle w:val="IndexLink"/>
                <w:rtl w:val="true"/>
              </w:rPr>
              <w:t xml:space="preserve"> - </w:t>
            </w:r>
            <w:r>
              <w:rPr>
                <w:rStyle w:val="IndexLink"/>
                <w:rtl w:val="true"/>
              </w:rPr>
              <w:t>این سخن مستلزم آن است که نور فاطمه علیها السلام از نور علی علیه السلام قوی تر باشد</w:t>
            </w:r>
            <w:r>
              <w:rPr>
                <w:rStyle w:val="IndexLink"/>
                <w:rtl w:val="true"/>
              </w:rPr>
              <w:tab/>
            </w:r>
            <w:r>
              <w:rPr>
                <w:rStyle w:val="IndexLink"/>
              </w:rPr>
              <w:t>352</w:t>
            </w:r>
          </w:hyperlink>
        </w:p>
        <w:p>
          <w:pPr>
            <w:pStyle w:val="Contents3"/>
            <w:tabs>
              <w:tab w:val="clear" w:pos="8459"/>
              <w:tab w:val="right" w:pos="9026" w:leader="dot"/>
            </w:tabs>
            <w:rPr/>
          </w:pPr>
          <w:hyperlink w:anchor="__RefHeading___Toc2937297_373438147">
            <w:r>
              <w:rPr>
                <w:webHidden/>
                <w:rStyle w:val="IndexLink"/>
              </w:rPr>
              <w:t>6</w:t>
            </w:r>
            <w:r>
              <w:rPr>
                <w:rStyle w:val="IndexLink"/>
                <w:rtl w:val="true"/>
              </w:rPr>
              <w:t xml:space="preserve"> - </w:t>
            </w:r>
            <w:r>
              <w:rPr>
                <w:rStyle w:val="IndexLink"/>
                <w:rtl w:val="true"/>
              </w:rPr>
              <w:t>علی علیه السلام بعد از رسول خدا صلی الله علیه و آله و سلم افضل مخلوقات است</w:t>
            </w:r>
            <w:r>
              <w:rPr>
                <w:rStyle w:val="IndexLink"/>
                <w:rtl w:val="true"/>
              </w:rPr>
              <w:tab/>
            </w:r>
            <w:r>
              <w:rPr>
                <w:rStyle w:val="IndexLink"/>
              </w:rPr>
              <w:t>353</w:t>
            </w:r>
          </w:hyperlink>
        </w:p>
        <w:p>
          <w:pPr>
            <w:pStyle w:val="Contents3"/>
            <w:tabs>
              <w:tab w:val="clear" w:pos="8459"/>
              <w:tab w:val="right" w:pos="9026" w:leader="dot"/>
            </w:tabs>
            <w:rPr/>
          </w:pPr>
          <w:hyperlink w:anchor="__RefHeading___Toc2937299_373438147">
            <w:r>
              <w:rPr>
                <w:webHidden/>
                <w:rStyle w:val="IndexLink"/>
              </w:rPr>
              <w:t>7</w:t>
            </w:r>
            <w:r>
              <w:rPr>
                <w:rStyle w:val="IndexLink"/>
                <w:rtl w:val="true"/>
              </w:rPr>
              <w:t xml:space="preserve"> - </w:t>
            </w:r>
            <w:r>
              <w:rPr>
                <w:rStyle w:val="IndexLink"/>
                <w:rtl w:val="true"/>
              </w:rPr>
              <w:t>آفرینش علی علیه السلام از نور خدا است</w:t>
            </w:r>
            <w:r>
              <w:rPr>
                <w:rStyle w:val="IndexLink"/>
                <w:rtl w:val="true"/>
              </w:rPr>
              <w:tab/>
            </w:r>
            <w:r>
              <w:rPr>
                <w:rStyle w:val="IndexLink"/>
              </w:rPr>
              <w:t>353</w:t>
            </w:r>
          </w:hyperlink>
        </w:p>
        <w:p>
          <w:pPr>
            <w:pStyle w:val="Contents3"/>
            <w:tabs>
              <w:tab w:val="clear" w:pos="8459"/>
              <w:tab w:val="right" w:pos="9026" w:leader="dot"/>
            </w:tabs>
            <w:rPr/>
          </w:pPr>
          <w:hyperlink w:anchor="__RefHeading___Toc2937301_373438147">
            <w:r>
              <w:rPr>
                <w:webHidden/>
                <w:rStyle w:val="IndexLink"/>
              </w:rPr>
              <w:t>8</w:t>
            </w:r>
            <w:r>
              <w:rPr>
                <w:rStyle w:val="IndexLink"/>
                <w:rtl w:val="true"/>
              </w:rPr>
              <w:t xml:space="preserve"> - </w:t>
            </w:r>
            <w:r>
              <w:rPr>
                <w:rStyle w:val="IndexLink"/>
                <w:rtl w:val="true"/>
              </w:rPr>
              <w:t>مقصود از کثرت نور چیست؟</w:t>
            </w:r>
            <w:r>
              <w:rPr>
                <w:rStyle w:val="IndexLink"/>
                <w:rtl w:val="true"/>
              </w:rPr>
              <w:tab/>
            </w:r>
            <w:r>
              <w:rPr>
                <w:rStyle w:val="IndexLink"/>
              </w:rPr>
              <w:t>354</w:t>
            </w:r>
          </w:hyperlink>
        </w:p>
        <w:p>
          <w:pPr>
            <w:pStyle w:val="Contents3"/>
            <w:tabs>
              <w:tab w:val="clear" w:pos="8459"/>
              <w:tab w:val="right" w:pos="9026" w:leader="dot"/>
            </w:tabs>
            <w:rPr/>
          </w:pPr>
          <w:hyperlink w:anchor="__RefHeading___Toc2937303_373438147">
            <w:r>
              <w:rPr>
                <w:webHidden/>
                <w:rStyle w:val="IndexLink"/>
              </w:rPr>
              <w:t>9</w:t>
            </w:r>
            <w:r>
              <w:rPr>
                <w:rStyle w:val="IndexLink"/>
                <w:rtl w:val="true"/>
              </w:rPr>
              <w:t xml:space="preserve"> - </w:t>
            </w:r>
            <w:r>
              <w:rPr>
                <w:rStyle w:val="IndexLink"/>
                <w:rtl w:val="true"/>
              </w:rPr>
              <w:t>بر اساس این سخن لازم می آید که نور حسنین از نور پیامبر بیشتر باشد</w:t>
            </w:r>
            <w:r>
              <w:rPr>
                <w:rStyle w:val="IndexLink"/>
                <w:rtl w:val="true"/>
              </w:rPr>
              <w:tab/>
            </w:r>
            <w:r>
              <w:rPr>
                <w:rStyle w:val="IndexLink"/>
              </w:rPr>
              <w:t>354</w:t>
            </w:r>
          </w:hyperlink>
        </w:p>
        <w:p>
          <w:pPr>
            <w:pStyle w:val="Contents3"/>
            <w:tabs>
              <w:tab w:val="clear" w:pos="8459"/>
              <w:tab w:val="right" w:pos="9026" w:leader="dot"/>
            </w:tabs>
            <w:rPr/>
          </w:pPr>
          <w:hyperlink w:anchor="__RefHeading___Toc2937305_373438147">
            <w:r>
              <w:rPr>
                <w:webHidden/>
                <w:rStyle w:val="IndexLink"/>
              </w:rPr>
              <w:t>10</w:t>
            </w:r>
            <w:r>
              <w:rPr>
                <w:rStyle w:val="IndexLink"/>
                <w:rtl w:val="true"/>
              </w:rPr>
              <w:t xml:space="preserve"> - </w:t>
            </w:r>
            <w:r>
              <w:rPr>
                <w:rStyle w:val="IndexLink"/>
                <w:rtl w:val="true"/>
              </w:rPr>
              <w:t>چه دلیل داریم بر این که حسنین بین دو نور را جمع کرده اند؟</w:t>
            </w:r>
            <w:r>
              <w:rPr>
                <w:rStyle w:val="IndexLink"/>
                <w:rtl w:val="true"/>
              </w:rPr>
              <w:tab/>
            </w:r>
            <w:r>
              <w:rPr>
                <w:rStyle w:val="IndexLink"/>
              </w:rPr>
              <w:t>354</w:t>
            </w:r>
          </w:hyperlink>
        </w:p>
        <w:p>
          <w:pPr>
            <w:pStyle w:val="Contents2"/>
            <w:tabs>
              <w:tab w:val="clear" w:pos="8743"/>
              <w:tab w:val="right" w:pos="9026" w:leader="dot"/>
            </w:tabs>
            <w:rPr/>
          </w:pPr>
          <w:hyperlink w:anchor="__RefHeading___Toc2937307_373438147">
            <w:r>
              <w:rPr>
                <w:webHidden/>
                <w:rStyle w:val="IndexLink"/>
                <w:rtl w:val="true"/>
              </w:rPr>
              <w:t>ملحقات سند حدیث نور</w:t>
            </w:r>
            <w:r>
              <w:rPr>
                <w:rStyle w:val="IndexLink"/>
                <w:rtl w:val="true"/>
              </w:rPr>
              <w:tab/>
            </w:r>
            <w:r>
              <w:rPr>
                <w:rStyle w:val="IndexLink"/>
              </w:rPr>
              <w:t>356</w:t>
            </w:r>
          </w:hyperlink>
        </w:p>
        <w:p>
          <w:pPr>
            <w:pStyle w:val="Contents3"/>
            <w:tabs>
              <w:tab w:val="clear" w:pos="8459"/>
              <w:tab w:val="right" w:pos="9026" w:leader="dot"/>
            </w:tabs>
            <w:rPr/>
          </w:pPr>
          <w:hyperlink w:anchor="__RefHeading___Toc2937309_373438147">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2937311_373438147">
            <w:r>
              <w:rPr>
                <w:webHidden/>
                <w:rStyle w:val="IndexLink"/>
              </w:rPr>
              <w:t>1</w:t>
            </w:r>
            <w:r>
              <w:rPr>
                <w:rStyle w:val="IndexLink"/>
                <w:rtl w:val="true"/>
              </w:rPr>
              <w:t xml:space="preserve"> - </w:t>
            </w:r>
            <w:r>
              <w:rPr>
                <w:rStyle w:val="IndexLink"/>
                <w:rtl w:val="true"/>
              </w:rPr>
              <w:t>سلیمان اعمش</w:t>
            </w:r>
            <w:r>
              <w:rPr>
                <w:rStyle w:val="IndexLink"/>
                <w:rtl w:val="true"/>
              </w:rPr>
              <w:tab/>
            </w:r>
            <w:r>
              <w:rPr>
                <w:rStyle w:val="IndexLink"/>
              </w:rPr>
              <w:t>356</w:t>
            </w:r>
          </w:hyperlink>
        </w:p>
        <w:p>
          <w:pPr>
            <w:pStyle w:val="Contents3"/>
            <w:tabs>
              <w:tab w:val="clear" w:pos="8459"/>
              <w:tab w:val="right" w:pos="9026" w:leader="dot"/>
            </w:tabs>
            <w:rPr/>
          </w:pPr>
          <w:hyperlink w:anchor="__RefHeading___Toc2937313_373438147">
            <w:r>
              <w:rPr>
                <w:webHidden/>
                <w:rStyle w:val="IndexLink"/>
              </w:rPr>
              <w:t>2</w:t>
            </w:r>
            <w:r>
              <w:rPr>
                <w:rStyle w:val="IndexLink"/>
                <w:rtl w:val="true"/>
              </w:rPr>
              <w:t xml:space="preserve"> - </w:t>
            </w:r>
            <w:r>
              <w:rPr>
                <w:rStyle w:val="IndexLink"/>
                <w:rtl w:val="true"/>
              </w:rPr>
              <w:t>فضیل بن عیاض</w:t>
            </w:r>
            <w:r>
              <w:rPr>
                <w:rStyle w:val="IndexLink"/>
                <w:rtl w:val="true"/>
              </w:rPr>
              <w:tab/>
            </w:r>
            <w:r>
              <w:rPr>
                <w:rStyle w:val="IndexLink"/>
              </w:rPr>
              <w:t>357</w:t>
            </w:r>
          </w:hyperlink>
        </w:p>
        <w:p>
          <w:pPr>
            <w:pStyle w:val="Contents3"/>
            <w:tabs>
              <w:tab w:val="clear" w:pos="8459"/>
              <w:tab w:val="right" w:pos="9026" w:leader="dot"/>
            </w:tabs>
            <w:rPr/>
          </w:pPr>
          <w:hyperlink w:anchor="__RefHeading___Toc2937315_373438147">
            <w:r>
              <w:rPr>
                <w:webHidden/>
                <w:rStyle w:val="IndexLink"/>
              </w:rPr>
              <w:t>3</w:t>
            </w:r>
            <w:r>
              <w:rPr>
                <w:rStyle w:val="IndexLink"/>
                <w:rtl w:val="true"/>
              </w:rPr>
              <w:t xml:space="preserve"> - </w:t>
            </w:r>
            <w:r>
              <w:rPr>
                <w:rStyle w:val="IndexLink"/>
                <w:rtl w:val="true"/>
              </w:rPr>
              <w:t>محمّدبن مثنی</w:t>
            </w:r>
            <w:r>
              <w:rPr>
                <w:rStyle w:val="IndexLink"/>
                <w:rtl w:val="true"/>
              </w:rPr>
              <w:tab/>
            </w:r>
            <w:r>
              <w:rPr>
                <w:rStyle w:val="IndexLink"/>
              </w:rPr>
              <w:t>357</w:t>
            </w:r>
          </w:hyperlink>
        </w:p>
        <w:p>
          <w:pPr>
            <w:pStyle w:val="Contents3"/>
            <w:tabs>
              <w:tab w:val="clear" w:pos="8459"/>
              <w:tab w:val="right" w:pos="9026" w:leader="dot"/>
            </w:tabs>
            <w:rPr/>
          </w:pPr>
          <w:hyperlink w:anchor="__RefHeading___Toc2937317_373438147">
            <w:r>
              <w:rPr>
                <w:webHidden/>
                <w:rStyle w:val="IndexLink"/>
              </w:rPr>
              <w:t>4</w:t>
            </w:r>
            <w:r>
              <w:rPr>
                <w:rStyle w:val="IndexLink"/>
                <w:rtl w:val="true"/>
              </w:rPr>
              <w:t xml:space="preserve"> - </w:t>
            </w:r>
            <w:r>
              <w:rPr>
                <w:rStyle w:val="IndexLink"/>
                <w:rtl w:val="true"/>
              </w:rPr>
              <w:t>احمدبن مقدام</w:t>
            </w:r>
            <w:r>
              <w:rPr>
                <w:rStyle w:val="IndexLink"/>
                <w:rtl w:val="true"/>
              </w:rPr>
              <w:tab/>
            </w:r>
            <w:r>
              <w:rPr>
                <w:rStyle w:val="IndexLink"/>
              </w:rPr>
              <w:t>357</w:t>
            </w:r>
          </w:hyperlink>
        </w:p>
        <w:p>
          <w:pPr>
            <w:pStyle w:val="Contents3"/>
            <w:tabs>
              <w:tab w:val="clear" w:pos="8459"/>
              <w:tab w:val="right" w:pos="9026" w:leader="dot"/>
            </w:tabs>
            <w:rPr/>
          </w:pPr>
          <w:hyperlink w:anchor="__RefHeading___Toc2937319_373438147">
            <w:r>
              <w:rPr>
                <w:webHidden/>
                <w:rStyle w:val="IndexLink"/>
              </w:rPr>
              <w:t>5</w:t>
            </w:r>
            <w:r>
              <w:rPr>
                <w:rStyle w:val="IndexLink"/>
                <w:rtl w:val="true"/>
              </w:rPr>
              <w:t xml:space="preserve"> - </w:t>
            </w:r>
            <w:r>
              <w:rPr>
                <w:rStyle w:val="IndexLink"/>
                <w:rtl w:val="true"/>
              </w:rPr>
              <w:t>ابوعلی بردعی</w:t>
            </w:r>
            <w:r>
              <w:rPr>
                <w:rStyle w:val="IndexLink"/>
                <w:rtl w:val="true"/>
              </w:rPr>
              <w:tab/>
            </w:r>
            <w:r>
              <w:rPr>
                <w:rStyle w:val="IndexLink"/>
              </w:rPr>
              <w:t>358</w:t>
            </w:r>
          </w:hyperlink>
        </w:p>
        <w:p>
          <w:pPr>
            <w:pStyle w:val="Contents3"/>
            <w:tabs>
              <w:tab w:val="clear" w:pos="8459"/>
              <w:tab w:val="right" w:pos="9026" w:leader="dot"/>
            </w:tabs>
            <w:rPr/>
          </w:pPr>
          <w:hyperlink w:anchor="__RefHeading___Toc2937321_373438147">
            <w:r>
              <w:rPr>
                <w:webHidden/>
                <w:rStyle w:val="IndexLink"/>
              </w:rPr>
              <w:t>6</w:t>
            </w:r>
            <w:r>
              <w:rPr>
                <w:rStyle w:val="IndexLink"/>
                <w:rtl w:val="true"/>
              </w:rPr>
              <w:t xml:space="preserve"> - </w:t>
            </w:r>
            <w:r>
              <w:rPr>
                <w:rStyle w:val="IndexLink"/>
                <w:rtl w:val="true"/>
              </w:rPr>
              <w:t>ابوبکر نصیبی</w:t>
            </w:r>
            <w:r>
              <w:rPr>
                <w:rStyle w:val="IndexLink"/>
                <w:rtl w:val="true"/>
              </w:rPr>
              <w:tab/>
            </w:r>
            <w:r>
              <w:rPr>
                <w:rStyle w:val="IndexLink"/>
              </w:rPr>
              <w:t>358</w:t>
            </w:r>
          </w:hyperlink>
        </w:p>
        <w:p>
          <w:pPr>
            <w:pStyle w:val="Contents3"/>
            <w:tabs>
              <w:tab w:val="clear" w:pos="8459"/>
              <w:tab w:val="right" w:pos="9026" w:leader="dot"/>
            </w:tabs>
            <w:rPr/>
          </w:pPr>
          <w:hyperlink w:anchor="__RefHeading___Toc2937323_373438147">
            <w:r>
              <w:rPr>
                <w:webHidden/>
                <w:rStyle w:val="IndexLink"/>
              </w:rPr>
              <w:t>7</w:t>
            </w:r>
            <w:r>
              <w:rPr>
                <w:rStyle w:val="IndexLink"/>
                <w:rtl w:val="true"/>
              </w:rPr>
              <w:t xml:space="preserve"> - </w:t>
            </w:r>
            <w:r>
              <w:rPr>
                <w:rStyle w:val="IndexLink"/>
                <w:rtl w:val="true"/>
              </w:rPr>
              <w:t>ابوعلی عطشی</w:t>
            </w:r>
            <w:r>
              <w:rPr>
                <w:rStyle w:val="IndexLink"/>
                <w:rtl w:val="true"/>
              </w:rPr>
              <w:tab/>
            </w:r>
            <w:r>
              <w:rPr>
                <w:rStyle w:val="IndexLink"/>
              </w:rPr>
              <w:t>359</w:t>
            </w:r>
          </w:hyperlink>
        </w:p>
        <w:p>
          <w:pPr>
            <w:pStyle w:val="Contents3"/>
            <w:tabs>
              <w:tab w:val="clear" w:pos="8459"/>
              <w:tab w:val="right" w:pos="9026" w:leader="dot"/>
            </w:tabs>
            <w:rPr/>
          </w:pPr>
          <w:hyperlink w:anchor="__RefHeading___Toc2937325_373438147">
            <w:r>
              <w:rPr>
                <w:webHidden/>
                <w:rStyle w:val="IndexLink"/>
              </w:rPr>
              <w:t>8</w:t>
            </w:r>
            <w:r>
              <w:rPr>
                <w:rStyle w:val="IndexLink"/>
                <w:rtl w:val="true"/>
              </w:rPr>
              <w:t xml:space="preserve"> - </w:t>
            </w:r>
            <w:r>
              <w:rPr>
                <w:rStyle w:val="IndexLink"/>
                <w:rtl w:val="true"/>
              </w:rPr>
              <w:t>ابوالحسن فارسی</w:t>
            </w:r>
            <w:r>
              <w:rPr>
                <w:rStyle w:val="IndexLink"/>
                <w:rtl w:val="true"/>
              </w:rPr>
              <w:tab/>
            </w:r>
            <w:r>
              <w:rPr>
                <w:rStyle w:val="IndexLink"/>
              </w:rPr>
              <w:t>359</w:t>
            </w:r>
          </w:hyperlink>
        </w:p>
        <w:p>
          <w:pPr>
            <w:pStyle w:val="Contents3"/>
            <w:tabs>
              <w:tab w:val="clear" w:pos="8459"/>
              <w:tab w:val="right" w:pos="9026" w:leader="dot"/>
            </w:tabs>
            <w:rPr/>
          </w:pPr>
          <w:hyperlink w:anchor="__RefHeading___Toc2937327_373438147">
            <w:r>
              <w:rPr>
                <w:webHidden/>
                <w:rStyle w:val="IndexLink"/>
              </w:rPr>
              <w:t>9</w:t>
            </w:r>
            <w:r>
              <w:rPr>
                <w:rStyle w:val="IndexLink"/>
                <w:rtl w:val="true"/>
              </w:rPr>
              <w:t xml:space="preserve"> - </w:t>
            </w:r>
            <w:r>
              <w:rPr>
                <w:rStyle w:val="IndexLink"/>
                <w:rtl w:val="true"/>
              </w:rPr>
              <w:t>ابوالحسین معدل</w:t>
            </w:r>
            <w:r>
              <w:rPr>
                <w:rStyle w:val="IndexLink"/>
                <w:rtl w:val="true"/>
              </w:rPr>
              <w:tab/>
            </w:r>
            <w:r>
              <w:rPr>
                <w:rStyle w:val="IndexLink"/>
              </w:rPr>
              <w:t>359</w:t>
            </w:r>
          </w:hyperlink>
        </w:p>
        <w:p>
          <w:pPr>
            <w:pStyle w:val="Contents3"/>
            <w:tabs>
              <w:tab w:val="clear" w:pos="8459"/>
              <w:tab w:val="right" w:pos="9026" w:leader="dot"/>
            </w:tabs>
            <w:rPr/>
          </w:pPr>
          <w:hyperlink w:anchor="__RefHeading___Toc2937329_373438147">
            <w:r>
              <w:rPr>
                <w:webHidden/>
                <w:rStyle w:val="IndexLink"/>
              </w:rPr>
              <w:t>10</w:t>
            </w:r>
            <w:r>
              <w:rPr>
                <w:rStyle w:val="IndexLink"/>
                <w:rtl w:val="true"/>
              </w:rPr>
              <w:t xml:space="preserve"> - </w:t>
            </w:r>
            <w:r>
              <w:rPr>
                <w:rStyle w:val="IndexLink"/>
                <w:rtl w:val="true"/>
              </w:rPr>
              <w:t>ابومحمّد جوهری</w:t>
            </w:r>
            <w:r>
              <w:rPr>
                <w:rStyle w:val="IndexLink"/>
                <w:rtl w:val="true"/>
              </w:rPr>
              <w:tab/>
            </w:r>
            <w:r>
              <w:rPr>
                <w:rStyle w:val="IndexLink"/>
              </w:rPr>
              <w:t>360</w:t>
            </w:r>
          </w:hyperlink>
        </w:p>
        <w:p>
          <w:pPr>
            <w:pStyle w:val="Contents3"/>
            <w:tabs>
              <w:tab w:val="clear" w:pos="8459"/>
              <w:tab w:val="right" w:pos="9026" w:leader="dot"/>
            </w:tabs>
            <w:rPr/>
          </w:pPr>
          <w:hyperlink w:anchor="__RefHeading___Toc2937331_373438147">
            <w:r>
              <w:rPr>
                <w:webHidden/>
                <w:rStyle w:val="IndexLink"/>
              </w:rPr>
              <w:t>11</w:t>
            </w:r>
            <w:r>
              <w:rPr>
                <w:rStyle w:val="IndexLink"/>
                <w:rtl w:val="true"/>
              </w:rPr>
              <w:t xml:space="preserve"> - </w:t>
            </w:r>
            <w:r>
              <w:rPr>
                <w:rStyle w:val="IndexLink"/>
                <w:rtl w:val="true"/>
              </w:rPr>
              <w:t>ابوغالب نحوی</w:t>
            </w:r>
            <w:r>
              <w:rPr>
                <w:rStyle w:val="IndexLink"/>
                <w:rtl w:val="true"/>
              </w:rPr>
              <w:tab/>
            </w:r>
            <w:r>
              <w:rPr>
                <w:rStyle w:val="IndexLink"/>
              </w:rPr>
              <w:t>360</w:t>
            </w:r>
          </w:hyperlink>
        </w:p>
        <w:p>
          <w:pPr>
            <w:pStyle w:val="Contents3"/>
            <w:tabs>
              <w:tab w:val="clear" w:pos="8459"/>
              <w:tab w:val="right" w:pos="9026" w:leader="dot"/>
            </w:tabs>
            <w:rPr/>
          </w:pPr>
          <w:hyperlink w:anchor="__RefHeading___Toc2937333_373438147">
            <w:r>
              <w:rPr>
                <w:webHidden/>
                <w:rStyle w:val="IndexLink"/>
              </w:rPr>
              <w:t>12</w:t>
            </w:r>
            <w:r>
              <w:rPr>
                <w:rStyle w:val="IndexLink"/>
                <w:rtl w:val="true"/>
              </w:rPr>
              <w:t xml:space="preserve"> - </w:t>
            </w:r>
            <w:r>
              <w:rPr>
                <w:rStyle w:val="IndexLink"/>
                <w:rtl w:val="true"/>
              </w:rPr>
              <w:t>ابوالحسین واحدی</w:t>
            </w:r>
            <w:r>
              <w:rPr>
                <w:rStyle w:val="IndexLink"/>
                <w:rtl w:val="true"/>
              </w:rPr>
              <w:tab/>
            </w:r>
            <w:r>
              <w:rPr>
                <w:rStyle w:val="IndexLink"/>
              </w:rPr>
              <w:t>360</w:t>
            </w:r>
          </w:hyperlink>
        </w:p>
        <w:p>
          <w:pPr>
            <w:pStyle w:val="Contents3"/>
            <w:tabs>
              <w:tab w:val="clear" w:pos="8459"/>
              <w:tab w:val="right" w:pos="9026" w:leader="dot"/>
            </w:tabs>
            <w:rPr/>
          </w:pPr>
          <w:hyperlink w:anchor="__RefHeading___Toc2937335_373438147">
            <w:r>
              <w:rPr>
                <w:webHidden/>
                <w:rStyle w:val="IndexLink"/>
              </w:rPr>
              <w:t>13</w:t>
            </w:r>
            <w:r>
              <w:rPr>
                <w:rStyle w:val="IndexLink"/>
                <w:rtl w:val="true"/>
              </w:rPr>
              <w:t xml:space="preserve"> - </w:t>
            </w:r>
            <w:r>
              <w:rPr>
                <w:rStyle w:val="IndexLink"/>
                <w:rtl w:val="true"/>
              </w:rPr>
              <w:t>ابوعلی حدّاد</w:t>
            </w:r>
            <w:r>
              <w:rPr>
                <w:rStyle w:val="IndexLink"/>
                <w:rtl w:val="true"/>
              </w:rPr>
              <w:tab/>
            </w:r>
            <w:r>
              <w:rPr>
                <w:rStyle w:val="IndexLink"/>
              </w:rPr>
              <w:t>361</w:t>
            </w:r>
          </w:hyperlink>
        </w:p>
        <w:p>
          <w:pPr>
            <w:pStyle w:val="Contents3"/>
            <w:tabs>
              <w:tab w:val="clear" w:pos="8459"/>
              <w:tab w:val="right" w:pos="9026" w:leader="dot"/>
            </w:tabs>
            <w:rPr/>
          </w:pPr>
          <w:hyperlink w:anchor="__RefHeading___Toc2937337_373438147">
            <w:r>
              <w:rPr>
                <w:webHidden/>
                <w:rStyle w:val="IndexLink"/>
              </w:rPr>
              <w:t>14</w:t>
            </w:r>
            <w:r>
              <w:rPr>
                <w:rStyle w:val="IndexLink"/>
                <w:rtl w:val="true"/>
              </w:rPr>
              <w:t xml:space="preserve"> - </w:t>
            </w:r>
            <w:r>
              <w:rPr>
                <w:rStyle w:val="IndexLink"/>
                <w:rtl w:val="true"/>
              </w:rPr>
              <w:t>ابوالقاسم شروطی</w:t>
            </w:r>
            <w:r>
              <w:rPr>
                <w:rStyle w:val="IndexLink"/>
                <w:rtl w:val="true"/>
              </w:rPr>
              <w:tab/>
            </w:r>
            <w:r>
              <w:rPr>
                <w:rStyle w:val="IndexLink"/>
              </w:rPr>
              <w:t>361</w:t>
            </w:r>
          </w:hyperlink>
        </w:p>
        <w:p>
          <w:pPr>
            <w:pStyle w:val="Contents3"/>
            <w:tabs>
              <w:tab w:val="clear" w:pos="8459"/>
              <w:tab w:val="right" w:pos="9026" w:leader="dot"/>
            </w:tabs>
            <w:rPr/>
          </w:pPr>
          <w:hyperlink w:anchor="__RefHeading___Toc2937339_373438147">
            <w:r>
              <w:rPr>
                <w:webHidden/>
                <w:rStyle w:val="IndexLink"/>
              </w:rPr>
              <w:t>15</w:t>
            </w:r>
            <w:r>
              <w:rPr>
                <w:rStyle w:val="IndexLink"/>
                <w:rtl w:val="true"/>
              </w:rPr>
              <w:t xml:space="preserve"> - </w:t>
            </w:r>
            <w:r>
              <w:rPr>
                <w:rStyle w:val="IndexLink"/>
                <w:rtl w:val="true"/>
              </w:rPr>
              <w:t>ابوالفضل سلامی</w:t>
            </w:r>
            <w:r>
              <w:rPr>
                <w:rStyle w:val="IndexLink"/>
                <w:rtl w:val="true"/>
              </w:rPr>
              <w:tab/>
            </w:r>
            <w:r>
              <w:rPr>
                <w:rStyle w:val="IndexLink"/>
              </w:rPr>
              <w:t>362</w:t>
            </w:r>
          </w:hyperlink>
        </w:p>
        <w:p>
          <w:pPr>
            <w:pStyle w:val="Contents3"/>
            <w:tabs>
              <w:tab w:val="clear" w:pos="8459"/>
              <w:tab w:val="right" w:pos="9026" w:leader="dot"/>
            </w:tabs>
            <w:rPr/>
          </w:pPr>
          <w:hyperlink w:anchor="__RefHeading___Toc2937341_373438147">
            <w:r>
              <w:rPr>
                <w:webHidden/>
                <w:rStyle w:val="IndexLink"/>
              </w:rPr>
              <w:t>16</w:t>
            </w:r>
            <w:r>
              <w:rPr>
                <w:rStyle w:val="IndexLink"/>
                <w:rtl w:val="true"/>
              </w:rPr>
              <w:t xml:space="preserve"> - </w:t>
            </w:r>
            <w:r>
              <w:rPr>
                <w:rStyle w:val="IndexLink"/>
                <w:rtl w:val="true"/>
              </w:rPr>
              <w:t>ابومحمّد جیلی</w:t>
            </w:r>
            <w:r>
              <w:rPr>
                <w:rStyle w:val="IndexLink"/>
                <w:rtl w:val="true"/>
              </w:rPr>
              <w:tab/>
            </w:r>
            <w:r>
              <w:rPr>
                <w:rStyle w:val="IndexLink"/>
              </w:rPr>
              <w:t>362</w:t>
            </w:r>
          </w:hyperlink>
        </w:p>
        <w:p>
          <w:pPr>
            <w:pStyle w:val="Contents3"/>
            <w:tabs>
              <w:tab w:val="clear" w:pos="8459"/>
              <w:tab w:val="right" w:pos="9026" w:leader="dot"/>
            </w:tabs>
            <w:rPr/>
          </w:pPr>
          <w:hyperlink w:anchor="__RefHeading___Toc2937343_373438147">
            <w:r>
              <w:rPr>
                <w:webHidden/>
                <w:rStyle w:val="IndexLink"/>
              </w:rPr>
              <w:t>17</w:t>
            </w:r>
            <w:r>
              <w:rPr>
                <w:rStyle w:val="IndexLink"/>
                <w:rtl w:val="true"/>
              </w:rPr>
              <w:t xml:space="preserve"> - </w:t>
            </w:r>
            <w:r>
              <w:rPr>
                <w:rStyle w:val="IndexLink"/>
                <w:rtl w:val="true"/>
              </w:rPr>
              <w:t>ابواسحاق خشوعی</w:t>
            </w:r>
            <w:r>
              <w:rPr>
                <w:rStyle w:val="IndexLink"/>
                <w:rtl w:val="true"/>
              </w:rPr>
              <w:tab/>
            </w:r>
            <w:r>
              <w:rPr>
                <w:rStyle w:val="IndexLink"/>
              </w:rPr>
              <w:t>362</w:t>
            </w:r>
          </w:hyperlink>
        </w:p>
        <w:p>
          <w:pPr>
            <w:pStyle w:val="Contents3"/>
            <w:tabs>
              <w:tab w:val="clear" w:pos="8459"/>
              <w:tab w:val="right" w:pos="9026" w:leader="dot"/>
            </w:tabs>
            <w:rPr/>
          </w:pPr>
          <w:hyperlink w:anchor="__RefHeading___Toc2937345_373438147">
            <w:r>
              <w:rPr>
                <w:webHidden/>
                <w:rStyle w:val="IndexLink"/>
              </w:rPr>
              <w:t>18</w:t>
            </w:r>
            <w:r>
              <w:rPr>
                <w:rStyle w:val="IndexLink"/>
                <w:rtl w:val="true"/>
              </w:rPr>
              <w:t xml:space="preserve"> - </w:t>
            </w:r>
            <w:r>
              <w:rPr>
                <w:rStyle w:val="IndexLink"/>
                <w:rtl w:val="true"/>
              </w:rPr>
              <w:t>ابن نجار بغدادی</w:t>
            </w:r>
            <w:r>
              <w:rPr>
                <w:rStyle w:val="IndexLink"/>
                <w:rtl w:val="true"/>
              </w:rPr>
              <w:tab/>
            </w:r>
            <w:r>
              <w:rPr>
                <w:rStyle w:val="IndexLink"/>
              </w:rPr>
              <w:t>363</w:t>
            </w:r>
          </w:hyperlink>
        </w:p>
        <w:p>
          <w:pPr>
            <w:pStyle w:val="Contents3"/>
            <w:tabs>
              <w:tab w:val="clear" w:pos="8459"/>
              <w:tab w:val="right" w:pos="9026" w:leader="dot"/>
            </w:tabs>
            <w:rPr/>
          </w:pPr>
          <w:hyperlink w:anchor="__RefHeading___Toc2937347_373438147">
            <w:r>
              <w:rPr>
                <w:webHidden/>
                <w:rStyle w:val="IndexLink"/>
              </w:rPr>
              <w:t>19</w:t>
            </w:r>
            <w:r>
              <w:rPr>
                <w:rStyle w:val="IndexLink"/>
                <w:rtl w:val="true"/>
              </w:rPr>
              <w:t xml:space="preserve"> - </w:t>
            </w:r>
            <w:r>
              <w:rPr>
                <w:rStyle w:val="IndexLink"/>
                <w:rtl w:val="true"/>
              </w:rPr>
              <w:t>ابن مقیر بغدادی</w:t>
            </w:r>
            <w:r>
              <w:rPr>
                <w:rStyle w:val="IndexLink"/>
                <w:rtl w:val="true"/>
              </w:rPr>
              <w:tab/>
            </w:r>
            <w:r>
              <w:rPr>
                <w:rStyle w:val="IndexLink"/>
              </w:rPr>
              <w:t>363</w:t>
            </w:r>
          </w:hyperlink>
        </w:p>
        <w:p>
          <w:pPr>
            <w:pStyle w:val="Contents3"/>
            <w:tabs>
              <w:tab w:val="clear" w:pos="8459"/>
              <w:tab w:val="right" w:pos="9026" w:leader="dot"/>
            </w:tabs>
            <w:rPr/>
          </w:pPr>
          <w:hyperlink w:anchor="__RefHeading___Toc2937349_373438147">
            <w:r>
              <w:rPr>
                <w:webHidden/>
                <w:rStyle w:val="IndexLink"/>
              </w:rPr>
              <w:t>20</w:t>
            </w:r>
            <w:r>
              <w:rPr>
                <w:rStyle w:val="IndexLink"/>
                <w:rtl w:val="true"/>
              </w:rPr>
              <w:t xml:space="preserve"> - </w:t>
            </w:r>
            <w:r>
              <w:rPr>
                <w:rStyle w:val="IndexLink"/>
                <w:rtl w:val="true"/>
              </w:rPr>
              <w:t>ابوالیمن دمشقی</w:t>
            </w:r>
            <w:r>
              <w:rPr>
                <w:rStyle w:val="IndexLink"/>
                <w:rtl w:val="true"/>
              </w:rPr>
              <w:tab/>
            </w:r>
            <w:r>
              <w:rPr>
                <w:rStyle w:val="IndexLink"/>
              </w:rPr>
              <w:t>363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6_7580"/>
      <w:bookmarkStart w:id="1" w:name="pg1236_7580"/>
      <w:bookmarkEnd w:id="1"/>
    </w:p>
    <w:p>
      <w:pPr>
        <w:pStyle w:val="Heading2"/>
        <w:numPr>
          <w:ilvl w:val="1"/>
          <w:numId w:val="1"/>
        </w:numPr>
        <w:rPr/>
      </w:pPr>
      <w:bookmarkStart w:id="2" w:name="pg1236_7580"/>
      <w:bookmarkStart w:id="3" w:name="__RefHeading___Toc2936615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میرحامدحسین کنتوری،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عبقات‌الانوار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میر‌حامدحسین هندی؛ تلخیص و تعریب از علی میلانی؛ ترجمه حسن افتخارزاده؛ ویرایش عبدالحسین طالعی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 سیدعلی،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افتخارزاده، سیدحسن،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204217</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1518139</w:t>
      </w:r>
      <w:bookmarkStart w:id="5" w:name="pg1236_758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2936617_373438147"/>
      <w:bookmarkStart w:id="7" w:name="_Toc2"/>
      <w:bookmarkEnd w:id="5"/>
      <w:bookmarkEnd w:id="6"/>
      <w:r>
        <w:rPr>
          <w:rtl w:val="true"/>
        </w:rPr>
        <w:t>اشاره</w:t>
      </w:r>
      <w:bookmarkStart w:id="8" w:name="pg1236_7584"/>
      <w:bookmarkEnd w:id="7"/>
    </w:p>
    <w:p>
      <w:pPr>
        <w:pStyle w:val="Heading2"/>
        <w:numPr>
          <w:ilvl w:val="1"/>
          <w:numId w:val="1"/>
        </w:numPr>
        <w:rPr/>
      </w:pPr>
      <w:bookmarkStart w:id="9" w:name="__RefHeading___Toc2936619_373438147"/>
      <w:bookmarkStart w:id="10" w:name="_Toc3"/>
      <w:bookmarkEnd w:id="8"/>
      <w:bookmarkEnd w:id="9"/>
      <w:r>
        <w:rPr>
          <w:rtl w:val="true"/>
        </w:rPr>
        <w:t>سخن مؤلّف</w:t>
      </w:r>
      <w:bookmarkEnd w:id="10"/>
    </w:p>
    <w:p>
      <w:pPr>
        <w:pStyle w:val="BookText"/>
        <w:rPr/>
      </w:pPr>
      <w:r>
        <w:rPr>
          <w:rFonts w:ascii="IRNazanin" w:hAnsi="IRNazanin" w:eastAsia="IRNazanin"/>
          <w:color w:val="111111"/>
          <w:sz w:val="28"/>
          <w:sz w:val="28"/>
          <w:szCs w:val="28"/>
          <w:rtl w:val="true"/>
          <w:lang w:bidi="fa-IR"/>
        </w:rPr>
        <w:t>امام علیّ‌بن‌ابی‌طالب هیچ‌گاه از رسول خدا صلی الله علیه و آله و سلم جدا نبوده، نه پیش از آفرینش این جهان و نه در این عالم و نه بعد از رفتن از این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از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حضرتش از نور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نوری که پیامبر ذاتاً از آن آفریده شده بود، هر دو بزرگوار از یک نور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در پیشگاه پروردگار به پرستش و سجود و رکوع و تسبیح و تقدیس ذات خداوندی مشغول بود و فرشتگان با تسبیح او خدای را می‌ستودند و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 هزاران سال پیش از آفرینش حضرت آدم و دیگر آفریده‌ها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آفرید تا آن نور را در او قرار دهد، از مسیر او در اصلاب و ارحام بگذراند و بدین‌جهت به فرشتگان دستور داد تا بر آدم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 در هیچ‌جای آن عالم، از نام پیامبر جدا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ایَّدتُه بعلیّ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در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علیّ‌بن‌ابی‌طالب اخو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می‌دانند که او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به همراه آن حضرت در پشت پدران بزرگوار و رَحِمِ مادران پاک‌دامن بود، از آن زمان که دیده به جهان گشود و در دامن آن حضرت تربیت یافت و همه‌چیز را از او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همه جا بود و شب و روز، در سفر و حضر، در دشت و کوهساران از او جدا نشد و همراه او بود، بلکه جان او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جهان نیز، در جایگاه و درجه‌ی او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مردم به او</w:t>
      </w:r>
      <w:bookmarkStart w:id="11" w:name="pg1236_7585"/>
    </w:p>
    <w:p>
      <w:pPr>
        <w:pStyle w:val="BookText"/>
        <w:rPr/>
      </w:pPr>
      <w:bookmarkEnd w:id="11"/>
      <w:r>
        <w:rPr>
          <w:rFonts w:ascii="IRNazanin" w:hAnsi="IRNazanin" w:eastAsia="IRNazanin"/>
          <w:color w:val="111111"/>
          <w:sz w:val="28"/>
          <w:sz w:val="28"/>
          <w:szCs w:val="28"/>
          <w:rtl w:val="true"/>
          <w:lang w:bidi="fa-IR"/>
        </w:rPr>
        <w:t>است، لواء و پرچم او را به دست دارد و ساقی حوضِ کوثرِ او است، و افراد وارد بر او را سیراب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حقایقی است که پیامبر راستگوی امین از آن‌ها خبر داده است، همان بزرگ‌مردی که از روی هوی و هوس سخن نمی‌گوید و هر چه بگوید، از سوی پروردگار جهانیان به او وحی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با آن حضرت کسانی را مقایسه کرد و سنجید که در تاریکی شرک آفریده شده، بسیاری از عمر خود را در بت‌پرستی گذرانیده، در تاریکستانِ کفر و نادانی مُرده، به نیاکان خود برگشته، در آخرت از کنار حوض به دور رانده شده و به دوزخ کشانده می‌شوند؟</w:t>
      </w:r>
    </w:p>
    <w:p>
      <w:pPr>
        <w:pStyle w:val="Heading2"/>
        <w:numPr>
          <w:ilvl w:val="1"/>
          <w:numId w:val="1"/>
        </w:numPr>
        <w:rPr/>
      </w:pPr>
      <w:bookmarkStart w:id="12" w:name="__RefHeading___Toc2936621_373438147"/>
      <w:bookmarkStart w:id="13" w:name="_Toc4"/>
      <w:bookmarkEnd w:id="12"/>
      <w:r>
        <w:rPr>
          <w:rtl w:val="true"/>
        </w:rPr>
        <w:t>[</w:t>
      </w:r>
      <w:r>
        <w:rPr>
          <w:rtl w:val="true"/>
        </w:rPr>
        <w:t>درباره</w:t>
      </w:r>
      <w:r>
        <w:rPr>
          <w:rtl w:val="true"/>
        </w:rPr>
        <w:t xml:space="preserve">] </w:t>
      </w:r>
      <w:r>
        <w:rPr>
          <w:rtl w:val="true"/>
        </w:rPr>
        <w:t>این کتاب</w:t>
      </w:r>
      <w:bookmarkEnd w:id="13"/>
    </w:p>
    <w:p>
      <w:pPr>
        <w:pStyle w:val="Heading3"/>
        <w:numPr>
          <w:ilvl w:val="2"/>
          <w:numId w:val="1"/>
        </w:numPr>
        <w:rPr/>
      </w:pPr>
      <w:bookmarkStart w:id="14" w:name="__RefHeading___Toc2936623_373438147"/>
      <w:bookmarkStart w:id="15" w:name="_Toc5"/>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 xml:space="preserve">این کتاب پنجمین بخش از کتاب ما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خلاصه‌ی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این حدیث نسبت به دیگر احادیث مربوط به مسأله‌ی امامت کمتر است و چندان مورد استدلال قرار نگرفته؛ لکن دلالت و موقعیّتش کمتر از آن‌ها نیست، بلکه هم از جهت دلالت صریح و هم دلالت التزامی بر امامت حضرت علی علیه السلام از دیگر احادیث امتیاز بیشتری دارد</w:t>
      </w:r>
      <w:r>
        <w:rPr>
          <w:rFonts w:eastAsia="IRNazanin" w:cs="IRNazanin"/>
          <w:color w:val="111111"/>
          <w:sz w:val="28"/>
          <w:szCs w:val="28"/>
          <w:rtl w:val="true"/>
          <w:lang w:bidi="fa-IR"/>
        </w:rPr>
        <w:t>.</w:t>
      </w:r>
    </w:p>
    <w:p>
      <w:pPr>
        <w:pStyle w:val="Heading3"/>
        <w:numPr>
          <w:ilvl w:val="2"/>
          <w:numId w:val="1"/>
        </w:numPr>
        <w:rPr/>
      </w:pPr>
      <w:bookmarkStart w:id="16" w:name="__RefHeading___Toc2936625_373438147"/>
      <w:bookmarkStart w:id="17" w:name="_Toc6"/>
      <w:bookmarkEnd w:id="16"/>
      <w:r>
        <w:rPr>
          <w:rtl w:val="true"/>
        </w:rPr>
        <w:t>[</w:t>
      </w:r>
      <w:r>
        <w:rPr>
          <w:rtl w:val="true"/>
        </w:rPr>
        <w:t>دلالت صریح و التزامی حدیث نور بر امامت حضرت علی علیه السلام</w:t>
      </w:r>
      <w:r>
        <w:rPr>
          <w:rtl w:val="true"/>
        </w:rPr>
        <w:t>]</w:t>
      </w:r>
      <w:bookmarkEnd w:id="17"/>
    </w:p>
    <w:p>
      <w:pPr>
        <w:pStyle w:val="Heading4"/>
        <w:numPr>
          <w:ilvl w:val="3"/>
          <w:numId w:val="1"/>
        </w:numPr>
        <w:rPr/>
      </w:pPr>
      <w:bookmarkStart w:id="18" w:name="__RefHeading___Toc2936627_373438147"/>
      <w:bookmarkStart w:id="19" w:name="_Toc7"/>
      <w:bookmarkEnd w:id="18"/>
      <w:r>
        <w:rPr/>
        <w:t>1</w:t>
      </w:r>
      <w:r>
        <w:rPr>
          <w:rtl w:val="true"/>
        </w:rPr>
        <w:t xml:space="preserve"> - </w:t>
      </w:r>
      <w:r>
        <w:rPr>
          <w:rtl w:val="true"/>
        </w:rPr>
        <w:t>دلالت بر امامت به نصّ</w:t>
      </w:r>
      <w:bookmarkEnd w:id="19"/>
    </w:p>
    <w:p>
      <w:pPr>
        <w:pStyle w:val="BookText"/>
        <w:rPr/>
      </w:pPr>
      <w:r>
        <w:rPr>
          <w:rFonts w:ascii="IRNazanin" w:hAnsi="IRNazanin" w:eastAsia="IRNazanin"/>
          <w:color w:val="111111"/>
          <w:sz w:val="28"/>
          <w:sz w:val="28"/>
          <w:szCs w:val="28"/>
          <w:rtl w:val="true"/>
          <w:lang w:bidi="fa-IR"/>
        </w:rPr>
        <w:t>در بعضی از اسناد حدیث نور، برخلافت و جانشینی حضرت علی نسبت به رسول خدا و امامت بعد از آن حضرت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بعضی از آن‌ها نقل شده که رسول خدا صلی الله علیه و آله و سلم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در من و خلافت در علی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از اسناد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صورت پیامبر و علی را به عنوان جانشین بیرون آورد</w:t>
      </w:r>
      <w:r>
        <w:rPr>
          <w:rFonts w:eastAsia="IRNazanin" w:cs="IRNazanin"/>
          <w:color w:val="111111"/>
          <w:sz w:val="28"/>
          <w:szCs w:val="28"/>
          <w:rtl w:val="true"/>
          <w:lang w:bidi="fa-IR"/>
        </w:rPr>
        <w:t>.»</w:t>
      </w:r>
      <w:bookmarkStart w:id="20" w:name="pg1236_7586"/>
    </w:p>
    <w:p>
      <w:pPr>
        <w:pStyle w:val="Heading4"/>
        <w:numPr>
          <w:ilvl w:val="3"/>
          <w:numId w:val="1"/>
        </w:numPr>
        <w:rPr/>
      </w:pPr>
      <w:bookmarkStart w:id="21" w:name="__RefHeading___Toc2936629_373438147"/>
      <w:bookmarkStart w:id="22" w:name="_Toc8"/>
      <w:bookmarkEnd w:id="20"/>
      <w:bookmarkEnd w:id="21"/>
      <w:r>
        <w:rPr/>
        <w:t>2</w:t>
      </w:r>
      <w:r>
        <w:rPr>
          <w:rtl w:val="true"/>
        </w:rPr>
        <w:t xml:space="preserve"> - </w:t>
      </w:r>
      <w:r>
        <w:rPr>
          <w:rtl w:val="true"/>
        </w:rPr>
        <w:t>دلالت التزامی حدیث بر امامت</w:t>
      </w:r>
      <w:bookmarkEnd w:id="22"/>
    </w:p>
    <w:p>
      <w:pPr>
        <w:pStyle w:val="BookText"/>
        <w:rPr/>
      </w:pPr>
      <w:r>
        <w:rPr>
          <w:rFonts w:ascii="IRNazanin" w:hAnsi="IRNazanin" w:eastAsia="IRNazanin"/>
          <w:color w:val="111111"/>
          <w:sz w:val="28"/>
          <w:sz w:val="28"/>
          <w:szCs w:val="28"/>
          <w:rtl w:val="true"/>
          <w:lang w:bidi="fa-IR"/>
        </w:rPr>
        <w:t xml:space="preserve">حدیث نور بر اعلمیّت حضرت علی علیه السلام بعد از پیامبر صلی الله علیه و آله و سلم دلالت دارد؛ زیرا فرشتگان تقدیس و تحمید و تسبیح و تهلیل خداوند را از آن دو فرا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بخشی از الفاظ و کلمات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نیز همگی از همین نوری دانش آموخته که آن دو بزرگوار از آن آفریده شده‌اند چنان‌که برخی از شارحان قصیده‌ی برده‌ی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بیت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کلّهم من رسول اللّه 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غُرُفاً من البحر او رشفاً من الدیم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 این مطلب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نور می‌رساند که حضرت علی بعد از پیامبر اسلام، بر حضرت آدم و دیگر پیامبران برتری دارد؛ زیرا آن کسی که هدف آفرینش آنان و مصدر علوم و انوار و کرامات آنان است، افضل از آنان و مقدّم بر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نور دلیل بر عصمت آن حضرت است؛ چون در برخی از الفاظ و عباراتش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 سرّی و علانیتک علانیتی و سریرة صدرک کسریرة صدری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تو سرّ من و آشکار تو آشکارای من و راز درون سینه‌ات بسان راز نهفته در سینه‌ی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اسناد بدین عبارات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منّی و أنا منه، لحمه لحمی و دمه دمی، فمن أحبّه فبحبّی أحبّه و من أبغضه فببغضی أبغضه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اویم، گوشت او گوشت من و خون او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داشته باشد به دوستیِ من، او را دوست داشته و هر کس او را دشمن بدارد به دشمنی با من، او را دشمن داشته است</w:t>
      </w:r>
      <w:r>
        <w:rPr>
          <w:rFonts w:eastAsia="IRNazanin" w:cs="IRNazanin"/>
          <w:color w:val="111111"/>
          <w:sz w:val="28"/>
          <w:szCs w:val="28"/>
          <w:rtl w:val="true"/>
          <w:lang w:bidi="fa-IR"/>
        </w:rPr>
        <w:t>.»</w:t>
      </w:r>
      <w:bookmarkStart w:id="23" w:name="pg1236_7587"/>
    </w:p>
    <w:p>
      <w:pPr>
        <w:pStyle w:val="Heading4"/>
        <w:numPr>
          <w:ilvl w:val="3"/>
          <w:numId w:val="1"/>
        </w:numPr>
        <w:rPr/>
      </w:pPr>
      <w:bookmarkStart w:id="24" w:name="__RefHeading___Toc2936631_373438147"/>
      <w:bookmarkStart w:id="25" w:name="_Toc9"/>
      <w:bookmarkEnd w:id="23"/>
      <w:bookmarkEnd w:id="24"/>
      <w:r>
        <w:rPr/>
        <w:t>3</w:t>
      </w:r>
      <w:r>
        <w:rPr>
          <w:rtl w:val="true"/>
        </w:rPr>
        <w:t xml:space="preserve"> - </w:t>
      </w:r>
      <w:r>
        <w:rPr>
          <w:rtl w:val="true"/>
        </w:rPr>
        <w:t>سند حدیث</w:t>
      </w:r>
      <w:bookmarkEnd w:id="25"/>
    </w:p>
    <w:p>
      <w:pPr>
        <w:pStyle w:val="BookText"/>
        <w:rPr/>
      </w:pPr>
      <w:r>
        <w:rPr>
          <w:rFonts w:ascii="IRNazanin" w:hAnsi="IRNazanin" w:eastAsia="IRNazanin"/>
          <w:color w:val="111111"/>
          <w:sz w:val="28"/>
          <w:sz w:val="28"/>
          <w:szCs w:val="28"/>
          <w:rtl w:val="true"/>
          <w:lang w:bidi="fa-IR"/>
        </w:rPr>
        <w:t>این حدیث از قول عدّه‌ای از صحابه نقل شده که در رأس همه‌ی آن‌ها، مولای ما حضرت علی علیه السلام است که عدّه‌ای از بزرگان اهل سنّت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عبدالرزّاق‌بن‌همام صنعانی، احمدبن‌حنبل، ابوحاتم رازی، ابن مردویه، ابو نُعیم، خطیب بغدادی، ابن عساکر، 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گوناگون و طرق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گفتاری مختصر درباره‌ی موضوع این بخش از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خواننده‌ی گرامی تفصیل این مطلب را در این کتاب خواهد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 روشن‌ترین دلائل از سنّت حضرت رسول و قوی‌ترین حدیث و محکم‌ترین سند در باب فضائل و مناقب خاندان پیامبر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انسان منصف می‌تواند حق را بیابد و از آن پیروی کند و اعتراف نماید به آن چه که طرفداران حق و راست‌باوران یعنی شیعیان می‌گویند و نیز بر مبنای حدیث نور بر امامت امیرالمؤمنین علیه السلام استدلال می‌کنند، و به دنبالش همان سخنی را گوید که می‌بایست درباره‌ی مکذّبان و منکران این حدیث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موضوع این قسمت از کتاب که در شاخه‌ها و اطرافش مباحثی علمی و تحقیقاتی گرانقدر و ارزشمند نیز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می‌خواهم که ما را برای شناخت حق و پیروی از آن موفّق بدارد، و به راه راست هدایت فرماید و اعمال ما را خالصانه برای خود قرار دهد، که او شنوا و اجابت کننده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حسینی میلانی</w:t>
      </w:r>
      <w:bookmarkStart w:id="26" w:name="pg1236_7588"/>
    </w:p>
    <w:p>
      <w:pPr>
        <w:pStyle w:val="Heading2"/>
        <w:numPr>
          <w:ilvl w:val="1"/>
          <w:numId w:val="1"/>
        </w:numPr>
        <w:rPr/>
      </w:pPr>
      <w:bookmarkStart w:id="27" w:name="__RefHeading___Toc2936633_373438147"/>
      <w:bookmarkStart w:id="28" w:name="_Toc10"/>
      <w:bookmarkEnd w:id="26"/>
      <w:bookmarkEnd w:id="27"/>
      <w:r>
        <w:rPr>
          <w:rtl w:val="true"/>
        </w:rPr>
        <w:t>اعتراض دهلوی به حدیث نور</w:t>
      </w:r>
      <w:bookmarkEnd w:id="28"/>
    </w:p>
    <w:p>
      <w:pPr>
        <w:pStyle w:val="Heading3"/>
        <w:numPr>
          <w:ilvl w:val="2"/>
          <w:numId w:val="1"/>
        </w:numPr>
        <w:rPr/>
      </w:pPr>
      <w:bookmarkStart w:id="29" w:name="__RefHeading___Toc2936635_373438147"/>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دهلوی در باب هفتم کتاب تحفه‌ی اثنا عشریه در مورد حدیث نور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از رسول خدا نقل کرده‌اند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علیّ‌بن‌ابی‌طالب نوراً بین یدی اللّه، قبل أن یخلق آدم باربعة آلاف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 آدم قسم ذالک النور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فجزء أنا و جزء علیّ‌بن‌ابی‌طالب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اجماع اهل سنّت، این حدیث جعلی 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محمّدبن‌خلف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یحیی‌بن‌معین در باره‌ی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دارقطنی گوید که او متروک است و کسی درباره‌ی دروغ‌گو بودن او اختلاف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طریق دیگری نیز روایت شده است که در آن طریق، جعفربن‌احمد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رافضی، غلوّکننده، دروغ‌گو و جاعل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روایتی که جعل کرده، در نکوهش و ناسزاگویی نسبت به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این حدیث صحیح باشد، با روایتی که در مجموع از آن صحیح‌تر است،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آن حدیث، فرد متّهم به دروغ‌گفتن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با اسنادش روایت کرده است که حضرت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ابوبکر و عمر و عثمان و علی در پیشگاه خداوند، هزار سال پیش از آفرینش حضرت آدم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آدم را آفرید، ما را در صُلب او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در اصلاب پاک جا به‌جا می‌شدیم تا این‌که خداوند، مرا به صلب عبداللّه، ابوبکر را به صلب ابوقحافه، عمر را به صلب خطاب، عثمان را به صلب عفان و علی را به صلب ابوطالب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روایت اخیر، حدیث مشهوری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لشکریان آماده‌ای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با یک‌دیگر قبلاً آشنا بوده‌اند، در این جا با هم الفت می‌گیرند و هر کدام که با یک‌دیگر آشنایی نداشته‌اند، اختلاف می‌یابند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حدیث دلالتی بر ادّعای شیعه ندارد و نمی‌تواند خلافت بلافصل</w:t>
      </w:r>
      <w:bookmarkStart w:id="31" w:name="pg1236_7589"/>
    </w:p>
    <w:p>
      <w:pPr>
        <w:pStyle w:val="BookText"/>
        <w:rPr/>
      </w:pPr>
      <w:bookmarkEnd w:id="31"/>
      <w:r>
        <w:rPr>
          <w:rFonts w:ascii="IRNazanin" w:hAnsi="IRNazanin" w:eastAsia="IRNazanin"/>
          <w:color w:val="111111"/>
          <w:sz w:val="28"/>
          <w:sz w:val="28"/>
          <w:szCs w:val="28"/>
          <w:rtl w:val="true"/>
          <w:lang w:bidi="fa-IR"/>
        </w:rPr>
        <w:t>علی را اثبات کند؛ زیرا شریک بودنِ آقای ما حضرت علی با نور رسول خدا مستلزم امامت بلافصل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مدّعی این دلالت است، می‌بایست تلازم بین شرکت در خلقت نوری با امامت بلافصل را اثبات کند که اثبات چنین ملازمه‌ای کاری ناشدنی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حضرت امیر با رسول خدا خویشاوندی و قرابت داشته،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این است که خویشاوندیِ نزدیک، بر امامت بلافصل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صِرف خویشاوندی مستلزم امامت می‌بود، عبّاس عموی آن حضرت از او شایسته‌تر و مقدّم بود؛ زیرا عموی او و همتای پدرش بود و عمو شرعاً و عرفاً از پسرعمو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محروم‌بودن عبّاس از مقام امامت، آن بوده که چیزی از نور عبدالمطّلب به او نرسیده است؛ زیرا از او به عبداللّه و ابوطالب منتقل شده و به دیگر فرزندانش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به شدّت و کثرت نور وابسته است، می‌بایست حسنین، از علی به امامت بعد از پیامبر، اولی و اقدم باشند؛ زیرا نور عبداللّه و ابوطالب در آن‌ها جمع شده است، در صورتی که نور دیگری به علی غیر از نور پدرش منتقل نشده است، چنان‌که بدیهی است که نور پیامبر، از نور علی قوی‌تر است و آن دو نور، در حسنین جمع است</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32" w:name="__RefHeading___Toc2936637_373438147"/>
      <w:bookmarkStart w:id="33" w:name="_Toc12"/>
      <w:bookmarkEnd w:id="32"/>
      <w:r>
        <w:rPr>
          <w:rtl w:val="true"/>
        </w:rPr>
        <w:t>پاسخ اجمالی به کلام دهلوی</w:t>
      </w:r>
      <w:bookmarkEnd w:id="3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روایت حدیث نور را فقط به امامیّه نسبت داده و ادّعا کرده که اهل سنّت بر ساختگی بودن آن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ادّعاهای دروغین و تعصّب چنین مدّعیانی پرده برداشته و عناد و لج‌بازی آنان را با حق اثبات می‌کنیم، چنان‌که همین روش را در دیگر مطالب این کتاب نیز داشته‌ایم و به زودی برای هر</w:t>
      </w:r>
    </w:p>
    <w:p>
      <w:pPr>
        <w:pStyle w:val="BookText"/>
        <w:rPr/>
      </w:pPr>
      <w:r>
        <w:rPr>
          <w:rFonts w:ascii="IRNazanin" w:hAnsi="IRNazanin" w:eastAsia="IRNazanin"/>
          <w:color w:val="111111"/>
          <w:sz w:val="28"/>
          <w:sz w:val="28"/>
          <w:szCs w:val="28"/>
          <w:rtl w:val="true"/>
          <w:lang w:bidi="fa-IR"/>
        </w:rPr>
        <w:t>انسان منصفی که بر گفته‌های دهلوی آگاه شده باشد، این حقیقت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طور مختصر به اشکالات گفتار دهلوی اشاره کرده و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نسبت‌دادن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امامیّه چنان‌که ظاهر گفتار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از دانشمندان مشهور و سرشناس و مورد وثوق اهل سنّت و شخصیت‌های برجسته و مورد اعتماد اهل حدیث در نزد آنان روایت می‌کنیم تا پژوهشگران و دانشمندان بدانند که در بین اهل سنّت، افراد متعصّبی پیدا می‌شود که حتّی میل ندارند اقرار کنند به آن‌چه که دانشمندان خودشان درباره‌ی فضائل اهل البیت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آن که استدلال به این حدیث برایمان تمام باشد و بهتر بتوانیم مخالفان خود را قانع کنیم، حدیث را از قول آنان می‌آوریم؛ وگرنه در کتب شیعه امامیّه این حدیث در حدّ تواتر و از طرق معتبره هم‌چون دیگر احادیث وارده در شأن خاندان پاک پیامبر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و اشکال در سند این حدیث و عقیده به جعلی بودن آن بر اساس اجماع اهل سنّت، متوقّف بر آن است که ادّعای انحصار روایت به دو طریقی که ذکر کرده،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طریق را بدان‌گونه که پنداشته بود، ضعیف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ادّعای انحصار و آن تضعیفی را که دهلوی پنداشته، باطل خواهیم ساخت و اثبات خواهیم کرد که نقل روایت، منحصر به آن دو طریق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معارض بودن حدیث با روایت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بطلان آن خبر از نظر روایت و درایت، آن معارضه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متن خود آن حدیث، ساختگی بودنِ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حالت کفر از دنیا رفته و یا بیشتر عمر خود و یا بخشی از دوران زندگی خود را با کفر به سر برده‌اند، چه تناسبی دارند با عالم نور و نوری که پیامبر اکرم از آن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آن بر خلافت و امامت بلافصل آن حضرت کسی شک و تردید به خود راه نمی‌دهد، جز افرادی که دلی بیمار و یا دیده‌ای نابینا داشته باشند؛ زیرا حدیث صراحت دارد در این مطلب که پیامبر از نور آفریده شده و خداوند، او را به صورت پیامبر خلق کرده و علی نیز از همان نور آفریده شده و خداوند او را به</w:t>
      </w:r>
    </w:p>
    <w:p>
      <w:pPr>
        <w:pStyle w:val="BookText"/>
        <w:rPr/>
      </w:pPr>
      <w:r>
        <w:rPr>
          <w:rFonts w:ascii="IRNazanin" w:hAnsi="IRNazanin" w:eastAsia="IRNazanin"/>
          <w:color w:val="111111"/>
          <w:sz w:val="28"/>
          <w:sz w:val="28"/>
          <w:szCs w:val="28"/>
          <w:rtl w:val="true"/>
          <w:lang w:bidi="fa-IR"/>
        </w:rPr>
        <w:t>صورت وصی و جانشین از آن نور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نبوّت پیامبر متفرّع بر خلقت نوری او است، وصایت و خلافت علی علیه السلام نیز متفرّع بر خلقت نوری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صریح است در افضلیّت و برتریِ علی علیه السلام بر تمام آفریدگان بعد از حضرت رسول صلی الله علیه و آله و سلم ، از پیامبران و فرشتگان گرفته تا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کیست که شکّ کند در این‌که فرد افضل و برتر برای امامت و خلافت بعد از پیامبر، متعیّن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از پندارهای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برمی‌داریم و یکی بعد از دیگری بطلان آن‌ها را ثابت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خوانندگان محترم به خوبی ظاهر و آشکار خواهد شد که این مرد، اساس کار خود را بر پرتگاهی لرزان بنا نهاده که او را به آتش دوزخ فرو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را، تنها از خدا می‌خواهیم</w:t>
      </w:r>
      <w:r>
        <w:rPr>
          <w:rFonts w:eastAsia="IRNazanin" w:cs="IRNazanin"/>
          <w:color w:val="111111"/>
          <w:sz w:val="28"/>
          <w:szCs w:val="28"/>
          <w:rtl w:val="true"/>
          <w:lang w:bidi="fa-IR"/>
        </w:rPr>
        <w:t>.</w:t>
      </w:r>
      <w:bookmarkStart w:id="34" w:name="pg1236_7592"/>
    </w:p>
    <w:p>
      <w:pPr>
        <w:pStyle w:val="Heading2"/>
        <w:numPr>
          <w:ilvl w:val="1"/>
          <w:numId w:val="1"/>
        </w:numPr>
        <w:rPr/>
      </w:pPr>
      <w:bookmarkStart w:id="35" w:name="__RefHeading___Toc2936639_373438147"/>
      <w:bookmarkStart w:id="36" w:name="_Toc13"/>
      <w:bookmarkEnd w:id="34"/>
      <w:bookmarkEnd w:id="35"/>
      <w:r>
        <w:rPr>
          <w:rtl w:val="true"/>
        </w:rPr>
        <w:t>سند حدیث نور</w:t>
      </w:r>
      <w:bookmarkEnd w:id="36"/>
    </w:p>
    <w:p>
      <w:pPr>
        <w:pStyle w:val="Heading3"/>
        <w:numPr>
          <w:ilvl w:val="2"/>
          <w:numId w:val="1"/>
        </w:numPr>
        <w:rPr/>
      </w:pPr>
      <w:bookmarkStart w:id="37" w:name="__RefHeading___Toc2936641_373438147"/>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پژوهش ما، در باره‌ی سند حدیث نور، برای اثبات تواتر این حدیث شریف است تا چه رسد به صحت آن، از این طریق که در هر طبقه‌ای از طبقات، تعداد راویان به اندازه‌ای است که قطع و یقین به صدور این حدیث از رسول خدا صلی الله علیه و آله و سلم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اسامی راویان این حدیث را به ترتیب، از صحابه، تابعین و دانشمندانی که این حدیث را نقل کرده‌اند، می‌آوریم</w:t>
      </w:r>
      <w:r>
        <w:rPr>
          <w:rFonts w:eastAsia="IRNazanin" w:cs="IRNazanin"/>
          <w:color w:val="111111"/>
          <w:sz w:val="28"/>
          <w:szCs w:val="28"/>
          <w:rtl w:val="true"/>
          <w:lang w:bidi="fa-IR"/>
        </w:rPr>
        <w:t>:</w:t>
      </w:r>
    </w:p>
    <w:p>
      <w:pPr>
        <w:pStyle w:val="Heading3"/>
        <w:numPr>
          <w:ilvl w:val="2"/>
          <w:numId w:val="1"/>
        </w:numPr>
        <w:rPr/>
      </w:pPr>
      <w:bookmarkStart w:id="39" w:name="__RefHeading___Toc2936643_373438147"/>
      <w:bookmarkStart w:id="40" w:name="_Toc15"/>
      <w:bookmarkEnd w:id="39"/>
      <w:r>
        <w:rPr>
          <w:rtl w:val="true"/>
        </w:rPr>
        <w:t xml:space="preserve">الف </w:t>
      </w:r>
      <w:r>
        <w:rPr>
          <w:rtl w:val="true"/>
        </w:rPr>
        <w:t xml:space="preserve">- </w:t>
      </w:r>
      <w:r>
        <w:rPr>
          <w:rtl w:val="true"/>
        </w:rPr>
        <w:t xml:space="preserve">صحابه </w:t>
      </w:r>
      <w:r>
        <w:rPr>
          <w:rtl w:val="true"/>
        </w:rPr>
        <w:t>:</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حضرت علیّ‌بن‌ابی‌طالب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آن حضرت را دانشمندان ذیل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صالحانی، کلاعی، محمّدبن‌جعفر، وصابی، واعظ هروی، محمّد صدر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ابوعبداللّه حسین‌بن‌علی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آن حضرت را، این عدّه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عاصمی، خوارزمی، مطرزی، شهاب‌الدّین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سلمان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آن بزرگوار را اینان آورده‌اند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احمدبن‌حنبل، عبداللّه‌بن‌احمد، ابن‌مغازلی، شیرویه‌دیلمی، نطنزی، شهردار دیلمی، خطیب خوارزمی، ابن‌عساکر، حموینی، طالبی، همدانی، گنجی، طبری، وصابی،</w:t>
      </w:r>
      <w:bookmarkStart w:id="41" w:name="pg1236_7593"/>
    </w:p>
    <w:p>
      <w:pPr>
        <w:pStyle w:val="BookText"/>
        <w:rPr/>
      </w:pPr>
      <w:bookmarkEnd w:id="41"/>
      <w:r>
        <w:rPr>
          <w:rFonts w:ascii="IRNazanin" w:hAnsi="IRNazanin" w:eastAsia="IRNazanin"/>
          <w:color w:val="111111"/>
          <w:sz w:val="28"/>
          <w:sz w:val="28"/>
          <w:szCs w:val="28"/>
          <w:rtl w:val="true"/>
          <w:lang w:bidi="fa-IR"/>
        </w:rPr>
        <w:t>هروی، محمّدصدرعالم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غفاری، حدیث او را ابن‌مغازلی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جابربن‌عبداللّه انصاری، حدیثش را ابن‌مغازلی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عبداللّه‌بن‌عبّاس، حدیث او را دانشمندان ذیل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حبیب بغدادی، نطنزی، گنجی، حموینی، زرندی، شهاب‌الدّین احمد، جمال 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را حموینی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انس‌بن‌مالک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را عاصمی نقل کرده است</w:t>
      </w:r>
      <w:r>
        <w:rPr>
          <w:rFonts w:eastAsia="IRNazanin" w:cs="IRNazanin"/>
          <w:color w:val="111111"/>
          <w:sz w:val="28"/>
          <w:szCs w:val="28"/>
          <w:rtl w:val="true"/>
          <w:lang w:bidi="fa-IR"/>
        </w:rPr>
        <w:t>.</w:t>
      </w:r>
    </w:p>
    <w:p>
      <w:pPr>
        <w:pStyle w:val="Heading3"/>
        <w:numPr>
          <w:ilvl w:val="2"/>
          <w:numId w:val="1"/>
        </w:numPr>
        <w:rPr/>
      </w:pPr>
      <w:bookmarkStart w:id="42" w:name="__RefHeading___Toc2936645_373438147"/>
      <w:bookmarkStart w:id="43" w:name="_Toc16"/>
      <w:bookmarkEnd w:id="42"/>
      <w:r>
        <w:rPr>
          <w:rtl w:val="true"/>
        </w:rPr>
        <w:t xml:space="preserve">ب </w:t>
      </w:r>
      <w:r>
        <w:rPr>
          <w:rtl w:val="true"/>
        </w:rPr>
        <w:t xml:space="preserve">- </w:t>
      </w:r>
      <w:r>
        <w:rPr>
          <w:rtl w:val="true"/>
        </w:rPr>
        <w:t xml:space="preserve">اسامی راویان حدیث </w:t>
      </w:r>
      <w:r>
        <w:rPr>
          <w:rtl w:val="true"/>
        </w:rPr>
        <w:t>«</w:t>
      </w:r>
      <w:r>
        <w:rPr>
          <w:rtl w:val="true"/>
        </w:rPr>
        <w:t>نور</w:t>
      </w:r>
      <w:r>
        <w:rPr>
          <w:rtl w:val="true"/>
        </w:rPr>
        <w:t xml:space="preserve">» </w:t>
      </w:r>
      <w:r>
        <w:rPr>
          <w:rtl w:val="true"/>
        </w:rPr>
        <w:t>از تابعین</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امام‌علی‌بن‌الحسین زین‌العابدین علیه السلام</w:t>
      </w:r>
    </w:p>
    <w:p>
      <w:pPr>
        <w:pStyle w:val="BookText"/>
        <w:rPr/>
      </w:pPr>
      <w:r>
        <w:rPr>
          <w:rFonts w:ascii="IRNazanin" w:hAnsi="IRNazanin" w:eastAsia="IRNazanin"/>
          <w:color w:val="111111"/>
          <w:sz w:val="28"/>
          <w:sz w:val="28"/>
          <w:szCs w:val="28"/>
          <w:rtl w:val="true"/>
          <w:lang w:bidi="fa-IR"/>
        </w:rPr>
        <w:t>بر طبق اصطلاح اهل سنّت، اسم حضرت را جزء تابعین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زادان، ابوعمر کندی، متوفّای سال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ابوعثمان نهدی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سالم‌بن‌ابن‌الجعد اشجعی، متوفّای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ابوالزّبیر، محمّدبن مسلم بن‌تدرس اسدی مکّی، متوفّای سال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عکرمة بن‌عبداللّه بربری مولای ابن‌عبّاس متوفّای سال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بن‌یعقوب جهنی 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ابوعبید، حمیدبن‌ابی‌حمید طویل بصری متوفّاس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44" w:name="__RefHeading___Toc2936647_373438147"/>
      <w:bookmarkStart w:id="45" w:name="_Toc17"/>
      <w:bookmarkEnd w:id="44"/>
      <w:r>
        <w:rPr>
          <w:rtl w:val="true"/>
        </w:rPr>
        <w:t xml:space="preserve">ج </w:t>
      </w:r>
      <w:r>
        <w:rPr>
          <w:rtl w:val="true"/>
        </w:rPr>
        <w:t xml:space="preserve">- </w:t>
      </w:r>
      <w:r>
        <w:rPr>
          <w:rtl w:val="true"/>
        </w:rPr>
        <w:t>راویان حدیث نور از دانشمندان، حافظان و ائمّه حدیث</w:t>
      </w:r>
      <w:r>
        <w:rPr>
          <w:rtl w:val="true"/>
        </w:rPr>
        <w:t>:</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احمدبن‌حنبل شیبانی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ابوحاتم محمّدبن ادریس رازی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بن‌احمدبن حنبل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مردویه ابوبکر احمدبن موسی اصفهانی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احمدبن عبداللّه اصفهانی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ابن‌عبدالبرّ یوسف بن‌عبداللّه بن‌نمری قرطبی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احمدبن علی‌بن ثابت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ابن‌مغازلی، ابوالحسن علیّ بن‌معمّربن طیب جلابی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ابوشجاع شیرویه بن شهردار دیلمی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عاصمی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زین‌الفتی فی تفسیر سورة هل 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محمّدبن‌علی نطنزی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شهرداربن شیرویه دیلمی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خوارزمی، ابوالمویّد موفّق‌بن‌احمد مکّی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ابن‌عساکر،ابوالقاسم علی‌بن الحسن دمشقی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صالحانی، نورالدّین ابوحامد محمودبن‌محمّد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مطرزی، ابوالفتح ناصربن عبدالسیّد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قاسم‌بن حسین‌خوارزمی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عبدالکریم رافعی قزوینی </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کلاعی، ابوالربیع سلیمان‌بن‌موسی بلنسی، معروف به ابن السبع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محمّدبن‌یوسف شافعی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طبری، ابوالعبّاس احمدبن‌عبداللّه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حموینی، ابوالمؤیّد، ابراهیم‌بن‌محمّد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شرف‌الدّین درگزینی طالبی قرشی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زرندی، محمّدبن‌یوسف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محمّدبن‌یوسف حسینی معروف به گیسودراز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سیّدمحمد بن‌جعفر مکّی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بخاری </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سیّدعلی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جلال‌الدّین احمد خجندی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سیّدشهاب‌الدّین احمد، صاحب توضیح‌الدّلائل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دولت‌آبادی ملقّب به ملک العلماء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شهاب‌الدّین احمدبن علی‌بن محمّد معروف به ابن‌حجر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محمّد حافی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وصابی، ابراهیم‌بن عبداللّه یمنی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عطاءاللّه بن‌فضل اللّه شیرازی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شیخ‌بن‌علی علوی جفری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 هروی، شیخ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سیّدمحمّد ماه 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صدر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حسان الهند غلام علی آزاد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نور متواتر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نکته باید توجّه داشته باشیم که روایت حضرت علی علیه السلام به تنهایی خود بهترین دلیل بر صحّت این حدیث و ثبوت آن است؛ زیرا آن‌حضرت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بدان تصریح کرده‌اند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دروغ می‌گوید و نه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بحث و استدلال می‌توان به همان یک حدیث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حدیث نور متواتر است؛ زیرا غیر از آن حضرت، هفت نفر دیگر از صحابه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درباره‌ی حدیث منسوب به رسول خدا که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ابوبکر دستور دهید بر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حدیث متواتر است؛ زیرا از قول عایشه و ابن‌مسعود و ابن‌عبّاس و ابن‌عمر و عبداللّه‌بن‌زمعه و ابوسعید و علیّ‌بن‌ابی‌طالب و حفصه نقل شده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بلکه ابن‌حزم در مسأله‌ی عدم جواز فروش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نقل چهار نفر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تواتر شده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چهار نفر از صحابه رضی‌اللّه‌عنهم می‌باشند و این نقل تواتر است که مخالفت با آن جایز نیست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دهلوی به هنگام پاسخ از مطاعن ابوبکر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گفته شده است که وی در جواب به فاطمه علیها السلام حدیثی را نقل کرد که غیر از او کسی آن را روایت نکرده است، کذب محض است؛ زیرا این حدیث در کتب اهل سنّت به صورت حدیث صحیح از قول حذیفةبن‌الیمان، زبیربن‌العوام، ابودرداء، ابوهریره، عبّاس، علی، عثمان، عبدالرّحمان‌بن‌عوف و سعدبن‌ابی‌الوقّاص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بزرگان صحابه بوده و در بین آنان افرادی هستند که بشارت بهشت به آنان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در باره‌ی حذیفة نقل کرده است که حضرت رسول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را که حذیفه برایتان حدیث کرد، او را تصدیق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آنان مرتضی علی علیه السلام است که به اجماع شیعه معصوم و به اجماع اهل سنّت ثقه است و در این مقام، به حدیث عایشه و ابوبکر و عمر نمی‌توان تکیه کرد و اعتباری در این جا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از مالک بن‌اوس‌بن حدثان نصری روایت می‌کند که عمربن‌خطاب در حضور عدّه‌ای از صحابه که در بین آنان علی، عبّاس، عثمان، عبدالرّحمان‌بن‌عوف، زبیربن عوام و سعدبن‌ابی‌الوقاص بودند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خداوندی سوگند می‌دهم که به اجازه او آسمان و زمین پا 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 خدا صلی‌اللّه‌علیه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ارث نمی‌گذاریم، هرچه که از ما به جای ماند،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به علی و عبّاس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سوگند می‌دهم آیا می‌دانید که رسول خدا چنین فرموده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که این حدیث هم‌چون آیه‌ی قرآن قطعی‌الصّدور است؛ زیرا روایت یکی از این چند نفری که اسامی آنان را ذکر کردم، یقین‌آور است تا چه رسد به این جمع، مخصوصاً علیّ مرتضی که در نزد شیعه معصوم است و روایت معصوم در نزد آنان در افاده‌ی یقین بسان قرآن مجید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ما می‌توانیم به همین عباراتی که از دهلوی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پاسخ مفصّل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چندین جهت بر صحّت حدیث نور استدلال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دهلوی در این عبارات تصریح کرده که روایت یکی از این صحابه که نام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آیه‌ی قرآن، یقین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که ابوهریره نیز از راویان این حدیث شریف است، در این صورت حدیث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آیه‌ی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وجوهی که دهلوی برای روایت افرادی هم‌چون زبیر و عبدالرّحمان و سعد و ابودرداء و امثال آن‌ها ذکر کرده که یقین‌آور می‌باشند، همگی بلکه قوی‌تر از آن‌ها در حدیث نور موجود است؛ لذا به خاطر نقل این عدّه از صحابه، حدیث شریف نور مسلّم‌الصدور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نور را حضرت علی علیه السلام نقل کرده و از عبارات دهلوی چنین استفاده می‌شد که هر حدیثی را که آن حضرت نقل کند، صحیح و مسلّم و مساوی با قرآن مجید</w:t>
      </w:r>
      <w:bookmarkStart w:id="46" w:name="pg1236_7598"/>
    </w:p>
    <w:p>
      <w:pPr>
        <w:pStyle w:val="BookText"/>
        <w:rPr/>
      </w:pPr>
      <w:bookmarkEnd w:id="4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حدیث نور مساوی با قرآن مجید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عبارات دهلوی صراحت داشت در این که امیرالمؤمنین علی علیه السلام بر دیگر صحابه مزیّت و برتری دارد و روایتش قطع و یقین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سخن دهلوی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نزد شیعیان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درست نیست؛ زیرا عدّه‌ی زیادی از اهل سنّت به عصمت آن حضرت تصریح کرده‌اند که از آن جمله پدر خود دهلوی است، چنان‌که این مطلب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اعتقاد به معصوم‌بودن آن حضرت، نزد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کلام او این بود که روایت این عدّه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بین آنان علی و ابوهریره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ابوبکر و عمر و عایشه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حدیث نور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عدّه، که در بینشان علی و ابوهریره بودند،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است از آن چه که آن‌ها روایت کرده‌اند</w:t>
      </w:r>
      <w:r>
        <w:rPr>
          <w:rFonts w:eastAsia="IRNazanin" w:cs="IRNazanin"/>
          <w:color w:val="111111"/>
          <w:sz w:val="28"/>
          <w:szCs w:val="28"/>
          <w:rtl w:val="true"/>
          <w:lang w:bidi="fa-IR"/>
        </w:rPr>
        <w:t>.</w:t>
      </w:r>
    </w:p>
    <w:p>
      <w:pPr>
        <w:pStyle w:val="Heading3"/>
        <w:numPr>
          <w:ilvl w:val="2"/>
          <w:numId w:val="1"/>
        </w:numPr>
        <w:rPr/>
      </w:pPr>
      <w:bookmarkStart w:id="47" w:name="__RefHeading___Toc2936649_373438147"/>
      <w:bookmarkStart w:id="48" w:name="_Toc18"/>
      <w:bookmarkEnd w:id="47"/>
      <w:r>
        <w:rPr>
          <w:rtl w:val="true"/>
        </w:rPr>
        <w:t>نصّ روایات حافظان حدیث و دانشمندان اهل سنّت</w:t>
      </w:r>
      <w:bookmarkEnd w:id="48"/>
    </w:p>
    <w:p>
      <w:pPr>
        <w:pStyle w:val="Heading4"/>
        <w:numPr>
          <w:ilvl w:val="3"/>
          <w:numId w:val="1"/>
        </w:numPr>
        <w:rPr/>
      </w:pPr>
      <w:bookmarkStart w:id="49" w:name="__RefHeading___Toc2936651_373438147"/>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در این جا به تفصیل، عین عبارات حافظان حدیث و دانشمندان اهل سنّت را درباره‌ی حدیث نور می‌آوریم</w:t>
      </w:r>
      <w:r>
        <w:rPr>
          <w:rFonts w:eastAsia="IRNazanin" w:cs="IRNazanin"/>
          <w:color w:val="111111"/>
          <w:sz w:val="28"/>
          <w:szCs w:val="28"/>
          <w:rtl w:val="true"/>
          <w:lang w:bidi="fa-IR"/>
        </w:rPr>
        <w:t>.</w:t>
      </w:r>
    </w:p>
    <w:p>
      <w:pPr>
        <w:pStyle w:val="Heading4"/>
        <w:numPr>
          <w:ilvl w:val="3"/>
          <w:numId w:val="1"/>
        </w:numPr>
        <w:rPr/>
      </w:pPr>
      <w:bookmarkStart w:id="51" w:name="__RefHeading___Toc2936653_373438147"/>
      <w:bookmarkStart w:id="52" w:name="_Toc20"/>
      <w:bookmarkEnd w:id="51"/>
      <w:r>
        <w:rPr/>
        <w:t>1</w:t>
      </w:r>
      <w:r>
        <w:rPr>
          <w:rtl w:val="true"/>
        </w:rPr>
        <w:t xml:space="preserve"> - </w:t>
      </w:r>
      <w:r>
        <w:rPr>
          <w:rtl w:val="true"/>
        </w:rPr>
        <w:t>روایت احمدبن حنبل</w:t>
      </w:r>
      <w:bookmarkEnd w:id="52"/>
    </w:p>
    <w:p>
      <w:pPr>
        <w:pStyle w:val="Heading5"/>
        <w:numPr>
          <w:ilvl w:val="4"/>
          <w:numId w:val="1"/>
        </w:numPr>
        <w:rPr/>
      </w:pPr>
      <w:bookmarkStart w:id="53" w:name="__RefHeading___Toc2936655_373438147"/>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است در مورد آن‌چه که حضرت پیامبر صلی الله علیه و آله و سلم از آن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فضائل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عبدالرزّاق از معمّر از زهری از خالدبن‌معدان از زاذان از سلمان که رسول خدا صلی الله علیه و آله و سلم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علیّ‌بن‌ابی‌طالب نوری بودیم در پیشگاه خداوند متعال، چهار هزار سال پیش از آن‌که حضرت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آن نور را به دو بخش تقسیم کرد، بخشی من و بخشی علی شد</w:t>
      </w:r>
      <w:r>
        <w:rPr>
          <w:rFonts w:eastAsia="IRNazanin" w:cs="IRNazanin"/>
          <w:color w:val="111111"/>
          <w:sz w:val="28"/>
          <w:szCs w:val="28"/>
          <w:rtl w:val="true"/>
          <w:lang w:bidi="fa-IR"/>
        </w:rPr>
        <w:t>.»</w:t>
      </w:r>
      <w:bookmarkStart w:id="55" w:name="pg1236_7599"/>
    </w:p>
    <w:p>
      <w:pPr>
        <w:pStyle w:val="BookText"/>
        <w:rPr/>
      </w:pPr>
      <w:bookmarkEnd w:id="55"/>
      <w:r>
        <w:rPr>
          <w:rFonts w:ascii="IRNazanin" w:hAnsi="IRNazanin" w:eastAsia="IRNazanin"/>
          <w:color w:val="111111"/>
          <w:sz w:val="28"/>
          <w:sz w:val="28"/>
          <w:szCs w:val="28"/>
          <w:rtl w:val="true"/>
          <w:lang w:bidi="fa-IR"/>
        </w:rPr>
        <w:t>و در روایتی دیگر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نور آفریده شدیم</w:t>
      </w:r>
      <w:r>
        <w:rPr>
          <w:rFonts w:eastAsia="IRNazanin" w:cs="IRNazanin"/>
          <w:color w:val="111111"/>
          <w:sz w:val="28"/>
          <w:szCs w:val="28"/>
          <w:rtl w:val="true"/>
          <w:lang w:bidi="fa-IR"/>
        </w:rPr>
        <w:t xml:space="preserve">.» </w:t>
      </w:r>
      <w:r>
        <w:rPr>
          <w:rStyle w:val="FootnoteAnchor"/>
          <w:rtl w:val="true"/>
        </w:rPr>
        <w:footnoteReference w:id="10"/>
      </w:r>
    </w:p>
    <w:p>
      <w:pPr>
        <w:pStyle w:val="Heading5"/>
        <w:numPr>
          <w:ilvl w:val="4"/>
          <w:numId w:val="1"/>
        </w:numPr>
        <w:rPr/>
      </w:pPr>
      <w:bookmarkStart w:id="56" w:name="__RefHeading___Toc2936657_373438147"/>
      <w:bookmarkStart w:id="57" w:name="_Toc22"/>
      <w:bookmarkEnd w:id="56"/>
      <w:r>
        <w:rPr>
          <w:rtl w:val="true"/>
        </w:rPr>
        <w:t>رجال و ناقلان این حدیث</w:t>
      </w:r>
      <w:bookmarkEnd w:id="57"/>
    </w:p>
    <w:p>
      <w:pPr>
        <w:pStyle w:val="Heading6"/>
        <w:numPr>
          <w:ilvl w:val="5"/>
          <w:numId w:val="1"/>
        </w:numPr>
        <w:rPr/>
      </w:pPr>
      <w:bookmarkStart w:id="58" w:name="__RefHeading___Toc2936659_373438147"/>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تمامی رجال این حدیث،ثقه وازرجال صحاح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درمورد یکی از آنان، مساوی با ایراد برکتب صحاح به‌ویژه صحیحین‌است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مگراین‌که کسی بگوید روایات این افراد، در همه جا اعتبار دارد به جز در فضائل امیرالمؤمنین علیه السلام که در این صورت، مدائح و تعریفات تبدیل به نکوهش‌ها و عیب‌گیری‌ها شده و توثیق‌ها خلاف توثیق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حول و لا قوّة إلّاباللّه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 مورد یک یکِ این راویان سخن می‌گوییم</w:t>
      </w:r>
      <w:r>
        <w:rPr>
          <w:rFonts w:eastAsia="IRNazanin" w:cs="IRNazanin"/>
          <w:color w:val="111111"/>
          <w:sz w:val="28"/>
          <w:szCs w:val="28"/>
          <w:rtl w:val="true"/>
          <w:lang w:bidi="fa-IR"/>
        </w:rPr>
        <w:t>).</w:t>
      </w:r>
    </w:p>
    <w:p>
      <w:pPr>
        <w:pStyle w:val="Heading6"/>
        <w:numPr>
          <w:ilvl w:val="5"/>
          <w:numId w:val="1"/>
        </w:numPr>
        <w:rPr/>
      </w:pPr>
      <w:bookmarkStart w:id="60" w:name="__RefHeading___Toc2936661_373438147"/>
      <w:bookmarkStart w:id="61" w:name="_Toc24"/>
      <w:bookmarkEnd w:id="60"/>
      <w:r>
        <w:rPr>
          <w:rtl w:val="true"/>
        </w:rPr>
        <w:t>عبدالرزّاق صنعانی</w:t>
      </w:r>
      <w:bookmarkEnd w:id="61"/>
    </w:p>
    <w:p>
      <w:pPr>
        <w:pStyle w:val="BookText"/>
        <w:rPr/>
      </w:pPr>
      <w:r>
        <w:rPr>
          <w:rFonts w:ascii="IRNazanin" w:hAnsi="IRNazanin" w:eastAsia="IRNazanin"/>
          <w:color w:val="111111"/>
          <w:sz w:val="28"/>
          <w:sz w:val="28"/>
          <w:szCs w:val="28"/>
          <w:rtl w:val="true"/>
          <w:lang w:bidi="fa-IR"/>
        </w:rPr>
        <w:t xml:space="preserve">در جلد مربوط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حال او و موقعیّت و عظمت شخصیّت او را در نزد اهل سنّت و نویسندگان کتب صحاح آوردیم</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وی همان شخصیّتی است که در حق او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رسول خدا، مردم نزد هیچ کس کوچ نکردند، بدان گونه که به سوی عبدالرزّاق صنعانی کوچ کردند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مقدّسی از یحیی‌بن‌معین نقل می‌کند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عبدالرزّاق از اسلام برگردد، باز هم ما حدیث او را ترک نخواهیم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احمدبن‌صالح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احمدبن‌حنبل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که به حدیثش بهتر از عبدالرزّاق باشد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یکی از کسانی است که حدیثش ثابت و مسلّم است</w:t>
      </w:r>
      <w:r>
        <w:rPr>
          <w:rFonts w:eastAsia="IRNazanin" w:cs="IRNazanin"/>
          <w:color w:val="111111"/>
          <w:sz w:val="28"/>
          <w:szCs w:val="28"/>
          <w:rtl w:val="true"/>
          <w:lang w:bidi="fa-IR"/>
        </w:rPr>
        <w:t xml:space="preserve">. </w:t>
      </w:r>
      <w:r>
        <w:rPr>
          <w:rStyle w:val="FootnoteAnchor"/>
          <w:rtl w:val="true"/>
        </w:rPr>
        <w:footnoteReference w:id="13"/>
      </w:r>
      <w:bookmarkStart w:id="62" w:name="pg1236_7600"/>
    </w:p>
    <w:p>
      <w:pPr>
        <w:pStyle w:val="BookText"/>
        <w:rPr/>
      </w:pPr>
      <w:bookmarkEnd w:id="62"/>
      <w:r>
        <w:rPr>
          <w:rFonts w:ascii="IRNazanin" w:hAnsi="IRNazanin" w:eastAsia="IRNazanin"/>
          <w:color w:val="111111"/>
          <w:sz w:val="28"/>
          <w:sz w:val="28"/>
          <w:szCs w:val="28"/>
          <w:rtl w:val="true"/>
          <w:lang w:bidi="fa-IR"/>
        </w:rPr>
        <w:t xml:space="preserve">سبکی هنگامی که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توثیق کند و گفتار ابن‌تیمیّه را در این مورد پاسخ گوید، در ضمن بحثی طولانی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رحمه‌اللّه جز از افراد ثقه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خود ابن‌تیمیّه در کتابی که بر ردّ بکری نوشته، در بخش‌های بعد از فصل دهم تصریح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نقّاد و جرح و تعدیل‌کننده راویان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جز از افرادی که در نزد آنان ثقه باشند روایت نمی‌کنند، هم‌چون مالک و شعبه و یحیی‌بن‌سعید و عبدالرّحمان بن مهدی و احمدبن حنبل که بخاری و امثال او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مقام پاسخ به اشکالات ابن تیمیه، همین مقدار کفایت می‌کند که احمد جز از افراد ثقه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دیگر ابن‌تیمیه نمی‌تواند ایرادی بر ابن‌حنبل بگیرد</w:t>
      </w:r>
      <w:r>
        <w:rPr>
          <w:rFonts w:eastAsia="IRNazanin" w:cs="IRNazanin"/>
          <w:color w:val="111111"/>
          <w:sz w:val="28"/>
          <w:szCs w:val="28"/>
          <w:rtl w:val="true"/>
          <w:lang w:bidi="fa-IR"/>
        </w:rPr>
        <w:t xml:space="preserve">. </w:t>
      </w:r>
      <w:r>
        <w:rPr>
          <w:rStyle w:val="FootnoteAnchor"/>
          <w:rtl w:val="true"/>
        </w:rPr>
        <w:footnoteReference w:id="14"/>
      </w:r>
    </w:p>
    <w:p>
      <w:pPr>
        <w:pStyle w:val="Heading6"/>
        <w:numPr>
          <w:ilvl w:val="5"/>
          <w:numId w:val="1"/>
        </w:numPr>
        <w:rPr/>
      </w:pPr>
      <w:bookmarkStart w:id="63" w:name="__RefHeading___Toc2936663_373438147"/>
      <w:bookmarkStart w:id="64" w:name="_Toc25"/>
      <w:bookmarkEnd w:id="63"/>
      <w:r>
        <w:rPr>
          <w:rtl w:val="true"/>
        </w:rPr>
        <w:t>معمّربن راشد</w:t>
      </w:r>
      <w:bookmarkEnd w:id="64"/>
    </w:p>
    <w:p>
      <w:pPr>
        <w:pStyle w:val="BookText"/>
        <w:rPr/>
      </w:pPr>
      <w:r>
        <w:rPr>
          <w:rFonts w:ascii="IRNazanin" w:hAnsi="IRNazanin" w:eastAsia="IRNazanin"/>
          <w:color w:val="111111"/>
          <w:sz w:val="28"/>
          <w:sz w:val="28"/>
          <w:szCs w:val="28"/>
          <w:rtl w:val="true"/>
          <w:lang w:bidi="fa-IR"/>
        </w:rPr>
        <w:t>شرح حال او را نیز در همان جلد مربوط به حدیث تشبیه آورده‌ایم</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در این‌جا به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معمّربن‌راشد، ابوعروة ازدی، هم‌پیمان قبیله‌ی ازد، از زهری و همام نقل شده که وی عالم و دانشمند یمن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غندر و ابن‌مبارک و عبدالرزّاق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چهارده‌سالگی یعنی در سال فوت حسن بصری به دنبال تحصیل علم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درباره‌ی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را به هیچ‌کس ضمیمه نمی‌کنی مگر این که او را بر آن کس مقدّم و جلوتر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تمام افراد هم‌زمان خود، از همه بیشتر طالب علم بود، عبدالرزّاق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حدیث از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ماه رمضان سال یک‌صد و پنجاه و سه در یمن از دنیا رفت</w:t>
      </w:r>
      <w:r>
        <w:rPr>
          <w:rFonts w:eastAsia="IRNazanin" w:cs="IRNazanin"/>
          <w:color w:val="111111"/>
          <w:sz w:val="28"/>
          <w:szCs w:val="28"/>
          <w:rtl w:val="true"/>
          <w:lang w:bidi="fa-IR"/>
        </w:rPr>
        <w:t xml:space="preserve">. </w:t>
      </w:r>
      <w:r>
        <w:rPr>
          <w:rStyle w:val="FootnoteAnchor"/>
          <w:rtl w:val="true"/>
        </w:rPr>
        <w:footnoteReference w:id="16"/>
      </w:r>
      <w:bookmarkStart w:id="65" w:name="pg1236_7601"/>
    </w:p>
    <w:p>
      <w:pPr>
        <w:pStyle w:val="Heading6"/>
        <w:numPr>
          <w:ilvl w:val="5"/>
          <w:numId w:val="1"/>
        </w:numPr>
        <w:rPr/>
      </w:pPr>
      <w:bookmarkStart w:id="66" w:name="__RefHeading___Toc2936665_373438147"/>
      <w:bookmarkStart w:id="67" w:name="_Toc26"/>
      <w:bookmarkEnd w:id="65"/>
      <w:bookmarkEnd w:id="66"/>
      <w:r>
        <w:rPr>
          <w:rtl w:val="true"/>
        </w:rPr>
        <w:t>زهری</w:t>
      </w:r>
      <w:bookmarkEnd w:id="67"/>
    </w:p>
    <w:p>
      <w:pPr>
        <w:pStyle w:val="BookText"/>
        <w:rPr/>
      </w:pPr>
      <w:r>
        <w:rPr>
          <w:rFonts w:ascii="IRNazanin" w:hAnsi="IRNazanin" w:eastAsia="IRNazanin"/>
          <w:color w:val="111111"/>
          <w:sz w:val="28"/>
          <w:sz w:val="28"/>
          <w:szCs w:val="28"/>
          <w:rtl w:val="true"/>
          <w:lang w:bidi="fa-IR"/>
        </w:rPr>
        <w:t xml:space="preserve">زهری را نیز در همان کتاب اسم بردیم و شرح حال او را در آن‌جا نوشتیم، </w:t>
      </w:r>
      <w:r>
        <w:rPr>
          <w:rStyle w:val="FootnoteAnchor"/>
          <w:rtl w:val="true"/>
        </w:rPr>
        <w:footnoteReference w:id="17"/>
      </w:r>
      <w:r>
        <w:rPr>
          <w:rFonts w:ascii="IRNazanin" w:hAnsi="IRNazanin" w:eastAsia="IRNazanin"/>
          <w:color w:val="111111"/>
          <w:sz w:val="28"/>
          <w:sz w:val="28"/>
          <w:szCs w:val="28"/>
          <w:rtl w:val="true"/>
          <w:lang w:bidi="fa-IR"/>
        </w:rPr>
        <w:t>ابن‌حجر درباره‌ی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مسلم بن‌عبیداللّه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کنیه‌اش ابوبکر، فقیه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و متقن بودن او در حدیث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سران و رؤسای طبقه‌ی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یا دو سال جلوتر از آن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Style w:val="FootnoteAnchor"/>
          <w:rtl w:val="true"/>
        </w:rPr>
        <w:footnoteReference w:id="18"/>
      </w:r>
    </w:p>
    <w:p>
      <w:pPr>
        <w:pStyle w:val="Heading6"/>
        <w:numPr>
          <w:ilvl w:val="5"/>
          <w:numId w:val="1"/>
        </w:numPr>
        <w:rPr/>
      </w:pPr>
      <w:bookmarkStart w:id="68" w:name="__RefHeading___Toc2936667_373438147"/>
      <w:bookmarkStart w:id="69" w:name="_Toc27"/>
      <w:bookmarkEnd w:id="68"/>
      <w:r>
        <w:rPr>
          <w:rtl w:val="true"/>
        </w:rPr>
        <w:t>خالدبن معدان</w:t>
      </w:r>
      <w:bookmarkEnd w:id="69"/>
    </w:p>
    <w:p>
      <w:pPr>
        <w:pStyle w:val="BookText"/>
        <w:rPr/>
      </w:pPr>
      <w:r>
        <w:rPr>
          <w:rFonts w:ascii="IRNazanin" w:hAnsi="IRNazanin" w:eastAsia="IRNazanin"/>
          <w:color w:val="111111"/>
          <w:sz w:val="28"/>
          <w:sz w:val="28"/>
          <w:szCs w:val="28"/>
          <w:rtl w:val="true"/>
          <w:lang w:bidi="fa-IR"/>
        </w:rPr>
        <w:t>به برخی از عباراتی که در شأن خالدبن معدان گفته شده،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ابوامامه و مقدام‌بن‌معدی کرب روایت می‌کند، و هفتاد نفر از صحابه‌ی رسول خدا صلی الله علیه و آله و سلم را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ابوعبداللّه است و از بهترین بندگان خداوند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فوت او را سال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فقیهی بزرگ،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تثبیت کننده‌ی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هیبت و با اخلاص است، گفته‌اند که وی در هر روزی چهل هزار مرتبه تسبیح خداوند می‌گفته است، در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از بزرگان به طور مرسل حدیث نقل می‌کرده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طبقه سوم از فقهای شام بعد از صحابه به حساب می‌آید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شام و تابعی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بن‌شیبه و محمّدبن‌سعد و ابن‌جریر و نَسائی او را ثقه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ابومسهر از اسماعیل بن‌عیاش نقل کند که وی از عبدة دختر خالدبن معدان و ام‌الضحّاک دختر راشد نقل کند که خالدبن معدان گفته است که من هفتاد نفر از صحابه‌ی پیامبر را دیده‌ام</w:t>
      </w:r>
      <w:r>
        <w:rPr>
          <w:rFonts w:eastAsia="IRNazanin" w:cs="IRNazanin"/>
          <w:color w:val="111111"/>
          <w:sz w:val="28"/>
          <w:szCs w:val="28"/>
          <w:rtl w:val="true"/>
          <w:lang w:bidi="fa-IR"/>
        </w:rPr>
        <w:t xml:space="preserve">.» </w:t>
      </w:r>
      <w:r>
        <w:rPr>
          <w:rStyle w:val="FootnoteAnchor"/>
          <w:rtl w:val="true"/>
        </w:rPr>
        <w:footnoteReference w:id="21"/>
      </w:r>
      <w:bookmarkStart w:id="70" w:name="pg1236_7602"/>
    </w:p>
    <w:p>
      <w:pPr>
        <w:pStyle w:val="Heading6"/>
        <w:numPr>
          <w:ilvl w:val="5"/>
          <w:numId w:val="1"/>
        </w:numPr>
        <w:rPr/>
      </w:pPr>
      <w:bookmarkStart w:id="71" w:name="__RefHeading___Toc2936669_373438147"/>
      <w:bookmarkStart w:id="72" w:name="_Toc28"/>
      <w:bookmarkEnd w:id="70"/>
      <w:bookmarkEnd w:id="71"/>
      <w:r>
        <w:rPr>
          <w:rtl w:val="true"/>
        </w:rPr>
        <w:t>زاذان کندی</w:t>
      </w:r>
      <w:bookmarkEnd w:id="72"/>
    </w:p>
    <w:p>
      <w:pPr>
        <w:pStyle w:val="BookText"/>
        <w:rPr/>
      </w:pPr>
      <w:r>
        <w:rPr>
          <w:rFonts w:ascii="IRNazanin" w:hAnsi="IRNazanin" w:eastAsia="IRNazanin"/>
          <w:color w:val="111111"/>
          <w:sz w:val="28"/>
          <w:sz w:val="28"/>
          <w:szCs w:val="28"/>
          <w:rtl w:val="true"/>
          <w:lang w:bidi="fa-IR"/>
        </w:rPr>
        <w:t>زاذان، از مشاهیر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ابوداوود، ترمذی، نسائی و ابن‌ماجه در صحاح خود از او حدیث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زاذان، ابوعمرو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 با قبیله‌ی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علی و ابن‌مسعود و ابن‌عمر روایت کرده است و گفته‌اند که از عمر نیز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مرّة و منهال‌بن عمرو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است و در سال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ابن‌قیسرانی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نام او را چند بار در ضمن رجال صحیح مسلم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مقدّمه‌ی همان کتابش اتّفاق حافظان حدیث مانند ابن‌عدی و دارقطنی و ابن‌منده و حاکم و دیگر از گذشتگان و پیوستگان به آن‌ها از متأخّرین را یاد کرده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او در صحیحین روایت نقل شده باشد، ثقه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حجّت است در نزد حفّاظ و پیشوایان حدیث و غیر آنان</w:t>
      </w:r>
      <w:r>
        <w:rPr>
          <w:rFonts w:eastAsia="IRNazanin" w:cs="IRNazanin"/>
          <w:color w:val="111111"/>
          <w:sz w:val="28"/>
          <w:szCs w:val="28"/>
          <w:rtl w:val="true"/>
          <w:lang w:bidi="fa-IR"/>
        </w:rPr>
        <w:t>.</w:t>
      </w:r>
    </w:p>
    <w:p>
      <w:pPr>
        <w:pStyle w:val="Heading6"/>
        <w:numPr>
          <w:ilvl w:val="5"/>
          <w:numId w:val="1"/>
        </w:numPr>
        <w:rPr/>
      </w:pPr>
      <w:bookmarkStart w:id="73" w:name="__RefHeading___Toc2936671_373438147"/>
      <w:bookmarkStart w:id="74" w:name="_Toc29"/>
      <w:bookmarkEnd w:id="73"/>
      <w:r>
        <w:rPr>
          <w:rtl w:val="true"/>
        </w:rPr>
        <w:t>سلمان فارسی</w:t>
      </w:r>
      <w:bookmarkEnd w:id="74"/>
    </w:p>
    <w:p>
      <w:pPr>
        <w:pStyle w:val="BookText"/>
        <w:rPr/>
      </w:pPr>
      <w:r>
        <w:rPr>
          <w:rFonts w:ascii="IRNazanin" w:hAnsi="IRNazanin" w:eastAsia="IRNazanin"/>
          <w:color w:val="111111"/>
          <w:sz w:val="28"/>
          <w:sz w:val="28"/>
          <w:szCs w:val="28"/>
          <w:rtl w:val="true"/>
          <w:lang w:bidi="fa-IR"/>
        </w:rPr>
        <w:t>و امّا سلمان، این صحابی بزرگوار، بی‌نیاز از معرّفی و نوشتن شرح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کتب مربوط به شرح حال صحابه، زندگی‌نامه و حالات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مربوطه مراجعه کنید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شمّه‌ای از آن‌چه را که ابن‌عبدالبرّ درباره‌ی آن جناب گفته است، برایتان باز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فارسی، ابوعبداللّه، گفته‌اند که وی غلام رسول خدا صلی الله علیه و آله و سلم بوده و به سلمان الخیر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نیکوکار، بافضیلت، اندیشمند، عادل، پارسا و پای‌بند به امور دینی و دستورات الاهی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هشام‌بن‌حسان از حسن نقل می‌کند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سهمیه‌ی سلمان پنج‌هزار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سهمیه‌اش مشخّص می‌شد و به او می‌دادند، او تمامِ آن را در راه خدا به فقیران می‌داد و از دست‌رنج خود زندگی‌اش را می‌گذرانید، عبایی داشت که قسمتی از آن را بستر خود قرار داده بود و قسمتی</w:t>
      </w:r>
    </w:p>
    <w:p>
      <w:pPr>
        <w:pStyle w:val="BookText"/>
        <w:rPr/>
      </w:pPr>
      <w:r>
        <w:rPr>
          <w:rFonts w:ascii="IRNazanin" w:hAnsi="IRNazanin" w:eastAsia="IRNazanin"/>
          <w:color w:val="111111"/>
          <w:sz w:val="28"/>
          <w:sz w:val="28"/>
          <w:szCs w:val="28"/>
          <w:rtl w:val="true"/>
          <w:lang w:bidi="fa-IR"/>
        </w:rPr>
        <w:t>دیگر را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ابن‌وهب‌بن‌نافع از مالک نقل می‌کند که سلمان با دست خود از برگ خرما حصیر می‌بافت و از آن راه زندگی را می‌گذرانید و از هیچ‌کس چیزی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نداشت و روی زمین می‌خوابید و از سایه‌ی درختان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خانه‌ای برایت نسازم که در آن سکونت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خانه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اصرار زیادی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چه‌گونه خانه‌ای برایت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خانه‌ای؟ خصوصیاتش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برایت می‌سازم که هرگاه از جا حرکت کنی، سرت به سقفش بخورد و اگر پاهایت را دراز کنی به دیوارهایش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همین‌گونه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شخص به همین‌گونه خانه‌ای برایش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طرق مختلف و به اسناد گوناگون از رسول خدا صلی الله علیه و آله و سلم روایت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در ستاره‌ی ثریّا باشد، سلمان به آن دسترسی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فارس به آن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مجالسی اختصاصی با رسول خدا صلی الله علیه و آله و سلم داشت که بیشتر شبها با آن‌حضرت به سر می‌برد، به طوری که می‌توانستیم گفت که بیش‌تر از ما در خدمت آن‌حضرت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می‌کند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به من دستور داد چهار نفر را دوست داشته باشم و به من فرمود که او خود آنان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ابوذر غفاری و مقداد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از خثیمه از ابوهریره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دارای دو کتاب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خلف‌بن‌قاسم از ابن‌المفسّر از احمدبن‌علی‌بن‌سعید از عثمان‌بن‌ابی‌شیبه از جریر از اعمش از عمروبن‌مرّة از ابوالبختری روایت کنند که از علی علیه السلام درباره‌ی سلمان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علم اوّل و آخر را می‌دانست، او دریای بی‌پایان و از ما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ابوالبختری از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زاذان از آن حضرت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فارسی مثل لقمان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مانند سخن ابوالبختری را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کعب‌الاحبار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علم و حکمت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بهز، از حمادبن‌سلمة، از ثابت، از معاویةبن‌قرّة از عائذبن‌عمرو که ابوسفیان را به همراه عدّه‌ای نزد سلمان و صهیب و بلال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خداوند از گردن دشمن خدا برداشته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و رئیس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رسول خدا رسید، حضرت به ابوبکر روی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که تو آنان را ناراحت کرده و به خشم درآورده‌ای و اگر آنان را ناراحت کرده باشی خداوند را به خشم در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نزد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آیا من شما را به خشم درآورده‌ام؟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او را داستان‌های نیکو، روایات حسنه و فضائل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رضوان‌اللّه‌علیه</w:t>
      </w:r>
    </w:p>
    <w:p>
      <w:pPr>
        <w:pStyle w:val="BookText"/>
        <w:rPr/>
      </w:pPr>
      <w:r>
        <w:rPr>
          <w:rFonts w:ascii="IRNazanin" w:hAnsi="IRNazanin" w:eastAsia="IRNazanin"/>
          <w:color w:val="111111"/>
          <w:sz w:val="28"/>
          <w:sz w:val="28"/>
          <w:szCs w:val="28"/>
          <w:rtl w:val="true"/>
          <w:lang w:bidi="fa-IR"/>
        </w:rPr>
        <w:t>سلمان در اواخر دوران خلافت عثمان در سال سی و پنج وفات کرد، بلکه در اوایل سال سی و شش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دیگر نقل شده که در دوران خلافت 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بیشتر گفته شده است و اللّه اعلم، 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بالاخانه ابی‌قرّة کندی در مدائن، دیده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از صحابه هم‌چون ابن‌عمر، ابن‌عبّاس، انس‌بن‌مالک و ابوالطفیل، از او روایت کرده‌اند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بررسی رجال و راویان حدیث نور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بر آشکارشدن بطلان یاوه‌سرایان و ثبوت صحت حدیث شریف نور، که به سان نور</w:t>
      </w:r>
      <w:bookmarkStart w:id="75" w:name="pg1236_7605"/>
    </w:p>
    <w:p>
      <w:pPr>
        <w:pStyle w:val="BookText"/>
        <w:rPr/>
      </w:pPr>
      <w:bookmarkEnd w:id="75"/>
      <w:r>
        <w:rPr>
          <w:rFonts w:ascii="IRNazanin" w:hAnsi="IRNazanin" w:eastAsia="IRNazanin"/>
          <w:color w:val="111111"/>
          <w:sz w:val="28"/>
          <w:sz w:val="28"/>
          <w:szCs w:val="28"/>
          <w:rtl w:val="true"/>
          <w:lang w:bidi="fa-IR"/>
        </w:rPr>
        <w:t>درخشان بر فراز قلّه‌ی طور روشن است، لکن کسی را که خداوند نوری برایش قرار نداده نوری نخواهد بود تا حدیث نور را تصدیق کند، و این خداوند است که به راستی و درستی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 کور نمی‌شوند، لکن دیده قلب‌هایی که در سینه‌هاست، نابینا می‌گردند</w:t>
      </w:r>
      <w:r>
        <w:rPr>
          <w:rFonts w:eastAsia="IRNazanin" w:cs="IRNazanin"/>
          <w:color w:val="111111"/>
          <w:sz w:val="28"/>
          <w:szCs w:val="28"/>
          <w:rtl w:val="true"/>
          <w:lang w:bidi="fa-IR"/>
        </w:rPr>
        <w:t xml:space="preserve">.» </w:t>
      </w:r>
      <w:r>
        <w:rPr>
          <w:rStyle w:val="FootnoteAnchor"/>
          <w:rtl w:val="true"/>
        </w:rPr>
        <w:footnoteReference w:id="23"/>
      </w:r>
    </w:p>
    <w:p>
      <w:pPr>
        <w:pStyle w:val="Heading6"/>
        <w:numPr>
          <w:ilvl w:val="5"/>
          <w:numId w:val="1"/>
        </w:numPr>
        <w:rPr/>
      </w:pPr>
      <w:bookmarkStart w:id="76" w:name="__RefHeading___Toc2936673_373438147"/>
      <w:bookmarkStart w:id="77" w:name="_Toc30"/>
      <w:bookmarkEnd w:id="76"/>
      <w:r>
        <w:rPr>
          <w:rtl w:val="true"/>
        </w:rPr>
        <w:t>شرح حال احمدبن‌حنبل</w:t>
      </w:r>
      <w:bookmarkEnd w:id="77"/>
    </w:p>
    <w:p>
      <w:pPr>
        <w:pStyle w:val="BookText"/>
        <w:rPr/>
      </w:pPr>
      <w:r>
        <w:rPr>
          <w:rFonts w:ascii="IRNazanin" w:hAnsi="IRNazanin" w:eastAsia="IRNazanin"/>
          <w:color w:val="111111"/>
          <w:sz w:val="28"/>
          <w:sz w:val="28"/>
          <w:szCs w:val="28"/>
          <w:rtl w:val="true"/>
          <w:lang w:bidi="fa-IR"/>
        </w:rPr>
        <w:t>و امّا احمدبن‌حنبل، او امام بزرگ و رکن استوار در نزد اهل سنّت، یکی از بزرگان اسلام و شیوخ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کلمات و عبارات بزرگان آنان را درباره‌ی وی قبلاً آورده و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آن‌ها را از مدارک مهمّ و تألیفات مشهور آنان مانند کتب ذیل ذکر کرده‌ایم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الثّقات تألیف ابن‌حبّان، حلیة الأولیاء از ابونعیم اصفهانی، اکمال از امیرابن‌ماکولا، الأنساب ابی‌سعد سمعانی، وفیات الأعیان از ابن‌خلّکان، تهذیب الاسماء و اللغات از نووی، المختصر فی اخبار البشر از ابوالفداء ایّوبی، تذکرة الحفاظ، العبر فی خبر من غبر از ذهبی، مرآة الجنان از یافعی، تتمة المختصر فی اخبار البشر از ابن‌الوردی، رجال المشکاة از خطیب تبریزی، تهذیب التّهذیب و تقریب التّهذیب از ابن‌حجر عسقلانی،طبقات الشافعیّة ازسبکی،طبقات الحفاظ‌از جلال الدّین سیوطی، شرح المواهب‌اللدنیّه از زرقانی ودیگرمعاجم رجال وکتب معتبره‌حدیث درنزداهل سنّت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آشکارترین مدح وی، عبارت نووی و عبدالحق دهلوی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از ابراهیم‌بن‌حارث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اولاد عبادةبن‌صامت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به بشرحافی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تو هم مانند احمد قیام می‌کردی و هم چون او سخن می‌گفتی؟ بشر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این کار را ندارم، احمد بر جایگاه پیامبران ایستاده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عبدالحق دهلوی از میمونی نقل کند که ابن‌المدینی در بصره بعد از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میمونی در اسلام هیچ کس به مانند احمد قیام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گفته‌ی او به شگفت آمدم، زیرا ابوبکر در مقابل اهل ردّه قیام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و در چه مورد؟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یارانی داشت، ولی احمد یار و یاوری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قیام کرد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آیا از این عبارات، برتری او را نسبت به ابوبکر نمی‌توانیم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نمونه‌ای از آن‌چه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احمدبن‌حنبل، او بحقّ، امام است و به راستی شیخ‌الاسلام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پیشوایان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عبداللّه‌بن‌احمد خبر داده است که سفیان‌بن‌وکیع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حدود چهل سال قبل مسأله‌ای را درباره‌ی طلاق پیش از ازدواج به یاد دارم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و از علی و ابن‌عبّاس و بیش از بیست نفر از تابعین روایت شده است که این کار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این مطلب را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این چنین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گوید که به یاد دارم که از ابوبکربن‌حمّاد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ابوبکربن‌شیبه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احمدبن‌حنبل گفته شود که از کجا می‌گویی؟</w:t>
      </w:r>
    </w:p>
    <w:p>
      <w:pPr>
        <w:pStyle w:val="BookText"/>
        <w:rPr/>
      </w:pPr>
      <w:r>
        <w:rPr>
          <w:rFonts w:ascii="IRNazanin" w:hAnsi="IRNazanin" w:eastAsia="IRNazanin"/>
          <w:color w:val="111111"/>
          <w:sz w:val="28"/>
          <w:sz w:val="28"/>
          <w:szCs w:val="28"/>
          <w:rtl w:val="true"/>
          <w:lang w:bidi="fa-IR"/>
        </w:rPr>
        <w:t>از ابواسماعیل ترمذی شنیدم که از ابن‌نمیر یاد می‌کرد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وکیع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یا گروهی از شاگردان و طرف‌داران ابوحنیفه نزد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مردی از بغداد آمده و درباره‌ی برخی از کوفیین سخنانی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او را نشناخت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احمد از راه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 بغدادی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روی به احمد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شما کجا و این‌جا؟ بعد روی به حاضران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دهید و راه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استفاده علمی و پرسش‌های مختلف از همان کسی که قبلاً او را نمی‌شناختند و او هم به احادیثی از رسول خدا استدلال می‌کرد، به وکیع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حضور تو جرأت می‌کند این مطالب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w:t>
      </w:r>
    </w:p>
    <w:p>
      <w:pPr>
        <w:pStyle w:val="BookText"/>
        <w:rPr/>
      </w:pPr>
      <w:r>
        <w:rPr>
          <w:rFonts w:ascii="IRNazanin" w:hAnsi="IRNazanin" w:eastAsia="IRNazanin"/>
          <w:color w:val="111111"/>
          <w:sz w:val="28"/>
          <w:sz w:val="28"/>
          <w:szCs w:val="28"/>
          <w:rtl w:val="true"/>
          <w:lang w:bidi="fa-IR"/>
        </w:rPr>
        <w:t>قول رسول خدا صلی‌اللّه‌علیه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حدیث نقل می‌کند، من چه بگویم؟ بعد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جز همان‌چه که تو می‌گویی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وکیع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بغدادی تو را هم فریب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حربی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احمدبن‌حنبل را دیدم به گونه‌ای که گویا خداوند، علم اوّلین و آخرین را در او 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آگاه‌تر از احمد به فقه و معانی حدیث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ابن‌راهویه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احمد و ابن‌معین جلساتی داشتم و با هم‌دیگر مباحثه و مذاکره‌ی علمی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درباره‌ی فقه و تفسیر سخن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ساکت می‌شدند غیر از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خلال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کتاب‌های مربوط به آرای دیگران را می‌نوشت و آنان را حفظ می‌کرد و بعد به آن‌ها توجّهی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ابراهیم‌بن‌شماس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وکیع‌درباره‌ی خارجةبن‌مصعب پرسیدیم،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مرا نهی کرده از این‌که از او حدیثی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عبّاس‌بن‌محمّد خلال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ابراهیم‌بن‌شماس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وکیع و حفص‌بن‌غیاث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سان این جوان وارد کوفه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احمدبن‌حنبل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احمد نزد حسین جعفی به همراه نامه‌ای بلند بالا آمد تا درباره‌ی او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خودت واسطه‌ای قرار مده، زیرا هیچ‌کس که از خود تو بزرگ‌تر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 از مروزی نقل کند که در طرسوس به خضر مروزی گفت که از ابن‌راهویه شنیدم که از یحیی‌بن‌آدم نقل می‌کرد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 امام ما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خلال،ازمحمّدبن‌علی،ازاثرم‌نقل می‌کندکه برخی‌کسانی‌که به همراه ابوعبداللّه نزد یحیی‌بن‌آدم جمع شده و شاهد مناظره احمد با او بودند، می‌دیدند که چگونه سروصدای آنان بلند می‌شود با این‌که یحیی یکی از افراد کم‌نظیر زمان خودش در فقه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 از مروزی، از محمّدبن‌یحیی‌قطان روایت کند که دیدم پدرم را که احمدبن‌حنبل را خیلی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کتاب‌هایش را به او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گفت که حدیثش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قواریری از یحیی‌قطّان نقل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کسی هم‌چون 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 و یحیی‌بن‌معین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بغداد کسی نیامد که نزد من محبوب‌تر از احمدبن‌حنبل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از بصره بیرون آمدم، بر یحیی‌بن‌سعید خیلی سخت گذشت و خروج من برای او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عبدالرّحمان‌بن مهدی شنیدم که اصحاب حدیث را یاد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آنان به حدیث ثوری، احمدبن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احمد وارد شد، ابن‌اسدی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به مابین دو شانه ثوری بنگرد، به این شخص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حدیث سفیان توجّه کردم تا این‌که آن را از قول دو نفر نوشتم تا وقتی که یحیی‌بن‌آدم و بعد از او اشجعی بر ایمان سخن گفت و نوشته‌ها نزد ما می‌آمد و ما بدون این‌که بشنویم حدیث را می‌نوشتیم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ابن‌مهدی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نظر نیفکندم مگر این‌که به یاد سفیان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با ابن مهدی در مورد در حدود شصت حدیث از احادیث سفیان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به وکیع گفتم و او از من پنهان می‌داشت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دوری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ابوعاصم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را از اصحاب حدیث می‌دانید؟ این مرد بغدادی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احمدبن حنبل و یحیی‌بن معین و ابوخثیمه و عیطی و سویدی هستند تا این‌که جماعتی را نیز در کوفه و بصره برای او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همه‌ی کسانی را که اسم بردی دیده‌ام و نزد من آمده‌اند، ولی هیچ یک را به‌مانند همین جوان ندیدم، مقصودش احمدبن حنبل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سلیمان بن‌حرب نقل شده که به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احمدبن‌حنبل در باره‌ی فلان مسأله بپرس که او در نزد ما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فقیه‌تر و پرهیزکارتر از احمدبن حنبل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عبدالرزّاق در حالی می‌گوید که افرادی هم‌چون ثوری و مالک و ابن‌جریح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احمد وارد کوفه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هیثم‌بن‌جمیل حافظ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اگراحمد زنده‌می‌ماند،براهل زمان خودحجّت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اشخاص زمان ما ابن‌مبارک است و بعد این جوان، یعنی احمدبن‌حنبل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 می‌بینم که احمد را دوست دارد، می‌دانم که او طرفدار و صاحب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 ثوری و اوزاعی و لیث را درک می‌کرد، بر آنان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قتیبه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احمد را به تابعین ضمیمه می‌کنی و در کنار آن‌ها می‌گذاری؟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بزرگان 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جوانی را دیدم که هرگاه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همه‌ی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ازشافعی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خارج شدم درحالی که شخصی را برتر و داناتر و فقیه‌تر و پرهیزکارتر از احمدبن‌حنبل به جانشینی نگذاشتم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زعفرانی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عاقل‌تر از احمد و سلیمان داود هاشمی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اسحاق بن‌راهویه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 که احمد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به تو بنمایانم چیزی را که مثلش را ندیده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شافعی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کسی هم‌چون احمدبن‌حنبل ندیده بود و اگر احمد و جان‌فشانیِ او نبود، اسلام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رویداد محنت بود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اسحاق‌بن‌راهویه روایت شده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بین خدا و خلقش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محمّدبن‌عبدویه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علیّ‌بن‌مدینی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نزد من، از سعیدبن‌جبیر در زمان خودش افضل است؛ زیرا سعید افرادی هم‌چون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ابن‌مدینی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را به ابوبکر در جنگ با مرتدّین و به احمد در سال محنت، عزّت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چهار نفر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احمدبن‌حنبل که فقیه‌ترین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داستان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یادآوری از احمدبن‌حنبل خود را می‌آرایم، و کسی را داناتر از او به سنّت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حسن‌بن‌ربیع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 را جز به ابن‌مبارک در شخصیّت و تقوایش تشبیه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از محمّدبن‌حسن انماطی نقل کند که در مجلسی بودیم که یحیی‌بن‌معین و ابوخیثمه نیز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تعریف و ستایش از احمدبن‌حنبل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ویژگی‌ها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ستایشِ بسیار بر احمد را خوش نمی‌داری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ستایش از او بنشینیم و مجلسی تشکیل دهیم، نمی‌توانیم تمامی فضایل او را بازگوییم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ابن‌معین روایت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به مانند احمدبن‌حنبل ندیده‌ام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 از بزرگان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ابوثور بودم، مسأله‌ای از اوپرسیدند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احمدبن‌حنبل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وامام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را که به خاطر خدا حدیث گوید مگر سه نفر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یعلی‌بن‌عبید و عینی و احمدبن‌حنبل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می‌خواهند من مثل احمد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هیچ‌گاه مثل او نمی‌توانم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احمد کسی را ندیدم و استواردل‌تر از او کسی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علی‌بن‌خشرم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بشربن‌حارث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درباره‌ی احمدبن‌حنبل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کوره‌ی گداخته وارد شد و طلای سرخ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پدرم کتک می‌خورد، اصحاب بشر حافی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تو بیرون روی و بگویی من با احمدبن‌حنبل هم‌عقیده‌ام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می‌خواهید من در جای پیامبران قرار گیرم؟</w:t>
      </w:r>
    </w:p>
    <w:p>
      <w:pPr>
        <w:pStyle w:val="BookText"/>
        <w:rPr/>
      </w:pPr>
      <w:r>
        <w:rPr>
          <w:rFonts w:ascii="IRNazanin" w:hAnsi="IRNazanin" w:eastAsia="IRNazanin"/>
          <w:color w:val="111111"/>
          <w:sz w:val="28"/>
          <w:sz w:val="28"/>
          <w:szCs w:val="28"/>
          <w:rtl w:val="true"/>
          <w:lang w:bidi="fa-IR"/>
        </w:rPr>
        <w:t>قاسم‌بن‌محمّد صائغ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مروزی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ذوالنون به زندان رفتم و ما در محلّه‌ی نظامیان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آقای ما چه‌طور است؟ مقصودش احمدبن‌حنبل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محمّدبن‌حماد طهرانی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ابوثور فقیه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 از ثوری اعلم و افقه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نصربن‌علی جهضمی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افضل اهل زمان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صالح‌بن‌علی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ابوهمام سکونی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مانند احمدبن‌حنبل ندیدم و او خود کسی را هم‌چون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حجّاج‌بن‌شاعر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افضل از احمدبن‌حنبل ندیدم و دوست ندارم پیش از آن‌که به احمد برسم در راه خدا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وی در امامت به مقامی رسیده بود که سفیان و مالک نرسیده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عمروناقد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احمدبن‌حنبل در حدیثی با من موافقت می‌کرد، از مخالفت دیگران باکی نداشتم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ابن‌ابی‌حاتم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درباره‌ی علی‌بن‌مدینی و احمدبن‌حنبل پرسیدم که</w:t>
      </w:r>
    </w:p>
    <w:p>
      <w:pPr>
        <w:pStyle w:val="BookText"/>
        <w:rPr/>
      </w:pPr>
      <w:r>
        <w:rPr>
          <w:rFonts w:ascii="IRNazanin" w:hAnsi="IRNazanin" w:eastAsia="IRNazanin"/>
          <w:color w:val="111111"/>
          <w:sz w:val="28"/>
          <w:sz w:val="28"/>
          <w:szCs w:val="28"/>
          <w:rtl w:val="true"/>
          <w:lang w:bidi="fa-IR"/>
        </w:rPr>
        <w:t>کدام‌یک از آن دو حافظترند؟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حفظ حدیث به هم نزدیکند، ولی احمد افقه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 دیدی که احمد را دوست می‌دارد، بدان که او صاحب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 از اسحاق بزرگ‌تر و فقیه‌تر است، کسی را کامل‌تر از احمد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محمّدبن‌یحیی ذهلی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را بین خود و خداوند متعال، امام و پیشوا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محمّدبن‌مهران حمّال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احمد کسی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امام‌الأئمه ابن‌خزیمه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محمّدبن‌سحنویه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ابوعمیربن‌نحّاس رملی شنیدم که سخن از احمدبن‌حنبل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در دنیا صابر و پایدار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شبیه و همانند گذشتگان بود و به صالحان چه‌قدر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او عرضه شد که از پذیرش آن خودداری کرد و بدعت‌ها بر او عرضه شد که آن‌ها را نفی کرد و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ابوعمیر که از مسلمانانِ عابد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احمدبن‌حنبل چیزی برایم املا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ابوعبداللّه بوشنجی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 در همه‌چیز و عاقل‌تر از احمدبن‌حنبل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ابن‌واره گوید که احمد صاحب فقه، صاحب حفظ و صاحب معرفت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 معرفت و آشنایی به حدیث و فقه را با پرهیزکاری و زهد و صبر 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عبدالوهّاب ورّاق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و دانای آن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احمدبن‌حنبل برگردانیدیم که اعلم اهل زمان خودش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احمد مجالس آخرت بود، از امور دنیا سخنی به میان نمی‌آمد، هیچ‌گاه ندیدم که سخنی از دنیا به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صالح‌بن‌محمّد جزرة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فقیه‌ترین کسی را که در حدیث درک کردم احمدبن‌حنبل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من در حجاز بودم و احمد در عراق و ابن‌راهویه در خراسان، هیچ کس بر ما غلبه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محمّدبن‌یاسین بلدی به ما گفت که وقتی به ابن‌ابی‌ادریس گفته شد اصحاب حدیث از بین رفته‌اند،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خداوند احمدبن‌حنبل را نگه داشته است، اصحاب حدیث از بین نرفته‌اند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ابن‌المدینی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احمدبن‌حنبل به من دستور داد که جز از کتاب حسین‌بن‌حسن روایت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ابومعین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ابن‌المدینی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اصحاب ما کسی حافظتر از احمد نیست و به من رسیده است که او جز از روی کتابی حدیث نمی‌گفت و او برای من سرمشق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امروز حجّت خداوند بر آفریدگان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عبدالمنعم از ابی‌الیمین کندی از عبدالملک‌بن ابی‌القاسم از ابواسماعیل انصاری از ابویعقوب قراب از محمّدبن‌عبداللّه جوزقی از ابوحامد شرقی از احمدبن‌سلمة از احمدبن‌عاصم از ابوعبید قاسم‌بن‌سلام نقل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چهار نفر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 که افقه آنان است، ابن‌ابی‌شیبه که حافظترین آن‌ها است، علیّ‌بن‌مدینی که عامل‌ترین آنان به آن است و یحیی‌بن‌معین که نویسنده‌ترین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منجنیقی از قاسم‌بن‌محمّد مودّب از محمّدبن‌ابی‌بشر روایت کند که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مسأله‌ای به احمدبن‌حنبل رجوع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عبید برو، او بیانی دارد که از دیگران مثل آن را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مرا قانع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احمد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کارگزاران الاهی است که خداوند، جامه‌ی علم او را گسترده و مقامی عالی نزد خود برایش ذخیره نموده، نمی‌بینی که مورد محبّت و الفت دیگران است؟ دیدگان من در عراق مردی را ندیده است که هم‌چون او خصلت‌های نیکویی را</w:t>
      </w:r>
    </w:p>
    <w:p>
      <w:pPr>
        <w:pStyle w:val="BookText"/>
        <w:rPr/>
      </w:pPr>
      <w:r>
        <w:rPr>
          <w:rFonts w:ascii="IRNazanin" w:hAnsi="IRNazanin" w:eastAsia="IRNazanin"/>
          <w:color w:val="111111"/>
          <w:sz w:val="28"/>
          <w:sz w:val="28"/>
          <w:szCs w:val="28"/>
          <w:rtl w:val="true"/>
          <w:lang w:bidi="fa-IR"/>
        </w:rPr>
        <w:t>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حلم و علم و فهمی که در او قرار داده است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اسناد من به ابی‌اسماعیل انصاری از اسماعیل‌بن ابراهیم از نصربن‌ابی‌نصر طوسی از علیّ‌بن‌احمدبن‌حشیش از ابوالحدیث صوفی در مصر از پدرش از مزنی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 در روز محنت، ابوبکر در روز ردّه، عمر در روز سقیفه، عثمان در یوم الدّار و علی در روز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احمدبن‌محمّد رشدینی از احمدبن‌صالح مصری روایت 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فردی جامع هم‌چون این دو نفر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 و محمّدبن عبدالله بن‌نمیر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سلمة نیشابوری از ابن‌وارة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 در بغداد، احمدبن صالح در مصر، ابوجعفر نفیلی در حران و ابن‌نمیر در کوفه، اینان استوانه‌های دین‌اند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جنید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نفیلی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 از بزرگان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محمّدبن مصعب عابد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تازیانه که در راه خدا بر احمدبن حنبل وارد شد، از روزهای بشربن‌حارث حافی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ابوعبدالرّحمان نهاوندی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فسوی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استاد حدیث نوشتم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 بین من و خدا، احمدبن‌حنبل و احمدبن صالح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اسنادی که به انصاری شیخ‌الاسلام می‌رسد از ابویعقوب، از منصوربن‌عبداللّه ذهلی، از محمّدبن‌حسن‌بن‌علی بخاری، از محمّدبن‌ابراهیم بوشنجی نقل کند که از احمدبن‌حنبل یاد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من از سفیان ثوری افضل و افقه است، زیرا سفیان بدان‌گونه که احمد آزموده شد، امتحان نگردید و او و فقیهان دیگر شهرها دانش احمدبن‌حنبل را نداشتند، زیرا وی دانش همگان را گرد آورده بود و به اشتباهات و راستگو و دروغگوی آنان آگاهی کامل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بشربن‌حارث به من خبر رسیده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بر جایگاه پیامبران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نزد ما به سختی و آسانی، نعمت و ناراحتی هر دو آزمایش شد و</w:t>
      </w:r>
      <w:bookmarkStart w:id="78" w:name="pg1236_7615"/>
    </w:p>
    <w:p>
      <w:pPr>
        <w:pStyle w:val="BookText"/>
        <w:rPr/>
      </w:pPr>
      <w:bookmarkEnd w:id="78"/>
      <w:r>
        <w:rPr>
          <w:rFonts w:ascii="IRNazanin" w:hAnsi="IRNazanin" w:eastAsia="IRNazanin"/>
          <w:color w:val="111111"/>
          <w:sz w:val="28"/>
          <w:sz w:val="28"/>
          <w:szCs w:val="28"/>
          <w:rtl w:val="true"/>
          <w:lang w:bidi="fa-IR"/>
        </w:rPr>
        <w:t>در هر دو حالت به خداوند متعال چنگ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ابویحیی ناقد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ابراهیم‌بن‌عرعرة بودیم، از علی‌بن‌عاصم یاد شد، شخصی گفت که احمدبن‌حنبل او را ضعیف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ثقه باشد تضعیف احمدبن‌حنبل به او ضرری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ابن‌عرعرة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احمد درباره‌ی علقمه و اسود سخن گوید، آن دو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اسماعیل‌بن‌خلیل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احمدبن‌حنبل در بنی‌اسرائیل می‌بود آیتی بود</w:t>
      </w:r>
      <w:r>
        <w:rPr>
          <w:rFonts w:eastAsia="IRNazanin" w:cs="IRNazanin"/>
          <w:color w:val="111111"/>
          <w:sz w:val="28"/>
          <w:szCs w:val="28"/>
          <w:rtl w:val="true"/>
          <w:lang w:bidi="fa-IR"/>
        </w:rPr>
        <w:t xml:space="preserve">. </w:t>
      </w:r>
      <w:r>
        <w:rPr>
          <w:rStyle w:val="FootnoteAnchor"/>
          <w:rtl w:val="true"/>
        </w:rPr>
        <w:footnoteReference w:id="28"/>
      </w:r>
    </w:p>
    <w:p>
      <w:pPr>
        <w:pStyle w:val="Heading6"/>
        <w:numPr>
          <w:ilvl w:val="5"/>
          <w:numId w:val="1"/>
        </w:numPr>
        <w:rPr/>
      </w:pPr>
      <w:bookmarkStart w:id="79" w:name="__RefHeading___Toc2936675_373438147"/>
      <w:bookmarkStart w:id="80" w:name="_Toc31"/>
      <w:bookmarkEnd w:id="79"/>
      <w:r>
        <w:rPr>
          <w:rtl w:val="true"/>
        </w:rPr>
        <w:t>روایت احمد دلیل بر صحّت حدیث است</w:t>
      </w:r>
      <w:bookmarkEnd w:id="80"/>
    </w:p>
    <w:p>
      <w:pPr>
        <w:pStyle w:val="BookText"/>
        <w:rPr/>
      </w:pPr>
      <w:r>
        <w:rPr>
          <w:rFonts w:ascii="IRNazanin" w:hAnsi="IRNazanin" w:eastAsia="IRNazanin"/>
          <w:color w:val="111111"/>
          <w:sz w:val="28"/>
          <w:sz w:val="28"/>
          <w:szCs w:val="28"/>
          <w:rtl w:val="true"/>
          <w:lang w:bidi="fa-IR"/>
        </w:rPr>
        <w:t>در نزد محقّقان و اندیشمندان اهل سنّت، وقتی احمد حدیثی از احادیث را روایت کند، به خودی خود دلیل بر صحّت آن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مکّی به هنگام سخن از فضایل علی علیه السلام و این‌که آن حضرت دارای فضایل بی‌شمار است، بعد از آن که احادیثی را از رسول خدا صلّی‌اللّه‌علیه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نقل می‌کند، به سخنی که از احمدبن‌حنبل روایت می‌کند استشهاد کرده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امام حافظ احمدبن‌حنبل روایت شده بر این مطلب،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بدان‌گونه که اصحاب حدیث می‌دانند، یکتایی در بین هم‌ردیفان و امام زمان خود و یکّه‌سواری است که سوارگان از حفّاظ را در میدان حفظ به زانو درآورده است، و روایت او درباره‌ی آن حضرت پذیرفته شده و مورد تصدیق و پذیرش قرار می‌گیرد؛ زیرا معلوم است که امام احمدبن‌حنبل و امثال او به برتری شیخین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روایت او درباره‌ی فضایل علیّ‌بن‌ابی‌طالب به‌سان ستون سپیده صبح است که نمی‌توان با کف دست آن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 این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است که شیخ امام زاهد فخرالأئمّه ابوالفضل بن‌عبدالرّحمان حفربندی خوارزمی رحمه اللّه تعالی به صورت اجازه از شیخ امام ابومحمّد حسن‌بن‌احمد سمرقندی، از</w:t>
      </w:r>
    </w:p>
    <w:p>
      <w:pPr>
        <w:pStyle w:val="BookText"/>
        <w:rPr/>
      </w:pPr>
      <w:r>
        <w:rPr>
          <w:rFonts w:ascii="IRNazanin" w:hAnsi="IRNazanin" w:eastAsia="IRNazanin"/>
          <w:color w:val="111111"/>
          <w:sz w:val="28"/>
          <w:sz w:val="28"/>
          <w:szCs w:val="28"/>
          <w:rtl w:val="true"/>
          <w:lang w:bidi="fa-IR"/>
        </w:rPr>
        <w:t>ابوالقاسم عبدالرّحمان بن‌احمدبن محمّدابن عبدان عطّار و اسماعیل بن‌ابی‌نصر عبدالرّحمان صابونی و احمدبن حسین بیهقی، همگی از ابوعبداللّه حافظ، از قاضی امام ابوالحسن علیّ‌بن‌الحسین و ابوالحسن محمّدبن مظفّر حافظ روایت می‌کند که این دو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شنیدیم از ابوحامد محمّدبن هارون حضرمی از محمّدبن منصور طوسی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احمدبن حنبل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اصحاب رسول خدا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را چندان فضائل نرسیده بدان گونه که برای علیّ‌بن ابی‌طالب فضایل وارد شده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بنابراین هر آن‌چه که احمد درباره‌ی امیرالمؤمنین علیه السلام روایت کند، مقبول و مورد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گنجی شافعی نیز به همین مطلب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فضایل امیرالمؤمنین علیّ‌بن ابی‌طالب را از آیات قرآن نمی‌توان یاد کرد مگر این‌که کتابی مخصوص دراین باره قرار داده شود و شمارش همه‌ی فضایل آن‌حضرت در حدّ توان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دلیل که نویسنده‌ی این کتاب محمّدبن یوسف‌بن محمّد گنجی شافعی که خداوند، از او درگذرد روایت کرده که شیخ مقری ابواسحاق ابراهیم بن‌برکة کتبی در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از ابن‌عبّاس روایت کرده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الغیاض أقلام و البحر مداد و الجن حُسّاب و الإنس کُتّاب ما أحصوا فضائل علیّ‌بن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درختان جنگل‌ها قلم و دریاها مرکّب، جنّ حساب‌کننده و انسان نویسنده باشند، فضایل علیّ‌بن ابی‌طالب را شماره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 این مطلب دلالت می‌کند روایتی که از امام اهل حدیث احمدبن‌حنبل به ما رسیده است که آشناترین اصحاب حدیث است در علم حدیث، و یکتای هم ردیفان و امام زمان خویش است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ابن‌جوزی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احمد مرجع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حدیثی نقل</w:t>
      </w:r>
      <w:bookmarkStart w:id="81" w:name="pg1236_7617"/>
    </w:p>
    <w:p>
      <w:pPr>
        <w:pStyle w:val="BookText"/>
        <w:rPr/>
      </w:pPr>
      <w:bookmarkEnd w:id="81"/>
      <w:r>
        <w:rPr>
          <w:rFonts w:ascii="IRNazanin" w:hAnsi="IRNazanin" w:eastAsia="IRNazanin"/>
          <w:color w:val="111111"/>
          <w:sz w:val="28"/>
          <w:sz w:val="28"/>
          <w:szCs w:val="28"/>
          <w:rtl w:val="true"/>
          <w:lang w:bidi="fa-IR"/>
        </w:rPr>
        <w:t>کند، می‌بایست به سوی روایت او رفت؛ زیرا وی امام زمان خود و دانشمند دوره‌ی خویش است و در علوم نقلی بر هم‌ردیفان خود ترجیح دارد، یکّه‌سواری است که در میدان تاخت کسی هم‌پای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آن پاسخ درست به تمام ایراداتی که در این باب در احادیث کتاب آورده‌اند</w:t>
      </w:r>
      <w:r>
        <w:rPr>
          <w:rFonts w:eastAsia="IRNazanin" w:cs="IRNazanin"/>
          <w:color w:val="111111"/>
          <w:sz w:val="28"/>
          <w:szCs w:val="28"/>
          <w:rtl w:val="true"/>
          <w:lang w:bidi="fa-IR"/>
        </w:rPr>
        <w:t xml:space="preserve">. </w:t>
      </w:r>
      <w:r>
        <w:rPr>
          <w:rStyle w:val="FootnoteAnchor"/>
          <w:rtl w:val="true"/>
        </w:rPr>
        <w:footnoteReference w:id="31"/>
      </w:r>
    </w:p>
    <w:p>
      <w:pPr>
        <w:pStyle w:val="Heading6"/>
        <w:numPr>
          <w:ilvl w:val="5"/>
          <w:numId w:val="1"/>
        </w:numPr>
        <w:rPr/>
      </w:pPr>
      <w:bookmarkStart w:id="82" w:name="__RefHeading___Toc2936677_373438147"/>
      <w:bookmarkStart w:id="83" w:name="_Toc32"/>
      <w:bookmarkEnd w:id="82"/>
      <w:r>
        <w:rPr>
          <w:rtl w:val="true"/>
        </w:rPr>
        <w:t>پاسخ سبط‌ابن‌جوزی به تضعیف حدیث نور</w:t>
      </w:r>
      <w:bookmarkEnd w:id="83"/>
    </w:p>
    <w:p>
      <w:pPr>
        <w:pStyle w:val="BookText"/>
        <w:rPr/>
      </w:pPr>
      <w:r>
        <w:rPr>
          <w:rFonts w:ascii="IRNazanin" w:hAnsi="IRNazanin" w:eastAsia="IRNazanin"/>
          <w:color w:val="111111"/>
          <w:sz w:val="28"/>
          <w:sz w:val="28"/>
          <w:szCs w:val="28"/>
          <w:rtl w:val="true"/>
          <w:lang w:bidi="fa-IR"/>
        </w:rPr>
        <w:t>سبط‌ابن‌جوزی حدیث را به همان‌گونه که گذشت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حدیث را تضعیف کرده‌اند، پاسخ آن است که حدیثی را که تضعیف کرده‌اند، با الفاظی دیگر و اسنادی غیر از این اسناد است، امّا لفظ حدیث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هارون‌بن‌عمران و یحیی‌بن‌زکریا و علیّ‌بن‌ابی‌طالب از یک طینت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 که من و علی از یک نور آفریده شدیم، دو هزار سال پیش از خلقت حضرت آدم در طرف راست عرش بودیم و در صلب مردان در حرکت و جابه‌جایی بودیم تا این‌که به عبدالمطّلب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اسنادگفته‌اند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دراسناد این حدیث محمّدبن‌خلف مروزی است که فردی فراموش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سند حدیث، جعفربن‌احمدبن بیان وجود دارد که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حدیثی را که روایت کردم، با این لفظ و اسناد مخالف است؛ زیرا رجال آن همگی ثقه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تمایل به تشیّع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استاد احمدبن‌حنبل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برای شنیدن حدیث از او، از بغداد تا صنعارفت و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من‌کسی راهم چون عبدالرزّ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اق ندیدم واگراو بدعتی می‌داشت،ابن‌حنبل از او حدیث نقل نمی‌کرد، در حالی که تا دم مرگ از او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عمده‌ی احادیثی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از طریق او روایت کرده است و در صحیحین نیز از او روایت شده است</w:t>
      </w:r>
      <w:r>
        <w:rPr>
          <w:rFonts w:eastAsia="IRNazanin" w:cs="IRNazanin"/>
          <w:color w:val="111111"/>
          <w:sz w:val="28"/>
          <w:szCs w:val="28"/>
          <w:rtl w:val="true"/>
          <w:lang w:bidi="fa-IR"/>
        </w:rPr>
        <w:t xml:space="preserve">. </w:t>
      </w:r>
      <w:r>
        <w:rPr>
          <w:rStyle w:val="FootnoteAnchor"/>
          <w:rtl w:val="true"/>
        </w:rPr>
        <w:footnoteReference w:id="32"/>
      </w:r>
      <w:bookmarkStart w:id="84" w:name="pg1236_7618"/>
    </w:p>
    <w:p>
      <w:pPr>
        <w:pStyle w:val="Heading6"/>
        <w:numPr>
          <w:ilvl w:val="5"/>
          <w:numId w:val="1"/>
        </w:numPr>
        <w:rPr/>
      </w:pPr>
      <w:bookmarkStart w:id="85" w:name="__RefHeading___Toc2936679_373438147"/>
      <w:bookmarkStart w:id="86" w:name="_Toc33"/>
      <w:bookmarkEnd w:id="84"/>
      <w:bookmarkEnd w:id="85"/>
      <w:r>
        <w:rPr>
          <w:rtl w:val="true"/>
        </w:rPr>
        <w:t>شرح حال سبط‌ابن‌جوزی</w:t>
      </w:r>
      <w:bookmarkEnd w:id="86"/>
    </w:p>
    <w:p>
      <w:pPr>
        <w:pStyle w:val="BookText"/>
        <w:rPr/>
      </w:pPr>
      <w:r>
        <w:rPr>
          <w:rFonts w:ascii="IRNazanin" w:hAnsi="IRNazanin" w:eastAsia="IRNazanin"/>
          <w:color w:val="111111"/>
          <w:sz w:val="28"/>
          <w:sz w:val="28"/>
          <w:szCs w:val="28"/>
          <w:rtl w:val="true"/>
          <w:lang w:bidi="fa-IR"/>
        </w:rPr>
        <w:t>سبطبن‌جوزی از بزرگان دانشمندان اهل سنّت و محدّثان مورد اعتماد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شرح حال او را آورده‌اند، که کلام دوازده تن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ابوالمؤیّد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مسند اوّل، که مسند استاد ابومحمّد حارثی بخاری است، خبر دادند مرا به آن پیشوایان و ائمّه حدیث که نزد آنان برِ آن‌ها قرائت کردم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بزرگترین قاضی مردم و خطیب ترین خطیبان شام، جمال‌الدّین ابوالفضائل عبدالکریم بن‌عبدالصمّدبن محمّدبن‌ابی الفضل انصاری حرستانی و شیخ ثقه تقی‌الدّین اسماعیل بن‌ابراهیم بن‌یحیی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امام شمس‌الدّین یوسف بن‌عبداللّه سبط امام ابوالفرج ابن‌جوزی به نحوه‌ی قرائت کردنم نزد او</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در مقام پاسخ به اشکالی که بر ابوحنیفه گرفته بود،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آن است که امام حافظ سبط‌ابن‌جوزی گفته است که این تهمتی است بر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از او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ثقات از اهل نقل آن را بدین‌گونه گفته‌اند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می‌بینید که وی از او گاهی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مشهور، حنفیّ‌المذهب، در مجالس وعظ خود شهرتی به‌سزا داشت و در نزد پادشاهان و دیگران مورد قبول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ابن‌خلّکان در شرح حال حلّاج بر تاریخ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کرده است</w:t>
      </w:r>
      <w:r>
        <w:rPr>
          <w:rFonts w:eastAsia="IRNazanin" w:cs="IRNazanin"/>
          <w:color w:val="111111"/>
          <w:sz w:val="28"/>
          <w:szCs w:val="28"/>
          <w:rtl w:val="true"/>
          <w:lang w:bidi="fa-IR"/>
        </w:rPr>
        <w:t xml:space="preserve">. </w:t>
      </w:r>
      <w:r>
        <w:rPr>
          <w:rStyle w:val="FootnoteAnchor"/>
          <w:rtl w:val="true"/>
        </w:rPr>
        <w:footnoteReference w:id="35"/>
      </w:r>
    </w:p>
    <w:p>
      <w:pPr>
        <w:pStyle w:val="Heading6"/>
        <w:numPr>
          <w:ilvl w:val="5"/>
          <w:numId w:val="1"/>
        </w:numPr>
        <w:rPr/>
      </w:pPr>
      <w:bookmarkStart w:id="87" w:name="__RefHeading___Toc2936681_373438147"/>
      <w:bookmarkStart w:id="88" w:name="_Toc34"/>
      <w:bookmarkEnd w:id="87"/>
      <w:r>
        <w:rPr>
          <w:rtl w:val="true"/>
        </w:rPr>
        <w:t>شرح حال ابن خلّکان</w:t>
      </w:r>
      <w:bookmarkEnd w:id="8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متوفّای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مشهور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او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 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دانشمندان را ملاقات کرده و در فضایل و آداب برتری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سخاوتمند، ثروتمند، هوشمند، اخباری و آگاه به تاریخ و اخبار مردم بود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ابوالفداء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بافضیلت و محقّق، شمس‌الدّین احمدبن محمّدبن ابی‌بکر بن‌خلّکان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فاضل و عالم بوده، منصب قضاوت را در مصر و شام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آثار و تصنیفات ارزشمندی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کتاب دیگر در تاریخ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ابن الوردی نیز به همین گونه گوید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صفدی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فاضل، ارزشمند، متفقّه، عارف و آشنای به مذاهب، خوش قریحه و دارای فتاوای نیکو، آشنا به زبان و ادبیات عرب، علّامه در شعر و ادب و تاریخ و سرگذشت مردم، پراطّلاع، شیرین‌گفتار، با حرمت فراوان، شایسته‌ی ریاست و آقایی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شهرتی به‌سزا دارد، از اوست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سبکی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خود از نظر بردباری احنف، در علم شافعی و در بخشش حاتم بود؛ ولی حاتم را نمی‌توان با او مقایسه کرد</w:t>
      </w:r>
      <w:r>
        <w:rPr>
          <w:rFonts w:eastAsia="IRNazanin" w:cs="IRNazanin"/>
          <w:color w:val="111111"/>
          <w:sz w:val="28"/>
          <w:szCs w:val="28"/>
          <w:rtl w:val="true"/>
          <w:lang w:bidi="fa-IR"/>
        </w:rPr>
        <w:t xml:space="preserve">... .»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قطب الدّین در تاریخ مصر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پیشوا، ادیب برجسته، قاضی عادل، تاریخ‌نویس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به‌سزایی در فقه و نحو و ادب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نقلی مهارت داشت و در عقلیات کامل بود</w:t>
      </w:r>
      <w:r>
        <w:rPr>
          <w:rFonts w:eastAsia="IRNazanin" w:cs="IRNazanin"/>
          <w:color w:val="111111"/>
          <w:sz w:val="28"/>
          <w:szCs w:val="28"/>
          <w:rtl w:val="true"/>
          <w:lang w:bidi="fa-IR"/>
        </w:rPr>
        <w:t xml:space="preserve">... .» </w:t>
      </w:r>
      <w:r>
        <w:rPr>
          <w:rStyle w:val="FootnoteAnchor"/>
          <w:rtl w:val="true"/>
        </w:rPr>
        <w:footnoteReference w:id="4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ابن‌تغری بردی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شرح حال او را نوشته و از او ستایش و تمجید کرده‌اند</w:t>
      </w:r>
      <w:r>
        <w:rPr>
          <w:rFonts w:eastAsia="IRNazanin" w:cs="IRNazanin"/>
          <w:color w:val="111111"/>
          <w:sz w:val="28"/>
          <w:szCs w:val="28"/>
          <w:rtl w:val="true"/>
          <w:lang w:bidi="fa-IR"/>
        </w:rPr>
        <w:t>.</w:t>
      </w:r>
      <w:bookmarkStart w:id="89" w:name="pg1236_7620"/>
    </w:p>
    <w:p>
      <w:pPr>
        <w:pStyle w:val="BookText"/>
        <w:rPr/>
      </w:pPr>
      <w:bookmarkEnd w:id="8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یوسف‌بن احمدبن محمّد، وی در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شرح حال ابن‌خلّکان را آورده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یونینی بعلبکی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نزد خاص و عامّ، از اهل دنیا و آخرت مورد قبول بود</w:t>
      </w:r>
      <w:r>
        <w:rPr>
          <w:rFonts w:eastAsia="IRNazanin" w:cs="IRNazanin"/>
          <w:color w:val="111111"/>
          <w:sz w:val="28"/>
          <w:szCs w:val="28"/>
          <w:rtl w:val="true"/>
          <w:lang w:bidi="fa-IR"/>
        </w:rPr>
        <w:t xml:space="preserve">. </w:t>
      </w:r>
      <w:r>
        <w:rPr>
          <w:rStyle w:val="FootnoteAnchor"/>
          <w:rtl w:val="true"/>
        </w:rPr>
        <w:footnoteReference w:id="43"/>
      </w:r>
    </w:p>
    <w:p>
      <w:pPr>
        <w:pStyle w:val="Heading6"/>
        <w:numPr>
          <w:ilvl w:val="5"/>
          <w:numId w:val="1"/>
        </w:numPr>
        <w:rPr/>
      </w:pPr>
      <w:bookmarkStart w:id="90" w:name="__RefHeading___Toc2936683_373438147"/>
      <w:bookmarkStart w:id="91" w:name="_Toc35"/>
      <w:bookmarkEnd w:id="90"/>
      <w:r>
        <w:rPr>
          <w:rtl w:val="true"/>
        </w:rPr>
        <w:t>آشنایی با یونینی</w:t>
      </w:r>
      <w:bookmarkEnd w:id="91"/>
    </w:p>
    <w:p>
      <w:pPr>
        <w:pStyle w:val="BookText"/>
        <w:rPr/>
      </w:pPr>
      <w:r>
        <w:rPr>
          <w:rFonts w:ascii="IRNazanin" w:hAnsi="IRNazanin" w:eastAsia="IRNazanin"/>
          <w:color w:val="111111"/>
          <w:sz w:val="28"/>
          <w:sz w:val="28"/>
          <w:szCs w:val="28"/>
          <w:rtl w:val="true"/>
          <w:lang w:bidi="fa-IR"/>
        </w:rPr>
        <w:t xml:space="preserve">یونینی متوفّای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موسی‌بن محمّدبن ابی‌الحسین، امام مورّخ قطب‌الدّین، فرزند شیخ فقیه، از پدرش و در دمشق از ابن‌عبدالدائم و شیخ‌الشّیوخ و در مصر از ابن‌صارم حدیث شنیده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مختصر کرده و تعلیقات خوبی بر آن نوشته و در بعلبک روایات فراوانی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شده و در شوّال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دوران زندگی را با احترام و ریاست گذرانیده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یافعی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بعلبک، شیخ و استاد بزرگ آن شهر، قطب‌الدّین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تاریخ از دنیا رفت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حواشی او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چلبی اسم برده و ذهبی و دیگران آن را نیکو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ابوالفداء،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شیخ شمس‌الدّین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وعاظ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جامعی تألیف کرد و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Style w:val="FootnoteAnchor"/>
          <w:rtl w:val="true"/>
        </w:rPr>
        <w:footnoteReference w:id="46"/>
      </w:r>
    </w:p>
    <w:p>
      <w:pPr>
        <w:pStyle w:val="Heading6"/>
        <w:numPr>
          <w:ilvl w:val="5"/>
          <w:numId w:val="1"/>
        </w:numPr>
        <w:rPr/>
      </w:pPr>
      <w:bookmarkStart w:id="92" w:name="__RefHeading___Toc2936685_373438147"/>
      <w:bookmarkStart w:id="93" w:name="_Toc36"/>
      <w:bookmarkEnd w:id="92"/>
      <w:r>
        <w:rPr>
          <w:rtl w:val="true"/>
        </w:rPr>
        <w:t>شرح حال ابوالفداء</w:t>
      </w:r>
      <w:bookmarkEnd w:id="9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ابوالفداء، متوفّای 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الوردی در شرح حال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سخاوتمند، دوستدار علم و عالمان، صاحب فنون و عارف به علوم</w:t>
      </w:r>
      <w:bookmarkStart w:id="94" w:name="pg1236_7621"/>
    </w:p>
    <w:p>
      <w:pPr>
        <w:pStyle w:val="BookText"/>
        <w:rPr/>
      </w:pPr>
      <w:bookmarkEnd w:id="94"/>
      <w:r>
        <w:rPr>
          <w:rFonts w:ascii="IRNazanin" w:hAnsi="IRNazanin" w:eastAsia="IRNazanin"/>
          <w:color w:val="111111"/>
          <w:sz w:val="28"/>
          <w:sz w:val="28"/>
          <w:szCs w:val="28"/>
          <w:rtl w:val="true"/>
          <w:lang w:bidi="fa-IR"/>
        </w:rPr>
        <w:t>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فضلا و دانشمندان را دیدم که گمان می‌کردند در بین پادشاهان، بعد از مأمون افضل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رحمه‌اللّه‌علیه</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ابن‌شحنه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دانشمندی ادیب بود و در ریاضیات و هندسه و هیأت تخصّصی وافر داشت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کتبی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مؤیّد و دارای طرفداران فراوان، اسماعیل‌بن‌علی امام دانشمند فاضل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صفاتی ارزنده و فضائلی تامّه از فقه و طب و حکمت و غیر آن‌ها بود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اسدی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علّامه، صاحب فنون و نویسنده، سلطان مؤیّد عمادالدّین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اشتغال داشت و فنونی از آن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مشهوری نگاشته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ابن‌حجر عسقلانی و ابن‌تغری نیز شرح حال او را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ابن‌الوردی، درباره‌ی سبط ابن‌جوزی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شیخ شمس‌الدّین یوسف نواده‌ی جمال‌الدّین ابن‌الجوزی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واعظی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مرآةالزّمان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جامعی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تذکرةالخواص من الامّة فی‌ذکر مناقب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Style w:val="FootnoteAnchor"/>
          <w:rtl w:val="true"/>
        </w:rPr>
        <w:footnoteReference w:id="51"/>
      </w:r>
    </w:p>
    <w:p>
      <w:pPr>
        <w:pStyle w:val="Heading6"/>
        <w:numPr>
          <w:ilvl w:val="5"/>
          <w:numId w:val="1"/>
        </w:numPr>
        <w:rPr/>
      </w:pPr>
      <w:bookmarkStart w:id="95" w:name="__RefHeading___Toc2936687_373438147"/>
      <w:bookmarkStart w:id="96" w:name="_Toc37"/>
      <w:bookmarkEnd w:id="95"/>
      <w:r>
        <w:rPr>
          <w:rtl w:val="true"/>
        </w:rPr>
        <w:t>شرح حال ابن‌الوردی</w:t>
      </w:r>
      <w:bookmarkEnd w:id="96"/>
    </w:p>
    <w:p>
      <w:pPr>
        <w:pStyle w:val="BookText"/>
        <w:rPr/>
      </w:pPr>
      <w:r>
        <w:rPr>
          <w:rFonts w:ascii="IRNazanin" w:hAnsi="IRNazanin" w:eastAsia="IRNazanin"/>
          <w:color w:val="111111"/>
          <w:sz w:val="28"/>
          <w:sz w:val="28"/>
          <w:szCs w:val="28"/>
          <w:rtl w:val="true"/>
          <w:lang w:bidi="fa-IR"/>
        </w:rPr>
        <w:t>ابن‌الوردی از بزرگان فقیهان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عسقلانی در شرح حال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 ابن‌الوردی، فقیه شافعی، شاعر مشهور، در حلب رشد یافت و در همان‌جا به فقاهت رسید و بر هم‌ردیفان خود برتری یافت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ابن‌قاضی شهبه، نیز،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علّامه ادیب تاریخ‌نویس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آن عبارات را می‌گوید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ابن‌جوزی علّامه واعظ مورّخ 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و ابن‌کلیب و جماعتی استماع حدیث نموده است و در حدود سال‌های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به دمشق رفته و در آن‌جا به وعظ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چهره‌ی نمکین و گفتار شیرینی که داشت، مورد قبول همگان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تفسیری در بیست و نه جلد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 و یک جلد در مناقب و فضایل ابوحنیفه گرد آورده، تدریس کرده و فتوی داده، در آغاز جوانی طرفدار مذهب حنبلی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پنجم ذی‌الحجّه وفات یافت و نزد پادشاهان احترام فراوانی داشت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یوسف‌بن‌قزغُلی، </w:t>
      </w:r>
      <w:r>
        <w:rPr>
          <w:rStyle w:val="FootnoteAnchor"/>
          <w:rtl w:val="true"/>
        </w:rPr>
        <w:footnoteReference w:id="55"/>
      </w:r>
      <w:r>
        <w:rPr>
          <w:rFonts w:ascii="IRNazanin" w:hAnsi="IRNazanin" w:eastAsia="IRNazanin"/>
          <w:color w:val="111111"/>
          <w:sz w:val="28"/>
          <w:sz w:val="28"/>
          <w:szCs w:val="28"/>
          <w:rtl w:val="true"/>
          <w:lang w:bidi="fa-IR"/>
        </w:rPr>
        <w:t xml:space="preserve">واعظ مورّخ شمس‌الدّین، ابوالمظفّر سبط حافظ ابوالفرج ازجدّش وگروهی دیگر روایت کرده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بر قرآن مجید در بیست و هفت جلد نوشته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جوانی حنبلی بوده و بعد حنفی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وعظ برجسته و در نزد خاصّ و عامّ از اهل دنیا و آخرت، مورد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دیده از جهان فرو بست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امامی عالم، فقیه و واعظی بسیار خوب و با هیبت و شکوه بود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واعظ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فتوی داد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فیروزآبادی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یگانه‌ی زمانش در وعظ بود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شیخ محمود حصری به فقاهت رسید و مورد پذیرش</w:t>
      </w:r>
      <w:bookmarkStart w:id="97" w:name="pg1236_7623"/>
    </w:p>
    <w:p>
      <w:pPr>
        <w:pStyle w:val="BookText"/>
        <w:rPr/>
      </w:pPr>
      <w:bookmarkEnd w:id="97"/>
      <w:r>
        <w:rPr>
          <w:rFonts w:ascii="IRNazanin" w:hAnsi="IRNazanin" w:eastAsia="IRNazanin"/>
          <w:color w:val="111111"/>
          <w:sz w:val="28"/>
          <w:sz w:val="28"/>
          <w:szCs w:val="28"/>
          <w:rtl w:val="true"/>
          <w:lang w:bidi="fa-IR"/>
        </w:rPr>
        <w:t>پادشاهان، امیران، اساتید حدیث و دانشمندان وعظ و دیگر افراد قرار گرفت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غیر از این دوازده نفری که اسم بردیم افرادی دیگر او را ستوده و ثنا و ستایش فراوان بر او کرده و به مدح عظیم و گسترده او را ستوده‌اند</w:t>
      </w:r>
      <w:r>
        <w:rPr>
          <w:rFonts w:eastAsia="IRNazanin" w:cs="IRNazanin"/>
          <w:color w:val="111111"/>
          <w:sz w:val="28"/>
          <w:szCs w:val="28"/>
          <w:rtl w:val="true"/>
          <w:lang w:bidi="fa-IR"/>
        </w:rPr>
        <w:t>.</w:t>
      </w:r>
    </w:p>
    <w:p>
      <w:pPr>
        <w:pStyle w:val="Heading6"/>
        <w:numPr>
          <w:ilvl w:val="5"/>
          <w:numId w:val="1"/>
        </w:numPr>
        <w:rPr/>
      </w:pPr>
      <w:bookmarkStart w:id="98" w:name="__RefHeading___Toc2936689_373438147"/>
      <w:bookmarkStart w:id="99" w:name="_Toc38"/>
      <w:bookmarkEnd w:id="98"/>
      <w:r>
        <w:rPr>
          <w:rtl w:val="true"/>
        </w:rPr>
        <w:t>اشکال ذهبی و صفدی در مورد سبط‌ابن‌جوزی</w:t>
      </w:r>
      <w:bookmarkEnd w:id="99"/>
    </w:p>
    <w:p>
      <w:pPr>
        <w:pStyle w:val="BookText"/>
        <w:rPr/>
      </w:pPr>
      <w:r>
        <w:rPr>
          <w:rFonts w:ascii="IRNazanin" w:hAnsi="IRNazanin" w:eastAsia="IRNazanin"/>
          <w:color w:val="111111"/>
          <w:sz w:val="28"/>
          <w:sz w:val="28"/>
          <w:szCs w:val="28"/>
          <w:rtl w:val="true"/>
          <w:lang w:bidi="fa-IR"/>
        </w:rPr>
        <w:t>ذهبی و صفدی طبق معمول خود که در جرح و طعن بر اشخاص خیلی شتابانه عمل می‌کنند، سبط‌ابن‌جوزی را مورد انتقاد خود قرار داده و او را جرح کرده و حدیثش را بی‌اعتبار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کفوی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صلاح‌الدّین صفدی بعد از آن‌که از ابوالمظفّر یوسف‌بن‌قزغلی ستایش و تمجید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کتاب مرآةالزّمان است و من از کسانی هستم که به او در مورد این نام‌گذاری حسادت ورزیده‌ام؛ زیرا این اسم تناسب با تاریخ دارد و گویا کسی که به تاریخ می‌نگرد و اسامی کسانی را که در آن اسم برده شده در آیینه می‌بیند، مگر این که در چندین جای آیینه، فریاد گزاف‌گویی او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یوسف‌بن‌قزغلی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می‌بینی که حکایات نادرست و ناروایی را آورده است و وی را ثقه و مورد اطمینان نمی‌دانم،بلکه نارواوزیاده‌روی داشته،به علاوه‌که تمایل‌به رافضی‌گری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حنبلی بود و برای دنیای خود، حنفی شد</w:t>
      </w:r>
      <w:r>
        <w:rPr>
          <w:rFonts w:eastAsia="IRNazanin" w:cs="IRNazanin"/>
          <w:color w:val="111111"/>
          <w:sz w:val="28"/>
          <w:szCs w:val="28"/>
          <w:rtl w:val="true"/>
          <w:lang w:bidi="fa-IR"/>
        </w:rPr>
        <w:t>.</w:t>
      </w:r>
    </w:p>
    <w:p>
      <w:pPr>
        <w:pStyle w:val="Heading6"/>
        <w:numPr>
          <w:ilvl w:val="5"/>
          <w:numId w:val="1"/>
        </w:numPr>
        <w:rPr/>
      </w:pPr>
      <w:bookmarkStart w:id="100" w:name="__RefHeading___Toc2936691_373438147"/>
      <w:bookmarkStart w:id="101" w:name="_Toc39"/>
      <w:bookmarkEnd w:id="100"/>
      <w:r>
        <w:rPr>
          <w:rtl w:val="true"/>
        </w:rPr>
        <w:t>دفاع از سبط</w:t>
      </w:r>
      <w:bookmarkEnd w:id="10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کفوی بعد از نقل این عبارات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دانست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گذشتگان و پیشینیانِ خود در تاریخ نقل می‌کند و وظیفه‌اش روایت‌کردن است و مسؤولیّت و تعهّد به گردن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گزاف‌گویی به او ستم</w:t>
      </w:r>
      <w:bookmarkStart w:id="102" w:name="pg1236_7624"/>
    </w:p>
    <w:p>
      <w:pPr>
        <w:pStyle w:val="BookText"/>
        <w:rPr/>
      </w:pPr>
      <w:bookmarkEnd w:id="102"/>
      <w:r>
        <w:rPr>
          <w:rFonts w:ascii="IRNazanin" w:hAnsi="IRNazanin" w:eastAsia="IRNazanin"/>
          <w:color w:val="111111"/>
          <w:sz w:val="28"/>
          <w:sz w:val="28"/>
          <w:szCs w:val="28"/>
          <w:rtl w:val="true"/>
          <w:lang w:bidi="fa-IR"/>
        </w:rPr>
        <w:t>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مطالب تاریخی، داشتن اسناد معتبری که نتوان بر او ایرادی گرفت،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صلاح‌الدّین صفدی و شیخ حافظ شمس‌الدّین ذهبی و افرادی که بعد از آن‌ها آمده‌اند، کودک رشد یافته بر دامان تاریخ اویند 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ثقه نباشد اینان نیز ثقه نخواهند بود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ادّعای ذهبی را بعید شمرده و بعد از نقل عبارات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خیلی بعید است، چنان‌که پنهان نیست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چلبی این عبارت را در پاورقی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از حسادت است؛ زیرا کتاب او در نهایت درستی و تحریر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او تاریخ نوشته‌اند، از کتاب او بهره برده‌اند، به‌ویژه ذهبی و صفدی که در تاریخ خود، از کتاب او نقل کرده‌اند</w:t>
      </w:r>
      <w:r>
        <w:rPr>
          <w:rFonts w:eastAsia="IRNazanin" w:cs="IRNazanin"/>
          <w:color w:val="111111"/>
          <w:sz w:val="28"/>
          <w:szCs w:val="28"/>
          <w:rtl w:val="true"/>
          <w:lang w:bidi="fa-IR"/>
        </w:rPr>
        <w:t xml:space="preserve">.» </w:t>
      </w:r>
      <w:r>
        <w:rPr>
          <w:rStyle w:val="FootnoteAnchor"/>
          <w:rtl w:val="true"/>
        </w:rPr>
        <w:footnoteReference w:id="63"/>
      </w:r>
    </w:p>
    <w:p>
      <w:pPr>
        <w:pStyle w:val="Heading6"/>
        <w:numPr>
          <w:ilvl w:val="5"/>
          <w:numId w:val="1"/>
        </w:numPr>
        <w:rPr/>
      </w:pPr>
      <w:bookmarkStart w:id="103" w:name="__RefHeading___Toc2936693_373438147"/>
      <w:bookmarkStart w:id="104" w:name="_Toc40"/>
      <w:bookmarkEnd w:id="103"/>
      <w:r>
        <w:rPr>
          <w:rtl w:val="true"/>
        </w:rPr>
        <w:t>اهل سنّت به گفتار سبط‌ابن‌جوزی در مسائل مورد اختلاف استناد می‌کنند</w:t>
      </w:r>
      <w:bookmarkEnd w:id="104"/>
    </w:p>
    <w:p>
      <w:pPr>
        <w:pStyle w:val="BookText"/>
        <w:rPr/>
      </w:pPr>
      <w:r>
        <w:rPr>
          <w:rFonts w:ascii="IRNazanin" w:hAnsi="IRNazanin" w:eastAsia="IRNazanin"/>
          <w:color w:val="111111"/>
          <w:sz w:val="28"/>
          <w:sz w:val="28"/>
          <w:szCs w:val="28"/>
          <w:rtl w:val="true"/>
          <w:lang w:bidi="fa-IR"/>
        </w:rPr>
        <w:t>علاوه بر تمام این‌ها، ما جلالت و شخصیّت والای سبط‌ابن‌جوزی را از کلمات بزرگان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خواجه‌ی کابلی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دهلوی در بیشتر مطالبش از او پیروی کرده و قاضی ثناءاللّه و رشیدالدّین خان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کلمات و سخنان خود دهلوی اثبات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کابلی به هنگام پاسخ به ایرادی که بر عدم انجام حدّ بر مغیرةبن‌شعبه وارد شده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اهل بصره بر مغیرة بدان‌گونه که ابن‌جریر طبری، امام بخاری، حافظ عمادالدّین ابن‌کثیر، حافظ جلال‌الدّین ابوالفرج ابن‌جوزی و شیخ شمس‌الدّین ابوالمظفّر سبط‌ابن‌جوزی در تواریخ خود آورده‌اند از آن است که مغیره امیر بصره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کابلی بر سبط اعتماد کرده و او را در ردیف بخاری و ابن‌جریر و ابن‌جوزی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دهلوی، نیز هم‌چون کابلی به هنگام پاسخ به همان ایراد</w:t>
      </w:r>
      <w:bookmarkStart w:id="105" w:name="pg1236_7625"/>
    </w:p>
    <w:p>
      <w:pPr>
        <w:pStyle w:val="BookText"/>
        <w:rPr/>
      </w:pPr>
      <w:bookmarkEnd w:id="105"/>
      <w:r>
        <w:rPr>
          <w:rFonts w:ascii="IRNazanin" w:hAnsi="IRNazanin" w:eastAsia="IRNazanin"/>
          <w:color w:val="111111"/>
          <w:sz w:val="28"/>
          <w:sz w:val="28"/>
          <w:szCs w:val="28"/>
          <w:rtl w:val="true"/>
          <w:lang w:bidi="fa-IR"/>
        </w:rPr>
        <w:t>بر مغیره، استناد به گفته‌ی سبط‌ابن‌جوزی کرده و دهلوی به وثاقت این مورّخان نیز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رشیدالدّین خان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ابوالمؤیّد خوارزمی در اوایل کتاب مسند امام اعظم به هنگام پاسخ به اشکالات خطیب بغدادی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او که ابوحنیفه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را به اباقبیس افکنده باشد، اشتباه است، به این ایراد چندین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امام حافظ سبط‌ابن‌جوزی گفته است که این مطلب، تهمت و افترا بر ابوحنیفه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همان‌گونه که او سبط‌ابن‌جوزی را از پیشوایان دین و مورد اعتماد هم‌چون احمد و ابن‌جوزی و دیگران دانسته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سبط‌ابن‌جوزی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دفاع از ابوحنیفه نقل کرده و از او به امام حافظ تعبیر کرده است</w:t>
      </w:r>
      <w:r>
        <w:rPr>
          <w:rFonts w:eastAsia="IRNazanin" w:cs="IRNazanin"/>
          <w:color w:val="111111"/>
          <w:sz w:val="28"/>
          <w:szCs w:val="28"/>
          <w:rtl w:val="true"/>
          <w:lang w:bidi="fa-IR"/>
        </w:rPr>
        <w:t xml:space="preserve">. </w:t>
      </w:r>
      <w:r>
        <w:rPr>
          <w:rStyle w:val="FootnoteAnchor"/>
          <w:rtl w:val="true"/>
        </w:rPr>
        <w:footnoteReference w:id="66"/>
      </w:r>
    </w:p>
    <w:p>
      <w:pPr>
        <w:pStyle w:val="Heading6"/>
        <w:numPr>
          <w:ilvl w:val="5"/>
          <w:numId w:val="1"/>
        </w:numPr>
        <w:rPr/>
      </w:pPr>
      <w:bookmarkStart w:id="106" w:name="__RefHeading___Toc2936695_373438147"/>
      <w:bookmarkStart w:id="107" w:name="_Toc41"/>
      <w:bookmarkEnd w:id="106"/>
      <w:r>
        <w:rPr>
          <w:rtl w:val="true"/>
        </w:rPr>
        <w:t>تألیفات وآثار سبط‌ابن‌جوزی</w:t>
      </w:r>
      <w:bookmarkEnd w:id="107"/>
    </w:p>
    <w:p>
      <w:pPr>
        <w:pStyle w:val="BookText"/>
        <w:rPr/>
      </w:pPr>
      <w:r>
        <w:rPr>
          <w:rFonts w:ascii="IRNazanin" w:hAnsi="IRNazanin" w:eastAsia="IRNazanin"/>
          <w:color w:val="111111"/>
          <w:sz w:val="28"/>
          <w:sz w:val="28"/>
          <w:szCs w:val="28"/>
          <w:rtl w:val="true"/>
          <w:lang w:bidi="fa-IR"/>
        </w:rPr>
        <w:t>سبط‌ابن جوزی تألیفات مشهوری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چلبی از جمله آثار او، کتب ذیل را اسم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الانتصار لامام أئمّة الابصار، اللوامع فی احادیث المختصر و الجامع، التفسیر، منتهی السؤول فی سیرة الرّسول، ایثار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چلبی یادآور شده که وی کتابی درباره‌ی ترجیح مذهب ابوحنیفه بر دیگر مذاهب نوشته غیر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درباره‌ی همین موضوع نوشته است، و شرحی نیز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شیبانی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حصرالشارد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ضمن روایات خویش نام برده و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مرآةالزّمان، تألیف سبط‌ابن‌جوزی را با همان سندی که گذشت</w:t>
      </w:r>
      <w:bookmarkStart w:id="108" w:name="pg1236_7626"/>
    </w:p>
    <w:p>
      <w:pPr>
        <w:pStyle w:val="BookText"/>
        <w:rPr/>
      </w:pPr>
      <w:bookmarkEnd w:id="108"/>
      <w:r>
        <w:rPr>
          <w:rFonts w:ascii="IRNazanin" w:hAnsi="IRNazanin" w:eastAsia="IRNazanin"/>
          <w:color w:val="111111"/>
          <w:sz w:val="28"/>
          <w:sz w:val="28"/>
          <w:szCs w:val="28"/>
          <w:rtl w:val="true"/>
          <w:lang w:bidi="fa-IR"/>
        </w:rPr>
        <w:t>تا حافظ ابن‌حجر، از طریق احمدبن‌ابی‌بکر مقدّسی از سلیمان از یوسف‌بن‌قزغلی سبط‌ابن‌جوزی روایت می‌کنم</w:t>
      </w:r>
      <w:r>
        <w:rPr>
          <w:rFonts w:eastAsia="IRNazanin" w:cs="IRNazanin"/>
          <w:color w:val="111111"/>
          <w:sz w:val="28"/>
          <w:szCs w:val="28"/>
          <w:rtl w:val="true"/>
          <w:lang w:bidi="fa-IR"/>
        </w:rPr>
        <w:t>.»</w:t>
      </w:r>
    </w:p>
    <w:p>
      <w:pPr>
        <w:pStyle w:val="Heading6"/>
        <w:numPr>
          <w:ilvl w:val="5"/>
          <w:numId w:val="1"/>
        </w:numPr>
        <w:rPr/>
      </w:pPr>
      <w:bookmarkStart w:id="109" w:name="__RefHeading___Toc2936697_373438147"/>
      <w:bookmarkStart w:id="110" w:name="_Toc42"/>
      <w:bookmarkEnd w:id="109"/>
      <w:r>
        <w:rPr>
          <w:rtl w:val="true"/>
        </w:rPr>
        <w:t>اعتماد دانشمندان بر کتاب‌های سبط‌ابن جوزی</w:t>
      </w:r>
      <w:bookmarkEnd w:id="110"/>
    </w:p>
    <w:p>
      <w:pPr>
        <w:pStyle w:val="BookText"/>
        <w:rPr/>
      </w:pPr>
      <w:r>
        <w:rPr>
          <w:rFonts w:ascii="IRNazanin" w:hAnsi="IRNazanin" w:eastAsia="IRNazanin"/>
          <w:color w:val="111111"/>
          <w:sz w:val="28"/>
          <w:sz w:val="28"/>
          <w:szCs w:val="28"/>
          <w:rtl w:val="true"/>
          <w:lang w:bidi="fa-IR"/>
        </w:rPr>
        <w:t>بزرگان دانشمندان بر کتاب‌های او اعتماد کرده و از آن نقل کرده‌اند، مانند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محمّدبن‌کرام سجستانی،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سمهودی در چندین موضع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حصکفی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ابن‌عابدین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ردّالمختار</w:t>
      </w:r>
      <w:bookmarkStart w:id="111" w:name="pg1236_7627"/>
    </w:p>
    <w:p>
      <w:pPr>
        <w:pStyle w:val="BookText"/>
        <w:rPr/>
      </w:pPr>
      <w:bookmarkEnd w:id="111"/>
      <w:r>
        <w:rPr>
          <w:rFonts w:ascii="IRNazanin" w:hAnsi="IRNazanin" w:eastAsia="IRNazanin"/>
          <w:color w:val="111111"/>
          <w:sz w:val="28"/>
          <w:sz w:val="28"/>
          <w:szCs w:val="28"/>
          <w:rtl w:val="true"/>
          <w:lang w:bidi="fa-IR"/>
        </w:rPr>
        <w:t>فی شرح الدّر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5"/>
        <w:numPr>
          <w:ilvl w:val="4"/>
          <w:numId w:val="1"/>
        </w:numPr>
        <w:rPr/>
      </w:pPr>
      <w:bookmarkStart w:id="112" w:name="__RefHeading___Toc2936699_373438147"/>
      <w:bookmarkStart w:id="113" w:name="_Toc43"/>
      <w:bookmarkEnd w:id="112"/>
      <w:r>
        <w:rPr/>
        <w:t>2</w:t>
      </w:r>
      <w:r>
        <w:rPr>
          <w:rtl w:val="true"/>
        </w:rPr>
        <w:t xml:space="preserve"> - </w:t>
      </w:r>
      <w:r>
        <w:rPr>
          <w:rtl w:val="true"/>
        </w:rPr>
        <w:t>روایت ابی‌حاتم رازی</w:t>
      </w:r>
      <w:bookmarkEnd w:id="113"/>
    </w:p>
    <w:p>
      <w:pPr>
        <w:pStyle w:val="Heading6"/>
        <w:numPr>
          <w:ilvl w:val="5"/>
          <w:numId w:val="1"/>
        </w:numPr>
        <w:rPr/>
      </w:pPr>
      <w:bookmarkStart w:id="114" w:name="__RefHeading___Toc2936701_373438147"/>
      <w:bookmarkStart w:id="115" w:name="_Toc44"/>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او حدیث نور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زین‌الفتی فی تفسیر سورة هل‌أتی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عبارت آمده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محمّد از عبداللّه بن‌ابی منصور، از محمّد بن‌بشر، از محمّدبن ادریس رازی، از محمّدبن عبداللّه بن‌المثنی، از حمید طویل، از انس بن‌مالک، روایت 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أنا و علیّ‌بن‌ابی‌طالب مِن نور واحد نُسَبّح اللّه عزّوجلّ فی یمنة العرش قبل خلق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سکن آدم الجنّة و نحنُ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رکب نوح السفینة و نحن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قذف ابراهیم فی النّار و نحنُ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نزل یقلّبنا اللّهُ عزّوجلّ من اصلاب طاهرة إلی ارحام طاهرة، حتّی انتهی بنا إلی عبدالمطّلب، فجعل ذلک النّور بنصفین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فجعلنی فی صلب عبداللّه و جعل علیّاً فی صلب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فیّ النبوّة و الرّسالة و جعل فی علیّ الفروسیّة و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اشتقّ لنا اسمین من أسمائه، فربُّ العرش محمود و أنا محمّد، و هو الأعلی و هذا علیٌّ</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علیّ‌بن‌ابی‌طالب از یک نور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را در طرف راست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دنیا را 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تقدیس می‌کردیم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که ساکن بهشت شد، ما در صلب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که به کشتی نشست، ما در صلب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که به آتش افکنده شد، ما در صلب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پیوسته خداوند ما را از صلب‌های پاک به رحم‌های پاک منتقل می‌کرد تا این‌که ما را در صلب عبدالمطّلب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نور را دو نیمه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صلب عبداللّه و علی را در صلب ابوطالب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را در من و هوشیاری و فصاحت را در علی قرار داد و دو اسم از اسامی خود را برای ما جدا کرد</w:t>
      </w:r>
      <w:r>
        <w:rPr>
          <w:rFonts w:eastAsia="IRNazanin" w:cs="IRNazanin"/>
          <w:color w:val="111111"/>
          <w:sz w:val="28"/>
          <w:szCs w:val="28"/>
          <w:rtl w:val="true"/>
          <w:lang w:bidi="fa-IR"/>
        </w:rPr>
        <w:t>.</w:t>
      </w:r>
      <w:bookmarkStart w:id="116" w:name="pg1236_7628"/>
    </w:p>
    <w:p>
      <w:pPr>
        <w:pStyle w:val="BookText"/>
        <w:rPr/>
      </w:pPr>
      <w:bookmarkEnd w:id="116"/>
      <w:r>
        <w:rPr>
          <w:rFonts w:ascii="IRNazanin" w:hAnsi="IRNazanin" w:eastAsia="IRNazanin"/>
          <w:color w:val="111111"/>
          <w:sz w:val="28"/>
          <w:sz w:val="28"/>
          <w:szCs w:val="28"/>
          <w:rtl w:val="true"/>
          <w:lang w:bidi="fa-IR"/>
        </w:rPr>
        <w:t>پروردگار عرش محمود است و من محمّدم، و او اعلی است و این علی است</w:t>
      </w:r>
      <w:r>
        <w:rPr>
          <w:rFonts w:eastAsia="IRNazanin" w:cs="IRNazanin"/>
          <w:color w:val="111111"/>
          <w:sz w:val="28"/>
          <w:szCs w:val="28"/>
          <w:rtl w:val="true"/>
          <w:lang w:bidi="fa-IR"/>
        </w:rPr>
        <w:t>.»</w:t>
      </w:r>
    </w:p>
    <w:p>
      <w:pPr>
        <w:pStyle w:val="Heading6"/>
        <w:numPr>
          <w:ilvl w:val="5"/>
          <w:numId w:val="1"/>
        </w:numPr>
        <w:rPr/>
      </w:pPr>
      <w:bookmarkStart w:id="117" w:name="__RefHeading___Toc2936703_373438147"/>
      <w:bookmarkStart w:id="118" w:name="_Toc45"/>
      <w:bookmarkEnd w:id="117"/>
      <w:r>
        <w:rPr>
          <w:rtl w:val="true"/>
        </w:rPr>
        <w:t>شرح حال او</w:t>
      </w:r>
      <w:bookmarkEnd w:id="118"/>
    </w:p>
    <w:p>
      <w:pPr>
        <w:pStyle w:val="BookText"/>
        <w:rPr/>
      </w:pPr>
      <w:r>
        <w:rPr>
          <w:rFonts w:ascii="IRNazanin" w:hAnsi="IRNazanin" w:eastAsia="IRNazanin"/>
          <w:color w:val="111111"/>
          <w:sz w:val="28"/>
          <w:sz w:val="28"/>
          <w:szCs w:val="28"/>
          <w:rtl w:val="true"/>
          <w:lang w:bidi="fa-IR"/>
        </w:rPr>
        <w:t xml:space="preserve">ابوحاتم محمّدبن‌ادریس رازی متوفّای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بی‌نیاز است و نیازی به شرح و بسط پیرامون معرّفی او و ذکر فضائلش و نقل کلمات بزرگان درباره‌ی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اندکی از آن‌ها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عصرش و کسی که در مشکلات حدیث به او مراجعه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دانشمندان مشهوری است که از او به فضل و حفظ و کوچ‌کردن برای استماع و نقل حدیث یاد می‌شود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ابن‌اثیر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هم‌ردیف‌های بخاری و مسلم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مشرق‌زمین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حفظی نیکو داشت، برای فراگیری حدیث سفرهای فراوان رفت، و از جایگاه‌های گسترده‌ی علم و دانش است، هم‌ردیف بخاری و ابوزرعه رازی است</w:t>
      </w:r>
      <w:r>
        <w:rPr>
          <w:rFonts w:eastAsia="IRNazanin" w:cs="IRNazanin"/>
          <w:color w:val="111111"/>
          <w:sz w:val="28"/>
          <w:szCs w:val="28"/>
          <w:rtl w:val="true"/>
          <w:lang w:bidi="fa-IR"/>
        </w:rPr>
        <w:t xml:space="preserve">.» </w:t>
      </w:r>
      <w:r>
        <w:rPr>
          <w:rStyle w:val="FootnoteAnchor"/>
          <w:rtl w:val="true"/>
        </w:rPr>
        <w:footnoteReference w:id="71"/>
      </w:r>
    </w:p>
    <w:p>
      <w:pPr>
        <w:pStyle w:val="Heading5"/>
        <w:numPr>
          <w:ilvl w:val="4"/>
          <w:numId w:val="1"/>
        </w:numPr>
        <w:rPr/>
      </w:pPr>
      <w:bookmarkStart w:id="119" w:name="__RefHeading___Toc2936705_373438147"/>
      <w:bookmarkStart w:id="120" w:name="_Toc46"/>
      <w:bookmarkEnd w:id="119"/>
      <w:r>
        <w:rPr/>
        <w:t>3</w:t>
      </w:r>
      <w:r>
        <w:rPr>
          <w:rtl w:val="true"/>
        </w:rPr>
        <w:t xml:space="preserve"> - </w:t>
      </w:r>
      <w:r>
        <w:rPr>
          <w:rtl w:val="true"/>
        </w:rPr>
        <w:t>روایت عبداللّه‌بن‌احمد</w:t>
      </w:r>
      <w:bookmarkEnd w:id="120"/>
    </w:p>
    <w:p>
      <w:pPr>
        <w:pStyle w:val="Heading6"/>
        <w:numPr>
          <w:ilvl w:val="5"/>
          <w:numId w:val="1"/>
        </w:numPr>
        <w:rPr/>
      </w:pPr>
      <w:bookmarkStart w:id="121" w:name="__RefHeading___Toc2936707_373438147"/>
      <w:bookmarkStart w:id="122" w:name="_Toc47"/>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وی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مناقب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از احمدبن مقدام عجلی از فضیل‌بن عیاض،ازثوربن یزید،از خالدبن معدان، از زادان، از سلمان روایت کند که از حبیبم رسول خدا صلی الله علیه و آله و سلم شنیدم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أنا و علیٌّ نوراً بین یدی اللّه عزّوجلّ قبل أن یخلق اللّه آدم بأربعة عشر عامٍ، فلمّا خلق اللّه آدم قسّم ذلک النّور جزئین، فجزء أنا و جزءٌ علی</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در پیشگاه خداوند عزّوجلّ، چهارده‌سال پیش</w:t>
      </w:r>
      <w:bookmarkStart w:id="123" w:name="pg1236_7629"/>
    </w:p>
    <w:p>
      <w:pPr>
        <w:pStyle w:val="BookText"/>
        <w:rPr/>
      </w:pPr>
      <w:bookmarkEnd w:id="123"/>
      <w:r>
        <w:rPr>
          <w:rFonts w:ascii="IRNazanin" w:hAnsi="IRNazanin" w:eastAsia="IRNazanin"/>
          <w:color w:val="111111"/>
          <w:sz w:val="28"/>
          <w:sz w:val="28"/>
          <w:szCs w:val="28"/>
          <w:rtl w:val="true"/>
          <w:lang w:bidi="fa-IR"/>
        </w:rPr>
        <w:t>از آن‌که خداوند آدم علیه السلام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آن نور را دو جزء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پاره منم و پاره‌ی دیگر، علی است</w:t>
      </w:r>
      <w:r>
        <w:rPr>
          <w:rFonts w:eastAsia="IRNazanin" w:cs="IRNazanin"/>
          <w:color w:val="111111"/>
          <w:sz w:val="28"/>
          <w:szCs w:val="28"/>
          <w:rtl w:val="true"/>
          <w:lang w:bidi="fa-IR"/>
        </w:rPr>
        <w:t>.»</w:t>
      </w:r>
    </w:p>
    <w:p>
      <w:pPr>
        <w:pStyle w:val="Heading6"/>
        <w:numPr>
          <w:ilvl w:val="5"/>
          <w:numId w:val="1"/>
        </w:numPr>
        <w:rPr/>
      </w:pPr>
      <w:bookmarkStart w:id="124" w:name="__RefHeading___Toc2936709_373438147"/>
      <w:bookmarkStart w:id="125" w:name="_Toc48"/>
      <w:bookmarkEnd w:id="124"/>
      <w:r>
        <w:rPr>
          <w:rtl w:val="true"/>
        </w:rPr>
        <w:t>شرح حال او</w:t>
      </w:r>
      <w:bookmarkEnd w:id="125"/>
    </w:p>
    <w:p>
      <w:pPr>
        <w:pStyle w:val="BookText"/>
        <w:rPr/>
      </w:pPr>
      <w:r>
        <w:rPr>
          <w:rFonts w:ascii="IRNazanin" w:hAnsi="IRNazanin" w:eastAsia="IRNazanin"/>
          <w:color w:val="111111"/>
          <w:sz w:val="28"/>
          <w:sz w:val="28"/>
          <w:szCs w:val="28"/>
          <w:rtl w:val="true"/>
          <w:lang w:bidi="fa-IR"/>
        </w:rPr>
        <w:t xml:space="preserve">عبداللّه‌بن‌احمد متوفّای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محدّثان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آشکار او در تمام معجم‌های رجالی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برخی از تعابیر آنان درباره‌ی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یحیی‌بن‌معین، ابوبکر و عثمان پسران ابی‌شیبه و ابوخیثمه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خطیب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ثَبَت و فهمیده و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بدربِن ابی‌بدر بغدادی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بن‌احمد، هوشمند پسر هوشمند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بن‌منادی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 روایت کننده‌تر از او جز پدرش کسی نبود؛ زیرا او مسند را استماع کرده بود که دارای سی‌هزار حدیث است و تفسیر را که دارای یک‌صد و بیست هزار حدیث است، سی‌هزار حدیث آن را استماع کرده و بقیّه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دریافته است و هم‌چنین الناسخ و المنسوخ، التّاریخ، حدیث شعبة، المقدّم و الموخّر فی کتاب اللّه تعالی، الجوابات فی القرآن، المناسک الکبیر و الصغیر، حدیث الشّیوخ و دیگر کتاب‌ها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می‌دیدیم که بزرگان شیوخ و اساتید، به آشنایی او نسبت به رجال، علل حدیث، اسما و کنیه‌ها و پی‌گیری و دقّت در جست‌وجوی حدیث در عراق و دیگر بلاد گواهی می‌دادند و از پیشینیان خود نیز این گواهی و اقرار را نقل می‌کردند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برخی از آنان در این امر زیاده‌روی و مبالغه نموده و او را به معرفت حدیث و زیادتی سماع حدیث بر پدرش ترجیح می‌دادند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بن‌احمدبن محمّدبن حنبل، امام حافظ حجّت، ابوعبداللّه،محدّث عراق و فرزند امام‌العلما</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ابوعبد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خبیر به حدیث و علل آن بود و در آن علم، پیشوا و مقدّم بود و پیش‌تر از همه‌ی مردم از پدرش روایت کرده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دوری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دانشی بسیار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از احمد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عبداللّه حدیث بسیاری از دانشمندان حدیث، حفظ کرده است و پیوسته از اسماعیل بن‌علی بیش از آن‌چه که من حفظ دارم او حفظ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صواف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احمدبن حنبل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من می‌گویم پدرم گفته است و من آن را از او، دو یا سه بار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مسائل پدرش و علل حدیث را برایم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ابوالحسین ابن‌منادی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هیچ کس از احمدبن حنبل بیش‌تر از پسرش عبداللّه روایت نکرده است ؛ زیرا او سی‌هزار حدیث مسند و تفسیر را از پدرش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بزرگان شیوخ خود را می‌دیدیم که گواهی می‌دادند که او به رجال و علل حدیث و اسما و کنیه‌ها آگاهی و معرفت دارد و همیشه در جست‌وجوی حدیث است، تا جایی که برخی از مشایخ و بزرگان در ستایش و تمجید از او زیاده‌روی می‌کنند و می‌گویند او از پدرش آشناتر است و بیش از او استماع حدیث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عبداللّه‌بن‌احمد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دارقطنی درباره‌ی عبداللّه‌بن‌احمد و حنبل‌بن اسحاق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نغز و شریفند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مردی درستکار، راستگو، مودّب و با حیا بود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یافعی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ابوعبد الرّحمان عبداللّه بن‌احمد بن‌حنبل شیبانی، امام و پیشوای آشنا و آگاه به حدیث و علل آن و پیشگام در آن بود</w:t>
      </w:r>
      <w:r>
        <w:rPr>
          <w:rFonts w:eastAsia="IRNazanin" w:cs="IRNazanin"/>
          <w:color w:val="111111"/>
          <w:sz w:val="28"/>
          <w:szCs w:val="28"/>
          <w:rtl w:val="true"/>
          <w:lang w:bidi="fa-IR"/>
        </w:rPr>
        <w:t xml:space="preserve">. </w:t>
      </w:r>
      <w:r>
        <w:rPr>
          <w:rStyle w:val="FootnoteAnchor"/>
          <w:rtl w:val="true"/>
        </w:rPr>
        <w:footnoteReference w:id="77"/>
      </w:r>
      <w:bookmarkStart w:id="126" w:name="pg1236_7631"/>
    </w:p>
    <w:p>
      <w:pPr>
        <w:pStyle w:val="Heading5"/>
        <w:numPr>
          <w:ilvl w:val="4"/>
          <w:numId w:val="1"/>
        </w:numPr>
        <w:rPr/>
      </w:pPr>
      <w:bookmarkStart w:id="127" w:name="__RefHeading___Toc2936711_373438147"/>
      <w:bookmarkStart w:id="128" w:name="_Toc49"/>
      <w:bookmarkEnd w:id="126"/>
      <w:bookmarkEnd w:id="127"/>
      <w:r>
        <w:rPr/>
        <w:t>4</w:t>
      </w:r>
      <w:r>
        <w:rPr>
          <w:rtl w:val="true"/>
        </w:rPr>
        <w:t xml:space="preserve"> - </w:t>
      </w:r>
      <w:r>
        <w:rPr>
          <w:rtl w:val="true"/>
        </w:rPr>
        <w:t>روایت ابن‌مردویه</w:t>
      </w:r>
      <w:bookmarkEnd w:id="128"/>
    </w:p>
    <w:p>
      <w:pPr>
        <w:pStyle w:val="Heading6"/>
        <w:numPr>
          <w:ilvl w:val="5"/>
          <w:numId w:val="1"/>
        </w:numPr>
        <w:rPr/>
      </w:pPr>
      <w:bookmarkStart w:id="129" w:name="__RefHeading___Toc2936713_373438147"/>
      <w:bookmarkStart w:id="130" w:name="_Toc50"/>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خطیب خوارزمی بدین عبارت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شهردار، به صورت اجازه حدیث، از عبدوس بن‌عبداللّه بن‌عبدوس همدانی، به صورت کتابت، از شریف ابوطالب جعفری، از ابن مردویه حافظ، از اسحاق بن محمّدبن علی بن‌خالد، از احمدبن زکریّا، از ابوطهمان، از محمّدبن خالد هاشمی، از حسین‌بن اسماعیل بن‌حمّاد از پدرش، از زیادبن منذر، از محمّدبن علی‌بن‌حسین، از جدّش از رسول صلی الله علیه و آله و سلم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وعلی نوری بودیم‌در پیشگاه خدای تعالی، چهارده‌هزار سال پیش از آن‌که آدم رابیافریند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خداوندآدم راآفرید آن‌نور رادرصلب او قرار داد واز اوپیوسته درحال انتقال از صلبی به صلب دیگر بود تا آن‌که در صلب عبدالمطّلب مستقرّ شد، آن رابه دو نیم تقسیم کرد، نیمی در صلب عبداللّه وبخش دیگر در صلب ابوطالب قرارگرفت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علی‌ازمن‌است ومن ازاویم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اوگوشت من وخون اوخون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به دوستی خود دوستش می‌دارم و هر کس او را دشمن بدارد به دشمنی‌ام دشمن او خواهم بود</w:t>
      </w:r>
      <w:r>
        <w:rPr>
          <w:rFonts w:eastAsia="IRNazanin" w:cs="IRNazanin"/>
          <w:color w:val="111111"/>
          <w:sz w:val="28"/>
          <w:szCs w:val="28"/>
          <w:rtl w:val="true"/>
          <w:lang w:bidi="fa-IR"/>
        </w:rPr>
        <w:t xml:space="preserve">.» </w:t>
      </w:r>
      <w:r>
        <w:rPr>
          <w:rStyle w:val="FootnoteAnchor"/>
          <w:rtl w:val="true"/>
        </w:rPr>
        <w:footnoteReference w:id="78"/>
      </w:r>
    </w:p>
    <w:p>
      <w:pPr>
        <w:pStyle w:val="Heading6"/>
        <w:numPr>
          <w:ilvl w:val="5"/>
          <w:numId w:val="1"/>
        </w:numPr>
        <w:rPr/>
      </w:pPr>
      <w:bookmarkStart w:id="131" w:name="__RefHeading___Toc2936715_373438147"/>
      <w:bookmarkStart w:id="132" w:name="_Toc51"/>
      <w:bookmarkEnd w:id="131"/>
      <w:r>
        <w:rPr>
          <w:rtl w:val="true"/>
        </w:rPr>
        <w:t>شرح حال او</w:t>
      </w:r>
      <w:bookmarkEnd w:id="132"/>
    </w:p>
    <w:p>
      <w:pPr>
        <w:pStyle w:val="BookText"/>
        <w:rPr/>
      </w:pPr>
      <w:r>
        <w:rPr>
          <w:rFonts w:ascii="IRNazanin" w:hAnsi="IRNazanin" w:eastAsia="IRNazanin"/>
          <w:color w:val="111111"/>
          <w:sz w:val="28"/>
          <w:sz w:val="28"/>
          <w:szCs w:val="28"/>
          <w:rtl w:val="true"/>
          <w:lang w:bidi="fa-IR"/>
        </w:rPr>
        <w:t xml:space="preserve">ابوبکرابن‌مردویه حافظ متوفّای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محدّثان اهل سنّت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به حفظ و وثاقت است،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کتب رجال و حدیث، شرح حال او را با تمجید آورده و او را ستوده‌اند</w:t>
      </w:r>
      <w:r>
        <w:rPr>
          <w:rFonts w:eastAsia="IRNazanin" w:cs="IRNazanin"/>
          <w:color w:val="111111"/>
          <w:sz w:val="28"/>
          <w:szCs w:val="28"/>
          <w:rtl w:val="true"/>
          <w:lang w:bidi="fa-IR"/>
        </w:rPr>
        <w:t>.</w:t>
      </w:r>
    </w:p>
    <w:p>
      <w:pPr>
        <w:pStyle w:val="Heading5"/>
        <w:numPr>
          <w:ilvl w:val="4"/>
          <w:numId w:val="1"/>
        </w:numPr>
        <w:rPr/>
      </w:pPr>
      <w:bookmarkStart w:id="133" w:name="__RefHeading___Toc2936717_373438147"/>
      <w:bookmarkStart w:id="134" w:name="_Toc52"/>
      <w:bookmarkEnd w:id="133"/>
      <w:r>
        <w:rPr/>
        <w:t>5</w:t>
      </w:r>
      <w:r>
        <w:rPr>
          <w:rtl w:val="true"/>
        </w:rPr>
        <w:t xml:space="preserve"> - </w:t>
      </w:r>
      <w:r>
        <w:rPr>
          <w:rtl w:val="true"/>
        </w:rPr>
        <w:t>روایت ابن‌عبدالبرّ</w:t>
      </w:r>
      <w:bookmarkEnd w:id="134"/>
    </w:p>
    <w:p>
      <w:pPr>
        <w:pStyle w:val="Heading6"/>
        <w:numPr>
          <w:ilvl w:val="5"/>
          <w:numId w:val="1"/>
        </w:numPr>
        <w:rPr/>
      </w:pPr>
      <w:bookmarkStart w:id="135" w:name="__RefHeading___Toc2936719_373438147"/>
      <w:bookmarkStart w:id="136" w:name="_Toc53"/>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وی این حدیث را در ردیف دیگر احادیث در فضایل حضرت علی علیه السلام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نور واحدی آفریده شدیم در سمت راست عرش، خداوند</w:t>
      </w:r>
      <w:bookmarkStart w:id="137" w:name="pg1236_7632"/>
    </w:p>
    <w:p>
      <w:pPr>
        <w:pStyle w:val="BookText"/>
        <w:rPr/>
      </w:pPr>
      <w:bookmarkEnd w:id="137"/>
      <w:r>
        <w:rPr>
          <w:rFonts w:ascii="IRNazanin" w:hAnsi="IRNazanin" w:eastAsia="IRNazanin"/>
          <w:color w:val="111111"/>
          <w:sz w:val="28"/>
          <w:sz w:val="28"/>
          <w:szCs w:val="28"/>
          <w:rtl w:val="true"/>
          <w:lang w:bidi="fa-IR"/>
        </w:rPr>
        <w:t>را تسبیح می‌کردیم، هزار سال پیش از آن‌که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نور به عبدالمطّلب رسید، او را دو نیم کرد، نیمی در عبداللّه و نیمی در صلب ابوطالب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اسم خود برای اسمی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محمود است و من محمّد، و خداوند اعلی است و این علی</w:t>
      </w:r>
      <w:r>
        <w:rPr>
          <w:rFonts w:eastAsia="IRNazanin" w:cs="IRNazanin"/>
          <w:color w:val="111111"/>
          <w:sz w:val="28"/>
          <w:szCs w:val="28"/>
          <w:rtl w:val="true"/>
          <w:lang w:bidi="fa-IR"/>
        </w:rPr>
        <w:t xml:space="preserve">.» </w:t>
      </w:r>
      <w:r>
        <w:rPr>
          <w:rStyle w:val="FootnoteAnchor"/>
          <w:rtl w:val="true"/>
        </w:rPr>
        <w:footnoteReference w:id="79"/>
      </w:r>
    </w:p>
    <w:p>
      <w:pPr>
        <w:pStyle w:val="Heading6"/>
        <w:numPr>
          <w:ilvl w:val="5"/>
          <w:numId w:val="1"/>
        </w:numPr>
        <w:rPr/>
      </w:pPr>
      <w:bookmarkStart w:id="138" w:name="__RefHeading___Toc2936721_373438147"/>
      <w:bookmarkStart w:id="139" w:name="_Toc54"/>
      <w:bookmarkEnd w:id="138"/>
      <w:r>
        <w:rPr>
          <w:rtl w:val="true"/>
        </w:rPr>
        <w:t>شرح حال او</w:t>
      </w:r>
      <w:bookmarkEnd w:id="139"/>
    </w:p>
    <w:p>
      <w:pPr>
        <w:pStyle w:val="BookText"/>
        <w:rPr/>
      </w:pPr>
      <w:r>
        <w:rPr>
          <w:rFonts w:ascii="IRNazanin" w:hAnsi="IRNazanin" w:eastAsia="IRNazanin"/>
          <w:color w:val="111111"/>
          <w:sz w:val="28"/>
          <w:sz w:val="28"/>
          <w:szCs w:val="28"/>
          <w:rtl w:val="true"/>
          <w:lang w:bidi="fa-IR"/>
        </w:rPr>
        <w:t xml:space="preserve">در بخش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ابن‌عبدالبرّ قرطبی از قول ذهبی نقل شد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پیشوایی دین‌دار، ثقه، متقن، علّامه، متبحّر و دارای سنّت و روش و پیروانی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موضع، چندین مدرک از منابع شرح حال او را نگاشتیم</w:t>
      </w:r>
      <w:r>
        <w:rPr>
          <w:rFonts w:eastAsia="IRNazanin" w:cs="IRNazanin"/>
          <w:color w:val="111111"/>
          <w:sz w:val="28"/>
          <w:szCs w:val="28"/>
          <w:rtl w:val="true"/>
          <w:lang w:bidi="fa-IR"/>
        </w:rPr>
        <w:t xml:space="preserve">. </w:t>
      </w:r>
      <w:r>
        <w:rPr>
          <w:rStyle w:val="FootnoteAnchor"/>
          <w:rtl w:val="true"/>
        </w:rPr>
        <w:footnoteReference w:id="80"/>
      </w:r>
    </w:p>
    <w:p>
      <w:pPr>
        <w:pStyle w:val="Heading5"/>
        <w:numPr>
          <w:ilvl w:val="4"/>
          <w:numId w:val="1"/>
        </w:numPr>
        <w:rPr/>
      </w:pPr>
      <w:bookmarkStart w:id="140" w:name="__RefHeading___Toc2936723_373438147"/>
      <w:bookmarkStart w:id="141" w:name="_Toc55"/>
      <w:bookmarkEnd w:id="140"/>
      <w:r>
        <w:rPr/>
        <w:t>6</w:t>
      </w:r>
      <w:r>
        <w:rPr>
          <w:rtl w:val="true"/>
        </w:rPr>
        <w:t xml:space="preserve"> - </w:t>
      </w:r>
      <w:r>
        <w:rPr>
          <w:rtl w:val="true"/>
        </w:rPr>
        <w:t>روایت خطیب بغدادی</w:t>
      </w:r>
      <w:bookmarkEnd w:id="141"/>
    </w:p>
    <w:p>
      <w:pPr>
        <w:pStyle w:val="Heading6"/>
        <w:numPr>
          <w:ilvl w:val="5"/>
          <w:numId w:val="1"/>
        </w:numPr>
        <w:rPr/>
      </w:pPr>
      <w:bookmarkStart w:id="142" w:name="__RefHeading___Toc2936725_373438147"/>
      <w:bookmarkStart w:id="143" w:name="_Toc56"/>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گنجی روایت خطیب را بدین عبارت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هشتاد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علی از نور پیامبر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ابراهیم‌بن برکات خشوعی در مسجد ربوه در غوطة از نواحی دمشق از حافظ علی‌بن‌حسن، از ابوالقاسم هبةاللّه، از حافظ ابوبکر خطیب، از علیّ‌بن‌محمّد بن‌عبداللّه عدل، از ابوعلی حسن‌بن‌صفوان، از محمّدبن‌سهل عطار، از ابوذکوان، از حرب‌بن‌بیان ضریر که از اهالی قیساریّه است، از احمدبن‌عمرو، از احمدبن‌عبداللّه، از عبیداللّه‌بن‌عمرو، از عبدالکریم جزری، از عکرمة، از ابن‌عبّاس روایت 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چهل هزار سال پیش از آن که دنیا را بیافریند، شاخه‌ای از نور آفرید و آن را در جلو عرش قرار داد تا این‌که آغاز بعثت من فرا رسید، نیمی از آن را جدا کرد و پیامبرتان را آفرید و نیم دیگر علیّ‌بن‌ابی‌طالب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 و امام اهل عراق</w:t>
      </w:r>
      <w:bookmarkStart w:id="144" w:name="pg1236_7633"/>
    </w:p>
    <w:p>
      <w:pPr>
        <w:pStyle w:val="BookText"/>
        <w:rPr/>
      </w:pPr>
      <w:bookmarkEnd w:id="1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نقل کردیم آورده است، و این در دو کتاب آن دو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سخنی درباره‌ی کتاب تاریخ بغداد</w:t>
      </w:r>
    </w:p>
    <w:p>
      <w:pPr>
        <w:pStyle w:val="BookText"/>
        <w:rPr/>
      </w:pPr>
      <w:r>
        <w:rPr>
          <w:rFonts w:ascii="IRNazanin" w:hAnsi="IRNazanin" w:eastAsia="IRNazanin"/>
          <w:color w:val="111111"/>
          <w:sz w:val="28"/>
          <w:sz w:val="28"/>
          <w:szCs w:val="28"/>
          <w:rtl w:val="true"/>
          <w:lang w:bidi="fa-IR"/>
        </w:rPr>
        <w:t>ابن‌جزله درباره‌ی کتاب تاریخ بغداد تألیف خطیب بغدادی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توجّه و اهمیّت دادن به حدیث و شناختن رجال آن، یکی از ارزشمندترین علوم است، کسانی که عمر خود را صرف آن کرده و دشواری‌های آن را تحمّل می‌کنند، شایان ستایش و تمجیدند و برای پیشینیان آن‌ها باید طلب مغفرت و رحمت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دانشمندان در این‌باره زحمت بسیار کشیده و در شناختن و شناساندن ضعیف از قوی ومعتبر ازنا معتبرِآن تلاش فراوانی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کار،بسیارفایده و جایگاه دارد، از این جهت که بی‌دینان و طالبان دنیا در آن دست‌کاری کرده، احادیث زشت وناروایی را جعل کردند که با شنیدن آن‌ها گروهی از مردم، فاسد و تباه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جوانان وبی‌خبران به هنگام شنیدن می‌پنداشتندکه سخنان صاحب شریعت همین‌ها است و لذا نابود شده و به زودی تکذیب کرده ودست از دین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بدبختی وآشفتگی به خداپناه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واین است کتابی که شیخ ابوبکراحمدبن علی‌بن ثابت خطیب حافظ بغدادی نگاشته وآن راتاریخ بغداد نامیده؛ کتاب ارزنده‌ای دراین علم والاکه زحمت فراوانی کشیده،بیدار خوابی‌ها در آن متحمّل شده‌و مدّتی‌ازعمر خودرادر راه‌آن صرف کرده،خداوند اوراپاداش دهد وبه اونیکی فرماید </w:t>
      </w:r>
      <w:r>
        <w:rPr>
          <w:rStyle w:val="FootnoteAnchor"/>
          <w:rtl w:val="true"/>
        </w:rPr>
        <w:footnoteReference w:id="82"/>
      </w:r>
    </w:p>
    <w:p>
      <w:pPr>
        <w:pStyle w:val="Heading6"/>
        <w:numPr>
          <w:ilvl w:val="5"/>
          <w:numId w:val="1"/>
        </w:numPr>
        <w:rPr/>
      </w:pPr>
      <w:bookmarkStart w:id="145" w:name="__RefHeading___Toc2936727_373438147"/>
      <w:bookmarkStart w:id="146" w:name="_Toc57"/>
      <w:bookmarkEnd w:id="145"/>
      <w:r>
        <w:rPr>
          <w:rtl w:val="true"/>
        </w:rPr>
        <w:t>شرح حال او</w:t>
      </w:r>
      <w:bookmarkEnd w:id="146"/>
    </w:p>
    <w:p>
      <w:pPr>
        <w:pStyle w:val="BookText"/>
        <w:rPr/>
      </w:pPr>
      <w:r>
        <w:rPr>
          <w:rFonts w:ascii="IRNazanin" w:hAnsi="IRNazanin" w:eastAsia="IRNazanin"/>
          <w:color w:val="111111"/>
          <w:sz w:val="28"/>
          <w:sz w:val="28"/>
          <w:szCs w:val="28"/>
          <w:rtl w:val="true"/>
          <w:lang w:bidi="fa-IR"/>
        </w:rPr>
        <w:t>نمونه‌ای از سخنان بزرگان و دانشمندان را درباره‌ی او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حدود صد جلد کتاب نوشته که برای اصحاب حدیث تکیه‌گاهی گشته است، از آن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کبیر دارالسلام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تاریخ بغداد و دیگر کتاب‌ها از تألیفات مفیده، وی</w:t>
      </w:r>
      <w:bookmarkStart w:id="147" w:name="pg1236_7634"/>
    </w:p>
    <w:p>
      <w:pPr>
        <w:pStyle w:val="BookText"/>
        <w:rPr/>
      </w:pPr>
      <w:bookmarkEnd w:id="147"/>
      <w:r>
        <w:rPr>
          <w:rFonts w:ascii="IRNazanin" w:hAnsi="IRNazanin" w:eastAsia="IRNazanin"/>
          <w:color w:val="111111"/>
          <w:sz w:val="28"/>
          <w:sz w:val="28"/>
          <w:szCs w:val="28"/>
          <w:rtl w:val="true"/>
          <w:lang w:bidi="fa-IR"/>
        </w:rPr>
        <w:t>از حفّاظ متقن و دانشمندان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کتاب تاریخ، کتاب دیگری نمی‌داشت همین یک کتاب او را کفایت می‌کرد؛ زیرا دلالت می‌کند بر آگاهی عظیم و کامل او</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ابن‌عساکر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حسین‌بن‌محمّد شنیدم که از ابن‌خیرون یا غیر او نقل می‌کرد که خطیب گفته است که در سفر مکّه بعد از زیارت خانه‌ی خدا سه جرعه از آب زمزم نوشیده و از خداوند، سه حاجت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را در بغداد بنویسد و حدیث را در مسجد جامع منصور املا کند و در کنار بشر حافی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حاجت او برآورده 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از جمله کسانی که شرح حال او را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48" w:name="__RefHeading___Toc2936729_373438147"/>
      <w:bookmarkStart w:id="149" w:name="_Toc58"/>
      <w:bookmarkEnd w:id="148"/>
      <w:r>
        <w:rPr/>
        <w:t>7</w:t>
      </w:r>
      <w:r>
        <w:rPr>
          <w:rtl w:val="true"/>
        </w:rPr>
        <w:t xml:space="preserve"> - </w:t>
      </w:r>
      <w:r>
        <w:rPr>
          <w:rtl w:val="true"/>
        </w:rPr>
        <w:t>روایت ابن‌مغازلی</w:t>
      </w:r>
      <w:bookmarkEnd w:id="149"/>
    </w:p>
    <w:p>
      <w:pPr>
        <w:pStyle w:val="Heading6"/>
        <w:numPr>
          <w:ilvl w:val="5"/>
          <w:numId w:val="1"/>
        </w:numPr>
        <w:rPr/>
      </w:pPr>
      <w:bookmarkStart w:id="150" w:name="__RefHeading___Toc2936731_373438147"/>
      <w:bookmarkStart w:id="151" w:name="_Toc59"/>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وی این حدیث را به چند طریق نقل کرده است در آن‌جا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علیٌ نوراً بین یدی اللّه</w:t>
      </w:r>
    </w:p>
    <w:p>
      <w:pPr>
        <w:pStyle w:val="BookText"/>
        <w:rPr/>
      </w:pPr>
      <w:r>
        <w:rPr>
          <w:rFonts w:ascii="IRNazanin" w:hAnsi="IRNazanin" w:eastAsia="IRNazanin"/>
          <w:color w:val="111111"/>
          <w:sz w:val="28"/>
          <w:sz w:val="28"/>
          <w:szCs w:val="28"/>
          <w:rtl w:val="true"/>
          <w:lang w:bidi="fa-IR"/>
        </w:rPr>
        <w:t>خبر داد به ما ابوغالب محمّدبن احمدبن سهل نحوی از ابوالحسن علیّ بن منصور حلبی اخباری از علیّ‌بن محمّد عدوی شمشاطی از حسن‌بن علی‌بن زکریا از احمدبن مقدام عجلی از فضیل‌بن عیاض از ثوربن یزید از خالدبن معدان از زاذان از سلمان فارسی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حبیبم رسول خدا صلی الله علیه و آله و سلم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در پیشگاه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خدا را تسبیح و تقدیس می‌کرد، هزار سال پیش از آن که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خداوند آدم را آفرید، آن را بر صلب او سوار کرد و پیوسته در یک مسیر حرکت می‌کرد تا این که در صلب عبدالمطّلب از یک‌دیگر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نبوّت در من است و خلافت در علی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داد به ما ابوطالب محمّدبن احمدبن عثمان از محمّدبن حسن ابن سلیمان از عبداللّه بن محمّد بکری از عبداللّه‌بن محمّدبن حسان هروی از جابربن سهل بن عمربن</w:t>
      </w:r>
    </w:p>
    <w:p>
      <w:pPr>
        <w:pStyle w:val="BookText"/>
        <w:rPr/>
      </w:pPr>
      <w:r>
        <w:rPr>
          <w:rFonts w:ascii="IRNazanin" w:hAnsi="IRNazanin" w:eastAsia="IRNazanin"/>
          <w:color w:val="111111"/>
          <w:sz w:val="28"/>
          <w:sz w:val="28"/>
          <w:szCs w:val="28"/>
          <w:rtl w:val="true"/>
          <w:lang w:bidi="fa-IR"/>
        </w:rPr>
        <w:t>جعفر، از پدرش، از اعمش، از سالم‌بن‌ابی‌الجعد از ابوذر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علی نوری بودیم در طرف راست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خداوند را تسبیح و تقدیس می‌کرد، چهارده هزار سال پیش از آن که خداوند آدم را بیافریند، پیوسته من و علی در یک جایگاه قرار داشتیم تا این‌که در صلب عبدالمطّلب، از یک‌دیگر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 به ما ابوغالب محمّدبن احمدبن سهل نحوی، از ابوعبداللّه محمّدبن علی‌بن مهدی سقطی واسطی، از احمدبن علی قواریری واسطی، از محمّدبن عبداللّه‌بن ثابت از محمّدبن مصفا از بقیةبن ولید، از سعیدبن عبدالعزیز، از جابربن عبداللّه از حضرت رسول صلی الله علیه و آله و سلم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قطعه‌ای از نور را فرود آورده و در صلب حضرت آدم جای داد و آن را همین‌سان حرکت داد تا این‌که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در صلب عبداللّه و بخشی را در صلب ابوطالب، مرا به صورت پیامبر و علی را به عنوان جانشین بیرون آورد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نکته‌ای مفید</w:t>
      </w:r>
    </w:p>
    <w:p>
      <w:pPr>
        <w:pStyle w:val="BookText"/>
        <w:rPr/>
      </w:pPr>
      <w:r>
        <w:rPr>
          <w:rFonts w:ascii="IRNazanin" w:hAnsi="IRNazanin" w:eastAsia="IRNazanin"/>
          <w:color w:val="111111"/>
          <w:sz w:val="28"/>
          <w:sz w:val="28"/>
          <w:szCs w:val="28"/>
          <w:rtl w:val="true"/>
          <w:lang w:bidi="fa-IR"/>
        </w:rPr>
        <w:t>در صفحه‌ی آخر نسخه‌ای از این کتاب که نزد ما است،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که من این را از آن نقل می‌کنم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نسخه‌ی اصل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علیّ‌بن‌احمد اکوع در نسخه فقیه گوید که ابوالحسن علیّ‌بن‌محمّدبن حسن‌بن ابی‌نزار ابن‌شرفیه در واسط عراق در دوازدهم ماه شوال سال پانصد و هشتاد و پنج از نوشتن آن فراغت حاصل کرد و خدا صاحب توفیق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 در نسخه‌ی أم الام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فارغ شدم از نوشتن آن در جمادی الآخر سال شش‌صد و بیست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نوشت عمربن حسن‌بن ناصربن یعقوب، خداوند عاقبت او را ختم به 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اصل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نسخه روز نوزدهم محرّم‌الحرام سال نهصد و نود و یک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شدم، خداوند آن جا را به بندگان شایسته‌ی خود نگاه دارد و مالک آن را مملوک خاندان حضرت محمّد صلی الله علیه و آله و سلم قرار دهد، چنین نگاشت سعیدبن عبداللّه بن‌صالح، خداوند از او درگذرد و در زمره‌ی آنان محشورش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فارغ شدم من از تحصیل این نسخه‌ی شریف، بنده‌ای که نیازمند بخشش و کرم خداوند و پناهنده از عذاب دردناک و کیفر اوست، حسین‌بن عبدالهادی بن‌احمد صلاح، خداوند او را به گفتار استوار در دنیا و آخرت پایدار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روز پنج‌شنبه پانزدهم جمادی‌الآخر سال هزار و سیصد و هفت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جا را به بندگان شایسته‌اش حراست فرماید و الحمدللّه ربّ العالمین و صلّی‌اللّه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کسی که بر این کتاب آگاهی یابد، خواهانم و به او سفارش می‌کنم که هرچه می‌تواند مرا دعا کند، مخصوصاً برای عاقبت به خیری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و یاری به وسیله‌ی خداوند است و او مرا کفایت می‌کند و بهترین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نسخه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نسخه‌ای که از آن نقل می‌کنم، این عبارت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نیکو از فضایل و مناقبی که درباره‌ی اهل البیت شنیده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علی‌بن محمّدبن شرفیّه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مغازه‌ام در بازار کتاب‌فروش‌ها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پنجم ذی‌القعده سال پانصد و هشتاد، قاضی عادل جمال الدّین نعمةاللّه بن‌علی‌بن‌احمد عطّار و امیرشرف الدّین ابوشجاع بن‌عبری شاعر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شرف‌الدّین از قاضی جمال‌الدّین خواست که مقداری از مناقب اهل البیت را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روی نسخه‌ای که در آن روز در مغازه‌ی من بود، شروع کرد به خواندن و آن را از جدّش علّامه معمّر محمّدبن‌علی مغازلی از پدرش نویسنده‌ی آن کتاب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مشغول خواندن کتاب بودند که عدّه‌ای از مردم جلو مغازه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ابومصر قاضی عراق و ابوالعبّاس ربیعه که مشهور به عدالت بودند، از آن‌جا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جمعیّت را و قرائت مناقب را دیدند، ایستادند و سروصدا راه انداختند و قرائت مناقب را انکار نمودند،</w:t>
      </w:r>
    </w:p>
    <w:p>
      <w:pPr>
        <w:pStyle w:val="BookText"/>
        <w:rPr/>
      </w:pPr>
      <w:r>
        <w:rPr>
          <w:rFonts w:ascii="IRNazanin" w:hAnsi="IRNazanin" w:eastAsia="IRNazanin"/>
          <w:color w:val="111111"/>
          <w:sz w:val="28"/>
          <w:sz w:val="28"/>
          <w:szCs w:val="28"/>
          <w:rtl w:val="true"/>
          <w:lang w:bidi="fa-IR"/>
        </w:rPr>
        <w:t>مخصوصاً قاضی عراق که بیشتر استهزا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سخنانی که به حالت استهزا گفت، این بود که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بر ما واجب کن که هر روز جمعه، بعد از نماز بخشی از این مناقب را در مسجد جامع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نعمة اللّه بن‌عطّار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شایستگی این کار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محضر خطیب گفته‌اید که علی حتّی یک سوره از کتاب خدا را حفظ نداشته است، در حالی که کتاب مناقب می‌رساند که هیچ یک از صحابه‌ی پیامبر صلی الله علیه و آله و سلم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رتبه‌ی علی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شایسته‌ی این کار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و استهزا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نعمةاللّه بن‌عطّار سخت ناخوشنود شده و در مقابل جماعتی که آن‌جا ایستاده بودند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اگر خاندان پیامبرت در نزد تو مقام و منزلتی دارند، خانه‌ی این شخص را ویران کن و در عذاب و کیفر او شتاب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در حالی که در خانه‌اش خوابیده بود، خانه‌اش فرو رفت و او به همراه پل‌ها و بندهایی که بر روی دجله بسته شده بود، با همه‌ی اموال و اثاثیه‌اش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منقبت از جمله مناقب و کراماتی بود که در آن روز از خاندان پیامبر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ایّام، علیّ‌بن‌محمّد شرفیه در این‌باره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العدل الذی هو عن طریق الحق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متجنّباً سبل الهدی و إلی سبیل الغَیّ مائل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عادلی که از راه حقیقت عدول کردی و از راه‌های هدایت دوری گزیده و به کژی و گمراهی تمایل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ابمثل اهل البیت یا مغرور ویحک أنت هازل؟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اسباب الخلاعة و استمع منّی الدّلائل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به‌مانند خاندان پیامبر ای فریب‌خورده استهزا می‌نمایی؟ ابزار و وسایل فریب را رها کن و دلایل و براهین را از من بشنو</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بالامس حین جحدت من افضالهم بعض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جریت فی سنن السخر و لست تسمع عَذّل عاذل</w:t>
      </w:r>
      <w:bookmarkStart w:id="152" w:name="pg1236_7638"/>
    </w:p>
    <w:p>
      <w:pPr>
        <w:pStyle w:val="BookText"/>
        <w:rPr/>
      </w:pPr>
      <w:bookmarkEnd w:id="1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دیروز به هنگامی که برخی فضایل آنان را انکار می‌کردی و راه استهزا پیمودی و سرزنش ملامت‌کنندگان را ناشنیده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القضاء علی دیارک فی صباحک شرّ 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أضْحت دیارک سابحات فی الثری خَسْف الزلازل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بدترین وجه بر خانه و کاشانه‌ات صبحگاهان بلا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در خاک شناور شد و در پیِ زلزله‌ها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بقیت یا مغرور فی الدّارین لم‌تحظ بطائل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الجزاء بهذه الدّنیا فعد لهم غداً ما أنت قائل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ای فریب‌خورده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بی‌بهره و بی‌نصیب باقی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کیفر این دنیای تو، اینک فردای قیامت آن‌چه را که گفتی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علیّ‌بن‌محمّد شرفیّه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مناقب ابن‌مغازلی را در مسجد جامع شهر واسط که حجّاج‌بن‌یوسف ثقفی لعنةاللّه‌علیه آن را بنا کرده است، در شش جلسه از روز یکشنبه چهارم تادهم ماه صفرسال پانصدوهشتادوسه، آن رابرای جمعیّت بی‌شماری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خواننده‌ی آن کتاب در مسجد جامع، علیّ‌بن‌محمّد شرفیّه نوشته است</w:t>
      </w:r>
      <w:r>
        <w:rPr>
          <w:rFonts w:eastAsia="IRNazanin" w:cs="IRNazanin"/>
          <w:color w:val="111111"/>
          <w:sz w:val="28"/>
          <w:szCs w:val="28"/>
          <w:rtl w:val="true"/>
          <w:lang w:bidi="fa-IR"/>
        </w:rPr>
        <w:t>.</w:t>
      </w:r>
    </w:p>
    <w:p>
      <w:pPr>
        <w:pStyle w:val="Heading6"/>
        <w:numPr>
          <w:ilvl w:val="5"/>
          <w:numId w:val="1"/>
        </w:numPr>
        <w:rPr/>
      </w:pPr>
      <w:bookmarkStart w:id="153" w:name="__RefHeading___Toc2936733_373438147"/>
      <w:bookmarkStart w:id="154" w:name="_Toc60"/>
      <w:bookmarkEnd w:id="153"/>
      <w:r>
        <w:rPr>
          <w:rtl w:val="true"/>
        </w:rPr>
        <w:t>شرح حال او</w:t>
      </w:r>
      <w:bookmarkEnd w:id="154"/>
    </w:p>
    <w:p>
      <w:pPr>
        <w:pStyle w:val="BookText"/>
        <w:rPr/>
      </w:pPr>
      <w:r>
        <w:rPr>
          <w:rFonts w:ascii="IRNazanin" w:hAnsi="IRNazanin" w:eastAsia="IRNazanin"/>
          <w:color w:val="111111"/>
          <w:sz w:val="28"/>
          <w:sz w:val="28"/>
          <w:szCs w:val="28"/>
          <w:rtl w:val="true"/>
          <w:lang w:bidi="fa-IR"/>
        </w:rPr>
        <w:t>ابوالحسن علیّ‌بن‌محمّد معروف به ابن‌مغازلی، از بزرگان فقها و محدّثان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فاضل و آشنای به رجال و شخصیّت‌های حدیثی شهر واسط و حدیث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استماع آن را با حرص تمام، جست‌وجو می‌کرد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واسط دیدم و خواندم و مطالبی از آن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در واسط، آن را برایمان روایت کرد</w:t>
      </w:r>
      <w:r>
        <w:rPr>
          <w:rFonts w:eastAsia="IRNazanin" w:cs="IRNazanin"/>
          <w:color w:val="111111"/>
          <w:sz w:val="28"/>
          <w:szCs w:val="28"/>
          <w:rtl w:val="true"/>
          <w:lang w:bidi="fa-IR"/>
        </w:rPr>
        <w:t>.</w:t>
      </w:r>
    </w:p>
    <w:p>
      <w:pPr>
        <w:pStyle w:val="Heading5"/>
        <w:numPr>
          <w:ilvl w:val="4"/>
          <w:numId w:val="1"/>
        </w:numPr>
        <w:rPr/>
      </w:pPr>
      <w:bookmarkStart w:id="155" w:name="__RefHeading___Toc2936735_373438147"/>
      <w:bookmarkStart w:id="156" w:name="_Toc61"/>
      <w:bookmarkEnd w:id="155"/>
      <w:r>
        <w:rPr/>
        <w:t>8</w:t>
      </w:r>
      <w:r>
        <w:rPr>
          <w:rtl w:val="true"/>
        </w:rPr>
        <w:t xml:space="preserve"> - </w:t>
      </w:r>
      <w:r>
        <w:rPr>
          <w:rtl w:val="true"/>
        </w:rPr>
        <w:t>روایت شیرویه دیلمی</w:t>
      </w:r>
      <w:bookmarkEnd w:id="156"/>
    </w:p>
    <w:p>
      <w:pPr>
        <w:pStyle w:val="Heading6"/>
        <w:numPr>
          <w:ilvl w:val="5"/>
          <w:numId w:val="1"/>
        </w:numPr>
        <w:rPr/>
      </w:pPr>
      <w:bookmarkStart w:id="157" w:name="__RefHeading___Toc2936737_373438147"/>
      <w:bookmarkStart w:id="158" w:name="_Toc62"/>
      <w:bookmarkEnd w:id="157"/>
      <w:r>
        <w:rPr>
          <w:rtl w:val="true"/>
        </w:rPr>
        <w:t>اشاره</w:t>
      </w:r>
      <w:bookmarkEnd w:id="15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پیامبر فرمود</w:t>
      </w:r>
      <w:r>
        <w:rPr>
          <w:rFonts w:eastAsia="IRNazanin" w:cs="IRNazanin"/>
          <w:color w:val="111111"/>
          <w:sz w:val="28"/>
          <w:szCs w:val="28"/>
          <w:rtl w:val="true"/>
          <w:lang w:bidi="fa-IR"/>
        </w:rPr>
        <w:t>):</w:t>
      </w:r>
      <w:bookmarkStart w:id="159" w:name="pg1236_7639"/>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در پیشگاه خداوند، مطیع و فرمان‌بردار او، تسبیح و تقدیس خدا می‌کردیم، چهارده هزار سال پیش از آن‌که آدم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آدم را آفرید، این نور را در صلب او قرار داد و پیوسته یک حقیقت بودیم تا این‌که در صلب عبدالمطّلب از یک‌دیگر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در من و خلافت در علی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سلمان گوید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نور واحدی آفریده شدیم، چهار هزار سال پیش از آن که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این نور را در صلب او قرار داد و پیوسته در یک جایگاه بودیم تا این‌که در صلب عبدالمطّلب، از یک‌دیگر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در من و خلافت در علی قرار گرفت</w:t>
      </w:r>
      <w:r>
        <w:rPr>
          <w:rFonts w:eastAsia="IRNazanin" w:cs="IRNazanin"/>
          <w:color w:val="111111"/>
          <w:sz w:val="28"/>
          <w:szCs w:val="28"/>
          <w:rtl w:val="true"/>
          <w:lang w:bidi="fa-IR"/>
        </w:rPr>
        <w:t>.»</w:t>
      </w:r>
    </w:p>
    <w:p>
      <w:pPr>
        <w:pStyle w:val="Heading6"/>
        <w:numPr>
          <w:ilvl w:val="5"/>
          <w:numId w:val="1"/>
        </w:numPr>
        <w:rPr/>
      </w:pPr>
      <w:bookmarkStart w:id="160" w:name="__RefHeading___Toc2936739_373438147"/>
      <w:bookmarkStart w:id="161" w:name="_Toc63"/>
      <w:bookmarkEnd w:id="160"/>
      <w:r>
        <w:rPr>
          <w:rtl w:val="true"/>
        </w:rPr>
        <w:t>شرح حال او</w:t>
      </w:r>
      <w:bookmarkEnd w:id="161"/>
    </w:p>
    <w:p>
      <w:pPr>
        <w:pStyle w:val="BookText"/>
        <w:rPr/>
      </w:pPr>
      <w:r>
        <w:rPr>
          <w:rFonts w:ascii="IRNazanin" w:hAnsi="IRNazanin" w:eastAsia="IRNazanin"/>
          <w:color w:val="111111"/>
          <w:sz w:val="28"/>
          <w:sz w:val="28"/>
          <w:szCs w:val="28"/>
          <w:rtl w:val="true"/>
          <w:lang w:bidi="fa-IR"/>
        </w:rPr>
        <w:t xml:space="preserve">تمام شرح‌حال‌نگاران هم‌چون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مراةالجنان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طبعات الشافعیّه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بزرگان اهل سنّت و صاحبان سیره و تاریخ، شرح حال او را با تعریف و ستایش از او آورده‌اند و به زودی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عبارات آن‌ها را ان‌شاءاللّه خواهیم آورد</w:t>
      </w:r>
      <w:r>
        <w:rPr>
          <w:rFonts w:eastAsia="IRNazanin" w:cs="IRNazanin"/>
          <w:color w:val="111111"/>
          <w:sz w:val="28"/>
          <w:szCs w:val="28"/>
          <w:rtl w:val="true"/>
          <w:lang w:bidi="fa-IR"/>
        </w:rPr>
        <w:t xml:space="preserve">. </w:t>
      </w:r>
      <w:r>
        <w:rPr>
          <w:rStyle w:val="FootnoteAnchor"/>
          <w:rtl w:val="true"/>
        </w:rPr>
        <w:footnoteReference w:id="87"/>
      </w:r>
    </w:p>
    <w:p>
      <w:pPr>
        <w:pStyle w:val="Heading5"/>
        <w:numPr>
          <w:ilvl w:val="4"/>
          <w:numId w:val="1"/>
        </w:numPr>
        <w:rPr/>
      </w:pPr>
      <w:bookmarkStart w:id="162" w:name="__RefHeading___Toc2936741_373438147"/>
      <w:bookmarkStart w:id="163" w:name="_Toc64"/>
      <w:bookmarkEnd w:id="162"/>
      <w:r>
        <w:rPr/>
        <w:t>9</w:t>
      </w:r>
      <w:r>
        <w:rPr>
          <w:rtl w:val="true"/>
        </w:rPr>
        <w:t xml:space="preserve">- </w:t>
      </w:r>
      <w:r>
        <w:rPr>
          <w:rtl w:val="true"/>
        </w:rPr>
        <w:t>روایت عاصمی</w:t>
      </w:r>
      <w:bookmarkEnd w:id="163"/>
    </w:p>
    <w:p>
      <w:pPr>
        <w:pStyle w:val="BookText"/>
        <w:rPr/>
      </w:pPr>
      <w:r>
        <w:rPr>
          <w:rFonts w:ascii="IRNazanin" w:hAnsi="IRNazanin" w:eastAsia="IRNazanin"/>
          <w:color w:val="111111"/>
          <w:sz w:val="28"/>
          <w:sz w:val="28"/>
          <w:szCs w:val="28"/>
          <w:rtl w:val="true"/>
          <w:lang w:bidi="fa-IR"/>
        </w:rPr>
        <w:t>وی این حدیث را از طرق متعدّده نقل کرده، آن را برای شباهت داشتن حضرت امیرالمؤمنین علیه السلام به حضرت آدم در خلقت دلیل آورده و سپس با آوردن چندین حدیث دیگر، آن را تأیید کرده است، در آن‌جا که 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شباهت علی با حضرت آدم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بین حضرت مرتضی و بین حضرت آدم در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طینت،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و مدّت،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و همدمی،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و خلعت،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و زیرکی،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زمامداری و خلافت،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مخالفت،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وصیّت،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خلقت و 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آدم علیه السلام از آب و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 طینت او به نور ثقلین آمیخته شد و لذا طینتی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علیه السلام نیز از طینت پاک و خاک پاکیزه و تابناک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رسول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پاک‌ترین قسمت گِل آفریده شدم و دوستدار من از بخشِ پایین‌ترِ آن خلق شد، سپس قسمت بالا با قسمت پایین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نبوّت و رسالت نبود، من در مرحله‌ی یکی از افراد امّتم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گفتار، روایتی است که محمّدبن ابی زکریای ثقه از محمّدبن عبداللّه حافظ از اسحاق بن‌محمّد بن‌علیّ بن‌خالد هاشمی در کوفه از احمدبن زکریابن طهمان از محمّدبن خالد هاشمی، از حسن‌بن اسماعیل بن‌عمادبن ابی خلیفه از پدرش از زیادبن منذر از محمّدبن علیّ‌بن الحسین‌بن علیّ‌بن ابی‌طالب از پدرش از جدّش روایت کند که رسول خدا صلی الله علیه و آله و سلم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در پیشگاه خداوند عزّوجلّ، چهارده هزار سال پیش از آن که آدم علیه السلام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را آفرید، آن نور را از صلب او منتقل کرده و پیوسته از صلبی به صلب دیگر جابه‌جا نمود، تا این‌که در صلب عبدالمطّلب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که مربوط به من بود در صلب عبداللّه و بخش دیگر را که علی بود در صلب ابوطالب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از من است و من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گوشت من و خون او از خون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او را دوست بدارد با دوستی‌ام او را دوست می‌دارم و هر کس او را دشمن بدارد با دشمنی‌ام او را دشمن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نقل این روایت، چهار حدیث دیگر به همین مضامین نقل می‌کند که عبارات سه تای آن‌ها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ابوالحمرا، از رسول خدا صلی الله علیه و آله و سلم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مرا به آسمان بردند، به سمت راست عرش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ایّدته بعلی و نصرته به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اللّه خدایی نیست، محمّد فرستاده‌ی خداست، او را به وسیله‌ی علی</w:t>
      </w:r>
    </w:p>
    <w:p>
      <w:pPr>
        <w:pStyle w:val="BookText"/>
        <w:rPr/>
      </w:pPr>
      <w:r>
        <w:rPr>
          <w:rFonts w:ascii="IRNazanin" w:hAnsi="IRNazanin" w:eastAsia="IRNazanin"/>
          <w:color w:val="111111"/>
          <w:sz w:val="28"/>
          <w:sz w:val="28"/>
          <w:szCs w:val="28"/>
          <w:rtl w:val="true"/>
          <w:lang w:bidi="fa-IR"/>
        </w:rPr>
        <w:t>پشتیبانی و یاری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از پسر عمر روایت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در بطحاء مکّه نشسته بود، جبرئیل بر آن حضرت نازل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صاحب عرش به خدمتت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میثاق پیامبران گرفته‌شد، میثاق را برای تو، در صلب آدم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آقا و سرور پیامبران و وصیّ تو را آقای اوصیاء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عزّتم سوگند، اگر از من بخواهی که آسمان‌ها و زمین را نابود کنم، به خاطر مقام و ارزشی که نزد من داری، آن‌ها را نابود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انس‌بن‌مالک از رسول خدا صلی الله علیه و آله و سلم روایت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نوزادی که زاده می‌شود، در اندرون او مقداری از همان خاکی که از آن آفریده شده،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خاک آفریده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چهارمین حدیث او با اسنادش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حسین‌بن محمّد از عبداللّه‌بن ابی‌منصور، از محمّدبن بشر، از محمّدبن عبداللّه بن‌مثنّی، از حمید طویل، از انس‌بن مالک،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علیّ‌بن ابی‌طالب از یک نور آفریده شدیم که در سمت راست عرش، خداوند عزّوجلّ را تسبیح می‌کرد، پیش از آفرینش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بهشت ساکن شد در حالی که ما در صلب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کشتی نشست و ما در صلب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آتش افکنده شد و ما در صلب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خداوند عزّوجلّ ما را از اصلاب پاک به رحم‌های پاک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عبدالمطّلب رسیدیم، آن نور را دو قسمت کرد، مرا در صلب عبداللّه و علی را در صلب ابوطالب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رسالت و نبوّت را و در علی تیزهوشی و فصاحت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دو اسم از اسامی خود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دلالت می‌کند بر صحت و درستی آن‌چه که ما به آن اشاره کردیم و مطلب ما را ترجیح می‌دهد</w:t>
      </w:r>
      <w:r>
        <w:rPr>
          <w:rFonts w:eastAsia="IRNazanin" w:cs="IRNazanin"/>
          <w:color w:val="111111"/>
          <w:sz w:val="28"/>
          <w:szCs w:val="28"/>
          <w:rtl w:val="true"/>
          <w:lang w:bidi="fa-IR"/>
        </w:rPr>
        <w:t xml:space="preserve">. </w:t>
      </w:r>
      <w:r>
        <w:rPr>
          <w:rStyle w:val="FootnoteAnchor"/>
          <w:rtl w:val="true"/>
        </w:rPr>
        <w:footnoteReference w:id="88"/>
      </w:r>
      <w:bookmarkStart w:id="164" w:name="pg1236_7642"/>
    </w:p>
    <w:p>
      <w:pPr>
        <w:pStyle w:val="Heading4"/>
        <w:numPr>
          <w:ilvl w:val="3"/>
          <w:numId w:val="1"/>
        </w:numPr>
        <w:rPr/>
      </w:pPr>
      <w:bookmarkStart w:id="165" w:name="__RefHeading___Toc2936743_373438147"/>
      <w:bookmarkStart w:id="166" w:name="_Toc65"/>
      <w:bookmarkEnd w:id="164"/>
      <w:bookmarkEnd w:id="165"/>
      <w:r>
        <w:rPr/>
        <w:t>10</w:t>
      </w:r>
      <w:r>
        <w:rPr>
          <w:rtl w:val="true"/>
        </w:rPr>
        <w:t xml:space="preserve"> - </w:t>
      </w:r>
      <w:r>
        <w:rPr>
          <w:rtl w:val="true"/>
        </w:rPr>
        <w:t>روایت ابوالفتح نطنزی</w:t>
      </w:r>
      <w:bookmarkEnd w:id="166"/>
    </w:p>
    <w:p>
      <w:pPr>
        <w:pStyle w:val="Heading5"/>
        <w:numPr>
          <w:ilvl w:val="4"/>
          <w:numId w:val="1"/>
        </w:numPr>
        <w:rPr/>
      </w:pPr>
      <w:bookmarkStart w:id="167" w:name="__RefHeading___Toc2936745_373438147"/>
      <w:bookmarkStart w:id="168" w:name="_Toc66"/>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وی این حدیث راروایت کرده وگوید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خبرداد به ما ابوعلی حسن‌ابن احمدبن حسن حدّاد،از ابونعیم احمدبن عبداللّه بن‌احمد حافظ، ازاحمدبن یوسف بن خلاد نصیبی در بغداد، ازحارث بن‌ابی اسامه تمیمی،از داوود بن‌محبربن محمّد، ازقیس ابن ربیع،ازعباد بن کثیر،از ابوعثمان رازی،از سلمان فارسی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علی‌بن ابی‌طالب از یک نور آفریده شدیم، آن نور در سمت راست عرش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تسبیح و تقدیس می‌کردیم، چهارده هزار سال پیش از آن‌که خداوند آدم علیه السلام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ما را به صلب مردان و ارحام زنان پاک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صلب عبدالمطّلب قرار داد و به دو بخش تقسیم فرمود، نیمی را در صلب پدرم عبداللّه و نیمی را در صلب ابوطالب نهاد، من از آن نیمه و علی از نیمه‌ی دیگر آفریده شد، خداوند برای ما اسمی از اسامی خودش جدا ساخت،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من در رسالت و نبوّت و اسم او در خلافت و شجاعت است، من رسول خدایم و علی شمشیر خداست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نطنزی حدیث اشباح را به سندش از ابن‌عبّاس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عزّوجلّ آدم را آفرید و از روح خود در او دمید، وی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الهام کرد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هنگامی که ملائکه بر او سجده کردند، به عُجب درآمده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آفریده‌ای که از من در نزد تو محبوب‌تر باشد؟ پاسخ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گفت و جوابی به او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مرتبه گفت، باز هم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چهارمین مرتبه تکرار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آنان نبودند تو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مأمور بر پرده‌ها دستور داد پرده‌ها را به یک‌سوی زنند</w:t>
      </w:r>
      <w:r>
        <w:rPr>
          <w:rFonts w:eastAsia="IRNazanin" w:cs="IRNazanin"/>
          <w:color w:val="111111"/>
          <w:sz w:val="28"/>
          <w:szCs w:val="28"/>
          <w:rtl w:val="true"/>
          <w:lang w:bidi="fa-IR"/>
        </w:rPr>
        <w:t>.</w:t>
      </w:r>
      <w:bookmarkStart w:id="169" w:name="pg1236_7643"/>
    </w:p>
    <w:p>
      <w:pPr>
        <w:pStyle w:val="BookText"/>
        <w:rPr/>
      </w:pPr>
      <w:bookmarkEnd w:id="169"/>
      <w:r>
        <w:rPr>
          <w:rFonts w:ascii="IRNazanin" w:hAnsi="IRNazanin" w:eastAsia="IRNazanin"/>
          <w:color w:val="111111"/>
          <w:sz w:val="28"/>
          <w:sz w:val="28"/>
          <w:szCs w:val="28"/>
          <w:rtl w:val="true"/>
          <w:lang w:bidi="fa-IR"/>
        </w:rPr>
        <w:t>هنگامی که پرده‌ها برداشته شد، آدم پنج سایه و شبح را در مقابل عرش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است پیامبر من، و این است علی امیرمؤمنان پسر عموی پیامبر، و این است فاطمه دختر پیامبرم، و اینانند حسن و حسین، پسران علی و فرزندان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اینان اوّل و پیش از همه‌اند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موضوع خوشنود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دچار خطا و اشتباه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علی و فاطمه و حسن و حسین، از تو می‌خواهم که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جمله‌ای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آدم‌من ربّه کلمات فتاب علیه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هنگامی که به زمین فرود آمد، انگشتری ساخت که نقش نگین او این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کنیه‌ی آدم، ابومحمّد بود</w:t>
      </w:r>
      <w:r>
        <w:rPr>
          <w:rFonts w:eastAsia="IRNazanin" w:cs="IRNazanin"/>
          <w:color w:val="111111"/>
          <w:sz w:val="28"/>
          <w:szCs w:val="28"/>
          <w:rtl w:val="true"/>
          <w:lang w:bidi="fa-IR"/>
        </w:rPr>
        <w:t xml:space="preserve">. </w:t>
      </w:r>
      <w:r>
        <w:rPr>
          <w:rStyle w:val="FootnoteAnchor"/>
          <w:rtl w:val="true"/>
        </w:rPr>
        <w:footnoteReference w:id="91"/>
      </w:r>
    </w:p>
    <w:p>
      <w:pPr>
        <w:pStyle w:val="Heading5"/>
        <w:numPr>
          <w:ilvl w:val="4"/>
          <w:numId w:val="1"/>
        </w:numPr>
        <w:rPr/>
      </w:pPr>
      <w:bookmarkStart w:id="170" w:name="__RefHeading___Toc2936747_373438147"/>
      <w:bookmarkStart w:id="171" w:name="_Toc67"/>
      <w:bookmarkEnd w:id="170"/>
      <w:r>
        <w:rPr>
          <w:rtl w:val="true"/>
        </w:rPr>
        <w:t>شرح حال او</w:t>
      </w:r>
      <w:bookmarkEnd w:id="171"/>
    </w:p>
    <w:p>
      <w:pPr>
        <w:pStyle w:val="BookText"/>
        <w:rPr/>
      </w:pPr>
      <w:r>
        <w:rPr>
          <w:rFonts w:ascii="IRNazanin" w:hAnsi="IRNazanin" w:eastAsia="IRNazanin"/>
          <w:color w:val="111111"/>
          <w:sz w:val="28"/>
          <w:sz w:val="28"/>
          <w:szCs w:val="28"/>
          <w:rtl w:val="true"/>
          <w:lang w:bidi="fa-IR"/>
        </w:rPr>
        <w:t xml:space="preserve">شرح حال او را به طور مفصّل و مشروح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مجموعه، و گفتار شاگردش سمعانی درباره‌ی او و ستایش ابن‌نجّار از او و مدایح صفدی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خواهیم آورد</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172" w:name="__RefHeading___Toc2936749_373438147"/>
      <w:bookmarkStart w:id="173" w:name="_Toc68"/>
      <w:bookmarkEnd w:id="172"/>
      <w:r>
        <w:rPr/>
        <w:t>11</w:t>
      </w:r>
      <w:r>
        <w:rPr>
          <w:rtl w:val="true"/>
        </w:rPr>
        <w:t xml:space="preserve"> - </w:t>
      </w:r>
      <w:r>
        <w:rPr>
          <w:rtl w:val="true"/>
        </w:rPr>
        <w:t>روایت شهردار دیلمی</w:t>
      </w:r>
      <w:bookmarkEnd w:id="173"/>
    </w:p>
    <w:p>
      <w:pPr>
        <w:pStyle w:val="Heading5"/>
        <w:numPr>
          <w:ilvl w:val="4"/>
          <w:numId w:val="1"/>
        </w:numPr>
        <w:rPr/>
      </w:pPr>
      <w:bookmarkStart w:id="174" w:name="__RefHeading___Toc2936751_373438147"/>
      <w:bookmarkStart w:id="175" w:name="_Toc69"/>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حموینی این عبارت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بن‌انجب خازن، از ناصربن ابی المکارم به طور اجازه روایت کند، از ابوالمؤیّد موفّق بن‌احمد، او هم اگر به صورت سماع و شنیدن نباشد به طور اجازه نقل کرده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عزیز محمّدبن ابی‌القاسم از پدرش ابوالقاسم بن ابی‌الفضل‌بن عبدالکریم به طور اجازه که این دو نفر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شهردار بن شیرویه پسر</w:t>
      </w:r>
      <w:bookmarkStart w:id="176" w:name="pg1236_7644"/>
    </w:p>
    <w:p>
      <w:pPr>
        <w:pStyle w:val="BookText"/>
        <w:rPr/>
      </w:pPr>
      <w:bookmarkEnd w:id="176"/>
      <w:r>
        <w:rPr>
          <w:rFonts w:ascii="IRNazanin" w:hAnsi="IRNazanin" w:eastAsia="IRNazanin"/>
          <w:color w:val="111111"/>
          <w:sz w:val="28"/>
          <w:sz w:val="28"/>
          <w:szCs w:val="28"/>
          <w:rtl w:val="true"/>
          <w:lang w:bidi="fa-IR"/>
        </w:rPr>
        <w:t>شهردار دیلمی به طور اجازه، از عبدوس بن‌عبداللّه همدانی به طور کتابت، از ابوالحسن علیّ‌بن عبداللّه، از ابوعلی محمّدبن احمد عطشی، از ابوسعید عدوی حسن‌بن‌علی، از احمدبن مقدام عجلی ابوالأشعث، از فضیل بن‌عیاض، از ثوربن یزید، از خالدبن معدان، از زاذان، از سلمان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حبیبم حضرت محمّد مصطفی صلی الله علیه و آله و سلم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مطیع بودیم در پیشگاه خداوند عزّوجلّ که آن نور، خداوند را تسبیح و تقدیس می‌کرد، چهارده هزار سال پیش از آفرینش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آدم را آفرید، آن نور را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پیوسته در همان حال بودیم تا این که در صلب عبدالمطّلب از یک‌دیگر جدا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من و جزئی علی شد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این روایت شهردار دیلمی، از سند روایت خوارزمی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آینده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دست می‌آید</w:t>
      </w:r>
      <w:r>
        <w:rPr>
          <w:rFonts w:eastAsia="IRNazanin" w:cs="IRNazanin"/>
          <w:color w:val="111111"/>
          <w:sz w:val="28"/>
          <w:szCs w:val="28"/>
          <w:rtl w:val="true"/>
          <w:lang w:bidi="fa-IR"/>
        </w:rPr>
        <w:t>.</w:t>
      </w:r>
    </w:p>
    <w:p>
      <w:pPr>
        <w:pStyle w:val="Heading5"/>
        <w:numPr>
          <w:ilvl w:val="4"/>
          <w:numId w:val="1"/>
        </w:numPr>
        <w:rPr/>
      </w:pPr>
      <w:bookmarkStart w:id="177" w:name="__RefHeading___Toc2936753_373438147"/>
      <w:bookmarkStart w:id="178" w:name="_Toc70"/>
      <w:bookmarkEnd w:id="177"/>
      <w:r>
        <w:rPr>
          <w:rtl w:val="true"/>
        </w:rPr>
        <w:t>شرح حال او</w:t>
      </w:r>
      <w:bookmarkEnd w:id="178"/>
    </w:p>
    <w:p>
      <w:pPr>
        <w:pStyle w:val="BookText"/>
        <w:rPr/>
      </w:pPr>
      <w:r>
        <w:rPr>
          <w:rFonts w:ascii="IRNazanin" w:hAnsi="IRNazanin" w:eastAsia="IRNazanin"/>
          <w:color w:val="111111"/>
          <w:sz w:val="28"/>
          <w:sz w:val="28"/>
          <w:szCs w:val="28"/>
          <w:rtl w:val="true"/>
          <w:lang w:bidi="fa-IR"/>
        </w:rPr>
        <w:t>شهردار دیلمی هم‌چون پدرش از حفّاظ برجسته و سرشناس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سمعانی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حافظ، عارف به حدیث، با فهم و آشنایی به ادبیات و خوش‌ذوق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عبدوس بن‌عبداللّه و مکی سلّار و گروهی دیگر حدیث شنیده، و ابوبکربن خلف شیرازی به او اجازه روایت داده است، وی هفتاد و پنج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را سبکی، اسنوی و ابن قاضی شهبه اسدی در کتاب‌هایشان در باب طبقات شافعیه نیز آورده‌اند</w:t>
      </w:r>
      <w:r>
        <w:rPr>
          <w:rFonts w:eastAsia="IRNazanin" w:cs="IRNazanin"/>
          <w:color w:val="111111"/>
          <w:sz w:val="28"/>
          <w:szCs w:val="28"/>
          <w:rtl w:val="true"/>
          <w:lang w:bidi="fa-IR"/>
        </w:rPr>
        <w:t>.</w:t>
      </w:r>
    </w:p>
    <w:p>
      <w:pPr>
        <w:pStyle w:val="Heading4"/>
        <w:numPr>
          <w:ilvl w:val="3"/>
          <w:numId w:val="1"/>
        </w:numPr>
        <w:rPr/>
      </w:pPr>
      <w:bookmarkStart w:id="179" w:name="__RefHeading___Toc2936755_373438147"/>
      <w:bookmarkStart w:id="180" w:name="_Toc71"/>
      <w:bookmarkEnd w:id="179"/>
      <w:r>
        <w:rPr/>
        <w:t>12</w:t>
      </w:r>
      <w:r>
        <w:rPr>
          <w:rtl w:val="true"/>
        </w:rPr>
        <w:t xml:space="preserve"> - </w:t>
      </w:r>
      <w:r>
        <w:rPr>
          <w:rtl w:val="true"/>
        </w:rPr>
        <w:t>روایت خوارزمی</w:t>
      </w:r>
      <w:bookmarkEnd w:id="180"/>
    </w:p>
    <w:p>
      <w:pPr>
        <w:pStyle w:val="Heading5"/>
        <w:numPr>
          <w:ilvl w:val="4"/>
          <w:numId w:val="1"/>
        </w:numPr>
        <w:rPr/>
      </w:pPr>
      <w:bookmarkStart w:id="181" w:name="__RefHeading___Toc2936757_373438147"/>
      <w:bookmarkStart w:id="182" w:name="_Toc72"/>
      <w:bookmarkEnd w:id="181"/>
      <w:r>
        <w:rPr>
          <w:rtl w:val="true"/>
        </w:rPr>
        <w:t>اشاره</w:t>
      </w:r>
      <w:bookmarkEnd w:id="18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این حدیث را با این عبارت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من شهردار به طور اجازه، از عبدوس بن‌عبداللّه همدانی به طور کتابت از ابوالحسن علی‌بن عبداللّه از ابوعلی</w:t>
      </w:r>
    </w:p>
    <w:p>
      <w:pPr>
        <w:pStyle w:val="BookText"/>
        <w:rPr/>
      </w:pPr>
      <w:r>
        <w:rPr>
          <w:rFonts w:ascii="IRNazanin" w:hAnsi="IRNazanin" w:eastAsia="IRNazanin"/>
          <w:color w:val="111111"/>
          <w:sz w:val="28"/>
          <w:sz w:val="28"/>
          <w:szCs w:val="28"/>
          <w:rtl w:val="true"/>
          <w:lang w:bidi="fa-IR"/>
        </w:rPr>
        <w:t>محمّدبن احمد عطشی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 به من شهردار به طور اجازه، از عبدوس‌بن عبداللّه‌بن عبدوس همدانی به طور کتابت، از شریف ابوطالب جعفری، از ابن مردویه حافظ، از اسحاق‌بن محمّدبن علیّ بن‌خالد، از احمدبن زکریا، از ابن طهمان، از محمّد بن‌خالد هاشمی، از حسین‌بن اسماعیل بن‌حمّاد از پدرش از زیاد بن‌منذر، از محمّدبن علیّ‌بن حسین از پدرش از جدّ بزرگوارش که حضرت رسول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در پیشگاه خداوند متعال، چهارده هزار سال پیش از آفرینش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این نور به صلب او رفت و از آن هنگام پیوسته از صلبی به صلب دیگر جابه‌جا می‌شد تا این که در صلب عبدالمطّلب جایگزین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به دو بخش تقسیم کرد، تا این‌که نیمی از آن در صلب عبداللّه و جزء دیگر در صلب ابوطالب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از من است و منم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گوشت من و خون او خون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او را دوست داشته باشد به دوستیِ من او را دوست می‌دارد و هر کس با او دشمنی کند با دشمنیِ من دشمن او خواهم بود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حافظان، ابومنصور شهردار ابن‌شیرویه پسر شهردار دیلمی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آن چه که از همدان برایم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ابوالفتح عبدوس‌بن عبداللّه‌بن‌عبدوس همدانی به صورت کتابت به من خبر داد که شیخ خطیب ابوالحسن صاعدبن محمّدبن‌غیاث دامغانی در دامغان به من خبر داد که ابویحیی محمّدبن‌عبدالعزیر بسطامی از ابوبکر قرشی از ابوسعید حسن‌بن‌علیّ‌بن‌زکریّا از هدبةبن‌خالد قیسی از حمّادبن‌ثابت بنانی از عبیدبن‌عمیر لیثی از عثمان‌بن‌عفان از عمربن‌خطاب روایت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ملائکه را از نور صورت علیّ‌بن ابی‌طالب آفرید</w:t>
      </w:r>
      <w:r>
        <w:rPr>
          <w:rFonts w:eastAsia="IRNazanin" w:cs="IRNazanin"/>
          <w:color w:val="111111"/>
          <w:sz w:val="28"/>
          <w:szCs w:val="28"/>
          <w:rtl w:val="true"/>
          <w:lang w:bidi="fa-IR"/>
        </w:rPr>
        <w:t xml:space="preserve">.» </w:t>
      </w:r>
      <w:r>
        <w:rPr>
          <w:rStyle w:val="FootnoteAnchor"/>
          <w:rtl w:val="true"/>
        </w:rPr>
        <w:footnoteReference w:id="95"/>
      </w:r>
      <w:bookmarkStart w:id="183" w:name="pg1236_7646"/>
    </w:p>
    <w:p>
      <w:pPr>
        <w:pStyle w:val="Heading5"/>
        <w:numPr>
          <w:ilvl w:val="4"/>
          <w:numId w:val="1"/>
        </w:numPr>
        <w:rPr/>
      </w:pPr>
      <w:bookmarkStart w:id="184" w:name="__RefHeading___Toc2936759_373438147"/>
      <w:bookmarkStart w:id="185" w:name="_Toc73"/>
      <w:bookmarkEnd w:id="183"/>
      <w:bookmarkEnd w:id="184"/>
      <w:r>
        <w:rPr>
          <w:rtl w:val="true"/>
        </w:rPr>
        <w:t>شرح حال او</w:t>
      </w:r>
      <w:bookmarkEnd w:id="185"/>
    </w:p>
    <w:p>
      <w:pPr>
        <w:pStyle w:val="BookText"/>
        <w:rPr/>
      </w:pPr>
      <w:r>
        <w:rPr>
          <w:rFonts w:ascii="IRNazanin" w:hAnsi="IRNazanin" w:eastAsia="IRNazanin"/>
          <w:color w:val="111111"/>
          <w:sz w:val="28"/>
          <w:sz w:val="28"/>
          <w:szCs w:val="28"/>
          <w:rtl w:val="true"/>
          <w:lang w:bidi="fa-IR"/>
        </w:rPr>
        <w:t>شرح حال خوارزمی در کتاب‌های زیادی آمده است،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الثمین فی تاریخ بلدِ اللّه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حافظ تقی‌الدّین فارسی، که درباره‌ی او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بن‌احمدبن محمّد مکّی، ابوالمؤیّد علّامه خطیب خوارزم، مردی ادیب، فصیح، سخنور و مدّت‌ها خطیب خوارزم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انشاد می‌کرد و بر مردم حدیث می‌خواند و گروهی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صفر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خوارزم از دنیا رفت، ذهبی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بدین‌گونه یاد کرده و شیخ محی‌الدّین عبدالقادر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یادکردِ او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قفطی اسم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4"/>
        <w:numPr>
          <w:ilvl w:val="3"/>
          <w:numId w:val="1"/>
        </w:numPr>
        <w:rPr/>
      </w:pPr>
      <w:bookmarkStart w:id="186" w:name="__RefHeading___Toc2936761_373438147"/>
      <w:bookmarkStart w:id="187" w:name="_Toc74"/>
      <w:bookmarkEnd w:id="186"/>
      <w:r>
        <w:rPr/>
        <w:t>13</w:t>
      </w:r>
      <w:r>
        <w:rPr>
          <w:rtl w:val="true"/>
        </w:rPr>
        <w:t xml:space="preserve"> - </w:t>
      </w:r>
      <w:r>
        <w:rPr>
          <w:rtl w:val="true"/>
        </w:rPr>
        <w:t>روایت ابن عساکر</w:t>
      </w:r>
      <w:bookmarkEnd w:id="187"/>
    </w:p>
    <w:p>
      <w:pPr>
        <w:pStyle w:val="Heading5"/>
        <w:numPr>
          <w:ilvl w:val="4"/>
          <w:numId w:val="1"/>
        </w:numPr>
        <w:rPr/>
      </w:pPr>
      <w:bookmarkStart w:id="188" w:name="__RefHeading___Toc2936763_373438147"/>
      <w:bookmarkStart w:id="189" w:name="_Toc75"/>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حافظ گنجی بدین عبارت روایت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ابواسحاق دمشقی از ابوالقاسم حافظ، از ابوغالب بن‌بنّا، از ابومحمّد جوهری، از ابوعلی بن‌محمّدبن احمدبن یحیی، از ابوسعید عدوی، از ابوالأشعث، از فضیل بن‌عیاض، از ثوربن یزید از خالدبن معدان، از زاذان، از سلمان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مطیع بودیم 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او را تسبیح و تقدیس می‌کرد، چهارده هزار سال پیش از آن‌که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را آفرید، آن نور را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در یک جا بودیم تا این که در صلب عبدالمطّلب از یک‌دیگر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من و جزئی دیگر علی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تاریخش در جزء سیصد و پنجاهم، پیش از نصف آن جزء این حدیث را آورده و در سند آن ایرادی نگرفته و در ضعف آن سخنی نگفته است و این بر ثبوت حدیث دلالت می‌کند</w:t>
      </w:r>
      <w:r>
        <w:rPr>
          <w:rFonts w:eastAsia="IRNazanin" w:cs="IRNazanin"/>
          <w:color w:val="111111"/>
          <w:sz w:val="28"/>
          <w:szCs w:val="28"/>
          <w:rtl w:val="true"/>
          <w:lang w:bidi="fa-IR"/>
        </w:rPr>
        <w:t xml:space="preserve">. </w:t>
      </w:r>
      <w:r>
        <w:rPr>
          <w:rStyle w:val="FootnoteAnchor"/>
          <w:rtl w:val="true"/>
        </w:rPr>
        <w:footnoteReference w:id="96"/>
      </w:r>
      <w:bookmarkStart w:id="190" w:name="pg1236_7647"/>
    </w:p>
    <w:p>
      <w:pPr>
        <w:pStyle w:val="Heading5"/>
        <w:numPr>
          <w:ilvl w:val="4"/>
          <w:numId w:val="1"/>
        </w:numPr>
        <w:rPr/>
      </w:pPr>
      <w:bookmarkStart w:id="191" w:name="__RefHeading___Toc2936765_373438147"/>
      <w:bookmarkStart w:id="192" w:name="_Toc76"/>
      <w:bookmarkEnd w:id="190"/>
      <w:bookmarkEnd w:id="191"/>
      <w:r>
        <w:rPr>
          <w:rtl w:val="true"/>
        </w:rPr>
        <w:t>شرح حال او</w:t>
      </w:r>
      <w:bookmarkEnd w:id="192"/>
    </w:p>
    <w:p>
      <w:pPr>
        <w:pStyle w:val="BookText"/>
        <w:rPr/>
      </w:pPr>
      <w:r>
        <w:rPr>
          <w:rFonts w:ascii="IRNazanin" w:hAnsi="IRNazanin" w:eastAsia="IRNazanin"/>
          <w:color w:val="111111"/>
          <w:sz w:val="28"/>
          <w:sz w:val="28"/>
          <w:szCs w:val="28"/>
          <w:rtl w:val="true"/>
          <w:lang w:bidi="fa-IR"/>
        </w:rPr>
        <w:t xml:space="preserve">در بخش حدیث ثقلین، چندین مرجع برای آشنایی با شرح حال او آوردیم،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سبکی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مصادر</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آمده است که خلاصه‌اش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امام حافظ بزرگ، محدّث شام، فخر پیشوایان، ثقه‌ی دین، ابوالقاسم، صاحب تصانیف و دارای بیش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شیخ در حدیث بوده و هشتاد زن نیز در شمار اساتید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حافظ، ثقه، متقن، دین‌دار، نیکوکار، خوش‌نام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ابن‌نجّار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امام المحدّثین در زمان خودش، ریاست در حفظ و اتقان و نقل و شناخت کامل حدیث به او منتهی شده و این مقام به او ختم گشته است</w:t>
      </w:r>
      <w:r>
        <w:rPr>
          <w:rFonts w:eastAsia="IRNazanin" w:cs="IRNazanin"/>
          <w:color w:val="111111"/>
          <w:sz w:val="28"/>
          <w:szCs w:val="28"/>
          <w:rtl w:val="true"/>
          <w:lang w:bidi="fa-IR"/>
        </w:rPr>
        <w:t>.</w:t>
      </w:r>
    </w:p>
    <w:p>
      <w:pPr>
        <w:pStyle w:val="Heading4"/>
        <w:numPr>
          <w:ilvl w:val="3"/>
          <w:numId w:val="1"/>
        </w:numPr>
        <w:rPr/>
      </w:pPr>
      <w:bookmarkStart w:id="193" w:name="__RefHeading___Toc2936767_373438147"/>
      <w:bookmarkStart w:id="194" w:name="_Toc77"/>
      <w:bookmarkEnd w:id="193"/>
      <w:r>
        <w:rPr/>
        <w:t>14</w:t>
      </w:r>
      <w:r>
        <w:rPr>
          <w:rtl w:val="true"/>
        </w:rPr>
        <w:t xml:space="preserve"> - </w:t>
      </w:r>
      <w:r>
        <w:rPr>
          <w:rtl w:val="true"/>
        </w:rPr>
        <w:t>روایت نور صالحانی</w:t>
      </w:r>
      <w:bookmarkEnd w:id="194"/>
    </w:p>
    <w:p>
      <w:pPr>
        <w:pStyle w:val="BookText"/>
        <w:rPr/>
      </w:pPr>
      <w:r>
        <w:rPr>
          <w:rFonts w:ascii="IRNazanin" w:hAnsi="IRNazanin" w:eastAsia="IRNazanin"/>
          <w:color w:val="111111"/>
          <w:sz w:val="28"/>
          <w:sz w:val="28"/>
          <w:szCs w:val="28"/>
          <w:rtl w:val="true"/>
          <w:lang w:bidi="fa-IR"/>
        </w:rPr>
        <w:t>شهاب احمد، از علیّ‌بن‌حسین از پدرش از جدّش روایت کند که حضرت رسول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در پیشگاه خداوند متعال، چهار هزار سال قبل از 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آن نور را در صلب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آن را از صلبی به صلب دیگر منتقل ساخت، تا این‌که در صلب عبدالمطّلب قرار داد و بعد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در صلب عبداللّه و بخشی را در صلب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علی از من است و من از اویم، گوشت او گوشت من و خون او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به خاطر دوست داشتنِ من او را دوست می‌دارم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و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را امام صالحانی نورالدّین ابوالرجا محمودبن‌محمّد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مسافرت‌هاکرده،</w:t>
      </w:r>
      <w:bookmarkStart w:id="195" w:name="pg1236_7648"/>
    </w:p>
    <w:p>
      <w:pPr>
        <w:pStyle w:val="BookText"/>
        <w:rPr/>
      </w:pPr>
      <w:bookmarkEnd w:id="195"/>
      <w:r>
        <w:rPr>
          <w:rFonts w:ascii="IRNazanin" w:hAnsi="IRNazanin" w:eastAsia="IRNazanin"/>
          <w:color w:val="111111"/>
          <w:sz w:val="28"/>
          <w:sz w:val="28"/>
          <w:szCs w:val="28"/>
          <w:rtl w:val="true"/>
          <w:lang w:bidi="fa-IR"/>
        </w:rPr>
        <w:t>راه‌ها درطلب حدیث پیموده،خدمت مشایخ حدیث رسیده،حدیث شنیده،به دیگران شنوانده،درهر رشته‌ای کتاب نوشته و افراد فراوانی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با امام ابوموسی مدائنی وکسانی که در طبقه و ردیف او بودند، مصاحبت داشته، و با اسنادش به امام حافظ ابن‌مردویه به اسنادش مسلسلاً و مرفوعاً حدیث نقل کرده است</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عبارت، بخشی ازعظمت صالحانی و ویژگی‌های برجسته‌اش پدیدار می‌شود</w:t>
      </w:r>
      <w:r>
        <w:rPr>
          <w:rFonts w:eastAsia="IRNazanin" w:cs="IRNazanin"/>
          <w:color w:val="111111"/>
          <w:sz w:val="28"/>
          <w:szCs w:val="28"/>
          <w:rtl w:val="true"/>
          <w:lang w:bidi="fa-IR"/>
        </w:rPr>
        <w:t>.</w:t>
      </w:r>
    </w:p>
    <w:p>
      <w:pPr>
        <w:pStyle w:val="Heading4"/>
        <w:numPr>
          <w:ilvl w:val="3"/>
          <w:numId w:val="1"/>
        </w:numPr>
        <w:rPr/>
      </w:pPr>
      <w:bookmarkStart w:id="196" w:name="__RefHeading___Toc2936769_373438147"/>
      <w:bookmarkStart w:id="197" w:name="_Toc78"/>
      <w:bookmarkEnd w:id="196"/>
      <w:r>
        <w:rPr/>
        <w:t>15</w:t>
      </w:r>
      <w:r>
        <w:rPr>
          <w:rtl w:val="true"/>
        </w:rPr>
        <w:t xml:space="preserve"> - </w:t>
      </w:r>
      <w:r>
        <w:rPr>
          <w:rtl w:val="true"/>
        </w:rPr>
        <w:t>روایت ابوالفتح ناصر مطرزی</w:t>
      </w:r>
      <w:bookmarkEnd w:id="197"/>
    </w:p>
    <w:p>
      <w:pPr>
        <w:pStyle w:val="BookText"/>
        <w:rPr/>
      </w:pPr>
      <w:r>
        <w:rPr>
          <w:rFonts w:ascii="IRNazanin" w:hAnsi="IRNazanin" w:eastAsia="IRNazanin"/>
          <w:color w:val="111111"/>
          <w:sz w:val="28"/>
          <w:sz w:val="28"/>
          <w:szCs w:val="28"/>
          <w:rtl w:val="true"/>
          <w:lang w:bidi="fa-IR"/>
        </w:rPr>
        <w:t>حموینی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به من ابوطالب ابن‌انجب خازن از ناصر بن‌ابی المکارم به صورت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جای دیگر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به من شیخ ابوطالب ابن‌انجب بن‌عبید اللّه از محبّ الدّین محمّدبن محمودبن حسن نجّار به صورت اجازه از برهان الدّین ابوالفتح ناصربن ابوالمکارم مطرزی به صورت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علیّ‌بن الحسین از پدرش از جدّش صلوات اللّه علیهم که رسول خدا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در پیشگاه خداوند، چهارده هزار سال پیش از آن که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را آفرید، آن نور را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خداوند آن را از صلبی به صلب دیگر منتقل می‌ساخت، تا این‌که در صلب عبدالمطّلب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صلب او بیرون آورد و دو قسم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در صلب عبداللّه و بخشی را در صلب ابوطالب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گوشت من و خون او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او را دوست بدارد، به دوستیِ من، او را دوست می‌دارم و هر کس او را دشمن بدارد، او را به دشمنیِ خود دشمن می‌دارم</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198" w:name="__RefHeading___Toc2936771_373438147"/>
      <w:bookmarkStart w:id="199" w:name="_Toc79"/>
      <w:bookmarkEnd w:id="198"/>
      <w:r>
        <w:rPr/>
        <w:t>16</w:t>
      </w:r>
      <w:r>
        <w:rPr>
          <w:rtl w:val="true"/>
        </w:rPr>
        <w:t xml:space="preserve"> - </w:t>
      </w:r>
      <w:r>
        <w:rPr>
          <w:rtl w:val="true"/>
        </w:rPr>
        <w:t>روایت صدرالافاضل خوارزمی</w:t>
      </w:r>
      <w:bookmarkEnd w:id="199"/>
    </w:p>
    <w:p>
      <w:pPr>
        <w:pStyle w:val="Heading5"/>
        <w:numPr>
          <w:ilvl w:val="4"/>
          <w:numId w:val="1"/>
        </w:numPr>
        <w:rPr/>
      </w:pPr>
      <w:bookmarkStart w:id="200" w:name="__RefHeading___Toc2936773_373438147"/>
      <w:bookmarkStart w:id="201" w:name="_Toc80"/>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وی این حدیث را در شرحِ بیت معرّی شاعر آورده است، در آن جا که وی 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الجوهر الساری یوهم 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یجوب إلیه محتداً بعد محتدٍ</w:t>
      </w:r>
      <w:bookmarkStart w:id="202" w:name="pg1236_7649"/>
    </w:p>
    <w:p>
      <w:pPr>
        <w:pStyle w:val="BookText"/>
        <w:rPr/>
      </w:pPr>
      <w:bookmarkEnd w:id="2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دارای گوهر و عنصر در حرکت و جریان است، شخصیّتش چنین می‌نماید که اصل و تبار یکی بعد از دیگری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کلام آن‌حضرت گرفته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وعلی نوری بودیم درپیشگاه خداوند متعال، چهارده هزارسال پیش 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آدم راآفرید،این نوربه صلب‌اومنتقل شد وپیوسته او را ازصلبی به صلب دیگرمنتقل می‌ساخت، تااین‌که درصلب عبدالمطّلب قرارش داد ودرآن‌جابه دو بخش تقسیمش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من درصلب عبداللّه و بخش علی در صلب ابوطالب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از من است و من از اویم</w:t>
      </w:r>
      <w:r>
        <w:rPr>
          <w:rFonts w:eastAsia="IRNazanin" w:cs="IRNazanin"/>
          <w:color w:val="111111"/>
          <w:sz w:val="28"/>
          <w:szCs w:val="28"/>
          <w:rtl w:val="true"/>
          <w:lang w:bidi="fa-IR"/>
        </w:rPr>
        <w:t xml:space="preserve">.» </w:t>
      </w:r>
      <w:r>
        <w:rPr>
          <w:rStyle w:val="FootnoteAnchor"/>
          <w:rtl w:val="true"/>
        </w:rPr>
        <w:footnoteReference w:id="100"/>
      </w:r>
    </w:p>
    <w:p>
      <w:pPr>
        <w:pStyle w:val="Heading5"/>
        <w:numPr>
          <w:ilvl w:val="4"/>
          <w:numId w:val="1"/>
        </w:numPr>
        <w:rPr/>
      </w:pPr>
      <w:bookmarkStart w:id="203" w:name="__RefHeading___Toc2936775_373438147"/>
      <w:bookmarkStart w:id="204" w:name="_Toc81"/>
      <w:bookmarkEnd w:id="203"/>
      <w:r>
        <w:rPr>
          <w:rtl w:val="true"/>
        </w:rPr>
        <w:t>شرح حال او</w:t>
      </w:r>
      <w:bookmarkEnd w:id="204"/>
    </w:p>
    <w:p>
      <w:pPr>
        <w:pStyle w:val="BookText"/>
        <w:rPr/>
      </w:pPr>
      <w:r>
        <w:rPr>
          <w:rFonts w:ascii="IRNazanin" w:hAnsi="IRNazanin" w:eastAsia="IRNazanin"/>
          <w:color w:val="111111"/>
          <w:sz w:val="28"/>
          <w:sz w:val="28"/>
          <w:szCs w:val="28"/>
          <w:rtl w:val="true"/>
          <w:lang w:bidi="fa-IR"/>
        </w:rPr>
        <w:t>فضائل صدرالافاضل، بر کسی که به معاجم رجالی و کتب ادب رجوع کند،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ذیل شرح حال او را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قاسم‌بن حسین‌بن محمّدبن محمّد خوارزمی،واقعاً وحقّاً صدرالافاضل و در علم عربیت به راستی یگانه‌ی دوران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ذهنی افروخته و روشن، طبعی نقّاد، ذوقی سرشاروطبعی به راستی آزموده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درعلم‌ادب برتری جسته ودرسرودن شعر وایراد خطابه والایی داشته،اومردمک دیده‌ی زمانه وجبهه‌ی درخشان‌این روزگاران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ولادتش پرسیدمش،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تولّدم‌شب نهم‌ماه شعبان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مذهبت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حنفی،لکن خوارزمی نیستم،خوارزمی نیستم،وچندین باراین جمله راتکرار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دربخارابه درس اشتغال داشته‌ام ولذانظریه و رأی آنان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معتزلی بودن را نیز از خود نفی کرد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عبدالقادر قرشی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نزد ابوالفتح ناصربن عبدالسید مطرزی فقه و عربیت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تصنیفاتی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جلد شرح المفصّل که آن را</w:t>
      </w:r>
      <w:bookmarkStart w:id="205" w:name="pg1236_7650"/>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شرح سقط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تاتاری‌ها او را 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وی نیز گفتار یاقوت حموی را که ما قبلاً آوردیم در شرح حال او آورده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کفوی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کامل فاضل</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علیّ‌بن سلطان قاری، قاری مکّی نیز به همین صورت آورده است</w:t>
      </w:r>
      <w:r>
        <w:rPr>
          <w:rFonts w:eastAsia="IRNazanin" w:cs="IRNazanin"/>
          <w:color w:val="111111"/>
          <w:sz w:val="28"/>
          <w:szCs w:val="28"/>
          <w:rtl w:val="true"/>
          <w:lang w:bidi="fa-IR"/>
        </w:rPr>
        <w:t xml:space="preserve">. </w:t>
      </w:r>
      <w:r>
        <w:rPr>
          <w:rStyle w:val="FootnoteAnchor"/>
          <w:rtl w:val="true"/>
        </w:rPr>
        <w:footnoteReference w:id="105"/>
      </w:r>
    </w:p>
    <w:p>
      <w:pPr>
        <w:pStyle w:val="Heading4"/>
        <w:numPr>
          <w:ilvl w:val="3"/>
          <w:numId w:val="1"/>
        </w:numPr>
        <w:rPr/>
      </w:pPr>
      <w:bookmarkStart w:id="206" w:name="__RefHeading___Toc2936777_373438147"/>
      <w:bookmarkStart w:id="207" w:name="_Toc82"/>
      <w:bookmarkEnd w:id="206"/>
      <w:r>
        <w:rPr/>
        <w:t>17</w:t>
      </w:r>
      <w:r>
        <w:rPr>
          <w:rtl w:val="true"/>
        </w:rPr>
        <w:t xml:space="preserve"> - </w:t>
      </w:r>
      <w:r>
        <w:rPr>
          <w:rtl w:val="true"/>
        </w:rPr>
        <w:t>روایت ابوالقاسم عبدالکریم رافعی قزوینی</w:t>
      </w:r>
      <w:bookmarkEnd w:id="207"/>
    </w:p>
    <w:p>
      <w:pPr>
        <w:pStyle w:val="Heading5"/>
        <w:numPr>
          <w:ilvl w:val="4"/>
          <w:numId w:val="1"/>
        </w:numPr>
        <w:rPr/>
      </w:pPr>
      <w:bookmarkStart w:id="208" w:name="__RefHeading___Toc2936779_373438147"/>
      <w:bookmarkStart w:id="209" w:name="_Toc83"/>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علّامه حموینی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من شیخ صالح، جمال‌الدّین احمدبن محمّدبن محمّد معروف به مذکویه قزوینی و دیگران به صورت اجازه به روایتشان از شیخ امام، امام‌الدّین ابوالقاسم عبدالکریم‌بن محمّدبن عبدالکریم رافعی قزوینی به صورت اجازه، از شیخ عالم عبدالقادربن ابی صالح جیلی، از ابوالبرکات هبةاللّه بن‌موسی سقطی، از قاضی ابوالمظفر هنادبن ابراهیم نسفی، از حسن محمّدبن موسی در تکریت، از محمّدبن فرخان، از محمّدبن یزید قاضی، از قتیبه، از لیث‌بن‌سعید، از علاءبن عبدالرّحمان، از پدرش، از ابوهریره، از رسول خدا صلی الله علیه و آله و سلم روایت کند که آن حضرت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متعال، ابوالبشر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از روحش در او دمید، آدم به طرف راست عرش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شبح نوری را در آن دید که در حال سجود و رکوع‌اند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من کسی را از گِل آفریده‌ای؟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نفری که آنان را به شکل و شمایل خودم می‌بینم،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پنج نفر از فرزندان تو می‌باشند که اگر آنان نبودند تو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پنج نفرند که برای آن‌ها پنج اسم از اسامی خود را جدا کرده و اختصاص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نبودند بهشت و دوزخ و عرش و کرسی و آسمان و زمین و ملائکه و انس و جنّ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این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عالی و این علی است، من فاطرم و این فاطمه است، من</w:t>
      </w:r>
      <w:bookmarkStart w:id="210" w:name="pg1236_7651"/>
    </w:p>
    <w:p>
      <w:pPr>
        <w:pStyle w:val="BookText"/>
        <w:rPr/>
      </w:pPr>
      <w:bookmarkEnd w:id="210"/>
      <w:r>
        <w:rPr>
          <w:rFonts w:ascii="IRNazanin" w:hAnsi="IRNazanin" w:eastAsia="IRNazanin"/>
          <w:color w:val="111111"/>
          <w:sz w:val="28"/>
          <w:sz w:val="28"/>
          <w:szCs w:val="28"/>
          <w:rtl w:val="true"/>
          <w:lang w:bidi="fa-IR"/>
        </w:rPr>
        <w:t>احسانم و این حسن است، من محسنم و این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خود سوگند خورده‌ام که اگر کسی به وزن یک دانه‌ی خردل از بغض اینان را داشته باشد، او را به دوزخ خود وارد کنم و از کسی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اینانند برگزیده‌ی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وسیله‌ی آن‌ها مردم را نجات می‌دهم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دشمنی با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نابودشان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به من نیاز داشتی، به اینان توسّلی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رسول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بیاویزد نجات یافته و هر کس از آن کناره گیرد،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خداوند حاجتی دارد، به وسیله‌ی ما خانواده، حاجتش را از خدا بخواهد</w:t>
      </w:r>
      <w:r>
        <w:rPr>
          <w:rFonts w:eastAsia="IRNazanin" w:cs="IRNazanin"/>
          <w:color w:val="111111"/>
          <w:sz w:val="28"/>
          <w:szCs w:val="28"/>
          <w:rtl w:val="true"/>
          <w:lang w:bidi="fa-IR"/>
        </w:rPr>
        <w:t xml:space="preserve">.» </w:t>
      </w:r>
      <w:r>
        <w:rPr>
          <w:rStyle w:val="FootnoteAnchor"/>
          <w:rtl w:val="true"/>
        </w:rPr>
        <w:footnoteReference w:id="106"/>
      </w:r>
    </w:p>
    <w:p>
      <w:pPr>
        <w:pStyle w:val="Heading5"/>
        <w:numPr>
          <w:ilvl w:val="4"/>
          <w:numId w:val="1"/>
        </w:numPr>
        <w:rPr/>
      </w:pPr>
      <w:bookmarkStart w:id="211" w:name="__RefHeading___Toc2936781_373438147"/>
      <w:bookmarkStart w:id="212" w:name="_Toc84"/>
      <w:bookmarkEnd w:id="211"/>
      <w:r>
        <w:rPr>
          <w:rtl w:val="true"/>
        </w:rPr>
        <w:t>شرح حال او</w:t>
      </w:r>
      <w:bookmarkEnd w:id="212"/>
    </w:p>
    <w:p>
      <w:pPr>
        <w:pStyle w:val="BookText"/>
        <w:rPr/>
      </w:pPr>
      <w:r>
        <w:rPr>
          <w:rFonts w:ascii="IRNazanin" w:hAnsi="IRNazanin" w:eastAsia="IRNazanin"/>
          <w:color w:val="111111"/>
          <w:sz w:val="28"/>
          <w:sz w:val="28"/>
          <w:szCs w:val="28"/>
          <w:rtl w:val="true"/>
          <w:lang w:bidi="fa-IR"/>
        </w:rPr>
        <w:t>رافعی قزوینی از محدّثان برجسته و تاریخ‌نویسان مشهور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مشهورترین کتاب‌های مورد اعتماد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اهل سنّت مانند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ابن‌شاکر کتبی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فوات الوفیات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آورده و او را ستوده‌اند</w:t>
      </w:r>
      <w:r>
        <w:rPr>
          <w:rFonts w:eastAsia="IRNazanin" w:cs="IRNazanin"/>
          <w:color w:val="111111"/>
          <w:sz w:val="28"/>
          <w:szCs w:val="28"/>
          <w:rtl w:val="true"/>
          <w:lang w:bidi="fa-IR"/>
        </w:rPr>
        <w:t>.</w:t>
      </w:r>
    </w:p>
    <w:p>
      <w:pPr>
        <w:pStyle w:val="Heading4"/>
        <w:numPr>
          <w:ilvl w:val="3"/>
          <w:numId w:val="1"/>
        </w:numPr>
        <w:rPr/>
      </w:pPr>
      <w:bookmarkStart w:id="213" w:name="__RefHeading___Toc2936783_373438147"/>
      <w:bookmarkStart w:id="214" w:name="_Toc85"/>
      <w:bookmarkEnd w:id="213"/>
      <w:r>
        <w:rPr/>
        <w:t>18</w:t>
      </w:r>
      <w:r>
        <w:rPr>
          <w:rtl w:val="true"/>
        </w:rPr>
        <w:t xml:space="preserve"> - </w:t>
      </w:r>
      <w:r>
        <w:rPr>
          <w:rtl w:val="true"/>
        </w:rPr>
        <w:t>اثبات شیخ فریدالدّین عطّار</w:t>
      </w:r>
      <w:bookmarkEnd w:id="214"/>
    </w:p>
    <w:p>
      <w:pPr>
        <w:pStyle w:val="Heading5"/>
        <w:numPr>
          <w:ilvl w:val="4"/>
          <w:numId w:val="1"/>
        </w:numPr>
        <w:rPr/>
      </w:pPr>
      <w:bookmarkStart w:id="215" w:name="__RefHeading___Toc2936785_373438147"/>
      <w:bookmarkStart w:id="216" w:name="_Toc86"/>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وی این حدیث را تثبیت کرده و آن را ثابت داشته، در آن 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نور احمد و حیدر یکی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گردد به تو اسرار، آسان </w:t>
      </w:r>
      <w:r>
        <w:rPr>
          <w:rStyle w:val="FootnoteAnchor"/>
          <w:rtl w:val="true"/>
        </w:rPr>
        <w:footnoteReference w:id="107"/>
      </w:r>
    </w:p>
    <w:p>
      <w:pPr>
        <w:pStyle w:val="Heading5"/>
        <w:numPr>
          <w:ilvl w:val="4"/>
          <w:numId w:val="1"/>
        </w:numPr>
        <w:rPr/>
      </w:pPr>
      <w:bookmarkStart w:id="217" w:name="__RefHeading___Toc2936787_373438147"/>
      <w:bookmarkStart w:id="218" w:name="_Toc87"/>
      <w:bookmarkEnd w:id="217"/>
      <w:r>
        <w:rPr>
          <w:rtl w:val="true"/>
        </w:rPr>
        <w:t>شرح حال او</w:t>
      </w:r>
      <w:bookmarkEnd w:id="218"/>
    </w:p>
    <w:p>
      <w:pPr>
        <w:pStyle w:val="BookText"/>
        <w:rPr/>
      </w:pPr>
      <w:r>
        <w:rPr>
          <w:rFonts w:ascii="IRNazanin" w:hAnsi="IRNazanin" w:eastAsia="IRNazanin"/>
          <w:color w:val="111111"/>
          <w:sz w:val="28"/>
          <w:sz w:val="28"/>
          <w:szCs w:val="28"/>
          <w:rtl w:val="true"/>
          <w:lang w:bidi="fa-IR"/>
        </w:rPr>
        <w:t xml:space="preserve">شرح حال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 شرح حال عرفا آمده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دهلوی نیز در کتابش تصریح کرده که او از بزرگانِ مقبول نزد اهل تسنّن است</w:t>
      </w:r>
      <w:r>
        <w:rPr>
          <w:rFonts w:eastAsia="IRNazanin" w:cs="IRNazanin"/>
          <w:color w:val="111111"/>
          <w:sz w:val="28"/>
          <w:szCs w:val="28"/>
          <w:rtl w:val="true"/>
          <w:lang w:bidi="fa-IR"/>
        </w:rPr>
        <w:t>.</w:t>
      </w:r>
      <w:bookmarkStart w:id="219" w:name="pg1236_7652"/>
    </w:p>
    <w:p>
      <w:pPr>
        <w:pStyle w:val="Heading4"/>
        <w:numPr>
          <w:ilvl w:val="3"/>
          <w:numId w:val="1"/>
        </w:numPr>
        <w:rPr/>
      </w:pPr>
      <w:bookmarkStart w:id="220" w:name="__RefHeading___Toc2936789_373438147"/>
      <w:bookmarkStart w:id="221" w:name="_Toc88"/>
      <w:bookmarkEnd w:id="219"/>
      <w:bookmarkEnd w:id="220"/>
      <w:r>
        <w:rPr/>
        <w:t>19</w:t>
      </w:r>
      <w:r>
        <w:rPr>
          <w:rtl w:val="true"/>
        </w:rPr>
        <w:t xml:space="preserve"> - </w:t>
      </w:r>
      <w:r>
        <w:rPr>
          <w:rtl w:val="true"/>
        </w:rPr>
        <w:t>روایت ابوالربیع ابن سبع کلاعی</w:t>
      </w:r>
      <w:bookmarkEnd w:id="221"/>
    </w:p>
    <w:p>
      <w:pPr>
        <w:pStyle w:val="Heading5"/>
        <w:numPr>
          <w:ilvl w:val="4"/>
          <w:numId w:val="1"/>
        </w:numPr>
        <w:rPr/>
      </w:pPr>
      <w:bookmarkStart w:id="222" w:name="__RefHeading___Toc2936791_373438147"/>
      <w:bookmarkStart w:id="223" w:name="_Toc89"/>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وصّابی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علیّ‌بن‌ابی‌طالب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نور واحدی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بر روی عرش، خداوند را تسبیح می‌کرد، دو هزار سال پیش از آن که پدرمان حضرت آدم آفریده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آفریده شد، در صلب او جای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صلب‌های گرامی به رحم‌های پاک منتقل شدیم تا این که در صلب عبدالمطّلب جای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دو نیم تقسیم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صلب عبداللّه و علی را در صلب ابوطالب قرار داد، مرا برای پیامبری و علی را برای شجاعت و علم و فصاحت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نام‌هایی از اسامی خود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محمود است و من محمّدم، خداوند اعلی است و این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ابن‌اسبوع اندلسی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08"/>
      </w:r>
    </w:p>
    <w:p>
      <w:pPr>
        <w:pStyle w:val="Heading5"/>
        <w:numPr>
          <w:ilvl w:val="4"/>
          <w:numId w:val="1"/>
        </w:numPr>
        <w:rPr/>
      </w:pPr>
      <w:bookmarkStart w:id="224" w:name="__RefHeading___Toc2936793_373438147"/>
      <w:bookmarkStart w:id="225" w:name="_Toc90"/>
      <w:bookmarkEnd w:id="224"/>
      <w:r>
        <w:rPr>
          <w:rtl w:val="true"/>
        </w:rPr>
        <w:t>شرح حال او</w:t>
      </w:r>
      <w:bookmarkEnd w:id="225"/>
    </w:p>
    <w:p>
      <w:pPr>
        <w:pStyle w:val="BookText"/>
        <w:rPr/>
      </w:pPr>
      <w:r>
        <w:rPr>
          <w:rFonts w:ascii="IRNazanin" w:hAnsi="IRNazanin" w:eastAsia="IRNazanin"/>
          <w:color w:val="111111"/>
          <w:sz w:val="28"/>
          <w:sz w:val="28"/>
          <w:szCs w:val="28"/>
          <w:rtl w:val="true"/>
          <w:lang w:bidi="fa-IR"/>
        </w:rPr>
        <w:t xml:space="preserve">ابن‌سبع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حافظان اهل سنّت و دانشمندان بزرگ آن‌ها است، چنان‌که از شرح حال او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برخی از عبارات و کلماتی که درباره‌ی او گفته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کلاعی امام عالِم، حافظ برجسته، محدّث اندلسی و فرد بلیغ آن دیار، ابوالرّبیع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تمامی به تقیید </w:t>
      </w:r>
      <w:r>
        <w:rPr>
          <w:rStyle w:val="FootnoteAnchor"/>
          <w:rtl w:val="true"/>
        </w:rPr>
        <w:footnoteReference w:id="109"/>
      </w:r>
      <w:r>
        <w:rPr>
          <w:rFonts w:ascii="IRNazanin" w:hAnsi="IRNazanin" w:eastAsia="IRNazanin"/>
          <w:color w:val="111111"/>
          <w:sz w:val="28"/>
          <w:sz w:val="28"/>
          <w:szCs w:val="28"/>
          <w:rtl w:val="true"/>
          <w:lang w:bidi="fa-IR"/>
        </w:rPr>
        <w:t>و روایت داشت، در فن حدیث پیشوا بود و به آن بصیرت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جامع و عارف به جرح و تعدیل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تولّدها و وفیات را می‌دانست و در این ویژگی و در حفظ اسامی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رجال متأخّر و معاصر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دانشمندان زمانش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نوشت، خطّش</w:t>
      </w:r>
    </w:p>
    <w:p>
      <w:pPr>
        <w:pStyle w:val="BookText"/>
        <w:rPr/>
      </w:pPr>
      <w:r>
        <w:rPr>
          <w:rFonts w:ascii="IRNazanin" w:hAnsi="IRNazanin" w:eastAsia="IRNazanin"/>
          <w:color w:val="111111"/>
          <w:sz w:val="28"/>
          <w:sz w:val="28"/>
          <w:szCs w:val="28"/>
          <w:rtl w:val="true"/>
          <w:lang w:bidi="fa-IR"/>
        </w:rPr>
        <w:t>در استواری و ضبط بی‌مانند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او در رعایت جهات ادبی و ابراز بلاغت و فصاحت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انشاء رساله منحصر 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به خوبی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سخنوری فصیح و سخنرانی رسا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نقل می‌کرد، با سبک و شیوه‌ی نیکو با عبارات زیبا و مناسب در رعایت سجع و قافیه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از پادشاهان زمان خود سخن می‌گفت و بر روی منابر، مقاصد و آرمان‌های آنان را ابراز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کرسی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بلنسیه</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در اختیار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رشته‌های مختلف تصنیفات مفید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علم و حدیث، از گوشه و کنار به سوی او می‌آمدند و بهره‌های فراوانی در حدیث از او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احمدبن عماد قاضی تونس و گروهی دیگر،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جلالت و بزرگواری و ریاست و فضیلت او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فنونی از جمله منقول و معقول و شعر و نثر، پیشوایی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کمالات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قرآن و تجوید برتر، در ادبیات کارآزموده و از هر حیث لایق و ماهر و او خاتمه حافظان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 حفّاظ و بلیغان اندلس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تپّه‌های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فرسخی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شهر، او را در ذیحجّه‌ی 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منذری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 دشمن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اطراف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ماه رمضان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فراوانی داشت که دانش جوشان و حفظ فراوان و آشنایی کامل او به این فن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اجازه‌ی روایت 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اجازه‌ای که در نقل روایت داشت برای ما حدیث نوشت</w:t>
      </w:r>
      <w:r>
        <w:rPr>
          <w:rFonts w:eastAsia="IRNazanin" w:cs="IRNazanin"/>
          <w:color w:val="111111"/>
          <w:sz w:val="28"/>
          <w:szCs w:val="28"/>
          <w:rtl w:val="true"/>
          <w:lang w:bidi="fa-IR"/>
        </w:rPr>
        <w:t xml:space="preserve">.) </w:t>
      </w:r>
      <w:r>
        <w:rPr>
          <w:rStyle w:val="FootnoteAnchor"/>
          <w:rtl w:val="true"/>
        </w:rPr>
        <w:footnoteReference w:id="111"/>
      </w:r>
      <w:bookmarkStart w:id="226" w:name="pg1236_7654"/>
    </w:p>
    <w:p>
      <w:pPr>
        <w:pStyle w:val="BookText"/>
        <w:rPr/>
      </w:pPr>
      <w:bookmarkEnd w:id="226"/>
      <w:r>
        <w:rPr>
          <w:rFonts w:ascii="IRNazanin" w:hAnsi="IRNazanin" w:eastAsia="IRNazanin"/>
          <w:color w:val="111111"/>
          <w:sz w:val="28"/>
          <w:sz w:val="28"/>
          <w:szCs w:val="28"/>
          <w:rtl w:val="true"/>
          <w:lang w:bidi="fa-IR"/>
        </w:rPr>
        <w:t>ذهبی در شرح حال او هم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ابوالربیع کلاعی سلیمان‌بن موسی‌بن سالم بلنسی، حافظ کبیر، دارای تصانیف، بازمانده‌ی حدیث شناسان برجسته‌ی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حدیث بصیر، حافظ، اندیشمند و آشنای به جرح و تعدیل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موالید و وفیات را به 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رشته از تمام هم‌دوره‌های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افراد بعد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ابوالربیع کلاعی سلیمان‌بن موسی بلنسی دارای تصانیف و بازمانده حدیث شناسان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گفتار ابار که قبلاً گذشت درباره‌ی وی می‌آورد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ابوالرّبیع امام حافظ برجسته محدّث و بلیغ در اندلس</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شامی صاحب سیره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ابوالرّبیع، ثقّه، ثَبَت، سلیمان بن‌سالم کلاعی</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حدیث و در نقد و بررسی مبرّز، با معرفت تمام نسبت به اسناد و راه‌های حدیث و نسبت به احکام، ضابط بود و رجالش را ذاکر و یادآور بود</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227" w:name="__RefHeading___Toc2936795_373438147"/>
      <w:bookmarkStart w:id="228" w:name="_Toc91"/>
      <w:bookmarkEnd w:id="227"/>
      <w:r>
        <w:rPr/>
        <w:t>20</w:t>
      </w:r>
      <w:r>
        <w:rPr>
          <w:rtl w:val="true"/>
        </w:rPr>
        <w:t xml:space="preserve"> - </w:t>
      </w:r>
      <w:r>
        <w:rPr>
          <w:rtl w:val="true"/>
        </w:rPr>
        <w:t>روایت گنجی</w:t>
      </w:r>
      <w:bookmarkEnd w:id="228"/>
    </w:p>
    <w:p>
      <w:pPr>
        <w:pStyle w:val="Heading5"/>
        <w:numPr>
          <w:ilvl w:val="4"/>
          <w:numId w:val="1"/>
        </w:numPr>
        <w:rPr/>
      </w:pPr>
      <w:bookmarkStart w:id="229" w:name="__RefHeading___Toc2936797_373438147"/>
      <w:bookmarkStart w:id="230" w:name="_Toc92"/>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وی این حدیث را در بابی که به آن اختصاص داده، روایت کرده و چنین 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هشتاد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علی از نور پیامبر صلی الله علیه و آله و سلم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ما ابراهیم‌بن برکات خشوعی در مسجد ربوة در غوطه دمشق، از حافظ علیّ بن‌حسن، از ابوالقاسم هبةاللّه، از حافظ ابوبکر خطیب، از علیّ‌بن محمّدبن عبداللّه معدّل، از ابوعلی حسین‌بن صفوان، از محمّدبن سهل عطّار، از ابوذکوان، از حرب‌بن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اهل قیساریه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احمدبن عمرو، از احمدبن عبداللّه، از عبداللّه بن‌عمرو، از عبدالکریم جزری، از عکرمة، از ابن‌عبّاس، از رسول خدا صلی الله علیه و آله و سلم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شاخه‌ای از نور را آفرید چهل‌هزار سال پیش از آن که دنیا را بیافریند، آن را جلو عرش نهاد تا این‌که زمان بعثت من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را جدا ساخته و پیامبر شما را از آن آفرید و نیم دیگر علیّ‌بن‌ابی‌طالب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پیشوای حدیث اهل شام از پیشوای اهل عراق نقل کرده است به همان‌گونه که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کتاب‌های هر دو نفر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خبر داد به ما ابواسحاق دمشقی، از ابوالقاسم حافظ، از ابوغالب ابن‌بنّا، از ابومحمّد جوهری، از ابوعلی محمّدبن احمدبن یحیی، از ابوسعید عدوی از ابوالأشعث، از فضیل‌بن عیاض، از ثوربن یزید، از خالدبن معدان، از زاذان، از سلمان،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و سلم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در پیشگاه خداوند، مطیع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خداوند را تسبیح و تقدیس می‌کرد، چهارده‌هزار سال پیش از آن که آدم علیه السلام آفریده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آن نور را در صلب او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در یک جایگاه بودیم تا این‌که در صلب عبدالمطّلب از یک‌دیگر جدا شدیم، جزئی از آن من و جزء دیگر علی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سیصد و پنجاهم از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به نصف جزء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و اشکالی بر سند یا متن آن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می‌رساند که حدیث در نزد او ثابت و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به ما علیّ‌بن‌ابی عبداللّه معروف به ابن‌مقیر بغدادی در دمشق، از ابوالفضل محمّد حافظ، از ابونصربن علی از ابوالحسن علیّ‌بن محمّد مؤدّب، از ابوالحسن فارسی، از احمدبن سلمة نمری، از ابوالفرج غلام فرج واسطی، از حسن‌بن علی، از مالک، از ابوسلمة، از ابوسیعد که ابوعقال از حضرت رسول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گنجی حدیث را ادامه می‌دهد تا می‌رسد به این‌جا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ابوعقال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آنان نزد شما محبوب‌تر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و علی از یک نور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آخرین نفر قوم قرار دادی؟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ابوعقال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تو نگفتم که بهترین پیامبرانم و دیگر</w:t>
      </w:r>
    </w:p>
    <w:p>
      <w:pPr>
        <w:pStyle w:val="BookText"/>
        <w:rPr/>
      </w:pPr>
      <w:r>
        <w:rPr>
          <w:rFonts w:ascii="IRNazanin" w:hAnsi="IRNazanin" w:eastAsia="IRNazanin"/>
          <w:color w:val="111111"/>
          <w:sz w:val="28"/>
          <w:sz w:val="28"/>
          <w:szCs w:val="28"/>
          <w:rtl w:val="true"/>
          <w:lang w:bidi="fa-IR"/>
        </w:rPr>
        <w:t>پیامبران در رسالت بر من سبقت گرفته و به آمدن من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ضرری به من می‌رساند که آخرین نفر آنان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رسول خدایم و هم‌چنین ضرری به علی نمی‌رسد اگر آخرین نفر قوم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 ابوعقال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علی بر دیگر مردم، مانند فضیلت جبرئیل است بر دیگر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طولانی بود، من آن را مختصر کردم و آن را نیاوردم جز به همین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به سندش از ابوامامة باهلی نقل می‌کند که رسول خدا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را از درختان پراکنده آفرید، در حالی که مرا و علی را از یک درخت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ریشه‌ی آن درخت و علی شاخه‌ی آن، فاطمه عامل باروری و حسن و حسین میوه‌ی آن درخت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شاخه‌ای از شاخه‌های آن بیاویزد، نجات یافته و هر کس از آن منحرف شود،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بنده‌ای خداوند را بین صفا و مروه هزار سال عبادت کند و بعد هزار سال دیگر عبادت کند ولی با ما همراه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ما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روی در آتش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آن را در معجم خود به‌همان گونه که ما آوردیم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شام در کتابش از راه‌های گوناگون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اسنادش از ابن‌عساکر محدّث شام در آن جا نقل کرده است</w:t>
      </w:r>
      <w:r>
        <w:rPr>
          <w:rFonts w:eastAsia="IRNazanin" w:cs="IRNazanin"/>
          <w:color w:val="111111"/>
          <w:sz w:val="28"/>
          <w:szCs w:val="28"/>
          <w:rtl w:val="true"/>
          <w:lang w:bidi="fa-IR"/>
        </w:rPr>
        <w:t xml:space="preserve">. </w:t>
      </w:r>
      <w:r>
        <w:rPr>
          <w:rStyle w:val="FootnoteAnchor"/>
          <w:rtl w:val="true"/>
        </w:rPr>
        <w:footnoteReference w:id="118"/>
      </w:r>
      <w:bookmarkStart w:id="231" w:name="pg1236_7657"/>
    </w:p>
    <w:p>
      <w:pPr>
        <w:pStyle w:val="Heading5"/>
        <w:numPr>
          <w:ilvl w:val="4"/>
          <w:numId w:val="1"/>
        </w:numPr>
        <w:rPr/>
      </w:pPr>
      <w:bookmarkStart w:id="232" w:name="__RefHeading___Toc2936799_373438147"/>
      <w:bookmarkStart w:id="233" w:name="_Toc93"/>
      <w:bookmarkEnd w:id="231"/>
      <w:bookmarkEnd w:id="232"/>
      <w:r>
        <w:rPr>
          <w:rtl w:val="true"/>
        </w:rPr>
        <w:t>گنجی و کتابش</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گنجی تصریح کرده است که احادیثی که در کتابش آورده، احادیث صحیحه‌ای است از کتاب‌های پیشوایان و حفّاظ حدیث در مناقب و فضائل امیرالمؤمنین علی علیه السلام که حضرت رسول صلّی‌اللّه‌علیه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هیچ فضیلتی را از ناحیه‌ی پدران و طهارت مولودش نداشته مگر این که علی علیه السلام با آن حضرت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نگاشته و املا کرده به پیروی از آن‌چه که ما روایت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شقیق از عبداللّه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کسی مردمی را دوست داشته باشد، امّا به آنان ملحق نشود؟ رسول خدا صلّی‌اللّه‌علیه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کسی است که او را دوست می‌دارد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نورالدّین ابن‌صباغ در کتابش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این عین عبارت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کفایة الطالب فی مناقب علیّ‌بن‌ابی‌طالب تألیف امام حافظ ابی‌عبداللّه محمّدبن‌یوسف گنجی شافعی از عبداللّه‌بن‌عبّاس رضی‌اللّه‌عنهما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سعیدبن‌جبیر زمام شتر آن حضرت را گرفته بود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چلبی از این کتاب نام برده و از نویسنده‌اش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 کتابی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چلبی از آن نیز نام برده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ابوعبداللّه</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یکی از کسانی که از این کتاب نقل کرده‌اند، عبداللّه‌بن‌محمّد مطیری است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ابوعبداللّه محمّدبن یوسف‌بن محمّد گنجی شافعی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این اخبار دلالت دارد بر این که مهدی زنده و باقی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بنابراین اینان از گنجی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w:t>
      </w:r>
      <w:bookmarkStart w:id="234" w:name="pg1236_7658"/>
    </w:p>
    <w:p>
      <w:pPr>
        <w:pStyle w:val="BookText"/>
        <w:rPr/>
      </w:pPr>
      <w:bookmarkEnd w:id="234"/>
      <w:r>
        <w:rPr>
          <w:rFonts w:ascii="IRNazanin" w:hAnsi="IRNazanin" w:eastAsia="IRNazanin"/>
          <w:color w:val="111111"/>
          <w:sz w:val="28"/>
          <w:sz w:val="28"/>
          <w:szCs w:val="28"/>
          <w:rtl w:val="true"/>
          <w:lang w:bidi="fa-IR"/>
        </w:rPr>
        <w:t>برخی از عبارات واضح و صریحی که مقصود از این دو کلمه را می‌رساند، می‌آوریم</w:t>
      </w:r>
      <w:r>
        <w:rPr>
          <w:rFonts w:eastAsia="IRNazanin" w:cs="IRNazanin"/>
          <w:color w:val="111111"/>
          <w:sz w:val="28"/>
          <w:szCs w:val="28"/>
          <w:rtl w:val="true"/>
          <w:lang w:bidi="fa-IR"/>
        </w:rPr>
        <w:t>:</w:t>
      </w:r>
    </w:p>
    <w:p>
      <w:pPr>
        <w:pStyle w:val="Heading5"/>
        <w:numPr>
          <w:ilvl w:val="4"/>
          <w:numId w:val="1"/>
        </w:numPr>
        <w:rPr/>
      </w:pPr>
      <w:bookmarkStart w:id="235" w:name="__RefHeading___Toc2936801_373438147"/>
      <w:bookmarkStart w:id="236" w:name="_Toc94"/>
      <w:bookmarkEnd w:id="235"/>
      <w:r>
        <w:rPr>
          <w:rtl w:val="true"/>
        </w:rPr>
        <w:t xml:space="preserve">کلمه‌ی </w:t>
      </w:r>
      <w:r>
        <w:rPr>
          <w:rtl w:val="true"/>
        </w:rPr>
        <w:t>«</w:t>
      </w:r>
      <w:r>
        <w:rPr>
          <w:rtl w:val="true"/>
        </w:rPr>
        <w:t>الحافظ</w:t>
      </w:r>
      <w:r>
        <w:rPr>
          <w:rtl w:val="true"/>
        </w:rPr>
        <w:t xml:space="preserve">» </w:t>
      </w:r>
      <w:r>
        <w:rPr>
          <w:rtl w:val="true"/>
        </w:rPr>
        <w:t>در اصطلاح</w:t>
      </w:r>
      <w:bookmarkEnd w:id="236"/>
    </w:p>
    <w:p>
      <w:pPr>
        <w:pStyle w:val="BookText"/>
        <w:rPr/>
      </w:pPr>
      <w:r>
        <w:rPr>
          <w:rFonts w:ascii="IRNazanin" w:hAnsi="IRNazanin" w:eastAsia="IRNazanin"/>
          <w:color w:val="111111"/>
          <w:sz w:val="28"/>
          <w:sz w:val="28"/>
          <w:szCs w:val="28"/>
          <w:rtl w:val="true"/>
          <w:lang w:bidi="fa-IR"/>
        </w:rPr>
        <w:t>این کلمه بزرگی و عظمت مقام صاحب این عنوان را می‌رساند، چنان‌که گفتار و کلمات پیشوایان این فن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و اصطلاح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قاری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حدیث است نه حافظ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میرک نیز چنین گفته است و احتمال می‌رود که مقصود، حافظ کتاب و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در اصطلاح محدّثان کسی است که یک‌صد هزار حدیث را از جهت متن و سند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کسی است که هر آن‌چه را که به او رسیده است روایت کرده و به هر حدیثی که نیازمند باشد دست‌رسی داشته باشد</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هر مطلبی که از او پرسیده شود یا خود به آن نیازمند باشد به حدیثش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شروطی است که هرگاه در انسان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جست‌وجوی حدیث شهرت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رجال حدیث آن را بشنود 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جرح و تعدیل طبقات راویان و مراتب و درجات آنان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را از نادرست به خوبی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روایاتی را که نسبت به آنان حضور ذهن دارد، بیش از روایاتی باشد که نسبت به آن‌ها حضور ذهن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که بسیاری از متون را نیز حفظ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واجد این شروط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بدخشانی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اطلاق می‌شود که در فنّ حدیث مهارت و تخصّص داشته باشد، برخلاف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Style w:val="FootnoteAnchor"/>
          <w:rtl w:val="true"/>
        </w:rPr>
        <w:footnoteReference w:id="127"/>
      </w:r>
      <w:bookmarkStart w:id="237" w:name="pg1236_7659"/>
    </w:p>
    <w:p>
      <w:pPr>
        <w:pStyle w:val="Heading5"/>
        <w:numPr>
          <w:ilvl w:val="4"/>
          <w:numId w:val="1"/>
        </w:numPr>
        <w:rPr/>
      </w:pPr>
      <w:bookmarkStart w:id="238" w:name="__RefHeading___Toc2936803_373438147"/>
      <w:bookmarkStart w:id="239" w:name="_Toc95"/>
      <w:bookmarkEnd w:id="237"/>
      <w:bookmarkEnd w:id="238"/>
      <w:r>
        <w:rPr>
          <w:rtl w:val="true"/>
        </w:rPr>
        <w:t xml:space="preserve">کلمه‌ی </w:t>
      </w:r>
      <w:r>
        <w:rPr>
          <w:rtl w:val="true"/>
        </w:rPr>
        <w:t>«</w:t>
      </w:r>
      <w:r>
        <w:rPr>
          <w:rtl w:val="true"/>
        </w:rPr>
        <w:t>شیخ</w:t>
      </w:r>
      <w:r>
        <w:rPr>
          <w:rtl w:val="true"/>
        </w:rPr>
        <w:t xml:space="preserve">» </w:t>
      </w:r>
      <w:r>
        <w:rPr>
          <w:rtl w:val="true"/>
        </w:rPr>
        <w:t>در اصطلاح</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استاد کامل</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مشایخ دیگر غیر از قاری نیز چنین گفته‌اند</w:t>
      </w:r>
      <w:r>
        <w:rPr>
          <w:rFonts w:eastAsia="IRNazanin" w:cs="IRNazanin"/>
          <w:color w:val="111111"/>
          <w:sz w:val="28"/>
          <w:szCs w:val="28"/>
          <w:rtl w:val="true"/>
          <w:lang w:bidi="fa-IR"/>
        </w:rPr>
        <w:t>.</w:t>
      </w:r>
    </w:p>
    <w:p>
      <w:pPr>
        <w:pStyle w:val="Heading4"/>
        <w:numPr>
          <w:ilvl w:val="3"/>
          <w:numId w:val="1"/>
        </w:numPr>
        <w:rPr/>
      </w:pPr>
      <w:bookmarkStart w:id="240" w:name="__RefHeading___Toc2936805_373438147"/>
      <w:bookmarkStart w:id="241" w:name="_Toc96"/>
      <w:bookmarkEnd w:id="240"/>
      <w:r>
        <w:rPr/>
        <w:t>21</w:t>
      </w:r>
      <w:r>
        <w:rPr>
          <w:rtl w:val="true"/>
        </w:rPr>
        <w:t xml:space="preserve">- </w:t>
      </w:r>
      <w:r>
        <w:rPr>
          <w:rtl w:val="true"/>
        </w:rPr>
        <w:t>روایت محبّ طبری</w:t>
      </w:r>
      <w:bookmarkEnd w:id="241"/>
    </w:p>
    <w:p>
      <w:pPr>
        <w:pStyle w:val="Heading5"/>
        <w:numPr>
          <w:ilvl w:val="4"/>
          <w:numId w:val="1"/>
        </w:numPr>
        <w:rPr/>
      </w:pPr>
      <w:bookmarkStart w:id="242" w:name="__RefHeading___Toc2936807_373438147"/>
      <w:bookmarkStart w:id="243" w:name="_Toc97"/>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 xml:space="preserve">این حدیث را محبّ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 فی فضائل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او کسی است که دهلوی در بسیاری از موارد بر نقل او اعتماد و تکیه کرده است بدون این که درباره‌ی آن سخنی گفته و یا اشکالی گرفته باشد یعنی برخورد با او، مانند برخورد با برخی احادیث صحیح مانند حدیث سدّالابواب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عین عبارت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 ویژگی آن حضرت که او هم‌تای رسول خدا صلی الله علیه و آله و سلم است در آن نوری که پیش از آفرینش بر آن نور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وعلی نوری بودیم در پیشگاه خداوند متعال، چهارده‌هزار سال پیش از آن که آدم علیه السلام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را آفرید، آن نور را به دو جزء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من و جزئی علی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احمد در مناقب آورده است</w:t>
      </w:r>
      <w:r>
        <w:rPr>
          <w:rFonts w:eastAsia="IRNazanin" w:cs="IRNazanin"/>
          <w:color w:val="111111"/>
          <w:sz w:val="28"/>
          <w:szCs w:val="28"/>
          <w:rtl w:val="true"/>
          <w:lang w:bidi="fa-IR"/>
        </w:rPr>
        <w:t xml:space="preserve">.» </w:t>
      </w:r>
      <w:r>
        <w:rPr>
          <w:rStyle w:val="FootnoteAnchor"/>
          <w:rtl w:val="true"/>
        </w:rPr>
        <w:footnoteReference w:id="129"/>
      </w:r>
    </w:p>
    <w:p>
      <w:pPr>
        <w:pStyle w:val="Heading5"/>
        <w:numPr>
          <w:ilvl w:val="4"/>
          <w:numId w:val="1"/>
        </w:numPr>
        <w:rPr/>
      </w:pPr>
      <w:bookmarkStart w:id="244" w:name="__RefHeading___Toc2936809_373438147"/>
      <w:bookmarkStart w:id="245" w:name="_Toc98"/>
      <w:bookmarkEnd w:id="244"/>
      <w:r>
        <w:rPr>
          <w:rtl w:val="true"/>
        </w:rPr>
        <w:t>شرح حال او</w:t>
      </w:r>
      <w:bookmarkEnd w:id="24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محبّ طبری را تمام کسانی که شرح حالش را نوشته‌اند ستوده‌اند، از جمله ذهبی در آثارش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ابن‌وردی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bookmarkStart w:id="246" w:name="pg1236_7660"/>
    </w:p>
    <w:p>
      <w:pPr>
        <w:pStyle w:val="Heading4"/>
        <w:numPr>
          <w:ilvl w:val="3"/>
          <w:numId w:val="1"/>
        </w:numPr>
        <w:rPr/>
      </w:pPr>
      <w:bookmarkStart w:id="247" w:name="__RefHeading___Toc2936811_373438147"/>
      <w:bookmarkStart w:id="248" w:name="_Toc99"/>
      <w:bookmarkEnd w:id="246"/>
      <w:bookmarkEnd w:id="247"/>
      <w:r>
        <w:rPr/>
        <w:t>22</w:t>
      </w:r>
      <w:r>
        <w:rPr>
          <w:rtl w:val="true"/>
        </w:rPr>
        <w:t xml:space="preserve">- </w:t>
      </w:r>
      <w:r>
        <w:rPr>
          <w:rtl w:val="true"/>
        </w:rPr>
        <w:t>روایت حموینی</w:t>
      </w:r>
      <w:bookmarkEnd w:id="248"/>
    </w:p>
    <w:p>
      <w:pPr>
        <w:pStyle w:val="BookText"/>
        <w:rPr/>
      </w:pPr>
      <w:r>
        <w:rPr>
          <w:rFonts w:ascii="IRNazanin" w:hAnsi="IRNazanin" w:eastAsia="IRNazanin"/>
          <w:color w:val="111111"/>
          <w:sz w:val="28"/>
          <w:sz w:val="28"/>
          <w:szCs w:val="28"/>
          <w:rtl w:val="true"/>
          <w:lang w:bidi="fa-IR"/>
        </w:rPr>
        <w:t xml:space="preserve">حموینی این حدیث را با الفاظ گوناگونی روایت کرده، بعد از آن‌که حدیث اشباح را که قبلاً از آن یاد کردیم </w:t>
      </w:r>
      <w:r>
        <w:rPr>
          <w:rStyle w:val="FootnoteAnchor"/>
          <w:rtl w:val="true"/>
        </w:rPr>
        <w:footnoteReference w:id="130"/>
      </w:r>
      <w:r>
        <w:rPr>
          <w:rFonts w:ascii="IRNazanin" w:hAnsi="IRNazanin" w:eastAsia="IRNazanin"/>
          <w:color w:val="111111"/>
          <w:sz w:val="28"/>
          <w:sz w:val="28"/>
          <w:szCs w:val="28"/>
          <w:rtl w:val="true"/>
          <w:lang w:bidi="fa-IR"/>
        </w:rPr>
        <w:t>از طریق رافعی به سندش از ابن‌عبّاس و سلمان، حسن‌بن اسماعیل‌بن عباد از پدرش از جدّش و محمّدبن علی‌بن حسین‌بن علی‌بن ابی‌طالب از پدرش از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این عین عبارت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ابوالیمن عبدالحمید بن‌عبدالوهاب بن عساکر دمشقی در شهر مکّه به من خبر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مؤیّدبن محمّدبن علی طوسی، به صورت کتابة از عبدالجبّاربن محمّد حواری بیهقی، از امام ابوالحسن علیّ‌بن‌احمد واحدی، از ابومحمّد عبداللّه‌بن یوسف، از محمّدبن حامدبن حرث تمیمی، از حسن‌بن عرفه از علیّ‌بن قدامة، از میسرةبن عبداللّه، از عبدالکریم جزری، از سعیدبن جبیر، از ابن‌عبّاس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به علی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أنا و أنت من نور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از نور خداوند متعال آفریده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نسّابة عبدالحمید بن‌فخّار موسوی رحمه الله به طور کتبی به من خبر داد از نقیب ابوطالب عبدالرّحمان‌بن عبدالسمیع واسطی به طور اجازه، از شاذان‌بن جبرئیل‌بن اسماعیل قمی به طورقرائت‌که حدیث رابراو خواند،ازابوعبداللّه محمّدبن عبدالعزیز قمی،از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الدّین ابوعبداللّه محمّدبن احمدبن علی‌بن احمد،ازمحمّد ابن علیّ‌بن ابراهیم نطنزی،از ابوعلی حسن بن احمدبن حسن حدّاد، ازابونعیم احمدبن عبداللّه بن‌احمد حافظ، از احمدبن یوسف‌بن خلّاد نصیبی در بغداد، از حارث‌بن ابی‌اسامة تمیمی، از داودبن محبربن محمّد، از قیس‌بن ربیع، از عبّادبن کثیر، از ابوعثمان نهدی، از سلمان فارسی رضی‌اللّه عنه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رسول خدا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که می‌فرمود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علیّ‌بن ابی‌طالب، از نوری از سمت راست عرش آفریده شدیم، که خداوند عزّوجلّ را تسبیح و تقدیس می‌کردیم، چهارده‌هزار سال پیش از آن که</w:t>
      </w:r>
      <w:bookmarkStart w:id="249" w:name="pg1236_7661"/>
    </w:p>
    <w:p>
      <w:pPr>
        <w:pStyle w:val="BookText"/>
        <w:rPr/>
      </w:pPr>
      <w:bookmarkEnd w:id="249"/>
      <w:r>
        <w:rPr>
          <w:rFonts w:ascii="IRNazanin" w:hAnsi="IRNazanin" w:eastAsia="IRNazanin"/>
          <w:color w:val="111111"/>
          <w:sz w:val="28"/>
          <w:sz w:val="28"/>
          <w:szCs w:val="28"/>
          <w:rtl w:val="true"/>
          <w:lang w:bidi="fa-IR"/>
        </w:rPr>
        <w:t>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خداوند آدم را آفرید، ما را به صلب پدران و رحم مادران پاک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صلب عبدالمطّلب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 نیم تقسیم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را در صلب پدرم عبداللّه و نصف دیگر را در صلب عمویم ابوطالب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نیمه خلق شدم و علی از نیمه‌ی دیگر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اسامی خود نام‌هایی را برای ما جدا کرد،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در رسالت و نبوّت است و اسم علی در خلافت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خدایم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به من به طور اجازه ابوطالب بن‌انجب خازن از ناصربن ابی‌المکارم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ابوالمؤیّد موفّق بن‌احمد به طور اجازه اگر به طور سماع و شنیدن نباشد که خبر داد به من عزیر محمّد از پدرش ابوالقاسم‌بن ابی‌الفضل بن‌عبدالکریم به طور اجازه از شهردار بن‌شیرویه بن‌شهردار دیلمی به طور اجازه از عبدوس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آن چه که در روایت شهرداربن شیرویه دیلمی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اسناد تا شهردار به طور اجازه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آن‌چه که در خوارزمی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به من شیخ ابوطالب بن‌انجب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آن‌چه که در ابوالفتح مطرزی گذشت</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250" w:name="__RefHeading___Toc2936813_373438147"/>
      <w:bookmarkStart w:id="251" w:name="_Toc100"/>
      <w:bookmarkEnd w:id="250"/>
      <w:r>
        <w:rPr/>
        <w:t>23</w:t>
      </w:r>
      <w:r>
        <w:rPr>
          <w:rtl w:val="true"/>
        </w:rPr>
        <w:t xml:space="preserve"> - </w:t>
      </w:r>
      <w:r>
        <w:rPr>
          <w:rtl w:val="true"/>
        </w:rPr>
        <w:t>روایت شرف الدّین دَرْگِزینی طالبی قرشی</w:t>
      </w:r>
      <w:bookmarkEnd w:id="251"/>
    </w:p>
    <w:p>
      <w:pPr>
        <w:pStyle w:val="Heading5"/>
        <w:numPr>
          <w:ilvl w:val="4"/>
          <w:numId w:val="1"/>
        </w:numPr>
        <w:rPr/>
      </w:pPr>
      <w:bookmarkStart w:id="252" w:name="__RefHeading___Toc2936815_373438147"/>
      <w:bookmarkStart w:id="253" w:name="_Toc101"/>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علیّ‌بن‌ابراهیم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حال وی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خطیب از سلمان فارسی روایت شده است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حبیبم حضرت محمّد مصطفی صلّی‌اللّه‌علیه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شنیدم که می‌فرمود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مطیع در پیشگاه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w:t>
      </w:r>
      <w:bookmarkStart w:id="254" w:name="pg1236_7662"/>
    </w:p>
    <w:p>
      <w:pPr>
        <w:pStyle w:val="BookText"/>
        <w:rPr/>
      </w:pPr>
      <w:bookmarkEnd w:id="254"/>
      <w:r>
        <w:rPr>
          <w:rFonts w:ascii="IRNazanin" w:hAnsi="IRNazanin" w:eastAsia="IRNazanin"/>
          <w:color w:val="111111"/>
          <w:sz w:val="28"/>
          <w:sz w:val="28"/>
          <w:szCs w:val="28"/>
          <w:rtl w:val="true"/>
          <w:lang w:bidi="fa-IR"/>
        </w:rPr>
        <w:t>خداوند را تسبیح و تقدیس می‌کرد، چهارده‌هزار سال پیش از آن‌که حضرت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را آفرید، آن نور را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به یک حالت قرار داشتیم تا این که در صلب حضرت عبدالمطّلب از یک‌دیگر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من و جزء دیگر علیّ‌بن‌ابی‌طالب شد</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255" w:name="__RefHeading___Toc2936817_373438147"/>
      <w:bookmarkStart w:id="256" w:name="_Toc102"/>
      <w:bookmarkEnd w:id="255"/>
      <w:r>
        <w:rPr>
          <w:rtl w:val="true"/>
        </w:rPr>
        <w:t>شرح حال او</w:t>
      </w:r>
      <w:bookmarkEnd w:id="256"/>
    </w:p>
    <w:p>
      <w:pPr>
        <w:pStyle w:val="BookText"/>
        <w:rPr/>
      </w:pPr>
      <w:r>
        <w:rPr>
          <w:rFonts w:ascii="IRNazanin" w:hAnsi="IRNazanin" w:eastAsia="IRNazanin"/>
          <w:color w:val="111111"/>
          <w:sz w:val="28"/>
          <w:sz w:val="28"/>
          <w:szCs w:val="28"/>
          <w:rtl w:val="true"/>
          <w:lang w:bidi="fa-IR"/>
        </w:rPr>
        <w:t>اسنوی شافعی در شرح حال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شرف‌الدّین محمودبن محمّدبن محمود قرشی طائی معروف به درگزینی، وی دانشمندی پارسا بود و بسیار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پیروی از سنّت سرسخت بود و کراماتی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و خاصّه نسبت به او اتّفاق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قبول عامّه و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پادشاهان و علما و دانشمندان گرفته تا زیردستان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 بس دراز، صدایی رسا، چهره‌ای خوش و اخلاقی نیکو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سخاوتمند بود و از خانواده علم و دین، فرزندانی دانشمند و صالح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یک جلد درباره‌ی حدیث نوشته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 دیگر در دو 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یازدهم شعبان سال هفت‌صد و چهل و سه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دَرْگزین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بی‌نقطه مفتوحه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مکسوره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نقطه‌دار و 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و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یکی از شهرهای اطراف همدان و در فاصله‌ی دوازده‌فرسخی آن شهر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257" w:name="__RefHeading___Toc2936819_373438147"/>
      <w:bookmarkStart w:id="258" w:name="_Toc103"/>
      <w:bookmarkEnd w:id="257"/>
      <w:r>
        <w:rPr/>
        <w:t>24</w:t>
      </w:r>
      <w:r>
        <w:rPr>
          <w:rtl w:val="true"/>
        </w:rPr>
        <w:t xml:space="preserve"> - </w:t>
      </w:r>
      <w:r>
        <w:rPr>
          <w:rtl w:val="true"/>
        </w:rPr>
        <w:t>روایت جمال الدّین مدنی زرندی</w:t>
      </w:r>
      <w:bookmarkEnd w:id="258"/>
    </w:p>
    <w:p>
      <w:pPr>
        <w:pStyle w:val="Heading5"/>
        <w:numPr>
          <w:ilvl w:val="4"/>
          <w:numId w:val="1"/>
        </w:numPr>
        <w:rPr/>
      </w:pPr>
      <w:bookmarkStart w:id="259" w:name="__RefHeading___Toc2936821_373438147"/>
      <w:bookmarkStart w:id="260" w:name="_Toc104"/>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این حدیث را از ابن‌عبّاس از حضرت رسول خدا صلی الله علیه و آله و سلم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از حضرت رسول صلی الله علیه و آله و سلم روایت کند که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در پیشگاه خداوند عزّوجلّ، چهارده هزار سال پیش از آن‌که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را آفرید، آن نور را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آن را از صلبی به صلب دیگر منتقل می‌ساخت، تا این‌که در صلب</w:t>
      </w:r>
      <w:bookmarkStart w:id="261" w:name="pg1236_7663"/>
    </w:p>
    <w:p>
      <w:pPr>
        <w:pStyle w:val="BookText"/>
        <w:rPr/>
      </w:pPr>
      <w:bookmarkEnd w:id="261"/>
      <w:r>
        <w:rPr>
          <w:rFonts w:ascii="IRNazanin" w:hAnsi="IRNazanin" w:eastAsia="IRNazanin"/>
          <w:color w:val="111111"/>
          <w:sz w:val="28"/>
          <w:sz w:val="28"/>
          <w:szCs w:val="28"/>
          <w:rtl w:val="true"/>
          <w:lang w:bidi="fa-IR"/>
        </w:rPr>
        <w:t>عبدالمطّلب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صلب او بیرون آورده به دو بخش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را در صلب عبداللّه و بخشی را در صلب ابوطالب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 از من است و من از اویم، و او بعد از من ولیّ و سرپرست هر انسان با ایمانی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اشعاری نیز درباره‌ی امام امیرالمؤمنین سروده که مطلعش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 احمد المختار صفوة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ابوالسادة الغرّ المیامین بالمنن</w:t>
      </w:r>
    </w:p>
    <w:p>
      <w:pPr>
        <w:pStyle w:val="BookText"/>
        <w:rPr/>
      </w:pPr>
      <w:r>
        <w:rPr>
          <w:rFonts w:ascii="IRNazanin" w:hAnsi="IRNazanin" w:eastAsia="IRNazanin"/>
          <w:color w:val="111111"/>
          <w:sz w:val="28"/>
          <w:sz w:val="28"/>
          <w:szCs w:val="28"/>
          <w:rtl w:val="true"/>
          <w:lang w:bidi="fa-IR"/>
        </w:rPr>
        <w:t>در ضمن قصیده‌اش این بیت را آورده که به حدیث نور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ظهرا شَخْصَین و النور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حدیثِ النّفس و النّور فاعلمنَّ </w:t>
      </w:r>
      <w:r>
        <w:rPr>
          <w:rStyle w:val="FootnoteAnchor"/>
          <w:rtl w:val="true"/>
        </w:rPr>
        <w:footnoteReference w:id="134"/>
      </w:r>
    </w:p>
    <w:p>
      <w:pPr>
        <w:pStyle w:val="Heading5"/>
        <w:numPr>
          <w:ilvl w:val="4"/>
          <w:numId w:val="1"/>
        </w:numPr>
        <w:rPr/>
      </w:pPr>
      <w:bookmarkStart w:id="262" w:name="__RefHeading___Toc2936823_373438147"/>
      <w:bookmarkStart w:id="263" w:name="_Toc105"/>
      <w:bookmarkEnd w:id="262"/>
      <w:r>
        <w:rPr>
          <w:rtl w:val="true"/>
        </w:rPr>
        <w:t>کتاب نظم دررالسمطین</w:t>
      </w:r>
      <w:bookmarkEnd w:id="263"/>
    </w:p>
    <w:p>
      <w:pPr>
        <w:pStyle w:val="BookText"/>
        <w:rPr/>
      </w:pPr>
      <w:r>
        <w:rPr>
          <w:rFonts w:ascii="IRNazanin" w:hAnsi="IRNazanin" w:eastAsia="IRNazanin"/>
          <w:color w:val="111111"/>
          <w:sz w:val="28"/>
          <w:sz w:val="28"/>
          <w:szCs w:val="28"/>
          <w:rtl w:val="true"/>
          <w:lang w:bidi="fa-IR"/>
        </w:rPr>
        <w:t>زرندی ارزش کتاب خود را در دیباچه‌ی کتابش بدین‌گونه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در فضایل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خمسه‌ی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گرد آورده‌ام که دانشمندان و پیشوایان آن‌ها را نقل کرده‌اند تا عظمت قدر و شرافت و وجوب موالات آنان بر تمام امّت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خواهانم که کوشش و تلاشم را در آن‌چه به رشته‌ی نظم درآورده و جواهرات درخشان و گوهرهای تابان گرد آورده‌ام، خالصانه برای وجه کریم خود قرار دهد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زرندی درباره‌ی این حدیث در کتاب دیگرش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 الوصول إلی فضل آل‌رسول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ابن‌عبّاس با همین عبارتی که گذشت، بدین‌گونه آورده است</w:t>
      </w:r>
      <w:r>
        <w:rPr>
          <w:rFonts w:eastAsia="IRNazanin" w:cs="IRNazanin"/>
          <w:color w:val="111111"/>
          <w:sz w:val="28"/>
          <w:szCs w:val="28"/>
          <w:rtl w:val="true"/>
          <w:lang w:bidi="fa-IR"/>
        </w:rPr>
        <w:t xml:space="preserve">. </w:t>
      </w:r>
      <w:r>
        <w:rPr>
          <w:rStyle w:val="FootnoteAnchor"/>
          <w:rtl w:val="true"/>
        </w:rPr>
        <w:footnoteReference w:id="136"/>
      </w:r>
    </w:p>
    <w:p>
      <w:pPr>
        <w:pStyle w:val="Heading5"/>
        <w:numPr>
          <w:ilvl w:val="4"/>
          <w:numId w:val="1"/>
        </w:numPr>
        <w:rPr/>
      </w:pPr>
      <w:bookmarkStart w:id="264" w:name="__RefHeading___Toc2936825_373438147"/>
      <w:bookmarkStart w:id="265" w:name="_Toc106"/>
      <w:bookmarkEnd w:id="264"/>
      <w:r>
        <w:rPr>
          <w:rtl w:val="true"/>
        </w:rPr>
        <w:t>کتاب معارج الوصول</w:t>
      </w:r>
      <w:bookmarkEnd w:id="26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این کتاب را در خطبه‌اش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در نزد آنان برای</w:t>
      </w:r>
      <w:bookmarkStart w:id="266" w:name="pg1236_7664"/>
    </w:p>
    <w:p>
      <w:pPr>
        <w:pStyle w:val="BookText"/>
        <w:rPr/>
      </w:pPr>
      <w:bookmarkEnd w:id="266"/>
      <w:r>
        <w:rPr>
          <w:rFonts w:ascii="IRNazanin" w:hAnsi="IRNazanin" w:eastAsia="IRNazanin"/>
          <w:color w:val="111111"/>
          <w:sz w:val="28"/>
          <w:sz w:val="28"/>
          <w:szCs w:val="28"/>
          <w:rtl w:val="true"/>
          <w:lang w:bidi="fa-IR"/>
        </w:rPr>
        <w:t>خود دستاویزی استوار و دلیلی آشکار، اعتقادی ناب، باور و آیین و خوی و خلق خویش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برخی از فضایل درخشان آنان که خداوند ویژه‌ی آن‌ها ساخته است پرده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ویژگی‌ها و منقبت‌های نورانی، مقامات ارزنده، کرامت‌های گسترده و پهناور، مراتب والا و ارزشمند، اوصاف شکوفا و نسیم‌بخش، بزرگواری‌های جوشان و خروشان، یادگارهای گران‌قدر و بهادار</w:t>
      </w:r>
      <w:r>
        <w:rPr>
          <w:rFonts w:eastAsia="IRNazanin" w:cs="IRNazanin"/>
          <w:color w:val="111111"/>
          <w:sz w:val="28"/>
          <w:szCs w:val="28"/>
          <w:rtl w:val="true"/>
          <w:lang w:bidi="fa-IR"/>
        </w:rPr>
        <w:t>.... .</w:t>
      </w:r>
    </w:p>
    <w:p>
      <w:pPr>
        <w:pStyle w:val="Heading5"/>
        <w:numPr>
          <w:ilvl w:val="4"/>
          <w:numId w:val="1"/>
        </w:numPr>
        <w:rPr/>
      </w:pPr>
      <w:bookmarkStart w:id="267" w:name="__RefHeading___Toc2936827_373438147"/>
      <w:bookmarkStart w:id="268" w:name="_Toc107"/>
      <w:bookmarkEnd w:id="267"/>
      <w:r>
        <w:rPr>
          <w:rtl w:val="true"/>
        </w:rPr>
        <w:t>شرح حال او</w:t>
      </w:r>
      <w:bookmarkEnd w:id="268"/>
    </w:p>
    <w:p>
      <w:pPr>
        <w:pStyle w:val="BookText"/>
        <w:rPr/>
      </w:pPr>
      <w:r>
        <w:rPr>
          <w:rFonts w:ascii="IRNazanin" w:hAnsi="IRNazanin" w:eastAsia="IRNazanin"/>
          <w:color w:val="111111"/>
          <w:sz w:val="28"/>
          <w:sz w:val="28"/>
          <w:szCs w:val="28"/>
          <w:rtl w:val="true"/>
          <w:lang w:bidi="fa-IR"/>
        </w:rPr>
        <w:t>زرندی از بزرگان دانشمندان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عسقلانی او را بدین‌گونه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یوسف‌بن حسن‌بن محمّدبن محمودبن حسن زرندی حنفی شمس‌الدّین برادر نورالدّین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مشیخه جنید بلبانی که حافظ شمس‌الدّین جزری دمشقی آن را تخریج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اسنادش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خواندم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دانشمندی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را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را در شیراز به سال هفت‌صد و پنجاه و اندی نوشته است و یادآور شده که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فضایل و مناقب سبطین 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و چهل حدیث را با سند و شرح در آن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برزالی برای او مشیخه‌ای را از صد نفر استاد و شیخ حدیث ذکر کرده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محمّدبن‌یوسف شامی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مشروعیّت مسافرت کردن برای زیارت قبر پیامبراکرم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تقی‌الدّین سبکی و شیخ کمال‌الدّین زملکانی و شیخ داود ابوسلیمان کتاب الانتصار را در این زمینه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ابن‌جمله و دیگر پیشوایان علم حدیث درباره‌ی زیارت قبر آن حضرت نوشته‌اند و شیخ تقی‌الدّین ابن‌تیمیّه را رد کرده‌اند؛ زیرا او در این باره سخنان ناروایی دارد که دریاها نمی‌توانند آن‌ها را بشویند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در ردّ او کتاب نوشته، علّامه محمّدبن‌یوسف زرندی مدنی</w:t>
      </w:r>
    </w:p>
    <w:p>
      <w:pPr>
        <w:pStyle w:val="BookText"/>
        <w:rPr/>
      </w:pPr>
      <w:r>
        <w:rPr>
          <w:rFonts w:ascii="IRNazanin" w:hAnsi="IRNazanin" w:eastAsia="IRNazanin"/>
          <w:color w:val="111111"/>
          <w:sz w:val="28"/>
          <w:sz w:val="28"/>
          <w:szCs w:val="28"/>
          <w:rtl w:val="true"/>
          <w:lang w:bidi="fa-IR"/>
        </w:rPr>
        <w:t xml:space="preserve">محدّث از پیشوایان حدیث دوران او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المرتاح إلی طلب الارباح</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همان‌طور که حافظ شریف سمهودی از کتابش احادیثی نقل نموده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و همین‌سان احمدبن‌فضل‌بن‌محمّد باکثیر حضرمی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یا اهل بیت رسول اللّه 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 xml:space="preserve">کفاکم من عظیم القدر 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یصلّ علیکم لا صلاة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خاندان رسول خدا، دوستی شماازسوی خداوند درقرآن که آن رافرو فرستاده است واجب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ارزندگی شما را همین بس که هر کس بر شما صلوات و درود نفرستد نمازی انجام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جمال‌الدّین زرندی از ابن‌عبّاس رضی‌اللّه‌عنهما روایت کرده است که چون این آیه‌ی شریفه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وَ عَمِلُوا الصّالِحاتِ أُولئِکَ هُمْ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به علی رضی‌اللّه‌عنه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آیه، تویی و شیعه‌ی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تو و شیعه‌ات خشنود و پسندیده شده وارد می‌شوید، و دشمنان تو خشمناک و مورد خشم و غضب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از تو بیزاری جوید و تو را لعنت کندو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bookmarkStart w:id="269" w:name="pg1236_7666"/>
    </w:p>
    <w:p>
      <w:pPr>
        <w:pStyle w:val="BookText"/>
        <w:rPr/>
      </w:pPr>
      <w:bookmarkEnd w:id="269"/>
      <w:r>
        <w:rPr>
          <w:rFonts w:ascii="IRNazanin" w:hAnsi="IRNazanin" w:eastAsia="IRNazanin"/>
          <w:color w:val="111111"/>
          <w:sz w:val="28"/>
          <w:sz w:val="28"/>
          <w:szCs w:val="28"/>
          <w:rtl w:val="true"/>
          <w:lang w:bidi="fa-IR"/>
        </w:rPr>
        <w:t>همان‌گونه که از کتاب‌های او عدّه‌ای از محدّثین نقل کرده و از او به عنوان شیخ امام علّامه محدّث حرم شریف نبوی توصیف کرده‌اند که از آن جمله است ابن صبّاغ مالکی</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270" w:name="__RefHeading___Toc2936829_373438147"/>
      <w:bookmarkStart w:id="271" w:name="_Toc108"/>
      <w:bookmarkEnd w:id="270"/>
      <w:r>
        <w:rPr/>
        <w:t>25</w:t>
      </w:r>
      <w:r>
        <w:rPr>
          <w:rtl w:val="true"/>
        </w:rPr>
        <w:t xml:space="preserve"> - </w:t>
      </w:r>
      <w:r>
        <w:rPr>
          <w:rtl w:val="true"/>
        </w:rPr>
        <w:t>روایت سیّد محمّد دهلوی معروف به گیسودراز</w:t>
      </w:r>
      <w:bookmarkEnd w:id="271"/>
    </w:p>
    <w:p>
      <w:pPr>
        <w:pStyle w:val="Heading5"/>
        <w:numPr>
          <w:ilvl w:val="4"/>
          <w:numId w:val="1"/>
        </w:numPr>
        <w:rPr/>
      </w:pPr>
      <w:bookmarkStart w:id="272" w:name="__RefHeading___Toc2936831_373438147"/>
      <w:bookmarkStart w:id="273" w:name="_Toc109"/>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یک نور آفریده شدیم، چهار هزار سال پیش از آن‌که خداوند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یک جایگاه بودیم تا این‌که در صلب عبدالمطّلب از یک‌دیگر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بر این‌که تمام کمالاتی که در آدم علیه السلام وجود داشت، همگی در حضرت محمّد صلی الله علیه و آله و سلم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همین‌سان کمالات نوح و موسی کلیم و خلیل‌اللّه و روح‌اللّه همگی در آن حضرت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آدم و عالم را نیافرید مگر به خاطر رسول خاتم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این روایت را در دو موضع دیگر از کتابش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به این عبارت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خلق شدیم، نبوّت در من و خلافت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دیگر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نور واحدی آفریده شدیم</w:t>
      </w:r>
      <w:r>
        <w:rPr>
          <w:rFonts w:eastAsia="IRNazanin" w:cs="IRNazanin"/>
          <w:color w:val="111111"/>
          <w:sz w:val="28"/>
          <w:szCs w:val="28"/>
          <w:rtl w:val="true"/>
          <w:lang w:bidi="fa-IR"/>
        </w:rPr>
        <w:t xml:space="preserve">.» </w:t>
      </w:r>
      <w:r>
        <w:rPr>
          <w:rStyle w:val="FootnoteAnchor"/>
          <w:rtl w:val="true"/>
        </w:rPr>
        <w:footnoteReference w:id="142"/>
      </w:r>
      <w:bookmarkStart w:id="274" w:name="pg1236_7667"/>
    </w:p>
    <w:p>
      <w:pPr>
        <w:pStyle w:val="Heading5"/>
        <w:numPr>
          <w:ilvl w:val="4"/>
          <w:numId w:val="1"/>
        </w:numPr>
        <w:rPr/>
      </w:pPr>
      <w:bookmarkStart w:id="275" w:name="__RefHeading___Toc2936833_373438147"/>
      <w:bookmarkStart w:id="276" w:name="_Toc110"/>
      <w:bookmarkEnd w:id="274"/>
      <w:bookmarkEnd w:id="275"/>
      <w:r>
        <w:rPr>
          <w:rtl w:val="true"/>
        </w:rPr>
        <w:t>شرح حال او</w:t>
      </w:r>
      <w:bookmarkEnd w:id="276"/>
    </w:p>
    <w:p>
      <w:pPr>
        <w:pStyle w:val="BookText"/>
        <w:rPr/>
      </w:pPr>
      <w:r>
        <w:rPr>
          <w:rFonts w:ascii="IRNazanin" w:hAnsi="IRNazanin" w:eastAsia="IRNazanin"/>
          <w:color w:val="111111"/>
          <w:sz w:val="28"/>
          <w:sz w:val="28"/>
          <w:szCs w:val="28"/>
          <w:rtl w:val="true"/>
          <w:lang w:bidi="fa-IR"/>
        </w:rPr>
        <w:t xml:space="preserve">شیخ عبدالحق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آورده و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سیادت و علم و ولایت را یک‌جا واجد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والا و موقعیّتی ارزنده و گفتاری بلندمرتبه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مشایخ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روش و سلک ویژه‌ای داشت و حقایق و اسرار حقیقت را به گونه‌ای مخصوص به خود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زندگی در دهلی به سر می‌برد و بعد از درگذشت شیخ و مرادش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مورد قبول تمام پیروان فرقه‌ی خود قرار گرفت و همگی پیرو و مطیع او شدند و در همان‌جا از دنیا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سپس علّت اشتهار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گیسودراز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تصنیفات مشهور او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حقایق را به شیوه‌ی نغز و معمّا بیان داشته است</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277" w:name="__RefHeading___Toc2936835_373438147"/>
      <w:bookmarkStart w:id="278" w:name="_Toc111"/>
      <w:bookmarkEnd w:id="277"/>
      <w:r>
        <w:rPr/>
        <w:t>26</w:t>
      </w:r>
      <w:r>
        <w:rPr>
          <w:rtl w:val="true"/>
        </w:rPr>
        <w:t xml:space="preserve"> - </w:t>
      </w:r>
      <w:r>
        <w:rPr>
          <w:rtl w:val="true"/>
        </w:rPr>
        <w:t>روایت سیّد محمّدبن جعفر مکّی</w:t>
      </w:r>
      <w:bookmarkEnd w:id="278"/>
    </w:p>
    <w:p>
      <w:pPr>
        <w:pStyle w:val="Heading5"/>
        <w:numPr>
          <w:ilvl w:val="4"/>
          <w:numId w:val="1"/>
        </w:numPr>
        <w:rPr/>
      </w:pPr>
      <w:bookmarkStart w:id="279" w:name="__RefHeading___Toc2936837_373438147"/>
      <w:bookmarkStart w:id="280" w:name="_Toc112"/>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وی حدیث نور را بدین‌عبارت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کرم اللّه وجه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نور واحدی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عبدالمطّلب رسیده و نور من در پیشانی ابوعبداللّه ظاهر شد که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ولایت نیز در پیشانی ابوطالب ظاهر شد که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علی در نبوّت و ولایت یکی هستیم</w:t>
      </w:r>
      <w:r>
        <w:rPr>
          <w:rFonts w:eastAsia="IRNazanin" w:cs="IRNazanin"/>
          <w:color w:val="111111"/>
          <w:sz w:val="28"/>
          <w:szCs w:val="28"/>
          <w:rtl w:val="true"/>
          <w:lang w:bidi="fa-IR"/>
        </w:rPr>
        <w:t xml:space="preserve">.» </w:t>
      </w:r>
      <w:r>
        <w:rPr>
          <w:rStyle w:val="FootnoteAnchor"/>
          <w:rtl w:val="true"/>
        </w:rPr>
        <w:footnoteReference w:id="145"/>
      </w:r>
    </w:p>
    <w:p>
      <w:pPr>
        <w:pStyle w:val="Heading5"/>
        <w:numPr>
          <w:ilvl w:val="4"/>
          <w:numId w:val="1"/>
        </w:numPr>
        <w:rPr/>
      </w:pPr>
      <w:bookmarkStart w:id="281" w:name="__RefHeading___Toc2936839_373438147"/>
      <w:bookmarkStart w:id="282" w:name="_Toc113"/>
      <w:bookmarkEnd w:id="281"/>
      <w:r>
        <w:rPr>
          <w:rtl w:val="true"/>
        </w:rPr>
        <w:t>شرح حال او</w:t>
      </w:r>
      <w:bookmarkEnd w:id="28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عبدالحق دهلوی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را با ستایش فراوان آورده و مؤلّفات او را ذکر کرده و از آن جمله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bookmarkStart w:id="283" w:name="pg1236_7668"/>
    </w:p>
    <w:p>
      <w:pPr>
        <w:pStyle w:val="BookText"/>
        <w:rPr/>
      </w:pPr>
      <w:bookmarkEnd w:id="283"/>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Style w:val="FootnoteAnchor"/>
          <w:rtl w:val="true"/>
        </w:rPr>
        <w:footnoteReference w:id="146"/>
      </w:r>
    </w:p>
    <w:p>
      <w:pPr>
        <w:pStyle w:val="Heading4"/>
        <w:numPr>
          <w:ilvl w:val="3"/>
          <w:numId w:val="1"/>
        </w:numPr>
        <w:rPr/>
      </w:pPr>
      <w:bookmarkStart w:id="284" w:name="__RefHeading___Toc2936841_373438147"/>
      <w:bookmarkStart w:id="285" w:name="_Toc114"/>
      <w:bookmarkEnd w:id="284"/>
      <w:r>
        <w:rPr/>
        <w:t>27</w:t>
      </w:r>
      <w:r>
        <w:rPr>
          <w:rtl w:val="true"/>
        </w:rPr>
        <w:t xml:space="preserve"> - </w:t>
      </w:r>
      <w:r>
        <w:rPr>
          <w:rtl w:val="true"/>
        </w:rPr>
        <w:t>روایت جلال بخاری</w:t>
      </w:r>
      <w:bookmarkEnd w:id="285"/>
    </w:p>
    <w:p>
      <w:pPr>
        <w:pStyle w:val="Heading5"/>
        <w:numPr>
          <w:ilvl w:val="4"/>
          <w:numId w:val="1"/>
        </w:numPr>
        <w:rPr/>
      </w:pPr>
      <w:bookmarkStart w:id="286" w:name="__RefHeading___Toc2936843_373438147"/>
      <w:bookmarkStart w:id="287" w:name="_Toc115"/>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ملک‌العلماء دولت‌آبادی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خزانةالجلالیه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نور دو نیم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به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نیمی به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نیمی و علی از نیم دیگر خلق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انوار، از نور من و نور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انوار، اولاد و یا پیروانش می‌باشد</w:t>
      </w:r>
      <w:r>
        <w:rPr>
          <w:rFonts w:eastAsia="IRNazanin" w:cs="IRNazanin"/>
          <w:color w:val="111111"/>
          <w:sz w:val="28"/>
          <w:szCs w:val="28"/>
          <w:rtl w:val="true"/>
          <w:lang w:bidi="fa-IR"/>
        </w:rPr>
        <w:t xml:space="preserve">. </w:t>
      </w:r>
      <w:r>
        <w:rPr>
          <w:rStyle w:val="FootnoteAnchor"/>
          <w:rtl w:val="true"/>
        </w:rPr>
        <w:footnoteReference w:id="147"/>
      </w:r>
    </w:p>
    <w:p>
      <w:pPr>
        <w:pStyle w:val="Heading5"/>
        <w:numPr>
          <w:ilvl w:val="4"/>
          <w:numId w:val="1"/>
        </w:numPr>
        <w:rPr/>
      </w:pPr>
      <w:bookmarkStart w:id="288" w:name="__RefHeading___Toc2936845_373438147"/>
      <w:bookmarkStart w:id="289" w:name="_Toc116"/>
      <w:bookmarkEnd w:id="288"/>
      <w:r>
        <w:rPr>
          <w:rtl w:val="true"/>
        </w:rPr>
        <w:t>شرح حال او</w:t>
      </w:r>
      <w:bookmarkEnd w:id="289"/>
    </w:p>
    <w:p>
      <w:pPr>
        <w:pStyle w:val="BookText"/>
        <w:rPr/>
      </w:pP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او را با تمجید و ستایش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مجدالدّین علی بدخشانی،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عبدالحق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الانتباه فی سلاسل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رشیدالدّین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صدیق‌حسن خان و دیگر کتاب‌های مربوطه می‌یابید</w:t>
      </w:r>
      <w:r>
        <w:rPr>
          <w:rFonts w:eastAsia="IRNazanin" w:cs="IRNazanin"/>
          <w:color w:val="111111"/>
          <w:sz w:val="28"/>
          <w:szCs w:val="28"/>
          <w:rtl w:val="true"/>
          <w:lang w:bidi="fa-IR"/>
        </w:rPr>
        <w:t>.</w:t>
      </w:r>
    </w:p>
    <w:p>
      <w:pPr>
        <w:pStyle w:val="Heading4"/>
        <w:numPr>
          <w:ilvl w:val="3"/>
          <w:numId w:val="1"/>
        </w:numPr>
        <w:rPr/>
      </w:pPr>
      <w:bookmarkStart w:id="290" w:name="__RefHeading___Toc2936847_373438147"/>
      <w:bookmarkStart w:id="291" w:name="_Toc117"/>
      <w:bookmarkEnd w:id="290"/>
      <w:r>
        <w:rPr/>
        <w:t>28</w:t>
      </w:r>
      <w:r>
        <w:rPr>
          <w:rtl w:val="true"/>
        </w:rPr>
        <w:t xml:space="preserve"> - </w:t>
      </w:r>
      <w:r>
        <w:rPr>
          <w:rtl w:val="true"/>
        </w:rPr>
        <w:t>روایت سیّد علی همدانی</w:t>
      </w:r>
      <w:bookmarkEnd w:id="291"/>
    </w:p>
    <w:p>
      <w:pPr>
        <w:pStyle w:val="Heading5"/>
        <w:numPr>
          <w:ilvl w:val="4"/>
          <w:numId w:val="1"/>
        </w:numPr>
        <w:rPr/>
      </w:pPr>
      <w:bookmarkStart w:id="292" w:name="__RefHeading___Toc2936849_373438147"/>
      <w:bookmarkStart w:id="293" w:name="_Toc118"/>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وی چندین حدیث در این باب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 این مورد که رسول خدا صلی الله علیه و آله و سلم و علی از یک نور می‌باشند و آن‌چه که به علی داده شد، به هیچ یک از جهانیان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احادیث را از سلمان، ابن‌عبّاس، ابوذر و آقای ما حضرت امیرالمؤمنین علیه السلام آورده و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رضی‌اللّه عنه روایت شده است که رسول خدا صلی الله علیه و آله و سلم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نور واحدی آفریده شدیم، چهار هزار سال پیش از آن‌که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آن نور در صلب او سوار شد و</w:t>
      </w:r>
      <w:bookmarkStart w:id="294" w:name="pg1236_7669"/>
    </w:p>
    <w:p>
      <w:pPr>
        <w:pStyle w:val="BookText"/>
        <w:rPr/>
      </w:pPr>
      <w:bookmarkEnd w:id="294"/>
      <w:r>
        <w:rPr>
          <w:rFonts w:ascii="IRNazanin" w:hAnsi="IRNazanin" w:eastAsia="IRNazanin"/>
          <w:color w:val="111111"/>
          <w:sz w:val="28"/>
          <w:sz w:val="28"/>
          <w:szCs w:val="28"/>
          <w:rtl w:val="true"/>
          <w:lang w:bidi="fa-IR"/>
        </w:rPr>
        <w:t>پیوسته در یک جا بودیم تا این‌که در صلب عبدالمطّلب از یک‌دیگر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در من و خلافت در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او رضی‌اللّه‌عنه نقل شده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مطیع 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خداوند را تسبیح و تقدیس می‌کرد، چهارده هزار سال پیش از آن‌که خداوند آدم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آدم را آفرید، آن نور را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یک جا بودیم تا این‌که در صلب عبدالمطّلب از یک‌دیگر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من و جزئی علی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روایت 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درخت‌ایم و دیگر مردم از درختان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او نقل شده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را از درختان پراکنده و من و علی را از یک درخت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ریشه‌ی آن درخت‌ام، علی شاخه، حسن و حسین میوه‌ها و پیروان ما برگ‌های آن درختند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درخت چنگ زند، نجات یافته و هر آن‌کس که از آن سر پیچد، سقوط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رضی‌اللّه‌عنه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این دین را به علی تأیید و پشتیبانی کرده، 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کانَ عَلی بَیِّنَةٍ مِنْ رَبِّهِ </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علی علیه السلام روایت شده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نور آفریده شدیم</w:t>
      </w:r>
      <w:r>
        <w:rPr>
          <w:rFonts w:eastAsia="IRNazanin" w:cs="IRNazanin"/>
          <w:color w:val="111111"/>
          <w:sz w:val="28"/>
          <w:szCs w:val="28"/>
          <w:rtl w:val="true"/>
          <w:lang w:bidi="fa-IR"/>
        </w:rPr>
        <w:t xml:space="preserve">. </w:t>
      </w:r>
      <w:r>
        <w:rPr>
          <w:rStyle w:val="FootnoteAnchor"/>
          <w:rtl w:val="true"/>
        </w:rPr>
        <w:footnoteReference w:id="149"/>
      </w:r>
    </w:p>
    <w:p>
      <w:pPr>
        <w:pStyle w:val="Heading5"/>
        <w:numPr>
          <w:ilvl w:val="4"/>
          <w:numId w:val="1"/>
        </w:numPr>
        <w:rPr/>
      </w:pPr>
      <w:bookmarkStart w:id="295" w:name="__RefHeading___Toc2936851_373438147"/>
      <w:bookmarkStart w:id="296" w:name="_Toc119"/>
      <w:bookmarkEnd w:id="295"/>
      <w:r>
        <w:rPr>
          <w:rtl w:val="true"/>
        </w:rPr>
        <w:t>شرح حال او</w:t>
      </w:r>
      <w:bookmarkEnd w:id="296"/>
    </w:p>
    <w:p>
      <w:pPr>
        <w:pStyle w:val="BookText"/>
        <w:rPr/>
      </w:pPr>
      <w:r>
        <w:rPr>
          <w:rFonts w:ascii="IRNazanin" w:hAnsi="IRNazanin" w:eastAsia="IRNazanin"/>
          <w:color w:val="111111"/>
          <w:sz w:val="28"/>
          <w:sz w:val="28"/>
          <w:szCs w:val="28"/>
          <w:rtl w:val="true"/>
          <w:lang w:bidi="fa-IR"/>
        </w:rPr>
        <w:t>شرح حال او با ستایش هرچه تمام‌تر، در این منابع آمده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بدخشانی،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عبدالرّحمان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bookmarkStart w:id="297" w:name="pg1236_7670"/>
    </w:p>
    <w:p>
      <w:pPr>
        <w:pStyle w:val="BookText"/>
        <w:rPr/>
      </w:pPr>
      <w:bookmarkEnd w:id="297"/>
      <w:r>
        <w:rPr>
          <w:rFonts w:ascii="IRNazanin" w:hAnsi="IRNazanin" w:eastAsia="IRNazanin"/>
          <w:color w:val="111111"/>
          <w:sz w:val="28"/>
          <w:sz w:val="28"/>
          <w:szCs w:val="28"/>
          <w:rtl w:val="true"/>
          <w:lang w:bidi="fa-IR"/>
        </w:rPr>
        <w:t>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بدخشانی،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شهاب‌الدّین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السمط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قشاشی،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ولیّ‌اللّه پدر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این حدیث را از سلمان در کتاب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سیزدهم آن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از سلمان روایت شده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نور واحدی آفریده شدیم، چهار هزار سال پیش از آن‌که خداوند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خداوند آدم را آفرید، این نور را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در یک جا بودیم تا این‌که در صلب عبدالمطّلب از یک‌دیگر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نبوّت در من است و خلافت در علی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همان کتاب، از او روایت می‌کند که حضرت رسول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مطیع و فرمان‌بردار در پیشگاه خداوند که آن نور خداوند را تسبیح و تقدیس می‌کرد</w:t>
      </w:r>
      <w:r>
        <w:rPr>
          <w:rFonts w:eastAsia="IRNazanin" w:cs="IRNazanin"/>
          <w:color w:val="111111"/>
          <w:sz w:val="28"/>
          <w:szCs w:val="28"/>
          <w:rtl w:val="true"/>
          <w:lang w:bidi="fa-IR"/>
        </w:rPr>
        <w:t xml:space="preserve">...» </w:t>
      </w:r>
      <w:r>
        <w:rPr>
          <w:rStyle w:val="FootnoteAnchor"/>
          <w:rtl w:val="true"/>
        </w:rPr>
        <w:footnoteReference w:id="151"/>
      </w:r>
    </w:p>
    <w:p>
      <w:pPr>
        <w:pStyle w:val="Heading5"/>
        <w:numPr>
          <w:ilvl w:val="4"/>
          <w:numId w:val="1"/>
        </w:numPr>
        <w:rPr/>
      </w:pPr>
      <w:bookmarkStart w:id="298" w:name="__RefHeading___Toc2936853_373438147"/>
      <w:bookmarkStart w:id="299" w:name="_Toc120"/>
      <w:bookmarkEnd w:id="298"/>
      <w:r>
        <w:rPr>
          <w:rtl w:val="true"/>
        </w:rPr>
        <w:t xml:space="preserve">گفتار همدانی در باره‌ی کتاب </w:t>
      </w:r>
      <w:r>
        <w:rPr>
          <w:rtl w:val="true"/>
        </w:rPr>
        <w:t>«</w:t>
      </w:r>
      <w:r>
        <w:rPr>
          <w:rtl w:val="true"/>
        </w:rPr>
        <w:t>روضةالفردوس</w:t>
      </w:r>
      <w:r>
        <w:rPr>
          <w:rtl w:val="true"/>
        </w:rPr>
        <w:t>»:</w:t>
      </w:r>
      <w:bookmarkEnd w:id="299"/>
    </w:p>
    <w:p>
      <w:pPr>
        <w:pStyle w:val="BookText"/>
        <w:rPr/>
      </w:pPr>
      <w:r>
        <w:rPr>
          <w:rFonts w:ascii="IRNazanin" w:hAnsi="IRNazanin" w:eastAsia="IRNazanin"/>
          <w:color w:val="111111"/>
          <w:sz w:val="28"/>
          <w:sz w:val="28"/>
          <w:szCs w:val="28"/>
          <w:rtl w:val="true"/>
          <w:lang w:bidi="fa-IR"/>
        </w:rPr>
        <w:t xml:space="preserve">همدانی خود ارزش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کلمات در دیباچه‌ی 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دانشمند بزرگوار، پیشوا و رهبر پژوهشگران و حجّت محدّثان، شجاع الملّة و الدّین ناصر السنّة ابوالمحامد شیرویه فرزند شهردار دیلمی همدانی را دیدم که خداوند روحش را غریق رحمت کند آن را دریایی از جواهرات و گنجی از گنجینه‌های لطایف یافتم، آمیخته به حقایق کلام نبوی، که آثار دقیق و ارزنده مصطفوی را در باغچه‌های فصولش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فواید فراوان و منافع تمامی که داشت، به خاطر کلمات اضافی و طول و تفصیل‌های نامناسب، انوارش را در حال خاموشی و آثارش را در شرف فرسودگی مشاهده کردم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آسان‌سازی یادگیری مفاهیم الفاظ، انگیزه‌ی درونی و ذهنی‌ام را به استخراج</w:t>
      </w:r>
      <w:bookmarkStart w:id="300" w:name="pg1236_7671"/>
    </w:p>
    <w:p>
      <w:pPr>
        <w:pStyle w:val="BookText"/>
        <w:rPr/>
      </w:pPr>
      <w:bookmarkEnd w:id="300"/>
      <w:r>
        <w:rPr>
          <w:rFonts w:ascii="IRNazanin" w:hAnsi="IRNazanin" w:eastAsia="IRNazanin"/>
          <w:color w:val="111111"/>
          <w:sz w:val="28"/>
          <w:sz w:val="28"/>
          <w:szCs w:val="28"/>
          <w:rtl w:val="true"/>
          <w:lang w:bidi="fa-IR"/>
        </w:rPr>
        <w:t>مغزها و آشکار ساختن و گشودن درهای آن وادار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عمق این دریاها، ارزنده‌ترین گوهرهای آن را استخراج کردم و از شاخسار گلستانش نفیس‌ترین شکوفه‌هایش را چیدم و کتابم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و به بیست باب تقسیم کردم و هر بابی را اختصاص به روایت یک نفر از صحابه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همین حدیث نور را در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 الاذواق فی شرح میمیّه ابن‌الفارض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بیت آورده است، که ابن‌فارض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لها البدر کأسٌ و هی شمس تدیرها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و کم یبدو إذا مزجت بنجم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بر این حدیث تعلیقاتی زده و احادیث دیگری را در تأیید آن آورده است</w:t>
      </w:r>
      <w:r>
        <w:rPr>
          <w:rFonts w:eastAsia="IRNazanin" w:cs="IRNazanin"/>
          <w:color w:val="111111"/>
          <w:sz w:val="28"/>
          <w:szCs w:val="28"/>
          <w:rtl w:val="true"/>
          <w:lang w:bidi="fa-IR"/>
        </w:rPr>
        <w:t>.</w:t>
      </w:r>
    </w:p>
    <w:p>
      <w:pPr>
        <w:pStyle w:val="Heading4"/>
        <w:numPr>
          <w:ilvl w:val="3"/>
          <w:numId w:val="1"/>
        </w:numPr>
        <w:rPr/>
      </w:pPr>
      <w:bookmarkStart w:id="301" w:name="__RefHeading___Toc2936855_373438147"/>
      <w:bookmarkStart w:id="302" w:name="_Toc121"/>
      <w:bookmarkEnd w:id="301"/>
      <w:r>
        <w:rPr/>
        <w:t>29</w:t>
      </w:r>
      <w:r>
        <w:rPr>
          <w:rtl w:val="true"/>
        </w:rPr>
        <w:t xml:space="preserve"> - </w:t>
      </w:r>
      <w:r>
        <w:rPr>
          <w:rtl w:val="true"/>
        </w:rPr>
        <w:t>روایت جلال خجندی</w:t>
      </w:r>
      <w:bookmarkEnd w:id="302"/>
    </w:p>
    <w:p>
      <w:pPr>
        <w:pStyle w:val="Heading5"/>
        <w:numPr>
          <w:ilvl w:val="4"/>
          <w:numId w:val="1"/>
        </w:numPr>
        <w:rPr/>
      </w:pPr>
      <w:bookmarkStart w:id="303" w:name="__RefHeading___Toc2936857_373438147"/>
      <w:bookmarkStart w:id="304" w:name="_Toc122"/>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 xml:space="preserve">شهاب احمد در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منه و هو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مطلع الکشف و الکرامة جلال الدّین احمد خجندی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مقصود حضرت رسول صلی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منه و هو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باشد که گفته شده است در حدیث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نور واحدی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ما، از همان چیزی است که دیگری از آن است</w:t>
      </w:r>
      <w:r>
        <w:rPr>
          <w:rFonts w:eastAsia="IRNazanin" w:cs="IRNazanin"/>
          <w:color w:val="111111"/>
          <w:sz w:val="28"/>
          <w:szCs w:val="28"/>
          <w:rtl w:val="true"/>
          <w:lang w:bidi="fa-IR"/>
        </w:rPr>
        <w:t xml:space="preserve">. </w:t>
      </w:r>
      <w:r>
        <w:rPr>
          <w:rStyle w:val="FootnoteAnchor"/>
          <w:rtl w:val="true"/>
        </w:rPr>
        <w:footnoteReference w:id="153"/>
      </w:r>
    </w:p>
    <w:p>
      <w:pPr>
        <w:pStyle w:val="Heading5"/>
        <w:numPr>
          <w:ilvl w:val="4"/>
          <w:numId w:val="1"/>
        </w:numPr>
        <w:rPr/>
      </w:pPr>
      <w:bookmarkStart w:id="305" w:name="__RefHeading___Toc2936859_373438147"/>
      <w:bookmarkStart w:id="306" w:name="_Toc123"/>
      <w:bookmarkEnd w:id="305"/>
      <w:r>
        <w:rPr>
          <w:rtl w:val="true"/>
        </w:rPr>
        <w:t>شرح حال او</w:t>
      </w:r>
      <w:bookmarkEnd w:id="306"/>
    </w:p>
    <w:p>
      <w:pPr>
        <w:pStyle w:val="BookText"/>
        <w:rPr/>
      </w:pPr>
      <w:r>
        <w:rPr>
          <w:rFonts w:ascii="IRNazanin" w:hAnsi="IRNazanin" w:eastAsia="IRNazanin"/>
          <w:color w:val="111111"/>
          <w:sz w:val="28"/>
          <w:sz w:val="28"/>
          <w:szCs w:val="28"/>
          <w:rtl w:val="true"/>
          <w:lang w:bidi="fa-IR"/>
        </w:rPr>
        <w:t>شهاب‌الدّین احمد در موارد زیادی بر خجندی اعتماد کرده که این خود، دلیل بر بزرگی و جلالت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مطلع الکشف و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 دیگر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امام عارف علّامة منبع الکشف و الزّمان و الکرامة، جامع دو علم معقول و منقول که صدیقیّت عظمای او مورد تصدیق و گواهی</w:t>
      </w:r>
      <w:bookmarkStart w:id="307" w:name="pg1236_7672"/>
    </w:p>
    <w:p>
      <w:pPr>
        <w:pStyle w:val="BookText"/>
        <w:rPr/>
      </w:pPr>
      <w:bookmarkEnd w:id="307"/>
      <w:r>
        <w:rPr>
          <w:rFonts w:ascii="IRNazanin" w:hAnsi="IRNazanin" w:eastAsia="IRNazanin"/>
          <w:color w:val="111111"/>
          <w:sz w:val="28"/>
          <w:sz w:val="28"/>
          <w:szCs w:val="28"/>
          <w:rtl w:val="true"/>
          <w:lang w:bidi="fa-IR"/>
        </w:rPr>
        <w:t>اهل یقین و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الملّة و الشریعة و الصدق و الطریقة و الحق و الحقیقة و الدّین احمد خجندی شیخ حرم شریف پیامبر حضرت محمّد صلی الله علیه و آله و سلم ، که خداوند روحش را پاک و منزّه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نوشته‌های خود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برخی از آثار و کتاب‌ها آمده است که صدّیق اکبر ابوبکر است؛ ولی در برخی از آثار و روایات، صدّیق اکبر را بر حضرت مرتضی علی رضی اللّه تعالی عنه‌و کرّم وجهه اطلاق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صدّیق اکبر بر فرد دیگری غیر از این دو نفر اطلاق نگشته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عارف پیشوای اندیشمندانِ با معرفت جلال‌الدّین احمد خجندی، 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روایت عایشه ومعاویه وابوذر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رابدان گونه‌که گذشت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وآثار،حدیث طیر راتقویت می‌کند؛ زیراهیچ کسی نزد رسول خدا صلی الله علیه و آله و سلم محبوب‌تر نیست،مگر این که‌محبوب‌ترین افرادنزد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مرضیّ و پیشوای پسندیده جلال الدّین خجندی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ثابت شده است که رسول خدا صلی الله علیه و آله و سلم دستور بسته شدن تمام درهای وارده بر مسجد را به جز در خانه‌ی علی صادر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پشوای والا، دانای به قوانین و راه‌ها و حقایق دینی، جلال‌الملّة و الدّین احمد خجندی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روحش را شاد و او را به همه‌ی مقامات برتر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 اللّه وجهه از کودکی در دامان پیامبر رشد و نموّ یافت</w:t>
      </w:r>
      <w:r>
        <w:rPr>
          <w:rFonts w:eastAsia="IRNazanin" w:cs="IRNazanin"/>
          <w:color w:val="111111"/>
          <w:sz w:val="28"/>
          <w:szCs w:val="28"/>
          <w:rtl w:val="true"/>
          <w:lang w:bidi="fa-IR"/>
        </w:rPr>
        <w:t>.»</w:t>
      </w:r>
    </w:p>
    <w:p>
      <w:pPr>
        <w:pStyle w:val="Heading4"/>
        <w:numPr>
          <w:ilvl w:val="3"/>
          <w:numId w:val="1"/>
        </w:numPr>
        <w:rPr/>
      </w:pPr>
      <w:bookmarkStart w:id="308" w:name="__RefHeading___Toc2936861_373438147"/>
      <w:bookmarkStart w:id="309" w:name="_Toc124"/>
      <w:bookmarkEnd w:id="308"/>
      <w:r>
        <w:rPr/>
        <w:t>30</w:t>
      </w:r>
      <w:r>
        <w:rPr>
          <w:rtl w:val="true"/>
        </w:rPr>
        <w:t xml:space="preserve"> - </w:t>
      </w:r>
      <w:r>
        <w:rPr>
          <w:rtl w:val="true"/>
        </w:rPr>
        <w:t>روایت سیّد شهاب الدّین احمد</w:t>
      </w:r>
      <w:bookmarkEnd w:id="309"/>
    </w:p>
    <w:p>
      <w:pPr>
        <w:pStyle w:val="BookText"/>
        <w:rPr/>
      </w:pPr>
      <w:r>
        <w:rPr>
          <w:rFonts w:ascii="IRNazanin" w:hAnsi="IRNazanin" w:eastAsia="IRNazanin"/>
          <w:color w:val="111111"/>
          <w:sz w:val="28"/>
          <w:sz w:val="28"/>
          <w:szCs w:val="28"/>
          <w:rtl w:val="true"/>
          <w:lang w:bidi="fa-IR"/>
        </w:rPr>
        <w:t>این حدیث را از صالحانی، به سند خود از محمّدبن علی‌بن حسین از پدرش از جدّش از رسول خدا صلی الله علیه و آله و سلم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جابر با این عبارت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محمّدبن علیّ‌بن حسین از پدرش از جدّش روایت شده که رسول خدا صلی الله علیه و آله و سلم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در پیشگاه خدای متعال، چهارده‌هزار سال پیش از آن‌که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آن نور را در صلب او</w:t>
      </w:r>
      <w:bookmarkStart w:id="310" w:name="pg1236_7673"/>
    </w:p>
    <w:p>
      <w:pPr>
        <w:pStyle w:val="BookText"/>
        <w:rPr/>
      </w:pPr>
      <w:bookmarkEnd w:id="310"/>
      <w:r>
        <w:rPr>
          <w:rFonts w:ascii="IRNazanin" w:hAnsi="IRNazanin" w:eastAsia="IRNazanin"/>
          <w:color w:val="111111"/>
          <w:sz w:val="28"/>
          <w:sz w:val="28"/>
          <w:szCs w:val="28"/>
          <w:rtl w:val="true"/>
          <w:lang w:bidi="fa-IR"/>
        </w:rPr>
        <w:t>قرار داد و پیوسته آن نور را از صلبی به صلب دیگر منتقل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صلب عبدالمطّلب جای داد و آن را به دو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در صلب عبداللّه و بخشی را در صلب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گوشت من و خون او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دوست بدارد، به محبّتم او را دوست می‌دارم و هر کس او را دشمن بدارد، به دشمنی‌ام او را دشمن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جابر رضی اللّه‌عنه روایت شده است که رسول خدا صلی الله علیه و آله و سلم در صحرای عرفات و علی کرم اللّه وجهه روبه‌روی آن حضرت بود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 کف دستت را در کف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درخت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ریشه و اصل آن درختم و تویی تنه‌ی آن، و حسن و حسین شاخه‌های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شاخه‌ای از آن بیاویزد، خداوند او را وارد بهشت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 را امام صالحانی، ابوحامد محمودبن‌محمّد روایت کرده، کسی که مسافرت‌ها کرده، و بار سفرها انداخته به خدمت مشایخ و اساتید حدیث رسیده، از آنان حدیث شنیده و بر ایشان خوانده، در هر رشته‌ای کتابی نگاشته، مردم بسیاری از او حدیث نقل کرده و در عراق با امام ابوموسی مدینی و کسانی که در طبقه و ردیف او بوده‌اند، مصاحبت و هم‌نشینی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اسنادش به امام حافظ ابوبکربن مردویه، به اسنادش به طور مسلسل و مرفوع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دوم را به امام حافظ پرهیزکار ابونعیم اصفهانی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 را امام شمس‌الدّین محمّدبن حسن‌بن یوسف انصاری زرندی محدّث در حرم شریف نبوی محمّدی به روایت ابن‌عبّاس رضی اللّه عنهما روایت کرده است</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311" w:name="__RefHeading___Toc2936863_373438147"/>
      <w:bookmarkStart w:id="312" w:name="_Toc125"/>
      <w:bookmarkEnd w:id="311"/>
      <w:r>
        <w:rPr/>
        <w:t>31</w:t>
      </w:r>
      <w:r>
        <w:rPr>
          <w:rtl w:val="true"/>
        </w:rPr>
        <w:t xml:space="preserve"> - </w:t>
      </w:r>
      <w:r>
        <w:rPr>
          <w:rtl w:val="true"/>
        </w:rPr>
        <w:t>روایت شهاب دولت آبادی</w:t>
      </w:r>
      <w:bookmarkEnd w:id="312"/>
    </w:p>
    <w:p>
      <w:pPr>
        <w:pStyle w:val="Heading5"/>
        <w:numPr>
          <w:ilvl w:val="4"/>
          <w:numId w:val="1"/>
        </w:numPr>
        <w:rPr/>
      </w:pPr>
      <w:bookmarkStart w:id="313" w:name="__RefHeading___Toc2936865_373438147"/>
      <w:bookmarkStart w:id="314" w:name="_Toc126"/>
      <w:bookmarkEnd w:id="313"/>
      <w:r>
        <w:rPr>
          <w:rtl w:val="true"/>
        </w:rPr>
        <w:t>اشاره</w:t>
      </w:r>
      <w:bookmarkEnd w:id="31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این حدیث را روایت کرده است، در آن‌جا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آن‌چه رسول خدا صلی الله علیه و آله و سلم علیّ‌بن ابی‌طالب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فرمود، با این‌که پسرعموهای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آنان علی را به عنوان برادر برگزید، نه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بود که هر دو از یک نور بودند و در بین بنی‌هاشم هیچ‌کس به مانند علی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در جلوه‌ی هفدهم از این هدایت، تمام حدیث نور را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 و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الجلالیّة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 نور من‌ای و من از نور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فی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رسول خدا صلی الله علیه و آله و سلم به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ای برادر و ای پسرعموی من، ای کسی‌که من و او از یک نور آفریده شده‌ایم</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وی حدیث نور را در کتابش نقل کرده و آن را از جمله دلائلِ سروری علی علیه السلام و اهل بیت و برتری آنان بر دیگران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 است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آقای پیامبران و تویی آقای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 باشم، علی مولای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آقای فرزندان آدم و تویی آقای فرزندان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صحیفه‌ها آمده است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حضور رسول خدا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نشسته بودم 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پدر و مادرم فدای تو باد، آیا تو آقای عرب نیستی؟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آقای جهانیان و او آقای عرب می‌باشد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مشهور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که علی آقا نیست، پیامبر را دروغ‌گو دانسته و تکذیب کرده، که تکذیب آن حضرت کفر است</w:t>
      </w:r>
      <w:r>
        <w:rPr>
          <w:rFonts w:eastAsia="IRNazanin" w:cs="IRNazanin"/>
          <w:color w:val="111111"/>
          <w:sz w:val="28"/>
          <w:szCs w:val="28"/>
          <w:rtl w:val="true"/>
          <w:lang w:bidi="fa-IR"/>
        </w:rPr>
        <w:t>.</w:t>
      </w:r>
      <w:bookmarkStart w:id="315" w:name="pg1236_7675"/>
    </w:p>
    <w:p>
      <w:pPr>
        <w:pStyle w:val="BookText"/>
        <w:rPr/>
      </w:pPr>
      <w:bookmarkEnd w:id="315"/>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همان نوری خلق شده که حضرت محمّد صلی الله علیه و آله و سلم آفریده شده است و بی‌تردید، محمّد صلی الله علیه و آله و سلم آقا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 حضرت محمّد از یک شجره‌اند، همان‌گونه که آن‌حضرت فرموده است و بی‌تردید، حضرت محمّد سیّد و آقا است</w:t>
      </w:r>
      <w:r>
        <w:rPr>
          <w:rFonts w:eastAsia="IRNazanin" w:cs="IRNazanin"/>
          <w:color w:val="111111"/>
          <w:sz w:val="28"/>
          <w:szCs w:val="28"/>
          <w:rtl w:val="true"/>
          <w:lang w:bidi="fa-IR"/>
        </w:rPr>
        <w:t xml:space="preserve">. </w:t>
      </w:r>
      <w:r>
        <w:rPr>
          <w:rStyle w:val="FootnoteAnchor"/>
          <w:rtl w:val="true"/>
        </w:rPr>
        <w:footnoteReference w:id="156"/>
      </w:r>
    </w:p>
    <w:p>
      <w:pPr>
        <w:pStyle w:val="Heading5"/>
        <w:numPr>
          <w:ilvl w:val="4"/>
          <w:numId w:val="1"/>
        </w:numPr>
        <w:rPr/>
      </w:pPr>
      <w:bookmarkStart w:id="316" w:name="__RefHeading___Toc2936867_373438147"/>
      <w:bookmarkStart w:id="317" w:name="_Toc127"/>
      <w:bookmarkEnd w:id="316"/>
      <w:r>
        <w:rPr>
          <w:rtl w:val="true"/>
        </w:rPr>
        <w:t>شرح حال او</w:t>
      </w:r>
      <w:bookmarkEnd w:id="317"/>
    </w:p>
    <w:p>
      <w:pPr>
        <w:pStyle w:val="BookText"/>
        <w:rPr/>
      </w:pPr>
      <w:r>
        <w:rPr>
          <w:rFonts w:ascii="IRNazanin" w:hAnsi="IRNazanin" w:eastAsia="IRNazanin"/>
          <w:color w:val="111111"/>
          <w:sz w:val="28"/>
          <w:sz w:val="28"/>
          <w:szCs w:val="28"/>
          <w:rtl w:val="true"/>
          <w:lang w:bidi="fa-IR"/>
        </w:rPr>
        <w:t>دولت‌آبادی از دانشمندان مشهور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عبدالحق دهلوی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 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ولی‌اللّه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نویسنده‌ی تحفه‌ی اثناعشریه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دانشمندان و فقیهان هند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دهلوی او را از پیشوایان دین و پیشینیان مورد اعتماد اهل سنّت دانسته است و او را در ردیف دانشمندان اهل سنّت هم چون احمدبن حنبل و ابن‌جوزی و تفتازانی قرار داده و از جمله دانشمندان اهل سنّت که درباره‌ی فضائل اهل البیت کتاب نوشته‌اند،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زیادی را 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غلام‌علی آزاد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سجة المرجان فی علماء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قاضی شهاب‌الدّین ابن‌شمس الدّین‌بن عمر زاولی دولت‌آبادی نوّراللّه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دولت‌آباد دهلی زاده شد و نزد قاضی عبدالمقتدر دهلوی و مولانا خواجگی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مولانا معین‌الدّین عمرانی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خوانده و بر هم‌ردیفان خود برتری یافته و از هم‌شاگردی‌هایش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عبدالمقتدر درباره‌ی وی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شاگردانی که نزد من می‌آمدند کسانی بودند که پوست و گوشت و استخوانش علم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سلطان ابراهیم شرقی والی آن‌جا ورود او را</w:t>
      </w:r>
      <w:bookmarkStart w:id="318" w:name="pg1236_7676"/>
    </w:p>
    <w:p>
      <w:pPr>
        <w:pStyle w:val="BookText"/>
        <w:rPr/>
      </w:pPr>
      <w:bookmarkEnd w:id="318"/>
      <w:r>
        <w:rPr>
          <w:rFonts w:ascii="IRNazanin" w:hAnsi="IRNazanin" w:eastAsia="IRNazanin"/>
          <w:color w:val="111111"/>
          <w:sz w:val="28"/>
          <w:sz w:val="28"/>
          <w:szCs w:val="28"/>
          <w:rtl w:val="true"/>
          <w:lang w:bidi="fa-IR"/>
        </w:rPr>
        <w:t>گرامی داشت و ارج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ردیف بزرگان از او تعظیم نمود و ملک العلماء لقب داد، بدین‌روی قاضی کرسی آموزش و استادی را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کتاب‌هایی تألیف کرد که دانشجویان عرب و عجم به سویش بار سفر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چراغ‌هایی را برافروخت که از آتش برافروخته بر بلنداها رهنمون‌تر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آن تألیفات است کتاب‌های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المواج فی 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حواشی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نحو که این کتاب مشهورترین تألیف او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نحو که در این کتاب، خود را پای‌بندِ آوردنِ مثال در ضمن تعریف هر مطلبی نموده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متنی است در فن بلاغت با عبارات دارای سجع و قافیه،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الفقه تا بحث امر، شرحی گسترده بر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رساله‌ای در تقسیم علوم به زبان فارسی، رساله‌ای دیگر در مناقب سادات به زبان فارسی و کتاب‌های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هشت‌صد و چهل و نه، پنج روز به آخر ماه رجب مانده، دیده از جهان فرو بست و در شهر جونپور در سمت جنوبی مسجد سلطان ابراهیم شرقی دفن شد</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319" w:name="__RefHeading___Toc2936869_373438147"/>
      <w:bookmarkStart w:id="320" w:name="_Toc128"/>
      <w:bookmarkEnd w:id="319"/>
      <w:r>
        <w:rPr/>
        <w:t>32</w:t>
      </w:r>
      <w:r>
        <w:rPr>
          <w:rtl w:val="true"/>
        </w:rPr>
        <w:t xml:space="preserve"> - </w:t>
      </w:r>
      <w:r>
        <w:rPr>
          <w:rtl w:val="true"/>
        </w:rPr>
        <w:t>روایت ابن حجر عسقلانی</w:t>
      </w:r>
      <w:bookmarkEnd w:id="320"/>
    </w:p>
    <w:p>
      <w:pPr>
        <w:pStyle w:val="Heading5"/>
        <w:numPr>
          <w:ilvl w:val="4"/>
          <w:numId w:val="1"/>
        </w:numPr>
        <w:rPr/>
      </w:pPr>
      <w:bookmarkStart w:id="321" w:name="__RefHeading___Toc2936871_373438147"/>
      <w:bookmarkStart w:id="322" w:name="_Toc129"/>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وی این حدیث را از سلمان فارسی رضی‌اللّه‌عنه به این عبارت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أنا و علی من نور واحد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با این عبارت نقل کرده است</w:t>
      </w:r>
      <w:r>
        <w:rPr>
          <w:rFonts w:eastAsia="IRNazanin" w:cs="IRNazanin"/>
          <w:color w:val="111111"/>
          <w:sz w:val="28"/>
          <w:szCs w:val="28"/>
          <w:rtl w:val="true"/>
          <w:lang w:bidi="fa-IR"/>
        </w:rPr>
        <w:t>:</w:t>
      </w:r>
      <w:bookmarkStart w:id="323" w:name="pg1236_7677"/>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علی نوراً بین یدی اللّه</w:t>
      </w:r>
      <w:r>
        <w:rPr>
          <w:rFonts w:eastAsia="IRNazanin" w:cs="IRNazanin"/>
          <w:color w:val="111111"/>
          <w:sz w:val="28"/>
          <w:szCs w:val="28"/>
          <w:rtl w:val="true"/>
          <w:lang w:bidi="fa-IR"/>
        </w:rPr>
        <w:t xml:space="preserve">» </w:t>
      </w:r>
      <w:r>
        <w:rPr>
          <w:rStyle w:val="FootnoteAnchor"/>
          <w:rtl w:val="true"/>
        </w:rPr>
        <w:footnoteReference w:id="160"/>
      </w:r>
    </w:p>
    <w:p>
      <w:pPr>
        <w:pStyle w:val="Heading5"/>
        <w:numPr>
          <w:ilvl w:val="4"/>
          <w:numId w:val="1"/>
        </w:numPr>
        <w:rPr/>
      </w:pPr>
      <w:bookmarkStart w:id="324" w:name="__RefHeading___Toc2936873_373438147"/>
      <w:bookmarkStart w:id="325" w:name="_Toc130"/>
      <w:bookmarkEnd w:id="324"/>
      <w:r>
        <w:rPr>
          <w:rtl w:val="true"/>
        </w:rPr>
        <w:t>شرح حال او</w:t>
      </w:r>
      <w:bookmarkEnd w:id="325"/>
    </w:p>
    <w:p>
      <w:pPr>
        <w:pStyle w:val="BookText"/>
        <w:rPr/>
      </w:pPr>
      <w:r>
        <w:rPr>
          <w:rFonts w:ascii="IRNazanin" w:hAnsi="IRNazanin" w:eastAsia="IRNazanin"/>
          <w:color w:val="111111"/>
          <w:sz w:val="28"/>
          <w:sz w:val="28"/>
          <w:szCs w:val="28"/>
          <w:rtl w:val="true"/>
          <w:lang w:bidi="fa-IR"/>
        </w:rPr>
        <w:t xml:space="preserve">برخی از دانشمندان شرح حال حافظ شهاب‌الدّین احمدبن‌حجر عسقلانی متوفّای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استاد، امام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یادش شهرت یافته، آوازه‌اش به دوردست‌ها رسیده، پیشوایان حدیث به سویش بار سفر بسته، شخصیت‌ها از درک حضرتش گرامی گشته و دانشجویان او فراوان شده‌اند تا جایی که سران علم و دانش در هر مذهبی از شاگردان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به حفظ، وثوق، امانت‌داری، آگاهی کامل، ذهن روشنگر، هوشیاری فراوان و گستردگی دانش او در رشته‌های گوناگون گواهی داده‌اند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شرح حال مبسوطی از او آورده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ابن‌عماد با ستایش و تمجید فراوان از او یاد کرده است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همانند او کسی را ندیدیم</w:t>
      </w:r>
      <w:r>
        <w:rPr>
          <w:rFonts w:eastAsia="IRNazanin" w:cs="IRNazanin"/>
          <w:color w:val="111111"/>
          <w:sz w:val="28"/>
          <w:szCs w:val="28"/>
          <w:rtl w:val="true"/>
          <w:lang w:bidi="fa-IR"/>
        </w:rPr>
        <w:t xml:space="preserve">. </w:t>
      </w:r>
      <w:r>
        <w:rPr>
          <w:rStyle w:val="FootnoteAnchor"/>
          <w:rtl w:val="true"/>
        </w:rPr>
        <w:footnoteReference w:id="164"/>
      </w:r>
    </w:p>
    <w:p>
      <w:pPr>
        <w:pStyle w:val="Heading4"/>
        <w:numPr>
          <w:ilvl w:val="3"/>
          <w:numId w:val="1"/>
        </w:numPr>
        <w:rPr/>
      </w:pPr>
      <w:bookmarkStart w:id="326" w:name="__RefHeading___Toc2936875_373438147"/>
      <w:bookmarkStart w:id="327" w:name="_Toc131"/>
      <w:bookmarkEnd w:id="326"/>
      <w:r>
        <w:rPr/>
        <w:t>33</w:t>
      </w:r>
      <w:r>
        <w:rPr>
          <w:rtl w:val="true"/>
        </w:rPr>
        <w:t xml:space="preserve"> - </w:t>
      </w:r>
      <w:r>
        <w:rPr>
          <w:rtl w:val="true"/>
        </w:rPr>
        <w:t>روایت حافی حسینی شافعی</w:t>
      </w:r>
      <w:bookmarkEnd w:id="327"/>
    </w:p>
    <w:p>
      <w:pPr>
        <w:pStyle w:val="BookText"/>
        <w:rPr/>
      </w:pPr>
      <w:r>
        <w:rPr>
          <w:rFonts w:ascii="IRNazanin" w:hAnsi="IRNazanin" w:eastAsia="IRNazanin"/>
          <w:color w:val="111111"/>
          <w:sz w:val="28"/>
          <w:sz w:val="28"/>
          <w:szCs w:val="28"/>
          <w:rtl w:val="true"/>
          <w:lang w:bidi="fa-IR"/>
        </w:rPr>
        <w:t>وی این حدیث را بدین‌گونه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روایت کرده است در دو کتاب مذکور یعنی مسند و مناقب که رسول خدا صلی الله علیه و آله و سلم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یک نور بودیم در پیشگاه خداوند عزّوجلّ، چهارده‌هزار سال پیش از آن‌که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را آفرید، این نور را در او تقسیم کرد و آن را دو نیم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منم و جزء دیگر علی است</w:t>
      </w:r>
      <w:r>
        <w:rPr>
          <w:rFonts w:eastAsia="IRNazanin" w:cs="IRNazanin"/>
          <w:color w:val="111111"/>
          <w:sz w:val="28"/>
          <w:szCs w:val="28"/>
          <w:rtl w:val="true"/>
          <w:lang w:bidi="fa-IR"/>
        </w:rPr>
        <w:t>.»</w:t>
      </w:r>
      <w:bookmarkStart w:id="328" w:name="pg1236_7678"/>
    </w:p>
    <w:p>
      <w:pPr>
        <w:pStyle w:val="BookText"/>
        <w:rPr/>
      </w:pPr>
      <w:bookmarkEnd w:id="328"/>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تتمّه را بر آن حدیث افزوده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منتقل شدیم تا در عبدالمطّلب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مال من شد و برای علی وصیّت بود</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329" w:name="__RefHeading___Toc2936877_373438147"/>
      <w:bookmarkStart w:id="330" w:name="_Toc132"/>
      <w:bookmarkEnd w:id="329"/>
      <w:r>
        <w:rPr/>
        <w:t>34</w:t>
      </w:r>
      <w:r>
        <w:rPr>
          <w:rtl w:val="true"/>
        </w:rPr>
        <w:t xml:space="preserve"> - </w:t>
      </w:r>
      <w:r>
        <w:rPr>
          <w:rtl w:val="true"/>
        </w:rPr>
        <w:t>روایت وصابی یمینی شافعی</w:t>
      </w:r>
      <w:bookmarkEnd w:id="330"/>
    </w:p>
    <w:p>
      <w:pPr>
        <w:pStyle w:val="BookText"/>
        <w:rPr/>
      </w:pPr>
      <w:r>
        <w:rPr>
          <w:rFonts w:ascii="IRNazanin" w:hAnsi="IRNazanin" w:eastAsia="IRNazanin"/>
          <w:color w:val="111111"/>
          <w:sz w:val="28"/>
          <w:sz w:val="28"/>
          <w:szCs w:val="28"/>
          <w:rtl w:val="true"/>
          <w:lang w:bidi="fa-IR"/>
        </w:rPr>
        <w:t xml:space="preserve">وی این حدیث را در باب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از حضرت رسول صلی الله علیه و آله و سلم درباره‌ی حضرت علی علیه السلام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است که علی علیه السلام هم‌چون جان آن‌حضرت و به مانند سر نسبت به تن شریفش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دو نور بودند در پیشگاه خداوند متعال، چهارده‌هزار سال پیش از آن‌که حضرت آدم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من کسی جز خودم و یا علی چیزی نمی‌گوید و ادا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احمد به سندش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ابن‌اسبوع اندلسی از قول سلمان رضی‌اللّه‌تعالی‌عنه آورده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چون قبلاً عین متن دو حدیث مذکور را هر کدام در جای خود قبلاً آورده‌ایم، دیگر تکرار نمی‌کنیم</w:t>
      </w:r>
      <w:r>
        <w:rPr>
          <w:rFonts w:eastAsia="IRNazanin" w:cs="IRNazanin"/>
          <w:color w:val="111111"/>
          <w:sz w:val="28"/>
          <w:szCs w:val="28"/>
          <w:rtl w:val="true"/>
          <w:lang w:bidi="fa-IR"/>
        </w:rPr>
        <w:t>.</w:t>
      </w:r>
    </w:p>
    <w:p>
      <w:pPr>
        <w:pStyle w:val="Heading4"/>
        <w:numPr>
          <w:ilvl w:val="3"/>
          <w:numId w:val="1"/>
        </w:numPr>
        <w:rPr/>
      </w:pPr>
      <w:bookmarkStart w:id="331" w:name="__RefHeading___Toc2936879_373438147"/>
      <w:bookmarkStart w:id="332" w:name="_Toc133"/>
      <w:bookmarkEnd w:id="331"/>
      <w:r>
        <w:rPr/>
        <w:t>35</w:t>
      </w:r>
      <w:r>
        <w:rPr>
          <w:rtl w:val="true"/>
        </w:rPr>
        <w:t xml:space="preserve"> - </w:t>
      </w:r>
      <w:r>
        <w:rPr>
          <w:rtl w:val="true"/>
        </w:rPr>
        <w:t>روایت جمال محدّث شیرازی</w:t>
      </w:r>
      <w:bookmarkEnd w:id="332"/>
    </w:p>
    <w:p>
      <w:pPr>
        <w:pStyle w:val="Heading5"/>
        <w:numPr>
          <w:ilvl w:val="4"/>
          <w:numId w:val="1"/>
        </w:numPr>
        <w:rPr/>
      </w:pPr>
      <w:bookmarkStart w:id="333" w:name="__RefHeading___Toc2936881_373438147"/>
      <w:bookmarkStart w:id="334" w:name="_Toc134"/>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 xml:space="preserve">وی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از حضرت رسول صلی الله علیه و آله و سلم روایت کرده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همان حدیثی است که در دیباچه‌ی کتاب در بیت یادشده‌ی زیر، بدان اشارت رفته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 ظهرا شخصین و النّور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حدیث النفس و النور فاعلمن </w:t>
      </w:r>
      <w:r>
        <w:rPr>
          <w:rStyle w:val="FootnoteAnchor"/>
          <w:rtl w:val="true"/>
        </w:rPr>
        <w:footnoteReference w:id="167"/>
      </w:r>
      <w:bookmarkStart w:id="335" w:name="pg1236_7679"/>
    </w:p>
    <w:p>
      <w:pPr>
        <w:pStyle w:val="Heading5"/>
        <w:numPr>
          <w:ilvl w:val="4"/>
          <w:numId w:val="1"/>
        </w:numPr>
        <w:rPr/>
      </w:pPr>
      <w:bookmarkStart w:id="336" w:name="__RefHeading___Toc2936883_373438147"/>
      <w:bookmarkStart w:id="337" w:name="_Toc135"/>
      <w:bookmarkEnd w:id="335"/>
      <w:bookmarkEnd w:id="336"/>
      <w:r>
        <w:rPr>
          <w:rtl w:val="true"/>
        </w:rPr>
        <w:t xml:space="preserve">کتاب </w:t>
      </w:r>
      <w:r>
        <w:rPr>
          <w:rtl w:val="true"/>
        </w:rPr>
        <w:t>«</w:t>
      </w:r>
      <w:r>
        <w:rPr>
          <w:rtl w:val="true"/>
        </w:rPr>
        <w:t>الأربعین</w:t>
      </w:r>
      <w:r>
        <w:rPr>
          <w:rtl w:val="true"/>
        </w:rPr>
        <w:t>»</w:t>
      </w:r>
      <w:bookmarkEnd w:id="337"/>
    </w:p>
    <w:p>
      <w:pPr>
        <w:pStyle w:val="BookText"/>
        <w:rPr/>
      </w:pPr>
      <w:r>
        <w:rPr>
          <w:rFonts w:ascii="IRNazanin" w:hAnsi="IRNazanin" w:eastAsia="IRNazanin"/>
          <w:color w:val="111111"/>
          <w:sz w:val="28"/>
          <w:sz w:val="28"/>
          <w:szCs w:val="28"/>
          <w:rtl w:val="true"/>
          <w:lang w:bidi="fa-IR"/>
        </w:rPr>
        <w:t>نویسنده محدّث این کتاب در مقدّمه‌اش تصریح کرده که احادیث وارده در این کتاب، همگی از احادیث معتبره است، در آن‌جا که بعد از خطبه‌ی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نیازمند به خدای بی‌نیاز، عطاءاللّه‌بن فضل اللّه مشهور به جمال‌الدّین محدّث حسینی که خداوند حالاتش را نیکو و آرزوهایش را به بخشش و جود فراگیرش ویژگی بخشد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چهل حدیث است در مناقب امیرالمؤمنین، امام‌المتّقین، رهبر مسلمین، سرور اولیاء و صدّیقین، روشنگر راه‌های حق و یقین، شکننده‌ی بت‌ها، فراری‌دهنده‌ی گروه‌ها، صدقه‌دهنده در محراب، یکّه‌تاز میدان‌های نبرد، آن‌کس که به تکریم برادری با حضرت رسول مکرّم و به عنوان درِ خانه‌ی حکمت و شهر علم برگزیده شده، به برتری و گزینش او وحی نازل گشته،کتاب خدابه عنوان ابوالرّیاحتین و ابوتراب از او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النبأ العظیم و فلک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اللّه و انقطع الخطاب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نبأ عظیم و کشتی نوح و دروازه‌ی خدایی است، و سخن در همین جا تمام است و کامل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درباره‌اش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چنین دعا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این‌گونه ویژگی‌ها گرامی‌اش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مناقب و فضائلش آن‌قدر فراوان است که قابل شمارش نیست، به همان‌گونه که از ابن‌عبّاس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درختانِ باغ‌ها قلم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به جهت اختصار و با توجّه به کلام پیامبر گرامی اسلام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امّت من چهل حدیث را حفظ و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را که از کتب معتبره بر طریقه‌ی اهل‌البیت نوشته شده است، در این جا می‌آورم</w:t>
      </w:r>
      <w:r>
        <w:rPr>
          <w:rFonts w:eastAsia="IRNazanin" w:cs="IRNazanin"/>
          <w:color w:val="111111"/>
          <w:sz w:val="28"/>
          <w:szCs w:val="28"/>
          <w:rtl w:val="true"/>
          <w:lang w:bidi="fa-IR"/>
        </w:rPr>
        <w:t>...</w:t>
      </w:r>
      <w:bookmarkStart w:id="338" w:name="pg1236_7680"/>
    </w:p>
    <w:p>
      <w:pPr>
        <w:pStyle w:val="Heading5"/>
        <w:numPr>
          <w:ilvl w:val="4"/>
          <w:numId w:val="1"/>
        </w:numPr>
        <w:rPr/>
      </w:pPr>
      <w:bookmarkStart w:id="339" w:name="__RefHeading___Toc2936885_373438147"/>
      <w:bookmarkStart w:id="340" w:name="_Toc136"/>
      <w:bookmarkEnd w:id="338"/>
      <w:bookmarkEnd w:id="339"/>
      <w:r>
        <w:rPr>
          <w:rtl w:val="true"/>
        </w:rPr>
        <w:t>شرح حال او</w:t>
      </w:r>
      <w:bookmarkEnd w:id="340"/>
    </w:p>
    <w:p>
      <w:pPr>
        <w:pStyle w:val="BookText"/>
        <w:rPr/>
      </w:pPr>
      <w:r>
        <w:rPr>
          <w:rFonts w:ascii="IRNazanin" w:hAnsi="IRNazanin" w:eastAsia="IRNazanin"/>
          <w:color w:val="111111"/>
          <w:sz w:val="28"/>
          <w:sz w:val="28"/>
          <w:szCs w:val="28"/>
          <w:rtl w:val="true"/>
          <w:lang w:bidi="fa-IR"/>
        </w:rPr>
        <w:t>سیّد جمال الدّین عطاءاللّه‌بن فضل‌اللّه شیرازی ملقّب به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محدّث و تیزاندیش، دارای تصنیفات مورد قبول و مورد اعتماد نزد دانشمندان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 فی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فضائل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از او حدیث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 فی شرح 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از اساتید و مشایخ دهلوی است</w:t>
      </w:r>
      <w:r>
        <w:rPr>
          <w:rFonts w:eastAsia="IRNazanin" w:cs="IRNazanin"/>
          <w:color w:val="111111"/>
          <w:sz w:val="28"/>
          <w:szCs w:val="28"/>
          <w:rtl w:val="true"/>
          <w:lang w:bidi="fa-IR"/>
        </w:rPr>
        <w:t>.</w:t>
      </w:r>
    </w:p>
    <w:p>
      <w:pPr>
        <w:pStyle w:val="Heading4"/>
        <w:numPr>
          <w:ilvl w:val="3"/>
          <w:numId w:val="1"/>
        </w:numPr>
        <w:rPr/>
      </w:pPr>
      <w:bookmarkStart w:id="341" w:name="__RefHeading___Toc2936887_373438147"/>
      <w:bookmarkStart w:id="342" w:name="_Toc137"/>
      <w:bookmarkEnd w:id="341"/>
      <w:r>
        <w:rPr/>
        <w:t>36</w:t>
      </w:r>
      <w:r>
        <w:rPr>
          <w:rtl w:val="true"/>
        </w:rPr>
        <w:t xml:space="preserve"> - </w:t>
      </w:r>
      <w:r>
        <w:rPr>
          <w:rtl w:val="true"/>
        </w:rPr>
        <w:t>روایت جُفری</w:t>
      </w:r>
      <w:bookmarkEnd w:id="342"/>
    </w:p>
    <w:p>
      <w:pPr>
        <w:pStyle w:val="Heading5"/>
        <w:numPr>
          <w:ilvl w:val="4"/>
          <w:numId w:val="1"/>
        </w:numPr>
        <w:rPr/>
      </w:pPr>
      <w:bookmarkStart w:id="343" w:name="__RefHeading___Toc2936889_373438147"/>
      <w:bookmarkStart w:id="344" w:name="_Toc138"/>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وی این حدیث را روایت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در پیشگاه خداوند متعال، پیش از آن‌که آدم را بیافریند به چهارده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آدم را آفرید، آن نور را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من هستم و بخشی علی است</w:t>
      </w:r>
      <w:r>
        <w:rPr>
          <w:rFonts w:eastAsia="IRNazanin" w:cs="IRNazanin"/>
          <w:color w:val="111111"/>
          <w:sz w:val="28"/>
          <w:szCs w:val="28"/>
          <w:rtl w:val="true"/>
          <w:lang w:bidi="fa-IR"/>
        </w:rPr>
        <w:t xml:space="preserve">.» </w:t>
      </w:r>
      <w:r>
        <w:rPr>
          <w:rStyle w:val="FootnoteAnchor"/>
          <w:rtl w:val="true"/>
        </w:rPr>
        <w:footnoteReference w:id="168"/>
      </w:r>
    </w:p>
    <w:p>
      <w:pPr>
        <w:pStyle w:val="Heading5"/>
        <w:numPr>
          <w:ilvl w:val="4"/>
          <w:numId w:val="1"/>
        </w:numPr>
        <w:rPr/>
      </w:pPr>
      <w:bookmarkStart w:id="345" w:name="__RefHeading___Toc2936891_373438147"/>
      <w:bookmarkStart w:id="346" w:name="_Toc139"/>
      <w:bookmarkEnd w:id="345"/>
      <w:r>
        <w:rPr>
          <w:rtl w:val="true"/>
        </w:rPr>
        <w:t>شرح حال او</w:t>
      </w:r>
      <w:bookmarkEnd w:id="34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محبّی شرح حال او را بدین سان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شیخ‌بن علی‌بن محمّدبن عبداللّه‌بن علوی‌بن ابی‌بکربن جعفربن محمّدبن علیّ‌بن محمّدبن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اعظم، فقیه مقدّم، وی مانند سلف خود به نام جُفری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فرزانه‌ی کامل بزرگوار، قاضی ارزنده‌ی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 دانش، گرامی و گران‌قدر، نام‌آور و پرآوازه، شهرتش پذیرفته شده و احترامش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شد، نزد گروهی از دانشمندان دانش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سرزمین هند و سواحل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آموخت و در علوم عقلیه و نقلیه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وی از سران دانشمندان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الشحر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سال هزار و شصت و سه بود</w:t>
      </w:r>
      <w:r>
        <w:rPr>
          <w:rFonts w:eastAsia="IRNazanin" w:cs="IRNazanin"/>
          <w:color w:val="111111"/>
          <w:sz w:val="28"/>
          <w:szCs w:val="28"/>
          <w:rtl w:val="true"/>
          <w:lang w:bidi="fa-IR"/>
        </w:rPr>
        <w:t xml:space="preserve">. </w:t>
      </w:r>
      <w:r>
        <w:rPr>
          <w:rStyle w:val="FootnoteAnchor"/>
          <w:rtl w:val="true"/>
        </w:rPr>
        <w:footnoteReference w:id="169"/>
      </w:r>
      <w:bookmarkStart w:id="347" w:name="pg1236_7681"/>
    </w:p>
    <w:p>
      <w:pPr>
        <w:pStyle w:val="Heading4"/>
        <w:numPr>
          <w:ilvl w:val="3"/>
          <w:numId w:val="1"/>
        </w:numPr>
        <w:rPr/>
      </w:pPr>
      <w:bookmarkStart w:id="348" w:name="__RefHeading___Toc2936893_373438147"/>
      <w:bookmarkStart w:id="349" w:name="_Toc140"/>
      <w:bookmarkEnd w:id="347"/>
      <w:bookmarkEnd w:id="348"/>
      <w:r>
        <w:rPr/>
        <w:t>37</w:t>
      </w:r>
      <w:r>
        <w:rPr>
          <w:rtl w:val="true"/>
        </w:rPr>
        <w:t xml:space="preserve"> - </w:t>
      </w:r>
      <w:r>
        <w:rPr>
          <w:rtl w:val="true"/>
        </w:rPr>
        <w:t>روایت واعظ هروی</w:t>
      </w:r>
      <w:bookmarkEnd w:id="349"/>
    </w:p>
    <w:p>
      <w:pPr>
        <w:pStyle w:val="BookText"/>
        <w:rPr/>
      </w:pPr>
      <w:r>
        <w:rPr>
          <w:rFonts w:ascii="IRNazanin" w:hAnsi="IRNazanin" w:eastAsia="IRNazanin"/>
          <w:color w:val="111111"/>
          <w:sz w:val="28"/>
          <w:sz w:val="28"/>
          <w:szCs w:val="28"/>
          <w:rtl w:val="true"/>
          <w:lang w:bidi="fa-IR"/>
        </w:rPr>
        <w:t xml:space="preserve">وی این حدیث را در فصل یازدهم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این‌که حضرت رسول صلی الله علیه و آله و سلم و حضرت علی علیه السلام از یک نور می‌باشند و حضرت علی جانشین و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حضرت رسول صلی الله علیه و آله و سلم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 حدیث سلمان را از آن حضرت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بیت شعر عطّار را که قبلاً ذکر کردیم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ابن‌اسبوع اندلسی حدیثش را از علی علیه السلام از قول حضرت رسول صلی الله علیه و آله و 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الجلالیّه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جلال‌الدّین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علیه السلام از حضرت رسول صلی الله علیه و آله و سلم آورده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متن تمام این روایات قبلاً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 تکرار نمی‌کنیم</w:t>
      </w:r>
      <w:r>
        <w:rPr>
          <w:rFonts w:eastAsia="IRNazanin" w:cs="IRNazanin"/>
          <w:color w:val="111111"/>
          <w:sz w:val="28"/>
          <w:szCs w:val="28"/>
          <w:rtl w:val="true"/>
          <w:lang w:bidi="fa-IR"/>
        </w:rPr>
        <w:t>.</w:t>
      </w:r>
    </w:p>
    <w:p>
      <w:pPr>
        <w:pStyle w:val="Heading4"/>
        <w:numPr>
          <w:ilvl w:val="3"/>
          <w:numId w:val="1"/>
        </w:numPr>
        <w:rPr/>
      </w:pPr>
      <w:bookmarkStart w:id="350" w:name="__RefHeading___Toc2936895_373438147"/>
      <w:bookmarkStart w:id="351" w:name="_Toc141"/>
      <w:bookmarkEnd w:id="350"/>
      <w:r>
        <w:rPr/>
        <w:t>38</w:t>
      </w:r>
      <w:r>
        <w:rPr>
          <w:rtl w:val="true"/>
        </w:rPr>
        <w:t xml:space="preserve"> - </w:t>
      </w:r>
      <w:r>
        <w:rPr>
          <w:rtl w:val="true"/>
        </w:rPr>
        <w:t>روایت احمدبن ابراهیم</w:t>
      </w:r>
      <w:bookmarkEnd w:id="351"/>
    </w:p>
    <w:p>
      <w:pPr>
        <w:pStyle w:val="BookText"/>
        <w:rPr/>
      </w:pPr>
      <w:r>
        <w:rPr>
          <w:rFonts w:ascii="IRNazanin" w:hAnsi="IRNazanin" w:eastAsia="IRNazanin"/>
          <w:color w:val="111111"/>
          <w:sz w:val="28"/>
          <w:sz w:val="28"/>
          <w:szCs w:val="28"/>
          <w:rtl w:val="true"/>
          <w:lang w:bidi="fa-IR"/>
        </w:rPr>
        <w:t>وی این حدیث را از سلمان رضی‌اللّه‌عنه روایت کرده است که حضرت رسول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نور آفریده شدیم، چهارده هزار سال پیش از آن‌که آدم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آن نور را در صلب او قرار داد و ما پیوسته در یک جایگاه بودیم تا این‌که در صلب عبدالمطّلب، از یک‌دیگر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در من و خلافت در علی قرار گرفت</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352" w:name="__RefHeading___Toc2936897_373438147"/>
      <w:bookmarkStart w:id="353" w:name="_Toc142"/>
      <w:bookmarkEnd w:id="352"/>
      <w:r>
        <w:rPr/>
        <w:t>39</w:t>
      </w:r>
      <w:r>
        <w:rPr>
          <w:rtl w:val="true"/>
        </w:rPr>
        <w:t xml:space="preserve"> - </w:t>
      </w:r>
      <w:r>
        <w:rPr>
          <w:rtl w:val="true"/>
        </w:rPr>
        <w:t>روایت سیّد محمّد ماه عالم</w:t>
      </w:r>
      <w:bookmarkEnd w:id="353"/>
    </w:p>
    <w:p>
      <w:pPr>
        <w:pStyle w:val="BookText"/>
        <w:rPr/>
      </w:pPr>
      <w:r>
        <w:rPr>
          <w:rFonts w:ascii="IRNazanin" w:hAnsi="IRNazanin" w:eastAsia="IRNazanin"/>
          <w:color w:val="111111"/>
          <w:sz w:val="28"/>
          <w:sz w:val="28"/>
          <w:szCs w:val="28"/>
          <w:rtl w:val="true"/>
          <w:lang w:bidi="fa-IR"/>
        </w:rPr>
        <w:t xml:space="preserve">وی این حدیث را در ضمن فضایل علی علیه السلام نقل نموده و تصریح کرده است که این حدیث معتبر است و این خلاصه‌ای از ترجمه‌ی گفتار او است در شرح حال مولایمان حضرت علی علیه السلام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مبارک آن حضرت، مظهر اسرار سبحانی و باطن گرامی‌اش فرودگاه انوار</w:t>
      </w:r>
      <w:bookmarkStart w:id="354" w:name="pg1236_7682"/>
    </w:p>
    <w:p>
      <w:pPr>
        <w:pStyle w:val="BookText"/>
        <w:rPr/>
      </w:pPr>
      <w:bookmarkEnd w:id="354"/>
      <w:r>
        <w:rPr>
          <w:rFonts w:ascii="IRNazanin" w:hAnsi="IRNazanin" w:eastAsia="IRNazanin"/>
          <w:color w:val="111111"/>
          <w:sz w:val="28"/>
          <w:sz w:val="28"/>
          <w:szCs w:val="28"/>
          <w:rtl w:val="true"/>
          <w:lang w:bidi="fa-IR"/>
        </w:rPr>
        <w:t>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 شب و روز نسبت به فضایل و درجات والایش در تنگنا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دفاتر آسمان‌ها و زمین‌ها گنجایش ارزندگیِ شخصیّت و ویژگی‌های ارزنده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فضائلش بی‌شمار و کمالاتش غیرقابل احاطه است، زیرا نسب مبارکش از روایت معتبره‌ی وارده از قول رسول گرامی و بهترین خلق خدا دانسته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نور واحدی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حسبش نیز از فرمایشات ارزنده‌ی آن حضرت برمی‌آید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در دنیا و آخرت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علمش از حدیثِ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جودش از کلام خداوند متعال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یُنْفِقُونَ أَمْوالَهُمْ بِاللَّیْلِ وَ النَّهارِ سِرًّا وَ عَلانِیَةً </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شجاعتش از جمله‌ی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فتی إلّا علی لا سیف إلّاذوالفقار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فضائلش در این جمله‌ی رسول خدا می‌درخشد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علیّ‌بن‌ابی‌طالب در روز خندق، از همه‌ی اعمال امّت من برتر است</w:t>
      </w:r>
      <w:r>
        <w:rPr>
          <w:rFonts w:eastAsia="IRNazanin" w:cs="IRNazanin"/>
          <w:color w:val="111111"/>
          <w:sz w:val="28"/>
          <w:szCs w:val="28"/>
          <w:rtl w:val="true"/>
          <w:lang w:bidi="fa-IR"/>
        </w:rPr>
        <w:t xml:space="preserve">.» </w:t>
      </w:r>
      <w:r>
        <w:rPr>
          <w:rStyle w:val="FootnoteAnchor"/>
          <w:rtl w:val="true"/>
        </w:rPr>
        <w:footnoteReference w:id="173"/>
      </w:r>
    </w:p>
    <w:p>
      <w:pPr>
        <w:pStyle w:val="Heading4"/>
        <w:numPr>
          <w:ilvl w:val="3"/>
          <w:numId w:val="1"/>
        </w:numPr>
        <w:rPr/>
      </w:pPr>
      <w:bookmarkStart w:id="355" w:name="__RefHeading___Toc2936899_373438147"/>
      <w:bookmarkStart w:id="356" w:name="_Toc143"/>
      <w:bookmarkEnd w:id="355"/>
      <w:r>
        <w:rPr/>
        <w:t>40</w:t>
      </w:r>
      <w:r>
        <w:rPr>
          <w:rtl w:val="true"/>
        </w:rPr>
        <w:t xml:space="preserve"> - </w:t>
      </w:r>
      <w:r>
        <w:rPr>
          <w:rtl w:val="true"/>
        </w:rPr>
        <w:t>روایت محمّد صدر عالم</w:t>
      </w:r>
      <w:bookmarkEnd w:id="356"/>
    </w:p>
    <w:p>
      <w:pPr>
        <w:pStyle w:val="Heading5"/>
        <w:numPr>
          <w:ilvl w:val="4"/>
          <w:numId w:val="1"/>
        </w:numPr>
        <w:rPr/>
      </w:pPr>
      <w:bookmarkStart w:id="357" w:name="__RefHeading___Toc2936901_373438147"/>
      <w:bookmarkStart w:id="358" w:name="_Toc144"/>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 xml:space="preserve">وی حدیث نور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ابن‌اسبوع از قول حضرت علی علیه السلام از رسول خدا صلی الله علیه و آله و سلم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معنی حدیث و دلالت آن را در ضمن تحقیقی ارزنده بیان کرده و در پیِ آن سخن ابن‌عربی را که ان‌شاءاللّه در آینده خواهیم گفت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دنبالش حدیث را به روایت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کرده که از سلمان فارسی رضی‌اللّه‌عنه آورده که رسول خدا درباره‌ی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در پنهانی و با من به صورت آشکارا بودی</w:t>
      </w:r>
      <w:r>
        <w:rPr>
          <w:rFonts w:eastAsia="IRNazanin" w:cs="IRNazanin"/>
          <w:color w:val="111111"/>
          <w:sz w:val="28"/>
          <w:szCs w:val="28"/>
          <w:rtl w:val="true"/>
          <w:lang w:bidi="fa-IR"/>
        </w:rPr>
        <w:t>».</w:t>
      </w:r>
    </w:p>
    <w:p>
      <w:pPr>
        <w:pStyle w:val="Heading5"/>
        <w:numPr>
          <w:ilvl w:val="4"/>
          <w:numId w:val="1"/>
        </w:numPr>
        <w:rPr/>
      </w:pPr>
      <w:bookmarkStart w:id="359" w:name="__RefHeading___Toc2936903_373438147"/>
      <w:bookmarkStart w:id="360" w:name="_Toc145"/>
      <w:bookmarkEnd w:id="359"/>
      <w:r>
        <w:rPr>
          <w:rtl w:val="true"/>
        </w:rPr>
        <w:t>شرح حال او</w:t>
      </w:r>
      <w:bookmarkEnd w:id="36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عالم، از بزرگان دانشمندان اهل سنّت در سرزمین هند، عارف و محدّثی بزرگ است که شاه ولیّ‌اللّه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التفهیمات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bookmarkStart w:id="361" w:name="pg1236_7683"/>
    </w:p>
    <w:p>
      <w:pPr>
        <w:pStyle w:val="BookText"/>
        <w:rPr/>
      </w:pPr>
      <w:bookmarkEnd w:id="361"/>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با بدین‌سان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فاضل، یکی از علماء عامل و بندگان صالح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ضمن تصنیفات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362" w:name="__RefHeading___Toc2936905_373438147"/>
      <w:bookmarkStart w:id="363" w:name="_Toc146"/>
      <w:bookmarkEnd w:id="362"/>
      <w:r>
        <w:rPr/>
        <w:t>41</w:t>
      </w:r>
      <w:r>
        <w:rPr>
          <w:rtl w:val="true"/>
        </w:rPr>
        <w:t xml:space="preserve"> - </w:t>
      </w:r>
      <w:r>
        <w:rPr>
          <w:rtl w:val="true"/>
        </w:rPr>
        <w:t>روایت غلام علی آزاد بلگرامی</w:t>
      </w:r>
      <w:bookmarkEnd w:id="363"/>
    </w:p>
    <w:p>
      <w:pPr>
        <w:pStyle w:val="Heading5"/>
        <w:numPr>
          <w:ilvl w:val="4"/>
          <w:numId w:val="1"/>
        </w:numPr>
        <w:rPr/>
      </w:pPr>
      <w:bookmarkStart w:id="364" w:name="__RefHeading___Toc2936907_373438147"/>
      <w:bookmarkStart w:id="365" w:name="_Toc147"/>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وی این حدیث را از ابن‌اسبوع از علی علیه السلام از قول حضرت رسول صلی الله علیه و آله و سلم روایت نموده در حالی که به آن احتجاج و استدلال نموده و بر آن تکیه کرده است و سپس به فارسی ترجمه کرده است</w:t>
      </w:r>
      <w:r>
        <w:rPr>
          <w:rFonts w:eastAsia="IRNazanin" w:cs="IRNazanin"/>
          <w:color w:val="111111"/>
          <w:sz w:val="28"/>
          <w:szCs w:val="28"/>
          <w:rtl w:val="true"/>
          <w:lang w:bidi="fa-IR"/>
        </w:rPr>
        <w:t xml:space="preserve">. </w:t>
      </w:r>
      <w:r>
        <w:rPr>
          <w:rStyle w:val="FootnoteAnchor"/>
          <w:rtl w:val="true"/>
        </w:rPr>
        <w:footnoteReference w:id="175"/>
      </w:r>
    </w:p>
    <w:p>
      <w:pPr>
        <w:pStyle w:val="Heading5"/>
        <w:numPr>
          <w:ilvl w:val="4"/>
          <w:numId w:val="1"/>
        </w:numPr>
        <w:rPr/>
      </w:pPr>
      <w:bookmarkStart w:id="366" w:name="__RefHeading___Toc2936909_373438147"/>
      <w:bookmarkStart w:id="367" w:name="_Toc148"/>
      <w:bookmarkEnd w:id="366"/>
      <w:r>
        <w:rPr>
          <w:rtl w:val="true"/>
        </w:rPr>
        <w:t>شرح حال او</w:t>
      </w:r>
      <w:bookmarkEnd w:id="36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او را صدیق حسن‌خان قنوجی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آورده و 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منابع مراجعه شود</w:t>
      </w:r>
      <w:r>
        <w:rPr>
          <w:rFonts w:eastAsia="IRNazanin" w:cs="IRNazanin"/>
          <w:color w:val="111111"/>
          <w:sz w:val="28"/>
          <w:szCs w:val="28"/>
          <w:rtl w:val="true"/>
          <w:lang w:bidi="fa-IR"/>
        </w:rPr>
        <w:t>.</w:t>
      </w:r>
      <w:bookmarkStart w:id="368" w:name="pg1236_7684"/>
    </w:p>
    <w:p>
      <w:pPr>
        <w:pStyle w:val="Heading2"/>
        <w:numPr>
          <w:ilvl w:val="1"/>
          <w:numId w:val="1"/>
        </w:numPr>
        <w:rPr/>
      </w:pPr>
      <w:bookmarkStart w:id="369" w:name="__RefHeading___Toc2936911_373438147"/>
      <w:bookmarkStart w:id="370" w:name="_Toc149"/>
      <w:bookmarkEnd w:id="368"/>
      <w:bookmarkEnd w:id="369"/>
      <w:r>
        <w:rPr>
          <w:rtl w:val="true"/>
        </w:rPr>
        <w:t>شواهد و مؤیّدات حدیث نور</w:t>
      </w:r>
      <w:bookmarkEnd w:id="370"/>
    </w:p>
    <w:p>
      <w:pPr>
        <w:pStyle w:val="Heading3"/>
        <w:numPr>
          <w:ilvl w:val="2"/>
          <w:numId w:val="1"/>
        </w:numPr>
        <w:rPr/>
      </w:pPr>
      <w:bookmarkStart w:id="371" w:name="__RefHeading___Toc2936913_373438147"/>
      <w:bookmarkStart w:id="372" w:name="_Toc150"/>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در این‌جا مناسبت دارد که برخی از احادیثی را بیاوریم که مؤیّد حدیث نور می‌باشند تا منصفان را بصیرت افزاید و حجّت را بر مخالفان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توفیق‌بخشنده است و اختیار توفیق به دست او است</w:t>
      </w:r>
      <w:r>
        <w:rPr>
          <w:rFonts w:eastAsia="IRNazanin" w:cs="IRNazanin"/>
          <w:color w:val="111111"/>
          <w:sz w:val="28"/>
          <w:szCs w:val="28"/>
          <w:rtl w:val="true"/>
          <w:lang w:bidi="fa-IR"/>
        </w:rPr>
        <w:t>.</w:t>
      </w:r>
    </w:p>
    <w:p>
      <w:pPr>
        <w:pStyle w:val="Heading3"/>
        <w:numPr>
          <w:ilvl w:val="2"/>
          <w:numId w:val="1"/>
        </w:numPr>
        <w:rPr/>
      </w:pPr>
      <w:bookmarkStart w:id="373" w:name="__RefHeading___Toc2936915_373438147"/>
      <w:bookmarkStart w:id="374" w:name="_Toc151"/>
      <w:bookmarkEnd w:id="373"/>
      <w:r>
        <w:rPr>
          <w:rtl w:val="true"/>
        </w:rPr>
        <w:t>حدیث اوّل</w:t>
      </w:r>
      <w:bookmarkEnd w:id="374"/>
    </w:p>
    <w:p>
      <w:pPr>
        <w:pStyle w:val="Heading4"/>
        <w:numPr>
          <w:ilvl w:val="3"/>
          <w:numId w:val="1"/>
        </w:numPr>
        <w:rPr/>
      </w:pPr>
      <w:bookmarkStart w:id="375" w:name="__RefHeading___Toc2936917_373438147"/>
      <w:bookmarkStart w:id="376" w:name="_Toc152"/>
      <w:bookmarkEnd w:id="375"/>
      <w:r>
        <w:rPr>
          <w:rtl w:val="true"/>
        </w:rPr>
        <w:t>حدیث شجره</w:t>
      </w:r>
      <w:bookmarkEnd w:id="376"/>
    </w:p>
    <w:p>
      <w:pPr>
        <w:pStyle w:val="Heading5"/>
        <w:numPr>
          <w:ilvl w:val="4"/>
          <w:numId w:val="1"/>
        </w:numPr>
        <w:rPr/>
      </w:pPr>
      <w:bookmarkStart w:id="377" w:name="__RefHeading___Toc2936919_373438147"/>
      <w:bookmarkStart w:id="378" w:name="_Toc153"/>
      <w:bookmarkEnd w:id="377"/>
      <w:r>
        <w:rPr>
          <w:rtl w:val="true"/>
        </w:rPr>
        <w:t>اشاره</w:t>
      </w:r>
      <w:bookmarkEnd w:id="378"/>
    </w:p>
    <w:p>
      <w:pPr>
        <w:pStyle w:val="BookText"/>
        <w:rPr/>
      </w:pP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 مضمون حدیث شجره آن است که حضرت رسول صلی الله علیه و آله و سلم و علی علیه السلام از یک درخت آفریده شده‌ند، حافظان و پیشوایان حدیث که پس از این یاد می‌شوند، این روایات را نقل کرده‌اند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حاکم نیشابوری، ابن‌مردویه اصفهانی، ابن‌مغازلی واسطی، شیرویه دیلمی همدانی، خطیب خوارزمی، زرندی، شهاب‌الدّین احمد، نور بدخشانی، میبدی یزدی، سیوطی، متّقی هندی، وصابی یمنی، جمال محدّث، مناوی، جُفری، میرزا محمّد</w:t>
      </w:r>
      <w:bookmarkStart w:id="379" w:name="pg1236_7685"/>
    </w:p>
    <w:p>
      <w:pPr>
        <w:pStyle w:val="BookText"/>
        <w:rPr/>
      </w:pPr>
      <w:bookmarkEnd w:id="379"/>
      <w:r>
        <w:rPr>
          <w:rFonts w:ascii="IRNazanin" w:hAnsi="IRNazanin" w:eastAsia="IRNazanin"/>
          <w:color w:val="111111"/>
          <w:sz w:val="28"/>
          <w:sz w:val="28"/>
          <w:szCs w:val="28"/>
          <w:rtl w:val="true"/>
          <w:lang w:bidi="fa-IR"/>
        </w:rPr>
        <w:t>بدخشانی، محمّد صدر عالم، نظام‌الدّین دهلوی، محمّد مبین لکهنوی</w:t>
      </w:r>
      <w:r>
        <w:rPr>
          <w:rFonts w:eastAsia="IRNazanin" w:cs="IRNazanin"/>
          <w:color w:val="111111"/>
          <w:sz w:val="28"/>
          <w:szCs w:val="28"/>
          <w:rtl w:val="true"/>
          <w:lang w:bidi="fa-IR"/>
        </w:rPr>
        <w:t>.</w:t>
      </w:r>
    </w:p>
    <w:p>
      <w:pPr>
        <w:pStyle w:val="Heading5"/>
        <w:numPr>
          <w:ilvl w:val="4"/>
          <w:numId w:val="1"/>
        </w:numPr>
        <w:rPr/>
      </w:pPr>
      <w:bookmarkStart w:id="380" w:name="__RefHeading___Toc2936921_373438147"/>
      <w:bookmarkStart w:id="381" w:name="_Toc154"/>
      <w:bookmarkEnd w:id="380"/>
      <w:r>
        <w:rPr/>
        <w:t>1</w:t>
      </w:r>
      <w:r>
        <w:rPr>
          <w:rtl w:val="true"/>
        </w:rPr>
        <w:t xml:space="preserve"> - </w:t>
      </w:r>
      <w:r>
        <w:rPr>
          <w:rtl w:val="true"/>
        </w:rPr>
        <w:t>روایت حاکم</w:t>
      </w:r>
      <w:bookmarkEnd w:id="381"/>
    </w:p>
    <w:p>
      <w:pPr>
        <w:pStyle w:val="BookText"/>
        <w:rPr/>
      </w:pP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حسین بن‌علی تمیمی از ابوالعبّاس احمدبن محمّد، از هارون بن‌حاتم، از عبدالرّحمان بن ابی‌حماد، از اسحاق‌بن‌یوسف، از عبداللّه‌بن محمّدبن عقیل، از جابربن‌عبداللّه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و سلم که به علی علیه السلام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شجر شتّی و أنا و أنت من شجرة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جَنّاتٌ مِنْ أَعْنابٍ وَ زَرْعٌ وَ نَخِیلٌ صِنْوانٌ وَ غَیْرُ صِنْوانٍ یُسْقی بِماءٍ واحِدٍ</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حدیث صحیح الاسناد است</w:t>
      </w:r>
      <w:r>
        <w:rPr>
          <w:rFonts w:eastAsia="IRNazanin" w:cs="IRNazanin"/>
          <w:color w:val="111111"/>
          <w:sz w:val="28"/>
          <w:szCs w:val="28"/>
          <w:rtl w:val="true"/>
          <w:lang w:bidi="fa-IR"/>
        </w:rPr>
        <w:t xml:space="preserve">. </w:t>
      </w:r>
      <w:r>
        <w:rPr>
          <w:rStyle w:val="FootnoteAnchor"/>
          <w:rtl w:val="true"/>
        </w:rPr>
        <w:footnoteReference w:id="178"/>
      </w:r>
    </w:p>
    <w:p>
      <w:pPr>
        <w:pStyle w:val="Heading5"/>
        <w:numPr>
          <w:ilvl w:val="4"/>
          <w:numId w:val="1"/>
        </w:numPr>
        <w:rPr/>
      </w:pPr>
      <w:bookmarkStart w:id="382" w:name="__RefHeading___Toc2936923_373438147"/>
      <w:bookmarkStart w:id="383" w:name="_Toc155"/>
      <w:bookmarkEnd w:id="382"/>
      <w:r>
        <w:rPr/>
        <w:t>2</w:t>
      </w:r>
      <w:r>
        <w:rPr>
          <w:rtl w:val="true"/>
        </w:rPr>
        <w:t xml:space="preserve"> - </w:t>
      </w:r>
      <w:r>
        <w:rPr>
          <w:rtl w:val="true"/>
        </w:rPr>
        <w:t>روایت ابن‌مغازلی</w:t>
      </w:r>
      <w:bookmarkEnd w:id="383"/>
    </w:p>
    <w:p>
      <w:pPr>
        <w:pStyle w:val="BookText"/>
        <w:rPr/>
      </w:pPr>
      <w:r>
        <w:rPr>
          <w:rFonts w:ascii="IRNazanin" w:hAnsi="IRNazanin" w:eastAsia="IRNazanin"/>
          <w:color w:val="111111"/>
          <w:sz w:val="28"/>
          <w:sz w:val="28"/>
          <w:szCs w:val="28"/>
          <w:rtl w:val="true"/>
          <w:lang w:bidi="fa-IR"/>
        </w:rPr>
        <w:t>ابن‌مغازلی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عبداللّه‌بن محمّدبن ابی‌نصر ابوزکریا، از عبدالرّحمان‌بن احمدبن نصر ازدی حافظ، از ابومحمّد عبدالغنی‌بن سعید ازدی، از یوسف بن‌قاسم میانجی، از علیّ‌بن عبّاس مقانعی، از محمّدبن مروان از ابراهیم بن‌حاکم، از پدرش، از ابی‌مالک، از ابن‌عبّاس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یک شجره هستیم و مردم از درختان پراکنده</w:t>
      </w:r>
      <w:r>
        <w:rPr>
          <w:rFonts w:eastAsia="IRNazanin" w:cs="IRNazanin"/>
          <w:color w:val="111111"/>
          <w:sz w:val="28"/>
          <w:szCs w:val="28"/>
          <w:rtl w:val="true"/>
          <w:lang w:bidi="fa-IR"/>
        </w:rPr>
        <w:t xml:space="preserve">.» </w:t>
      </w:r>
      <w:r>
        <w:rPr>
          <w:rStyle w:val="FootnoteAnchor"/>
          <w:rtl w:val="true"/>
        </w:rPr>
        <w:footnoteReference w:id="179"/>
      </w:r>
    </w:p>
    <w:p>
      <w:pPr>
        <w:pStyle w:val="Heading5"/>
        <w:numPr>
          <w:ilvl w:val="4"/>
          <w:numId w:val="1"/>
        </w:numPr>
        <w:rPr/>
      </w:pPr>
      <w:bookmarkStart w:id="384" w:name="__RefHeading___Toc2936925_373438147"/>
      <w:bookmarkStart w:id="385" w:name="_Toc156"/>
      <w:bookmarkEnd w:id="384"/>
      <w:r>
        <w:rPr/>
        <w:t>3</w:t>
      </w:r>
      <w:r>
        <w:rPr>
          <w:rtl w:val="true"/>
        </w:rPr>
        <w:t xml:space="preserve"> - </w:t>
      </w:r>
      <w:r>
        <w:rPr>
          <w:rtl w:val="true"/>
        </w:rPr>
        <w:t>روایت دیلمی</w:t>
      </w:r>
      <w:bookmarkEnd w:id="38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از حضرت رسول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یک شجره هستیم و مردم از درختان پراکنده</w:t>
      </w:r>
      <w:r>
        <w:rPr>
          <w:rFonts w:eastAsia="IRNazanin" w:cs="IRNazanin"/>
          <w:color w:val="111111"/>
          <w:sz w:val="28"/>
          <w:szCs w:val="28"/>
          <w:rtl w:val="true"/>
          <w:lang w:bidi="fa-IR"/>
        </w:rPr>
        <w:t xml:space="preserve">» </w:t>
      </w:r>
      <w:r>
        <w:rPr>
          <w:rStyle w:val="FootnoteAnchor"/>
          <w:rtl w:val="true"/>
        </w:rPr>
        <w:footnoteReference w:id="180"/>
      </w:r>
      <w:bookmarkStart w:id="386" w:name="pg1236_7686"/>
    </w:p>
    <w:p>
      <w:pPr>
        <w:pStyle w:val="Heading5"/>
        <w:numPr>
          <w:ilvl w:val="4"/>
          <w:numId w:val="1"/>
        </w:numPr>
        <w:rPr/>
      </w:pPr>
      <w:bookmarkStart w:id="387" w:name="__RefHeading___Toc2936927_373438147"/>
      <w:bookmarkStart w:id="388" w:name="_Toc157"/>
      <w:bookmarkEnd w:id="386"/>
      <w:bookmarkEnd w:id="387"/>
      <w:r>
        <w:rPr/>
        <w:t>4</w:t>
      </w:r>
      <w:r>
        <w:rPr>
          <w:rtl w:val="true"/>
        </w:rPr>
        <w:t xml:space="preserve"> - </w:t>
      </w:r>
      <w:r>
        <w:rPr>
          <w:rtl w:val="true"/>
        </w:rPr>
        <w:t>روایت خوارزمی</w:t>
      </w:r>
      <w:bookmarkEnd w:id="388"/>
    </w:p>
    <w:p>
      <w:pPr>
        <w:pStyle w:val="BookText"/>
        <w:rPr/>
      </w:pPr>
      <w:r>
        <w:rPr>
          <w:rFonts w:ascii="IRNazanin" w:hAnsi="IRNazanin" w:eastAsia="IRNazanin"/>
          <w:color w:val="111111"/>
          <w:sz w:val="28"/>
          <w:sz w:val="28"/>
          <w:szCs w:val="28"/>
          <w:rtl w:val="true"/>
          <w:lang w:bidi="fa-IR"/>
        </w:rPr>
        <w:t>وی این حدیث را از دیلمی از طریق ابن‌مردویه از عبداللّه‌بن محمّدبن‌عقیل از جابر روایت کرده است که حضرت رسول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یک شجره هستیم و دیگر مردم از درختان پراکنده</w:t>
      </w:r>
      <w:r>
        <w:rPr>
          <w:rFonts w:eastAsia="IRNazanin" w:cs="IRNazanin"/>
          <w:color w:val="111111"/>
          <w:sz w:val="28"/>
          <w:szCs w:val="28"/>
          <w:rtl w:val="true"/>
          <w:lang w:bidi="fa-IR"/>
        </w:rPr>
        <w:t xml:space="preserve">.» </w:t>
      </w:r>
      <w:r>
        <w:rPr>
          <w:rStyle w:val="FootnoteAnchor"/>
          <w:rtl w:val="true"/>
        </w:rPr>
        <w:footnoteReference w:id="181"/>
      </w:r>
    </w:p>
    <w:p>
      <w:pPr>
        <w:pStyle w:val="Heading5"/>
        <w:numPr>
          <w:ilvl w:val="4"/>
          <w:numId w:val="1"/>
        </w:numPr>
        <w:rPr/>
      </w:pPr>
      <w:bookmarkStart w:id="389" w:name="__RefHeading___Toc2936929_373438147"/>
      <w:bookmarkStart w:id="390" w:name="_Toc158"/>
      <w:bookmarkEnd w:id="389"/>
      <w:r>
        <w:rPr/>
        <w:t>5</w:t>
      </w:r>
      <w:r>
        <w:rPr>
          <w:rtl w:val="true"/>
        </w:rPr>
        <w:t xml:space="preserve"> - </w:t>
      </w:r>
      <w:r>
        <w:rPr>
          <w:rtl w:val="true"/>
        </w:rPr>
        <w:t>روایت زرندی</w:t>
      </w:r>
      <w:bookmarkEnd w:id="390"/>
    </w:p>
    <w:p>
      <w:pPr>
        <w:pStyle w:val="BookText"/>
        <w:rPr/>
      </w:pPr>
      <w:r>
        <w:rPr>
          <w:rFonts w:ascii="IRNazanin" w:hAnsi="IRNazanin" w:eastAsia="IRNazanin"/>
          <w:color w:val="111111"/>
          <w:sz w:val="28"/>
          <w:sz w:val="28"/>
          <w:szCs w:val="28"/>
          <w:rtl w:val="true"/>
          <w:lang w:bidi="fa-IR"/>
        </w:rPr>
        <w:t>از جابربن‌عبداللّه روایت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و سلم شنیدم که به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از درخت پراکنده‌اند و من و تو از یک درخت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آیه‌ی شریفه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الْأَرْضِ قِطَعٌ مُتَجاوِراتٌ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به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یُسْقی بِماءٍ واحِدٍ</w:t>
      </w:r>
      <w:r>
        <w:rPr>
          <w:rFonts w:eastAsia="IRNazanin" w:cs="IRNazanin"/>
          <w:color w:val="111111"/>
          <w:sz w:val="28"/>
          <w:szCs w:val="28"/>
          <w:rtl w:val="true"/>
          <w:lang w:bidi="fa-IR"/>
        </w:rPr>
        <w:t xml:space="preserve">»» </w:t>
      </w:r>
      <w:r>
        <w:rPr>
          <w:rStyle w:val="FootnoteAnchor"/>
          <w:rtl w:val="true"/>
        </w:rPr>
        <w:footnoteReference w:id="182"/>
      </w:r>
    </w:p>
    <w:p>
      <w:pPr>
        <w:pStyle w:val="Heading5"/>
        <w:numPr>
          <w:ilvl w:val="4"/>
          <w:numId w:val="1"/>
        </w:numPr>
        <w:rPr/>
      </w:pPr>
      <w:bookmarkStart w:id="391" w:name="__RefHeading___Toc2936931_373438147"/>
      <w:bookmarkStart w:id="392" w:name="_Toc159"/>
      <w:bookmarkEnd w:id="391"/>
      <w:r>
        <w:rPr/>
        <w:t>6</w:t>
      </w:r>
      <w:r>
        <w:rPr>
          <w:rtl w:val="true"/>
        </w:rPr>
        <w:t xml:space="preserve"> - </w:t>
      </w:r>
      <w:r>
        <w:rPr>
          <w:rtl w:val="true"/>
        </w:rPr>
        <w:t>روایت شهاب احمد</w:t>
      </w:r>
      <w:bookmarkEnd w:id="392"/>
    </w:p>
    <w:p>
      <w:pPr>
        <w:pStyle w:val="BookText"/>
        <w:rPr/>
      </w:pPr>
      <w:r>
        <w:rPr>
          <w:rFonts w:ascii="IRNazanin" w:hAnsi="IRNazanin" w:eastAsia="IRNazanin"/>
          <w:color w:val="111111"/>
          <w:sz w:val="28"/>
          <w:sz w:val="28"/>
          <w:szCs w:val="28"/>
          <w:rtl w:val="true"/>
          <w:lang w:bidi="fa-IR"/>
        </w:rPr>
        <w:t>وی نیز از جابر به همین‌گونه روایت کرده و 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صالحانی به اسنادش به حافظ‌ابن‌مردویه روایت کرده و هم‌چنین شیخ شمس‌الدّین زرندی آن را نقل نموده است</w:t>
      </w:r>
      <w:r>
        <w:rPr>
          <w:rFonts w:eastAsia="IRNazanin" w:cs="IRNazanin"/>
          <w:color w:val="111111"/>
          <w:sz w:val="28"/>
          <w:szCs w:val="28"/>
          <w:rtl w:val="true"/>
          <w:lang w:bidi="fa-IR"/>
        </w:rPr>
        <w:t xml:space="preserve">. </w:t>
      </w:r>
      <w:r>
        <w:rPr>
          <w:rStyle w:val="FootnoteAnchor"/>
          <w:rtl w:val="true"/>
        </w:rPr>
        <w:footnoteReference w:id="183"/>
      </w:r>
    </w:p>
    <w:p>
      <w:pPr>
        <w:pStyle w:val="Heading5"/>
        <w:numPr>
          <w:ilvl w:val="4"/>
          <w:numId w:val="1"/>
        </w:numPr>
        <w:rPr/>
      </w:pPr>
      <w:bookmarkStart w:id="393" w:name="__RefHeading___Toc2936933_373438147"/>
      <w:bookmarkStart w:id="394" w:name="_Toc160"/>
      <w:bookmarkEnd w:id="393"/>
      <w:r>
        <w:rPr/>
        <w:t>7</w:t>
      </w:r>
      <w:r>
        <w:rPr>
          <w:rtl w:val="true"/>
        </w:rPr>
        <w:t xml:space="preserve"> - </w:t>
      </w:r>
      <w:r>
        <w:rPr>
          <w:rtl w:val="true"/>
        </w:rPr>
        <w:t>روایت نور بدخشی لاهیجی</w:t>
      </w:r>
      <w:bookmarkEnd w:id="39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این حدیث را در ضمن احادیثی که در فضایل علی علیه السلام نقل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منه و هو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یک درختیم و مردمان از درختان متفرّقه و پراکنده</w:t>
      </w:r>
      <w:r>
        <w:rPr>
          <w:rFonts w:eastAsia="IRNazanin" w:cs="IRNazanin"/>
          <w:color w:val="111111"/>
          <w:sz w:val="28"/>
          <w:szCs w:val="28"/>
          <w:rtl w:val="true"/>
          <w:lang w:bidi="fa-IR"/>
        </w:rPr>
        <w:t xml:space="preserve">.» </w:t>
      </w:r>
      <w:r>
        <w:rPr>
          <w:rStyle w:val="FootnoteAnchor"/>
          <w:rtl w:val="true"/>
        </w:rPr>
        <w:footnoteReference w:id="184"/>
      </w:r>
      <w:bookmarkStart w:id="395" w:name="pg1236_7687"/>
    </w:p>
    <w:p>
      <w:pPr>
        <w:pStyle w:val="Heading5"/>
        <w:numPr>
          <w:ilvl w:val="4"/>
          <w:numId w:val="1"/>
        </w:numPr>
        <w:rPr/>
      </w:pPr>
      <w:bookmarkStart w:id="396" w:name="__RefHeading___Toc2936935_373438147"/>
      <w:bookmarkStart w:id="397" w:name="_Toc161"/>
      <w:bookmarkEnd w:id="395"/>
      <w:bookmarkEnd w:id="396"/>
      <w:r>
        <w:rPr/>
        <w:t>8</w:t>
      </w:r>
      <w:r>
        <w:rPr>
          <w:rtl w:val="true"/>
        </w:rPr>
        <w:t xml:space="preserve"> - </w:t>
      </w:r>
      <w:r>
        <w:rPr>
          <w:rtl w:val="true"/>
        </w:rPr>
        <w:t>میبدی</w:t>
      </w:r>
      <w:bookmarkEnd w:id="397"/>
    </w:p>
    <w:p>
      <w:pPr>
        <w:pStyle w:val="BookText"/>
        <w:rPr/>
      </w:pPr>
      <w:r>
        <w:rPr>
          <w:rFonts w:ascii="IRNazanin" w:hAnsi="IRNazanin" w:eastAsia="IRNazanin"/>
          <w:color w:val="111111"/>
          <w:sz w:val="28"/>
          <w:sz w:val="28"/>
          <w:szCs w:val="28"/>
          <w:rtl w:val="true"/>
          <w:lang w:bidi="fa-IR"/>
        </w:rPr>
        <w:t>وی‌نیزحدیث شجره‌را ازجابر ازرسول خدا صلی الله علیه و آله و سلم ثابت دانسته واستوار داشته است</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398" w:name="__RefHeading___Toc2936937_373438147"/>
      <w:bookmarkStart w:id="399" w:name="_Toc162"/>
      <w:bookmarkEnd w:id="398"/>
      <w:r>
        <w:rPr/>
        <w:t>9</w:t>
      </w:r>
      <w:r>
        <w:rPr>
          <w:rtl w:val="true"/>
        </w:rPr>
        <w:t xml:space="preserve"> - </w:t>
      </w:r>
      <w:r>
        <w:rPr>
          <w:rtl w:val="true"/>
        </w:rPr>
        <w:t>روایت سیوطی</w:t>
      </w:r>
      <w:bookmarkEnd w:id="399"/>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فضائل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یک درختیم و مردمان از درختان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دیلمی آورده است</w:t>
      </w:r>
      <w:r>
        <w:rPr>
          <w:rFonts w:eastAsia="IRNazanin" w:cs="IRNazanin"/>
          <w:color w:val="111111"/>
          <w:sz w:val="28"/>
          <w:szCs w:val="28"/>
          <w:rtl w:val="true"/>
          <w:lang w:bidi="fa-IR"/>
        </w:rPr>
        <w:t xml:space="preserve">. </w:t>
      </w:r>
      <w:r>
        <w:rPr>
          <w:rStyle w:val="FootnoteAnchor"/>
          <w:rtl w:val="true"/>
        </w:rPr>
        <w:footnoteReference w:id="186"/>
      </w:r>
    </w:p>
    <w:p>
      <w:pPr>
        <w:pStyle w:val="Heading5"/>
        <w:numPr>
          <w:ilvl w:val="4"/>
          <w:numId w:val="1"/>
        </w:numPr>
        <w:rPr/>
      </w:pPr>
      <w:bookmarkStart w:id="400" w:name="__RefHeading___Toc2936939_373438147"/>
      <w:bookmarkStart w:id="401" w:name="_Toc163"/>
      <w:bookmarkEnd w:id="400"/>
      <w:r>
        <w:rPr/>
        <w:t>10</w:t>
      </w:r>
      <w:r>
        <w:rPr>
          <w:rtl w:val="true"/>
        </w:rPr>
        <w:t xml:space="preserve"> - </w:t>
      </w:r>
      <w:r>
        <w:rPr>
          <w:rtl w:val="true"/>
        </w:rPr>
        <w:t>روایت متّقی</w:t>
      </w:r>
      <w:bookmarkEnd w:id="401"/>
    </w:p>
    <w:p>
      <w:pPr>
        <w:pStyle w:val="BookText"/>
        <w:rPr/>
      </w:pPr>
      <w:r>
        <w:rPr>
          <w:rFonts w:ascii="IRNazanin" w:hAnsi="IRNazanin" w:eastAsia="IRNazanin"/>
          <w:color w:val="111111"/>
          <w:sz w:val="28"/>
          <w:sz w:val="28"/>
          <w:szCs w:val="28"/>
          <w:rtl w:val="true"/>
          <w:lang w:bidi="fa-IR"/>
        </w:rPr>
        <w:t>وی از دیلمی و حاکم از جابر روایت کرده است</w:t>
      </w:r>
      <w:r>
        <w:rPr>
          <w:rFonts w:eastAsia="IRNazanin" w:cs="IRNazanin"/>
          <w:color w:val="111111"/>
          <w:sz w:val="28"/>
          <w:szCs w:val="28"/>
          <w:rtl w:val="true"/>
          <w:lang w:bidi="fa-IR"/>
        </w:rPr>
        <w:t xml:space="preserve">. </w:t>
      </w:r>
      <w:r>
        <w:rPr>
          <w:rStyle w:val="FootnoteAnchor"/>
          <w:rtl w:val="true"/>
        </w:rPr>
        <w:footnoteReference w:id="187"/>
      </w:r>
    </w:p>
    <w:p>
      <w:pPr>
        <w:pStyle w:val="Heading5"/>
        <w:numPr>
          <w:ilvl w:val="4"/>
          <w:numId w:val="1"/>
        </w:numPr>
        <w:rPr/>
      </w:pPr>
      <w:bookmarkStart w:id="402" w:name="__RefHeading___Toc2936941_373438147"/>
      <w:bookmarkStart w:id="403" w:name="_Toc164"/>
      <w:bookmarkEnd w:id="402"/>
      <w:r>
        <w:rPr/>
        <w:t>11</w:t>
      </w:r>
      <w:r>
        <w:rPr>
          <w:rtl w:val="true"/>
        </w:rPr>
        <w:t xml:space="preserve"> - </w:t>
      </w:r>
      <w:r>
        <w:rPr>
          <w:rtl w:val="true"/>
        </w:rPr>
        <w:t>روایت وصابی</w:t>
      </w:r>
      <w:bookmarkEnd w:id="403"/>
    </w:p>
    <w:p>
      <w:pPr>
        <w:pStyle w:val="BookText"/>
        <w:rPr/>
      </w:pPr>
      <w:r>
        <w:rPr>
          <w:rFonts w:ascii="IRNazanin" w:hAnsi="IRNazanin" w:eastAsia="IRNazanin"/>
          <w:color w:val="111111"/>
          <w:sz w:val="28"/>
          <w:sz w:val="28"/>
          <w:szCs w:val="28"/>
          <w:rtl w:val="true"/>
          <w:lang w:bidi="fa-IR"/>
        </w:rPr>
        <w:t xml:space="preserve">وی از دیلمی، از جابر روایت کرده است </w:t>
      </w:r>
      <w:r>
        <w:rPr>
          <w:rStyle w:val="FootnoteAnchor"/>
          <w:rtl w:val="true"/>
        </w:rPr>
        <w:footnoteReference w:id="188"/>
      </w:r>
      <w:r>
        <w:rPr>
          <w:rFonts w:ascii="IRNazanin" w:hAnsi="IRNazanin" w:eastAsia="IRNazanin"/>
          <w:color w:val="111111"/>
          <w:sz w:val="28"/>
          <w:sz w:val="28"/>
          <w:szCs w:val="28"/>
          <w:rtl w:val="true"/>
          <w:lang w:bidi="fa-IR"/>
        </w:rPr>
        <w:t>و نیز از خطیب در فضائل صحابه از علی علیه السلام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خلقت من شباهت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درخت منی، همان درختی که من از آنم</w:t>
      </w:r>
      <w:r>
        <w:rPr>
          <w:rFonts w:eastAsia="IRNazanin" w:cs="IRNazanin"/>
          <w:color w:val="111111"/>
          <w:sz w:val="28"/>
          <w:szCs w:val="28"/>
          <w:rtl w:val="true"/>
          <w:lang w:bidi="fa-IR"/>
        </w:rPr>
        <w:t xml:space="preserve">» </w:t>
      </w:r>
      <w:r>
        <w:rPr>
          <w:rStyle w:val="FootnoteAnchor"/>
          <w:rtl w:val="true"/>
        </w:rPr>
        <w:footnoteReference w:id="189"/>
      </w:r>
    </w:p>
    <w:p>
      <w:pPr>
        <w:pStyle w:val="Heading5"/>
        <w:numPr>
          <w:ilvl w:val="4"/>
          <w:numId w:val="1"/>
        </w:numPr>
        <w:rPr/>
      </w:pPr>
      <w:bookmarkStart w:id="404" w:name="__RefHeading___Toc2936943_373438147"/>
      <w:bookmarkStart w:id="405" w:name="_Toc165"/>
      <w:bookmarkEnd w:id="404"/>
      <w:r>
        <w:rPr/>
        <w:t>12</w:t>
      </w:r>
      <w:r>
        <w:rPr>
          <w:rtl w:val="true"/>
        </w:rPr>
        <w:t xml:space="preserve"> - </w:t>
      </w:r>
      <w:r>
        <w:rPr>
          <w:rtl w:val="true"/>
        </w:rPr>
        <w:t>روایت جمال‌الدّین محدّث</w:t>
      </w:r>
      <w:bookmarkEnd w:id="405"/>
    </w:p>
    <w:p>
      <w:pPr>
        <w:pStyle w:val="BookText"/>
        <w:rPr/>
      </w:pPr>
      <w:r>
        <w:rPr>
          <w:rFonts w:ascii="IRNazanin" w:hAnsi="IRNazanin" w:eastAsia="IRNazanin"/>
          <w:color w:val="111111"/>
          <w:sz w:val="28"/>
          <w:sz w:val="28"/>
          <w:szCs w:val="28"/>
          <w:rtl w:val="true"/>
          <w:lang w:bidi="fa-IR"/>
        </w:rPr>
        <w:t>وی این حدیث را از جابر از حضرت رسول صلی الله علیه و آله و سلم روایت کرده و این چهارمین‌حدیث از احادیث کتاب او است</w:t>
      </w:r>
      <w:r>
        <w:rPr>
          <w:rFonts w:eastAsia="IRNazanin" w:cs="IRNazanin"/>
          <w:color w:val="111111"/>
          <w:sz w:val="28"/>
          <w:szCs w:val="28"/>
          <w:rtl w:val="true"/>
          <w:lang w:bidi="fa-IR"/>
        </w:rPr>
        <w:t xml:space="preserve">. </w:t>
      </w:r>
      <w:r>
        <w:rPr>
          <w:rStyle w:val="FootnoteAnchor"/>
          <w:rtl w:val="true"/>
        </w:rPr>
        <w:footnoteReference w:id="190"/>
      </w:r>
    </w:p>
    <w:p>
      <w:pPr>
        <w:pStyle w:val="Heading5"/>
        <w:numPr>
          <w:ilvl w:val="4"/>
          <w:numId w:val="1"/>
        </w:numPr>
        <w:rPr/>
      </w:pPr>
      <w:bookmarkStart w:id="406" w:name="__RefHeading___Toc2936945_373438147"/>
      <w:bookmarkStart w:id="407" w:name="_Toc166"/>
      <w:bookmarkEnd w:id="406"/>
      <w:r>
        <w:rPr/>
        <w:t>13</w:t>
      </w:r>
      <w:r>
        <w:rPr>
          <w:rtl w:val="true"/>
        </w:rPr>
        <w:t xml:space="preserve"> - </w:t>
      </w:r>
      <w:r>
        <w:rPr>
          <w:rtl w:val="true"/>
        </w:rPr>
        <w:t>روایت مناوی</w:t>
      </w:r>
      <w:bookmarkEnd w:id="40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حدیث شجره را از فردوس الأخبار دیلمی نقل کرده است</w:t>
      </w:r>
      <w:r>
        <w:rPr>
          <w:rFonts w:eastAsia="IRNazanin" w:cs="IRNazanin"/>
          <w:color w:val="111111"/>
          <w:sz w:val="28"/>
          <w:szCs w:val="28"/>
          <w:rtl w:val="true"/>
          <w:lang w:bidi="fa-IR"/>
        </w:rPr>
        <w:t xml:space="preserve">. </w:t>
      </w:r>
      <w:r>
        <w:rPr>
          <w:rStyle w:val="FootnoteAnchor"/>
          <w:rtl w:val="true"/>
        </w:rPr>
        <w:footnoteReference w:id="191"/>
      </w:r>
      <w:bookmarkStart w:id="408" w:name="pg1236_7688"/>
    </w:p>
    <w:p>
      <w:pPr>
        <w:pStyle w:val="Heading5"/>
        <w:numPr>
          <w:ilvl w:val="4"/>
          <w:numId w:val="1"/>
        </w:numPr>
        <w:rPr/>
      </w:pPr>
      <w:bookmarkStart w:id="409" w:name="__RefHeading___Toc2936947_373438147"/>
      <w:bookmarkStart w:id="410" w:name="_Toc167"/>
      <w:bookmarkEnd w:id="408"/>
      <w:bookmarkEnd w:id="409"/>
      <w:r>
        <w:rPr/>
        <w:t>14</w:t>
      </w:r>
      <w:r>
        <w:rPr>
          <w:rtl w:val="true"/>
        </w:rPr>
        <w:t xml:space="preserve"> - </w:t>
      </w:r>
      <w:r>
        <w:rPr>
          <w:rtl w:val="true"/>
        </w:rPr>
        <w:t>روایت جُفری</w:t>
      </w:r>
      <w:bookmarkEnd w:id="410"/>
    </w:p>
    <w:p>
      <w:pPr>
        <w:pStyle w:val="BookText"/>
        <w:rPr/>
      </w:pPr>
      <w:r>
        <w:rPr>
          <w:rFonts w:ascii="IRNazanin" w:hAnsi="IRNazanin" w:eastAsia="IRNazanin"/>
          <w:color w:val="111111"/>
          <w:sz w:val="28"/>
          <w:sz w:val="28"/>
          <w:szCs w:val="28"/>
          <w:rtl w:val="true"/>
          <w:lang w:bidi="fa-IR"/>
        </w:rPr>
        <w:t>وی حدیث را بدین‌گونه آورده است که حضرت رسول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از درختان پراکنده‌اند و من و علی از یک درخت هستیم</w:t>
      </w:r>
      <w:r>
        <w:rPr>
          <w:rFonts w:eastAsia="IRNazanin" w:cs="IRNazanin"/>
          <w:color w:val="111111"/>
          <w:sz w:val="28"/>
          <w:szCs w:val="28"/>
          <w:rtl w:val="true"/>
          <w:lang w:bidi="fa-IR"/>
        </w:rPr>
        <w:t xml:space="preserve">.» </w:t>
      </w:r>
      <w:r>
        <w:rPr>
          <w:rStyle w:val="FootnoteAnchor"/>
          <w:rtl w:val="true"/>
        </w:rPr>
        <w:footnoteReference w:id="192"/>
      </w:r>
    </w:p>
    <w:p>
      <w:pPr>
        <w:pStyle w:val="Heading5"/>
        <w:numPr>
          <w:ilvl w:val="4"/>
          <w:numId w:val="1"/>
        </w:numPr>
        <w:rPr/>
      </w:pPr>
      <w:bookmarkStart w:id="411" w:name="__RefHeading___Toc2936949_373438147"/>
      <w:bookmarkStart w:id="412" w:name="_Toc168"/>
      <w:bookmarkEnd w:id="411"/>
      <w:r>
        <w:rPr/>
        <w:t>15</w:t>
      </w:r>
      <w:r>
        <w:rPr>
          <w:rtl w:val="true"/>
        </w:rPr>
        <w:t xml:space="preserve"> - </w:t>
      </w:r>
      <w:r>
        <w:rPr>
          <w:rtl w:val="true"/>
        </w:rPr>
        <w:t>روایت بدخشی</w:t>
      </w:r>
      <w:bookmarkEnd w:id="412"/>
    </w:p>
    <w:p>
      <w:pPr>
        <w:pStyle w:val="BookText"/>
        <w:rPr/>
      </w:pPr>
      <w:r>
        <w:rPr>
          <w:rFonts w:ascii="IRNazanin" w:hAnsi="IRNazanin" w:eastAsia="IRNazanin"/>
          <w:color w:val="111111"/>
          <w:sz w:val="28"/>
          <w:sz w:val="28"/>
          <w:szCs w:val="28"/>
          <w:rtl w:val="true"/>
          <w:lang w:bidi="fa-IR"/>
        </w:rPr>
        <w:t>وی از سه طریق نقل می‌کند،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ابن‌مردویه از جابر،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از جابر و ابن‌عبّاس</w:t>
      </w:r>
      <w:r>
        <w:rPr>
          <w:rFonts w:eastAsia="IRNazanin" w:cs="IRNazanin"/>
          <w:color w:val="111111"/>
          <w:sz w:val="28"/>
          <w:szCs w:val="28"/>
          <w:rtl w:val="true"/>
          <w:lang w:bidi="fa-IR"/>
        </w:rPr>
        <w:t xml:space="preserve">. </w:t>
      </w:r>
      <w:r>
        <w:rPr>
          <w:rStyle w:val="FootnoteAnchor"/>
          <w:rtl w:val="true"/>
        </w:rPr>
        <w:footnoteReference w:id="193"/>
      </w:r>
    </w:p>
    <w:p>
      <w:pPr>
        <w:pStyle w:val="Heading5"/>
        <w:numPr>
          <w:ilvl w:val="4"/>
          <w:numId w:val="1"/>
        </w:numPr>
        <w:rPr/>
      </w:pPr>
      <w:bookmarkStart w:id="413" w:name="__RefHeading___Toc2936951_373438147"/>
      <w:bookmarkStart w:id="414" w:name="_Toc169"/>
      <w:bookmarkEnd w:id="413"/>
      <w:r>
        <w:rPr/>
        <w:t>16</w:t>
      </w:r>
      <w:r>
        <w:rPr>
          <w:rtl w:val="true"/>
        </w:rPr>
        <w:t xml:space="preserve"> - </w:t>
      </w:r>
      <w:r>
        <w:rPr>
          <w:rtl w:val="true"/>
        </w:rPr>
        <w:t>روایت صدر عالم</w:t>
      </w:r>
      <w:bookmarkEnd w:id="414"/>
    </w:p>
    <w:p>
      <w:pPr>
        <w:pStyle w:val="BookText"/>
        <w:rPr/>
      </w:pPr>
      <w:r>
        <w:rPr>
          <w:rFonts w:ascii="IRNazanin" w:hAnsi="IRNazanin" w:eastAsia="IRNazanin"/>
          <w:color w:val="111111"/>
          <w:sz w:val="28"/>
          <w:sz w:val="28"/>
          <w:szCs w:val="28"/>
          <w:rtl w:val="true"/>
          <w:lang w:bidi="fa-IR"/>
        </w:rPr>
        <w:t>وی بدین‌گونه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جابر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مردمان از درخت گوناگون‌اند و من و تو از یک درخت هستیم</w:t>
      </w:r>
      <w:r>
        <w:rPr>
          <w:rFonts w:eastAsia="IRNazanin" w:cs="IRNazanin"/>
          <w:color w:val="111111"/>
          <w:sz w:val="28"/>
          <w:szCs w:val="28"/>
          <w:rtl w:val="true"/>
          <w:lang w:bidi="fa-IR"/>
        </w:rPr>
        <w:t xml:space="preserve">.» </w:t>
      </w:r>
      <w:r>
        <w:rPr>
          <w:rStyle w:val="FootnoteAnchor"/>
          <w:rtl w:val="true"/>
        </w:rPr>
        <w:footnoteReference w:id="194"/>
      </w:r>
    </w:p>
    <w:p>
      <w:pPr>
        <w:pStyle w:val="Heading5"/>
        <w:numPr>
          <w:ilvl w:val="4"/>
          <w:numId w:val="1"/>
        </w:numPr>
        <w:rPr/>
      </w:pPr>
      <w:bookmarkStart w:id="415" w:name="__RefHeading___Toc2936953_373438147"/>
      <w:bookmarkStart w:id="416" w:name="_Toc170"/>
      <w:bookmarkEnd w:id="415"/>
      <w:r>
        <w:rPr/>
        <w:t>17</w:t>
      </w:r>
      <w:r>
        <w:rPr>
          <w:rtl w:val="true"/>
        </w:rPr>
        <w:t xml:space="preserve"> - </w:t>
      </w:r>
      <w:r>
        <w:rPr>
          <w:rtl w:val="true"/>
        </w:rPr>
        <w:t>روایت دهلوی</w:t>
      </w:r>
      <w:bookmarkEnd w:id="416"/>
    </w:p>
    <w:p>
      <w:pPr>
        <w:pStyle w:val="BookText"/>
        <w:rPr/>
      </w:pPr>
      <w:r>
        <w:rPr>
          <w:rFonts w:ascii="IRNazanin" w:hAnsi="IRNazanin" w:eastAsia="IRNazanin"/>
          <w:color w:val="111111"/>
          <w:sz w:val="28"/>
          <w:sz w:val="28"/>
          <w:szCs w:val="28"/>
          <w:rtl w:val="true"/>
          <w:lang w:bidi="fa-IR"/>
        </w:rPr>
        <w:t>وی‌از حاکم وابن مردویه‌از جابراز حضرت رسول صلی الله علیه و آله و سلم بدان گونه روایت کرده است‌که پیشتر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نظر حاکم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را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طینت حضرت ابراهیم آفریده شده‌ایم، و بعد آن را نیز به فارسی ترجمه کرده است</w:t>
      </w:r>
      <w:r>
        <w:rPr>
          <w:rFonts w:eastAsia="IRNazanin" w:cs="IRNazanin"/>
          <w:color w:val="111111"/>
          <w:sz w:val="28"/>
          <w:szCs w:val="28"/>
          <w:rtl w:val="true"/>
          <w:lang w:bidi="fa-IR"/>
        </w:rPr>
        <w:t xml:space="preserve">. </w:t>
      </w:r>
      <w:r>
        <w:rPr>
          <w:rStyle w:val="FootnoteAnchor"/>
          <w:rtl w:val="true"/>
        </w:rPr>
        <w:footnoteReference w:id="195"/>
      </w:r>
    </w:p>
    <w:p>
      <w:pPr>
        <w:pStyle w:val="Heading5"/>
        <w:numPr>
          <w:ilvl w:val="4"/>
          <w:numId w:val="1"/>
        </w:numPr>
        <w:rPr/>
      </w:pPr>
      <w:bookmarkStart w:id="417" w:name="__RefHeading___Toc2936955_373438147"/>
      <w:bookmarkStart w:id="418" w:name="_Toc171"/>
      <w:bookmarkEnd w:id="417"/>
      <w:r>
        <w:rPr/>
        <w:t>18</w:t>
      </w:r>
      <w:r>
        <w:rPr>
          <w:rtl w:val="true"/>
        </w:rPr>
        <w:t xml:space="preserve"> - </w:t>
      </w:r>
      <w:r>
        <w:rPr>
          <w:rtl w:val="true"/>
        </w:rPr>
        <w:t>روایت لکهنوی</w:t>
      </w:r>
      <w:bookmarkEnd w:id="41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حدیث را از حاکم و ابن‌مردویه از جابر نقل کرده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نظر حاکم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ترجمه‌ی فارسی آن را آورده است</w:t>
      </w:r>
      <w:r>
        <w:rPr>
          <w:rFonts w:eastAsia="IRNazanin" w:cs="IRNazanin"/>
          <w:color w:val="111111"/>
          <w:sz w:val="28"/>
          <w:szCs w:val="28"/>
          <w:rtl w:val="true"/>
          <w:lang w:bidi="fa-IR"/>
        </w:rPr>
        <w:t xml:space="preserve">. </w:t>
      </w:r>
      <w:r>
        <w:rPr>
          <w:rStyle w:val="FootnoteAnchor"/>
          <w:rtl w:val="true"/>
        </w:rPr>
        <w:footnoteReference w:id="196"/>
      </w:r>
      <w:bookmarkStart w:id="419" w:name="pg1236_7689"/>
    </w:p>
    <w:p>
      <w:pPr>
        <w:pStyle w:val="Heading3"/>
        <w:numPr>
          <w:ilvl w:val="2"/>
          <w:numId w:val="1"/>
        </w:numPr>
        <w:rPr/>
      </w:pPr>
      <w:bookmarkStart w:id="420" w:name="__RefHeading___Toc2936957_373438147"/>
      <w:bookmarkStart w:id="421" w:name="_Toc172"/>
      <w:bookmarkEnd w:id="419"/>
      <w:bookmarkEnd w:id="420"/>
      <w:r>
        <w:rPr>
          <w:rtl w:val="true"/>
        </w:rPr>
        <w:t>حدیث دوم</w:t>
      </w:r>
      <w:bookmarkEnd w:id="421"/>
    </w:p>
    <w:p>
      <w:pPr>
        <w:pStyle w:val="Heading4"/>
        <w:numPr>
          <w:ilvl w:val="3"/>
          <w:numId w:val="1"/>
        </w:numPr>
        <w:rPr/>
      </w:pPr>
      <w:bookmarkStart w:id="422" w:name="__RefHeading___Toc2936959_373438147"/>
      <w:bookmarkStart w:id="423" w:name="_Toc173"/>
      <w:bookmarkEnd w:id="422"/>
      <w:r>
        <w:rPr>
          <w:rtl w:val="true"/>
        </w:rPr>
        <w:t>حدیث شجره با عبارتی دیگر</w:t>
      </w:r>
      <w:bookmarkEnd w:id="423"/>
    </w:p>
    <w:p>
      <w:pPr>
        <w:pStyle w:val="Heading5"/>
        <w:numPr>
          <w:ilvl w:val="4"/>
          <w:numId w:val="1"/>
        </w:numPr>
        <w:rPr/>
      </w:pPr>
      <w:bookmarkStart w:id="424" w:name="__RefHeading___Toc2936961_373438147"/>
      <w:bookmarkStart w:id="425" w:name="_Toc174"/>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خلاصه و حاصل این حدیث آن است که خداوند، حضرت رسول صلی الله علیه و آله و سلم را از یک درخت آفریده است، آن حضرت ریشه‌ی آن درخت است و حضرت علی تنه‌ی آن درخت و حسنین علیهما السلام شاخه‌های آن‌اند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حفّاظ و دانشمندانی که این حدیث را نقل کرده‌اند،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احمدبن حنبل، طبرانی صاحب معاجم سه‌گانه، ابونعیم اصفهانی، ابن مغازلی شافعی، ابن‌عساکر دمشقی، گنجی شافعی، دولت‌آبادی هندی و شهاب‌الدّین احمد</w:t>
      </w:r>
      <w:r>
        <w:rPr>
          <w:rFonts w:eastAsia="IRNazanin" w:cs="IRNazanin"/>
          <w:color w:val="111111"/>
          <w:sz w:val="28"/>
          <w:szCs w:val="28"/>
          <w:rtl w:val="true"/>
          <w:lang w:bidi="fa-IR"/>
        </w:rPr>
        <w:t>.</w:t>
      </w:r>
    </w:p>
    <w:p>
      <w:pPr>
        <w:pStyle w:val="Heading5"/>
        <w:numPr>
          <w:ilvl w:val="4"/>
          <w:numId w:val="1"/>
        </w:numPr>
        <w:rPr/>
      </w:pPr>
      <w:bookmarkStart w:id="426" w:name="__RefHeading___Toc2936963_373438147"/>
      <w:bookmarkStart w:id="427" w:name="_Toc175"/>
      <w:bookmarkEnd w:id="426"/>
      <w:r>
        <w:rPr/>
        <w:t>1</w:t>
      </w:r>
      <w:r>
        <w:rPr>
          <w:rtl w:val="true"/>
        </w:rPr>
        <w:t xml:space="preserve"> - </w:t>
      </w:r>
      <w:r>
        <w:rPr>
          <w:rtl w:val="true"/>
        </w:rPr>
        <w:t>روایت عبداللّه بن‌احمد</w:t>
      </w:r>
      <w:bookmarkEnd w:id="427"/>
    </w:p>
    <w:p>
      <w:pPr>
        <w:pStyle w:val="BookText"/>
        <w:rPr/>
      </w:pPr>
      <w:r>
        <w:rPr>
          <w:rFonts w:ascii="IRNazanin" w:hAnsi="IRNazanin" w:eastAsia="IRNazanin"/>
          <w:color w:val="111111"/>
          <w:sz w:val="28"/>
          <w:sz w:val="28"/>
          <w:szCs w:val="28"/>
          <w:rtl w:val="true"/>
          <w:lang w:bidi="fa-IR"/>
        </w:rPr>
        <w:t>وی این حدیث رادر زوائد المسند با این عبارت روایت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 به ما علیّ‌بن‌اسحاق بن‌عیسی وحدیث کرد ما راعثمان بن‌عبداللّه،از عبداللّه بن‌لهیعه، از ابوالزبیر مکّی،از جابربن عبداللّه انصاری‌که پیامبردر صحرای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علی علیه السلام روبه‌روی حضرتش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اواشاره‌کرده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نزدیک‌آن حضرت رفت،فرمود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دستت رادرکف دست من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درخت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ریشه‌ی آن درخت، تویی تنه‌ی آن و حسن و حسین شاخه‌های 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یکی از شاخه‌های آن بیاویزد، خداوند او را به بهشت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آن‌قدر روزه گیرند که هم‌چون کمان شوند و نماز خوانند که هم‌چون زه کمان گردند؛ ولی تو را دشمن بدارند، خداوند آنان را به رو در آتش خواهد افکند</w:t>
      </w:r>
      <w:r>
        <w:rPr>
          <w:rFonts w:eastAsia="IRNazanin" w:cs="IRNazanin"/>
          <w:color w:val="111111"/>
          <w:sz w:val="28"/>
          <w:szCs w:val="28"/>
          <w:rtl w:val="true"/>
          <w:lang w:bidi="fa-IR"/>
        </w:rPr>
        <w:t xml:space="preserve">.» </w:t>
      </w:r>
      <w:r>
        <w:rPr>
          <w:rStyle w:val="FootnoteAnchor"/>
          <w:rtl w:val="true"/>
        </w:rPr>
        <w:footnoteReference w:id="197"/>
      </w:r>
    </w:p>
    <w:p>
      <w:pPr>
        <w:pStyle w:val="Heading5"/>
        <w:numPr>
          <w:ilvl w:val="4"/>
          <w:numId w:val="1"/>
        </w:numPr>
        <w:rPr/>
      </w:pPr>
      <w:bookmarkStart w:id="428" w:name="__RefHeading___Toc2936965_373438147"/>
      <w:bookmarkStart w:id="429" w:name="_Toc176"/>
      <w:bookmarkEnd w:id="428"/>
      <w:r>
        <w:rPr/>
        <w:t>2</w:t>
      </w:r>
      <w:r>
        <w:rPr>
          <w:rtl w:val="true"/>
        </w:rPr>
        <w:t xml:space="preserve"> - </w:t>
      </w:r>
      <w:r>
        <w:rPr>
          <w:rtl w:val="true"/>
        </w:rPr>
        <w:t>روایت ابی‌نعیم</w:t>
      </w:r>
      <w:bookmarkEnd w:id="42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این حدیث را از جابربن عبداللّه از حضرت رسول صلی الله علیه و آله و سلم با همان عبارت قبلی</w:t>
      </w:r>
      <w:bookmarkStart w:id="430" w:name="pg1236_7690"/>
    </w:p>
    <w:p>
      <w:pPr>
        <w:pStyle w:val="BookText"/>
        <w:rPr/>
      </w:pPr>
      <w:bookmarkEnd w:id="430"/>
      <w:r>
        <w:rPr>
          <w:rFonts w:ascii="IRNazanin" w:hAnsi="IRNazanin" w:eastAsia="IRNazanin"/>
          <w:color w:val="111111"/>
          <w:sz w:val="28"/>
          <w:sz w:val="28"/>
          <w:szCs w:val="28"/>
          <w:rtl w:val="true"/>
          <w:lang w:bidi="fa-IR"/>
        </w:rPr>
        <w:t>روایت کرده؛ ولی دنباله‌ی حدیث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اگر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 xml:space="preserve">. </w:t>
      </w:r>
      <w:r>
        <w:rPr>
          <w:rStyle w:val="FootnoteAnchor"/>
          <w:rtl w:val="true"/>
        </w:rPr>
        <w:footnoteReference w:id="198"/>
      </w:r>
    </w:p>
    <w:p>
      <w:pPr>
        <w:pStyle w:val="Heading5"/>
        <w:numPr>
          <w:ilvl w:val="4"/>
          <w:numId w:val="1"/>
        </w:numPr>
        <w:rPr/>
      </w:pPr>
      <w:bookmarkStart w:id="431" w:name="__RefHeading___Toc2936967_373438147"/>
      <w:bookmarkStart w:id="432" w:name="_Toc177"/>
      <w:bookmarkEnd w:id="431"/>
      <w:r>
        <w:rPr/>
        <w:t>3</w:t>
      </w:r>
      <w:r>
        <w:rPr>
          <w:rtl w:val="true"/>
        </w:rPr>
        <w:t xml:space="preserve"> - </w:t>
      </w:r>
      <w:r>
        <w:rPr>
          <w:rtl w:val="true"/>
        </w:rPr>
        <w:t>روایت ابن‌مغازلی</w:t>
      </w:r>
      <w:bookmarkEnd w:id="432"/>
    </w:p>
    <w:p>
      <w:pPr>
        <w:pStyle w:val="BookText"/>
        <w:rPr/>
      </w:pPr>
      <w:r>
        <w:rPr>
          <w:rFonts w:ascii="IRNazanin" w:hAnsi="IRNazanin" w:eastAsia="IRNazanin"/>
          <w:color w:val="111111"/>
          <w:sz w:val="28"/>
          <w:sz w:val="28"/>
          <w:szCs w:val="28"/>
          <w:rtl w:val="true"/>
          <w:lang w:bidi="fa-IR"/>
        </w:rPr>
        <w:t>ابن مغازلی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رسول صلی الله علیه و 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از یک درخت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ابونصر احمدبن موسی‌بن عبدالوهّاب‌بن طحّان به صورت اجازه، از ابوالفرج احمدبن علی حنوطی قاضی، از عبدالحمید، از عبداللّه‌بن محمّدبن ناحیه، از عثمان‌بن عبداللّه قرشی در بصره، از عبداللّه بن‌لهیعه، از ابوالزبیر محمّدبن عبداللّه‌بن تدرس از جابربن عبداللّه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صحرای عرفات علی علیه السلام روبه‌روی رسول خدا صلی الله علیه و آله و سلم ایستاده بود، حضرت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بیا و کف دستت را در دست من بگذار، من و تو از یک درخت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ریشه و تو ساقه‌ی آن و حسن و حسین شاخه‌های آن درختند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شاخه‌ای از آن بیاویزد، خداوند او را به بهشت وارد می‌کند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رسول صلی الله علیه و 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دستت را در کف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به ما احمدبن مظفّر عطّار، از عبداللّه‌بن محمّد ملقّب به ابن‌السقاء حافظ، از احمدبن محمّدبن رنجویه مخزومی در بغداد، از عثمان بن‌عبداللّه عثمانی، از ابن‌لهیعه، از ابوالزبیر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جابربن عبداللّه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صحرای عرفات بود و علی علیه السلام روبه‌روی آن حضرت ایستاده بود که پیامبر به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حضرت روی آوردیم و آن‌حضرت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دستت را در کف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دستش را در کف دست آن حضرت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درخت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آن و تو فرع آنی</w:t>
      </w:r>
      <w:bookmarkStart w:id="433" w:name="pg1236_7691"/>
    </w:p>
    <w:p>
      <w:pPr>
        <w:pStyle w:val="BookText"/>
        <w:rPr/>
      </w:pPr>
      <w:bookmarkEnd w:id="433"/>
      <w:r>
        <w:rPr>
          <w:rFonts w:ascii="IRNazanin" w:hAnsi="IRNazanin" w:eastAsia="IRNazanin"/>
          <w:color w:val="111111"/>
          <w:sz w:val="28"/>
          <w:sz w:val="28"/>
          <w:szCs w:val="28"/>
          <w:rtl w:val="true"/>
          <w:lang w:bidi="fa-IR"/>
        </w:rPr>
        <w:t>و حسن و حسین شاخه‌های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شاخه‌ای از آن بیاویزد، خداوند او را داخل بهشت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آن‌قدر روزه گیرند که هم‌چون کمان گردند و آن‌قدر نماز خوانند که به‌سان زه کمان شوند امّا تو را دشمن بدارند، خداوند آنان را به رو در آتش خواهند افکند</w:t>
      </w:r>
      <w:r>
        <w:rPr>
          <w:rFonts w:eastAsia="IRNazanin" w:cs="IRNazanin"/>
          <w:color w:val="111111"/>
          <w:sz w:val="28"/>
          <w:szCs w:val="28"/>
          <w:rtl w:val="true"/>
          <w:lang w:bidi="fa-IR"/>
        </w:rPr>
        <w:t xml:space="preserve">.» </w:t>
      </w:r>
      <w:r>
        <w:rPr>
          <w:rStyle w:val="FootnoteAnchor"/>
          <w:rtl w:val="true"/>
        </w:rPr>
        <w:footnoteReference w:id="200"/>
      </w:r>
    </w:p>
    <w:p>
      <w:pPr>
        <w:pStyle w:val="Heading5"/>
        <w:numPr>
          <w:ilvl w:val="4"/>
          <w:numId w:val="1"/>
        </w:numPr>
        <w:rPr/>
      </w:pPr>
      <w:bookmarkStart w:id="434" w:name="__RefHeading___Toc2936969_373438147"/>
      <w:bookmarkStart w:id="435" w:name="_Toc178"/>
      <w:bookmarkEnd w:id="434"/>
      <w:r>
        <w:rPr/>
        <w:t>4</w:t>
      </w:r>
      <w:r>
        <w:rPr>
          <w:rtl w:val="true"/>
        </w:rPr>
        <w:t xml:space="preserve"> - </w:t>
      </w:r>
      <w:r>
        <w:rPr>
          <w:rtl w:val="true"/>
        </w:rPr>
        <w:t>روایت گنجی</w:t>
      </w:r>
      <w:bookmarkEnd w:id="435"/>
    </w:p>
    <w:p>
      <w:pPr>
        <w:pStyle w:val="BookText"/>
        <w:rPr/>
      </w:pPr>
      <w:r>
        <w:rPr>
          <w:rFonts w:ascii="IRNazanin" w:hAnsi="IRNazanin" w:eastAsia="IRNazanin"/>
          <w:color w:val="111111"/>
          <w:sz w:val="28"/>
          <w:sz w:val="28"/>
          <w:szCs w:val="28"/>
          <w:rtl w:val="true"/>
          <w:lang w:bidi="fa-IR"/>
        </w:rPr>
        <w:t xml:space="preserve">وی این حدیث را در باب پنجاه و هشت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حضرت رسول خدا صلی الله علیه و آله و سلم حضرت علی علیه السلام را ویژه‌ی این گفتار خود قرار داد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خبرداد به ما علّامه قاضی القضاة صدرالشام ابوالطفیل محمّدبن قاضی القضاة شیخ المذاهب ابوالمعالی محمّدبن علی قرشی، از حجّت عرب زیدبن حسن کندی، از ابومنصور قزاز، از زین‌الحفاظ و شیخ اهل الحدیث علی الاطلاق احمد بن‌علی بن‌ثابت بغدادی، ازعبداللّه بن‌محمّدبن عبداللّه، از محمّدبن مظفّر،از ابوجعفر حسین بن‌حفص خثعمی، از عبادبن یعقوب، از یحیی‌بن بشیر کندی، از اسماعیل بن‌ابراهیم همدانی، از ابواسحاق، از حرث، از علی و از عاصم بن‌ضمرة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و علی را از یک درخت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ریشه‌ی آن، علی ساقه‌ی آن، حسن و حسین میوه و شیعه برگ آن درخت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پاک و پاکیزه، چیزی جز پاکیزه بیرون می‌آید؟ منم شهر علم و علی 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به شهر وارد شود، باید فقط از دروازه‌ی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تاریخ خود بدین‌گونه روایت کرده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حافظیوسف بن‌خلیل بن‌عبداللّه دمشقی در حلب، از محمّدبن اسماعیل‌بن محمّد طرسوسی، از ابومنصور محمّدبن اسماعیل صیرفی، از ابوالحسن‌بن فاذشاه، از حافظ ابوالقاسم سلیمان‌بن احمدبن ایّوب طبرانی، از حسن‌بن ادریس تستری، از ابوعثمان طالوت بن‌عباد صیرفی بصری، از فضال بن‌جبیر، از</w:t>
      </w:r>
    </w:p>
    <w:p>
      <w:pPr>
        <w:pStyle w:val="BookText"/>
        <w:rPr/>
      </w:pPr>
      <w:r>
        <w:rPr>
          <w:rFonts w:ascii="IRNazanin" w:hAnsi="IRNazanin" w:eastAsia="IRNazanin"/>
          <w:color w:val="111111"/>
          <w:sz w:val="28"/>
          <w:sz w:val="28"/>
          <w:szCs w:val="28"/>
          <w:rtl w:val="true"/>
          <w:lang w:bidi="fa-IR"/>
        </w:rPr>
        <w:t>ابوامامة باهلی،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را از درختان پراکنده و گوناگون آفرید، و من و علی را از یک درخت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اصل آن و علی فرع آن و فاطمه عامل باروری آن و حسن و حسین میوه‌ی آن درختند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شاخه‌ای از شاخه‌های این درخت بیاویزد، رهایی یافته و هر کس از آن برکنار باشد، سقوط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خداوند را هزار سال بین صفا و مروه بندگی کند، و بعد هزار سال دیگر و بعد هزار سال دیگر بر آن بیافزاید ولی محبّت ما را درک نکند، خداوند او را به رو در آتش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آیه‌ی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گنجی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حدیثی عالی است که طبرانی آن را در معجم خود، به‌همان گونه که ما در این‌جا آوردیم، روایت کرده است و محدّث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خودش به اسناد و طرق مختلف و گوناگون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آن‌جمله حدیثی است که شیخ محمّدبن سعیدبن موفّق‌بن خازن نیشابوری در بغداد و شیخ ابراهیم‌بن عثمان کاشغری در نهر معلّی، روایت کرده‌اند از حافظ ابوالقاسم علیّ‌بن‌حسن شافعی، از ابویعلی حمزةبن احمدبن عبداللّه‌بن علی مقری، از ابوطالب عمربن ابراهیم‌بن سعید زاهدی فقیه، از ابوبکر محمّدبن غریب بزّار، از ابوالعبّاس احمدبن موسی‌بن رنجویه قطّان، از عثمان‌بن عبداللّه‌بن عمروبن عثمان، از عبداللّه بن‌لهیعة، از ابوالزبیر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صحرای عرفات حضور داشتند و علی روبه‌روی آن‌حضرت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جلوتر رفت و نزدیک حضرت شد، حضرت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 خود را در کف دست من بگذار،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درخت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اصل آن و تو فرع آن و حسن و حسین شاخه‌هایش</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شاخه‌ای از آن بیاویزد به بهشت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آن‌قدر روزه گیرند که هم‌چون کمان گردند و آن‌قدر نماز خوانند که به‌سان زهِ کمان شوند امّا تو را دشمن بدارند، خداوند آنان را به رو در آتش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همین‌گونه در شرح حال حضرت علی علیه السلام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مفتی ابونصر هبةاللّه شیرازی، از حافظ‌علی‌بن‌عساکر، از ابوالقاسم سمرقندی، از اسماعیل‌بن‌مسعده، از حمزةبن‌یوسف، از ابواحمدبن‌عدی، از عمربن‌سنان، از حسن‌بن‌علی ابوعبدالغنی ازدی، از عبدالرزّاق، از پدرش از مینابن‌ابی‌مینا مولای عبدالرّحمان‌بن‌عوف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احادیث باطل به هم آمیزد و آشفتگی پدید آورد، چرا از من نمی‌پرسید؟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درختم و فاطمه فرع و شاخه‌ی آن و علی عامل باروی و حسن و حسین ثمره و شیعیان، برگ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درخت در بهشت عدن است و اصل و فرع و عامل باروری و میوه و برگ در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دمشق در مناقبش این حدیث را به اسناد و طرق مختلف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ابوبکربن‌فضل اللّه حلبی واعظ در معنی و مقصود این حدیث، این شعر را از قول برخی از دانشمندان اهل سنّت برای ما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حَبّذا دوحةٌ فی الخلد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الجنان لها شبهٌ مِنَ الشَجَرِ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زیبا و نیکو است درخت تنومندی که در بهشت جاودان استوار است و در میان درختان بهشت 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المصطفی أصلها و الفرع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اللّقاح علیٌ سیّد البشر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مصطفی اصل آن و فاطمه شاخه و سپس علی عامل باروری است که او آقا و سیّد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الهاشمیان سبطان لها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الشیعة الورق الملتفّ بالثمر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سیّد هاشمی که دو نواده‌ی پیامبرند، میوه‌ی آن درخت و شیعه برگ پیچیده به میوه می‌باشند</w:t>
      </w:r>
      <w:r>
        <w:rPr>
          <w:rFonts w:eastAsia="IRNazanin" w:cs="IRNazanin"/>
          <w:color w:val="111111"/>
          <w:sz w:val="28"/>
          <w:szCs w:val="28"/>
          <w:rtl w:val="true"/>
          <w:lang w:bidi="fa-IR"/>
        </w:rPr>
        <w:t>.</w:t>
      </w:r>
      <w:bookmarkStart w:id="436" w:name="pg1236_7694"/>
    </w:p>
    <w:p>
      <w:pPr>
        <w:pStyle w:val="BookText"/>
        <w:rPr/>
      </w:pPr>
      <w:bookmarkEnd w:id="436"/>
      <w:r>
        <w:rPr>
          <w:rFonts w:ascii="IRNazanin" w:hAnsi="IRNazanin" w:eastAsia="IRNazanin"/>
          <w:color w:val="111111"/>
          <w:sz w:val="28"/>
          <w:sz w:val="28"/>
          <w:szCs w:val="28"/>
          <w:rtl w:val="true"/>
          <w:lang w:bidi="fa-IR"/>
        </w:rPr>
        <w:t xml:space="preserve">هذا حدیث رسول اللّه جاء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الروایة فی العالی من الخبر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رسول خدا است که اهل روایت، آن را در ضمن سندی عالی روایت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محبّهم أرجو النجاة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الفوزَ فی زُمرةِ مَنْ أحسن الزُمَرِ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دوستدار آنان که فردای قیامت، امید نجات و رستگاری را دارم، در ضمن گروهی که از بهترین گروه‌هایند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37" w:name="__RefHeading___Toc2936971_373438147"/>
      <w:bookmarkStart w:id="438" w:name="_Toc179"/>
      <w:bookmarkEnd w:id="437"/>
      <w:r>
        <w:rPr/>
        <w:t>5</w:t>
      </w:r>
      <w:r>
        <w:rPr>
          <w:rtl w:val="true"/>
        </w:rPr>
        <w:t xml:space="preserve"> - </w:t>
      </w:r>
      <w:r>
        <w:rPr>
          <w:rtl w:val="true"/>
        </w:rPr>
        <w:t>روایت ملک العلماء هندی</w:t>
      </w:r>
      <w:bookmarkEnd w:id="438"/>
    </w:p>
    <w:p>
      <w:pPr>
        <w:pStyle w:val="BookText"/>
        <w:rPr/>
      </w:pPr>
      <w:r>
        <w:rPr>
          <w:rFonts w:ascii="IRNazanin" w:hAnsi="IRNazanin" w:eastAsia="IRNazanin"/>
          <w:color w:val="111111"/>
          <w:sz w:val="28"/>
          <w:sz w:val="28"/>
          <w:szCs w:val="28"/>
          <w:rtl w:val="true"/>
          <w:lang w:bidi="fa-IR"/>
        </w:rPr>
        <w:t xml:space="preserve">وی این حدیث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این دو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نَدْعُ أَبْناءَنا وَ أَبْناءَکُمْ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آمده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پیامبران را از درختان مختلف و من و علی را از یک درخت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آن و علی ساقه و حسن و حسین میوه‌ها و فرزندانشان شاخه‌ها و شیعیانشان برگ‌های آن درختند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شاخه‌ای از شاخه‌هایش بیاویزد، نجات یافته و هر کس از آن منحرف شود، گمراه و تباه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خداوند را بین صفا و مروه هزار سال، سپس هزار سال دیگر بندگی کند به طوری که به‌سان مشک خشک شود، امّا به محبت ما دست نیابد، خداوند او را به رو در آتش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آیه‌ی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حدیث را به فارسی ترجمه کرده است</w:t>
      </w:r>
      <w:r>
        <w:rPr>
          <w:rFonts w:eastAsia="IRNazanin" w:cs="IRNazanin"/>
          <w:color w:val="111111"/>
          <w:sz w:val="28"/>
          <w:szCs w:val="28"/>
          <w:rtl w:val="true"/>
          <w:lang w:bidi="fa-IR"/>
        </w:rPr>
        <w:t xml:space="preserve">. </w:t>
      </w:r>
      <w:r>
        <w:rPr>
          <w:rStyle w:val="FootnoteAnchor"/>
          <w:rtl w:val="true"/>
        </w:rPr>
        <w:footnoteReference w:id="203"/>
      </w:r>
      <w:bookmarkStart w:id="439" w:name="pg1236_7695"/>
    </w:p>
    <w:p>
      <w:pPr>
        <w:pStyle w:val="Heading5"/>
        <w:numPr>
          <w:ilvl w:val="4"/>
          <w:numId w:val="1"/>
        </w:numPr>
        <w:rPr/>
      </w:pPr>
      <w:bookmarkStart w:id="440" w:name="__RefHeading___Toc2936973_373438147"/>
      <w:bookmarkStart w:id="441" w:name="_Toc180"/>
      <w:bookmarkEnd w:id="439"/>
      <w:bookmarkEnd w:id="440"/>
      <w:r>
        <w:rPr/>
        <w:t>6</w:t>
      </w:r>
      <w:r>
        <w:rPr>
          <w:rtl w:val="true"/>
        </w:rPr>
        <w:t xml:space="preserve"> - </w:t>
      </w:r>
      <w:r>
        <w:rPr>
          <w:rtl w:val="true"/>
        </w:rPr>
        <w:t>روایت شهاب احمد</w:t>
      </w:r>
      <w:bookmarkEnd w:id="441"/>
    </w:p>
    <w:p>
      <w:pPr>
        <w:pStyle w:val="BookText"/>
        <w:rPr/>
      </w:pPr>
      <w:r>
        <w:rPr>
          <w:rFonts w:ascii="IRNazanin" w:hAnsi="IRNazanin" w:eastAsia="IRNazanin"/>
          <w:color w:val="111111"/>
          <w:sz w:val="28"/>
          <w:sz w:val="28"/>
          <w:szCs w:val="28"/>
          <w:rtl w:val="true"/>
          <w:lang w:bidi="fa-IR"/>
        </w:rPr>
        <w:t>شهاب‌الدّین احمد حدیث را با این عبارت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دانشمندان در زمان خودش و برهان عارفان در روزگارانش، پیشوای دانشمندان برجسته، مفتی اعظم مردمان عزّالدّین عبدالعزیزبن عبدالسّلام، از زبان حال کسی که بدون گفت‌وگو نخستین صحابی است و برترین نمونه واجد و ویژگی‌های برجسته علی علیه السلام که ولیّ خداوند است در زمین و آسمان، خداوند از او خشنود باشد و در هر حال ما را از او بهره‌مند سازد،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طینت ما به دست عنایت پروردگار و زیر نظر حمایت او سرشته شده، بعد از آن‌که از چشمه‌ی هدایت بر آن پاشیده و با خمیره‌ی نبوّت مالِش خورده و به وحی آبیاری گشته و روح امر در آن دمیده شده است، نه گام‌هایمان می‌لغزد و نه دیدگانمان به بیراهه نظر می‌افکند و نه انوار ما کم‌سو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گم‌راهی افتیم، پس چه‌کسی مردم را هدایت کند؟ مردم از درختان پراکنده‌اند، در حالی که درخت نبوّت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اصل آن و من فرع و فاطمه‌ی زهرا میوه‌ی آن و حسن و حسین شاخه‌های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نور است، میوه‌اش نور است، فرعش نور است و شاخه‌اش نور، روغن چراغش نور می‌دهد هرچند آتشی به آن نرسد، نور است بر بالای نور</w:t>
      </w:r>
      <w:r>
        <w:rPr>
          <w:rFonts w:eastAsia="IRNazanin" w:cs="IRNazanin"/>
          <w:color w:val="111111"/>
          <w:sz w:val="28"/>
          <w:szCs w:val="28"/>
          <w:rtl w:val="true"/>
          <w:lang w:bidi="fa-IR"/>
        </w:rPr>
        <w:t xml:space="preserve">.» </w:t>
      </w:r>
      <w:r>
        <w:rPr>
          <w:rStyle w:val="FootnoteAnchor"/>
          <w:rtl w:val="true"/>
        </w:rPr>
        <w:footnoteReference w:id="204"/>
      </w:r>
    </w:p>
    <w:p>
      <w:pPr>
        <w:pStyle w:val="Heading3"/>
        <w:numPr>
          <w:ilvl w:val="2"/>
          <w:numId w:val="1"/>
        </w:numPr>
        <w:rPr/>
      </w:pPr>
      <w:bookmarkStart w:id="442" w:name="__RefHeading___Toc2936975_373438147"/>
      <w:bookmarkStart w:id="443" w:name="_Toc181"/>
      <w:bookmarkEnd w:id="442"/>
      <w:r>
        <w:rPr>
          <w:rtl w:val="true"/>
        </w:rPr>
        <w:t>حدیث سوم</w:t>
      </w:r>
      <w:bookmarkEnd w:id="443"/>
    </w:p>
    <w:p>
      <w:pPr>
        <w:pStyle w:val="BookText"/>
        <w:rPr/>
      </w:pPr>
      <w:r>
        <w:rPr>
          <w:rFonts w:ascii="IRNazanin" w:hAnsi="IRNazanin" w:eastAsia="IRNazanin"/>
          <w:color w:val="111111"/>
          <w:sz w:val="28"/>
          <w:sz w:val="28"/>
          <w:szCs w:val="28"/>
          <w:rtl w:val="true"/>
          <w:lang w:bidi="fa-IR"/>
        </w:rPr>
        <w:t>حاصل این حدیث آن است که خداوند، رسولش را از نور خود و علی را از نور رسولش آفریده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خوارزمی به اسنادش از عبداللّه‌بن‌عمر روایت کرده است در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من مهذّب الأئمة از ابوالقاسم نصربن محمّدبن علیّ‌بن زیرک مقری از پدرش ابوبکر محمّد، از ابوعلی عبدالرّحمان بن محمّدبن احمد نیشابوری، از احمدبن</w:t>
      </w:r>
    </w:p>
    <w:p>
      <w:pPr>
        <w:pStyle w:val="BookText"/>
        <w:rPr/>
      </w:pPr>
      <w:r>
        <w:rPr>
          <w:rFonts w:ascii="IRNazanin" w:hAnsi="IRNazanin" w:eastAsia="IRNazanin"/>
          <w:color w:val="111111"/>
          <w:sz w:val="28"/>
          <w:sz w:val="28"/>
          <w:szCs w:val="28"/>
          <w:rtl w:val="true"/>
          <w:lang w:bidi="fa-IR"/>
        </w:rPr>
        <w:t>محمّدبن عبداللّه نانیجی بغدادی در دینور که از حفظ این روایت را از محمّدبن جریر طبری، از محمّد بن‌حمید رازی از علاءبن حسین همدانی، از ابومخنف لوطبن‌یحیی ازدی، از عبداللّه بن‌عمر روایت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رسول خدا صلی الله علیه و آله و سلم سؤال شد که خداوند در شب معراج با کدام زبان با شما سخن گفت؟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من به لغت علیّ‌بن ابی‌طالب سخن گفت و به من الهام فرمود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من سخن می‌گویی یا علی است که با من سخن می‌گوید؟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شیئی هستم؛ امّا نه هم‌چون دیگر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مقایسه نمی‌شوم و هم‌وزن و هم‌سنگ دیگران نیستم و به همانندها توصیف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نور خود آفریدم و علی را از نور تو آفریدم و بر اسرار و رموز دل تو آگاه گشتم، کسی را در دل تو محبوب‌تر از علیّ‌بن ابی‌طالب نیافتم، لذا به زبان او با تو سخن گفتم تا این‌که دلت آرام گیرد</w:t>
      </w:r>
      <w:r>
        <w:rPr>
          <w:rFonts w:eastAsia="IRNazanin" w:cs="IRNazanin"/>
          <w:color w:val="111111"/>
          <w:sz w:val="28"/>
          <w:szCs w:val="28"/>
          <w:rtl w:val="true"/>
          <w:lang w:bidi="fa-IR"/>
        </w:rPr>
        <w:t xml:space="preserve">.» </w:t>
      </w:r>
      <w:r>
        <w:rPr>
          <w:rStyle w:val="FootnoteAnchor"/>
          <w:rtl w:val="true"/>
        </w:rPr>
        <w:footnoteReference w:id="205"/>
      </w:r>
      <w:bookmarkStart w:id="444" w:name="pg1236_7697"/>
    </w:p>
    <w:p>
      <w:pPr>
        <w:pStyle w:val="Heading3"/>
        <w:numPr>
          <w:ilvl w:val="2"/>
          <w:numId w:val="1"/>
        </w:numPr>
        <w:rPr/>
      </w:pPr>
      <w:bookmarkStart w:id="445" w:name="__RefHeading___Toc2936977_373438147"/>
      <w:bookmarkStart w:id="446" w:name="_Toc182"/>
      <w:bookmarkEnd w:id="444"/>
      <w:bookmarkEnd w:id="445"/>
      <w:r>
        <w:rPr>
          <w:rtl w:val="true"/>
        </w:rPr>
        <w:t>حدیث چهارم</w:t>
      </w:r>
      <w:bookmarkEnd w:id="446"/>
    </w:p>
    <w:p>
      <w:pPr>
        <w:pStyle w:val="BookText"/>
        <w:rPr/>
      </w:pPr>
      <w:r>
        <w:rPr>
          <w:rFonts w:ascii="IRNazanin" w:hAnsi="IRNazanin" w:eastAsia="IRNazanin"/>
          <w:color w:val="111111"/>
          <w:sz w:val="28"/>
          <w:sz w:val="28"/>
          <w:szCs w:val="28"/>
          <w:rtl w:val="true"/>
          <w:lang w:bidi="fa-IR"/>
        </w:rPr>
        <w:t>حاصلش آن است که رسول خدا صلی الله علیه و آله و سلم و علی علیه السلام هر دو از نور خداوند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را حموینی با اسنادش از ابن‌عبّاس نقل کرده است در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و سلم که به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از نور خداوند متعال هستیم</w:t>
      </w:r>
      <w:r>
        <w:rPr>
          <w:rFonts w:eastAsia="IRNazanin" w:cs="IRNazanin"/>
          <w:color w:val="111111"/>
          <w:sz w:val="28"/>
          <w:szCs w:val="28"/>
          <w:rtl w:val="true"/>
          <w:lang w:bidi="fa-IR"/>
        </w:rPr>
        <w:t xml:space="preserve">.» </w:t>
      </w:r>
      <w:r>
        <w:rPr>
          <w:rStyle w:val="FootnoteAnchor"/>
          <w:rtl w:val="true"/>
        </w:rPr>
        <w:footnoteReference w:id="206"/>
      </w:r>
    </w:p>
    <w:p>
      <w:pPr>
        <w:pStyle w:val="Heading3"/>
        <w:numPr>
          <w:ilvl w:val="2"/>
          <w:numId w:val="1"/>
        </w:numPr>
        <w:rPr/>
      </w:pPr>
      <w:bookmarkStart w:id="447" w:name="__RefHeading___Toc2936979_373438147"/>
      <w:bookmarkStart w:id="448" w:name="_Toc183"/>
      <w:bookmarkEnd w:id="447"/>
      <w:r>
        <w:rPr>
          <w:rtl w:val="true"/>
        </w:rPr>
        <w:t>حدیث پنجم</w:t>
      </w:r>
      <w:bookmarkEnd w:id="448"/>
    </w:p>
    <w:p>
      <w:pPr>
        <w:pStyle w:val="BookText"/>
        <w:rPr/>
      </w:pPr>
      <w:r>
        <w:rPr>
          <w:rFonts w:ascii="IRNazanin" w:hAnsi="IRNazanin" w:eastAsia="IRNazanin"/>
          <w:color w:val="111111"/>
          <w:sz w:val="28"/>
          <w:sz w:val="28"/>
          <w:szCs w:val="28"/>
          <w:rtl w:val="true"/>
          <w:lang w:bidi="fa-IR"/>
        </w:rPr>
        <w:t>حاصلش آن است که حسن و حسین علیهما السلام دو نور هستند از نور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دولت‌آبادی حدیث را با این عبارت آورده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حامد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 آن دو و جدّشان، دو نور هستند از نور خداوند اولویّت قطعی</w:t>
      </w:r>
      <w:r>
        <w:rPr>
          <w:rFonts w:eastAsia="IRNazanin" w:cs="IRNazanin"/>
          <w:color w:val="111111"/>
          <w:sz w:val="28"/>
          <w:szCs w:val="28"/>
          <w:rtl w:val="true"/>
          <w:lang w:bidi="fa-IR"/>
        </w:rPr>
        <w:t>.</w:t>
      </w:r>
    </w:p>
    <w:p>
      <w:pPr>
        <w:pStyle w:val="Heading3"/>
        <w:numPr>
          <w:ilvl w:val="2"/>
          <w:numId w:val="1"/>
        </w:numPr>
        <w:rPr/>
      </w:pPr>
      <w:bookmarkStart w:id="449" w:name="__RefHeading___Toc2936981_373438147"/>
      <w:bookmarkStart w:id="450" w:name="_Toc184"/>
      <w:bookmarkEnd w:id="449"/>
      <w:r>
        <w:rPr>
          <w:rtl w:val="true"/>
        </w:rPr>
        <w:t>حدیث ششم</w:t>
      </w:r>
      <w:bookmarkEnd w:id="450"/>
    </w:p>
    <w:p>
      <w:pPr>
        <w:pStyle w:val="Heading4"/>
        <w:numPr>
          <w:ilvl w:val="3"/>
          <w:numId w:val="1"/>
        </w:numPr>
        <w:rPr/>
      </w:pPr>
      <w:bookmarkStart w:id="451" w:name="__RefHeading___Toc2936983_373438147"/>
      <w:bookmarkStart w:id="452" w:name="_Toc185"/>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حاصلش آن است که خداوند، فرشتگان را از نور حضرت علی علیه السلام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خوارزمی به اسنادش از انس از قول حضرت رسول صلی الله علیه و آله و سلم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از روی علیّ‌بن ابی‌طالب علیه السلام هفتاد هزار فرشته را آفرید که برای او و دوستدارانش تا روز قیامت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با اسنادش از عثمان‌بن عفان از عمربن خطاب از حضرت رسول صلی الله علیه و آله به همین مضمون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عین عبارت روایت او گذشت</w:t>
      </w:r>
      <w:r>
        <w:rPr>
          <w:rFonts w:eastAsia="IRNazanin" w:cs="IRNazanin"/>
          <w:color w:val="111111"/>
          <w:sz w:val="28"/>
          <w:szCs w:val="28"/>
          <w:rtl w:val="true"/>
          <w:lang w:bidi="fa-IR"/>
        </w:rPr>
        <w:t>.</w:t>
      </w:r>
    </w:p>
    <w:p>
      <w:pPr>
        <w:pStyle w:val="Heading4"/>
        <w:numPr>
          <w:ilvl w:val="3"/>
          <w:numId w:val="1"/>
        </w:numPr>
        <w:rPr/>
      </w:pPr>
      <w:bookmarkStart w:id="453" w:name="__RefHeading___Toc2936985_373438147"/>
      <w:bookmarkStart w:id="454" w:name="_Toc186"/>
      <w:bookmarkEnd w:id="453"/>
      <w:r>
        <w:rPr>
          <w:rtl w:val="true"/>
        </w:rPr>
        <w:t>سخن میرحامد حسین</w:t>
      </w:r>
      <w:bookmarkEnd w:id="45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نمونه‌هایی بود از اسانید حدیث نور به روایت اهل سنّت با الفاظ و عبارات مختلف فراوان و بخشی از احادیث و روایاتی که در فضیلت اهل‌البیت روایت کرده‌اند</w:t>
      </w:r>
    </w:p>
    <w:p>
      <w:pPr>
        <w:pStyle w:val="BookText"/>
        <w:rPr/>
      </w:pPr>
      <w:r>
        <w:rPr>
          <w:rFonts w:ascii="IRNazanin" w:hAnsi="IRNazanin" w:eastAsia="IRNazanin"/>
          <w:color w:val="111111"/>
          <w:sz w:val="28"/>
          <w:sz w:val="28"/>
          <w:szCs w:val="28"/>
          <w:rtl w:val="true"/>
          <w:lang w:bidi="fa-IR"/>
        </w:rPr>
        <w:t>که مؤیّد معنای حدیث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گرامی می‌بینند که راویان حدیث نور و مؤیّدات آن، همگی از بزرگان دانشمندان اهل سنّت و محدّثان و پیشوایان بزرگ حدیثند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نور، حدیثی صحیح است و از نظر سند، ثابت و محکم؛ بلکه حدیثی متواتر است که نسبت به صدور آن از رسول خدا صلی الله علیه و آله و سلم قطع و یقین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خوانندگان محترم با توجّه به قطعیّت آن، دیگر توجّهی به انکار یا ایراد متعصّبان و یا شک و تردید معاندان نخواهند داشت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قطعیّت صدور آن، بحث وجوه دلالت آن نیز ضمیمه شود، این حدیث نیز از احادیثی خواهد بود که بر امامت بلافصل امیرالمؤمنین علی علیه السلام بعد از رسول خدا صلی الله علیه و آله و سلم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هادی و راهنما است</w:t>
      </w:r>
      <w:r>
        <w:rPr>
          <w:rFonts w:eastAsia="IRNazanin" w:cs="IRNazanin"/>
          <w:color w:val="111111"/>
          <w:sz w:val="28"/>
          <w:szCs w:val="28"/>
          <w:rtl w:val="true"/>
          <w:lang w:bidi="fa-IR"/>
        </w:rPr>
        <w:t>.</w:t>
      </w:r>
      <w:bookmarkStart w:id="455" w:name="pg1236_7700"/>
    </w:p>
    <w:p>
      <w:pPr>
        <w:pStyle w:val="Heading2"/>
        <w:numPr>
          <w:ilvl w:val="1"/>
          <w:numId w:val="1"/>
        </w:numPr>
        <w:rPr/>
      </w:pPr>
      <w:bookmarkStart w:id="456" w:name="__RefHeading___Toc2936987_373438147"/>
      <w:bookmarkStart w:id="457" w:name="_Toc187"/>
      <w:bookmarkEnd w:id="455"/>
      <w:bookmarkEnd w:id="456"/>
      <w:r>
        <w:rPr>
          <w:rtl w:val="true"/>
        </w:rPr>
        <w:t>حدیث نور در نزد شیعیان</w:t>
      </w:r>
      <w:bookmarkEnd w:id="457"/>
    </w:p>
    <w:p>
      <w:pPr>
        <w:pStyle w:val="Heading3"/>
        <w:numPr>
          <w:ilvl w:val="2"/>
          <w:numId w:val="1"/>
        </w:numPr>
        <w:rPr/>
      </w:pPr>
      <w:bookmarkStart w:id="458" w:name="__RefHeading___Toc2936989_373438147"/>
      <w:bookmarkStart w:id="459" w:name="_Toc188"/>
      <w:bookmarkEnd w:id="458"/>
      <w:r>
        <w:rPr>
          <w:rtl w:val="true"/>
        </w:rPr>
        <w:t>مقدّمه</w:t>
      </w:r>
      <w:bookmarkEnd w:id="459"/>
    </w:p>
    <w:p>
      <w:pPr>
        <w:pStyle w:val="BookText"/>
        <w:rPr/>
      </w:pPr>
      <w:r>
        <w:rPr>
          <w:rFonts w:ascii="IRNazanin" w:hAnsi="IRNazanin" w:eastAsia="IRNazanin"/>
          <w:color w:val="111111"/>
          <w:sz w:val="28"/>
          <w:sz w:val="28"/>
          <w:szCs w:val="28"/>
          <w:rtl w:val="true"/>
          <w:lang w:bidi="fa-IR"/>
        </w:rPr>
        <w:t>خواندیم که دهلوی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شیعیان روایت کرده‌اند که پیامبر صلّی‌اللّه‌علیه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علی‌بن‌ابی‌طالب، نوری در پیشگاه خداوند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روایت این حدیث به شیعه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و منش دهلوی در زمان ردّ هر فضیلتی از فضایل علی امیرمؤمنان علیه السلام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خواننده به فصول پیشین این کتاب نظر افکند، دروغ او، درجه‌ی تعصّب او و انکارش نسبت به حقایق روشن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باید از او پرسید که چرا یک لفظ از الفاظ حدیث نور را، از طریق امامیه نقل نمی‌کند تا مورد ضعف سند آن اگر ضعف داشته باشد روشن شود؟ و چرا به تعدّد طرق روایت این حدیث در نظر امامیه اشاره نکرده است؟</w:t>
      </w:r>
    </w:p>
    <w:p>
      <w:pPr>
        <w:pStyle w:val="BookText"/>
        <w:rPr/>
      </w:pPr>
      <w:r>
        <w:rPr>
          <w:rFonts w:ascii="IRNazanin" w:hAnsi="IRNazanin" w:eastAsia="IRNazanin"/>
          <w:color w:val="111111"/>
          <w:sz w:val="28"/>
          <w:sz w:val="28"/>
          <w:szCs w:val="28"/>
          <w:rtl w:val="true"/>
          <w:lang w:bidi="fa-IR"/>
        </w:rPr>
        <w:t xml:space="preserve">حدیث شریف نور، از احادیثی است که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پیشین، روایت اهل سنّت را با طرق خودشان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نقل برخی اسانید و الفاظ آن از بزرگان و محدّثان عالمان امامیه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نور در نزد شیعیان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عدّه‌ی زیادی از بزرگان دانشمندان شیعه نقل کرده‌اند که به نام و عبارات برخی از آنان اشاره می‌شود</w:t>
      </w:r>
      <w:r>
        <w:rPr>
          <w:rFonts w:eastAsia="IRNazanin" w:cs="IRNazanin"/>
          <w:color w:val="111111"/>
          <w:sz w:val="28"/>
          <w:szCs w:val="28"/>
          <w:rtl w:val="true"/>
          <w:lang w:bidi="fa-IR"/>
        </w:rPr>
        <w:t>:</w:t>
      </w:r>
      <w:bookmarkStart w:id="460" w:name="pg1236_7701"/>
    </w:p>
    <w:p>
      <w:pPr>
        <w:pStyle w:val="Heading3"/>
        <w:numPr>
          <w:ilvl w:val="2"/>
          <w:numId w:val="1"/>
        </w:numPr>
        <w:rPr/>
      </w:pPr>
      <w:bookmarkStart w:id="461" w:name="__RefHeading___Toc2936991_373438147"/>
      <w:bookmarkStart w:id="462" w:name="_Toc189"/>
      <w:bookmarkEnd w:id="460"/>
      <w:bookmarkEnd w:id="461"/>
      <w:r>
        <w:rPr>
          <w:rtl w:val="true"/>
        </w:rPr>
        <w:t>برخی از بزرگان دانشمندان شیعه که این حدیث را نقل کرده اند</w:t>
      </w:r>
      <w:bookmarkEnd w:id="462"/>
    </w:p>
    <w:p>
      <w:pPr>
        <w:pStyle w:val="Heading4"/>
        <w:numPr>
          <w:ilvl w:val="3"/>
          <w:numId w:val="1"/>
        </w:numPr>
        <w:rPr/>
      </w:pPr>
      <w:bookmarkStart w:id="463" w:name="__RefHeading___Toc2936993_373438147"/>
      <w:bookmarkStart w:id="464" w:name="_Toc190"/>
      <w:bookmarkEnd w:id="463"/>
      <w:r>
        <w:rPr/>
        <w:t>1</w:t>
      </w:r>
      <w:r>
        <w:rPr>
          <w:rtl w:val="true"/>
        </w:rPr>
        <w:t xml:space="preserve"> - </w:t>
      </w:r>
      <w:r>
        <w:rPr>
          <w:rtl w:val="true"/>
        </w:rPr>
        <w:t>ابوجعفر محمّدبن یعقوب کلینی</w:t>
      </w:r>
      <w:bookmarkEnd w:id="464"/>
    </w:p>
    <w:p>
      <w:pPr>
        <w:pStyle w:val="BookText"/>
        <w:rPr/>
      </w:pP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نور را با این عبارات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احمدبن‌ادریس از حسین‌بن عبداللّه صغیر، از محمّدبن ابراهیم جعفری، از احمدبن علی‌بن محمّدبن عبداللّه‌بن عمربن علی‌بن ابی‌طالب روایت می‌کند که حضرت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بود در آن زمان که هیچ موجودی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هستی را آفرید و مکان را خلق کرد، نورالأنوار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همه‌ی انوار از آن روشنی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در آن، از نور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انوار از آن نور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نوری است که محمّد و علی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پیوسته و همیشه دو نور نخست بودند؛ زیرا چیزی قبل از آن دو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یک‌دیگر در اصلاب طاهره و پاک و پاکیزه در حرکت بودند، تا این‌که در پاکیزه‌ترین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ابوطالب، از یک‌دیگر جدا شدند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جابربن‌یزید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نخستین چیزی که خداوند آفرید، حضرت محمّد و خاندان و فرزندانِ هدایت‌کننده و هدایت شده‌ی او بودند که به صورت اشباح نور در پیشگاه خداوند متعال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سایه‌ی نور، بدن‌های نوری بدون روح که به یک روح تأیید و پشتیبانی می‌شد که آن روح‌القدس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آن بود که رسول خدا و خاندانش علیهم الصّلاة والسّلام خداوند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آنان را بردبار، دانشمند، نیکوکار و برگزیده آفرید که خداوند را با نماز و روزه و سجده و تسبیح و تهلیل می‌پرستیدند، نماز می‌خواندند و حج می‌گزاردند و روزه می‌گرفتند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حضرت صادق علیه السلام که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علی را از یک نور آفریدم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 بدون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آسمان‌هایم و زمینم و عرشم و دریایم را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پیوسته مرا تهلیل و تمجید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شما را جمع کردم و یکی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مرا تمجید و تسبیح و تهلیل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به دو بخش تقسیم کردم و آن دو را نیز به دو نیم کردم، در نتیجه چهار 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محمّد، یکی علی و دو تا هم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خداوند فاطمه را، از نوری آفرید که در آغاز آن به صورت یک روح بدون بدن خلق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خود را بر ما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در بین ما درخشید و نورافشاند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مفضّل‌بن‌عمر از حضرت صادق علیه السلام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آن‌هنگام که شما در عالم اظلّه بودید، به چه صورتی در آن‌جا بودید؟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خداوندگارمان بودیم، در حالی که غیر از ما هیچ‌کسی نزد او نبود، در سایه‌بانی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و تقدیس و تهلیل و تمجید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فرشته‌ای و هیچ موجودی صاحب روح غیر از ما نبود، تا این‌که خداوند آفرینش موجودات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فرشته و غیر فرشته خواست و هرگونه خواست، آفرید و آن‌گاه علم آن را به ما واگذاشت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محمّدبن‌سنان نقل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جواد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اختلاف عقیده‌ی شیعیان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تبارک و تعالی، پیوسته در یکتایی و وحدانیّت خود به سر می‌برد، سپس محمّد و علی و فاطمه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هزار سال در این حالت بودند تا این‌که موجودات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آفرینش موجودات شاهد و گواه گرفت و فرمان‌برداری از آنان را بر موجودات واجب و لازم کرد و امور خلق را به دست آنان سپرد، آنان هر آن چه را که خواستند، حلال و هرچه را که خواستند، حرام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هرگز جز آن‌چه را که خداوند تبارک و تعالی می‌خواهد، چیزی نمی‌خواهند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دیانتی که هر کس از آن جلو افتد، تجاوز کرده و</w:t>
      </w:r>
      <w:bookmarkStart w:id="465" w:name="pg1236_7703"/>
    </w:p>
    <w:p>
      <w:pPr>
        <w:pStyle w:val="BookText"/>
        <w:rPr/>
      </w:pPr>
      <w:bookmarkEnd w:id="465"/>
      <w:r>
        <w:rPr>
          <w:rFonts w:ascii="IRNazanin" w:hAnsi="IRNazanin" w:eastAsia="IRNazanin"/>
          <w:color w:val="111111"/>
          <w:sz w:val="28"/>
          <w:sz w:val="28"/>
          <w:szCs w:val="28"/>
          <w:rtl w:val="true"/>
          <w:lang w:bidi="fa-IR"/>
        </w:rPr>
        <w:t>اگر کسی عقب افتد، نابود شده و فقط هر کس ملازم با آن باشد، به حق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مطلب را کاملاً با خود داشته باش</w:t>
      </w:r>
      <w:r>
        <w:rPr>
          <w:rFonts w:eastAsia="IRNazanin" w:cs="IRNazanin"/>
          <w:color w:val="111111"/>
          <w:sz w:val="28"/>
          <w:szCs w:val="28"/>
          <w:rtl w:val="true"/>
          <w:lang w:bidi="fa-IR"/>
        </w:rPr>
        <w:t xml:space="preserve">.» </w:t>
      </w:r>
      <w:r>
        <w:rPr>
          <w:rStyle w:val="FootnoteAnchor"/>
          <w:rtl w:val="true"/>
        </w:rPr>
        <w:footnoteReference w:id="213"/>
      </w:r>
    </w:p>
    <w:p>
      <w:pPr>
        <w:pStyle w:val="Heading4"/>
        <w:numPr>
          <w:ilvl w:val="3"/>
          <w:numId w:val="1"/>
        </w:numPr>
        <w:rPr/>
      </w:pPr>
      <w:bookmarkStart w:id="466" w:name="__RefHeading___Toc2936995_373438147"/>
      <w:bookmarkStart w:id="467" w:name="_Toc191"/>
      <w:bookmarkEnd w:id="466"/>
      <w:r>
        <w:rPr/>
        <w:t>2</w:t>
      </w:r>
      <w:r>
        <w:rPr>
          <w:rtl w:val="true"/>
        </w:rPr>
        <w:t xml:space="preserve"> - </w:t>
      </w:r>
      <w:r>
        <w:rPr>
          <w:rtl w:val="true"/>
        </w:rPr>
        <w:t>ابن ماهیار</w:t>
      </w:r>
      <w:bookmarkEnd w:id="467"/>
    </w:p>
    <w:p>
      <w:pPr>
        <w:pStyle w:val="BookText"/>
        <w:rPr/>
      </w:pPr>
      <w:r>
        <w:rPr>
          <w:rFonts w:ascii="IRNazanin" w:hAnsi="IRNazanin" w:eastAsia="IRNazanin"/>
          <w:color w:val="111111"/>
          <w:sz w:val="28"/>
          <w:sz w:val="28"/>
          <w:szCs w:val="28"/>
          <w:rtl w:val="true"/>
          <w:lang w:bidi="fa-IR"/>
        </w:rPr>
        <w:t xml:space="preserve">ابن ماهیار ابوعبداللّه محمّدبن عبّاس‌بن ماهیار </w:t>
      </w:r>
      <w:r>
        <w:rPr>
          <w:rStyle w:val="FootnoteAnchor"/>
          <w:rtl w:val="true"/>
        </w:rPr>
        <w:footnoteReference w:id="214"/>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اساتید و بزرگان خاندان حضرت علیّ‌بن ابی‌طالب که آنان از قول حضرت علی علیه السلام نقل کرده‌اند که در یکی از خطبه‌هایش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آل محمّد انواری بودیم در اطراف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ما دستور داد که او را تسبیح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کردیم و فرشتگان با تسبیح ما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زمین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تسبیح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گفتیم و اهل زمین با تسبیح ما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آرائی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هستیم تسبیح کنندگان</w:t>
      </w:r>
      <w:r>
        <w:rPr>
          <w:rFonts w:eastAsia="IRNazanin" w:cs="IRNazanin"/>
          <w:color w:val="111111"/>
          <w:sz w:val="28"/>
          <w:szCs w:val="28"/>
          <w:rtl w:val="true"/>
          <w:lang w:bidi="fa-IR"/>
        </w:rPr>
        <w:t xml:space="preserve">.» </w:t>
      </w:r>
      <w:r>
        <w:rPr>
          <w:rStyle w:val="FootnoteAnchor"/>
          <w:rtl w:val="true"/>
        </w:rPr>
        <w:footnoteReference w:id="215"/>
      </w:r>
    </w:p>
    <w:p>
      <w:pPr>
        <w:pStyle w:val="Heading4"/>
        <w:numPr>
          <w:ilvl w:val="3"/>
          <w:numId w:val="1"/>
        </w:numPr>
        <w:rPr/>
      </w:pPr>
      <w:bookmarkStart w:id="468" w:name="__RefHeading___Toc2936997_373438147"/>
      <w:bookmarkStart w:id="469" w:name="_Toc192"/>
      <w:bookmarkEnd w:id="468"/>
      <w:r>
        <w:rPr/>
        <w:t>3</w:t>
      </w:r>
      <w:r>
        <w:rPr>
          <w:rtl w:val="true"/>
        </w:rPr>
        <w:t xml:space="preserve"> - </w:t>
      </w:r>
      <w:r>
        <w:rPr>
          <w:rtl w:val="true"/>
        </w:rPr>
        <w:t>فرات بن ابراهیم</w:t>
      </w:r>
      <w:bookmarkEnd w:id="469"/>
    </w:p>
    <w:p>
      <w:pPr>
        <w:pStyle w:val="BookText"/>
        <w:rPr/>
      </w:pP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کوفی به سندش از ابن‌عبّاس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 صلی الله علیه و آله و سلم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چهارده هزار سال پیش از آن که حضرت آدم را بیافریند، مرا به صورت نوری در زیر عرش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حضرت آدم را آفرید، آن نور را در صلب او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از صلبی به صلب دیگر منتقل شد تا آن‌که در صلب عبداللّه‌بن عبدالمطّلب و ابوطالب از یک‌دیگر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آن نور آفرید، لکن بعد از من پیامبری نخواهد بود</w:t>
      </w:r>
      <w:r>
        <w:rPr>
          <w:rFonts w:eastAsia="IRNazanin" w:cs="IRNazanin"/>
          <w:color w:val="111111"/>
          <w:sz w:val="28"/>
          <w:szCs w:val="28"/>
          <w:rtl w:val="true"/>
          <w:lang w:bidi="fa-IR"/>
        </w:rPr>
        <w:t xml:space="preserve">.» </w:t>
      </w:r>
      <w:r>
        <w:rPr>
          <w:rStyle w:val="FootnoteAnchor"/>
          <w:rtl w:val="true"/>
        </w:rPr>
        <w:footnoteReference w:id="217"/>
      </w:r>
      <w:bookmarkStart w:id="470" w:name="pg1236_7704"/>
    </w:p>
    <w:p>
      <w:pPr>
        <w:pStyle w:val="BookText"/>
        <w:rPr/>
      </w:pPr>
      <w:bookmarkEnd w:id="470"/>
      <w:r>
        <w:rPr>
          <w:rFonts w:ascii="IRNazanin" w:hAnsi="IRNazanin" w:eastAsia="IRNazanin"/>
          <w:color w:val="111111"/>
          <w:sz w:val="28"/>
          <w:sz w:val="28"/>
          <w:szCs w:val="28"/>
          <w:rtl w:val="true"/>
          <w:lang w:bidi="fa-IR"/>
        </w:rPr>
        <w:t>وی حدیث اشباح را نیز در ضمن حدیثی که پیامبر صلی الله علیه و آله داستان معراج خود را برای ابوذر توصیف می‌فرماید روایت کرده است</w:t>
      </w:r>
      <w:r>
        <w:rPr>
          <w:rFonts w:eastAsia="IRNazanin" w:cs="IRNazanin"/>
          <w:color w:val="111111"/>
          <w:sz w:val="28"/>
          <w:szCs w:val="28"/>
          <w:rtl w:val="true"/>
          <w:lang w:bidi="fa-IR"/>
        </w:rPr>
        <w:t xml:space="preserve">. </w:t>
      </w:r>
      <w:r>
        <w:rPr>
          <w:rStyle w:val="FootnoteAnchor"/>
          <w:rtl w:val="true"/>
        </w:rPr>
        <w:footnoteReference w:id="218"/>
      </w:r>
    </w:p>
    <w:p>
      <w:pPr>
        <w:pStyle w:val="Heading4"/>
        <w:numPr>
          <w:ilvl w:val="3"/>
          <w:numId w:val="1"/>
        </w:numPr>
        <w:rPr/>
      </w:pPr>
      <w:bookmarkStart w:id="471" w:name="__RefHeading___Toc2936999_373438147"/>
      <w:bookmarkStart w:id="472" w:name="_Toc193"/>
      <w:bookmarkEnd w:id="471"/>
      <w:r>
        <w:rPr/>
        <w:t>4</w:t>
      </w:r>
      <w:r>
        <w:rPr>
          <w:rtl w:val="true"/>
        </w:rPr>
        <w:t xml:space="preserve"> - </w:t>
      </w:r>
      <w:r>
        <w:rPr>
          <w:rtl w:val="true"/>
        </w:rPr>
        <w:t>شیخ صدوق</w:t>
      </w:r>
      <w:bookmarkEnd w:id="472"/>
    </w:p>
    <w:p>
      <w:pPr>
        <w:pStyle w:val="BookText"/>
        <w:rPr/>
      </w:pPr>
      <w:r>
        <w:rPr>
          <w:rFonts w:ascii="IRNazanin" w:hAnsi="IRNazanin" w:eastAsia="IRNazanin"/>
          <w:color w:val="111111"/>
          <w:sz w:val="28"/>
          <w:sz w:val="28"/>
          <w:szCs w:val="28"/>
          <w:rtl w:val="true"/>
          <w:lang w:bidi="fa-IR"/>
        </w:rPr>
        <w:t xml:space="preserve">ابوجعفر محمّدبن علی‌بن بابویه قمی </w:t>
      </w:r>
      <w:r>
        <w:rPr>
          <w:rStyle w:val="FootnoteAnchor"/>
          <w:rtl w:val="true"/>
        </w:rPr>
        <w:footnoteReference w:id="219"/>
      </w:r>
      <w:r>
        <w:rPr>
          <w:rFonts w:ascii="IRNazanin" w:hAnsi="IRNazanin" w:eastAsia="IRNazanin"/>
          <w:color w:val="111111"/>
          <w:sz w:val="28"/>
          <w:sz w:val="28"/>
          <w:szCs w:val="28"/>
          <w:rtl w:val="true"/>
          <w:lang w:bidi="fa-IR"/>
        </w:rPr>
        <w:t>حدیث نور را در چند موضع از آثارش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حضرت رسول صلی الله علیه و آله و سلم روایت کرده است در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یک نور بودیم در پیشگاه خداوند متعال، چهارده هزار سال پیش از آن‌که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آن نور در صلب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خداوند آن نور را از صلبی به صلب دیگر منتقل می‌کرد تا آن‌که در صلب عبدالمطّلب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از صلب عبدالمطّلب بیرون آورده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که مربوط به من بود، در صلب عبداللّه جای داد و بخش مربوط به علی را در صلب ابوطالب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از من است و منم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از گوشت من و خون او از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به دوستی خود او را دوست می‌دارم و هر کس او را دشمن دارد، به دشمنی‌ام او را دشمن می‌دارم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به سندش از آقایمان حضرت علیّ‌بن موسی‌الرّضا علیه السلام از پدران بزرگوارش روایت می‌کند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یک نور آفریده شدیم</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معاذبن‌جبل روایت کرده است که رسول</w:t>
      </w:r>
    </w:p>
    <w:p>
      <w:pPr>
        <w:pStyle w:val="BookText"/>
        <w:rPr/>
      </w:pPr>
      <w:r>
        <w:rPr>
          <w:rFonts w:ascii="IRNazanin" w:hAnsi="IRNazanin" w:eastAsia="IRNazanin"/>
          <w:color w:val="111111"/>
          <w:sz w:val="28"/>
          <w:sz w:val="28"/>
          <w:szCs w:val="28"/>
          <w:rtl w:val="true"/>
          <w:lang w:bidi="fa-IR"/>
        </w:rPr>
        <w:t>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من و علی و فاطمه و حسن و حسین را هفت هزار سال پیش از آن‌که دنیا را بیافریند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بودید ای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پیشگاه عرش، خداوند را تسبیح و تحمید و تقدیس و تمجید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چه صورتی؟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اشباح نور</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به سندش از حضرت صادق علیه السلام در ضمن حدیثی طولانی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محمّد صلی الله علیه و آله و سلم و علی علیه السلام نوری بودند در پیشگاه خداوند متعال، دو هزار سال پیش از آفرینش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به آن نور نظر افکندند، اصل و ریشه‌ای برای آن نور دیدند که شعاعی درخشان از آن جدا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خداوند عزّوجلّ به آنان وحی فرستاد که این نوری است از نور من، اصلش نبوّت و فرعش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برای محمّد بنده و رسول من است و امامت برای علی حجّت و ولیّ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دو نبودند مخلوقاتم را خلق نمی‌کردم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حضرت علیّ‌بن‌الحسین علیهما السلام بدین‌گونه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عزّوجلّ، محمّد و علی و یازده امام را از نور عظمت خود به صورت ارواح در پرتوی از نورش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از آفرینش خلق می‌پرستیدند و خدای عزّوجلّ را تسبیح و تقدیس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آنان‌اند پیشوایان راهنما از خاندان حضرت محمّد صلوات اللّه علیهم أجمعین </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به سندش از امام صادق علیه السلام روایت کند که خداوند متعال چهارده نور را چهارده هزار سال پیش از آفرینش موجودات آفرید که آن‌ها ارواح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آن چهارده نور چه کسانی هستند؟ فرمودند</w:t>
      </w:r>
      <w:r>
        <w:rPr>
          <w:rFonts w:eastAsia="IRNazanin" w:cs="IRNazanin"/>
          <w:color w:val="111111"/>
          <w:sz w:val="28"/>
          <w:szCs w:val="28"/>
          <w:rtl w:val="true"/>
          <w:lang w:bidi="fa-IR"/>
        </w:rPr>
        <w:t>:</w:t>
      </w:r>
      <w:bookmarkStart w:id="473" w:name="pg1236_7706"/>
    </w:p>
    <w:p>
      <w:pPr>
        <w:pStyle w:val="BookText"/>
        <w:rPr/>
      </w:pPr>
      <w:bookmarkEnd w:id="4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و علی و فاطمه و حسن و حسین و امامان از فرزندان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آخرین‌شان قائمی است که بعد از غیبتش به پا می‌خیزد و دجّال را می‌کشد و زمین را از هرگونه ستم و ظلمی پاک می‌گرداند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حدیث نور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علی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انس‌بن مالک بدین‌گونه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ابوذر و سلمان و زیدبن‌ارقم در حضور رسول خدا صلی الله علیه و آله و سلم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من و اهل بیتم را از یک نور آفرید، نه هزار سال پیش از آفرینش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را به صلب آدم منتقل کرد و از صلب آدم به اصلاب پاکان و از آن‌جا به رحم پاکیزگان</w:t>
      </w:r>
      <w:r>
        <w:rPr>
          <w:rFonts w:eastAsia="IRNazanin" w:cs="IRNazanin"/>
          <w:color w:val="111111"/>
          <w:sz w:val="28"/>
          <w:szCs w:val="28"/>
          <w:rtl w:val="true"/>
          <w:lang w:bidi="fa-IR"/>
        </w:rPr>
        <w:t xml:space="preserve">...» </w:t>
      </w:r>
      <w:r>
        <w:rPr>
          <w:rStyle w:val="FootnoteAnchor"/>
          <w:rtl w:val="true"/>
        </w:rPr>
        <w:footnoteReference w:id="226"/>
      </w:r>
    </w:p>
    <w:p>
      <w:pPr>
        <w:pStyle w:val="Heading4"/>
        <w:numPr>
          <w:ilvl w:val="3"/>
          <w:numId w:val="1"/>
        </w:numPr>
        <w:rPr/>
      </w:pPr>
      <w:bookmarkStart w:id="474" w:name="__RefHeading___Toc2937001_373438147"/>
      <w:bookmarkStart w:id="475" w:name="_Toc194"/>
      <w:bookmarkEnd w:id="474"/>
      <w:r>
        <w:rPr/>
        <w:t>5</w:t>
      </w:r>
      <w:r>
        <w:rPr>
          <w:rtl w:val="true"/>
        </w:rPr>
        <w:t xml:space="preserve"> - </w:t>
      </w:r>
      <w:r>
        <w:rPr>
          <w:rtl w:val="true"/>
        </w:rPr>
        <w:t>محدّث بحرانی</w:t>
      </w:r>
      <w:bookmarkEnd w:id="475"/>
    </w:p>
    <w:p>
      <w:pPr>
        <w:pStyle w:val="BookText"/>
        <w:rPr/>
      </w:pPr>
      <w:r>
        <w:rPr>
          <w:rFonts w:ascii="IRNazanin" w:hAnsi="IRNazanin" w:eastAsia="IRNazanin"/>
          <w:color w:val="111111"/>
          <w:sz w:val="28"/>
          <w:sz w:val="28"/>
          <w:szCs w:val="28"/>
          <w:rtl w:val="true"/>
          <w:lang w:bidi="fa-IR"/>
        </w:rPr>
        <w:t xml:space="preserve">سیّد هاشم بحرانی </w:t>
      </w:r>
      <w:r>
        <w:rPr>
          <w:rStyle w:val="FootnoteAnchor"/>
          <w:rtl w:val="true"/>
        </w:rPr>
        <w:footnoteReference w:id="227"/>
      </w:r>
      <w:r>
        <w:rPr>
          <w:rFonts w:ascii="IRNazanin" w:hAnsi="IRNazanin" w:eastAsia="IRNazanin"/>
          <w:color w:val="111111"/>
          <w:sz w:val="28"/>
          <w:sz w:val="28"/>
          <w:szCs w:val="28"/>
          <w:rtl w:val="true"/>
          <w:lang w:bidi="fa-IR"/>
        </w:rPr>
        <w:t>حدیث نور را از ابن‌بابویه از امام صادق علیه السلام و از حضرت رضا علیه السلام و دیگر امامان نقل کرده است</w:t>
      </w:r>
      <w:r>
        <w:rPr>
          <w:rFonts w:eastAsia="IRNazanin" w:cs="IRNazanin"/>
          <w:color w:val="111111"/>
          <w:sz w:val="28"/>
          <w:szCs w:val="28"/>
          <w:rtl w:val="true"/>
          <w:lang w:bidi="fa-IR"/>
        </w:rPr>
        <w:t xml:space="preserve">. </w:t>
      </w:r>
      <w:r>
        <w:rPr>
          <w:rStyle w:val="FootnoteAnchor"/>
          <w:rtl w:val="true"/>
        </w:rPr>
        <w:footnoteReference w:id="228"/>
      </w:r>
    </w:p>
    <w:p>
      <w:pPr>
        <w:pStyle w:val="Heading4"/>
        <w:numPr>
          <w:ilvl w:val="3"/>
          <w:numId w:val="1"/>
        </w:numPr>
        <w:rPr/>
      </w:pPr>
      <w:bookmarkStart w:id="476" w:name="__RefHeading___Toc2937003_373438147"/>
      <w:bookmarkStart w:id="477" w:name="_Toc195"/>
      <w:bookmarkEnd w:id="476"/>
      <w:r>
        <w:rPr/>
        <w:t>6</w:t>
      </w:r>
      <w:r>
        <w:rPr>
          <w:rtl w:val="true"/>
        </w:rPr>
        <w:t xml:space="preserve"> - </w:t>
      </w:r>
      <w:r>
        <w:rPr>
          <w:rtl w:val="true"/>
        </w:rPr>
        <w:t>شیخ مفید</w:t>
      </w:r>
      <w:bookmarkEnd w:id="477"/>
    </w:p>
    <w:p>
      <w:pPr>
        <w:pStyle w:val="BookText"/>
        <w:rPr/>
      </w:pPr>
      <w:r>
        <w:rPr>
          <w:rFonts w:ascii="IRNazanin" w:hAnsi="IRNazanin" w:eastAsia="IRNazanin"/>
          <w:color w:val="111111"/>
          <w:sz w:val="28"/>
          <w:sz w:val="28"/>
          <w:szCs w:val="28"/>
          <w:rtl w:val="true"/>
          <w:lang w:bidi="fa-IR"/>
        </w:rPr>
        <w:t xml:space="preserve">شیخ مفید محمّدبن محمّدبن نعمان بغدادی </w:t>
      </w:r>
      <w:r>
        <w:rPr>
          <w:rStyle w:val="FootnoteAnchor"/>
          <w:rtl w:val="true"/>
        </w:rPr>
        <w:footnoteReference w:id="229"/>
      </w:r>
      <w:r>
        <w:rPr>
          <w:rFonts w:ascii="IRNazanin" w:hAnsi="IRNazanin" w:eastAsia="IRNazanin"/>
          <w:color w:val="111111"/>
          <w:sz w:val="28"/>
          <w:sz w:val="28"/>
          <w:szCs w:val="28"/>
          <w:rtl w:val="true"/>
          <w:lang w:bidi="fa-IR"/>
        </w:rPr>
        <w:t>حدیث نور را با سندش از سلمان فارسی رضوان اللّه تعالی از قول حضرت رسول صلی الله علیه و آله و سلم در ضمن حدیثی طولانی بدین‌گونه نقل کرده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از زردیِ نور خود آفرید و مرا فرا خواند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من علی را آفرید و او را فرا خواند و او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من و نور علی، فاطمه را آفرید و او را فرا خواند و او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من و نور علی و فاطمه،</w:t>
      </w:r>
      <w:bookmarkStart w:id="478" w:name="pg1236_7707"/>
    </w:p>
    <w:p>
      <w:pPr>
        <w:pStyle w:val="BookText"/>
        <w:rPr/>
      </w:pPr>
      <w:bookmarkEnd w:id="478"/>
      <w:r>
        <w:rPr>
          <w:rFonts w:ascii="IRNazanin" w:hAnsi="IRNazanin" w:eastAsia="IRNazanin"/>
          <w:color w:val="111111"/>
          <w:sz w:val="28"/>
          <w:sz w:val="28"/>
          <w:szCs w:val="28"/>
          <w:rtl w:val="true"/>
          <w:lang w:bidi="fa-IR"/>
        </w:rPr>
        <w:t>حسن و حسین را آفرید و آن دو را فرا خواند و او را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را به پنج اسم از اسامی خود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هم نامش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نامش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نامش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صلب حسین، نه امام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خواند و آنان او را اطاعت کردند، پیش از آن که آسمانِ ساخته شده و زمینِ گسترده یا هوا یا آب یا فرشته یا دیگر افراد بشر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علم او نوری بودیم که او را تسبیح می‌کردیم و فرمان او را می‌شنیدیم و اطاعت می‌کردیم</w:t>
      </w:r>
      <w:r>
        <w:rPr>
          <w:rFonts w:eastAsia="IRNazanin" w:cs="IRNazanin"/>
          <w:color w:val="111111"/>
          <w:sz w:val="28"/>
          <w:szCs w:val="28"/>
          <w:rtl w:val="true"/>
          <w:lang w:bidi="fa-IR"/>
        </w:rPr>
        <w:t xml:space="preserve">....» </w:t>
      </w:r>
      <w:r>
        <w:rPr>
          <w:rStyle w:val="FootnoteAnchor"/>
          <w:rtl w:val="true"/>
        </w:rPr>
        <w:footnoteReference w:id="230"/>
      </w:r>
    </w:p>
    <w:p>
      <w:pPr>
        <w:pStyle w:val="Heading4"/>
        <w:numPr>
          <w:ilvl w:val="3"/>
          <w:numId w:val="1"/>
        </w:numPr>
        <w:rPr/>
      </w:pPr>
      <w:bookmarkStart w:id="479" w:name="__RefHeading___Toc2937005_373438147"/>
      <w:bookmarkStart w:id="480" w:name="_Toc196"/>
      <w:bookmarkEnd w:id="479"/>
      <w:r>
        <w:rPr/>
        <w:t>7</w:t>
      </w:r>
      <w:r>
        <w:rPr>
          <w:rtl w:val="true"/>
        </w:rPr>
        <w:t xml:space="preserve"> - </w:t>
      </w:r>
      <w:r>
        <w:rPr>
          <w:rtl w:val="true"/>
        </w:rPr>
        <w:t>شیخ طوسی</w:t>
      </w:r>
      <w:bookmarkEnd w:id="480"/>
    </w:p>
    <w:p>
      <w:pPr>
        <w:pStyle w:val="BookText"/>
        <w:rPr/>
      </w:pPr>
      <w:r>
        <w:rPr>
          <w:rFonts w:ascii="IRNazanin" w:hAnsi="IRNazanin" w:eastAsia="IRNazanin"/>
          <w:color w:val="111111"/>
          <w:sz w:val="28"/>
          <w:sz w:val="28"/>
          <w:szCs w:val="28"/>
          <w:rtl w:val="true"/>
          <w:lang w:bidi="fa-IR"/>
        </w:rPr>
        <w:t xml:space="preserve">ابوجعفر محمّدبن حسن طوسی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نور را در چند موضع از آثار خود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انس‌بن مالک از حضرت رسول صلی الله علیه و آله و سلم و هم‌چنین با اسنادش از آقا و مولای ما حضرت هادی علیه السلام از قول پدران بزرگوارش از حضرت رسول صلی الله علیه و آله و سلم نقل کرده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امام صادق علیه السلام از پدر بزرگوارش از حضرت امیرالمؤمنین علیه السلام روایت می‌کند که روزی آن‌حضرت در میدان‌گاهی کوفه نشسته بودند و مردم اطراف آن‌حضرت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سوی حضرتش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تو در آن جایگاه و مقامی هستی که خداوند عزّوجلّ برایت تعیین فرمود، در حالی که پدرت در آتش می‌سوزد و معذّب است؟ حضرت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دهانت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حضرت محمّد صلی الله علیه و آله و سلم را به حق برانگیخت، اگر پدرم بخواهد تمام گنه‌کارانِ روی زمین را شفاعت کند، خداوند شفاعت او را در مورد آنان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به</w:t>
      </w:r>
    </w:p>
    <w:p>
      <w:pPr>
        <w:pStyle w:val="BookText"/>
        <w:rPr/>
      </w:pPr>
      <w:r>
        <w:rPr>
          <w:rFonts w:ascii="IRNazanin" w:hAnsi="IRNazanin" w:eastAsia="IRNazanin"/>
          <w:color w:val="111111"/>
          <w:sz w:val="28"/>
          <w:sz w:val="28"/>
          <w:szCs w:val="28"/>
          <w:rtl w:val="true"/>
          <w:lang w:bidi="fa-IR"/>
        </w:rPr>
        <w:t>آتش عذاب شود در حالی که پسرش قسمت کننده‌ی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آن‌کسی که حضرت محمّد صلی الله علیه و آله و سلم را برانگیخت، نور جناب ابوطالب در روز قیامت، همه‌ی نورها را فرو می‌پوشاند به جز پنج نور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و نور من و نور فاطمه و نور حسن و حسین را و نور فرزندان او که امام هستند؛ زیرا نور او از نور ما است که خداوند دو هزار سال پیش از خلقت آدم علیه السلام آن نور را آفرید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به سندش از انس‌بن‌مالک در ضمن حدیثی طولانی آمده است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علی برادرت را توصیف کن که چگونه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در زیر عرش آبی را آفرید، سه هزار سال پیش از آن‌که حضرت آدم را بیافریند و آن را در یک لؤلؤ سبزرنگ در علم مخزون خود قرار داد تا این‌که حضرت آدم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او را آفرید، آن آب را از آن لؤلؤ منتقل کرد و در صلب حضرت آدم قرار داد تا این‌که قبض روح آدم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صلب شیث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پیوسته از پشتی به پشت دیگر منتقل می‌شد تا این‌که در صلب عبدالمطّلب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آن را به دو بخش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را در صلب عبداللّه بن‌عبدالمطّلب و نصف دیگر در ابی‌طالب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نیمه‌ی آب هستم و علی از نیمه‌ی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در دنیا و آخرت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و سلم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 وَ کانَ رَبُّکَ قَدِیراً</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به سندش از حضرت موسی‌بن جعفر علیهما السلام روایت شده‌است که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نور حضرت محمّد صلی الله علیه و آله و سلم را از نور عظمت و جلال خودش به طور اختراع آفرید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اراده فرمود حضرت</w:t>
      </w:r>
      <w:bookmarkStart w:id="481" w:name="pg1236_7709"/>
    </w:p>
    <w:p>
      <w:pPr>
        <w:pStyle w:val="BookText"/>
        <w:rPr/>
      </w:pPr>
      <w:bookmarkEnd w:id="481"/>
      <w:r>
        <w:rPr>
          <w:rFonts w:ascii="IRNazanin" w:hAnsi="IRNazanin" w:eastAsia="IRNazanin"/>
          <w:color w:val="111111"/>
          <w:sz w:val="28"/>
          <w:sz w:val="28"/>
          <w:szCs w:val="28"/>
          <w:rtl w:val="true"/>
          <w:lang w:bidi="fa-IR"/>
        </w:rPr>
        <w:t>محمّد صلی الله علیه و آله و سلم را از آن نور بیافریند، آن را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اوّل حضرت محمّد را و از بخش دوم حضرت علیّ‌بن‌ابی‌طالب را آفرید و از آن نور، غیر از آن دو نفر کسی را نیافرید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به سندش از آقای ما حضرت علیّ‌بن‌الحسین علیهما السلام از پدرش از جدش حضرت علی علیه السلام از حضرت رسول صلی الله علیه و آله و سلم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خداوند مردم را از درختان پراکنده و من و تو را از یک درخت آفرید، منم ریشه‌ی آن درخت و تویی شاخه‌ی آن</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به سندش از حضرت علی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من بنده‌ی خدا و برادر رسول اویم و نخستین کسی هستم که آن‌حضرت را تصدیق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عوالم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تصدیق کردم که آدم بین روح و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شما من نخستین کسی هستم که به راستی او را تصدیق نمودم، ما وارثان نخستین و آخرین وارث هستیم</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به‌اسنادش ازانس‌از پیامبر صلی الله علیه و آله و سلم روایت کرده‌که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و علی و فاطمه و حسن و حسین را آفرید، پیش از آن‌که آدم را بیافریند</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482" w:name="__RefHeading___Toc2937007_373438147"/>
      <w:bookmarkStart w:id="483" w:name="_Toc197"/>
      <w:bookmarkEnd w:id="482"/>
      <w:r>
        <w:rPr/>
        <w:t>8</w:t>
      </w:r>
      <w:r>
        <w:rPr>
          <w:rtl w:val="true"/>
        </w:rPr>
        <w:t xml:space="preserve"> - </w:t>
      </w:r>
      <w:r>
        <w:rPr>
          <w:rtl w:val="true"/>
        </w:rPr>
        <w:t>قطب راوندی</w:t>
      </w:r>
      <w:bookmarkEnd w:id="483"/>
    </w:p>
    <w:p>
      <w:pPr>
        <w:pStyle w:val="BookText"/>
        <w:rPr/>
      </w:pPr>
      <w:r>
        <w:rPr>
          <w:rFonts w:ascii="IRNazanin" w:hAnsi="IRNazanin" w:eastAsia="IRNazanin"/>
          <w:color w:val="111111"/>
          <w:sz w:val="28"/>
          <w:sz w:val="28"/>
          <w:szCs w:val="28"/>
          <w:rtl w:val="true"/>
          <w:lang w:bidi="fa-IR"/>
        </w:rPr>
        <w:t xml:space="preserve">قطب‌الدّین ابوالحسین سعیدبن هبةاللّه‌بن حسین راوندی </w:t>
      </w:r>
      <w:r>
        <w:rPr>
          <w:rStyle w:val="FootnoteAnchor"/>
          <w:rtl w:val="true"/>
        </w:rPr>
        <w:footnoteReference w:id="240"/>
      </w:r>
      <w:r>
        <w:rPr>
          <w:rFonts w:ascii="IRNazanin" w:hAnsi="IRNazanin" w:eastAsia="IRNazanin"/>
          <w:color w:val="111111"/>
          <w:sz w:val="28"/>
          <w:sz w:val="28"/>
          <w:szCs w:val="28"/>
          <w:rtl w:val="true"/>
          <w:lang w:bidi="fa-IR"/>
        </w:rPr>
        <w:t>به سندش از سعدان روایت کند که رسول خدا صلی الله علیه و آله و سلم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در پیشگاه خداوند متعال، چهارده هزار سال</w:t>
      </w:r>
      <w:bookmarkStart w:id="484" w:name="pg1236_7710"/>
    </w:p>
    <w:p>
      <w:pPr>
        <w:pStyle w:val="BookText"/>
        <w:rPr/>
      </w:pPr>
      <w:bookmarkEnd w:id="484"/>
      <w:r>
        <w:rPr>
          <w:rFonts w:ascii="IRNazanin" w:hAnsi="IRNazanin" w:eastAsia="IRNazanin"/>
          <w:color w:val="111111"/>
          <w:sz w:val="28"/>
          <w:sz w:val="28"/>
          <w:szCs w:val="28"/>
          <w:rtl w:val="true"/>
          <w:lang w:bidi="fa-IR"/>
        </w:rPr>
        <w:t xml:space="preserve">پیش از آفرینش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را آفرید، آن نور را به دو بخش تقسیم کرد و آن را در صلب آدم قرار داد و به زمین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کشتی در صلب حضرت نوح سوارش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صلب حضرت ابراهیم به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آن منم و جزئی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پیوسته با ما همراه است، تا زمانی که ما هستیم</w:t>
      </w:r>
      <w:r>
        <w:rPr>
          <w:rFonts w:eastAsia="IRNazanin" w:cs="IRNazanin"/>
          <w:color w:val="111111"/>
          <w:sz w:val="28"/>
          <w:szCs w:val="28"/>
          <w:rtl w:val="true"/>
          <w:lang w:bidi="fa-IR"/>
        </w:rPr>
        <w:t xml:space="preserve">.» </w:t>
      </w:r>
      <w:r>
        <w:rPr>
          <w:rStyle w:val="FootnoteAnchor"/>
          <w:rtl w:val="true"/>
        </w:rPr>
        <w:footnoteReference w:id="241"/>
      </w:r>
    </w:p>
    <w:p>
      <w:pPr>
        <w:pStyle w:val="Heading4"/>
        <w:numPr>
          <w:ilvl w:val="3"/>
          <w:numId w:val="1"/>
        </w:numPr>
        <w:rPr/>
      </w:pPr>
      <w:bookmarkStart w:id="485" w:name="__RefHeading___Toc2937009_373438147"/>
      <w:bookmarkStart w:id="486" w:name="_Toc198"/>
      <w:bookmarkEnd w:id="485"/>
      <w:r>
        <w:rPr/>
        <w:t>9</w:t>
      </w:r>
      <w:r>
        <w:rPr>
          <w:rtl w:val="true"/>
        </w:rPr>
        <w:t xml:space="preserve"> - </w:t>
      </w:r>
      <w:r>
        <w:rPr>
          <w:rtl w:val="true"/>
        </w:rPr>
        <w:t>حضینی</w:t>
      </w:r>
      <w:bookmarkEnd w:id="486"/>
    </w:p>
    <w:p>
      <w:pPr>
        <w:pStyle w:val="BookText"/>
        <w:rPr/>
      </w:pPr>
      <w:r>
        <w:rPr>
          <w:rFonts w:ascii="IRNazanin" w:hAnsi="IRNazanin" w:eastAsia="IRNazanin"/>
          <w:color w:val="111111"/>
          <w:sz w:val="28"/>
          <w:sz w:val="28"/>
          <w:szCs w:val="28"/>
          <w:rtl w:val="true"/>
          <w:lang w:bidi="fa-IR"/>
        </w:rPr>
        <w:t xml:space="preserve">حسین‌بن حمدان حضینی </w:t>
      </w:r>
      <w:r>
        <w:rPr>
          <w:rStyle w:val="FootnoteAnchor"/>
          <w:rtl w:val="true"/>
        </w:rPr>
        <w:footnoteReference w:id="242"/>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از فرزند عمر و ابوسعید خدری روایت شده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حضور حضرت رسول صلی الله علیه و آله و سلم نشسته بودیم که سلمان و ابوذر غفاری و مقدادبن‌اسود و عمّاربن‌یاسر و حذیفةبن‌الیمان و ابوالهیثم بن‌تیهان و خزیمة بن‌ثابت ذوالشهادتین و ابوالطفیل عامربن وائلة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آثار غم و اندوه در چهره‌شان هویدا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به زمین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مردم درباره‌ی برادر و پسرعمویت سخنانی می‌شنویم که موجب حزن و اندوهمان می‌شود، به ما اجازه بفرمایید تا این سخنان را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درباره‌ی برادر و پسرعمویم علیّ‌بن‌ابی‌طالب چه سخنی 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فضیلتی برای علی به شمار می‌آید این‌که نخستین کسی باشد که به پیامبر ایمان آورده است یا این‌که در آن زمان کودک بوده است و امثال این سخنان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گفتارشان شما را ناخشنود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خداوند، من و علی را از یک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ما را به دو نیم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در عبداللّه و نیم دیگرش را در عمویم ابی‌طالب قرار داد</w:t>
      </w:r>
      <w:r>
        <w:rPr>
          <w:rFonts w:eastAsia="IRNazanin" w:cs="IRNazanin"/>
          <w:color w:val="111111"/>
          <w:sz w:val="28"/>
          <w:szCs w:val="28"/>
          <w:rtl w:val="true"/>
          <w:lang w:bidi="fa-IR"/>
        </w:rPr>
        <w:t xml:space="preserve">...» </w:t>
      </w:r>
      <w:r>
        <w:rPr>
          <w:rStyle w:val="FootnoteAnchor"/>
          <w:rtl w:val="true"/>
        </w:rPr>
        <w:footnoteReference w:id="243"/>
      </w:r>
      <w:bookmarkStart w:id="487" w:name="pg1236_7711"/>
    </w:p>
    <w:p>
      <w:pPr>
        <w:pStyle w:val="Heading4"/>
        <w:numPr>
          <w:ilvl w:val="3"/>
          <w:numId w:val="1"/>
        </w:numPr>
        <w:rPr/>
      </w:pPr>
      <w:bookmarkStart w:id="488" w:name="__RefHeading___Toc2937011_373438147"/>
      <w:bookmarkStart w:id="489" w:name="_Toc199"/>
      <w:bookmarkEnd w:id="487"/>
      <w:bookmarkEnd w:id="488"/>
      <w:r>
        <w:rPr/>
        <w:t>10</w:t>
      </w:r>
      <w:r>
        <w:rPr>
          <w:rtl w:val="true"/>
        </w:rPr>
        <w:t xml:space="preserve"> - </w:t>
      </w:r>
      <w:r>
        <w:rPr>
          <w:rtl w:val="true"/>
        </w:rPr>
        <w:t>علّامه حلّی</w:t>
      </w:r>
      <w:bookmarkEnd w:id="489"/>
    </w:p>
    <w:p>
      <w:pPr>
        <w:pStyle w:val="BookText"/>
        <w:rPr/>
      </w:pPr>
      <w:r>
        <w:rPr>
          <w:rFonts w:ascii="IRNazanin" w:hAnsi="IRNazanin" w:eastAsia="IRNazanin"/>
          <w:color w:val="111111"/>
          <w:sz w:val="28"/>
          <w:sz w:val="28"/>
          <w:szCs w:val="28"/>
          <w:rtl w:val="true"/>
          <w:lang w:bidi="fa-IR"/>
        </w:rPr>
        <w:t xml:space="preserve">جمال الدّین حسن‌بن یوسف‌بن علی‌بن مطهّر، علّامه‌ی حلّی </w:t>
      </w:r>
      <w:r>
        <w:rPr>
          <w:rStyle w:val="FootnoteAnchor"/>
          <w:rtl w:val="true"/>
        </w:rPr>
        <w:footnoteReference w:id="244"/>
      </w:r>
      <w:r>
        <w:rPr>
          <w:rFonts w:ascii="IRNazanin" w:hAnsi="IRNazanin" w:eastAsia="IRNazanin"/>
          <w:color w:val="111111"/>
          <w:sz w:val="28"/>
          <w:sz w:val="28"/>
          <w:szCs w:val="28"/>
          <w:rtl w:val="true"/>
          <w:lang w:bidi="fa-IR"/>
        </w:rPr>
        <w:t>این مطلب را در ضمن حدیثی طولانی از حضرت امام جعفربن‌محمّد از پدران بزرگوارش از جدّش از حضرت امیرالمؤمنین علیه السلام از قول رسول خدا صلی الله علیه و آله و سلم از جبرئیل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خداوند تو را آقای پیامبران و علی را آقای جانشینان و بهترین آنان قرار داد و امامان را از ذراری و فرزندان شما قرار داد، تا آن‌که زمین را و تمام کسانی را که به روی زمین هستند وارث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سجده افتاد و زمین را به نشان شکر و سپاس از خداوند متعال می‌بوسید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و علی و فاطمه و حسن و حسین علیهم السلام را به صورت اشباح و سایه‌هایی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پیش روی عرشش، چهارده هزار سال پیش از آفرینش حضرت آدم علیه السلام تسبیح و تمجید و تهلیل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نوری قرار داد و در پشت مردان برگزیده و رحم زنان پاک و پاکیزه، از دوره‌ای به دوره‌ی دیگر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عزّوجلّ خواست فضیلت آنان را برای ما آشکار کند و جایگاهشان را به ما بشناساند و حقّشان را بر ما واجب و لازم گرداند، آن نور را گرفت و به دو بخش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در عبداللّه‌بن عبدالمطّلب قرار داد که پیشوای رسولان و خاتم پیامبران از آن نیم بود و نبوّت را در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را در عبدمناف که ابوطالب پسر عبدالمطّلب بن‌هاشم باشد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و سیّد الوصیّین از آن بخش بود که رسول خدا صلی الله علیه و آله و سلم او را جانشین، خلیفه، سرپرست بعد از خود، همسر دخترش، اداکننده‌ی قرضش، برطرف کننده‌ی غم و اندوهش، تحقّق‌بخش وعده‌اش و یاور دینش قرار داد</w:t>
      </w:r>
      <w:r>
        <w:rPr>
          <w:rFonts w:eastAsia="IRNazanin" w:cs="IRNazanin"/>
          <w:color w:val="111111"/>
          <w:sz w:val="28"/>
          <w:szCs w:val="28"/>
          <w:rtl w:val="true"/>
          <w:lang w:bidi="fa-IR"/>
        </w:rPr>
        <w:t xml:space="preserve">.» </w:t>
      </w:r>
      <w:r>
        <w:rPr>
          <w:rStyle w:val="FootnoteAnchor"/>
          <w:rtl w:val="true"/>
        </w:rPr>
        <w:footnoteReference w:id="245"/>
      </w:r>
      <w:bookmarkStart w:id="490" w:name="pg1236_7712"/>
    </w:p>
    <w:p>
      <w:pPr>
        <w:pStyle w:val="Heading4"/>
        <w:numPr>
          <w:ilvl w:val="3"/>
          <w:numId w:val="1"/>
        </w:numPr>
        <w:rPr/>
      </w:pPr>
      <w:bookmarkStart w:id="491" w:name="__RefHeading___Toc2937013_373438147"/>
      <w:bookmarkStart w:id="492" w:name="_Toc200"/>
      <w:bookmarkEnd w:id="490"/>
      <w:bookmarkEnd w:id="491"/>
      <w:r>
        <w:rPr/>
        <w:t>11</w:t>
      </w:r>
      <w:r>
        <w:rPr>
          <w:rtl w:val="true"/>
        </w:rPr>
        <w:t xml:space="preserve"> - </w:t>
      </w:r>
      <w:r>
        <w:rPr>
          <w:rtl w:val="true"/>
        </w:rPr>
        <w:t>حسن بن محمّد دیلمی</w:t>
      </w:r>
      <w:bookmarkEnd w:id="492"/>
    </w:p>
    <w:p>
      <w:pPr>
        <w:pStyle w:val="BookText"/>
        <w:rPr/>
      </w:pP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را از سلمان رضی اللّه عنه از حضرت رسول صلی الله علیه و آله و سلم آورده است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از قول مهران روایت کرده است که از عبداللّه‌بن‌عبّاس در تفسیر این آیه‌ی شریفه پرسیدند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لَنَحْنُ الصَّافُّونَ وَ إِنّا لَنَحْنُ الْمُسَبِّحُونَ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رسول صلی الله علیه و آله و سلم بودیم که حضرت علی علیه السلام از راه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آن حضرت را دید، به رویش تبسّمی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ای کسی که خداوند او را پیش از هر چیزی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خداوندمن وعلی راپیش ازآن‌که آدم علیه السلام رابیافریند،خلق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مدّت نوری راآفرید وآن رابه دونیم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ازنصف‌آن وعلی را ازنصف دیگرآفرید، پیش‌از آفرینش موجوات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موجودات، از نور من و نور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را در سمت راست عرش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فرشتگان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تسبیح کردیم و بعد فرشتگان تسبیح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تهلیل کردیم و ملائکه تهلیل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تکبیر گفتیم و ملائکه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تسبیح و تهلیل و تکبیر، از آموزش من و علی بود</w:t>
      </w:r>
      <w:r>
        <w:rPr>
          <w:rFonts w:eastAsia="IRNazanin" w:cs="IRNazanin"/>
          <w:color w:val="111111"/>
          <w:sz w:val="28"/>
          <w:szCs w:val="28"/>
          <w:rtl w:val="true"/>
          <w:lang w:bidi="fa-IR"/>
        </w:rPr>
        <w:t xml:space="preserve">.» </w:t>
      </w:r>
      <w:r>
        <w:rPr>
          <w:rStyle w:val="FootnoteAnchor"/>
          <w:rtl w:val="true"/>
        </w:rPr>
        <w:footnoteReference w:id="249"/>
      </w:r>
    </w:p>
    <w:p>
      <w:pPr>
        <w:pStyle w:val="Heading4"/>
        <w:numPr>
          <w:ilvl w:val="3"/>
          <w:numId w:val="1"/>
        </w:numPr>
        <w:rPr/>
      </w:pPr>
      <w:bookmarkStart w:id="493" w:name="__RefHeading___Toc2937015_373438147"/>
      <w:bookmarkStart w:id="494" w:name="_Toc201"/>
      <w:bookmarkEnd w:id="493"/>
      <w:r>
        <w:rPr/>
        <w:t>12</w:t>
      </w:r>
      <w:r>
        <w:rPr>
          <w:rtl w:val="true"/>
        </w:rPr>
        <w:t xml:space="preserve"> - </w:t>
      </w:r>
      <w:r>
        <w:rPr>
          <w:rtl w:val="true"/>
        </w:rPr>
        <w:t>محمّدبن علی بن احمد فارسی</w:t>
      </w:r>
      <w:bookmarkEnd w:id="494"/>
    </w:p>
    <w:p>
      <w:pPr>
        <w:pStyle w:val="BookText"/>
        <w:rPr/>
      </w:pP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را ازجابربن عبداللّه انصاری از رسول خدا صلی الله علیه و آله و سلم روایت کرده است</w:t>
      </w:r>
      <w:r>
        <w:rPr>
          <w:rFonts w:eastAsia="IRNazanin" w:cs="IRNazanin"/>
          <w:color w:val="111111"/>
          <w:sz w:val="28"/>
          <w:szCs w:val="28"/>
          <w:rtl w:val="true"/>
          <w:lang w:bidi="fa-IR"/>
        </w:rPr>
        <w:t xml:space="preserve">. </w:t>
      </w:r>
      <w:r>
        <w:rPr>
          <w:rStyle w:val="FootnoteAnchor"/>
          <w:rtl w:val="true"/>
        </w:rPr>
        <w:footnoteReference w:id="251"/>
      </w:r>
    </w:p>
    <w:p>
      <w:pPr>
        <w:pStyle w:val="Heading4"/>
        <w:numPr>
          <w:ilvl w:val="3"/>
          <w:numId w:val="1"/>
        </w:numPr>
        <w:rPr/>
      </w:pPr>
      <w:bookmarkStart w:id="495" w:name="__RefHeading___Toc2937017_373438147"/>
      <w:bookmarkStart w:id="496" w:name="_Toc202"/>
      <w:bookmarkEnd w:id="495"/>
      <w:r>
        <w:rPr/>
        <w:t>13</w:t>
      </w:r>
      <w:r>
        <w:rPr>
          <w:rtl w:val="true"/>
        </w:rPr>
        <w:t xml:space="preserve"> - </w:t>
      </w:r>
      <w:r>
        <w:rPr>
          <w:rtl w:val="true"/>
        </w:rPr>
        <w:t>شرف الدّین بن علی نجفی</w:t>
      </w:r>
      <w:bookmarkEnd w:id="49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را از محمّدبن زیاد روایت کرده است که ابن‌مهران از عبداللّه بن‌عبّاس پرسید درباره‌ی تفسیر کلام الاهی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نحن الصافون و انا</w:t>
      </w:r>
      <w:bookmarkStart w:id="497" w:name="pg1236_7713"/>
    </w:p>
    <w:p>
      <w:pPr>
        <w:pStyle w:val="BookText"/>
        <w:rPr/>
      </w:pPr>
      <w:bookmarkEnd w:id="497"/>
      <w:r>
        <w:rPr>
          <w:rFonts w:ascii="IRNazanin" w:hAnsi="IRNazanin" w:eastAsia="IRNazanin"/>
          <w:color w:val="111111"/>
          <w:sz w:val="28"/>
          <w:sz w:val="28"/>
          <w:szCs w:val="28"/>
          <w:rtl w:val="true"/>
          <w:lang w:bidi="fa-IR"/>
        </w:rPr>
        <w:t>نحن المسبّحون</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حضرت رسول صلی الله علیه و آله و سلم بودیم</w:t>
      </w:r>
      <w:r>
        <w:rPr>
          <w:rFonts w:eastAsia="IRNazanin" w:cs="IRNazanin"/>
          <w:color w:val="111111"/>
          <w:sz w:val="28"/>
          <w:szCs w:val="28"/>
          <w:rtl w:val="true"/>
          <w:lang w:bidi="fa-IR"/>
        </w:rPr>
        <w:t xml:space="preserve">... </w:t>
      </w:r>
      <w:r>
        <w:rPr>
          <w:rStyle w:val="FootnoteAnchor"/>
          <w:rtl w:val="true"/>
        </w:rPr>
        <w:footnoteReference w:id="254"/>
      </w:r>
    </w:p>
    <w:p>
      <w:pPr>
        <w:pStyle w:val="Heading4"/>
        <w:numPr>
          <w:ilvl w:val="3"/>
          <w:numId w:val="1"/>
        </w:numPr>
        <w:rPr/>
      </w:pPr>
      <w:bookmarkStart w:id="498" w:name="__RefHeading___Toc2937019_373438147"/>
      <w:bookmarkStart w:id="499" w:name="_Toc203"/>
      <w:bookmarkEnd w:id="498"/>
      <w:r>
        <w:rPr/>
        <w:t>14</w:t>
      </w:r>
      <w:r>
        <w:rPr>
          <w:rtl w:val="true"/>
        </w:rPr>
        <w:t xml:space="preserve"> - </w:t>
      </w:r>
      <w:r>
        <w:rPr>
          <w:rtl w:val="true"/>
        </w:rPr>
        <w:t>شیخ محمّدباقر مجلسی</w:t>
      </w:r>
      <w:bookmarkEnd w:id="499"/>
    </w:p>
    <w:p>
      <w:pPr>
        <w:pStyle w:val="BookText"/>
        <w:rPr/>
      </w:pP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عبارات گوناگون و اسناد و طرق مختلف، در کتاب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نوشته‌ها و کتب مشهور خود حدیث نور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فوائد استشهاد به اخبار شیعه و امامیّه</w:t>
      </w:r>
    </w:p>
    <w:p>
      <w:pPr>
        <w:pStyle w:val="BookText"/>
        <w:rPr/>
      </w:pPr>
      <w:r>
        <w:rPr>
          <w:rFonts w:ascii="IRNazanin" w:hAnsi="IRNazanin" w:eastAsia="IRNazanin"/>
          <w:color w:val="111111"/>
          <w:sz w:val="28"/>
          <w:sz w:val="28"/>
          <w:szCs w:val="28"/>
          <w:rtl w:val="true"/>
          <w:lang w:bidi="fa-IR"/>
        </w:rPr>
        <w:t xml:space="preserve">استشهاد به احادیث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در ابتدای این بخش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جهات دیگر برای ما مفید است، از جمله آن‌که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روزبهان در ردّ کلام علّامه قدس سره این عبارت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در آن است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جماعت اهل سنّت حدیث نقل نمی‌کند؛ زیرا شیعه نه کتاب دارد و نه روایت و نه دانشمندانی مجتهد که اخبار و احادیث را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در اثبات ادّعای خود جیره‌خوار کتب اهل سنّت است</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از ابن روزبهان شگفت‌آور است؛ زیرا قاعده بحث و اصول مناظره همین است که انسان از مدارک طرف مقابل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پیروان حق در بحث و مناظره فقط به روایات خود اکتفا کنند، گفته خواهد شد که این روایات به حال ما مفید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ابن‌روزبهان در بخشی از گفتار خود به کلام حضرت رسول صلی الله علیه و آله و سلم خطاب به عمربن خطاب استناد کرده که روایت کرده‌اند که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هیچ‌گاه تو را در راهی ندید مگر این‌که به راهی دیگر غیر از راه تو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نقل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تمام صاحبان کتب صحاح نقل کرده‌اند و هیچ‌کس شکّ و تردیدی در صحّت آن ندارد و این بر رافضیان حجّت است؛ زیرا می‌گویند بیعت ابوبکر به اختیار عمربن‌خطاب بود؛ اگر گفتار آنان راست باشد که این بیعت به اختیار عمر بوده پس بدون شک حق خواهد بود به دلیل این حدیث؛ زیرا وی به راهی رفته است غیر از راه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راهی که مقابل و مناقض با راه شیطان باشد،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استدلالات ملزمه‌ای است که برای شیعه راه فرار باقی نمی‌گذارد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دارای اشکالاتی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حدیثی است ساختگی،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شوارق‌النصوص</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است که فقط اهل سنّت آن را نقل کرده‌اند و در کتب مخالفان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مشتمل است بر گفتار زنان به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تندخوترین‌و خشن‌ترین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مشتمل است بر پاسخ عمر به آنان که شما دشمنان خویشتن‌اید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گویای آن است که زنان مورد خطاب عمر، او را می‌بخشند و برای او هبه می‌آورند، ولی پیامبر را نمی‌بخشند و هبه‌ای به آن حضرت ندادند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گویای رضایت و خشنودی پیامبر است از این که زنانش</w:t>
      </w:r>
    </w:p>
    <w:p>
      <w:pPr>
        <w:pStyle w:val="BookText"/>
        <w:rPr/>
      </w:pPr>
      <w:r>
        <w:rPr>
          <w:rFonts w:ascii="IRNazanin" w:hAnsi="IRNazanin" w:eastAsia="IRNazanin"/>
          <w:color w:val="111111"/>
          <w:sz w:val="28"/>
          <w:sz w:val="28"/>
          <w:szCs w:val="28"/>
          <w:rtl w:val="true"/>
          <w:lang w:bidi="fa-IR"/>
        </w:rPr>
        <w:t>صدایشان را در نزد او بلند کنند، در حالی که عمر از این کار خوشش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وقتی ابن‌روزبهان می‌تواند حدیثی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اشکال‌های فوق فقط در کتاب‌های اهل سنّت نقل شده، برای شیعه الزام‌آور بخواند و گمان کند که شیعه در برابر آن پاسخی ندارد، حال ما به طریق اولی می‌توانیم اهل سنّت را ملزم به پذیرش حدیث نور کنیم، حدیثی که از راه‌های مختلف و اسناد گوناگون با عبارات متعدّده نقل کردیم، تا چه رسد که از احادیث مورد قبول شیعه و سنّی است که بر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جالب آن‌که اهل سنّت وقتی دیدند که آن حدیث مقام نبوّت را پایین می‌آورد، دست به توجیهات و تأویلات سست زده‌اند و افرادی هم‌چون دهلوی برای این مطلب، مثال‌هایی سطح پایین از ضرب‌المثل‌های هندی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ساختگی بودن این حدیث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است از این مرد که چگونه به امثال این حدیث استناد کرده و آن را از اشکالاتی قرار داده که شیعه هیچ‌گونه پاسخی برای آن ندارد و حتماً باید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ابن‌یونس </w:t>
      </w:r>
      <w:r>
        <w:rPr>
          <w:rStyle w:val="FootnoteAnchor"/>
          <w:rtl w:val="true"/>
        </w:rPr>
        <w:footnoteReference w:id="259"/>
      </w:r>
      <w:r>
        <w:rPr>
          <w:rFonts w:ascii="IRNazanin" w:hAnsi="IRNazanin" w:eastAsia="IRNazanin"/>
          <w:color w:val="111111"/>
          <w:sz w:val="28"/>
          <w:sz w:val="28"/>
          <w:szCs w:val="28"/>
          <w:rtl w:val="true"/>
          <w:lang w:bidi="fa-IR"/>
        </w:rPr>
        <w:t xml:space="preserve">که از مجتهدان بزرگ شیعه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اعلام اهل تسنن را نام می‌برد که درباره‌ی فضائل اهل‌بیت در آثار خود سخن گفته‌اند، از جمله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ابن‌جریر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ابن‌شاهین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فضل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ابن‌شیبه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امام و فضائلش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ابوالمحاسن رویانی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موفّق مکّی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ابن‌مردویه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 فی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شیرازی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فی شأن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احمدبن‌حنبل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نطنزی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ابن‌مغازلی شافعی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بصری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سیّد مرتضی گفته است که از عمربن‌شاهین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فضائل امیرالمؤمنین هزار جزوه تألیف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ترجمه‌ی کتاب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معین قزوینی اثنی عشری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که برای شیعه غیر از این کتاب‌هایی که متضمّن فضایل حضرت علی علیه السلام است، دیگر کتابی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کتب شیعه را بررسی کند، به خوبی می‌یابد که دانشمندان شیعه در این موضوع جیره‌خوار اهل سنّت می‌باشند؛ زیرا آنان از این کتاب‌ها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بعید نیست که درباره‌ی دیگر امامان، از خود چیزی داشته باشند که بر این مطلب، کتاب‌هایی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وی چنین برمی‌آید که استدلال شیعه به روایات آنان صحیح است، مخصوصاً درباره‌ی فضایل حضرت امیر مؤمنان و اهل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احتجاج شیعه به روایات حدیث نور که قبلاً از مدارک آنان نقل کردیم صحیح است و قابل انکار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بطلان این پندار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ظاهر عبارت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کتب رجال اهل سنّت است که مؤلّف این کتاب را ابن‌صباغ مالکی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در بخش</w:t>
      </w:r>
    </w:p>
    <w:p>
      <w:pPr>
        <w:pStyle w:val="BookText"/>
        <w:rPr/>
      </w:pPr>
      <w:r>
        <w:rPr>
          <w:rFonts w:ascii="IRNazanin" w:hAnsi="IRNazanin" w:eastAsia="IRNazanin"/>
          <w:color w:val="111111"/>
          <w:sz w:val="28"/>
          <w:sz w:val="28"/>
          <w:szCs w:val="28"/>
          <w:rtl w:val="true"/>
          <w:lang w:bidi="fa-IR"/>
        </w:rPr>
        <w:t>حدیث تشبیه خواهد آمد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امّا این‌که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آنان نقل کرده است؛ تنها از باب الزام آنان است، وگرنه آثار و تألیفات دانشمندان شیعه در فضائل و مناقب حضرت امیرالمؤمنین بیش از آن است که گفته شود و هر کس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با اسامی برخی از آن کتاب‌ها آشنا می‌شود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رشیدالدّین‌خان شاگرد دهلوی در این باره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هیچ‌گونه تردیدی وجود ندارد نسبت به احادیثی که شیعه از طرق خود در مناقب ائمّه‌ی اطهار نقل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قرینه‌ای آشکار بر مجعول‌بودن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احادیث را بر سر و چشم خود می‌نهم تا چه رسد به نقل آن‌ها</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بنابراین حدیث نور، از جمله احادیثی است که وی آن را پذیرفته و بر سر و دیده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می‌بایست که پیروان و مقلّدانش نیز چنین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کابلی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دیگرانی از اهل سنّت به احادیث وارده از طرق خودشان در موارد بسیاری استدلال کرده‌اند، بلکه به بسیاری از روایات ساختگی مشهور نیز استناد کرده‌اند که محقّقان آنان به این مطلب اعتراف 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کار صحیح باشد، پس برای شیعه این حق وجود دارد که به روایات آنان در مقابل مخالفان استناد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می‌بایست بدان اعتراف کنند و در مقابلش خاضع و</w:t>
      </w:r>
    </w:p>
    <w:p>
      <w:pPr>
        <w:pStyle w:val="BookText"/>
        <w:rPr/>
      </w:pPr>
      <w:r>
        <w:rPr>
          <w:rFonts w:ascii="IRNazanin" w:hAnsi="IRNazanin" w:eastAsia="IRNazanin"/>
          <w:color w:val="111111"/>
          <w:sz w:val="28"/>
          <w:sz w:val="28"/>
          <w:szCs w:val="28"/>
          <w:rtl w:val="true"/>
          <w:lang w:bidi="fa-IR"/>
        </w:rPr>
        <w:t>خاشع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است حدیث نور با برخی اسناد و عباراتش در نزد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نور است با برخی اسناد و عباراتش در نزد شیعه‌ی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حدیثی است مورد اتّفاق هر دو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آن را منکر شد و یا فقط به شیعه‌ی امامیّه منسوبش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این مطلب قابل پذیرش نیست، نمی‌توان ایراد و اشکالی مبتنی بر پایه‌ای واهی و باطل بر سند آن وارد کرد، به طوری که به زودی خواهیم دید</w:t>
      </w:r>
      <w:r>
        <w:rPr>
          <w:rFonts w:eastAsia="IRNazanin" w:cs="IRNazanin"/>
          <w:color w:val="111111"/>
          <w:sz w:val="28"/>
          <w:szCs w:val="28"/>
          <w:rtl w:val="true"/>
          <w:lang w:bidi="fa-IR"/>
        </w:rPr>
        <w:t>.</w:t>
      </w:r>
      <w:bookmarkStart w:id="500" w:name="pg1236_7720"/>
    </w:p>
    <w:p>
      <w:pPr>
        <w:pStyle w:val="Heading2"/>
        <w:numPr>
          <w:ilvl w:val="1"/>
          <w:numId w:val="1"/>
        </w:numPr>
        <w:rPr/>
      </w:pPr>
      <w:bookmarkStart w:id="501" w:name="__RefHeading___Toc2937021_373438147"/>
      <w:bookmarkStart w:id="502" w:name="_Toc204"/>
      <w:bookmarkEnd w:id="500"/>
      <w:bookmarkEnd w:id="501"/>
      <w:r>
        <w:rPr>
          <w:rtl w:val="true"/>
        </w:rPr>
        <w:t>پاسخ به اشکال ها در مورد سند حدیث نور</w:t>
      </w:r>
      <w:bookmarkEnd w:id="502"/>
    </w:p>
    <w:p>
      <w:pPr>
        <w:pStyle w:val="Heading3"/>
        <w:numPr>
          <w:ilvl w:val="2"/>
          <w:numId w:val="1"/>
        </w:numPr>
        <w:rPr/>
      </w:pPr>
      <w:bookmarkStart w:id="503" w:name="__RefHeading___Toc2937023_373438147"/>
      <w:bookmarkStart w:id="504" w:name="_Toc205"/>
      <w:bookmarkEnd w:id="503"/>
      <w:r>
        <w:rPr>
          <w:rtl w:val="true"/>
        </w:rPr>
        <w:t>اشکال اوّل</w:t>
      </w:r>
      <w:bookmarkEnd w:id="504"/>
    </w:p>
    <w:p>
      <w:pPr>
        <w:pStyle w:val="Heading4"/>
        <w:numPr>
          <w:ilvl w:val="3"/>
          <w:numId w:val="1"/>
        </w:numPr>
        <w:rPr/>
      </w:pPr>
      <w:bookmarkStart w:id="505" w:name="__RefHeading___Toc2937025_373438147"/>
      <w:bookmarkStart w:id="506" w:name="_Toc206"/>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حدیثی است ساختگی به اجماع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جز بهتانی آشکار و انکاری نسبت به یک حقیقت واضح و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عادت به دروغ‌گویی و تهمت‌زدن دارد و از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تقلید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مطالب، از کوچکتران اهل دانش زشت است تا چه رسد به افرادی هم‌چون او که ادّعای امامت و پیشوایی دینی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سپاس از پروردگار، مطالبی را آوردیم که این گفتار را با دلایل روشن باطل می‌ساخت و از آن‌چه گذشت معلوم گشت که این حدیث از روایات بزرگان اهل سنّت است که در کتاب‌های خود، بدون چون و چرا این حدیث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گفت که این پیشوایان حدیث و این حافظان روایت، همگی بر نقل این روایت اتّفاق کرده‌اند با این‌که به اجماع آنان حدیثی ساختگی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نقل حدیث مجعول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رسول خدا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من حدیثی نقل کند که می‌داند دروغ است، او خود یکی از دروغ‌گویان است</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ادّعای دهلوی در این مورد درست باشد، می‌بایست همه‌ی این پیشوایان را فاسق بدانیم و این حدیث شریف را بر آنان تطبیق کنیم، که بعید است دهلوی به این مطلب ملتزم شود</w:t>
      </w:r>
      <w:r>
        <w:rPr>
          <w:rFonts w:eastAsia="IRNazanin" w:cs="IRNazanin"/>
          <w:color w:val="111111"/>
          <w:sz w:val="28"/>
          <w:szCs w:val="28"/>
          <w:rtl w:val="true"/>
          <w:lang w:bidi="fa-IR"/>
        </w:rPr>
        <w:t>!!</w:t>
      </w:r>
      <w:bookmarkStart w:id="507" w:name="pg1236_7721"/>
    </w:p>
    <w:p>
      <w:pPr>
        <w:pStyle w:val="BookText"/>
        <w:rPr/>
      </w:pPr>
      <w:bookmarkEnd w:id="507"/>
      <w:r>
        <w:rPr>
          <w:rFonts w:ascii="IRNazanin" w:hAnsi="IRNazanin" w:eastAsia="IRNazanin"/>
          <w:color w:val="111111"/>
          <w:sz w:val="28"/>
          <w:sz w:val="28"/>
          <w:szCs w:val="28"/>
          <w:rtl w:val="true"/>
          <w:lang w:bidi="fa-IR"/>
        </w:rPr>
        <w:t>افزون بر این مطلب که گروهی از دانشمندان اهل سنّت، به این حدیث شریف استدلال کرده و گروهی دیگر، آن را به طور قطع به حضرت رسول صلی الله علیه و آله و سلم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می‌گیریم که این ادّعا باطل است</w:t>
      </w:r>
      <w:r>
        <w:rPr>
          <w:rFonts w:eastAsia="IRNazanin" w:cs="IRNazanin"/>
          <w:color w:val="111111"/>
          <w:sz w:val="28"/>
          <w:szCs w:val="28"/>
          <w:rtl w:val="true"/>
          <w:lang w:bidi="fa-IR"/>
        </w:rPr>
        <w:t>.</w:t>
      </w:r>
    </w:p>
    <w:p>
      <w:pPr>
        <w:pStyle w:val="Heading4"/>
        <w:numPr>
          <w:ilvl w:val="3"/>
          <w:numId w:val="1"/>
        </w:numPr>
        <w:rPr/>
      </w:pPr>
      <w:bookmarkStart w:id="508" w:name="__RefHeading___Toc2937027_373438147"/>
      <w:bookmarkStart w:id="509" w:name="_Toc207"/>
      <w:bookmarkEnd w:id="508"/>
      <w:r>
        <w:rPr>
          <w:rtl w:val="true"/>
        </w:rPr>
        <w:t>اصل و ریشه ی این ادّعا</w:t>
      </w:r>
      <w:bookmarkEnd w:id="509"/>
    </w:p>
    <w:p>
      <w:pPr>
        <w:pStyle w:val="BookText"/>
        <w:rPr/>
      </w:pPr>
      <w:r>
        <w:rPr>
          <w:rFonts w:ascii="IRNazanin" w:hAnsi="IRNazanin" w:eastAsia="IRNazanin"/>
          <w:color w:val="111111"/>
          <w:sz w:val="28"/>
          <w:sz w:val="28"/>
          <w:szCs w:val="28"/>
          <w:rtl w:val="true"/>
          <w:lang w:bidi="fa-IR"/>
        </w:rPr>
        <w:t>اصل این ادّعای دروغین، سخن ابن‌جوزی است، همان فردی که شتاب در تضعیف روایات و افراط در حکم و گزاف‌گوییِ او در اظهار نظر تا بدان‌جا شهرت یافته که بسیاری از دانشمندان اهل سنّت بر او خرده گرفته و کتابش را مورد سرزنش و ایراد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بر کسی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رجوع کند،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مبانی علمی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ساختگی‌بودن حدیث نور به عادت و روش خود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ابن‌روزبهان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 اقتدا کرده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سخن او، ادّعای اجماع بر آن نموده و دهلوی طبق عادت خود، از او تقلید کرده است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شرح این موارد، در آینده خواهد آمد</w:t>
      </w:r>
      <w:r>
        <w:rPr>
          <w:rFonts w:eastAsia="IRNazanin" w:cs="IRNazanin"/>
          <w:color w:val="111111"/>
          <w:sz w:val="28"/>
          <w:szCs w:val="28"/>
          <w:rtl w:val="true"/>
          <w:lang w:bidi="fa-IR"/>
        </w:rPr>
        <w:t>.</w:t>
      </w:r>
    </w:p>
    <w:p>
      <w:pPr>
        <w:pStyle w:val="Heading4"/>
        <w:numPr>
          <w:ilvl w:val="3"/>
          <w:numId w:val="1"/>
        </w:numPr>
        <w:rPr/>
      </w:pPr>
      <w:bookmarkStart w:id="510" w:name="__RefHeading___Toc2937029_373438147"/>
      <w:bookmarkStart w:id="511" w:name="_Toc208"/>
      <w:bookmarkEnd w:id="510"/>
      <w:r>
        <w:rPr>
          <w:rtl w:val="true"/>
        </w:rPr>
        <w:t>ملاک تضعیف حدیث چیست؟</w:t>
      </w:r>
      <w:r>
        <w:rPr>
          <w:rtl w:val="true"/>
        </w:rPr>
        <w:t>!</w:t>
      </w:r>
      <w:bookmarkEnd w:id="511"/>
    </w:p>
    <w:p>
      <w:pPr>
        <w:pStyle w:val="BookText"/>
        <w:rPr/>
      </w:pPr>
      <w:r>
        <w:rPr>
          <w:rFonts w:ascii="IRNazanin" w:hAnsi="IRNazanin" w:eastAsia="IRNazanin"/>
          <w:color w:val="111111"/>
          <w:sz w:val="28"/>
          <w:sz w:val="28"/>
          <w:szCs w:val="28"/>
          <w:rtl w:val="true"/>
          <w:lang w:bidi="fa-IR"/>
        </w:rPr>
        <w:t>هیچ حدیثی را نمی‌توان مجعول و ساختگی دانست، مگر وقتی که با کتاب و سنّت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می‌پرسیم که حدیث نور چه مخالفتی با کتاب و سنّت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ابن‌جوزی است که باید برای گفتار خود دلیل بیاورد و یا اگر معارضی برای این حدیث وجود دارد، ذکر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 که 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تضعیف مورد آن بود، کلامی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این‌جا سخنی می‌داشت آن را می‌آورد</w:t>
      </w:r>
      <w:r>
        <w:rPr>
          <w:rFonts w:eastAsia="IRNazanin" w:cs="IRNazanin"/>
          <w:color w:val="111111"/>
          <w:sz w:val="28"/>
          <w:szCs w:val="28"/>
          <w:rtl w:val="true"/>
          <w:lang w:bidi="fa-IR"/>
        </w:rPr>
        <w:t>.</w:t>
      </w:r>
      <w:bookmarkStart w:id="512" w:name="pg1236_7722"/>
    </w:p>
    <w:p>
      <w:pPr>
        <w:pStyle w:val="Heading4"/>
        <w:numPr>
          <w:ilvl w:val="3"/>
          <w:numId w:val="1"/>
        </w:numPr>
        <w:rPr/>
      </w:pPr>
      <w:bookmarkStart w:id="513" w:name="__RefHeading___Toc2937031_373438147"/>
      <w:bookmarkStart w:id="514" w:name="_Toc209"/>
      <w:bookmarkEnd w:id="512"/>
      <w:bookmarkEnd w:id="513"/>
      <w:r>
        <w:rPr>
          <w:rtl w:val="true"/>
        </w:rPr>
        <w:t>ادّعای اجماع در این مورد دروغ محض است</w:t>
      </w:r>
      <w:bookmarkEnd w:id="514"/>
    </w:p>
    <w:p>
      <w:pPr>
        <w:pStyle w:val="BookText"/>
        <w:rPr/>
      </w:pPr>
      <w:r>
        <w:rPr>
          <w:rFonts w:ascii="IRNazanin" w:hAnsi="IRNazanin" w:eastAsia="IRNazanin"/>
          <w:color w:val="111111"/>
          <w:sz w:val="28"/>
          <w:sz w:val="28"/>
          <w:szCs w:val="28"/>
          <w:rtl w:val="true"/>
          <w:lang w:bidi="fa-IR"/>
        </w:rPr>
        <w:t>بطلان ادّعای اجماع در این مورد ظاهر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ابن‌حزم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ادّعای اجماع به طور مطلق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احمدبن‌حنبل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درست سخن گفته در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ادّعای اجماع کند،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می‌داند؟ شاید مردم اختلاف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می‌بایست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در این مورد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روایات مرسی و اصم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ابن‌حزم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جز دو جا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موردی است که تمام صحابه اتّفاق نظر داشته باشند که آن را با نقل صحیح از آنان شناخته و صحابه بدان اقرار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موردی که هر کس با آن مخالفت کند، کافر و خارج از اسلام باشد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ابن‌قیّم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نیز در رساله‌ی جدیدش تصریح کرده است بر این‌که آن‌چه مخالفی نسبت به آن نمی‌شناسیم، به آن اجماع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آن خلافی در آن دانسته نمی‌شود، پس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بن‌احمدبن حنبل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موردی ادّعای اجماع می‌کند، دروغ است</w:t>
      </w:r>
      <w:r>
        <w:rPr>
          <w:rFonts w:eastAsia="IRNazanin" w:cs="IRNazanin"/>
          <w:color w:val="111111"/>
          <w:sz w:val="28"/>
          <w:szCs w:val="28"/>
          <w:rtl w:val="true"/>
          <w:lang w:bidi="fa-IR"/>
        </w:rPr>
        <w:t xml:space="preserve">... </w:t>
      </w:r>
      <w:r>
        <w:rPr>
          <w:rStyle w:val="FootnoteAnchor"/>
          <w:rtl w:val="true"/>
        </w:rPr>
        <w:footnoteReference w:id="268"/>
      </w:r>
    </w:p>
    <w:p>
      <w:pPr>
        <w:pStyle w:val="Heading4"/>
        <w:numPr>
          <w:ilvl w:val="3"/>
          <w:numId w:val="1"/>
        </w:numPr>
        <w:rPr/>
      </w:pPr>
      <w:bookmarkStart w:id="515" w:name="__RefHeading___Toc2937033_373438147"/>
      <w:bookmarkStart w:id="516" w:name="_Toc210"/>
      <w:bookmarkEnd w:id="515"/>
      <w:r>
        <w:rPr>
          <w:rtl w:val="true"/>
        </w:rPr>
        <w:t>شرح حال ابن حزم</w:t>
      </w:r>
      <w:bookmarkEnd w:id="516"/>
    </w:p>
    <w:p>
      <w:pPr>
        <w:pStyle w:val="BookText"/>
        <w:rPr/>
      </w:pPr>
      <w:r>
        <w:rPr>
          <w:rFonts w:ascii="IRNazanin" w:hAnsi="IRNazanin" w:eastAsia="IRNazanin"/>
          <w:color w:val="111111"/>
          <w:sz w:val="28"/>
          <w:sz w:val="28"/>
          <w:szCs w:val="28"/>
          <w:rtl w:val="true"/>
          <w:lang w:bidi="fa-IR"/>
        </w:rPr>
        <w:t>در این جا بعضی از عبارات را در باره‌ی ابن‌حزم می‌آوریم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دارد که خلاصه‌اش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فقیه، وزیر عبدالرّحمان بن‌هشام بن‌عبدالجبّاربن ناصر ملقّب به المستظهر باللّه برادر مهدی بود که قبلاً از او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بعدها وزارت را به میل خود کنار گذاشت و به قرائت</w:t>
      </w:r>
    </w:p>
    <w:p>
      <w:pPr>
        <w:pStyle w:val="BookText"/>
        <w:rPr/>
      </w:pPr>
      <w:r>
        <w:rPr>
          <w:rFonts w:ascii="IRNazanin" w:hAnsi="IRNazanin" w:eastAsia="IRNazanin"/>
          <w:color w:val="111111"/>
          <w:sz w:val="28"/>
          <w:sz w:val="28"/>
          <w:szCs w:val="28"/>
          <w:rtl w:val="true"/>
          <w:lang w:bidi="fa-IR"/>
        </w:rPr>
        <w:t>علوم و نوشتن اخبار و سنن پرداخت و به درجاتی از علم و دانش رسید که کم‌تر کسی در اندلس قبل از او به آن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مدّت‌ها مذهب شافعی داشت و بعد به عقیده‌ی ظاهریّه پیوست و در آن مرام افراط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تألیفات ارزشمند و فراوانی دارد که درباره‌ی اصول و فروع فقه، با اهداف و نتایجی ارزنده بر طبق مذهب و مرام خویش که مرام داوودبن‌علی ظاهری باشد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تعداد زیادی از دانشمندان اندلس نقل شده است که شمار آثار او در علوم فقه، حدیث، اصول، ملل و نحل، تاریخ، نسب، ادبیات و ردّ بر مخالفان به حدود چهارصد جلد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 از تألیفات را در هیچ‌یک از دانشمندان اسلامی پیش از او جز ابوجعفر محمّدبن جریر طبری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توفیقات شامل حال هیچ‌کس نمی‌شود، مگر از راه لطف و کرم الاهی و تأییدات نیکوی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بهره‌ی فراوانی در علم نحو و لغت و بخش عظیمی از شعر و صناعت خطابه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مقدار از اخبار این مرد را در این جا آوردم از آن‌جهت که وی در این ایّام، از مشهورترین و پرآوازه‌ترین دانشمندان اندلس است که به خاطر مخالفتش با مذهب مالکی، نامش بیشتر بر سر زبان‌های دانشمندان است و امروز در اندلس پیروان فراوانی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 حسن نام او را در ردیف مجتهدان آورده و خلاصه‌ی گفتارش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امام ابومحمّد ابن‌حزم ظاهری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زمین کسی را از خود داناتر نسبت به قرآن و حدیث می‌شناختم، به سویش بار سفر می‌بستم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فتوحات در باب دویست و بیست و سه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وصل و آخرین مرحله‌ی وصل، آن است که شیئی عین آن‌چیزی می‌شود که ظاهر است و نداند که او همان است، همان‌گونه که حضرت رسول صلی الله علیه و آله و سلم را دیدم که ابن‌حزم محدّث را در آغوش گرفته بود و هر یک در دیگری پنهان شده و پیوسته با یک‌دیگر وحدت داشتند و او و رسول خدا یکی بودند، و این آخرین درجه‌ی وصول است که از آن به اتّحاد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ابن‌عربی</w:t>
      </w:r>
      <w:r>
        <w:rPr>
          <w:rFonts w:eastAsia="IRNazanin" w:cs="IRNazanin"/>
          <w:color w:val="111111"/>
          <w:sz w:val="28"/>
          <w:szCs w:val="28"/>
          <w:rtl w:val="true"/>
          <w:lang w:bidi="fa-IR"/>
        </w:rPr>
        <w:t>.</w:t>
      </w:r>
      <w:bookmarkStart w:id="517" w:name="pg1236_7724"/>
    </w:p>
    <w:p>
      <w:pPr>
        <w:pStyle w:val="BookText"/>
        <w:rPr/>
      </w:pPr>
      <w:bookmarkEnd w:id="517"/>
      <w:r>
        <w:rPr>
          <w:rFonts w:ascii="IRNazanin" w:hAnsi="IRNazanin" w:eastAsia="IRNazanin"/>
          <w:color w:val="111111"/>
          <w:sz w:val="28"/>
          <w:sz w:val="28"/>
          <w:szCs w:val="28"/>
          <w:rtl w:val="true"/>
          <w:lang w:bidi="fa-IR"/>
        </w:rPr>
        <w:t>این پیوند و وصول برای ابن‌حزم حاصل نشده است، مگر از آن‌جهت که به سنّت متمسّک بوده و در تمسّک به آن کوشا و سرسخت بوده است</w:t>
      </w:r>
      <w:r>
        <w:rPr>
          <w:rFonts w:eastAsia="IRNazanin" w:cs="IRNazanin"/>
          <w:color w:val="111111"/>
          <w:sz w:val="28"/>
          <w:szCs w:val="28"/>
          <w:rtl w:val="true"/>
          <w:lang w:bidi="fa-IR"/>
        </w:rPr>
        <w:t xml:space="preserve">. </w:t>
      </w:r>
      <w:r>
        <w:rPr>
          <w:rStyle w:val="FootnoteAnchor"/>
          <w:rtl w:val="true"/>
        </w:rPr>
        <w:footnoteReference w:id="269"/>
      </w:r>
    </w:p>
    <w:p>
      <w:pPr>
        <w:pStyle w:val="Heading3"/>
        <w:numPr>
          <w:ilvl w:val="2"/>
          <w:numId w:val="1"/>
        </w:numPr>
        <w:rPr/>
      </w:pPr>
      <w:bookmarkStart w:id="518" w:name="__RefHeading___Toc2937035_373438147"/>
      <w:bookmarkStart w:id="519" w:name="_Toc211"/>
      <w:bookmarkEnd w:id="518"/>
      <w:r>
        <w:rPr>
          <w:rtl w:val="true"/>
        </w:rPr>
        <w:t>اشکال دوم</w:t>
      </w:r>
      <w:bookmarkEnd w:id="519"/>
    </w:p>
    <w:p>
      <w:pPr>
        <w:pStyle w:val="Heading4"/>
        <w:numPr>
          <w:ilvl w:val="3"/>
          <w:numId w:val="1"/>
        </w:numPr>
        <w:rPr/>
      </w:pPr>
      <w:bookmarkStart w:id="520" w:name="__RefHeading___Toc2937037_373438147"/>
      <w:bookmarkStart w:id="521" w:name="_Toc212"/>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اسناد حدیث نور،محمّدبن خلف مروزی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یحیی‌بن‌معین گفته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دارقطنی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هیچ‌کس در دروغ‌گوبودن او اختلاف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طریق دیگر نیز روایت شده است که در آن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فردی رافضی غلوّکننده و دروغ‌گو و حدیث‌ساز است و بیشتر احادیث ساختگی او در ناسزاگویی و بدگویی نسبت به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پژوهشگر محقّق پنهان نیست که نام محمّدبن‌خلف در هیچ‌یک از اسناد این حدیث وجود ندارد، هم‌چنان‌که نام جعفربن‌احمد نیز در راویان شیعه در اسناد این 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و سلف او خواسته‌اند در پشت این ادّعای دروغین، سند این حدیث را فقط منحصر به دو طریق بدانند و بعد برای بی‌اعتبار کردن آن ایراد و اشکالی بگیرند تا استناد به آن حدیث را در اثبات امامت و خلافت امیرالمؤمنین علیه السلام بی‌پایه بدانند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در طرق و اسناد این حدیثِ مستفیض معتبر بلکه مسلّم و مقطوع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صحت آن را حافظ شمس‌الدّین سبط ابن‌جوزی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کند، می‌داند که این دو نفری را که دهلوی نام برده است، از رجال این حدیث در اسناد بزرگان پیشوایان حفاظ هم‌چون احمد، پسرش عبداللّه، ابن‌مغازلی، خطیب خوارزمی، نطنزی، عاصمی و حموینی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که در بین آنان مسلّم و حتمی است که ورود حدیث صحیح از طریق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فرض شود قدری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اعتبار سندی</w:t>
      </w:r>
      <w:bookmarkStart w:id="522" w:name="pg1236_7725"/>
    </w:p>
    <w:p>
      <w:pPr>
        <w:pStyle w:val="BookText"/>
        <w:rPr/>
      </w:pPr>
      <w:bookmarkEnd w:id="522"/>
      <w:r>
        <w:rPr>
          <w:rFonts w:ascii="IRNazanin" w:hAnsi="IRNazanin" w:eastAsia="IRNazanin"/>
          <w:color w:val="111111"/>
          <w:sz w:val="28"/>
          <w:sz w:val="28"/>
          <w:szCs w:val="28"/>
          <w:rtl w:val="true"/>
          <w:lang w:bidi="fa-IR"/>
        </w:rPr>
        <w:t>و دلالی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ایرادکننده در حدیث نور به گمانِ آن‌که یکی از این دو نفر در اسناد آن می‌باشند یا نافهم است یا مغرض و ملحد</w:t>
      </w:r>
      <w:r>
        <w:rPr>
          <w:rFonts w:eastAsia="IRNazanin" w:cs="IRNazanin"/>
          <w:color w:val="111111"/>
          <w:sz w:val="28"/>
          <w:szCs w:val="28"/>
          <w:rtl w:val="true"/>
          <w:lang w:bidi="fa-IR"/>
        </w:rPr>
        <w:t>.</w:t>
      </w:r>
    </w:p>
    <w:p>
      <w:pPr>
        <w:pStyle w:val="Heading4"/>
        <w:numPr>
          <w:ilvl w:val="3"/>
          <w:numId w:val="1"/>
        </w:numPr>
        <w:rPr/>
      </w:pPr>
      <w:bookmarkStart w:id="523" w:name="__RefHeading___Toc2937039_373438147"/>
      <w:bookmarkStart w:id="524" w:name="_Toc213"/>
      <w:bookmarkEnd w:id="523"/>
      <w:r>
        <w:rPr>
          <w:rtl w:val="true"/>
        </w:rPr>
        <w:t>منشأ اشتباه</w:t>
      </w:r>
      <w:bookmarkEnd w:id="524"/>
    </w:p>
    <w:p>
      <w:pPr>
        <w:pStyle w:val="BookText"/>
        <w:rPr/>
      </w:pPr>
      <w:r>
        <w:rPr>
          <w:rFonts w:ascii="IRNazanin" w:hAnsi="IRNazanin" w:eastAsia="IRNazanin"/>
          <w:color w:val="111111"/>
          <w:sz w:val="28"/>
          <w:sz w:val="28"/>
          <w:szCs w:val="28"/>
          <w:rtl w:val="true"/>
          <w:lang w:bidi="fa-IR"/>
        </w:rPr>
        <w:t xml:space="preserve">منشا این اشتباه، آن است که 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احمد و ابن‌مغازلی نقل کرده و ابن‌روزبهان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از پاسخ وی ناتوان دیده، چاره‌ای رسوا اندیشیده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ابن‌جوزی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احادیثِ ساختگی دانسته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 رسول خدا بسته و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مورد اتّهام در طریقِ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محمّدبن‌خلف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یحیی‌بن‌معین درباره‌ی او گوید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دارقطنی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رافضی و کذّاب است و احادیثی را در سبّ اصحاب رسول خدا صلی الله علیه و آله و سلم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کلام او</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از مقایسه بین گفتار علّامه حلّی و سخن ابن‌روزبهان برمی‌آید که این دو راوی در سند حدیثی که علّامه آن را نقل کرده، وجود ندارد؛ بلکه ابن‌روزبهان سخن ابن‌جوزی را آورده است تا مطالعه‌کنندگان را به این توهّم اندازد که حدیث مذکور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ابن‌روزبهان است که بعد از او کابلی بسیاری از مطالبش را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 است؛ زیرا به اجماع اهل خبر،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آن محمّدبن‌خلف مروزی است که یحیی‌بن‌معین درباره‌ی او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دارقطنی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هیچ‌کس در کذبش اختلاف ندارد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دیگر نیز روایت شده است که در اسناد آن جعفربن‌احمد وجود دارد، وی رافضی، غلوّکننده و دروغ‌گو و حدیث ساز است که بسیاری از احادیث ساختگی</w:t>
      </w:r>
      <w:bookmarkStart w:id="525" w:name="pg1236_7726"/>
    </w:p>
    <w:p>
      <w:pPr>
        <w:pStyle w:val="BookText"/>
        <w:rPr/>
      </w:pPr>
      <w:bookmarkEnd w:id="525"/>
      <w:r>
        <w:rPr>
          <w:rFonts w:ascii="IRNazanin" w:hAnsi="IRNazanin" w:eastAsia="IRNazanin"/>
          <w:color w:val="111111"/>
          <w:sz w:val="28"/>
          <w:sz w:val="28"/>
          <w:szCs w:val="28"/>
          <w:rtl w:val="true"/>
          <w:lang w:bidi="fa-IR"/>
        </w:rPr>
        <w:t>او در ناسزاگویی به صحابه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کابلی بر این مطلب این جمله را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به اجماع اهل خبر این حدیث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عبارت را تغییر داده تا بفهماند که نام این شخص در اسناد این حدیث، حتماً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با تغییری اندک پنداشته‌اند که می‌شود ادّعای اجماع کرد</w:t>
      </w:r>
      <w:r>
        <w:rPr>
          <w:rFonts w:eastAsia="IRNazanin" w:cs="IRNazanin"/>
          <w:color w:val="111111"/>
          <w:sz w:val="28"/>
          <w:szCs w:val="28"/>
          <w:rtl w:val="true"/>
          <w:lang w:bidi="fa-IR"/>
        </w:rPr>
        <w:t>.</w:t>
      </w:r>
    </w:p>
    <w:p>
      <w:pPr>
        <w:pStyle w:val="Heading4"/>
        <w:numPr>
          <w:ilvl w:val="3"/>
          <w:numId w:val="1"/>
        </w:numPr>
        <w:rPr/>
      </w:pPr>
      <w:bookmarkStart w:id="526" w:name="__RefHeading___Toc2937041_373438147"/>
      <w:bookmarkStart w:id="527" w:name="_Toc214"/>
      <w:bookmarkEnd w:id="526"/>
      <w:r>
        <w:rPr>
          <w:rtl w:val="true"/>
        </w:rPr>
        <w:t xml:space="preserve">عبارت </w:t>
      </w:r>
      <w:r>
        <w:rPr>
          <w:rtl w:val="true"/>
        </w:rPr>
        <w:t>«</w:t>
      </w:r>
      <w:r>
        <w:rPr>
          <w:rtl w:val="true"/>
        </w:rPr>
        <w:t>ابن جوزی</w:t>
      </w:r>
      <w:r>
        <w:rPr>
          <w:rtl w:val="true"/>
        </w:rPr>
        <w:t xml:space="preserve">» </w:t>
      </w:r>
      <w:r>
        <w:rPr>
          <w:rtl w:val="true"/>
        </w:rPr>
        <w:t>و تصرّفاتی که در آن کرده اند</w:t>
      </w:r>
      <w:bookmarkEnd w:id="527"/>
    </w:p>
    <w:p>
      <w:pPr>
        <w:pStyle w:val="BookText"/>
        <w:rPr/>
      </w:pPr>
      <w:r>
        <w:rPr>
          <w:rFonts w:ascii="IRNazanin" w:hAnsi="IRNazanin" w:eastAsia="IRNazanin"/>
          <w:color w:val="111111"/>
          <w:sz w:val="28"/>
          <w:sz w:val="28"/>
          <w:szCs w:val="28"/>
          <w:rtl w:val="true"/>
          <w:lang w:bidi="fa-IR"/>
        </w:rPr>
        <w:t>متن عبارت ابن‌جوزی و تصرّفاتی که در عبارات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در اسنادش محمّدبن‌خلف مروزی آمده است غیر از آن حدیث نور است که ما درباره‌ی آن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آن حدیث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هارون‌بن‌عمران و یحیی‌بن‌زکریا و علیّ‌بن‌ابی‌طالب از یک طینت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مطلب شکّ و تردیدی دارید، اینک این عین عبارت ابن‌جوزی است که در ضمن بحث فضائل علی علیه السلام در کتابش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 درباره‌ی آن‌چه که علیّ‌بن‌ابی‌طالب از آن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ابومنصوربن قزاز، از احمدبن علیّ بن‌ثابت، از علیّ‌بن حسن‌بن محمّد دقّاق، از محمّدبن اسماعیل وراق، از ابراهیم‌بن حسین‌بن‌داوود قطان، از محمّدبن‌خلف مروزی، از موسی‌بن‌ابراهیم، از موسی‌بن‌جعفر، از پدرش، از جدّش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هارون‌بن‌عمران و یحیی‌بن‌زکریا و علیّ‌بن‌ابی‌طالب از یک طینت آفریده شدیم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حدیثی است که بر پیامبر اکرم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اتّهام، مروزی است که یحیی‌بن‌معین درباره‌ی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دارقطنی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ابن‌حبان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آدم کم‌هوشی بوده که به او تلقین می‌شده و او تلقین دیگران را می‌گرفته و از این جهت شایسته‌ی ترک است</w:t>
      </w:r>
      <w:r>
        <w:rPr>
          <w:rFonts w:eastAsia="IRNazanin" w:cs="IRNazanin"/>
          <w:color w:val="111111"/>
          <w:sz w:val="28"/>
          <w:szCs w:val="28"/>
          <w:rtl w:val="true"/>
          <w:lang w:bidi="fa-IR"/>
        </w:rPr>
        <w:t>.</w:t>
      </w:r>
      <w:bookmarkStart w:id="528" w:name="pg1236_7727"/>
    </w:p>
    <w:p>
      <w:pPr>
        <w:pStyle w:val="BookText"/>
        <w:rPr/>
      </w:pPr>
      <w:bookmarkEnd w:id="528"/>
      <w:r>
        <w:rPr>
          <w:rFonts w:ascii="IRNazanin" w:hAnsi="IRNazanin" w:eastAsia="IRNazanin"/>
          <w:color w:val="111111"/>
          <w:sz w:val="28"/>
          <w:sz w:val="28"/>
          <w:szCs w:val="28"/>
          <w:rtl w:val="true"/>
          <w:lang w:bidi="fa-IR"/>
        </w:rPr>
        <w:t>و روایت کرده است جعفربن احمدبن بیان از محمّدبن‌عمر طائی از پدرش از سفیان از داوودبن‌ابی هند، از ولیدبن عبدالرّحمان، از نمیر حضرمی، از ابوذر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نور آفریده شدیم و در سمت راست عرش بودیم، دو هزار سال پیش از آن‌که خداوند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آدم را آفرید و ما را در صُلب مردان جابه‌جا کرد تا این‌که در صلب عبدالمطّلب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نام‌های ما را از نام خود مشتق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جعفربن‌احمد ساخته است، او فردی رافضی است که حدیث جعل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یقینی است که او حدیث‌ساز بود</w:t>
      </w:r>
      <w:r>
        <w:rPr>
          <w:rFonts w:eastAsia="IRNazanin" w:cs="IRNazanin"/>
          <w:color w:val="111111"/>
          <w:sz w:val="28"/>
          <w:szCs w:val="28"/>
          <w:rtl w:val="true"/>
          <w:lang w:bidi="fa-IR"/>
        </w:rPr>
        <w:t xml:space="preserve">. </w:t>
      </w:r>
      <w:r>
        <w:rPr>
          <w:rStyle w:val="FootnoteAnchor"/>
          <w:rtl w:val="true"/>
        </w:rPr>
        <w:footnoteReference w:id="272"/>
      </w:r>
    </w:p>
    <w:p>
      <w:pPr>
        <w:pStyle w:val="Heading4"/>
        <w:numPr>
          <w:ilvl w:val="3"/>
          <w:numId w:val="1"/>
        </w:numPr>
        <w:rPr/>
      </w:pPr>
      <w:bookmarkStart w:id="529" w:name="__RefHeading___Toc2937043_373438147"/>
      <w:bookmarkStart w:id="530" w:name="_Toc215"/>
      <w:bookmarkEnd w:id="529"/>
      <w:r>
        <w:rPr>
          <w:rtl w:val="true"/>
        </w:rPr>
        <w:t>ره آورد عبارات فوق</w:t>
      </w:r>
      <w:bookmarkEnd w:id="530"/>
    </w:p>
    <w:p>
      <w:pPr>
        <w:pStyle w:val="BookText"/>
        <w:rPr/>
      </w:pPr>
      <w:r>
        <w:rPr>
          <w:rFonts w:ascii="IRNazanin" w:hAnsi="IRNazanin" w:eastAsia="IRNazanin"/>
          <w:color w:val="111111"/>
          <w:sz w:val="28"/>
          <w:sz w:val="28"/>
          <w:szCs w:val="28"/>
          <w:rtl w:val="true"/>
          <w:lang w:bidi="fa-IR"/>
        </w:rPr>
        <w:t>از این عبارت نکاتی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حدیث نور، دروغ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جعل این حدیث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افزوده است که وی اصحاب رسول خدا صلی الله علیه و آله و سلم را سب می‌کرده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ابن‌روز بهان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کابلی بر آن‌ها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کابلی جمله‌ی دیگری بر آن افزوده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ساخته‌های او در ناسزاگویی به صحابه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کابلی جمله‌ی دیگری را نیز افزوده،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دروغ‌گو بودن او اختلاف ندارد</w:t>
      </w:r>
      <w:r>
        <w:rPr>
          <w:rFonts w:eastAsia="IRNazanin" w:cs="IRNazanin"/>
          <w:color w:val="111111"/>
          <w:sz w:val="28"/>
          <w:szCs w:val="28"/>
          <w:rtl w:val="true"/>
          <w:lang w:bidi="fa-IR"/>
        </w:rPr>
        <w:t>.</w:t>
      </w:r>
      <w:bookmarkStart w:id="531" w:name="pg1236_7728"/>
    </w:p>
    <w:p>
      <w:pPr>
        <w:pStyle w:val="BookText"/>
        <w:rPr/>
      </w:pPr>
      <w:bookmarkEnd w:id="531"/>
      <w:r>
        <w:rPr>
          <w:rFonts w:ascii="IRNazanin" w:hAnsi="IRNazanin" w:eastAsia="IRNazanin"/>
          <w:color w:val="111111"/>
          <w:sz w:val="28"/>
          <w:sz w:val="28"/>
          <w:szCs w:val="28"/>
          <w:rtl w:val="true"/>
          <w:lang w:bidi="fa-IR"/>
        </w:rPr>
        <w:t xml:space="preserve">این‌ها بود افزایش‌های چهارگانه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افزوده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ابن‌روز 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کابلی در آن دو نیز با وی شریک است و حال آن‌که اصلاً در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مطالب ذیل نیز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ابن‌روز بهان از ابن جوزی نقل کرده است که او حکم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ساز بوده؛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تا کسی بر او ایراد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حدیث‌ساز بودنِ او را به اجماع اهل خبر نسبت داده، به جای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اجماع اهل خبر، اجماع اهل سنّت گفته است</w:t>
      </w:r>
      <w:r>
        <w:rPr>
          <w:rFonts w:eastAsia="IRNazanin" w:cs="IRNazanin"/>
          <w:color w:val="111111"/>
          <w:sz w:val="28"/>
          <w:szCs w:val="28"/>
          <w:rtl w:val="true"/>
          <w:lang w:bidi="fa-IR"/>
        </w:rPr>
        <w:t>.</w:t>
      </w:r>
    </w:p>
    <w:p>
      <w:pPr>
        <w:pStyle w:val="Heading4"/>
        <w:numPr>
          <w:ilvl w:val="3"/>
          <w:numId w:val="1"/>
        </w:numPr>
        <w:rPr/>
      </w:pPr>
      <w:bookmarkStart w:id="532" w:name="__RefHeading___Toc2937045_373438147"/>
      <w:bookmarkStart w:id="533" w:name="_Toc216"/>
      <w:bookmarkEnd w:id="532"/>
      <w:r>
        <w:rPr>
          <w:rtl w:val="true"/>
        </w:rPr>
        <w:t>نگرشی به کلام ابن جوزی</w:t>
      </w:r>
      <w:bookmarkEnd w:id="533"/>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ابن‌حبّان گفتارش را درباره‌ی مروزی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کم‌هوش بوده و تحت‌تأثیر تلقینات قرار می‌گرفته، از این جهت سزاوار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صراحت دارد در این‌که وی عمداً حدیث جعل نمی‌کرده و بر رسول خدا دروغ نمی‌بسته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باطل می‌شود؛ زیرا دلیلی وجود ندارد که او را نسبت به دروغ بدهیم بر طبق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آن‌که پیشوایان اهل سنّت، ابن‌معین را سرزنش کرده و بر او ایراد گرفته‌اند که وی بیش از حد بر مردم اشکال می‌گرفته؛ لذا هنگامی که او یکی از راویان را جرح می‌کند و بر او ایراد می‌گیرد، باید توقّف کرد، همان‌گونه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فخر رازی، در مورد سخنانی که او درباره‌ی شافعی گفته است بحث کرده است</w:t>
      </w:r>
      <w:r>
        <w:rPr>
          <w:rFonts w:eastAsia="IRNazanin" w:cs="IRNazanin"/>
          <w:color w:val="111111"/>
          <w:sz w:val="28"/>
          <w:szCs w:val="28"/>
          <w:rtl w:val="true"/>
          <w:lang w:bidi="fa-IR"/>
        </w:rPr>
        <w:t>.</w:t>
      </w:r>
      <w:bookmarkStart w:id="534" w:name="pg1236_7729"/>
    </w:p>
    <w:p>
      <w:pPr>
        <w:pStyle w:val="Heading4"/>
        <w:numPr>
          <w:ilvl w:val="3"/>
          <w:numId w:val="1"/>
        </w:numPr>
        <w:rPr/>
      </w:pPr>
      <w:bookmarkStart w:id="535" w:name="__RefHeading___Toc2937047_373438147"/>
      <w:bookmarkStart w:id="536" w:name="_Toc217"/>
      <w:bookmarkEnd w:id="534"/>
      <w:bookmarkEnd w:id="535"/>
      <w:r>
        <w:rPr>
          <w:rtl w:val="true"/>
        </w:rPr>
        <w:t xml:space="preserve">سمعانی </w:t>
      </w:r>
      <w:r>
        <w:rPr>
          <w:rtl w:val="true"/>
        </w:rPr>
        <w:t>«</w:t>
      </w:r>
      <w:r>
        <w:rPr>
          <w:rtl w:val="true"/>
        </w:rPr>
        <w:t>مروزی</w:t>
      </w:r>
      <w:r>
        <w:rPr>
          <w:rtl w:val="true"/>
        </w:rPr>
        <w:t xml:space="preserve">» </w:t>
      </w:r>
      <w:r>
        <w:rPr>
          <w:rtl w:val="true"/>
        </w:rPr>
        <w:t>را راست گو می داند</w:t>
      </w:r>
      <w:bookmarkEnd w:id="536"/>
    </w:p>
    <w:p>
      <w:pPr>
        <w:pStyle w:val="BookText"/>
        <w:rPr/>
      </w:pPr>
      <w:r>
        <w:rPr>
          <w:rFonts w:ascii="IRNazanin" w:hAnsi="IRNazanin" w:eastAsia="IRNazanin"/>
          <w:color w:val="111111"/>
          <w:sz w:val="28"/>
          <w:sz w:val="28"/>
          <w:szCs w:val="28"/>
          <w:rtl w:val="true"/>
          <w:lang w:bidi="fa-IR"/>
        </w:rPr>
        <w:t>سمعانی تصریح کرده است که مروزی راست‌گو است و این متن عبارت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بغداد دروازه‌ای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دروازه‌ی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محله‌ی مروزی‌ها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گمانم چنین است که او از اهالی کرخ است و از همین محلّه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محمّدبن خلف‌بن عبدالسّلام اعور مروزی؛ زیرا وی ساکن همین محلّه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 هاشم سمسار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افرادی از او روایت کرده‌اند،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ابوعمرو عثمان بن‌احمدبن‌سماک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عبدالصمدبن علی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محمّدبن عبداللّه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راست‌گو بود و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Style w:val="FootnoteAnchor"/>
          <w:rtl w:val="true"/>
        </w:rPr>
        <w:footnoteReference w:id="273"/>
      </w:r>
    </w:p>
    <w:p>
      <w:pPr>
        <w:pStyle w:val="Heading4"/>
        <w:numPr>
          <w:ilvl w:val="3"/>
          <w:numId w:val="1"/>
        </w:numPr>
        <w:rPr/>
      </w:pPr>
      <w:bookmarkStart w:id="537" w:name="__RefHeading___Toc2937049_373438147"/>
      <w:bookmarkStart w:id="538" w:name="_Toc218"/>
      <w:bookmarkEnd w:id="537"/>
      <w:r>
        <w:rPr>
          <w:rtl w:val="true"/>
        </w:rPr>
        <w:t>نظر خطیب بغدادی و دارقطنی در مورد مروزی</w:t>
      </w:r>
      <w:bookmarkEnd w:id="538"/>
    </w:p>
    <w:p>
      <w:pPr>
        <w:pStyle w:val="BookText"/>
        <w:rPr/>
      </w:pP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صدوق می‌داند و دارقطنی ایرادی در او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خطیب بغدادی او را موثّق دانسته و تصریح کرده است که او راست‌گو است و این جمله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 از اواسم برده وگفته است‌که وی مشکلی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عین عبارت‌او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خلف‌بن عبدالسّلام اعور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ساکن محلّه‌ی مروزی‌ها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 ابراهیم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ابوعمرو ابن‌سماک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بن‌نجیح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عبدالصمد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راست‌گوبود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از او یاد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بر او نیست و از ابن‌قانع نقل کرده که او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وی از شیوخ و استادان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عبدالصمد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اینان از بزرگان پیشوایان اهل سنّت می‌باشند</w:t>
      </w:r>
      <w:r>
        <w:rPr>
          <w:rFonts w:eastAsia="IRNazanin" w:cs="IRNazanin"/>
          <w:color w:val="111111"/>
          <w:sz w:val="28"/>
          <w:szCs w:val="28"/>
          <w:rtl w:val="true"/>
          <w:lang w:bidi="fa-IR"/>
        </w:rPr>
        <w:t>.</w:t>
      </w:r>
      <w:bookmarkStart w:id="539" w:name="pg1236_7730"/>
    </w:p>
    <w:p>
      <w:pPr>
        <w:pStyle w:val="BookText"/>
        <w:rPr/>
      </w:pPr>
      <w:bookmarkEnd w:id="539"/>
      <w:r>
        <w:rPr>
          <w:rFonts w:ascii="IRNazanin" w:hAnsi="IRNazanin" w:eastAsia="IRNazanin"/>
          <w:color w:val="111111"/>
          <w:sz w:val="28"/>
          <w:sz w:val="28"/>
          <w:szCs w:val="28"/>
          <w:rtl w:val="true"/>
          <w:lang w:bidi="fa-IR"/>
        </w:rPr>
        <w:t>پس حق آن است که وی راست‌گو بود نه بدان‌گونه که از ابن‌معین نقل شده است و دارقطنی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بأسی در او نیست، نه این‌که وی را ترک کرده باشد، بدان‌گونه که پنداشته‌اند؛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اضافه کرده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اختلافی در کذب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مقصودشان از این جمله، آن است که دارقطنی گفته، تهمت آشکاری است و اگر از طرف خود گفته‌اند، بطلانش روشن‌تر و آشکارتر است</w:t>
      </w:r>
      <w:r>
        <w:rPr>
          <w:rFonts w:eastAsia="IRNazanin" w:cs="IRNazanin"/>
          <w:color w:val="111111"/>
          <w:sz w:val="28"/>
          <w:szCs w:val="28"/>
          <w:rtl w:val="true"/>
          <w:lang w:bidi="fa-IR"/>
        </w:rPr>
        <w:t>.</w:t>
      </w:r>
    </w:p>
    <w:p>
      <w:pPr>
        <w:pStyle w:val="Heading4"/>
        <w:numPr>
          <w:ilvl w:val="3"/>
          <w:numId w:val="1"/>
        </w:numPr>
        <w:rPr/>
      </w:pPr>
      <w:bookmarkStart w:id="540" w:name="__RefHeading___Toc2937051_373438147"/>
      <w:bookmarkStart w:id="541" w:name="_Toc219"/>
      <w:bookmarkEnd w:id="540"/>
      <w:r>
        <w:rPr>
          <w:rtl w:val="true"/>
        </w:rPr>
        <w:t xml:space="preserve">خطیب و ابن عساکر، حدیث </w:t>
      </w:r>
      <w:r>
        <w:rPr>
          <w:rtl w:val="true"/>
        </w:rPr>
        <w:t>«</w:t>
      </w:r>
      <w:r>
        <w:rPr>
          <w:rtl w:val="true"/>
        </w:rPr>
        <w:t>مروزی</w:t>
      </w:r>
      <w:r>
        <w:rPr>
          <w:rtl w:val="true"/>
        </w:rPr>
        <w:t xml:space="preserve">» </w:t>
      </w:r>
      <w:r>
        <w:rPr>
          <w:rtl w:val="true"/>
        </w:rPr>
        <w:t>را نقل کرده اند و گنجی گوید</w:t>
      </w:r>
      <w:r>
        <w:rPr>
          <w:rtl w:val="true"/>
        </w:rPr>
        <w:t>: «</w:t>
      </w:r>
      <w:r>
        <w:rPr>
          <w:rtl w:val="true"/>
        </w:rPr>
        <w:t>حدیث حسن</w:t>
      </w:r>
      <w:r>
        <w:rPr>
          <w:rtl w:val="true"/>
        </w:rPr>
        <w:t>»</w:t>
      </w:r>
      <w:r>
        <w:rPr>
          <w:rtl w:val="true"/>
        </w:rPr>
        <w:t>است</w:t>
      </w:r>
      <w:bookmarkEnd w:id="541"/>
    </w:p>
    <w:p>
      <w:pPr>
        <w:pStyle w:val="BookText"/>
        <w:rPr/>
      </w:pPr>
      <w:r>
        <w:rPr>
          <w:rFonts w:ascii="IRNazanin" w:hAnsi="IRNazanin" w:eastAsia="IRNazanin"/>
          <w:color w:val="111111"/>
          <w:sz w:val="28"/>
          <w:sz w:val="28"/>
          <w:szCs w:val="28"/>
          <w:rtl w:val="true"/>
          <w:lang w:bidi="fa-IR"/>
        </w:rPr>
        <w:t xml:space="preserve">از جمله چیزهایی که بطلان کلام اینان را روشن‌تر می‌کند، صریح عبارت حافظ گنجی است که حدیث مروزی را از حافظبن‌عساکر و حافظ خطیب نقل می‌کند و سپس تصریح می‌کند 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عین عبارت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به ما یوسف‌بن خلیل‌بن عبداللّه دمشقی در حلب و حافظ محمّدبن محمود بن حسن نجّار در بغداد و حافظ خالدبن یوسف نابلسی 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گفتند که خبر داد به ما امام ابوالیمن زیدبن حسن کندی در دمشق، از قزّاز، از حافظ احمدبن علی‌بن ثابت خطیب، از ابوالقاسم علیّ‌بن عثمان دقّاق، از محمّدبن اسماعیل ورّاق، از ابواسحاق ابراهیم‌بن حسین‌بن داوود قطّان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خلف مروزی، از موسی‌بن ابراهیم مروزی، از موسی‌بن جعفربن محمّد از پدرش از جدّش، از حضرت رسول صلی الله علیه و آله و سلم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هارون‌بن عمران و یحیی‌بن زکریّا و علیّ‌بن ابراهیم از یک طینت آفریده شدیم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است، حافظ عراق در کتابش آن را بدین‌گونه روایت کرده است و محدّث شام عین همین را از او پیروی نموده است، به همان‌گونه که ما نقل کردیم</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تاریخ خود، ضمن شرح حال ابراهیم‌بن حسین قطّان، این مطالب را آورده </w:t>
      </w:r>
      <w:r>
        <w:rPr>
          <w:rStyle w:val="FootnoteAnchor"/>
          <w:rtl w:val="true"/>
        </w:rPr>
        <w:footnoteReference w:id="276"/>
      </w:r>
      <w:r>
        <w:rPr>
          <w:rFonts w:ascii="IRNazanin" w:hAnsi="IRNazanin" w:eastAsia="IRNazanin"/>
          <w:color w:val="111111"/>
          <w:sz w:val="28"/>
          <w:sz w:val="28"/>
          <w:szCs w:val="28"/>
          <w:rtl w:val="true"/>
          <w:lang w:bidi="fa-IR"/>
        </w:rPr>
        <w:t>و ابن‌عساکر حدیث را از طریق او روایت کرده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ابوالحسن‌بن‌قبیس و ابومنصور، از ابوبکر خطیب، از ابوالقاسم علی‌بن‌ابی عثمان </w:t>
      </w:r>
      <w:r>
        <w:rPr>
          <w:rStyle w:val="FootnoteAnchor"/>
          <w:rtl w:val="true"/>
        </w:rPr>
        <w:footnoteReference w:id="277"/>
      </w:r>
      <w:r>
        <w:rPr>
          <w:rFonts w:ascii="IRNazanin" w:hAnsi="IRNazanin" w:eastAsia="IRNazanin"/>
          <w:color w:val="111111"/>
          <w:sz w:val="28"/>
          <w:sz w:val="28"/>
          <w:szCs w:val="28"/>
          <w:rtl w:val="true"/>
          <w:lang w:bidi="fa-IR"/>
        </w:rPr>
        <w:t>دقّاق، از ابواسحاق ابراهیم‌بن حسین‌بن داوود قطّان</w:t>
      </w:r>
      <w:r>
        <w:rPr>
          <w:rFonts w:eastAsia="IRNazanin" w:cs="IRNazanin"/>
          <w:color w:val="111111"/>
          <w:sz w:val="28"/>
          <w:szCs w:val="28"/>
          <w:rtl w:val="true"/>
          <w:lang w:bidi="fa-IR"/>
        </w:rPr>
        <w:t xml:space="preserve">... </w:t>
      </w:r>
      <w:r>
        <w:rPr>
          <w:rStyle w:val="FootnoteAnchor"/>
          <w:rtl w:val="true"/>
        </w:rPr>
        <w:footnoteReference w:id="278"/>
      </w:r>
      <w:bookmarkStart w:id="542" w:name="pg1236_7732"/>
    </w:p>
    <w:p>
      <w:pPr>
        <w:pStyle w:val="Heading2"/>
        <w:numPr>
          <w:ilvl w:val="1"/>
          <w:numId w:val="1"/>
        </w:numPr>
        <w:rPr/>
      </w:pPr>
      <w:bookmarkStart w:id="543" w:name="__RefHeading___Toc2937053_373438147"/>
      <w:bookmarkStart w:id="544" w:name="_Toc220"/>
      <w:bookmarkEnd w:id="542"/>
      <w:bookmarkEnd w:id="543"/>
      <w:r>
        <w:rPr>
          <w:rtl w:val="true"/>
        </w:rPr>
        <w:t>پاسخ به معارضه با حدیث شافعی در فضیلت خلفا</w:t>
      </w:r>
      <w:bookmarkEnd w:id="544"/>
    </w:p>
    <w:p>
      <w:pPr>
        <w:pStyle w:val="Heading3"/>
        <w:numPr>
          <w:ilvl w:val="2"/>
          <w:numId w:val="1"/>
        </w:numPr>
        <w:rPr/>
      </w:pPr>
      <w:bookmarkStart w:id="545" w:name="__RefHeading___Toc2937055_373438147"/>
      <w:bookmarkStart w:id="546" w:name="_Toc221"/>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صحّت حدیث نور، آن حدیث معارض است با حدیثی که فی‌الجمله احسن از آن است و در اسنادش کسی که متّهم به دروغ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روایتی است که شافعی با اسنادش از حضرت رسول صلی الله علیه و آله و سلم روایت کرده است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ابوبکر و عمر و عثمان و علی، هزار سال پیش از آفرینش حضرت آدم در پیشگاه خداوند متعال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را آفرید ما را در پشت او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در صلب مردان پاک جابه‌جا می‌شدیم تا این‌که خداوند مرا در صلب عبداللّه منتقل کرد و ابوبکر را به صلب ابی‌قحافه و عمر را به صلب خطاب و عثمان را به صلب عفّان و علی را به صلب ابوطالب منتقل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معارضه از جهاتی باطل است</w:t>
      </w:r>
      <w:r>
        <w:rPr>
          <w:rFonts w:eastAsia="IRNazanin" w:cs="IRNazanin"/>
          <w:color w:val="111111"/>
          <w:sz w:val="28"/>
          <w:szCs w:val="28"/>
          <w:rtl w:val="true"/>
          <w:lang w:bidi="fa-IR"/>
        </w:rPr>
        <w:t>:</w:t>
      </w:r>
    </w:p>
    <w:p>
      <w:pPr>
        <w:pStyle w:val="Heading3"/>
        <w:numPr>
          <w:ilvl w:val="2"/>
          <w:numId w:val="1"/>
        </w:numPr>
        <w:rPr/>
      </w:pPr>
      <w:bookmarkStart w:id="547" w:name="__RefHeading___Toc2937057_373438147"/>
      <w:bookmarkStart w:id="548" w:name="_Toc222"/>
      <w:bookmarkEnd w:id="547"/>
      <w:r>
        <w:rPr/>
        <w:t>1</w:t>
      </w:r>
      <w:r>
        <w:rPr>
          <w:rtl w:val="true"/>
        </w:rPr>
        <w:t xml:space="preserve"> - </w:t>
      </w:r>
      <w:r>
        <w:rPr>
          <w:rtl w:val="true"/>
        </w:rPr>
        <w:t xml:space="preserve">تعبیر </w:t>
      </w:r>
      <w:r>
        <w:rPr>
          <w:rtl w:val="true"/>
        </w:rPr>
        <w:t>«</w:t>
      </w:r>
      <w:r>
        <w:rPr>
          <w:rtl w:val="true"/>
        </w:rPr>
        <w:t>فی الجملة</w:t>
      </w:r>
      <w:r>
        <w:rPr>
          <w:rtl w:val="true"/>
        </w:rPr>
        <w:t>»</w:t>
      </w:r>
      <w:bookmarkEnd w:id="54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در این‌که این حدیث، از حدیث نور که انحصار روایتش رافقط دردو راه پنداشته، فی‌الجمله احسن است و نه از همه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انحصار را پذیرا باشیم، این حدیث نمی‌تواند از نظر سند با حدیث نور معارضه کند</w:t>
      </w:r>
      <w:r>
        <w:rPr>
          <w:rFonts w:eastAsia="IRNazanin" w:cs="IRNazanin"/>
          <w:color w:val="111111"/>
          <w:sz w:val="28"/>
          <w:szCs w:val="28"/>
          <w:rtl w:val="true"/>
          <w:lang w:bidi="fa-IR"/>
        </w:rPr>
        <w:t>.</w:t>
      </w:r>
      <w:bookmarkStart w:id="549" w:name="pg1236_7733"/>
    </w:p>
    <w:p>
      <w:pPr>
        <w:pStyle w:val="Heading3"/>
        <w:numPr>
          <w:ilvl w:val="2"/>
          <w:numId w:val="1"/>
        </w:numPr>
        <w:rPr/>
      </w:pPr>
      <w:bookmarkStart w:id="550" w:name="__RefHeading___Toc2937059_373438147"/>
      <w:bookmarkStart w:id="551" w:name="_Toc223"/>
      <w:bookmarkEnd w:id="549"/>
      <w:bookmarkEnd w:id="550"/>
      <w:r>
        <w:rPr/>
        <w:t>2</w:t>
      </w:r>
      <w:r>
        <w:rPr>
          <w:rtl w:val="true"/>
        </w:rPr>
        <w:t xml:space="preserve"> - </w:t>
      </w:r>
      <w:r>
        <w:rPr>
          <w:rtl w:val="true"/>
        </w:rPr>
        <w:t>حدیثِ بی سند، با حدیثی که پیشوایان حدیث روایت کرده اند، توان معارضه ندارد</w:t>
      </w:r>
      <w:bookmarkEnd w:id="551"/>
    </w:p>
    <w:p>
      <w:pPr>
        <w:pStyle w:val="BookText"/>
        <w:rPr/>
      </w:pPr>
      <w:r>
        <w:rPr>
          <w:rFonts w:ascii="IRNazanin" w:hAnsi="IRNazanin" w:eastAsia="IRNazanin"/>
          <w:color w:val="111111"/>
          <w:sz w:val="28"/>
          <w:sz w:val="28"/>
          <w:szCs w:val="28"/>
          <w:rtl w:val="true"/>
          <w:lang w:bidi="fa-IR"/>
        </w:rPr>
        <w:t>حدیثی که اصلاً سندی ندارد، نمی‌تواند با حدیثی معارض باشد که پیشوایان حدیث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بزرگان دانشمندان اهل سنّت آن را روایت کرده و بر آن تصریح نموده‌اند، صحّت حدیث نور را ثابت می‌کند و در حدّ معارضه با حدیثی که بی‌سند است و راویانش شناخته نشده‌اند، نیستند تا ببینیم ثقه هستند یا نیستند</w:t>
      </w:r>
      <w:r>
        <w:rPr>
          <w:rFonts w:eastAsia="IRNazanin" w:cs="IRNazanin"/>
          <w:color w:val="111111"/>
          <w:sz w:val="28"/>
          <w:szCs w:val="28"/>
          <w:rtl w:val="true"/>
          <w:lang w:bidi="fa-IR"/>
        </w:rPr>
        <w:t>.</w:t>
      </w:r>
    </w:p>
    <w:p>
      <w:pPr>
        <w:pStyle w:val="Heading3"/>
        <w:numPr>
          <w:ilvl w:val="2"/>
          <w:numId w:val="1"/>
        </w:numPr>
        <w:rPr/>
      </w:pPr>
      <w:bookmarkStart w:id="552" w:name="__RefHeading___Toc2937061_373438147"/>
      <w:bookmarkStart w:id="553" w:name="_Toc224"/>
      <w:bookmarkEnd w:id="552"/>
      <w:r>
        <w:rPr/>
        <w:t>3</w:t>
      </w:r>
      <w:r>
        <w:rPr>
          <w:rtl w:val="true"/>
        </w:rPr>
        <w:t xml:space="preserve"> - </w:t>
      </w:r>
      <w:r>
        <w:rPr>
          <w:rtl w:val="true"/>
        </w:rPr>
        <w:t>تصریح و نصّ برخی از بزرگان بر ضعف آن حدیث</w:t>
      </w:r>
      <w:bookmarkEnd w:id="553"/>
    </w:p>
    <w:p>
      <w:pPr>
        <w:pStyle w:val="BookText"/>
        <w:rPr/>
      </w:pPr>
      <w:r>
        <w:rPr>
          <w:rFonts w:ascii="IRNazanin" w:hAnsi="IRNazanin" w:eastAsia="IRNazanin"/>
          <w:color w:val="111111"/>
          <w:sz w:val="28"/>
          <w:sz w:val="28"/>
          <w:szCs w:val="28"/>
          <w:rtl w:val="true"/>
          <w:lang w:bidi="fa-IR"/>
        </w:rPr>
        <w:t xml:space="preserve">قاضی ثناءاللّه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اعتراف دهلوی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زمان خود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حدیث نور و معارضه‌اش با حدیث خلفا، تصریح کرده است به این‌که حدیث خلفا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هرچند ضعیف است، لکن در اسنادش کسی که متّهم به کذب باشد وجود ندارد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اشاره به این نکته شایسته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سخن بسنده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اسنادش کسی که متّهم به کذب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عبارات به خاطر آن است که تصریح به ضعف حدیث نکنند و به حق گردن ننهند</w:t>
      </w:r>
      <w:r>
        <w:rPr>
          <w:rFonts w:eastAsia="IRNazanin" w:cs="IRNazanin"/>
          <w:color w:val="111111"/>
          <w:sz w:val="28"/>
          <w:szCs w:val="28"/>
          <w:rtl w:val="true"/>
          <w:lang w:bidi="fa-IR"/>
        </w:rPr>
        <w:t>.</w:t>
      </w:r>
    </w:p>
    <w:p>
      <w:pPr>
        <w:pStyle w:val="Heading3"/>
        <w:numPr>
          <w:ilvl w:val="2"/>
          <w:numId w:val="1"/>
        </w:numPr>
        <w:rPr/>
      </w:pPr>
      <w:bookmarkStart w:id="554" w:name="__RefHeading___Toc2937063_373438147"/>
      <w:bookmarkStart w:id="555" w:name="_Toc225"/>
      <w:bookmarkEnd w:id="554"/>
      <w:r>
        <w:rPr/>
        <w:t>4</w:t>
      </w:r>
      <w:r>
        <w:rPr>
          <w:rtl w:val="true"/>
        </w:rPr>
        <w:t xml:space="preserve"> - </w:t>
      </w:r>
      <w:r>
        <w:rPr>
          <w:rtl w:val="true"/>
        </w:rPr>
        <w:t>استدلال دهلوی به این حدیث، با آن چه که خود ملتزم به آن است، مخالفت دارد</w:t>
      </w:r>
      <w:bookmarkEnd w:id="555"/>
    </w:p>
    <w:p>
      <w:pPr>
        <w:pStyle w:val="BookText"/>
        <w:rPr/>
      </w:pPr>
      <w:r>
        <w:rPr>
          <w:rFonts w:ascii="IRNazanin" w:hAnsi="IRNazanin" w:eastAsia="IRNazanin"/>
          <w:color w:val="111111"/>
          <w:sz w:val="28"/>
          <w:sz w:val="28"/>
          <w:szCs w:val="28"/>
          <w:rtl w:val="true"/>
          <w:lang w:bidi="fa-IR"/>
        </w:rPr>
        <w:t>دهلوی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قاعده‌ی ثابت شده در نزد اهل سنّت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حدیثی که در کتابی باشد که نویسنده‌ی کتاب ملتزم به صحّت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کاری که بخاری و مسلم و دیگر صاحبان کتب صحاح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برای احتجاج نیست</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قاعده‌ی دهلوی، این روایت شافعی را در کتابی که بدین‌گونه باشد،</w:t>
      </w:r>
      <w:bookmarkStart w:id="556" w:name="pg1236_7734"/>
    </w:p>
    <w:p>
      <w:pPr>
        <w:pStyle w:val="BookText"/>
        <w:rPr/>
      </w:pPr>
      <w:bookmarkEnd w:id="556"/>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نه شافعی تصریح بر صحّت آن به خصوص کرده و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غفلت و اشتباه، چرا؟ و این خروج از قاعده‌ی مقرّره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این‌گونه روایات که در فضائل دیگران وارد شده است، می‌توانند در ردّ فضایل امیرالمؤمنین استواری داشته باشند؟</w:t>
      </w:r>
    </w:p>
    <w:p>
      <w:pPr>
        <w:pStyle w:val="Heading3"/>
        <w:numPr>
          <w:ilvl w:val="2"/>
          <w:numId w:val="1"/>
        </w:numPr>
        <w:rPr/>
      </w:pPr>
      <w:bookmarkStart w:id="557" w:name="__RefHeading___Toc2937065_373438147"/>
      <w:bookmarkStart w:id="558" w:name="_Toc226"/>
      <w:bookmarkEnd w:id="557"/>
      <w:r>
        <w:rPr/>
        <w:t>5</w:t>
      </w:r>
      <w:r>
        <w:rPr>
          <w:rtl w:val="true"/>
        </w:rPr>
        <w:t xml:space="preserve"> - </w:t>
      </w:r>
      <w:r>
        <w:rPr>
          <w:rtl w:val="true"/>
        </w:rPr>
        <w:t>روایتی که سندی نداشته باشد، توجّهی به آن نمی شود</w:t>
      </w:r>
      <w:bookmarkEnd w:id="558"/>
    </w:p>
    <w:p>
      <w:pPr>
        <w:pStyle w:val="BookText"/>
        <w:rPr/>
      </w:pPr>
      <w:r>
        <w:rPr>
          <w:rFonts w:ascii="IRNazanin" w:hAnsi="IRNazanin" w:eastAsia="IRNazanin"/>
          <w:color w:val="111111"/>
          <w:sz w:val="28"/>
          <w:sz w:val="28"/>
          <w:szCs w:val="28"/>
          <w:rtl w:val="true"/>
          <w:lang w:bidi="fa-IR"/>
        </w:rPr>
        <w:t>دهلوی به ایرادی که به ابوبکر گرفته شده در مورد تخلّف او از لشکر اسامه که رسول خدا صلی الله علیه و آله و سلم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کس را که از لشکر اسامه تخلف ورزد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 و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معتبردرنزداهل سنّت، حدیثی‌است که درکتب مستند حدیثی‌آمده‌و حکم به صحّت آن شده‌باشد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امّاحدیثی‌که عاری ازسند است،هیچ‌گاه به آن توجّهی نمی‌شود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بر مبنای همین قاعده، حدیث شافعی در کتاب‌های مُسندی که بدین‌گونه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قابل استناد نیست؛ زیرا مرسل است و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حدیثی که سندش ذکر نشده باشد، به تعبیر دهلوی غیرقابل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سخن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 آن را به سندش از پیامبر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مخصوصاً که کتابی که وی آن حدیث را در آن کتاب روایت کرده، شناخته شده نیست</w:t>
      </w:r>
      <w:r>
        <w:rPr>
          <w:rFonts w:eastAsia="IRNazanin" w:cs="IRNazanin"/>
          <w:color w:val="111111"/>
          <w:sz w:val="28"/>
          <w:szCs w:val="28"/>
          <w:rtl w:val="true"/>
          <w:lang w:bidi="fa-IR"/>
        </w:rPr>
        <w:t>.</w:t>
      </w:r>
    </w:p>
    <w:p>
      <w:pPr>
        <w:pStyle w:val="Heading3"/>
        <w:numPr>
          <w:ilvl w:val="2"/>
          <w:numId w:val="1"/>
        </w:numPr>
        <w:rPr/>
      </w:pPr>
      <w:bookmarkStart w:id="559" w:name="__RefHeading___Toc2937067_373438147"/>
      <w:bookmarkStart w:id="560" w:name="_Toc227"/>
      <w:bookmarkEnd w:id="559"/>
      <w:r>
        <w:rPr/>
        <w:t>6</w:t>
      </w:r>
      <w:r>
        <w:rPr>
          <w:rtl w:val="true"/>
        </w:rPr>
        <w:t xml:space="preserve"> - </w:t>
      </w:r>
      <w:r>
        <w:rPr>
          <w:rtl w:val="true"/>
        </w:rPr>
        <w:t>احتجاج به آن جایز نیست</w:t>
      </w:r>
      <w:bookmarkEnd w:id="56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نوشته که خود را ملتزم می‌داند که در این کتاب، فقط از کتب شیعه نقل کند که مستند به روایات صحیحه‌شان باشد که در کتاب‌های معتبره‌شان نقل می‌کنند </w:t>
      </w:r>
      <w:r>
        <w:rPr>
          <w:rStyle w:val="FootnoteAnchor"/>
          <w:rtl w:val="true"/>
        </w:rPr>
        <w:footnoteReference w:id="282"/>
      </w:r>
      <w:r>
        <w:rPr>
          <w:rFonts w:ascii="IRNazanin" w:hAnsi="IRNazanin" w:eastAsia="IRNazanin"/>
          <w:color w:val="111111"/>
          <w:sz w:val="28"/>
          <w:sz w:val="28"/>
          <w:szCs w:val="28"/>
          <w:rtl w:val="true"/>
          <w:lang w:bidi="fa-IR"/>
        </w:rPr>
        <w:t>و این‌که روایات هر فرقه‌ای از فرق اسلامی، برای فرقه‌ای دیگر حجّت و معتبر نیست</w:t>
      </w:r>
      <w:r>
        <w:rPr>
          <w:rFonts w:eastAsia="IRNazanin" w:cs="IRNazanin"/>
          <w:color w:val="111111"/>
          <w:sz w:val="28"/>
          <w:szCs w:val="28"/>
          <w:rtl w:val="true"/>
          <w:lang w:bidi="fa-IR"/>
        </w:rPr>
        <w:t xml:space="preserve">. </w:t>
      </w:r>
      <w:r>
        <w:rPr>
          <w:rStyle w:val="FootnoteAnchor"/>
          <w:rtl w:val="true"/>
        </w:rPr>
        <w:footnoteReference w:id="283"/>
      </w:r>
      <w:bookmarkStart w:id="561" w:name="pg1236_7735"/>
    </w:p>
    <w:p>
      <w:pPr>
        <w:pStyle w:val="Heading3"/>
        <w:numPr>
          <w:ilvl w:val="2"/>
          <w:numId w:val="1"/>
        </w:numPr>
        <w:rPr/>
      </w:pPr>
      <w:bookmarkStart w:id="562" w:name="__RefHeading___Toc2937069_373438147"/>
      <w:bookmarkStart w:id="563" w:name="_Toc228"/>
      <w:bookmarkEnd w:id="561"/>
      <w:bookmarkEnd w:id="562"/>
      <w:r>
        <w:rPr/>
        <w:t>7</w:t>
      </w:r>
      <w:r>
        <w:rPr>
          <w:rtl w:val="true"/>
        </w:rPr>
        <w:t xml:space="preserve"> - </w:t>
      </w:r>
      <w:r>
        <w:rPr>
          <w:rtl w:val="true"/>
        </w:rPr>
        <w:t>الزام مخالف به این حدیث صحیح نیست</w:t>
      </w:r>
      <w:bookmarkEnd w:id="563"/>
    </w:p>
    <w:p>
      <w:pPr>
        <w:pStyle w:val="BookText"/>
        <w:rPr/>
      </w:pPr>
      <w:r>
        <w:rPr>
          <w:rFonts w:ascii="IRNazanin" w:hAnsi="IRNazanin" w:eastAsia="IRNazanin"/>
          <w:color w:val="111111"/>
          <w:sz w:val="28"/>
          <w:sz w:val="28"/>
          <w:szCs w:val="28"/>
          <w:rtl w:val="true"/>
          <w:lang w:bidi="fa-IR"/>
        </w:rPr>
        <w:t>پدر دهلوی به مطلبی تصریح کرده است که خلاصه‌اش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امامیه و زیدیه به احادیث صحیحین مناظره کردن صحیح نیست تا چه رسد به دیگر کتاب‌ها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بر طبق این گفتار نیز، احتجاج دهلوی به حدیث مذکور، از درجه‌ی اعتبار ساقط است</w:t>
      </w:r>
      <w:r>
        <w:rPr>
          <w:rFonts w:eastAsia="IRNazanin" w:cs="IRNazanin"/>
          <w:color w:val="111111"/>
          <w:sz w:val="28"/>
          <w:szCs w:val="28"/>
          <w:rtl w:val="true"/>
          <w:lang w:bidi="fa-IR"/>
        </w:rPr>
        <w:t>.</w:t>
      </w:r>
    </w:p>
    <w:p>
      <w:pPr>
        <w:pStyle w:val="Heading3"/>
        <w:numPr>
          <w:ilvl w:val="2"/>
          <w:numId w:val="1"/>
        </w:numPr>
        <w:rPr/>
      </w:pPr>
      <w:bookmarkStart w:id="564" w:name="__RefHeading___Toc2937071_373438147"/>
      <w:bookmarkStart w:id="565" w:name="_Toc229"/>
      <w:bookmarkEnd w:id="564"/>
      <w:r>
        <w:rPr/>
        <w:t>8</w:t>
      </w:r>
      <w:r>
        <w:rPr>
          <w:rtl w:val="true"/>
        </w:rPr>
        <w:t xml:space="preserve"> - </w:t>
      </w:r>
      <w:r>
        <w:rPr>
          <w:rtl w:val="true"/>
        </w:rPr>
        <w:t>ردّکردن آن، هرچند مستند باشد، جایز است</w:t>
      </w:r>
      <w:bookmarkEnd w:id="565"/>
    </w:p>
    <w:p>
      <w:pPr>
        <w:pStyle w:val="BookText"/>
        <w:rPr/>
      </w:pPr>
      <w:r>
        <w:rPr>
          <w:rFonts w:ascii="IRNazanin" w:hAnsi="IRNazanin" w:eastAsia="IRNazanin"/>
          <w:color w:val="111111"/>
          <w:sz w:val="28"/>
          <w:sz w:val="28"/>
          <w:szCs w:val="28"/>
          <w:rtl w:val="true"/>
          <w:lang w:bidi="fa-IR"/>
        </w:rPr>
        <w:t>رشیدالدّین دهلوی گفتاری دارد که خلاصه‌اش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و فرقه‌ای به روایاتی که از طرق خودش روایت شده است، یقین و اعتراف دارد و روایاتی را که از طرق دیگران نقل شده است قبول ندارد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بر همین اساس، این حق برای امامیّه وجود دارد که این حدیث را هرچند سندش کامل و صحیح باشد نپذیرند و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فوائد دیگری که از این کلمات استفاده می‌شود، بر پژوهشگر تیزهوش پوشیده نیست</w:t>
      </w:r>
      <w:r>
        <w:rPr>
          <w:rFonts w:eastAsia="IRNazanin" w:cs="IRNazanin"/>
          <w:color w:val="111111"/>
          <w:sz w:val="28"/>
          <w:szCs w:val="28"/>
          <w:rtl w:val="true"/>
          <w:lang w:bidi="fa-IR"/>
        </w:rPr>
        <w:t>.</w:t>
      </w:r>
    </w:p>
    <w:p>
      <w:pPr>
        <w:pStyle w:val="Heading3"/>
        <w:numPr>
          <w:ilvl w:val="2"/>
          <w:numId w:val="1"/>
        </w:numPr>
        <w:rPr/>
      </w:pPr>
      <w:bookmarkStart w:id="566" w:name="__RefHeading___Toc2937073_373438147"/>
      <w:bookmarkStart w:id="567" w:name="_Toc230"/>
      <w:bookmarkEnd w:id="566"/>
      <w:r>
        <w:rPr/>
        <w:t>9</w:t>
      </w:r>
      <w:r>
        <w:rPr>
          <w:rtl w:val="true"/>
        </w:rPr>
        <w:t xml:space="preserve"> - </w:t>
      </w:r>
      <w:r>
        <w:rPr>
          <w:rtl w:val="true"/>
        </w:rPr>
        <w:t>نصّ کامل این حدیث</w:t>
      </w:r>
      <w:bookmarkEnd w:id="567"/>
    </w:p>
    <w:p>
      <w:pPr>
        <w:pStyle w:val="BookText"/>
        <w:rPr/>
      </w:pPr>
      <w:r>
        <w:rPr>
          <w:rFonts w:ascii="IRNazanin" w:hAnsi="IRNazanin" w:eastAsia="IRNazanin"/>
          <w:color w:val="111111"/>
          <w:sz w:val="28"/>
          <w:sz w:val="28"/>
          <w:szCs w:val="28"/>
          <w:rtl w:val="true"/>
          <w:lang w:bidi="fa-IR"/>
        </w:rPr>
        <w:t xml:space="preserve">اصل و اساس در نقل این حدیث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غرق در فضایل خلفا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نص عبارت محبّ طبری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آورده است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چهارگانه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حضرت رسول صلی الله علیه و آله و سلم قبل از حضرت آدم علیه السلام بوده‌اند و هر یک را با یک ویژگی توصیف کرده و از ناسزاگویی به آنان برحذر داشته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محمّدبن‌ادریس شافعی به سندش، از رسول خدا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ابوبکر</w:t>
      </w:r>
    </w:p>
    <w:p>
      <w:pPr>
        <w:pStyle w:val="BookText"/>
        <w:rPr/>
      </w:pPr>
      <w:r>
        <w:rPr>
          <w:rFonts w:ascii="IRNazanin" w:hAnsi="IRNazanin" w:eastAsia="IRNazanin"/>
          <w:color w:val="111111"/>
          <w:sz w:val="28"/>
          <w:sz w:val="28"/>
          <w:szCs w:val="28"/>
          <w:rtl w:val="true"/>
          <w:lang w:bidi="fa-IR"/>
        </w:rPr>
        <w:t>و عمر و عثمان و علی انواری بودیم در طرف راست عرش، هزار سال پیش از خلقت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را آفرید ما را در پشت او جای داد و ما پیوسته در صلب‌های پاک منتقل می‌شدیم تا این‌که خداوند مرا به صلب عبداللّه منتقل ساخت و ابوبکر را به صلب ابوقحافه و عمر را به صلب خطاب و عثمان را به صلب عفان و علی را به صلب ابوطالب منتقل ساخت و آنان را به عنوان صحابه و یاران من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صدیق، عمر را فاروق و عثمان را ذوالنورین و علی را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اصحاب من ناسزا گوید، به من ناسزا گفته و هر کس به من ناسزا گوید، خدا را سب کرده و هر کس خداوند را سب کند، خداوند او را به روی در آتش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حافظ عمربن‌خضر در سیره‌اش آورده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و با همین عبارات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دست‌کاری علمای اهل سنّت در این حدیث</w:t>
      </w:r>
    </w:p>
    <w:p>
      <w:pPr>
        <w:pStyle w:val="BookText"/>
        <w:rPr/>
      </w:pPr>
      <w:r>
        <w:rPr>
          <w:rFonts w:ascii="IRNazanin" w:hAnsi="IRNazanin" w:eastAsia="IRNazanin"/>
          <w:color w:val="111111"/>
          <w:sz w:val="28"/>
          <w:sz w:val="28"/>
          <w:szCs w:val="28"/>
          <w:rtl w:val="true"/>
          <w:lang w:bidi="fa-IR"/>
        </w:rPr>
        <w:t>ما عین عبارات حدیث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سازنده‌ی آن، از جعل این حدیث انگیزه‌ای جز جعل فضیلتی برای پیشوایان سه‌گانه‌ی خود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از آوردن نام حضرت علی خودداری نکرده و اسم آن‌حضرت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همان‌گونه که برای هر یک از آنان ویژگی خاصّی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برخی از افراد گروه آنان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تصرّف کرده و حدیث را دست‌کاری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تفصیل دست‌کاری‌های آنان را در این‌جا می‌آوریم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کابلی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انواری بر طرف راست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انداخته است؛ ولی ابن‌حجر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انداخته و بقیّه را آورده است و خبر جمله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آفرینش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زشتی و سستی عبارت را مشاهده کرده به جای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w:t>
      </w:r>
    </w:p>
    <w:p>
      <w:pPr>
        <w:pStyle w:val="BookText"/>
        <w:rPr/>
      </w:pPr>
      <w:r>
        <w:rPr>
          <w:rFonts w:ascii="IRNazanin" w:hAnsi="IRNazanin" w:eastAsia="IRNazanin"/>
          <w:color w:val="111111"/>
          <w:sz w:val="28"/>
          <w:sz w:val="28"/>
          <w:szCs w:val="28"/>
          <w:rtl w:val="true"/>
          <w:lang w:bidi="fa-IR"/>
        </w:rPr>
        <w:t xml:space="preserve">عبارت را به همان‌وضع ناقص خود گذارده نه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نه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کابلی وقتی دیده متن حدیث مشتمل است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را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وصایت و خلافت آن‌حضرت دلالت دارد، برای اسقاط این عبارت دنباله‌ی حدیث را کاملاً حذف کرده و آن را نیاورده است و بر همین سبک اشتباه‌کاری و تدلیس قاضی و دهلوی رفتار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جای این سؤال است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نقل حدیث، اسمی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 می‌شود گفت که به دو جهت از او اسم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اسم او را می‌برد، معلوم می‌شد که بر او اعتماد کرده و روایتش را قبول دارد و این مطلب از جهات دیگر به او ضرر می‌زند؛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جمله‌ی کسانی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سیره‌اش آورده، دو حدیث که کابلی در ردّ و ابطال آن‌ها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وی به هنگام پاسخ‌گویی به استدلال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احادیثی ساختگی و دروغ‌هایی شگفت را از او در فضیلت ابوبکر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خواسته با اسم‌نبردن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پیروان خود، فضل و علم گسترده‌ی خود را بیان کند که بپندارند وی 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 بدون‌واسطه از آن کتاب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به مناسبت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مسلم در صحیحش از عبداللّه‌بن عمروبن عاص از رسول خدا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گنجینه‌های فارس و روم به روی شما گشوده شد، شما چگونه مردمی خواهید بود؟ عبدالرّحمان‌بن‌عوف پاسخ داد که همان‌گونه که خداوند متعال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بلکه با یک‌دیگر رقابت خواهید کرد و حسد خواهید ورزید و نسبت به هم پشت خواهید کرد و بر یک‌دیگر کینه‌توزی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حدیث آن است که حدیث دنباله‌ای دارد که حذف شده است و فقط بر مورد طعن و ایراد اکتفا شده است با این‌که آن دنباله، مقصود و مراد را آشکار می‌سازد و ایراد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آن دنباله را حذف کرده است و این به‌مانند تمسّک آدم بی‌دین است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تَقْرَبُوا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آن‌که دنباله‌ی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أَنْتُمْ سُکاری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دزدی احادیث در چنین مواردی در نهایت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جایگاه‌های مهاجران خواهید آمد و برخی از آنان را بر گردن برخی دیگر سوار خواهید کرد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دهلوی و قاضی به پیروی از کابلی این کار زشت را در این حدیث خیالی انجام داده‌اند؛ بلکه همین عمل زشت از او و کابلی نسبت به برخی از دیگر احادیث صادر شده مانند حدیثی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رضوان‌اللّه‌علیه روایت کرده و آن را دست‌کاری نموده‌اند و دهلوی آن را به صورت ناقص به هنگام پاسخ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مشهور است که او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ثعالبی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مهائمی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چه کسی ذیل حدیث سابق را انداخته و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علمای شیعه تمام آن را بدون هیچ کم و کاست نقل کرده‌اند، چنان‌که مرحوم 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سیّدابن‌طاووس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عبارات آورده‌اند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عبداللّه‌بن عمروبن‌عاص در حدیث یازدهم از افراد مسلم آورده است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خزائن فارس و روم به روی شما گشوده شد، چگونه مردمی خواهید بود؟ عبدالرّحمان بن‌عوف</w:t>
      </w:r>
      <w:bookmarkStart w:id="568" w:name="pg1236_7739"/>
    </w:p>
    <w:p>
      <w:pPr>
        <w:pStyle w:val="BookText"/>
        <w:rPr/>
      </w:pPr>
      <w:bookmarkEnd w:id="56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همان‌گونه که رسول خدا به ما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بلکه شما با یک‌دیگر به رقابت برخواهید خاست و بر یک‌دیگر حسادت خواهید ورزید و نسبت به هم پشت کرده و کینه‌توزی خواهید نمود، 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جایگاه‌های مهاجران خواهید رفت، برخی از آنان را بر گردن دیگری سوار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علّامه حلّی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نکوهشی است از آن‌حضرت نسبت به اصحاب و یاران خود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سیّدابن‌طاووس بعد از نقل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مورد 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به آن‌چه اصحاب رسول خدا خود شاهد نکوهش پیامبرشان نسبت به یاران و اصحابش بودند، چگونه بعید می‌شمارند که مردمی در زمان زندگی و بعد از مرگ آن‌حضرت با این ویژگی باشند؟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چگونه ممکن است علمای شیعه این قسمت را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بر این‌که با مطلوب و خواسته‌ی آنان منافاتی ندارد؟</w:t>
      </w:r>
    </w:p>
    <w:p>
      <w:pPr>
        <w:pStyle w:val="BookText"/>
        <w:rPr/>
      </w:pPr>
      <w:r>
        <w:rPr>
          <w:rFonts w:ascii="IRNazanin" w:hAnsi="IRNazanin" w:eastAsia="IRNazanin"/>
          <w:color w:val="111111"/>
          <w:sz w:val="28"/>
          <w:sz w:val="28"/>
          <w:szCs w:val="28"/>
          <w:rtl w:val="true"/>
          <w:lang w:bidi="fa-IR"/>
        </w:rPr>
        <w:t xml:space="preserve">علاوه بر این‌ها، این قسمت زیادی در عبارت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 زیرا وی در جایی از کتاب خود بدون این دنباله آورده و در جای دیگر نقل نکرده است، بنابراین ایرادی بر سیّد مرتضی و علّامه حلّی وارد نمی‌شود که چرا آنان این ذیل را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کابلی ذیل را که افزوده،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Style w:val="FootnoteAnchor"/>
          <w:rtl w:val="true"/>
        </w:rPr>
        <w:footnoteReference w:id="290"/>
      </w:r>
    </w:p>
    <w:p>
      <w:pPr>
        <w:pStyle w:val="Heading3"/>
        <w:numPr>
          <w:ilvl w:val="2"/>
          <w:numId w:val="1"/>
        </w:numPr>
        <w:rPr/>
      </w:pPr>
      <w:bookmarkStart w:id="569" w:name="__RefHeading___Toc2937075_373438147"/>
      <w:bookmarkStart w:id="570" w:name="_Toc231"/>
      <w:bookmarkEnd w:id="569"/>
      <w:r>
        <w:rPr/>
        <w:t>10</w:t>
      </w:r>
      <w:r>
        <w:rPr>
          <w:rtl w:val="true"/>
        </w:rPr>
        <w:t xml:space="preserve"> - </w:t>
      </w:r>
      <w:r>
        <w:rPr>
          <w:rtl w:val="true"/>
        </w:rPr>
        <w:t>از جمله سخنان ناروا که در این مورد گفته اند</w:t>
      </w:r>
      <w:bookmarkEnd w:id="57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پنداشته‌اند که در اسناد این حدیث هیچ‌کس متّهم به دروغ‌گویی نیست،</w:t>
      </w:r>
      <w:bookmarkStart w:id="571" w:name="pg1236_7740"/>
    </w:p>
    <w:p>
      <w:pPr>
        <w:pStyle w:val="BookText"/>
        <w:rPr/>
      </w:pPr>
      <w:bookmarkEnd w:id="571"/>
      <w:r>
        <w:rPr>
          <w:rFonts w:ascii="IRNazanin" w:hAnsi="IRNazanin" w:eastAsia="IRNazanin"/>
          <w:color w:val="111111"/>
          <w:sz w:val="28"/>
          <w:sz w:val="28"/>
          <w:szCs w:val="28"/>
          <w:rtl w:val="true"/>
          <w:lang w:bidi="fa-IR"/>
        </w:rPr>
        <w:t>ناروای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رجال حدیث را می‌آوردند و بعد آنان را با گفتاری از دانشمندان توثیق می‌کردند، در این‌صورت وجهی برای گفتار آنان بود</w:t>
      </w:r>
      <w:r>
        <w:rPr>
          <w:rFonts w:eastAsia="IRNazanin" w:cs="IRNazanin"/>
          <w:color w:val="111111"/>
          <w:sz w:val="28"/>
          <w:szCs w:val="28"/>
          <w:rtl w:val="true"/>
          <w:lang w:bidi="fa-IR"/>
        </w:rPr>
        <w:t>.</w:t>
      </w:r>
    </w:p>
    <w:p>
      <w:pPr>
        <w:pStyle w:val="Heading3"/>
        <w:numPr>
          <w:ilvl w:val="2"/>
          <w:numId w:val="1"/>
        </w:numPr>
        <w:rPr/>
      </w:pPr>
      <w:bookmarkStart w:id="572" w:name="__RefHeading___Toc2937077_373438147"/>
      <w:bookmarkStart w:id="573" w:name="_Toc232"/>
      <w:bookmarkEnd w:id="572"/>
      <w:r>
        <w:rPr/>
        <w:t>11</w:t>
      </w:r>
      <w:r>
        <w:rPr>
          <w:rtl w:val="true"/>
        </w:rPr>
        <w:t xml:space="preserve"> - </w:t>
      </w:r>
      <w:r>
        <w:rPr>
          <w:rtl w:val="true"/>
        </w:rPr>
        <w:t>نگرشی در وثاقت شافعی</w:t>
      </w:r>
      <w:bookmarkEnd w:id="573"/>
    </w:p>
    <w:p>
      <w:pPr>
        <w:pStyle w:val="BookText"/>
        <w:rPr/>
      </w:pPr>
      <w:r>
        <w:rPr>
          <w:rFonts w:ascii="IRNazanin" w:hAnsi="IRNazanin" w:eastAsia="IRNazanin"/>
          <w:color w:val="111111"/>
          <w:sz w:val="28"/>
          <w:sz w:val="28"/>
          <w:szCs w:val="28"/>
          <w:rtl w:val="true"/>
          <w:lang w:bidi="fa-IR"/>
        </w:rPr>
        <w:t>در وثاقت و عدالت شافعی، دیدگاه‌هایی است و ما به اشاره به برخی از آن‌ها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ستایش از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اهل اثر نامی برده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آنان ستاره است</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در جای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مالک در چیزی از حدیث شکّ و تردید داشت، همه‌ی آن را کنار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مالک و سفیان نبودند، علم حجاز از بین می‌رفت و دیگر عباراتی در همین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گفتارها در مورد مالک، بسیاری از موارد با او مخالفت کرده، او را مورد انتقاد قرار داده و سخنانش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برخورد موجب ضعف شخصیّت او شده و باعث کنارگذاردن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فخر رازی بعد از آن‌که به روش‌های گوناگون به دفاع از او برخاسته،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از این قرار است، چگونه بر شافعی رواست که به روایات مالک تمسّک جوید؟ و چگونه جایز است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اهل اثر سخن به میان آید، مالک به‌سان ستاره است؟ و این عین عبارت رازی است در مورد او که به تفصیل تمام آن را می‌آوریم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در ستایش شافعی از اساتید و مشایخش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و سفیان نبودند، علم حجاز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اهل اثر نامی به میان آید، مالک به‌سان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مالک در چیزی از حدیث شکّ و تردید داشت، همه‌ی آن را کنار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حکایت کرده است که مالک و ابویوسف در حضور هارون‌الرّشید درباره‌ی اوقاف مردم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 که این کار باطل است؛ زیرا رسول خدا حضرت محمّد صلی الله علیه و آله و سلم مأموریت داشت حبس‌ها را</w:t>
      </w:r>
    </w:p>
    <w:p>
      <w:pPr>
        <w:pStyle w:val="BookText"/>
        <w:rPr/>
      </w:pP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آن‌حضرت، رهایی اموالی بود که برای خدایان خود وقف می‌کردند از بحیرة و سائبة </w:t>
      </w:r>
      <w:r>
        <w:rPr>
          <w:rStyle w:val="FootnoteAnchor"/>
          <w:rtl w:val="true"/>
        </w:rPr>
        <w:footnoteReference w:id="292"/>
      </w:r>
      <w:r>
        <w:rPr>
          <w:rFonts w:ascii="IRNazanin" w:hAnsi="IRNazanin" w:eastAsia="IRNazanin"/>
          <w:color w:val="111111"/>
          <w:sz w:val="28"/>
          <w:sz w:val="28"/>
          <w:szCs w:val="28"/>
          <w:rtl w:val="true"/>
          <w:lang w:bidi="fa-IR"/>
        </w:rPr>
        <w:t>امّا وقف‌کردن برای امور خیر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عمربن‌خطاب است که از پیامبر اکرم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 وقف کن و ثمره و میوه‌اش را در راه خدا خرج کن و لذا زبیر هم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این سخن به شگفت آمد و یعقوب را از نزد خود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کتاب خدا، کتابی صحیح‌تر از موطّا مالک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شافعی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کسانی که دیده‌ای، کسی را به‌سان مالک‌بن‌انس دیده‌ای؟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سنّ و علم پیش از ما بودند،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مانند مالک کسی را ندیدیم، حال ما چگونه بگوییم که مثلش را دیده‌ایم؟</w:t>
      </w:r>
    </w:p>
    <w:p>
      <w:pPr>
        <w:pStyle w:val="BookText"/>
        <w:rPr/>
      </w:pPr>
      <w:r>
        <w:rPr>
          <w:rFonts w:ascii="IRNazanin" w:hAnsi="IRNazanin" w:eastAsia="IRNazanin"/>
          <w:color w:val="111111"/>
          <w:sz w:val="28"/>
          <w:sz w:val="28"/>
          <w:szCs w:val="28"/>
          <w:rtl w:val="true"/>
          <w:lang w:bidi="fa-IR"/>
        </w:rPr>
        <w:t>در جای دیگر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نزد دانشمندان مدینه و حجاز و عراق، در فضیلت و علم پیشکسوت و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آنان به اتّفاق در حدیث و هم‌نشینی با علما و دانشمندان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ابن‌عیینه هرگاه از او اسم می‌برد، نامش را گرامی داشته و از او حدیث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مسلم‌بن‌خالد زنجی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مفتی اهل مکّه و عالم آنان در زمان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زندگیِ گروهی از تابعان، با مالک مجالست و هم‌نشینی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وضع مالک در علم و دیانت در این پایه است که شما گفتید و احترام استاد هم بر هر مسلمانی واجب است، چگونه شافعی اقدام به مخالفت با او کرده است و چگونه به خود اجازه داده است که کتابی در مقابله با او بنویسد؟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گفته است در کتاب ابویحیی زکریابن‌یحیی ساجی خواندم که شافعی بدان‌جهت در مقابله با مالک کتاب نوشت که به او خبر رسید که در</w:t>
      </w:r>
    </w:p>
    <w:p>
      <w:pPr>
        <w:pStyle w:val="BookText"/>
        <w:rPr/>
      </w:pPr>
      <w:r>
        <w:rPr>
          <w:rFonts w:ascii="IRNazanin" w:hAnsi="IRNazanin" w:eastAsia="IRNazanin"/>
          <w:color w:val="111111"/>
          <w:sz w:val="28"/>
          <w:sz w:val="28"/>
          <w:szCs w:val="28"/>
          <w:rtl w:val="true"/>
          <w:lang w:bidi="fa-IR"/>
        </w:rPr>
        <w:t>اندلس، کلاه و عرقچینی است از مالک که مردم به آن تبرّک جسته و از آن شفا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آنان گفته می‌شد رسول خدا چنین فرموده است،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آدمی بود که خطا و اشتباه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 که وی در مقابله مالک کتابی بنویسد؛ ولی خودش می‌گفت که از این کار خوشم نمی‌آمد و یک‌سال در این کار از خداوند استخاره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شافعی شنیدم که وارد مصر شدم و نمی‌دانستم که از احادیثش فقط با شانزده حدیث مخالفت کرده است، دیدم که وی اصل را می‌گوید و فرع را رها می‌کند و فرع را می‌گوید و اصل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ارسطوی فیلسوف و حکیم، حکمت را از افلاطون فرا گرفت و بعد با او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استادم را دوست دارم و هم 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یک‌دیگر نزاع کنند، حقیقت برای دوستی بهتر و شایسته‌تر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عیناً همین معنی است که شافعی را واداشته تا در مقابل مالک بایستد و در مواردی با وی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گفتار ما آن است که شافعی در اوّل همان کتابی که در مقابله با مالک نوشته است،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بگویم که ثقه‌ای از ثقه‌ی دیگر از رسول خدا روایت کرده است، این روایت از رسول خدا ثابت است و آن‌چه که از رسول خدا ثابت باشد نباید کنار گذاشته شود، مگر این‌که حدیثی در مخالفت با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احادیث با یک‌دیگر اختلاف داشتند، این اختلاف ممکن است دو جهت داشته باشد، یکی آن‌که در آن‌ها ناسخ و منسوخ باشد که در این‌صورت به ناسخ عمل می‌شود و منسوخ کنار گذاشته می‌شود، دوم آن‌که اصلاً ناسخ از منسوخ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قول آن راوی که ثبت و ضبط بهتری دارد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دو حدیث مثل یک‌دیگر و در یک پایه بودند، آن را که به کتاب خدا و یا با یک حدیث دیگر شبیه‌تر بود، باید بگیریم و اگر حدیثی از رسول خدا رسید و حدیثی دیگر با آن مخالف نبود و از غیر آن‌حضرت حدیثی روایت شد که با آن مخالفت داشت، به آن حدیث مخالف توجّهی نکرده و گرفتن حدیث رسول خدا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غیر رسول خدا</w:t>
      </w:r>
    </w:p>
    <w:p>
      <w:pPr>
        <w:pStyle w:val="BookText"/>
        <w:rPr/>
      </w:pPr>
      <w:r>
        <w:rPr>
          <w:rFonts w:ascii="IRNazanin" w:hAnsi="IRNazanin" w:eastAsia="IRNazanin"/>
          <w:color w:val="111111"/>
          <w:sz w:val="28"/>
          <w:sz w:val="28"/>
          <w:szCs w:val="28"/>
          <w:rtl w:val="true"/>
          <w:lang w:bidi="fa-IR"/>
        </w:rPr>
        <w:t>حدیثی روایت شد که با آن مخالفتی نداشت، بر ارزش حدیث پیامبر چیزی نمی‌افزاید و حدیث آن‌حضرت از آن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بعد از تثبیت و تقریر این قاعده یادآوری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این قاعده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نمونه‌هایی از مواردی را که مالک، اخبار صحیحه را به خاطر گفتار یکی از صحابه و یا یکی از تابعین و یا به نظر خودش ترک کرده، می‌آورد و بعد مواردی را ذکر می‌کند که وی گفتار صحابه را به خاطر رای برخی از تابعین و یا رای خودش ترک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مسأله‌ای ادّعای اجماع می‌کند، حال آن‌که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شافعی بیان می‌کند که وی مدّعی است که اجماع اهل مدینه حجّت است و این گفتاری ضعیف و بی‌پایه است و در این باب نمونه‌هایی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مردم بر این مطلب اجماع دارند که سجده‌های قرآن یازده تا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روایت شده است که وی در سوره‌ی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عمربن‌خطاب در سوره‌ی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سجده‌هایی از پیامبر اکرم صلّی‌اللّه‌علیه‌و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 از عمر و از ابوهریره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می‌دانستم که آن مردمی که اجماع کرده‌اند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این‌ها ذکر نشده،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یادآور می‌شود که اکثر فقیهان معتقدند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سجده‌هایی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می‌پندارد که مردم اجماع کرده‌اند که 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سجده آمده است، در حالی که از عمر و پسرش روایت می‌کند که آنان دو جای سوره حج سجده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این اجماع‌کنندگان که نامشان برده نشده، کیانند که ما آنان را نمی‌شناسیم در حالی که خداوند، به هیچ‌کس تکلیف نکرده که دینش را از کسی بگیرد که نمی‌شناسد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مالک به ما خبر داد از ابوالزبیر از عطاءبن‌ابی‌رباح که از</w:t>
      </w:r>
    </w:p>
    <w:p>
      <w:pPr>
        <w:pStyle w:val="BookText"/>
        <w:rPr/>
      </w:pPr>
      <w:r>
        <w:rPr>
          <w:rFonts w:ascii="IRNazanin" w:hAnsi="IRNazanin" w:eastAsia="IRNazanin"/>
          <w:color w:val="111111"/>
          <w:sz w:val="28"/>
          <w:sz w:val="28"/>
          <w:szCs w:val="28"/>
          <w:rtl w:val="true"/>
          <w:lang w:bidi="fa-IR"/>
        </w:rPr>
        <w:t>ابن‌عبّاس سؤال شد درباره‌ی مردی که پیش از کوچ‌کردن از عرفات به منی با زنش نزدیکی کند، حکمش چیست؟ او پاسخ داد که باید یک شتر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فرد واجب است یک حج و عمره کامل انجام دهد و یک شتر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 مطلب را از ربیعه و ثوربن‌زید از عکرمه به گمان این‌که از ابن‌عبّاس روایت می‌کند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اگر گفتار ابن‌عبّاس را به خاطر نظر ربیعه ترک کرده،این کار خطا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خاطر رأی عکرمه ترک کرده، نباید چنین باشد، زیرا او درباره‌ی عکرمه خوش نظر نیست و برای هیچ‌کس پذیرش حدیث او را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وی از سفیان از عطاء از ابن‌عبّاس، خلاف آن را نقل می‌کند و عطا در نظر او و دیگران،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درباره‌ی عکرمه چنین سخنانی گفته، و سپس خود را نیازمند قدری از علم او می‌داند که با گفتارش هم‌آهنگ باشد، با آن که گاهی از او اسم می‌برد و گاهی درباره‌اش ساکت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ثوربن‌زید از ابن‌عبّاس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 و ذبائح مسیحیان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موارد روایت می‌کند، امّا از عکرمه نام نمی‌برد، در حالی که این سخن را، ثور از عکرمه آورده، و این از اموری است که اهل علم می‌بایست آن را در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داستان برخی از چیزهایی که شافعی آورده در کتابی که در مقابل مالک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فرد معترض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اعتراضات به دو نکته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اوّل آن‌که مالک حدیث صحیح را نقل می‌کند امّا به آن حدیث عمل نمی‌کند، زیرا اهالی مدینه عمل به آن 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سخن، آن است که بگوییم علمای مدینه برخلاف گفتار رسول خدا عمل کرده‌اند که این هم جایز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می‌تواند به این اشکال پاسخ دهد و بگوید که این احادیث فقط از طریق علمای مدینه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عالمان یا عادل هستند یا عادل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عادلند می‌بایست معتقد شویم که این دانشمندان عادل، چون ضعف این احادیث را می‌دانستند یا به خاطر ضعف در روایت یا آن‌که ناسخ و یا مخصصّی برای آن دیده بودند، به آن</w:t>
      </w:r>
    </w:p>
    <w:p>
      <w:pPr>
        <w:pStyle w:val="BookText"/>
        <w:rPr/>
      </w:pPr>
      <w:r>
        <w:rPr>
          <w:rFonts w:ascii="IRNazanin" w:hAnsi="IRNazanin" w:eastAsia="IRNazanin"/>
          <w:color w:val="111111"/>
          <w:sz w:val="28"/>
          <w:sz w:val="28"/>
          <w:szCs w:val="28"/>
          <w:rtl w:val="true"/>
          <w:lang w:bidi="fa-IR"/>
        </w:rPr>
        <w:t>روایت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 ترک عمل به آن روایت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در ترک این حدیث معتقد به تأویل خطا و اشتباهی بودند و به خاطر آن تأویل خطا بدان عمل نکردند و در این صورت، از ترک عمل به حدیث، ضعفی در آن حدیث پدید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عالمان مدینه که قبل از مالک بودند، به زمان رسول خدا صلی الله علیه و آله و سلم نزدیک‌تر بودند، با صحابه‌ی آن‌حضرت رفت و آمد بیشتری داشتند، رغبت و تمایلشان در دین بیشتر بود و از انحراف و تمایل به باطل دورتر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نظر همه‌ی عالمان مدینه بر یک نظریه و تأویل باطل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عالمان مدینه عادل نبودند، در این‌صورت طعن و ایراد بر آنان موجب طعن در حدیث می‌شود و ثابت می‌کند که لازمه‌ی دلیلی که ما آوردیم، آن است که عمل عالمان مدینه را بر ظاهر خبر واحد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قول به حجیّت اجماع آنان نیست، بلکه گویای آن است که اگر عمل عالمان مدینه برخلاف ظاهر حدیثی باشد، موجب قدح و ضعف در آن حدیث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شواهدی که گفتار ما را تأیید می‌کند، روایتی است که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از یونس‌بن‌عبدالاعلی روایت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مطلبی با شافعی مناظره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سخن خیرخواهانه به تو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 که اهل مدینه مطلبی را می‌گویند شکّی به دل راه مده که آن مطلب حقّ است و هر آن چه که در سینه‌ات جولان یافت و به تمام قوّت نیرومند بود ولی در مدینه برای آن مطلب اصلی نیافتی، هرچند اصلی ضعیف باشد، به آن اعتنا نکن و توجّهی به آن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در تقریر و تثبیت مذهب مالک صریح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هر جا که نیازمند سخن عکرمه بود، آن را می‌آورد و در هر جا که نیازی به آن نداشت، آن را ترک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درباره‌ی وی درست باشد، موجب ضعف و سستی در روایت و دین‌داری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بدین‌گونه است، چگونه برای شافعی روا باشد که به روایات مالک تمسّک جوید؟ و چگونه</w:t>
      </w:r>
    </w:p>
    <w:p>
      <w:pPr>
        <w:pStyle w:val="BookText"/>
        <w:rPr/>
      </w:pPr>
      <w:r>
        <w:rPr>
          <w:rFonts w:ascii="IRNazanin" w:hAnsi="IRNazanin" w:eastAsia="IRNazanin"/>
          <w:color w:val="111111"/>
          <w:sz w:val="28"/>
          <w:sz w:val="28"/>
          <w:szCs w:val="28"/>
          <w:rtl w:val="true"/>
          <w:lang w:bidi="fa-IR"/>
        </w:rPr>
        <w:t>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از آثار شود، مالک ستاره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مجمل مباحث در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شافعی به امامت و پیشوایی هارون‌الرشید معتقد بود و او را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اشکالهای بزرگی است که بر شافعی گرفته می‌شود، چنان‌که ابونعیم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محمّدبن‌ابراهیم بن‌احمد از ابوعمرو عثمان‌بن‌عبداللّه مدینی از احمدبن‌موسی نجار از ابوعبداللّه محمّدبن‌سهل اموی از عبداللّه‌بن‌محمّد بلوی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محمّدبن‌ادریس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عراق آوردند، او را شبانه سوار بر استری بدون کجاوه و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طیلسانی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عبایی سبزرنگ و از بالا تا پایین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افکنده و پاهایش به زنجیر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کردند زیرا وی از همدستان عبداللّه‌بن حسن‌بن حسن بود، در صبح‌گاه روز دوشنبه دهم شعبان سال یک‌صد و هشتاد و چهار، ابویوسف قاضی القضاة و محمّدبن‌الحسن رییس دیوان شکایات به دیدار هارون‌الرشید رفتند که نظریات اینان را قبول نداشت و از دیدگاه‌های آنان برگشته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نزد او رفته و درباره‌ی شافعی و شخصیت او به طور مفصّل سخن گفتند، محمّدبن‌الحسن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در سرزمین‌ها به تو مکنت داد و همه مردم را تسلیم تو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همواره مطاع و دستورت روا، دعوتت آشکارا و امر الاهی هویدا باد، هرچند که سرکشان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پراکنده عبداللّه‌بن‌الحسن گرد هم آمده و به نیابت از سوی آنان فردی بود که به او محمّدبن ادریس‌بن عبّاس‌بن عثمان‌بن شافع‌بن سائب‌بن عبیدبن‌عبد یزیدبن عبدالمطلب‌بن هاشم‌بن عبد مناف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می‌پندارد که نسبت به این امر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است که قدمش به آن جا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گفتار و اندیشه‌ای ژرف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زبانش به زودی تو را می‌رباید و من از او ترسناکم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او در امان نگاه دارد و از لغزش‌هایت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سخن ایستاد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به 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محمّد چیزی هست که قبول نداشته باشی؟ ابویوسف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آن چه</w:t>
      </w:r>
    </w:p>
    <w:p>
      <w:pPr>
        <w:pStyle w:val="BookText"/>
        <w:rPr/>
      </w:pPr>
      <w:r>
        <w:rPr>
          <w:rFonts w:ascii="IRNazanin" w:hAnsi="IRNazanin" w:eastAsia="IRNazanin"/>
          <w:color w:val="111111"/>
          <w:sz w:val="28"/>
          <w:sz w:val="28"/>
          <w:szCs w:val="28"/>
          <w:rtl w:val="true"/>
          <w:lang w:bidi="fa-IR"/>
        </w:rPr>
        <w:t>که گفت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همان‌گونه است که گزارش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نفر شاهد دیگر خیری وجود ندارد و اقراری رساتر از آزمایش نیست و گناهی برای یک فرد روشن‌تر از این نیست که گواهی دهد به چیزی که از دشمنش پنهان می‌دارد، شما مأموریّت خود را خوب انجام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داد شافعی را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آهنی را که بر پایش بسته بود، پیش روی وی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کاملاً نشست و مردم همگی به او نگاه می‌کردند، روی به هارون‌الرشید کرده و در حالی که با کف دستش به حالت تسلیم به او 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رحمةاللّه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رحمةاللّه و برکاته، سنّتی را آغاز کرده‌ای که دستوری نسبت به اقامه آن نداشتی و ما فریضه‌ای را برگرداندیم که به ذات خود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آورتر آن که در حضور من بدون اجازه‌ام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خداوند کسی است که هرگاه وعده‌ای دهد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در روی زمین مکنت داد و بعد از ناامنی آرامش و امنیت به من بخشید،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خداوند به تو امنیت داد که من به تو امان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بگویم که تو خویشان خود را با شکنجه نمی‌کشی، آن‌ها را از روی کینه و مکر دور نمی‌سازی و آزارشان نمی‌رسانی و هرگاه عذری آوردند، آنان را تکذیب نمی‌کنی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عذری داری با حالتی که از تو می‌بینم که از حجاز به سرزمین عراق آمده‌ای، دیاری که خداوند به روی ما گشوده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سرور و همسرت سرکشی کرده بود و مردمان پست و بی‌شخصیت به دنبال او راه افتاده بودند و تو رییس آنان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دلیل که داریم، گفتارت چه سودی به حال تو دارد؟ حال آن‌که شهادت با اظهار توبه زیانی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من بخواهی که سخن گویم، بر عدالت و انصاف سخن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سخن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می‌توانستم بگویم که چه بر من می‌گذرد، به تو شکایت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سنگینی این آهن و زنجیر از سخن گفتن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منّت نهی و این زنجیر را بگشایی آن‌چه که در دل دارم برایت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دیگری در نظر داری، دست تو فراتر و دست من فروتر است و خداوند بی‌نیاز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به غلامش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از دست و پاهای او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زانوی چپش نشست، پای دیگرش را بالا گرفت، شروع کرد به سخن گفتن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خداوند مرا زیر پرچم عبداللّه‌بن‌حسن محشور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او را به خوبی می‌شناسی و بزرگِ خاندان است که به هنگام اختلاف خواسته‌ها و پراکندگی اندیشه‌ها مقبول همگان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هر مؤمنی محبوب‌تر از آن است که مرا زیر پرچم قطری‌بن‌فجأه مازنی محشور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که بر جایگاه تکیه داده بود، از جای برخاست و مرتّب 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گفتی و نیکو گفتی، اگر به هنگام اختلاف آرا و اندیشه‌ها، زیر پرچم مردی از خاندان رسول خدا صلّی‌اللّه علیه‌وآله وسلّم و خویشاوندان او باشی، بهتر و محبوب‌تر از آن است که زیر پرچم یک فرد خارجی حنفی باشی که خداوند او را به ناگاه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شافعی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داری بر این سخن که تمام قریش امامند و تو خود، از آنانی؟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اگر خودم را برای این کار شایسته بدانم، بر خدا به دروغ تهمت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چنین کلامی از من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چنین گزارشی به تو داده‌اند، حاضر کن که روبرو گواهی دهند، چرا که گواهی دادن باید حضوری باشد و غیر از آن اعتباری ندارد، هارون‌الرّشید به آن دو نفر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دید سخنی نمی‌گویند، مطلب را فهمید، از آنان چشم برداشت و به 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می‌گویی، دیدگاهت درباره‌ی کتاب خدا چیست؟</w:t>
      </w:r>
    </w:p>
    <w:p>
      <w:pPr>
        <w:pStyle w:val="BookText"/>
        <w:rPr/>
      </w:pP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کدام کتاب خدا از من می‌پرسی؟ خداوند هفتاد و سه کتاب بر پنج پیامبر فرستاده است و کتاب موعظه پیامبر را فرستاد و او ششمین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تن حضرت آدم علیه السلام بود که بر او سی کتاب فرستاد که همه‌ی آن‌ها مثال‌ها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اخنوخ یعنی حضرت ادریس شانزده صحیفه فرستاد که همه شامل حکم و دستور و علم ملکوت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ابراهیم هشت صحیفه فرستاد که شامل حکم و دستور بود و واجبات و هشدارها را در آن تفصیل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موسی تورات را فرستاد که هشدار و موعظه در آن بود، بر حضرت عیسی انجیل را فرستاد تا اختلافاتی را که بنی‌اسرائیل در تورات داشتند، برای آن‌ها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داوود کتابی فرستاد که همه‌اش دعا و پند و اندرز برای خودش بود تا او را از اشتباهش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در آن کتاب حکم و دستوری نبود و فقط موجب بیداری حضرت داوود و خوانندگان آن بعد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حضرت محمّد صلی الله علیه و آله و سلم قرآن را فرستاد و دیگر کتاب‌ها را در آن جمع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وَ مَوْعِظَةٌ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أُحْکِمَتْ آیاتُهُ ثُمَّ فُصِّلَتْ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رشید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را برای من شرح و تفصیل بده که بر پسرعمویم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درودخدابراو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نازل کرد و ما را به پذیرش آن و به عمل به محکمات و ایمان به متشابهات آن امر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از من می‌پرسی؟ محکمش یا متشابهش، تقدیمش یا تأخیرش، ناسخش یا منسوخش، آن‌چه حکمش ثابت مانده و تلاوتش منسوخ شده یا آن‌چه تلاوتش ثابت مانده و حکمش برداشته شده است، ضرب‌المثل‌هایی که خداوند آورده، نمونه‌هایی که به عنوان عبرت ذکر کرده، آیاتی که سرگذشت امّت‌های گذشته در</w:t>
      </w:r>
    </w:p>
    <w:p>
      <w:pPr>
        <w:pStyle w:val="BookText"/>
        <w:rPr/>
      </w:pPr>
      <w:r>
        <w:rPr>
          <w:rFonts w:ascii="IRNazanin" w:hAnsi="IRNazanin" w:eastAsia="IRNazanin"/>
          <w:color w:val="111111"/>
          <w:sz w:val="28"/>
          <w:sz w:val="28"/>
          <w:szCs w:val="28"/>
          <w:rtl w:val="true"/>
          <w:lang w:bidi="fa-IR"/>
        </w:rPr>
        <w:t>آن‌ها آمده و یا مواردی که خداوند، ما را از ارتکاب کارهای آنان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هم‌چنان می‌گفت تا این‌که هفتاد و سه حکم را در قرآن برای او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تو بر همه‌ی این موارد احاطه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آزمایش برای دانشمند، مانند آتش است برای نقره که خوب و بدش از هم جدا می‌گردد، اینک من در حضور توام، مرا امتحان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 که آن‌چه را که تو گفتی من باز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مجلس، ان‌شاءاللّه از تو خواهم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رشید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تو درباره‌ی سنّت رسول خدا صلی الله علیه و آله و سلم چیست؟</w:t>
      </w:r>
    </w:p>
    <w:p>
      <w:pPr>
        <w:pStyle w:val="BookText"/>
        <w:rPr/>
      </w:pPr>
      <w:r>
        <w:rPr>
          <w:rFonts w:ascii="IRNazanin" w:hAnsi="IRNazanin" w:eastAsia="IRNazanin"/>
          <w:color w:val="111111"/>
          <w:sz w:val="28"/>
          <w:sz w:val="28"/>
          <w:szCs w:val="28"/>
          <w:rtl w:val="true"/>
          <w:lang w:bidi="fa-IR"/>
        </w:rPr>
        <w:t>شافعی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سنّت رسول خدا قدر واجب را می‌دانم که ترک کردن آن‌ها همانند ترک دستورهای خداوند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سنّت به مناسبت تأدیب و یا در مورد فرد خاصّی وارد شده است، عمومیت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هرچه که به صورت عام وارد شده است، شامل خاصّ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عنوان شامل عموم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پاسخ سؤال‌کننده مخصوص از ناحیه‌ی آن‌حضرت صادر شده است، آن‌چه به خاطر لبریز شدن علوم از سینه‌ی پیامبر ابتدا گفته شده، آن‌چه حضرت ویژه خود ساخته و دیگران را از آن معاف کرده و بار دیگران را خود به دوش کشیده و آن‌چه را که یادآوری آن شایسته آن‌حضرت نبوده است و خود آن‌حضرت از آن‌ها اسم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رسول خدا خود به ترتیب اسم بردی و جایگاه هر یک را به خوبی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تکرار آن نداریم و ما و حاضران می‌دانیم که تو در جایگاه و موضع خود قرار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که خدا بر ما و بر دیگران کرده است، از آنِ تو باشد، ما به رسول خدا صلی الله علیه و آله و به تو شرافت یافتیم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عربیت چه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طبیعت ما با آن شروع شده، زبانمان با آن به حرکت آمده و به‌سان زندگی ما گشته و جز به سلامت پایان</w:t>
      </w:r>
    </w:p>
    <w:p>
      <w:pPr>
        <w:pStyle w:val="BookText"/>
        <w:rPr/>
      </w:pPr>
      <w:r>
        <w:rPr>
          <w:rFonts w:ascii="IRNazanin" w:hAnsi="IRNazanin" w:eastAsia="IRNazanin"/>
          <w:color w:val="111111"/>
          <w:sz w:val="28"/>
          <w:sz w:val="28"/>
          <w:szCs w:val="28"/>
          <w:rtl w:val="true"/>
          <w:lang w:bidi="fa-IR"/>
        </w:rPr>
        <w:t>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عربیت جز برای اهلش تسلیم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چشم به دنیا گشودم که اشتباه در گفتار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مانند کسی بودم که دردی ندارد تا نیازی به دوا داشته باشد، لذا دوا برای او مناسب نیست و به خوبی و کمال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هم در باره‌ی من به همین مطلب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أَرْسَلْنا مِنْ رَسُولٍ إِلاّ بِلِسانِ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قوم، قریش بود و من و تو از آن‌هاییم، ای امیر مؤمنان که نژاد برگزیده و ریشه و تبار گرامی و والا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 و ریشه‌ای و ما شاخه‌ایم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 دو رحمت خدابر اوباد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 مبیّن بود و دوستانمان به وسیله‌ی آن حضرت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اسلامیم و منسوب به آنیم و به آن خوانده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خداوند در تو برکت ایجاد کند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 مناظره‌ای است که بین او و محمّدبن‌حسن در این موضوع برگزار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آورده‌اند که شافعی هنگامی که به همراه علوی‌ها از یمن احضار شد و به درِ خانه‌ی رشید رسید، پاسی از شب گذشته بود و ده نفر ده نفر به حضور رشید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نفر یک نفر آنان را سر پا نگاه می‌داشت، از پشت پرده با آنان سخن می‌گفت و دستور می‌داد که گردنِ آنان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من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بنده و نوکر و خدمتگذارت محمّدبن‌ادریس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امیر مؤمنان، گویا مرا به انحراف از خود و گرایش به علویان متّهم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مثالی می‌زنم، چه می‌فرمایید در باره‌ی مردی که دو پسرعمو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با خود همراه و در نسب با خود شریک ساخته و می‌پندارد مالش بدون اجازه‌اش و دخترش بدون ازدواج بر او حرام است و دیگری می‌پندارد که او از مقامش فروتر و به‌سان بنده‌ی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کدامین یک از آن دو تمایل خواهد داشت؟ این مطلب مثال شما و علویان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هارون‌الرشید این سخن را سه بار تکرار کرد، و من از این معنی به الفاظ گوناگون تعبیر کرده‌ام</w:t>
      </w:r>
      <w:r>
        <w:rPr>
          <w:rFonts w:eastAsia="IRNazanin" w:cs="IRNazanin"/>
          <w:color w:val="111111"/>
          <w:sz w:val="28"/>
          <w:szCs w:val="28"/>
          <w:rtl w:val="true"/>
          <w:lang w:bidi="fa-IR"/>
        </w:rPr>
        <w:t>.</w:t>
      </w:r>
      <w:bookmarkStart w:id="574" w:name="pg1236_7752"/>
    </w:p>
    <w:p>
      <w:pPr>
        <w:pStyle w:val="BookText"/>
        <w:rPr/>
      </w:pPr>
      <w:bookmarkEnd w:id="574"/>
      <w:r>
        <w:rPr>
          <w:rFonts w:ascii="IRNazanin" w:hAnsi="IRNazanin" w:eastAsia="IRNazanin"/>
          <w:color w:val="111111"/>
          <w:sz w:val="28"/>
          <w:sz w:val="28"/>
          <w:szCs w:val="28"/>
          <w:rtl w:val="true"/>
          <w:lang w:bidi="fa-IR"/>
        </w:rPr>
        <w:t>بدیهی است که هارون الرشید، پیشوایی باطل و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تبهکاری‌هایش چهره‌ی تاریخ را سیاه کرده و خلاف‌کاری‌هایش نیاز به یادآوری ندارد و بیشتر از حدّ شمارش است و بی‌تردید، هر کس به چنین امام و پیشوایی رضایت دهد،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عدّه‌ی زیادی گواهی داده‌اند از جمله ابوشکور محمّدبن عبدالسعید سلمی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فی بیان التوحید</w:t>
      </w:r>
      <w:r>
        <w:rPr>
          <w:rFonts w:eastAsia="IRNazanin" w:cs="IRNazanin"/>
          <w:color w:val="111111"/>
          <w:sz w:val="28"/>
          <w:szCs w:val="28"/>
          <w:rtl w:val="true"/>
          <w:lang w:bidi="fa-IR"/>
        </w:rPr>
        <w:t>.»</w:t>
      </w:r>
    </w:p>
    <w:p>
      <w:pPr>
        <w:pStyle w:val="Heading3"/>
        <w:numPr>
          <w:ilvl w:val="2"/>
          <w:numId w:val="1"/>
        </w:numPr>
        <w:rPr/>
      </w:pPr>
      <w:bookmarkStart w:id="575" w:name="__RefHeading___Toc2937079_373438147"/>
      <w:bookmarkStart w:id="576" w:name="_Toc233"/>
      <w:bookmarkEnd w:id="575"/>
      <w:r>
        <w:rPr/>
        <w:t>12</w:t>
      </w:r>
      <w:r>
        <w:rPr>
          <w:rtl w:val="true"/>
        </w:rPr>
        <w:t xml:space="preserve"> - </w:t>
      </w:r>
      <w:r>
        <w:rPr>
          <w:rtl w:val="true"/>
        </w:rPr>
        <w:t>نشانه های ساختگی بودن بر این حدیث آشکار است</w:t>
      </w:r>
      <w:bookmarkEnd w:id="576"/>
    </w:p>
    <w:p>
      <w:pPr>
        <w:pStyle w:val="BookText"/>
        <w:rPr/>
      </w:pPr>
      <w:r>
        <w:rPr>
          <w:rFonts w:ascii="IRNazanin" w:hAnsi="IRNazanin" w:eastAsia="IRNazanin"/>
          <w:color w:val="111111"/>
          <w:sz w:val="28"/>
          <w:sz w:val="28"/>
          <w:szCs w:val="28"/>
          <w:rtl w:val="true"/>
          <w:lang w:bidi="fa-IR"/>
        </w:rPr>
        <w:t>نشانه‌ها و علائم جعل و ساختگی بودن این حدیث روشن و آشکار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سه نفر در خلقت بر حضرت آدم، مستلزم آن است که آنان بر حضرت آدم و بر دیگر پیامبران غیر از پیامبر گرامی اسلام برتری داشته باشند، که این مطلب به اجماع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پیش از بعثت پیامبر اسلام، کافر و بت‌پرست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درگیری آنان با آن حضرت از مسلّمات تاریخ است، هر چند که این مطلب را نسبت به نخستینِ آن‌ها نفی کرده و پنداشته‌اند که او مسلمان بوده و آن را از ضروریات می‌دانند و در این باره هیچ‌یک از اهل سنّت تردیدی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درباره‌ی‌کسانی که سابقه‌ی کفرشان مسلّم‌است، چگونه‌می‌توان‌گفت که در طرف راست عرش خدابوده و از همان حقیقتی خلق شده‌اند که پیامبر اکرم آفریده شده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همگان مسلّم و قطعی است که پدران این سه خلیفه همگی کافر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مسلمان بودنِ ابوقحافه در ظاهر، تردید نیست که پدرِ دومی و سومی کافر زیسته و بر کفر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این اصلاب کافره را پاک دانست، چنان‌که سازنده این حدیث ادّعا کرده است؟ و چگونه می‌توان صدور چنین دروغی را از رسول خدا صلی الله علیه و آله و سلم درست پنداشت؟؟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شگفتی است از اینان که چگونه بر این گونه احادیث ساختگی تکیه کرده‌اند در حالی که احادیث صحیحه‌ای را که در فضیلت علی علیه السلام وارد شده، مانند حدیث</w:t>
      </w:r>
      <w:bookmarkStart w:id="577" w:name="pg1236_7753"/>
    </w:p>
    <w:p>
      <w:pPr>
        <w:pStyle w:val="BookText"/>
        <w:rPr/>
      </w:pPr>
      <w:bookmarkEnd w:id="5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دهلوی شگفت نیست، زیرا او خود به ضعف آن حدیث به طور مجمل اشاره کرده، ولی تعصّبش او را واداشته که از هر راهی که بتواند استدلالات شیعه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شافعی تعجّب می‌کنیم که چگونه این سخن گزاف را نقل کرده است</w:t>
      </w:r>
      <w:r>
        <w:rPr>
          <w:rFonts w:eastAsia="IRNazanin" w:cs="IRNazanin"/>
          <w:color w:val="111111"/>
          <w:sz w:val="28"/>
          <w:szCs w:val="28"/>
          <w:rtl w:val="true"/>
          <w:lang w:bidi="fa-IR"/>
        </w:rPr>
        <w:t>!!</w:t>
      </w:r>
    </w:p>
    <w:p>
      <w:pPr>
        <w:pStyle w:val="Heading3"/>
        <w:numPr>
          <w:ilvl w:val="2"/>
          <w:numId w:val="1"/>
        </w:numPr>
        <w:rPr/>
      </w:pPr>
      <w:bookmarkStart w:id="578" w:name="__RefHeading___Toc2937081_373438147"/>
      <w:bookmarkStart w:id="579" w:name="_Toc234"/>
      <w:bookmarkEnd w:id="578"/>
      <w:r>
        <w:rPr/>
        <w:t>13</w:t>
      </w:r>
      <w:r>
        <w:rPr>
          <w:rtl w:val="true"/>
        </w:rPr>
        <w:t xml:space="preserve"> - </w:t>
      </w:r>
      <w:r>
        <w:rPr>
          <w:rtl w:val="true"/>
        </w:rPr>
        <w:t>حدیثِ ساختگیِ دیگری در فضیلت شیخین</w:t>
      </w:r>
      <w:bookmarkEnd w:id="579"/>
    </w:p>
    <w:p>
      <w:pPr>
        <w:pStyle w:val="BookText"/>
        <w:rPr/>
      </w:pPr>
      <w:r>
        <w:rPr>
          <w:rFonts w:ascii="IRNazanin" w:hAnsi="IRNazanin" w:eastAsia="IRNazanin"/>
          <w:color w:val="111111"/>
          <w:sz w:val="28"/>
          <w:sz w:val="28"/>
          <w:szCs w:val="28"/>
          <w:rtl w:val="true"/>
          <w:lang w:bidi="fa-IR"/>
        </w:rPr>
        <w:t>برخی از راویان سنّی حدیثی دیگر در فضیلت عمر از ابوهریره نقل کرده‌اند بدین‌مضمون که خداوند حضرت رسول صلی الله علیه و آله را از نوری آفریده و ابوبکر را از نور او خلق کرده و عمر را از نور ابوبکر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نزد محقّقان اهل سنّت، مجعول و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عین عبارت و کلماتی است که در این باره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در امالی خود از محمّدبن محمّدبن عمروبن زید به صورت املا، از احمدبن‌یوسف، از ابوشعیب صالح‌بن‌زیاد، از احمدبن‌یوسف منبجی از ابوشعیب سوسی، از هیثم‌بن‌جمیل، از مقبری، از ابومعشر، از 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از نور خودش آفرید و ابوبکر را از نور من و عمر را از نور ابوبکر و امّتم را از نور عمر خلق کرده و عمر چراغ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ابومعشر و ابوشعیب متروک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میزان الاعتدال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سه نفر، آن را نقل نکرده‌اند و به نظر من آفت حدیث در مورد منبجی است که شناخته نشده است</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عبارتی آمده است</w:t>
      </w:r>
      <w:r>
        <w:rPr>
          <w:rFonts w:eastAsia="IRNazanin" w:cs="IRNazanin"/>
          <w:color w:val="111111"/>
          <w:sz w:val="28"/>
          <w:szCs w:val="28"/>
          <w:rtl w:val="true"/>
          <w:lang w:bidi="fa-IR"/>
        </w:rPr>
        <w:t>:</w:t>
      </w:r>
      <w:bookmarkStart w:id="580" w:name="pg1236_7754"/>
    </w:p>
    <w:p>
      <w:pPr>
        <w:pStyle w:val="BookText"/>
        <w:rPr/>
      </w:pPr>
      <w:bookmarkEnd w:id="580"/>
      <w:r>
        <w:rPr>
          <w:rFonts w:ascii="IRNazanin" w:hAnsi="IRNazanin" w:eastAsia="IRNazanin"/>
          <w:color w:val="111111"/>
          <w:sz w:val="28"/>
          <w:sz w:val="28"/>
          <w:szCs w:val="28"/>
          <w:rtl w:val="true"/>
          <w:lang w:bidi="fa-IR"/>
        </w:rPr>
        <w:t>خداوند مرا از نورش آفرید و ابوبکر را از نور من و عمر را از نور ابوبکر و امّتم را از نور عمر آفرید و عمر چراغ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درامالی خود،آن را از ابوهریره نقل کرده وگفته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وقتی به اعتراف ابونعیم و ذهبی و سیوطی و ابن‌عرّاق این حدیث ساختگی باشد، به طریق اولی خبر آفرینش آن سه نفر پیش از خلقت حضرت آدم و همراهی آنان با رسول خدا صلی الله علیه و آله و سلم برطرف راست عرش، دروغ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دهلوی و غیر او برای معارضه با حدیث نور، به این حدیث استدلال نکرده‌اند؟ بعید نیست که از آن اطّلاع نداشته باشد وگرنه دهلوی بر طبق عادتش در تمسّک به احادیث ساختگی، آن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صاحب فصل الخطاب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فردوس الاخبار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از رسول خدا صلی الله علیه و آله و سلم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مرا از نور خودش خلق کرده و ابوبکر را از نور من و عمر را از نور ابوبکر و همه‌ی مؤمنان را از عمر آفرید</w:t>
      </w:r>
      <w:r>
        <w:rPr>
          <w:rFonts w:eastAsia="IRNazanin" w:cs="IRNazanin"/>
          <w:color w:val="111111"/>
          <w:sz w:val="28"/>
          <w:szCs w:val="28"/>
          <w:rtl w:val="true"/>
          <w:lang w:bidi="fa-IR"/>
        </w:rPr>
        <w:t>.</w:t>
      </w:r>
    </w:p>
    <w:p>
      <w:pPr>
        <w:pStyle w:val="Heading2"/>
        <w:numPr>
          <w:ilvl w:val="1"/>
          <w:numId w:val="1"/>
        </w:numPr>
        <w:rPr/>
      </w:pPr>
      <w:bookmarkStart w:id="581" w:name="__RefHeading___Toc2937083_373438147"/>
      <w:bookmarkStart w:id="582" w:name="_Toc235"/>
      <w:bookmarkEnd w:id="581"/>
      <w:r>
        <w:rPr>
          <w:rtl w:val="true"/>
        </w:rPr>
        <w:t>ابطال تأیید حدیث شافعی به حدیث دیگر</w:t>
      </w:r>
      <w:bookmarkEnd w:id="582"/>
    </w:p>
    <w:p>
      <w:pPr>
        <w:pStyle w:val="Heading3"/>
        <w:numPr>
          <w:ilvl w:val="2"/>
          <w:numId w:val="1"/>
        </w:numPr>
        <w:rPr/>
      </w:pPr>
      <w:bookmarkStart w:id="583" w:name="__RefHeading___Toc2937085_373438147"/>
      <w:bookmarkStart w:id="584" w:name="_Toc236"/>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 آن را حدیث مشهور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لشکریانی آماده‌اند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آن‌چه از آن‌ها که یکدیگر را شناخته باشند، با یک‌دیگر الفت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آن‌ها که یک‌دیگر را نشناخته باشند، با هم اختلاف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w:t>
      </w:r>
    </w:p>
    <w:p>
      <w:pPr>
        <w:pStyle w:val="Heading3"/>
        <w:numPr>
          <w:ilvl w:val="2"/>
          <w:numId w:val="1"/>
        </w:numPr>
        <w:rPr/>
      </w:pPr>
      <w:bookmarkStart w:id="585" w:name="__RefHeading___Toc2937087_373438147"/>
      <w:bookmarkStart w:id="586" w:name="_Toc237"/>
      <w:bookmarkEnd w:id="585"/>
      <w:r>
        <w:rPr/>
        <w:t>1</w:t>
      </w:r>
      <w:r>
        <w:rPr>
          <w:rtl w:val="true"/>
        </w:rPr>
        <w:t xml:space="preserve"> - </w:t>
      </w:r>
      <w:r>
        <w:rPr>
          <w:rtl w:val="true"/>
        </w:rPr>
        <w:t>کابلی این تأیید را ادّعا نکرده است</w:t>
      </w:r>
      <w:bookmarkEnd w:id="58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کابلی این تأیید را ادّعا نکرده است، بلکه فقط به ذکر آن حدیثِ خیالی اکتفا نموده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اسنادش کسی که متّهم به دروغ‌گویی باشد وجود ندارد</w:t>
      </w:r>
      <w:r>
        <w:rPr>
          <w:rFonts w:eastAsia="IRNazanin" w:cs="IRNazanin"/>
          <w:color w:val="111111"/>
          <w:sz w:val="28"/>
          <w:szCs w:val="28"/>
          <w:rtl w:val="true"/>
          <w:lang w:bidi="fa-IR"/>
        </w:rPr>
        <w:t>.»</w:t>
      </w:r>
      <w:bookmarkStart w:id="587" w:name="pg1236_7755"/>
    </w:p>
    <w:p>
      <w:pPr>
        <w:pStyle w:val="BookText"/>
        <w:rPr/>
      </w:pPr>
      <w:bookmarkEnd w:id="587"/>
      <w:r>
        <w:rPr>
          <w:rFonts w:ascii="IRNazanin" w:hAnsi="IRNazanin" w:eastAsia="IRNazanin"/>
          <w:color w:val="111111"/>
          <w:sz w:val="28"/>
          <w:sz w:val="28"/>
          <w:szCs w:val="28"/>
          <w:rtl w:val="true"/>
          <w:lang w:bidi="fa-IR"/>
        </w:rPr>
        <w:t>کابلی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می‌کنیم که این‌گونه اخبار و روایات ثابت شود، ولی در این‌گونه امور نمی‌توان به آن‌ها احتجاج و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تأییدش را به این حدیث افزوده است، لکن روشن و بدیهی است که این تأیید دلیلی ندارد، زیرا بین این دو حدیث هیچ‌گونه تناسبی نیست نه از نظر منطوق و نه از نظر مفهوم، و هیچ‌گونه دلالتی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آن توجّهی نکرده است</w:t>
      </w:r>
      <w:r>
        <w:rPr>
          <w:rFonts w:eastAsia="IRNazanin" w:cs="IRNazanin"/>
          <w:color w:val="111111"/>
          <w:sz w:val="28"/>
          <w:szCs w:val="28"/>
          <w:rtl w:val="true"/>
          <w:lang w:bidi="fa-IR"/>
        </w:rPr>
        <w:t>.</w:t>
      </w:r>
    </w:p>
    <w:p>
      <w:pPr>
        <w:pStyle w:val="Heading3"/>
        <w:numPr>
          <w:ilvl w:val="2"/>
          <w:numId w:val="1"/>
        </w:numPr>
        <w:rPr/>
      </w:pPr>
      <w:bookmarkStart w:id="588" w:name="__RefHeading___Toc2937089_373438147"/>
      <w:bookmarkStart w:id="589" w:name="_Toc238"/>
      <w:bookmarkEnd w:id="588"/>
      <w:r>
        <w:rPr/>
        <w:t>2</w:t>
      </w:r>
      <w:r>
        <w:rPr>
          <w:rtl w:val="true"/>
        </w:rPr>
        <w:t xml:space="preserve"> - </w:t>
      </w:r>
      <w:r>
        <w:rPr>
          <w:rtl w:val="true"/>
        </w:rPr>
        <w:t>معنای حدیث بطلان این ادّعا را روشن می کند</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عبدالحق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معنای حدیث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لشکریانی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آن‌ها که یک‌دیگر را شناخته باشند، با یک‌دیگر الفت می‌گیرند و آن چه از آن‌ها که یکدیگر را نشناخته باشند، با هم اختلاف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می‌رساند که ارواح، عَرَض نیستند و پیش از بدن‌ها موجود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این مطلب، قدیم بودن آن‌ها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عقیده را که ارواح بعد از تکمیل بدن و تسویه‌ی آن آفریده می‌شود، باطل می‌کند مگر این که مقصود از آفرینش پیش از بدن، تقدیر و مقدّر شدن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با ظاهر حدیث کاملاً مخالفت دارد، بلکه در برخی از احادیث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دو هزارسال پیش از ابدان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 این مطلب دلالت دارد که در آغاز آفرینش، دو حالت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داشتن و اختلاف داشتن به اعتبار موافقت و مخالفت 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می‌رساند که بدن‌های که ارواح در آن‌ها باشند، در دنیا با هم ملاقات کرده و با هم انس می‌گیرند و بر طبق آفرینش پیشین، با یک‌دیگر اختلاف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نیکان را دوست می‌دارد و بدکاران بدکار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عارض شد که مقتضی غیر از آن بود، به آن بازمی‌گردد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آنان که قبل از تعلّق به بدن‌ها، آن‌ها را شناخته باشد، در این دنیا با آن‌ها الفت می‌گیرد، مثل کسی که دوستش را گم کرده باشد و بعد از مدّتی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w:t>
      </w:r>
      <w:bookmarkStart w:id="590" w:name="pg1236_7756"/>
    </w:p>
    <w:p>
      <w:pPr>
        <w:pStyle w:val="BookText"/>
        <w:rPr/>
      </w:pPr>
      <w:bookmarkEnd w:id="590"/>
      <w:r>
        <w:rPr>
          <w:rFonts w:ascii="IRNazanin" w:hAnsi="IRNazanin" w:eastAsia="IRNazanin"/>
          <w:color w:val="111111"/>
          <w:sz w:val="28"/>
          <w:sz w:val="28"/>
          <w:szCs w:val="28"/>
          <w:rtl w:val="true"/>
          <w:lang w:bidi="fa-IR"/>
        </w:rPr>
        <w:t>ارواح که قبلاً با کسی بیگانه باشد، بعد از تعلّق نیز با آن بیگانه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آشنایی و عدم آشنایی الهاماتی است از سوی خداوند متعال، بدون این‌که متوجّه سابقه‌ی خود بشوند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این توجیه و شرح حدیث چه تأییدی نسبت به حدیث خلقت ابوبکر و عمر از نور پیامبر دارد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آن است؟ و چرا دهلوی وجه تأیید را ولو به صورت اجمال بیان نکرده است؟</w:t>
      </w:r>
    </w:p>
    <w:p>
      <w:pPr>
        <w:pStyle w:val="BookText"/>
        <w:rPr/>
      </w:pPr>
      <w:r>
        <w:rPr>
          <w:rFonts w:ascii="IRNazanin" w:hAnsi="IRNazanin" w:eastAsia="IRNazanin"/>
          <w:color w:val="111111"/>
          <w:sz w:val="28"/>
          <w:sz w:val="28"/>
          <w:szCs w:val="28"/>
          <w:rtl w:val="true"/>
          <w:lang w:bidi="fa-IR"/>
        </w:rPr>
        <w:t>ظاهراً مقصود حدیث به نظر او، آن است که آشنایی و الفت‌گیری در عالم ابدان می‌رساند که در عالم ارواح، آشنایی و شناختی بوده است و شناخت یکدیگر مستلزم آن است که در یک 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خلفا در آن عالم در خدمت رسول خدا صلی الله علیه و آله و سلم بوده‌اند، ارواحشان با روح آن حضرت در آن جا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بدان معنی است که ارواح آنان هم‌چون روح رسول خدا پیش از خلقت آدم خلق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بطلان این استدلال کاملاً روشن و واضح است، زیرا لازمه‌ی این استدلال آن است که خلقت همه‌ی صحابه حتّی عمروبن‌عاص و معاویةبن ابی‌سفیان و مغیرةبن‌شعبه و دیگر تبهکارانی که به پندار دهلوی و پیشینیانش، با رسول خدا ائتلاف و آشنایی داشته‌اند، بلکه خلقت دیگر مسلمانان و مؤمنان به آن حضرت بر خلقت حضرت آدم و دیگر پیامبران علیهم الصلاة و السلام مقدّم باشند و ارواح همگی آنان در کنار روح آن حضرت، در سمت راست عرش الاهی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به اجماع باطل است</w:t>
      </w:r>
      <w:r>
        <w:rPr>
          <w:rFonts w:eastAsia="IRNazanin" w:cs="IRNazanin"/>
          <w:color w:val="111111"/>
          <w:sz w:val="28"/>
          <w:szCs w:val="28"/>
          <w:rtl w:val="true"/>
          <w:lang w:bidi="fa-IR"/>
        </w:rPr>
        <w:t>.</w:t>
      </w:r>
    </w:p>
    <w:p>
      <w:pPr>
        <w:pStyle w:val="Heading3"/>
        <w:numPr>
          <w:ilvl w:val="2"/>
          <w:numId w:val="1"/>
        </w:numPr>
        <w:rPr/>
      </w:pPr>
      <w:bookmarkStart w:id="591" w:name="__RefHeading___Toc2937091_373438147"/>
      <w:bookmarkStart w:id="592" w:name="_Toc239"/>
      <w:bookmarkEnd w:id="591"/>
      <w:r>
        <w:rPr/>
        <w:t>3</w:t>
      </w:r>
      <w:r>
        <w:rPr>
          <w:rtl w:val="true"/>
        </w:rPr>
        <w:t xml:space="preserve"> - </w:t>
      </w:r>
      <w:r>
        <w:rPr>
          <w:rtl w:val="true"/>
        </w:rPr>
        <w:t>عمر، پیش از آن که مسلمان شود، نسبت به رسول خدا صلی الله علیه و آله و سلم سخت گیر بود</w:t>
      </w:r>
      <w:bookmarkEnd w:id="59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باور داشت که روح عمربن‌خطاب با روح حضرت رسول قبلاً ائتلاف داشته است، با این‌که پیوسته به فکر ضربه زدن بر آن حضرت بوده و حتّی در</w:t>
      </w:r>
    </w:p>
    <w:p>
      <w:pPr>
        <w:pStyle w:val="BookText"/>
        <w:rPr/>
      </w:pPr>
      <w:r>
        <w:rPr>
          <w:rFonts w:ascii="IRNazanin" w:hAnsi="IRNazanin" w:eastAsia="IRNazanin"/>
          <w:color w:val="111111"/>
          <w:sz w:val="28"/>
          <w:sz w:val="28"/>
          <w:szCs w:val="28"/>
          <w:rtl w:val="true"/>
          <w:lang w:bidi="fa-IR"/>
        </w:rPr>
        <w:t>لحظه‌ی تظاهرش به اسلام با آن حضرت دشمنی داشت؟</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انس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شمشیرش را به کمر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قبیله‌ی بنی‌زهره به او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به کجا می‌روی؟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محمّد را بکشم،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خاندان هاشم و بنی‌زهره در امان خواهی ماند؟ عمر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نمی‌بینم مگر این که کودکی کرده و دینت را کنار گذاشته‌ای؟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تو نشان بدهم که موجب شگفتی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شوهر خواهرت کودکی کرده و دین تو 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خشمگینانه نزد آنان رفت، در حالی‌که حباب کنار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صدای عمر را که شنید، درون خانه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وارد خانه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صدایی بود که از شما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سوره طه را قرائت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سخنانی که تو به ما گفته بودی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نادانی کرده و کودک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خواهرش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اگر حق در غیر دین تو باشد، چه باید کرد؟ عمر بر او جهیده و به شدّت او را زیر لگد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جلو آمد که او را از شوهرش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او سیلی زد که صورتش خونی شد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همین کتاب چنین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زهری روایت شده‌است که عمربن‌خطاب نسبت به رسول خدا صلی الله علیه و آله و سلم خیلی سخت‌گیر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تا به آن حضرت نزدیک شد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محمّدبن‌حبیب به اسنادش روایت کرده که زیدبن‌خطاب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داستان‌های جنگی که بین عدی‌بن‌کعب در اسلام بود، آن است که اباالجهم‌بن حذیفةبن غانم در دوران جاهلیّت، از رجال قریش بود و با عمربن‌خطاب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مسلمان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دشمنی و مخالفت با رسول خدا صلی الله علیه و آله و سلم در یک حدّ و 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را به مسلمان شدن گرامی داشت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سیره ابن‌هشام عبارتی آمده که خلاصه‌اش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اخباری که به من رسیده، نحوه‌ی مسلمان شدن عمر چنین بوده است که خواهرش فاطمه دختر خطاب همسر سعیدبن زیدبن عمربن نفیل بود که هر دو نفر مسلمان شده بودند و اسلام خود را از عمر پنهان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نعیم‌بن عبداللّه تحام مردی از قوم و قبیله او بنی‌عدی بن‌کعب بود که مسلمان شده بود، او هم مسلمان بودن خود را از ترس قوم و قبیله‌اش پنهان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بن‌ارت به نزد فاطمه دختر خطاب رفت‌وآمد می‌کرد و قرآن به او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در حالی بیرون آمد که شمشیرش را از نیام درآورده و رسول خدا و یارانش را هدف گرفته بود و به او گفته بودند که حضرتش در خانه‌ای نزدیک کوه صفا به همراه حدود چهل نفر زن و مرد از یارانش در خانه‌ای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حمزةبن‌عبدالمطلب و ابوبکربن ابی‌قحافه و علی‌بن‌ابی‌طالب همراه با عدّه‌ای دیگر از مسلمانانی که به حبشه نرفته بودند، در خدمت حضرت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نعیم‌بن‌عبداللّه با عمر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می‌خواهی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محمّد، این جوانی که بین قریش تفرقه افکنده، عقول را از کار انداخته، بر دین آن‌ها عیب گرفته و خدایان آن‌ها را ناسزا گفته، می‌روم تا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خود را گول زده‌ای، مگر فکر می‌کنی که اگر تو محمّد را بکشی، فرزندان عبد مناف دست از تو برداشته و می‌گذارند روی زمین راه بروی؟ آیا به سوی خانواده‌ات برنمی‌گردی که کار آنان را سامان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اهل بیتم؟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خواهر و پسر عمویت سعیدبن زیدبن عمرو و خواهرت فاطمه بنت‌الخطاب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 شده و پیرو دین محمّد گشته‌اند، تو اوّل به آنان رسیدگی کن</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حدیث هرگز آن حدیث ساختگی را تأیید نمی‌کند</w:t>
      </w:r>
      <w:r>
        <w:rPr>
          <w:rFonts w:eastAsia="IRNazanin" w:cs="IRNazanin"/>
          <w:color w:val="111111"/>
          <w:sz w:val="28"/>
          <w:szCs w:val="28"/>
          <w:rtl w:val="true"/>
          <w:lang w:bidi="fa-IR"/>
        </w:rPr>
        <w:t>.</w:t>
      </w:r>
      <w:bookmarkStart w:id="593" w:name="pg1236_7760"/>
    </w:p>
    <w:p>
      <w:pPr>
        <w:pStyle w:val="Heading2"/>
        <w:numPr>
          <w:ilvl w:val="1"/>
          <w:numId w:val="1"/>
        </w:numPr>
        <w:rPr/>
      </w:pPr>
      <w:bookmarkStart w:id="594" w:name="__RefHeading___Toc2937093_373438147"/>
      <w:bookmarkStart w:id="595" w:name="_Toc240"/>
      <w:bookmarkEnd w:id="593"/>
      <w:bookmarkEnd w:id="594"/>
      <w:r>
        <w:rPr>
          <w:rtl w:val="true"/>
        </w:rPr>
        <w:t>دلالت حدیث نور</w:t>
      </w:r>
      <w:bookmarkEnd w:id="595"/>
    </w:p>
    <w:p>
      <w:pPr>
        <w:pStyle w:val="Heading3"/>
        <w:numPr>
          <w:ilvl w:val="2"/>
          <w:numId w:val="1"/>
        </w:numPr>
        <w:rPr/>
      </w:pPr>
      <w:bookmarkStart w:id="596" w:name="__RefHeading___Toc2937095_373438147"/>
      <w:bookmarkStart w:id="597" w:name="_Toc241"/>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تمام این سخنان، نکته آن است که حدیث بر آن‌چه که آنان مدّعی آنند،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کابلی در ردّ حدیث نور، به همین نکته اکتفا کرده که با آن حدیث ساختگی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پنداشته که این‌گونه اخبار و احادیث، بر فرض صحّت، در این گونه موارد قابل استناد و استدلال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دلالت این حدیث را بر آن‌چه که مورد نظر شیعه است، به صراحت مانع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دهلوی دلالت حدیث را نیز منع کرده و طبق عادت دیرینه‌ی خود در انکار حقایق و مخالفت با واقع رفتار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بعضی از وجوه و جهاتی را در تأیید بر دلالت این حدیث می‌آوریم تا بصیرت انصاف‌گران و ایمان مؤمنان را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منکران سرکش با توجّه به آن، به راه راست هدایت یابند و راه مؤمنان را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توفیق دهنده و یاری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چنین گوییم</w:t>
      </w:r>
      <w:r>
        <w:rPr>
          <w:rFonts w:eastAsia="IRNazanin" w:cs="IRNazanin"/>
          <w:color w:val="111111"/>
          <w:sz w:val="28"/>
          <w:szCs w:val="28"/>
          <w:rtl w:val="true"/>
          <w:lang w:bidi="fa-IR"/>
        </w:rPr>
        <w:t>:</w:t>
      </w:r>
    </w:p>
    <w:p>
      <w:pPr>
        <w:pStyle w:val="Heading3"/>
        <w:numPr>
          <w:ilvl w:val="2"/>
          <w:numId w:val="1"/>
        </w:numPr>
        <w:rPr/>
      </w:pPr>
      <w:bookmarkStart w:id="598" w:name="__RefHeading___Toc2937097_373438147"/>
      <w:bookmarkStart w:id="599" w:name="_Toc242"/>
      <w:bookmarkEnd w:id="598"/>
      <w:r>
        <w:rPr/>
        <w:t>1</w:t>
      </w:r>
      <w:r>
        <w:rPr>
          <w:rtl w:val="true"/>
        </w:rPr>
        <w:t xml:space="preserve"> - </w:t>
      </w:r>
      <w:r>
        <w:rPr>
          <w:rtl w:val="true"/>
        </w:rPr>
        <w:t>تصریح به خلافت حضرت علی در این حدیث</w:t>
      </w:r>
      <w:bookmarkEnd w:id="59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این احادیث بر خلافت حضرت علی علیه السلام تصریح شده که روایت گروه‌هایی از دانشمندان اهل سنّت را در بخش اوّل از این کتاب آوردیم و در این جا با اشاره به برخی از آن عبارات بسنده می‌کنیم</w:t>
      </w:r>
      <w:r>
        <w:rPr>
          <w:rFonts w:eastAsia="IRNazanin" w:cs="IRNazanin"/>
          <w:color w:val="111111"/>
          <w:sz w:val="28"/>
          <w:szCs w:val="28"/>
          <w:rtl w:val="true"/>
          <w:lang w:bidi="fa-IR"/>
        </w:rPr>
        <w:t>:</w:t>
      </w:r>
      <w:bookmarkStart w:id="600" w:name="pg1236_7761"/>
    </w:p>
    <w:p>
      <w:pPr>
        <w:pStyle w:val="BookText"/>
        <w:rPr/>
      </w:pPr>
      <w:bookmarkEnd w:id="600"/>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النبوّة و فی علیّ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در من و در علی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در روایت اینان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ابن‌مغازلی واسطی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امیرالمؤمنین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شیرویه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الفردوس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محمود گیسو دراز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احمدبن‌ابراهیم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النفائس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هروی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به لفظی دیگر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اسمی فی الرسالة و النبوة و کان اسمه فی الخلافة و الشجاعة</w:t>
      </w:r>
    </w:p>
    <w:p>
      <w:pPr>
        <w:pStyle w:val="BookText"/>
        <w:rPr/>
      </w:pPr>
      <w:r>
        <w:rPr>
          <w:rFonts w:ascii="IRNazanin" w:hAnsi="IRNazanin" w:eastAsia="IRNazanin"/>
          <w:color w:val="111111"/>
          <w:sz w:val="28"/>
          <w:sz w:val="28"/>
          <w:szCs w:val="28"/>
          <w:rtl w:val="true"/>
          <w:lang w:bidi="fa-IR"/>
        </w:rPr>
        <w:t>این مطلب در روایت حموینی در فرائد السمطین آمده است</w:t>
      </w:r>
      <w:r>
        <w:rPr>
          <w:rFonts w:eastAsia="IRNazanin" w:cs="IRNazanin"/>
          <w:color w:val="111111"/>
          <w:sz w:val="28"/>
          <w:szCs w:val="28"/>
          <w:rtl w:val="true"/>
          <w:lang w:bidi="fa-IR"/>
        </w:rPr>
        <w:t>.</w:t>
      </w:r>
    </w:p>
    <w:p>
      <w:pPr>
        <w:pStyle w:val="Heading3"/>
        <w:numPr>
          <w:ilvl w:val="2"/>
          <w:numId w:val="1"/>
        </w:numPr>
        <w:rPr/>
      </w:pPr>
      <w:bookmarkStart w:id="601" w:name="__RefHeading___Toc2937099_373438147"/>
      <w:bookmarkStart w:id="602" w:name="_Toc243"/>
      <w:bookmarkEnd w:id="601"/>
      <w:r>
        <w:rPr/>
        <w:t>2</w:t>
      </w:r>
      <w:r>
        <w:rPr>
          <w:rtl w:val="true"/>
        </w:rPr>
        <w:t xml:space="preserve"> - </w:t>
      </w:r>
      <w:r>
        <w:rPr>
          <w:rtl w:val="true"/>
        </w:rPr>
        <w:t>تصریح به وصایت حضرت علی علیه السلام در این حدیث</w:t>
      </w:r>
      <w:bookmarkEnd w:id="602"/>
    </w:p>
    <w:p>
      <w:pPr>
        <w:pStyle w:val="BookText"/>
        <w:rPr/>
      </w:pPr>
      <w:r>
        <w:rPr>
          <w:rFonts w:ascii="IRNazanin" w:hAnsi="IRNazanin" w:eastAsia="IRNazanin"/>
          <w:color w:val="111111"/>
          <w:sz w:val="28"/>
          <w:sz w:val="28"/>
          <w:szCs w:val="28"/>
          <w:rtl w:val="true"/>
          <w:lang w:bidi="fa-IR"/>
        </w:rPr>
        <w:t>به وصایت حضرت علی علیه السلام در متن حدیث با این عبارت 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فأخرجنی نبیّاً و اخرج علیّاً وصیّاً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پیامبر و علی را به عنوان وصی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لی النبوّة و لعلیّ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محمّدبن احمد حافی حسینی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w:t>
      </w:r>
    </w:p>
    <w:p>
      <w:pPr>
        <w:pStyle w:val="Heading3"/>
        <w:numPr>
          <w:ilvl w:val="2"/>
          <w:numId w:val="1"/>
        </w:numPr>
        <w:rPr/>
      </w:pPr>
      <w:bookmarkStart w:id="603" w:name="__RefHeading___Toc2937101_373438147"/>
      <w:bookmarkStart w:id="604" w:name="_Toc244"/>
      <w:bookmarkEnd w:id="603"/>
      <w:r>
        <w:rPr/>
        <w:t>3</w:t>
      </w:r>
      <w:r>
        <w:rPr>
          <w:rtl w:val="true"/>
        </w:rPr>
        <w:t xml:space="preserve"> - </w:t>
      </w:r>
      <w:r>
        <w:rPr>
          <w:rtl w:val="true"/>
        </w:rPr>
        <w:t>فرشتگان و دیگر موجودات، از آن نور، تسبیح پروردگار را آموختند</w:t>
      </w:r>
      <w:bookmarkEnd w:id="604"/>
    </w:p>
    <w:p>
      <w:pPr>
        <w:pStyle w:val="BookText"/>
        <w:rPr/>
      </w:pPr>
      <w:r>
        <w:rPr>
          <w:rFonts w:ascii="IRNazanin" w:hAnsi="IRNazanin" w:eastAsia="IRNazanin"/>
          <w:color w:val="111111"/>
          <w:sz w:val="28"/>
          <w:sz w:val="28"/>
          <w:szCs w:val="28"/>
          <w:rtl w:val="true"/>
          <w:lang w:bidi="fa-IR"/>
        </w:rPr>
        <w:t>بخشی از عبارات موجود در حدیث نور، بر این مطلب دلالت دارند که آن نور تسبیح و تقدیس پروردگار می‌کرد و مطیع و فرمانبردار خداوند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حدیث ابن‌عبدالبرّ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نور آفریده شدیم که در سمت راست عرش، خداوند را تسبیح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ابن‌مغازلی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رسول خدا صلی الله علیه و آله و سلم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یک نور بودیم در پیشگاه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نور، خداوند را تسبیح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در پیشگاه پروردگار مطیع و فرمانبردار او را تقدیس و تسبیح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نور آفریده شدیم که آن نور در کنار عرش، خداوند را تسبیح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حموینی از ابوهریره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متعال آدم ابوالبشر را آفرید و از روح خود در او دمید، حضرت آدم بر سمت راست عرش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را در پنج شکل در حال سجود در رکوع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هرگونه تسبیح و تقدیسی که از حضرت آدم و دیگر پیامبران الاهی علیهم السلام و افراد بشر سر زده و می‌زند، از روی اقتدا و پیروی از آنان بوده و عمل به سنّت آنان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سنّت نیکویی را بنا نهد، پاداش او و هر کسی که تا روز قیامت به آن سنّت عمل کند، به آن شخص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بدین‌روی، هر پاداشی که برای مؤمنان به دست آید، همان پاداش برای حضرت رسول صلی الله علیه و آله و سلم و علی علیه السلام ثابت خواهد بود ؛ زیرا آن دو بزرگوار بودند که این سنّت پسندیده را بنیان نهادند و این فضیلت و رتبه‌ی والایی است که هیچ یک از جهانیان به آن رتبه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سبکی در باب نهم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الاسقام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دلالت کننده بر زنده‌بودن پیامبران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عزیر نیز بر این مطلب دلالت می‌کند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وقتی زنده بودن در مورد شهید ثابت باشد، در مورد حضرت رسول از چندین جهت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مقام والا به شهید، از آن جهت داده شده که به او احترام و اکرامی گذارده شود، با آن که رتبه‌ای بالاتر از رتبه‌ی پیامبران نیست و بی‌تردید، پیامبران از همه‌ی شهیدان برتر و کامل‌تراند و محال است که کمالی برای شهیدان ثابت شود امّا برای پیامبران حاصل نشود، مخصوصاً این گونه کمالی که موجب زیادتی در قرب و نزدیکی به خدا و انس گرفتن با خدای علیّ 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رتبه برای شهیدان به عنوان اجرو پاداش جهاد وجانفشانی آنان در راه خدا است واین رسول خدا صلی الله علیه و آله و سلم است که این سنّت رابنیان نهاده وما را به آن فراخوانده و به اذن وتوفیق خداوند ما رابه سوی آن ره‌نمون شده و آن حضرت خود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سنّت نیکویی را بنا نهد، پاداش آن سنّت و اجر هر کسی که تا روز قیامت به آن عمل کند از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سنّت زشتی را بنا نهد، پی‌آمد و گناه آن و گناه هر کسی که به آن عمل کند تا روز قیامت از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نیز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راه راست هدایت کند، اجر و پاداش همه‌ی کسانی که از او پیروی کرده‌اند برای او هم خواهد بود، بدون آن‌که از پاداش آنان چیزی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گمراهی رهنمون باشد، گناه همه‌ی کسانی که از او پیروی کرده‌اند، برای او خواهد بود، بدون آن‌که از گناه آنان چیزی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صحیحه در این مورد بسیار فراوان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پاداشی که برای شهید حاصل شود، برای حضرت رسول صلی الله علیه و آله و سلم نیز حاصل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بودن بعد از مرگ نیز اجری برای حضرت 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w:t>
      </w:r>
    </w:p>
    <w:p>
      <w:pPr>
        <w:pStyle w:val="BookText"/>
        <w:rPr/>
      </w:pPr>
      <w:r>
        <w:rPr>
          <w:rFonts w:ascii="IRNazanin" w:hAnsi="IRNazanin" w:eastAsia="IRNazanin"/>
          <w:color w:val="111111"/>
          <w:sz w:val="28"/>
          <w:sz w:val="28"/>
          <w:szCs w:val="28"/>
          <w:rtl w:val="true"/>
          <w:lang w:bidi="fa-IR"/>
        </w:rPr>
        <w:t xml:space="preserve">بر پاداش‌های اختصاصی حضرتش در زمینه‌ی هدایت و تذکّر به اعمال و معارف و احوالی که همه‌ی امّت توان شناخت آن را ندارند و به یک دهم آن‌ها نمی‌رسند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حسنات و کارهای شایسته‌ی ما و عبادات هر مسلمانی در نامه‌ی اعمال پیامبرمان صلی الله علیه و آله و سلم رقم خورده و بر پاداش‌های دیگر آن حضرت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بدین‌روی، آن قدر مزد و ثواب به آن حضرت داده می‌شود که کسی جز خداوند توان شمارش آن‌ها را ندارد و عقل از اداراک آن ناتوان است، زیرا هر شهیدی و هر کسی که تا روز قیامت کاری انجام دهد، برای او پاداشی پدید می‌آید و برای استادش و کسی که او را هدایت کرده به همان اندازه از پاداش و اجر حاصل می‌شود، برای استاد استادش دو چندانِ آن و برای استاد سوم و برای چهارم هشت و هم‌چنین در هر مرتبه از اجرِ و پاداش دو مقابل می‌شود تا برسد به حضرت 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فرض کنیم که بعد از پیامبر ده مرتبه وجود دارد، اجر آن حضرت یک هزار و بیست و چهار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یازدهمین نفر به وسیله نفر دهم هدایت می‌یابد اجر پیامبر دو هزار و چهل و هشت اجر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که یک نفر افزوده می‌شود، درجات پیش از او دو مقابل می‌شود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اجری است که جز خداوند کسی نمی‌تواند آن را احصا و شمارش کند و عقل از دست‌یابی به کنه حقیقت آن قاصر است، تا چه رسد که کثرت صحابه و تابعین و فراوانیِ مسلمان‌ها را در هر زمان در نظر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یک از صحابه تا روز قیامت، از آثار کارهای خیر خود اجر و پاداش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آن چه که برای صحابه حاصل شود، برای خود پیامبر حاصل است و از همین راه رجحان و برتری گذشتگان بر آیندگان ثابت می‌شود، زیرا هر چه پاداش آیندگان بیشتر شود اجر و پاداش گذشتگان بیشتر می‌گردد و از همان راهی که گفتیم، دو چندان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این حقیقت توجّه کند و توفیق نصیبش شود، همّتش به آموزش برانگیخته می‌شود و در گسترش حق و حقیقت رغبت می‌کند تا اجر و پاداشش در زندگی و بعد از مرگ برای همیشه افزون شود و مردم را از پدیده‌های نوظهور و</w:t>
      </w:r>
    </w:p>
    <w:p>
      <w:pPr>
        <w:pStyle w:val="BookText"/>
        <w:rPr/>
      </w:pPr>
      <w:r>
        <w:rPr>
          <w:rFonts w:ascii="IRNazanin" w:hAnsi="IRNazanin" w:eastAsia="IRNazanin"/>
          <w:color w:val="111111"/>
          <w:sz w:val="28"/>
          <w:sz w:val="28"/>
          <w:szCs w:val="28"/>
          <w:rtl w:val="true"/>
          <w:lang w:bidi="fa-IR"/>
        </w:rPr>
        <w:t>ستمگری و باجگیری بازمی‌دارد؛ زیرا وزر و وبال این گناهان از همین راه بر او دوچندان شده و تا وقتی که به آن سنّت‌های غلط عمل کنند بر او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می‌بایست انسان مسلمان به این معنی توجّه و سعادتمندی هدایت‌گران به خیر و شقاوت دعوت‌کنندگان به بدی را در نظر آورد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بر اساس کلام سبکی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در این نور با رسول خدا صلی الله علیه و آله و سلم همراه است، هرگونه پاداشی که برای رسول خدا ثابت باشد، برای آن‌حضرت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 بزرگی است که خرد از ادراک‌شان و مقام آن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الفاظ این حدیث تصریح شده که فرشتگان تسبیح الاهی را از آن نور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آن را روایت کرده است، سعیدبن محمّدبن مسعود کازرونی است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از رسول خدا صلی الله علیه و آله و سلم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پیشگاه خداوند متعال نوری بودم، دو هزار سال پیش از آن که خداوند عزّوجلّ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خداوند را تسبیح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با تسبیح او تسبیح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آدم را آفرید، آن نور را در صلب او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مرا به روی زمین در صلب آدم آورد و بعد در صلب نوح قرار داد و در صلب ابراهیم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پیوسته مرا از اصلاب کریمه و ارحام پاک جابه‌جا می‌کرد تا این‌که از بین پدر و مادری بیرونم آورد که هیچ به صورت نامشروع با یک‌دیگر مباشرت نداشتند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همین روایت را دیاربکری با اختلاف اندکی روایت کرده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از پیامبر صلی الله علیه و آله و سلم که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نوری بودم در پیشگاه خداوند متعال، دو هزار سال پیش از آن که آدم را بیافریند آن نور خداوند را تسبیح می‌کرد و با تسبیح او فرشتگان تسبیح</w:t>
      </w:r>
      <w:bookmarkStart w:id="605" w:name="pg1236_7766"/>
    </w:p>
    <w:p>
      <w:pPr>
        <w:pStyle w:val="BookText"/>
        <w:rPr/>
      </w:pPr>
      <w:bookmarkEnd w:id="605"/>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آن نور را در صلب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در صلب آدم به زمین فرستاد و در صلب نوح در کشتی بودم و در صلب ابراهیم به سوی آتش پرتاب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پیوسته در اصلاب بزرگواران و رحم‌های پاک جابه‌جا می‌شدم تا این‌که مرا از پدر و مادری بیرون آورد که هیچ‌گاه به نامشروع با یک‌دیگر دیداری نداشتند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با وجود این فضیلت ثابت و روشن، چگونه افرادی که هیچ‌یک از فضائل را نداشته بلکه پیشینه‌ی کفر داشتند، بر او پیش افتاده و او را کنار گذاشتند؟</w:t>
      </w:r>
    </w:p>
    <w:p>
      <w:pPr>
        <w:pStyle w:val="Heading3"/>
        <w:numPr>
          <w:ilvl w:val="2"/>
          <w:numId w:val="1"/>
        </w:numPr>
        <w:rPr/>
      </w:pPr>
      <w:bookmarkStart w:id="606" w:name="__RefHeading___Toc2937103_373438147"/>
      <w:bookmarkStart w:id="607" w:name="_Toc245"/>
      <w:bookmarkEnd w:id="606"/>
      <w:r>
        <w:rPr/>
        <w:t>4</w:t>
      </w:r>
      <w:r>
        <w:rPr>
          <w:rtl w:val="true"/>
        </w:rPr>
        <w:t xml:space="preserve"> - </w:t>
      </w:r>
      <w:r>
        <w:rPr>
          <w:rtl w:val="true"/>
        </w:rPr>
        <w:t>اگر این پنج تن نبودند خداوند آدم را نمی آفرید</w:t>
      </w:r>
      <w:bookmarkEnd w:id="607"/>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حموینی آن را نقل کرده،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آدم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نفر از فرزندان تو هستند اگر آنان نبودند من تو را نمی‌آفریدم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پنج نفر پنج اسم از اسم‌هایم را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نبودند، نه بهشت و دوزخ را خلق می‌کردم و نه عرش و کرسی را و نه آسمان و زمین و انس و جن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محمودم و این محمّد است و من عالی و این علی، من فاطر و این فاطمه و من دارنده‌ی احسان و این حسن و من محسن و این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شکوه خود سوگند یاد کرده‌ام که هیچ فردی نباشد که به اندازه‌ی وزن یک ارزن بغض و کینه اینان را داشته باشد، مگر این که او را به آتش جهنّم وارد کنم و از این کار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اینان‌اند برگزیدگان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آنان مردمان را رهایی می‌بخشم و به وسیله‌ی آنان نابودشان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گاه به من نیازی داشتی به آنان متوسل شو</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مغازلی توسّل حضرت آدم را به این پنج نفر، از سعیدبن‌جبیر روایت کرده و سیوطی و بدخشانی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ابن‌نجّار و دارقطنی آورده‌اند که هر دو از ابن‌عبّاس ذیل</w:t>
      </w:r>
      <w:bookmarkStart w:id="608" w:name="pg1236_7767"/>
    </w:p>
    <w:p>
      <w:pPr>
        <w:pStyle w:val="BookText"/>
        <w:rPr/>
      </w:pPr>
      <w:bookmarkEnd w:id="608"/>
      <w:r>
        <w:rPr>
          <w:rFonts w:ascii="IRNazanin" w:hAnsi="IRNazanin" w:eastAsia="IRNazanin"/>
          <w:color w:val="111111"/>
          <w:sz w:val="28"/>
          <w:sz w:val="28"/>
          <w:szCs w:val="28"/>
          <w:rtl w:val="true"/>
          <w:lang w:bidi="fa-IR"/>
        </w:rPr>
        <w:t>کلام الاهی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هم‌چنین صفوری </w:t>
      </w:r>
      <w:r>
        <w:rPr>
          <w:rStyle w:val="FootnoteAnchor"/>
          <w:rtl w:val="true"/>
        </w:rPr>
        <w:footnoteReference w:id="311"/>
      </w:r>
      <w:r>
        <w:rPr>
          <w:rFonts w:ascii="IRNazanin" w:hAnsi="IRNazanin" w:eastAsia="IRNazanin"/>
          <w:color w:val="111111"/>
          <w:sz w:val="28"/>
          <w:sz w:val="28"/>
          <w:szCs w:val="28"/>
          <w:rtl w:val="true"/>
          <w:lang w:bidi="fa-IR"/>
        </w:rPr>
        <w:t>از جعفربن محمّد الصادق علیه السلام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نطنزی آن روایت را از مسلّمیات روایات گرفته و با آن هم‌چون روایات مسلم عمل کرده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حال با وجود این فضایل برای علی‌بن ابی‌طالب، چگونه می‌توان کسی را بر علی علیه السلام ترجیح داد و بر او مقدّم دانست؟</w:t>
      </w:r>
      <w:r>
        <w:rPr>
          <w:rFonts w:eastAsia="IRNazanin" w:cs="IRNazanin"/>
          <w:color w:val="111111"/>
          <w:sz w:val="28"/>
          <w:szCs w:val="28"/>
          <w:rtl w:val="true"/>
          <w:lang w:bidi="fa-IR"/>
        </w:rPr>
        <w:t>!</w:t>
      </w:r>
    </w:p>
    <w:p>
      <w:pPr>
        <w:pStyle w:val="Heading3"/>
        <w:numPr>
          <w:ilvl w:val="2"/>
          <w:numId w:val="1"/>
        </w:numPr>
        <w:rPr/>
      </w:pPr>
      <w:bookmarkStart w:id="609" w:name="__RefHeading___Toc2937105_373438147"/>
      <w:bookmarkStart w:id="610" w:name="_Toc246"/>
      <w:bookmarkEnd w:id="609"/>
      <w:r>
        <w:rPr/>
        <w:t>5</w:t>
      </w:r>
      <w:r>
        <w:rPr>
          <w:rtl w:val="true"/>
        </w:rPr>
        <w:t xml:space="preserve">- </w:t>
      </w:r>
      <w:r>
        <w:rPr>
          <w:rtl w:val="true"/>
        </w:rPr>
        <w:t>علی علیه السلام از آدم افضل است</w:t>
      </w:r>
      <w:bookmarkEnd w:id="610"/>
    </w:p>
    <w:p>
      <w:pPr>
        <w:pStyle w:val="BookText"/>
        <w:rPr/>
      </w:pPr>
      <w:r>
        <w:rPr>
          <w:rFonts w:ascii="IRNazanin" w:hAnsi="IRNazanin" w:eastAsia="IRNazanin"/>
          <w:color w:val="111111"/>
          <w:sz w:val="28"/>
          <w:sz w:val="28"/>
          <w:szCs w:val="28"/>
          <w:rtl w:val="true"/>
          <w:lang w:bidi="fa-IR"/>
        </w:rPr>
        <w:t>حدیث نور می‌رساند که نور پیامبر صلی الله علیه و آله و سلم و حضرت علی علیه السلام بر خلقت حضرت آدم زمانی طولانی مقدّم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احادیث عبارت چهارده‌هزار سال آمده است و آن را گروهی نقل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احمد ابن مردویه، ابن‌مغازلی، دیلمی، عاصمی، نظنزی، دیلمی، خوارزمی، ابن‌عساکر و محبّ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احادیث چهل هزار سال، چنان‌که در روایت گنجی از ابن‌عساکر و خطیب نقل شده است، بنابراین علی علیه السلام بعد از رسول خدا صلی الله علیه و آله و سلم دارای مقام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نیکو گفته است در این مورد ابن‌بطریق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این‌گونه اخبار و احادیث وارده از ابن‌حنبل و ثعلبی و ابن‌مغازلی و دیلمی در لفظ خلافت بدون هیچ شک و شبهه صراحت دارد، به گونه‌ای که هر کس با دیده‌ی انصاف بنگرد او را بسنده است و قانع کننده، که بعد از بیان خلافت، کلامی روشنگرتر و واضح‌کننده‌تر برای خواهان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که از آن استفاده شود و دانشی که بیش از آن بر آن بیفزاید، وجود ندارد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دیگر آن که این همراهی نور علی با رسول خدا صلی الله علیه و آله و سلم در پیشگاه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هزار سال پیش از آفرینش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است که هیچ کس را توان مقابله با آن نیست که بخواهد همانندی و یا سهیم‌بودن در آن را ادّعا کند</w:t>
      </w:r>
      <w:r>
        <w:rPr>
          <w:rFonts w:eastAsia="IRNazanin" w:cs="IRNazanin"/>
          <w:color w:val="111111"/>
          <w:sz w:val="28"/>
          <w:szCs w:val="28"/>
          <w:rtl w:val="true"/>
          <w:lang w:bidi="fa-IR"/>
        </w:rPr>
        <w:t xml:space="preserve">.» </w:t>
      </w:r>
      <w:r>
        <w:rPr>
          <w:rStyle w:val="FootnoteAnchor"/>
          <w:rtl w:val="true"/>
        </w:rPr>
        <w:footnoteReference w:id="313"/>
      </w:r>
      <w:bookmarkStart w:id="611" w:name="pg1236_7768"/>
    </w:p>
    <w:p>
      <w:pPr>
        <w:pStyle w:val="BookText"/>
        <w:rPr/>
      </w:pPr>
      <w:bookmarkEnd w:id="611"/>
      <w:r>
        <w:rPr>
          <w:rFonts w:ascii="IRNazanin" w:hAnsi="IRNazanin" w:eastAsia="IRNazanin"/>
          <w:color w:val="111111"/>
          <w:sz w:val="28"/>
          <w:sz w:val="28"/>
          <w:szCs w:val="28"/>
          <w:rtl w:val="true"/>
          <w:lang w:bidi="fa-IR"/>
        </w:rPr>
        <w:t xml:space="preserve">اگر این حدیث بر فضیلت و برتری علی علیه السلام بر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نداشت، ابن‌جوزی و ابن‌روزبهان و کابلی، حدیث را مجعول و ساختگی نمی‌خواندند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نور آن‌حضرت را پیش از دیگران آفرید؟ آیا بدان جهت نیست که آن‌حضرت از همه‌ی خلایق برتر است؟ وقتی که تقدّم پیامبر در خلقت دلیل بر افضلیّت آن‌حضرت باشد، بر فضیلت علی علیه السلام نیز دلالت خواهد داشت، زیرا هر دو از یک نور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اقتضای تمام این نکات، آن است که تمام کمالاتی که برای رسول خدا تثبیت می‌شود، همگی برای امیرالمؤمنین علیه السلام نیز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مزید آگاهی نسبت به این مطلب، در بخش‌های بعدی سخنان برخی از بزرگان اهل سنّت را در این مورد نقل خواهیم کرد</w:t>
      </w:r>
      <w:r>
        <w:rPr>
          <w:rFonts w:eastAsia="IRNazanin" w:cs="IRNazanin"/>
          <w:color w:val="111111"/>
          <w:sz w:val="28"/>
          <w:szCs w:val="28"/>
          <w:rtl w:val="true"/>
          <w:lang w:bidi="fa-IR"/>
        </w:rPr>
        <w:t>.</w:t>
      </w:r>
    </w:p>
    <w:p>
      <w:pPr>
        <w:pStyle w:val="Heading3"/>
        <w:numPr>
          <w:ilvl w:val="2"/>
          <w:numId w:val="1"/>
        </w:numPr>
        <w:rPr/>
      </w:pPr>
      <w:bookmarkStart w:id="612" w:name="__RefHeading___Toc2937107_373438147"/>
      <w:bookmarkStart w:id="613" w:name="_Toc247"/>
      <w:bookmarkEnd w:id="612"/>
      <w:r>
        <w:rPr/>
        <w:t>6</w:t>
      </w:r>
      <w:r>
        <w:rPr>
          <w:rtl w:val="true"/>
        </w:rPr>
        <w:t xml:space="preserve"> - </w:t>
      </w:r>
      <w:r>
        <w:rPr>
          <w:rtl w:val="true"/>
        </w:rPr>
        <w:t>روزگاران به وجود پیامبر و امیرالمؤمنین مباهات می کند</w:t>
      </w:r>
      <w:bookmarkEnd w:id="613"/>
    </w:p>
    <w:p>
      <w:pPr>
        <w:pStyle w:val="Heading4"/>
        <w:numPr>
          <w:ilvl w:val="3"/>
          <w:numId w:val="1"/>
        </w:numPr>
        <w:rPr/>
      </w:pPr>
      <w:bookmarkStart w:id="614" w:name="__RefHeading___Toc2937109_373438147"/>
      <w:bookmarkStart w:id="615" w:name="_Toc248"/>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در این بخش، چند بیت از قصیده‌ی همزیه‌ی بوصیری و کلمات ابن‌حجر را در شرح آن می‌آوریم و بر اساس آن مطالبی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 امام شیخ ابوعبداللّه محمّدبن‌سعید بوصیری در قصیده همزیّه‌اش در ستایش رسول خدا صلی الله علیه و آله و سلم چنین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مصباح کل فضل فما یصدر الّا عن ضوئک الاضواء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چراغ هر فضیلتی، بلکه نورهای درخشنده جز از پرتو حضرت صادر نمی‌شود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ابن‌حجر مکّی در شرح این بیت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آشنا و ای یکتایی که کسی با تو مساوی نیست، بلکه به تو نزدیک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چراغ، این کلمه از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سِراجاً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برای فراگیری و شمول نسبت به همه‌ی افراد آن اسم نکره‌ای که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شده است، دلالت دارد، چنان‌که در این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استغراق و شمول نسبت به اسم معرفه‌ای که جمع‌است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کُلُّهُمْ آتِیهِ یَوْمَ الْقِیامَةِ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نسبت به تمام اجزای اسم مفرد</w:t>
      </w:r>
    </w:p>
    <w:p>
      <w:pPr>
        <w:pStyle w:val="BookText"/>
        <w:rPr/>
      </w:pPr>
      <w:r>
        <w:rPr>
          <w:rFonts w:ascii="IRNazanin" w:hAnsi="IRNazanin" w:eastAsia="IRNazanin"/>
          <w:color w:val="111111"/>
          <w:sz w:val="28"/>
          <w:sz w:val="28"/>
          <w:szCs w:val="28"/>
          <w:rtl w:val="true"/>
          <w:lang w:bidi="fa-IR"/>
        </w:rPr>
        <w:t>و معرفه‌ای که مضاف إلیه آن قرار گیرد مثل آیه‌ی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یَطْبَعُ اللّهُ عَلی کُلِّ قَلْبِ مُتَکَبِّرٍ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یعنی بر تمامی اجزای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قلب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تنوین خوانده شود، شامل تمام افراد قلوب می‌شود، و 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نکره و یا تأکید برای معرفه نباشد و عامل </w:t>
      </w:r>
      <w:r>
        <w:rPr>
          <w:rStyle w:val="FootnoteAnchor"/>
          <w:rtl w:val="true"/>
        </w:rPr>
        <w:footnoteReference w:id="314"/>
      </w:r>
      <w:r>
        <w:rPr>
          <w:rFonts w:ascii="IRNazanin" w:hAnsi="IRNazanin" w:eastAsia="IRNazanin"/>
          <w:color w:val="111111"/>
          <w:sz w:val="28"/>
          <w:sz w:val="28"/>
          <w:szCs w:val="28"/>
          <w:rtl w:val="true"/>
          <w:lang w:bidi="fa-IR"/>
        </w:rPr>
        <w:t>بعد از آن نیاید چنان‌که در این مورد چنین است در این صورت هم اضافه جایز است، چنان‌که در همین مورد شعر چنین است؛ و هم قطع اضافه مثل آیه‌ی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کُلاًّ ضَرَبْنا لَهُ الْأَمْثالَ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باید دانست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اضافه به نکره می‌شود، لازم است که در ضمیر آن مراعات معنایش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فَعَلُوهُ فِی الزُّبُرِ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کُلِّ ضامِرٍ یَأْتِینَ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اضافه به معرفه شود جایز است که لفظ و معنای آن را در مفرد و مذکر بودن مراعات کنیم و هم‌چنین است هرگاه اضافه نشود و قطع گردد،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یَعْمَلُ عَلی شاکِلَتِهِ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 أَتَوْهُ داخِرِینَ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هرگاه بعد از اداة نفی یا فعل منفی واقع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کل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الدراهم لم 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متوجّه نمی‌شود مگر نسبت به سلب شمول آن، که در این صورت اثبات فعل را برای برخی از افراد آن می‌نهیم تا وقتی که بر خلاف آن چیزی دلالت نکند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یُحِبُّ کُلَّ 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مفهومش اثبات محبّت برای یکی از دو وصف است، لکن نظری به آن نیست زیرا تکبر و فخرفروشی به طور مطلق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نفی به دنبال آن بیاید مانند کلام رسول خدا صلی الله علیه و آله و سلم در خبر ذوالیدین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به فرد فرد آن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علم بیان چنین گفته‌اند و من همه‌ی این مطلب را در این‌جا آوردم، به خاطر آن‌که ظرافت مطلب و کثرت احتیاج به آن، از جمله‌ی چیزهایی است که می‌بایست از آن</w:t>
      </w:r>
    </w:p>
    <w:p>
      <w:pPr>
        <w:pStyle w:val="BookText"/>
        <w:rPr/>
      </w:pPr>
      <w:r>
        <w:rPr>
          <w:rFonts w:ascii="IRNazanin" w:hAnsi="IRNazanin" w:eastAsia="IRNazanin"/>
          <w:color w:val="111111"/>
          <w:sz w:val="28"/>
          <w:sz w:val="28"/>
          <w:szCs w:val="28"/>
          <w:rtl w:val="true"/>
          <w:lang w:bidi="fa-IR"/>
        </w:rPr>
        <w:t>بهره‌مند شد و آن را حفظ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کمالی که برای افرادی غیر از تو در عالم هستی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بزرگترین خلیفه‌ای که به همه‌ی موجودات کمک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روایت صحیحی است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فمن دونه تحت لوائی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و کسانی که بعد از اویند، همگی زیر پرچم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أنا قاسم و اللّه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تقسیم‌کننده‌ام و خداوند بخشنده و عطاکننده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موسی حیا ما وسعه الّا اتباعی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موسی زنده بود چاره‌ای جز پیروی از من نداشت،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کنت خلیلاً من وراء 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خلیل بودم از پشت سر پشت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و آن را به کار برد، زیرا از چراغ، راحت‌تر نور گرفته می‌شود و شاخه‌های آن با او همراهی نمی‌کنند، ولی خودش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تشبیه آن است که نور حضرت رسول صلی الله علیه و آله و سلم اشیاء معنوی را هم‌چون نور دیدگان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چراغ، محسوسات را به‌سان نور چشم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محسوس از معقول از آن جهت که معقول است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نور آن‌حضرت را چون معقول بود به نور چراغ تشبیه کرد، چون نور چراغ محسوس است و این تشبیه منافات ندارد با این حقیقت که چراغ از پیامبر پایین‌تر است، بلکه نسبتی بین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باب تشبیه مقلوب باشد، چنان‌که در آیه‌ی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یَخْلُقُ کَمَنْ لا یَخْلُقُ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ثابت شد کمالات غیر او که به پرتو انوار تشبیه شده، از کمال او که نور برتر است، استفاده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تمام آن‌چه که در عالم هستی آشکار می‌شود، پرنور است که از یک نور فراگیر پدید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نور تو که تو فقط این ویژگی را داری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ضوئک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نور تو که خداوند گرامیت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نورها صادر می‌شود، که شامل آیات و معجزات و دیگر کرامات و فضائل است، هرچند که وجود تو از دیگر پیامبران متأخر است، زیرا نور نبوّت تو بر</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همه‌ی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آن حدیث عبدالرزاق است به سندش از جابربن‌عبداللّه که به حضرت رسول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خداوند قبل از همه‌چیز آفریده،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همه‌ی اشیاء، نور پیامبر تو را از نور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با قدرت، به هر جا که خداوند می‌خواست،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نه لوح بود و نه قلم، نه بهشت بود و نه جهنّم، نه فرشته‌ای و نه آسمان و زمینی، نه خورشید و نه ماه، نه جنّ و نه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تعالی اراده فرمود که آفریدگان را بیافریند، آن نور را به چهار جزء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اوّل قلم را خلق کرد و از جزء دوم لوح را و از سوم عرش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قسم چهارم را به چهار جزء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اوّل آسمان‌ها و از دوم زمین و از سوم بهشت و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جزء چهارم را به چهار جزء تقسیم کرد از جزء اوّل نور دیدگان مؤمنان را و از دوم نور دلهایشان را که آن معرفت نسبت به خداوند متعال بود، و از سوم نوری را که برای آنان گواهی می‌دهد، یعنی یکتاپرستی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دیگری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متعدده‌ای آمده است که پیش از آفرینش آب، چیزی خلق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با آن‌چه که در حدیث اوّل در مورد نور پیامبر ما صلی الله علیه و آله و سلم آمده است منافات ندارد، زیرا اولیّت در غیر آن حدیث نسبی است و در این حدیث اولیّت حقیقی است؛ پس تعارض بین این احادیث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از ابن‌قطّان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نوری بودم در پیشگاه پروردگارم، چهارده‌هزار سال پیش از آفرینش حضرت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روایت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خداوند حضرت آدم علیه السلام را آفرید، آن نور را در پشت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جبین او می‌درخشید و بر دیگر بخش‌های نورش چیره شده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سلیمان جمل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الاحمدیة فی شرح الهمزیة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مضامین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همین‌سان است علی علیه السلام در همه‌ی آن‌چه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پیش افتادن دیگران بر آن حضرت زشت و ناروا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بوصیری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تتباهی بک العصور و تسهو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علیاءُ و بعدها علیاءُ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روزگاران به حضرتت مباهات می‌کنند و این برتری پیوسته بالاتر و بالاتر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در شرح این بیت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افتخار و مباهات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وجود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زمان‌های طولانی، از زمان آدم تا روز قیامت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زمانی بر زمان پیش از خود، به وجود در تو در آن زمان مباهات می‌کند زیرا کمالی داشته که بالاتر از زمان پیش از خود بوده است، گرچه در ضمن وجود پدران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افتخار زمان ظهور و بروز تو در این عالم، بیش از دوران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دوران رشد، شیرخوارگی، شکافته شدن سینه‌ات، پرستش تو در غار حرا و دیگر جاها، دوران نبوّت و پیامبری تو، زمان فراخوانی مردم به سوی خدا، دوران روی آوردن مردم به تو، زمان معراج تو، دوران هجرتت، روزگار جنگ و جهادت، اعزام لشکر و بسیج نیروها، زمان پیروزی‌هایت، زمان ورود دسته‌جمعی مردم به دین خداوند، زمان حج حضرتت، و سرانجام دوران پیروانت با تمام اختلافات و تفاوت‌هایی که با یک‌دیگر دارند تا روز قیامت، همان‌گونه که بر این مطلب حدیث مشهور دلالت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لاتزال طائفة من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مزایا و برتری‌های او در هر دوره‌ای از دوران زندگانی‌اش، نسبت به گذشته رو به فزونی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آن دوره بر دوره‌های قبلی افتخار و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است زمان‌های بعدی که مزایا و مراتبش از مراتب قبلی استمداد کرده و اعمال و کردارهای بعد، به مراتب تصاعدی تا بی‌نهایت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کسی که به دستورات آن حضرت عمل می‌کند و با واسطه بین طبقه‌ی خود و طبقات</w:t>
      </w:r>
    </w:p>
    <w:p>
      <w:pPr>
        <w:pStyle w:val="BookText"/>
        <w:rPr/>
      </w:pPr>
      <w:r>
        <w:rPr>
          <w:rFonts w:ascii="IRNazanin" w:hAnsi="IRNazanin" w:eastAsia="IRNazanin"/>
          <w:color w:val="111111"/>
          <w:sz w:val="28"/>
          <w:sz w:val="28"/>
          <w:szCs w:val="28"/>
          <w:rtl w:val="true"/>
          <w:lang w:bidi="fa-IR"/>
        </w:rPr>
        <w:t>بعدی قرار می‌گیرد و آنان را بر آن کار دلالت می‌کند، نسبت به همان عمل خود بر درجات و مراتب آن حضرت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درجه‌ای است که عقل از رسیدن به کنه و حقیقت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همه‌ی آن مقامات، دوران مقام محمود و شفاعت بزرگ آن حضرت در روز قیامت و موقف فصل القضاء و دیگر شفاعت‌ها، زمان حوض کوثرش، و سرانجام درجه‌ی وسیله که در بهشت در اختیار دارد که بی‌حدّ و اندازه است و به نهایتش دست‌رسی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این دوره‌ها به وجود آن حضرت به خاطر کمالاتی که از آن بزرگوار سر می‌زند مباهات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زمان‌ها و مکان‌ها، به شرافت افرادی شرافت‌مند می‌شوند که در آن‌ها واقع شده و مزایا و کمالاتی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برخی از 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تولّد آن حضرت از شب قدر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نصّ برخلاف این مطلب وجود نداشته باشد، این سخن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شب قدر، خود از ویژگی‌های پیامبر است و برتری آن شب بر شب‌ها به خاطر آن‌حضرت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می‌رود و اوج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شباهت به تو، از حیث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مؤنت اعلی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 برتریِ مرتبه و درجه‌ای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هر دوره‌ای از دورانِ ذکر شده، درجه و رتبه‌ای بالاتر از درجه‌ی قبلی است، تا برسد به جایی که دیگر حدّی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تفاوت این مراتب که گفته شد، آیه‌ی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تردید، علوم و معارف آن حضرت تا بی‌نهایت رو به فزونی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کلام آن‌حضرت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من غبار و تیرگی می‌نشیند و من استغفار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قطب ابوالحسن شاذلی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غبار، غبار انوار است نه غبار اغیار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 حضرت پیوسته در حال ارتقاء و بالا رفتن است، به طوری که هرچه انوار علوم و معارف بر قلبش یکی بعد از دیگری وارد آید، به رتبه‌ای بالاتر از آن‌چه در آن است ارتقا یافته و می‌یابد که رتبه‌ای پیشین از این رتبه فروتر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 که از</w:t>
      </w:r>
    </w:p>
    <w:p>
      <w:pPr>
        <w:pStyle w:val="BookText"/>
        <w:rPr/>
      </w:pPr>
      <w:r>
        <w:rPr>
          <w:rFonts w:ascii="IRNazanin" w:hAnsi="IRNazanin" w:eastAsia="IRNazanin"/>
          <w:color w:val="111111"/>
          <w:sz w:val="28"/>
          <w:sz w:val="28"/>
          <w:szCs w:val="28"/>
          <w:rtl w:val="true"/>
          <w:lang w:bidi="fa-IR"/>
        </w:rPr>
        <w:t>روی تواضع استغفار کرده و از خدای متعال درخواست فزونی کمالش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گفتار شاعر، و تسموا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بیت، ستایشی بس بزرگ انجام گرفته، زیرا وی همین مراتب را در حال علوّ و ارتقاء می‌بیند، نه این‌که آن‌حضرت به وسیله آن مراتب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طبق عقیده‌ی حق، خداوند متعال حضرتش را در عالم امر، در کامل‌ترین حالتی که برای یک مخلوق امکان داشته، آفریده و آن‌گاه در عالم خلق، آن حضرت را به صورت تدریج در حال حرکت تکاملی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مراتب و درجات است که به آن حضرت تشرّف می‌یابد، نه آن‌که حضرتش به آن درجات شرافت یابد، زیرا روشن شد که آن حضرت پیش از آمدن به این دنیا کامل بوده است، اینک در این نکته تأمّل کنید که بسیار مهم و دقیق است و شارح ابیات از آن غافل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الاحمدیه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نظیر همین عبارات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علی علیه السلام در تمام مراحل با رسول خدا صلی الله علیه و آله و سلم همراه بود، اعصار و روزگاران به وجود آقای ما حضرت امیرالمؤمنین علیه السلام نیز مباهات می‌کنند و هر آن‌چه که برای پیامبر صلی الله علیه و آله و سلم ثابت شود برای آن‌حضرت نیز ثابت است و دیگر افراد از صحابه رسول خدا همانند فلان و فلان را چه فضیلتی به پایه این فضیلت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بوصیری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 ذات العلوم من 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و منها لادم الاسماء</w:t>
      </w:r>
    </w:p>
    <w:p>
      <w:pPr>
        <w:pStyle w:val="BookText"/>
        <w:rPr/>
      </w:pPr>
      <w:r>
        <w:rPr>
          <w:rFonts w:ascii="IRNazanin" w:hAnsi="IRNazanin" w:eastAsia="IRNazanin"/>
          <w:color w:val="111111"/>
          <w:sz w:val="28"/>
          <w:sz w:val="28"/>
          <w:szCs w:val="28"/>
          <w:rtl w:val="true"/>
          <w:lang w:bidi="fa-IR"/>
        </w:rPr>
        <w:t>علوم غیبی، در اصل، تعلّق به حضرتت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علم اسماء به آدم داده شد، بخشی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در شرح این بیت 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اسم در این‌جا کلمه‌ای است که دلالت بر معنایی کند، پس شامل فعل و حرف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به این فضیلت از رسول خدا اشاره کرده با این‌که از فضیلت دارندگی ذات علوم، این معنی فهمیده می‌شود؛ زیرا خداوند آدم را از فرشتگان ممتاز ساخته به خاطر علومی که به او آموخته</w:t>
      </w:r>
      <w:bookmarkStart w:id="616" w:name="pg1236_7775"/>
    </w:p>
    <w:p>
      <w:pPr>
        <w:pStyle w:val="BookText"/>
        <w:rPr/>
      </w:pPr>
      <w:bookmarkEnd w:id="616"/>
      <w:r>
        <w:rPr>
          <w:rFonts w:ascii="IRNazanin" w:hAnsi="IRNazanin" w:eastAsia="IRNazanin"/>
          <w:color w:val="111111"/>
          <w:sz w:val="28"/>
          <w:sz w:val="28"/>
          <w:szCs w:val="28"/>
          <w:rtl w:val="true"/>
          <w:lang w:bidi="fa-IR"/>
        </w:rPr>
        <w:t>بود و بدین جهت به آنان دستور داد تا بر او سجده و تواضع کنند، بعد از آن که آنان خود را بر آدم برتری داده و با نکوهش او خود را ستودند، آن‌جا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فِیها مَنْ یُفْسِدُ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 بود که این توهّم به ذهن آید که این مقام و رتبه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سجود ملائکه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اسلام حاصل نشده، زیرا ممکن است گاهی در مفضول فضیلتی باشد که در فاضل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این توهّم را زدود، با ذکر این نکته که حضرت آدم فقط علم اسماء را داشت، ولی آن‌چه که در پیامبر خاتم صلی الله علیه و آله و سلم موجود است، علم به حقایق و معانی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علم، از آن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صرف داشتن اسماء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است، زیرا مقصود بالذّات از دانستن اسم، فهم معنی است و اسم‌شناسیِ تنها بامعنی‌شناسی تفاوت و فاصله‌ی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مطلب، اصل آفرینش حضرت آدم است که مقصود بالذّات از آفرینش حضرت آدم، خلقت پیامبر خاتم است از صلب او و خلقت خود حضرت آدم مقصود بالوسیله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از اندیشمندان گفته‌اند که فرشتگان به خاطر آن که نور حضرت محمّد صلی الله علیه و آله و سلم در پیشانی آدم بود، بر او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نویسنده‌کتاب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احادیث یادشده علی علیه السلام درآن نورباپیامبر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سجده بر آدم به خاطر آن نوری بوده که از پیشانی او هویدا بود و آن نور مربوط به هر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بدون شک بر افضلیت آن حضرت بعد از پیامبر بر دیگران دلالت دارد</w:t>
      </w:r>
      <w:r>
        <w:rPr>
          <w:rFonts w:eastAsia="IRNazanin" w:cs="IRNazanin"/>
          <w:color w:val="111111"/>
          <w:sz w:val="28"/>
          <w:szCs w:val="28"/>
          <w:rtl w:val="true"/>
          <w:lang w:bidi="fa-IR"/>
        </w:rPr>
        <w:t>.</w:t>
      </w:r>
    </w:p>
    <w:p>
      <w:pPr>
        <w:pStyle w:val="Heading4"/>
        <w:numPr>
          <w:ilvl w:val="3"/>
          <w:numId w:val="1"/>
        </w:numPr>
        <w:rPr/>
      </w:pPr>
      <w:bookmarkStart w:id="617" w:name="__RefHeading___Toc2937111_373438147"/>
      <w:bookmarkStart w:id="618" w:name="_Toc249"/>
      <w:bookmarkEnd w:id="617"/>
      <w:r>
        <w:rPr>
          <w:rtl w:val="true"/>
        </w:rPr>
        <w:t>بوصیری و قصیده ی همزیّه ی او</w:t>
      </w:r>
      <w:bookmarkEnd w:id="618"/>
    </w:p>
    <w:p>
      <w:pPr>
        <w:pStyle w:val="BookText"/>
        <w:rPr/>
      </w:pPr>
      <w:r>
        <w:rPr>
          <w:rFonts w:ascii="IRNazanin" w:hAnsi="IRNazanin" w:eastAsia="IRNazanin"/>
          <w:color w:val="111111"/>
          <w:sz w:val="28"/>
          <w:sz w:val="28"/>
          <w:szCs w:val="28"/>
          <w:rtl w:val="true"/>
          <w:lang w:bidi="fa-IR"/>
        </w:rPr>
        <w:t>در این‌جا مناسب است که گفتار ابن‌حجر و شیخ سلیمان را نسبت به قصیده‌ی همزیه و سراینده آن بیاوریم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قصیده‌ای که ویژگی‌ها، امتیازات و معجزات رسول خدا را آورده و گویاترین منظومه‌ای که زیبایی‌ها و کمالات آن حضرت را به نظم درآورده، قصیده و منظومه‌ی همزیّه است که بوصیری سروده و گوهرها را به رشته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 امام عارف کامل، هنرمند برجسته، سخنور اندیشمند، ادیب ژرف‌اندیش، امام الشعراء و سراینده‌ترین دانشمندان، بلیغ‌ترین فصیحان و فصیح‌ترین</w:t>
      </w:r>
    </w:p>
    <w:p>
      <w:pPr>
        <w:pStyle w:val="BookText"/>
        <w:rPr/>
      </w:pPr>
      <w:r>
        <w:rPr>
          <w:rFonts w:ascii="IRNazanin" w:hAnsi="IRNazanin" w:eastAsia="IRNazanin"/>
          <w:color w:val="111111"/>
          <w:sz w:val="28"/>
          <w:sz w:val="28"/>
          <w:szCs w:val="28"/>
          <w:rtl w:val="true"/>
          <w:lang w:bidi="fa-IR"/>
        </w:rPr>
        <w:t>حکیمان، شیخ شرف‌الدّین ابوعبداللّه محمّدبن سعیدبن حمادبن محسن‌بن عبداللّه‌بن صهناج‌بن هلال صهناجی است، که چون یکی از والدین او، از بوصیر صعید و دیگری از دلاص بود، نسبت او از این دو مورد ترکیب شده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دلاصیری و بعد به بوصیری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ابوحیان و امام یعمری و ابوالفتح‌بن‌سید الناس و پژوهشگر دورانش عزّ ابن‌جماعة و عدّه‌ای دیگر،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شعر و ادب از اعجوبه‌های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قصیده‌ی مشهور به بُرده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سرودن قصیده، بیماری فلج او بود که پزشکان از معالجه‌ی او وامانده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فکر افتاد قصیده‌ای در مدح رسول خدا صلی الله علیه و آله و سلم بسراید و بدان وسیله از حضرتش بخواهد که در شفای بیماری او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سرودن، پیامبر را خواب دید که دست مبارک را بر روی او کشیدند و فوراً بهبودی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قصیده در شرافت و مقام او کفایت می‌کند، تا جایی‌که به‌سان قرآن کریم در خانه‌ها و مساجد تدریس می‌شد و می‌شود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قصیده مشهور همزیه الفاظ زیبا و معانی کوتاه و معانی شگفت‌انگیز و تازه و بی‌نظیر، با تحریری بی‌سابقه دارد، زیرا تاکنون کسی بدان‌گونه نسروده و به پایه‌ی زیبایی و کمالات آن، قصیده‌ای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امام برهان قیراطی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پایه‌ی آن نمی‌رسد، زیرا وی در علوم نقلی و عقلی و برتری بر تمام دانشمندان زمان خود در علوم عربیه و ادبیّه، مخصوصاً علم بلاغت و نقد شعر و محکم‌کاری و مهارت در این فن مهارت تمام داشت، به گونه‌ای که تشخیص شیرین از تلخ در گفتار و فرجام از آغاز برایش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وقتی که خواست این قصیده را بررسی کند، کمترین ایرادی نتوانست از آن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نظمی آراسته، بیانی شیرین، مجموعه‌ای رسا، ساختاری برین داشت که بر سراسر گیتی پرتو انوارش درخشیده و براهین شکوهمندش مدّعای اهل کتاب را سرکوب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قصیده بر خلاف قصائد مشابه خود، زمام خرد را به دست دارد، معقول و منقول را گرد آورده و بسیاری از شگفتی‌ها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از ویژگی‌های بزرگوارانه‌ای حکایت می‌کند که اندیشه‌های شاعران، از سیراب شدن از حکایات بی‌عیب و نقص شعر دستشان</w:t>
      </w:r>
      <w:bookmarkStart w:id="619" w:name="pg1236_7777"/>
    </w:p>
    <w:p>
      <w:pPr>
        <w:pStyle w:val="BookText"/>
        <w:rPr/>
      </w:pPr>
      <w:bookmarkEnd w:id="619"/>
      <w:r>
        <w:rPr>
          <w:rFonts w:ascii="IRNazanin" w:hAnsi="IRNazanin" w:eastAsia="IRNazanin"/>
          <w:color w:val="111111"/>
          <w:sz w:val="28"/>
          <w:sz w:val="28"/>
          <w:szCs w:val="28"/>
          <w:rtl w:val="true"/>
          <w:lang w:bidi="fa-IR"/>
        </w:rPr>
        <w:t>کوتاه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آن قصیده را شرح داده و اندیشه‌هایی را به خدمت گرفته و در باره‌اش توضیحاتی داده‌اند، لکن نیازمند شرحی جامع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خداوند متعال درباره‌ی شرح آن کمک و خیر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بلیغ‌ترین قصاید برجسته و زیبایی که در مدح رسول خدا صلی الله علیه و آله و سلم سروده شده و زیباترین سخن موزون عالی که بسیاری از آراستگی‌های چهره آن حضرت را نشان می‌دهد، قصیده‌ای است که به‌سان طلای سرخ در قالب ریخته و هم‌چون درّ و جواهر به رشته‌ی نظم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امام عارف کامل بزرگوار پژوهشگر بلیغ ادیب محقّق، امام الشعراء و شاعرترین دانشمندان و بلیغ فصحاء و فصیح‌ترین حکمیان، شیخ شرف الدّین ابوعبداللّه محمّدبن سعید بوصیری در قصیده همزیه مشهوره‌اش که الفاظی گوارا، معانی مناسب، وضعی برگزیده و بی‌نظیر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همزیه با تحریری نو چنان است که بر طبق آن شعری به نظم درنیامده و به حسن و نیکویی‌اش کس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شرح‌های فراوانی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جوجری دو شرح نوشته و ابن‌قطیع مالکی، شمس دلجی، شیخ ابوالفضل مالکی، شیخ احمدبن‌عبدالحق سنباطی، عارف باللّه تعالی سید مصطفی بکری صدیقی، شیخ فاضل یگانه دورانش امام ابن‌حجر هیثمی مکّی آن را شرح کرده‌اند که شرح او از همه‌ی شروح بهتر و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آن را چندان طولانی شرح کردم که همّت‌های کوتاه از درک معانی آن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برخی از عبارات آن را از روی شرح استاد حنفی خود برگزیده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الاحمدیة بالمنح المحمّدیه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w:t>
      </w:r>
      <w:r>
        <w:rPr>
          <w:rFonts w:eastAsia="IRNazanin" w:cs="IRNazanin"/>
          <w:color w:val="111111"/>
          <w:sz w:val="28"/>
          <w:szCs w:val="28"/>
          <w:rtl w:val="true"/>
          <w:lang w:bidi="fa-IR"/>
        </w:rPr>
        <w:t>.</w:t>
      </w:r>
    </w:p>
    <w:p>
      <w:pPr>
        <w:pStyle w:val="Heading3"/>
        <w:numPr>
          <w:ilvl w:val="2"/>
          <w:numId w:val="1"/>
        </w:numPr>
        <w:rPr/>
      </w:pPr>
      <w:bookmarkStart w:id="620" w:name="__RefHeading___Toc2937113_373438147"/>
      <w:bookmarkStart w:id="621" w:name="_Toc250"/>
      <w:bookmarkEnd w:id="620"/>
      <w:r>
        <w:rPr/>
        <w:t>7</w:t>
      </w:r>
      <w:r>
        <w:rPr>
          <w:rtl w:val="true"/>
        </w:rPr>
        <w:t xml:space="preserve"> - </w:t>
      </w:r>
      <w:r>
        <w:rPr>
          <w:rtl w:val="true"/>
        </w:rPr>
        <w:t>هر فضیلتی که برای حضرت رسول صلی الله علیه و آله و سلم است برای علیّ بن ابی طالب علیه السلام نیز ثابت است</w:t>
      </w:r>
      <w:bookmarkEnd w:id="621"/>
    </w:p>
    <w:p>
      <w:pPr>
        <w:pStyle w:val="BookText"/>
        <w:rPr/>
      </w:pPr>
      <w:r>
        <w:rPr>
          <w:rFonts w:ascii="IRNazanin" w:hAnsi="IRNazanin" w:eastAsia="IRNazanin"/>
          <w:color w:val="111111"/>
          <w:sz w:val="28"/>
          <w:sz w:val="28"/>
          <w:szCs w:val="28"/>
          <w:rtl w:val="true"/>
          <w:lang w:bidi="fa-IR"/>
        </w:rPr>
        <w:t>در این بخش، چند بیت بُرده‌ی بوصیری را با شرح و توضیح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بوصیری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آی أتی الرسل الکرام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اتصلت من نوره بهم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معجزه‌ای که پیامبران بزرگوار آورده‌اند، از پیوستگیِ نور پیامبر خاتم به آن‌ها آشکار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بدرالدّین محمودبن احمدبن مصطفی رومی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تاج‌الدره فی شرح البرده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بوصیری در این بیت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معجزه از معجزاتی که پیامبران علیهم السلام برای اقوام خود آورده‌اند و همه‌ی آیاتی که بر کمال فضل و صدق گفتارشان از علم و حکمتشان دلالت می‌کند، تنها از طریق نور آن حضرت که نخستین نور و مبدأ آن‌ها است به آنان رسیده؛ زیرا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نیست که پیامبران و رسولان علیهم السلام همگی از یک نور آفریده شده‌اند که نور پیامبرمان صلی الله علیه و آله و سلم است و نورالانوار و خورشید ماه‌ها است و انوار آنان، شعبه‌ها و شاخه‌هایی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عصام‌الدّین ابراهیم‌بن‌محمّد اسفراینی در شرح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خلاصه‌ی کلام آن است که انوار دیگر پیامبران، اثری از آثار نور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عرش و کرسی، نور خورشید و ماه و انوار همه‌ی پیامبران و انوار صحابه و تابعین و انوار مردان و زنان مسلمان، همه از نور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این‌اوصاف ومدائح والاکه برای پیامبربیان شد، برای علی علیه السلام نیز ثابت است؛ زیرا نور آن حضرت با نور پیامبر صلی الله علیه و آله و سلم متحّد است و در آفرینش و سبقت در خلقت، هر دو با هم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آفرینش شریک و همتای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فضیلت، بطلان تقدّم هر کسی بر آن حضرت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بوصیری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شمس فضل هم کواکبها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یظهرن انوارها للنّاس فی الظلم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خاتم خورشید فضیلتی است که تمام پیامبران در برابر آن چونان ستاره‌اند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ستارگان نور خود را در تاریکی به مردم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 در شرح این بیت گفتاری دارد که خلاصه‌اش این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بوصیری در این بیت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باهره و نشانه‌های روشن، از نور حضرت رسول صلی الله علیه و آله و سلم به آنان پیوسته است، زیرا آن‌حضرت خورشید فضل و رحمت الاهی برای همه‌ی مردم است و پیامبران، مظاهر انوار حقایق و اسرار دقائق آن حضرتند</w:t>
      </w:r>
    </w:p>
    <w:p>
      <w:pPr>
        <w:pStyle w:val="BookText"/>
        <w:rPr/>
      </w:pPr>
      <w:r>
        <w:rPr>
          <w:rFonts w:ascii="IRNazanin" w:hAnsi="IRNazanin" w:eastAsia="IRNazanin"/>
          <w:color w:val="111111"/>
          <w:sz w:val="28"/>
          <w:sz w:val="28"/>
          <w:szCs w:val="28"/>
          <w:rtl w:val="true"/>
          <w:lang w:bidi="fa-IR"/>
        </w:rPr>
        <w:t>برای اقوام خودشان، نسلی بعد از نسل دیگر که آنان به تصدیق و اقرار به آمدن آن حضرت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ماه نور خورشید را آشکار می‌سازد و با طلوع در شب‌های تاریک، از آن حکایت می‌کند که نورش را از خورشید گرفته است، به گونه‌ای که هرگاه خورشید طلوع کند ظهور و اثری از نور آن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بیت، استعاره زیبایی وجود دارد که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خلاصه‌ی کلام آن است که آن‌حضرت مانند خورشید است و دیگر پیامبران به‌سان ستارگان، که نورشان هنگامی درخشش دارد که جهان در تاریکی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نور آن‌حضرت آشکار شد، انوار آنان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تشبیه، آن است که دین پیامبران تا وقتی فایده می‌رساند که دین آن حضرت آشکار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حضرتش را آشکار ساخت، دین آن جناب دیگر ادیان گذشته و همه آیین‌های پیشین را نسخ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بوصیری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سید الکونین و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الفریقین من عرب و من عجم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آقای جهانیان و سرور هر دو گروه عرب و عجم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گفتار رومی در شرح این بیت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و سلم به طور مطلق در هر دو عالم هستی، آقا و بزرگوار و شریفترین جهانیان است؛ زیرا دینِ مخصوص به خود دارد که آشکارترین دین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دارد که برترین کتاب نازل‌شده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پاک‌ترین خاندان است و امّت او بهترین 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بوصیری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 النبیین فی خلق و فی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یدانوه فی علم و لا کرم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پیامبران در آفرینش و در اخلاق برتری دارد و در علم و دانش به پای او نمی‌رسند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رومی در شرح این بیت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به خاطر شرف طینتش، پاکی</w:t>
      </w:r>
    </w:p>
    <w:p>
      <w:pPr>
        <w:pStyle w:val="BookText"/>
        <w:rPr/>
      </w:pPr>
      <w:r>
        <w:rPr>
          <w:rFonts w:ascii="IRNazanin" w:hAnsi="IRNazanin" w:eastAsia="IRNazanin"/>
          <w:color w:val="111111"/>
          <w:sz w:val="28"/>
          <w:sz w:val="28"/>
          <w:szCs w:val="28"/>
          <w:rtl w:val="true"/>
          <w:lang w:bidi="fa-IR"/>
        </w:rPr>
        <w:t>نژادش، کمال صفات و فضائل ملکاتش بر همه‌ی پیامبران برتری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نیز عباراتی به همین مضامین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بوصیری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کلّهم من رسول اللّه ملتمس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غرفا من البحر أو رشفاً من الدیم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پیامبران از رسول خدا درخواست می‌کنند که جرعه‌ای از دریا و یا نمی از قطره او به کامشان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در شرح این بیت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علیهم السلام پیش از رسول خاتم صلی الله علیه و آله و سلم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درخواست جرعه‌ای از دریای آن حضرت را داشته‌اند؟</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حضرت پرسش‌های پیچیده‌ی علمی درباره‌ی توحید و صفات داشتند و حضرتش به آنان پاسخ داده و مشکلاتشان را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بین حضرت آدم و حضرت موسی در شب معراج در حضور آن گرامی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بنا به نقل معتبر، روح علوی بر قالب سفلی مقدّم است و روح پیامبرمان صلی الله علیه و آله و سلم بر ارواح دیگر پیامبران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ما، نه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علم کرده و شفاعت خواسته‌اند، زیرا او دریای علم و ابر جود و سخاوت است و به‌سان نهرهای جاری و درختان پربار، به دیگران خیر و برکت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بوصیری‌در دلالت بر تقدّم حضرت رسول صلی الله علیه و آله و سلم و برتری‌اش بر همه‌ی پیامبران در صفات و کمالات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عن شریک فی محاسنه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فجوهر الحسن فیه غیر منقسم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زیبایی‌هایش از شریک منزّه است و گوهر زیبایی و نکویی در او تقسیم نشده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نویسنده‌ی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ابیات و کلماتی که در حق پیامبر صلی الله علیه و آله و سلم آمده است، بر آقای ما حضرت امیرالمؤمنین علیه السلام تطبیق می‌کند؛ آن جناب با رسول خاتم صلی الله علیه و آله و سلم در نورش شریک است، زیرا هر دو گرامی، صدها سال پیش از آفرینش حضرت آدم، از یک نور خلق شده‌اند</w:t>
      </w:r>
      <w:r>
        <w:rPr>
          <w:rFonts w:eastAsia="IRNazanin" w:cs="IRNazanin"/>
          <w:color w:val="111111"/>
          <w:sz w:val="28"/>
          <w:szCs w:val="28"/>
          <w:rtl w:val="true"/>
          <w:lang w:bidi="fa-IR"/>
        </w:rPr>
        <w:t>.</w:t>
      </w:r>
      <w:bookmarkStart w:id="622" w:name="pg1236_7781"/>
    </w:p>
    <w:p>
      <w:pPr>
        <w:pStyle w:val="BookText"/>
        <w:rPr/>
      </w:pPr>
      <w:bookmarkEnd w:id="622"/>
      <w:r>
        <w:rPr>
          <w:rFonts w:ascii="IRNazanin" w:hAnsi="IRNazanin" w:eastAsia="IRNazanin"/>
          <w:color w:val="111111"/>
          <w:sz w:val="28"/>
          <w:sz w:val="28"/>
          <w:szCs w:val="28"/>
          <w:rtl w:val="true"/>
          <w:lang w:bidi="fa-IR"/>
        </w:rPr>
        <w:t>می‌بینیم که علی علیه السلام از دیگر پیامبران برتر است تا چه رسد به دیگران؛ پس ولایت عظمی و خلافت و جانشینی بعد از حضرت رسول صلی الله علیه و آله و سلم برای آن‌حضرت ثابت است نه برای دیگر مدّعیان، زیرا استعدادها و قابلیت‌ها همگی در آن حضرت جمع شده، نه در دیگران و بعد از پیامبر، او امام است نه دیگران</w:t>
      </w:r>
      <w:r>
        <w:rPr>
          <w:rFonts w:eastAsia="IRNazanin" w:cs="IRNazanin"/>
          <w:color w:val="111111"/>
          <w:sz w:val="28"/>
          <w:szCs w:val="28"/>
          <w:rtl w:val="true"/>
          <w:lang w:bidi="fa-IR"/>
        </w:rPr>
        <w:t>.</w:t>
      </w:r>
    </w:p>
    <w:p>
      <w:pPr>
        <w:pStyle w:val="Heading3"/>
        <w:numPr>
          <w:ilvl w:val="2"/>
          <w:numId w:val="1"/>
        </w:numPr>
        <w:rPr/>
      </w:pPr>
      <w:bookmarkStart w:id="623" w:name="__RefHeading___Toc2937115_373438147"/>
      <w:bookmarkStart w:id="624" w:name="_Toc251"/>
      <w:bookmarkEnd w:id="623"/>
      <w:r>
        <w:rPr/>
        <w:t>8</w:t>
      </w:r>
      <w:r>
        <w:rPr>
          <w:rtl w:val="true"/>
        </w:rPr>
        <w:t xml:space="preserve"> - </w:t>
      </w:r>
      <w:r>
        <w:rPr>
          <w:rtl w:val="true"/>
        </w:rPr>
        <w:t>علی علیه السلام بعد از پیامبر برترین خلایق است</w:t>
      </w:r>
      <w:bookmarkEnd w:id="624"/>
    </w:p>
    <w:p>
      <w:pPr>
        <w:pStyle w:val="BookText"/>
        <w:rPr/>
      </w:pPr>
      <w:r>
        <w:rPr>
          <w:rFonts w:ascii="IRNazanin" w:hAnsi="IRNazanin" w:eastAsia="IRNazanin"/>
          <w:color w:val="111111"/>
          <w:sz w:val="28"/>
          <w:sz w:val="28"/>
          <w:szCs w:val="28"/>
          <w:rtl w:val="true"/>
          <w:lang w:bidi="fa-IR"/>
        </w:rPr>
        <w:t xml:space="preserve">شیخ شهاب‌الدّین قسطلانی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دارنده‌ی عقل سالم و آراسته به صفات کامله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مرا و او را به راه‌یابی به راه راست موفّق دارد باید بداند که چون اراده خداوند متعال به آفرینش موجودات و تعیین رزق و روزی آنان تعلّق گرفت، حقیقت محمّدیّه را از انوار صمدیه در مقام احدیّت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همه‌ی عوالم بالا و پایین را به صورتی حکیمانه به همان‌گونه که در اراده و علم پیشین او گذشته بود از آن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پیامبرش آگاه ساخت و به رسالتش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آدم علیه السلام جز به همان‌گونه که خود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روح و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چشمه‌های ارواح از او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آفریدگان جهان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چهره‌ی این جهانی به نظری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آنان چشمه‌ساری شیرین و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 حضرت عالی‌نسب به همه‌ی اجناس و منشأ خلقت همه‌ی موجودات و انسان‌ها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زمان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آن حضرت، به وجود جسمانی و رابطه‌داشتن روح با جسم شریفش، منتهی شد، حکم زمان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محمّد صلی الله علیه و آله و سلم با تمام وجود جسمی و روحی‌اش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هر چند طینتش به تأخیر افتاده، ولی ارزشش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گنجینه‌ی سرّ و جایگاه نفوذ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نافذ نمی‌شود جز از آن حضرت، و خبری نقل نمی‌شود مگر از سوی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بابی من کان ملکا و سیدا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بین الماء و الطین واقف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 پدرم فدای کسی که فرمان‌روا و آقا بود، در حالی‌که آدم بینِ آب و گل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فذاک الرسول الابطحی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العلا مجد تلید و طارف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آن پیامبر ابطحی حضرت محمّد، کسی که در بلندای بزرگواری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سو و دیگران در سویی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اتی بزمان السعد فی آخر المدی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فی کل عصر مواقف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الزمان، روزگار خوشبختی آورد، و او در هر دوره‌ای ایستگاه‌ها و جایگاه‌های مخصوصی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اتی لانکسار الدهر یجبر صدعه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فاثنت علیه الالسن و عوارف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روزگار شکسته آمد و شکستگی‌اش را جبران کرد، زبان‌های آشنا و ناآشنا او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رام امرا لا یکون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لذاک الامر فی الکون صارف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تصمیمی برای کاری می‌گرفت، چیزی بر خلاف او نبود و هیچ چیز نمی‌توانست از آن کار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نویسنده‌ی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شعر و چه در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علی علیه السلام نیز ثابت است، زیرا نور آن حضرت با نور حضرت رسول یکی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فضایل، برتری آن حضرت بر دیگر مردم را نشان می‌دهد، همان‌گونه که حضرت رسول صلی الله علیه و آله و سلم 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 کافی است تا بدانیم تقدّم دیگران بر آن حضرت تا چه اندازه زشت و ظالمانه است</w:t>
      </w:r>
      <w:r>
        <w:rPr>
          <w:rFonts w:eastAsia="IRNazanin" w:cs="IRNazanin"/>
          <w:color w:val="111111"/>
          <w:sz w:val="28"/>
          <w:szCs w:val="28"/>
          <w:rtl w:val="true"/>
          <w:lang w:bidi="fa-IR"/>
        </w:rPr>
        <w:t>.</w:t>
      </w:r>
      <w:bookmarkStart w:id="625" w:name="pg1236_7783"/>
    </w:p>
    <w:p>
      <w:pPr>
        <w:pStyle w:val="Heading3"/>
        <w:numPr>
          <w:ilvl w:val="2"/>
          <w:numId w:val="1"/>
        </w:numPr>
        <w:rPr/>
      </w:pPr>
      <w:bookmarkStart w:id="626" w:name="__RefHeading___Toc2937117_373438147"/>
      <w:bookmarkStart w:id="627" w:name="_Toc252"/>
      <w:bookmarkEnd w:id="625"/>
      <w:bookmarkEnd w:id="626"/>
      <w:r>
        <w:rPr/>
        <w:t>9</w:t>
      </w:r>
      <w:r>
        <w:rPr>
          <w:rtl w:val="true"/>
        </w:rPr>
        <w:t xml:space="preserve"> - </w:t>
      </w:r>
      <w:r>
        <w:rPr>
          <w:rtl w:val="true"/>
        </w:rPr>
        <w:t>کمالات پیامبران از پرتو نور چراغ پیامبر و علی گرفته شده است</w:t>
      </w:r>
      <w:bookmarkEnd w:id="627"/>
    </w:p>
    <w:p>
      <w:pPr>
        <w:pStyle w:val="BookText"/>
        <w:rPr/>
      </w:pPr>
      <w:r>
        <w:rPr>
          <w:rFonts w:ascii="IRNazanin" w:hAnsi="IRNazanin" w:eastAsia="IRNazanin"/>
          <w:color w:val="111111"/>
          <w:sz w:val="28"/>
          <w:sz w:val="28"/>
          <w:szCs w:val="28"/>
          <w:rtl w:val="true"/>
          <w:lang w:bidi="fa-IR"/>
        </w:rPr>
        <w:t>در این بخش، برخی از کلمات محیی‌الدّین ابن‌عربی و شرح آن از زبان شارحان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بکری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برخی از کلمات محی‌الدین ابن‌عربی و شرح آن از زبان شارحان مورد بررسی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فصوص الحکم و شرح آن آمده است که هیچ یک از پیامبران، هیچ کمالی را نگرفتند مگر از مشکات خاتم النّبیّیّن، هرچند که وجود خاکی آن حضرت از آنان متأخّر است، زیرا وجود خاکی آن حضرت تعلّقی به مشکات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وجودی آن حضرت پیش از آنان وجود داشته، چون او پدر ارواح است، همان‌گونه که آدم پدر اشباح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اتّحاد نور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که همه‌ی پیامبران، کمالات خود را از مشکات امیرالمؤمنین نیز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گیرنده از منشأ خود برتر باشد؟ و چگونه می‌توان کسی را که هیچ چیزی از آن کمالات را ندارد، بر کسی که جامع همه‌ی آن کمالات است، برتری داد و مقدّم دانست؟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ذیل همان گفتار ابن‌عربی که دیار بکری از فصوص نقل کرد،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مجدّداً از حضرت پیامبر اسم برد تا بیان کند که هر چند طینت حضرت رسول صلی الله علیه و آله و سلم متأخّر از دیگر پیامبران، پدید آمده است، ولی حقیقتش در عالم ارواح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که به وجود آید و مبعوث به رسالت بر امّت خود شود، پیامبر بوده است، زیرا وی، از ازل تا به ابد، قطب همه‌ی اقطاب بوده است، در حالی که دیگر پیامبران غیر از او همگی به هنگام بعثت پیامبر شدند و قبلاً نبوّتی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مقصود از پیدایش جهان، وجود رسول خاتم بوده و او است که در علم الاهی پیش از همه به وجود آمده است و رتبه و مرتبه‌ی آن حضرت، بر هر</w:t>
      </w:r>
    </w:p>
    <w:p>
      <w:pPr>
        <w:pStyle w:val="BookText"/>
        <w:rPr/>
      </w:pPr>
      <w:r>
        <w:rPr>
          <w:rFonts w:ascii="IRNazanin" w:hAnsi="IRNazanin" w:eastAsia="IRNazanin"/>
          <w:color w:val="111111"/>
          <w:sz w:val="28"/>
          <w:sz w:val="28"/>
          <w:szCs w:val="28"/>
          <w:rtl w:val="true"/>
          <w:lang w:bidi="fa-IR"/>
        </w:rPr>
        <w:t>چیزی که شامل می‌شده، اعیان همه‌ی موجودات در وجود او گرد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پیامبران بر حسب استعدادشان خواهان ظهور پیامبری در خودشان بودند، لکن با ظهور انوار حقیقت محمّدیّه دیگر آنان آشکار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به‌سان پنهان ماندنِ ستارگان و انوارشان به هنگام طلوع خورشید و در مقابل نور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که در مقام طبیعت جسمانی و تاریکیِ شب‌های عالم عنصریِ مادی تحقّق یافتند، در آن وضعیّت با انوار پنهانی خود به مانند ماه و ستارگان در شب تاریک آشکار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 حکمت فردی در کلمه‌ی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فردی است، از آن جهت که در این نوع انسانی، کامل‌ترین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آغاز و فرجام کار خلقت به وجود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پیامبر بود که آدم هنوز بین آب و گل بود و بعد با نشأه عنصری خود، آخرین پیامبر و اوّلینِ افراد سه 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که از این اولیت بیشتر است، از همین مزیّت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بهترین دلیل است بر وجود پروردگارش، زیرا به آن حضرت جوامع الکلم داده شده است که معانی اسمایی است که به آدم آموخته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در شرح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حکمت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حکمت فردی است که حضرت محمّد صلی الله علیه و آله و سلم در این نوع کامل‌ترین موجودات است که پیامبران علیهم السلام کامل‌ترین فرد این نوع بودند و هر یک از آنان مظهر اسم کلّی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همه‌ی کلیّات، داخل در تحت آن اسم الاهی است که او مظهر آن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کامل‌ترین افراد این نوع است و از آن جا که کامل‌ترین افراد بود، امر وجود با ایجاد روح او آغاز شد و امر رسالت در آخر به او ختم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است که به صورت آدمی در آغازِ وجود آشکار شد و او است که به صورت خاتمیتِ نوع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کسی می‌فهمد که سرّ ختمیت را فهمیده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تعریض، از تصریح بسنده می‌کنیم و خداوند، ولیِّ حمید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در شرح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که بر این اولیّت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 این فردیّت اوّلیه که همان سه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تایی که در عالم وجود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احدیّه، مرتبه الهیّه و حقیقت روحانیّه محمّدیه که به نام</w:t>
      </w:r>
      <w:bookmarkStart w:id="628" w:name="pg1236_7785"/>
    </w:p>
    <w:p>
      <w:pPr>
        <w:pStyle w:val="BookText"/>
        <w:rPr/>
      </w:pPr>
      <w:bookmarkEnd w:id="628"/>
      <w:r>
        <w:rPr>
          <w:rFonts w:ascii="IRNazanin" w:hAnsi="IRNazanin" w:eastAsia="IRNazanin"/>
          <w:color w:val="111111"/>
          <w:sz w:val="28"/>
          <w:sz w:val="28"/>
          <w:szCs w:val="28"/>
          <w:rtl w:val="true"/>
          <w:lang w:bidi="fa-IR"/>
        </w:rPr>
        <w:t>عقل اوّل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بر این‌ها اضافه شود، از این‌ها صادر شده است، چنان‌که در نزد اصحاب نظر ثابت شده است که نخستین چیزی که موجود شد، عقل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جمله محی‌الدّین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روشن‌ترین دلیل بر وجود پروردگارش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روح محمّدی کامل‌ترین فرد این نوع بود، روشن‌ترین دلیل است بر وجود پروردگارش، زیرا ربّ فقط به وسیله مربوبش و مظهرش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کمالات ذات احدی به وجود آن حضرت ظاهر شده است زیرا به او جوامع الکلم داده شده است که اساس و ریشه و حقایق الاهیه و کونیه را با تمام جزئیّاتش جمع کرده است و مقصود از مسمیات اسماء آدم همین‌ها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بهترین دلیل بر اسم اعظم الاهی است</w:t>
      </w:r>
      <w:r>
        <w:rPr>
          <w:rFonts w:eastAsia="IRNazanin" w:cs="IRNazanin"/>
          <w:color w:val="111111"/>
          <w:sz w:val="28"/>
          <w:szCs w:val="28"/>
          <w:rtl w:val="true"/>
          <w:lang w:bidi="fa-IR"/>
        </w:rPr>
        <w:t xml:space="preserve">. </w:t>
      </w:r>
      <w:r>
        <w:rPr>
          <w:rStyle w:val="FootnoteAnchor"/>
          <w:rtl w:val="true"/>
        </w:rPr>
        <w:footnoteReference w:id="317"/>
      </w:r>
    </w:p>
    <w:p>
      <w:pPr>
        <w:pStyle w:val="Heading3"/>
        <w:numPr>
          <w:ilvl w:val="2"/>
          <w:numId w:val="1"/>
        </w:numPr>
        <w:rPr/>
      </w:pPr>
      <w:bookmarkStart w:id="629" w:name="__RefHeading___Toc2937119_373438147"/>
      <w:bookmarkStart w:id="630" w:name="_Toc253"/>
      <w:bookmarkEnd w:id="629"/>
      <w:r>
        <w:rPr/>
        <w:t>10</w:t>
      </w:r>
      <w:r>
        <w:rPr>
          <w:rtl w:val="true"/>
        </w:rPr>
        <w:t xml:space="preserve"> - </w:t>
      </w:r>
      <w:r>
        <w:rPr>
          <w:rtl w:val="true"/>
        </w:rPr>
        <w:t>تقدّم در آفرینش، از دلایل افضلیّت است</w:t>
      </w:r>
      <w:bookmarkEnd w:id="630"/>
    </w:p>
    <w:p>
      <w:pPr>
        <w:pStyle w:val="BookText"/>
        <w:rPr/>
      </w:pPr>
      <w:r>
        <w:rPr>
          <w:rFonts w:ascii="IRNazanin" w:hAnsi="IRNazanin" w:eastAsia="IRNazanin"/>
          <w:color w:val="111111"/>
          <w:sz w:val="28"/>
          <w:sz w:val="28"/>
          <w:szCs w:val="28"/>
          <w:rtl w:val="true"/>
          <w:lang w:bidi="fa-IR"/>
        </w:rPr>
        <w:t>دیار بکری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برخی اهل نظر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اوّل به خاطر تجرّدش، ذات خود و مبداش را تعقّل می‌کند و بدین‌جهت عقل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جهت که در صدور دیگر موجودات و نقوش علم واسطه است، قلم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جهت وساطتش در افاضه‌ی انوار نبوّت و از جهت این که کمالات محمّدیّه اثر نور سید الانبیاء صلی الله علیه و آله و سلم است و از آن جهت که آن حضرت، وسیله‌ی حیات و زندگی آن‌ها است، روح نامیده می‌شود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جای دیگر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پیامبر ما صلی الله علیه و آله و سلم هرچند در عالم شهادت آخرین پیامبران است، ولی در عالم غیبت اوّلین نفر آن‌هاست، آن جناب خودش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بودم در حالی که آدم بین آب و گل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و شرح این عبارت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ازل الازال بدین‌گونه بود</w:t>
      </w:r>
    </w:p>
    <w:p>
      <w:pPr>
        <w:pStyle w:val="BookText"/>
        <w:rPr/>
      </w:pPr>
      <w:r>
        <w:rPr>
          <w:rFonts w:ascii="IRNazanin" w:hAnsi="IRNazanin" w:eastAsia="IRNazanin"/>
          <w:color w:val="111111"/>
          <w:sz w:val="28"/>
          <w:sz w:val="28"/>
          <w:szCs w:val="28"/>
          <w:rtl w:val="true"/>
          <w:lang w:bidi="fa-IR"/>
        </w:rPr>
        <w:t>که خدا بود، در حالی که چیزی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همه‌ی شؤون بدون امتیاز بعضی از آن‌ها بر بعضی دیگر و صورت‌های شناخته شده‌ی آن شؤون، تعین اوّل و حقیقت محمّدیّه نامیده می‌شوند که حقایق دیگر موجودات، همه اجزاء و تفاصیل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این حقیقت و تجلّیاتی که به صورت‌های آن در عالم غیب پدید می‌آیند از تجلّی به صورت‌های آن حقیقت اوّلیه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وجودی آن حقیقت در مرتبه‌ی ارواح، جوهر مجرّدی بود که شارع مقدّس گاهی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که حضرت رسول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روحی أو نوری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اختلاف این عبارات در رتبه و درجه است؛ زیرا مرتبه اولیت حقیقی فقط برای یک چیز می‌تواند درست باشد، امّا صورت وجودیه آن حقیقت مراتب دارد که هر مرتبه بعداز مرتبه‌ی دیگر است، تا این‌که به صورت جسمیّه عنصریّه انسانیّتی که نخستین فرد آن آدم است منتقل شود، که آن حضرت و دیگر پیامبران، تا وقتی که به صورت جسمانی عنصری در عالم شهود و شهادت ظاهر نشوند، متّصف به وصف نبوّت نخواهند شد، برخلاف پیامبر ما صلی الله علیه و آله و سلم که به مجرّد موجود شدن به وجود روحانی، به آن‌حضرت بشارت به نبوّت داده شده و نبوّت بالفعل آن حضرت را به او اعلام داشته و در تمامی شرایع حکم نبوّت را به او داده و پیامبران و مرسلین نایبان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علی علیه السلام و معاذبن‌جبل در عالم شهادت به عنوان نماینده‌ی آن حضرت به یمن رفته و احکام را تبلیغ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نبوّت جز به اعتبار شرعی که از سوی خداوند متعال مقرّر شده باشد،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همه‌ی شرایع و ادیان، شریعت آن حضرتند که از طریق نوّاب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زمانی که پیامبر خاتم به وجود جسمانی عنصری ظاهر شد، شرایعی را که به حسب باطن مقتضی آن‌ها بود نسخ فرمود، زیرا اختلاف امّت‌ها در استعداد است و قابلیّات مقتضی اختلاف شرایع</w:t>
      </w:r>
      <w:bookmarkStart w:id="631" w:name="pg1236_7787"/>
    </w:p>
    <w:p>
      <w:pPr>
        <w:pStyle w:val="BookText"/>
        <w:rPr/>
      </w:pPr>
      <w:bookmarkEnd w:id="631"/>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همین‌گونه تعابیر و مطالب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صریح عبارت جامی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تقدّم پیامبر در آفرینش، دلیل بر افضلیّت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همین‌گونه است علی علیه السلام زیرا نور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و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جایز نیست که هیچ کسی بر آن حضرت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عبدالحق دهلوی عبارتی داردکه خلاصه‌اش این‌است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نخستین مخلوق‌که واسطه در آفرینش موجودات است و آدم و عالم به خاطراو آفریده شده، حضرت محمّد صلی الله علیه و آله و سلم است، زیراکه در روایت صحیح‌آمده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واوّلین چیزی‌که آفریده شده‌است‌نور حضرت محمّد صلی الله علیه و آله و سلم است،چنان که‌از حضرت اسداللّه الغالب امیرالمؤمنین علی‌بن ابی‌طالب رضی الله عنه ،روایت شده‌است‌که‌از رسول خدا صلی الله علیه و آله و سلم درباره‌ی نخستین مخلوق خدا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پیامبر توبود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از جابربن عبداللّه انصاری نیز روایت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وازاین مطلب برمی‌آیدکه برترین وقدیمی‌ترین آفریده، رسول خدا صلی الله علیه و آله و سلم بود؛ زیرا هر چه که غیر از خداوند متعال است، به خاطر آن حضرت آفریده شده است</w:t>
      </w:r>
      <w:r>
        <w:rPr>
          <w:rFonts w:eastAsia="IRNazanin" w:cs="IRNazanin"/>
          <w:color w:val="111111"/>
          <w:sz w:val="28"/>
          <w:szCs w:val="28"/>
          <w:rtl w:val="true"/>
          <w:lang w:bidi="fa-IR"/>
        </w:rPr>
        <w:t>.»</w:t>
      </w:r>
    </w:p>
    <w:p>
      <w:pPr>
        <w:pStyle w:val="Heading3"/>
        <w:numPr>
          <w:ilvl w:val="2"/>
          <w:numId w:val="1"/>
        </w:numPr>
        <w:rPr/>
      </w:pPr>
      <w:bookmarkStart w:id="632" w:name="__RefHeading___Toc2937121_373438147"/>
      <w:bookmarkStart w:id="633" w:name="_Toc254"/>
      <w:bookmarkEnd w:id="632"/>
      <w:r>
        <w:rPr/>
        <w:t>11</w:t>
      </w:r>
      <w:r>
        <w:rPr>
          <w:rtl w:val="true"/>
        </w:rPr>
        <w:t xml:space="preserve"> - </w:t>
      </w:r>
      <w:r>
        <w:rPr>
          <w:rtl w:val="true"/>
        </w:rPr>
        <w:t>احادیث روشنی که برافضلیّت پیامبربه خاطر تقدّم آن حضرت در آفرینش دلالت دارد</w:t>
      </w:r>
      <w:bookmarkEnd w:id="633"/>
    </w:p>
    <w:p>
      <w:pPr>
        <w:pStyle w:val="BookText"/>
        <w:rPr/>
      </w:pPr>
      <w:r>
        <w:rPr>
          <w:rFonts w:ascii="IRNazanin" w:hAnsi="IRNazanin" w:eastAsia="IRNazanin"/>
          <w:color w:val="111111"/>
          <w:sz w:val="28"/>
          <w:sz w:val="28"/>
          <w:szCs w:val="28"/>
          <w:rtl w:val="true"/>
          <w:lang w:bidi="fa-IR"/>
        </w:rPr>
        <w:t>احادیث فراوانی از حضرت رسول صلی الله علیه و آله و سلم وارد شده که به صراحت می‌رساند آن جناب از آدم و همه‌ی مخلوقات به خاطر تقدّم در خلقت بر آنان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 خود ثابت شده که علی علیه السلام همراه آن حضرت بود و هر دو از یک نور واحد بودند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امیرالمؤمنین هم‌چون رسول خدا صلی الله علیه و آله و سلم از دیگران افضل است و همه‌ی مخلوقات به خاطر علیّ مرتضی نیز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همه فضایلی که برای</w:t>
      </w:r>
    </w:p>
    <w:p>
      <w:pPr>
        <w:pStyle w:val="BookText"/>
        <w:rPr/>
      </w:pPr>
      <w:r>
        <w:rPr>
          <w:rFonts w:ascii="IRNazanin" w:hAnsi="IRNazanin" w:eastAsia="IRNazanin"/>
          <w:color w:val="111111"/>
          <w:sz w:val="28"/>
          <w:sz w:val="28"/>
          <w:szCs w:val="28"/>
          <w:rtl w:val="true"/>
          <w:lang w:bidi="fa-IR"/>
        </w:rPr>
        <w:t>پیامبر صلی الله علیه و آله و سلم ثابت است برای امیرالمؤمنین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 داشتن دیگران در خلافت و جانشینی پیامبر بر آن امام همام، از اشتباهات رسوا و کارهای زشت و ناروا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این‌جا برخی از آن احادیث را یادآور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حدیثی است که گروهی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بکری، کازرونی، ملّامعین، جمال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جابربن‌عبداللّه از حضرت رسول صلی الله علیه و آله و سلم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 بکری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کیفیت آفرینش نور آن حضرت صلی الله علیه و آله و سلم روایات متعدّده‌ای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آن روایات به دست می‌آید که خداوند متعال، نور حضرت محمّد صلی الله علیه و آله و سلم را چندین هزار سال پیش از آفرینش آسمان‌ها و زمین و عرش و کرسی و لوح و قلم و بهشت و دوزخ و فرشتگان و انسان‌ها و جنّیان و دیگر مخلوقات آفریده است و این نور در فضای عالم قدس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 را به سجود و گاهی به تسبیح و تقدیس دستور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و پرده‌هایی برای او آفرید و در هر حجابی مدّتی طولانی او را نگاه داشت تا در آن حجاب، خداوند را به تسبیح مخصوص و ویژه‌ای تسبیح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آن حجاب‌ها بیرون آمد، نفس‌ها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انفاس او ارواح پیامبران و اولیاء و صدّیقین و شهدا و دیگر مؤمنان و فرشتگان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جابربن عبداللّه انصاری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درباره‌ی اوّلین مخلوق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پیامبر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همه‌ی خیرات را از آن خلق کرد و بعد همه‌چیز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آفرید، در پیش روی او در مقام قرب، دوازده هزار سال قرار داد و بعد آن را به چهاربخش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را از یک قسمت، کرسی را از یک قسم، حاملان عرش و نگهبانان کرسی را از بخش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را دوازده هزار سال در مقام حبّ و دوستی قرار داد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آن را چهار قسم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از یک قسم، لوح از یک قسم، بهشت از بخش دیگر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را دوازده هزار سال در مقام خوف نگاه داشت و</w:t>
      </w:r>
    </w:p>
    <w:p>
      <w:pPr>
        <w:pStyle w:val="BookText"/>
        <w:rPr/>
      </w:pPr>
      <w:r>
        <w:rPr>
          <w:rFonts w:ascii="IRNazanin" w:hAnsi="IRNazanin" w:eastAsia="IRNazanin"/>
          <w:color w:val="111111"/>
          <w:sz w:val="28"/>
          <w:sz w:val="28"/>
          <w:szCs w:val="28"/>
          <w:rtl w:val="true"/>
          <w:lang w:bidi="fa-IR"/>
        </w:rPr>
        <w:t>بعد آن را چهار بخش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از یک جزء، خورشید را از یک جزء، ماه و ستارگان را از یک جزء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 را دوازده هزار سال در مقام رجاء نگاه داشت و بعد آن را به چهار قسم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از یک جزء، حلم و علم را از یک جزء، عصمت و توفیق را از یک جزء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 را دوازده هزار سال در مقام حیاء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متعال به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به صورت عرق از آن ترشح کرد و یکصد و بیست و چهار هزار عرق از آن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قطره آن روح پیامبری و یا رسولی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ارواح پیامبران نفس کشیدند و از انفاس آنان نور اولیاء و سعدا و شهدا و مطیعین از مؤمنین را تا روز قیامت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عرش و کرسی از نور من است، کرّوبیّون از نور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از ملائکه از نور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آسمان‌های هفت‌گانه از نور من‌اند و بهشت و هر نعمتی که در آن است از نور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ستارگان از نور من، عقل و علم و توفیق از نور من و ارواح پیامبران و مرسلین از نور من و شهیدان و صالحان از نتایج نور من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سبحان دوازده حجاب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که جزء چهارم بود، در هر حجابی هزار سال نگاه داشت و آن مقامات عبودیت بود و آن‌ها حجاب کرامت، سعادت، هیبت، رحمت، 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وقار، سکینه، صبر، صدق و یقین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در هر حجابی هزار سال ماند و خدا را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نور از حجاب‌ها بیرون آمد، خداوند آن را بر روی زمین سوار کرد و او هم‌چون چراغ در شب تاریک بین شرق و غرب نورافشانی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آدم را در روی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نور در پیشانی حضرت آدم نشست، سپس از او به شیث منتقل شد، بعد از او به 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از صلب پاکی به صلب پاک نهادی دیگر، تا این‌که خداوند متعال آن را به صلب عبداللّه بن‌عبدالمطلب رسانید و از آن به رحم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به دنیا آورد و آقای رسولان و خاتم پیامبران و رحمت برای جهانیان و پیشوای سپیدرویان اشراف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پیامبر تو چنین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بیهقی آورده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عبدالرزّاق به سندش از جابر به همین‌گونه آورده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یوسف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ما حضرت علی‌بن‌الحسین از پدرش از جدّ بزرگوارش علیهم السلام روایت کرده‌اند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نوری بودم در پیشگاه پروردگارم، چهارده هزار سال پیش از آفرینش حضرت آدم علیه السلام </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بر افضلیّت رسول خدا صلی الله علیه و آله و سلم و امام امیرالمؤمنین علیه السلام آشکار است و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بن‌ابی‌حمزه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دیار بکری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اراده فرمود که حضرت محمّد صلی الله علیه و آله و سلم را بیافریند، به جبرئیل دستور داد مشتی از خاک سفیدی که در جایگاه قبر پیامبر صلی الله علیه و آله و سلم است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آب تسنیم قرار دادند و بعد در جویبارهای بهشت فرو بردند و در آسمان‌ها و زمین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بدین‌روی، فرشتگان حضرت محمّد را شناختند پیش از آن که آدم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را با گل آدم به هم آمیخت</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است که هنگامی که خداوند آدم را آفرید، آن نور نبوی محمّدی را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در جبین او می‌درخشید و بر دیگر انوار او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بر تخت مملکت خود او را نشانید و بر دوش فرشتگان بار کرد و به آنان دستور داد که او را در آسمان‌ها بگردانند تا شگفتی‌های ملکوتش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کتاب‌ها کلام حضرت رسول صلی الله علیه و آله و سلم را آورده‌اند که در پاسخ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وقت پیامبر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بودم در حالی که آدم بین روح و جسد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منبع در شرح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نور حضرت محمّد صلی الله علیه و آله و سلم را در پیشانی‌اش قرار داد که هم‌چون شمع در پیشانی آن حضرت می‌درخشید و مردم از دیدارش به شگفت می‌آمدند، تا این‌که آدم از تعجّب فراوان مردم آرزوی دیدارش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تا آن نور بر سر انگشت سبّابه‌ی او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نور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یکی از فرزندان تو است که نامش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انگشتش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إلّااللّه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سرانگشت سبّابه جایگاه اشاره به شهادت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آن را به جای خودش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حوّا آمیزش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پیشانی او با نطفه به رحم حوا رفت و مانند شمع از بین سینه‌ی او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شیث حامله شد و آن نور در پیشانی شیث قرار داده شد، خداوند به آدم وحی فرمود که این امانت را تباه نکن و به فرزندانت دستور بده که تباه نکنند و جز از راه حلال آن را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شیث آفریده شد، آدم او را به خاطر این نور، بیش از دیگر فرزندانش دوست می‌داشت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معنای کلام الاهی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یعنی در صلب‌های پدران و ارحام مادران، پشتی بعد از پشت دیگر و شکمی بعد از شکمی و ازدواج و نکاحی بدون این‌که رابطه‌ای نامشروع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کازرونی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که حکمت در مباح بودن تیمّم، آن است که آسمان پیش از میلاد حضرت رسول صلی الله علیه و آله و سلم بر زمین مباهات کرده و گفت عرش در من است و فرشتگان و حاملان عرش در منند، فرشتگان تسبیح گوی خداوند و رکوع‌کنندگان و سجده‌کنندگان در منند و خورشید و ماه در منند و ستارگان در منند و تو از همه‌ی این‌ها خالی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فخر و برتری را آسمان بر زمین داشت تا این‌که آن بنده‌ی با میمنت و برکت، حضرت محمّد صلی الله علیه و آله و سلم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زمین بر آسمان مباهات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و ماه و ستارگان و فرشتگان در تو هستند، بر پشت من پیامبر با برکت صلی الله علیه و آله و سلم جای دارد که نور خورشید و نور آسمان‌ها و زمین از نور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تربیت، مبعث و دعوت او بر پشت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و آیین او در پشت من به کار گرفته می‌شود و مرگ و قبر و مزار او بر پشت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افتخار زمین را بر آسمان به وجود پیامبرش از او شنیده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هم‌اکنون که به پیامبرم حضرت محمّد مباهات کردی، خاک شرق و غربت را برای او و امّتش پاک و پاک کننده قرار دادم و مشرق و مغرب زمین را برایشان سجده و مصلّی نمودم، چون تو به وجود محمّد مباهات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بود که حضرت رسول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 مسجداً و 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که نور آن حضرت در همان گوهری بود که خداوند، زمین را از آن آفرید و به‌سان خورشید که به زمین نورافشانی می‌کند، آن گوهر نیز می‌درخشید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سخنی است که رسول خدا صلی الله علیه و آله و سلم فرموده که آسمان و زمین بر یکدیگر مباهات می‌کردند و به یک‌دیگر فخر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برترم چون فرشتگان صف کشیده و ملائکه تسبیح کننده و عرش و کرشی در من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از تو برترم، چون پیامبران و صالحان در منند و نور و ستارگان تو از نور محمّد صلی الله علیه و آله و سلم است و او در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گفتار یا مانند آن، زمین بر</w:t>
      </w:r>
      <w:bookmarkStart w:id="634" w:name="pg1236_7793"/>
    </w:p>
    <w:p>
      <w:pPr>
        <w:pStyle w:val="BookText"/>
        <w:rPr/>
      </w:pPr>
      <w:bookmarkEnd w:id="634"/>
      <w:r>
        <w:rPr>
          <w:rFonts w:ascii="IRNazanin" w:hAnsi="IRNazanin" w:eastAsia="IRNazanin"/>
          <w:color w:val="111111"/>
          <w:sz w:val="28"/>
          <w:sz w:val="28"/>
          <w:szCs w:val="28"/>
          <w:rtl w:val="true"/>
          <w:lang w:bidi="fa-IR"/>
        </w:rPr>
        <w:t>آسمان پیروز شد و از او پیش افتاد</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2937123_373438147"/>
      <w:bookmarkStart w:id="636" w:name="_Toc255"/>
      <w:bookmarkEnd w:id="635"/>
      <w:r>
        <w:rPr/>
        <w:t>12</w:t>
      </w:r>
      <w:r>
        <w:rPr>
          <w:rtl w:val="true"/>
        </w:rPr>
        <w:t xml:space="preserve"> - </w:t>
      </w:r>
      <w:r>
        <w:rPr>
          <w:rtl w:val="true"/>
        </w:rPr>
        <w:t>دلالت احادیث بر افضلیت حضرت رسول صلی الله علیه و آله و سلم به خاطر آن که اسمش بر عرش</w:t>
      </w:r>
      <w:bookmarkEnd w:id="636"/>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دلالتی روشن بر افضلیت رسول خدا است به خاطر این که نامش بر عرش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ابواسحاق ثعلبی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محمّد فریابی با اسنادش از ابن‌عبّاس به ما خبر داد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الواح به حضرت موسی داده شد، در آن‌ها نگاه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کرامتی دادی که به هیچ یک از جهانیان پیش از من چنین کرامتی نداده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رسالت و با کلام خود بر دیگر انسان‌ها ترجیح دادم و برگزیدم، اینک آن‌چه را که به تو دادم برگیر و از سپاس‌گزاران باش، </w:t>
      </w:r>
      <w:r>
        <w:rPr>
          <w:rStyle w:val="FootnoteAnchor"/>
          <w:rtl w:val="true"/>
        </w:rPr>
        <w:footnoteReference w:id="327"/>
      </w:r>
      <w:r>
        <w:rPr>
          <w:rFonts w:ascii="IRNazanin" w:hAnsi="IRNazanin" w:eastAsia="IRNazanin"/>
          <w:color w:val="111111"/>
          <w:sz w:val="28"/>
          <w:sz w:val="28"/>
          <w:szCs w:val="28"/>
          <w:rtl w:val="true"/>
          <w:lang w:bidi="fa-IR"/>
        </w:rPr>
        <w:t>یعنی با نیرو و تلاش و خویشتن داری و مواظبت بر این مطلب که با محبّت و دوستی محمّد صلی الله علیه و آله و سلم بمیری و از دنیا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همان‌کسی که اسمش را بر عرش خود نگاشتم، دو هزار سال پیش از آن که آسمان‌ها و زمین را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من و برگزیده و انتخاب شده من در بین مخلوقاتم می‌باشد و او از همه‌ی مخلوقات و فرشتگانم در نزد من محبوب‌تر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همه‌ی مخلوقاتت نزد تو محبوب‌تر است، آیا امّتی گرامی‌تر نزد تو از امّت من هست؟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امّت حضرت محمّد بر دیگر امّت‌ها به مانند برتری من</w:t>
      </w:r>
      <w:bookmarkStart w:id="637" w:name="pg1236_7794"/>
    </w:p>
    <w:p>
      <w:pPr>
        <w:pStyle w:val="BookText"/>
        <w:rPr/>
      </w:pPr>
      <w:bookmarkEnd w:id="637"/>
      <w:r>
        <w:rPr>
          <w:rFonts w:ascii="IRNazanin" w:hAnsi="IRNazanin" w:eastAsia="IRNazanin"/>
          <w:color w:val="111111"/>
          <w:sz w:val="28"/>
          <w:sz w:val="28"/>
          <w:szCs w:val="28"/>
          <w:rtl w:val="true"/>
          <w:lang w:bidi="fa-IR"/>
        </w:rPr>
        <w:t>بر همه‌ی مخلوقات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و توصیفی که خداوند از حضرت رسول صلی الله علیه و آله و سلم می‌کند، به این که اسم او را بر عرش ثبت کرده، دلیل بر آن است که این فضیلت بزرگ موجب ظهور برتری آن حضرت است بر همه‌ی مخلوقات، و تقدّم آفرینش او بر دیگران نیز دلیل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علیه السلام نیز در همین رتبه است، زیرا خلقت او از خلقت پیامبر است و از همان مادّه آفریده شده که پیامبر از آن آفریده شده است</w:t>
      </w:r>
      <w:r>
        <w:rPr>
          <w:rFonts w:eastAsia="IRNazanin" w:cs="IRNazanin"/>
          <w:color w:val="111111"/>
          <w:sz w:val="28"/>
          <w:szCs w:val="28"/>
          <w:rtl w:val="true"/>
          <w:lang w:bidi="fa-IR"/>
        </w:rPr>
        <w:t>.</w:t>
      </w:r>
    </w:p>
    <w:p>
      <w:pPr>
        <w:pStyle w:val="Heading3"/>
        <w:numPr>
          <w:ilvl w:val="2"/>
          <w:numId w:val="1"/>
        </w:numPr>
        <w:rPr/>
      </w:pPr>
      <w:bookmarkStart w:id="638" w:name="__RefHeading___Toc2937125_373438147"/>
      <w:bookmarkStart w:id="639" w:name="_Toc256"/>
      <w:bookmarkEnd w:id="638"/>
      <w:r>
        <w:rPr/>
        <w:t>13</w:t>
      </w:r>
      <w:r>
        <w:rPr>
          <w:rtl w:val="true"/>
        </w:rPr>
        <w:t xml:space="preserve"> - </w:t>
      </w:r>
      <w:r>
        <w:rPr>
          <w:rtl w:val="true"/>
        </w:rPr>
        <w:t>استدلال حضرت آدم علیه السلام بر افضلیّت پیامبر ما، بر این که اسم آن حضرت، همراه اسم خداوند است</w:t>
      </w:r>
      <w:r>
        <w:rPr>
          <w:rtl w:val="true"/>
        </w:rPr>
        <w:t>.</w:t>
      </w:r>
      <w:bookmarkEnd w:id="639"/>
    </w:p>
    <w:p>
      <w:pPr>
        <w:pStyle w:val="BookText"/>
        <w:rPr/>
      </w:pPr>
      <w:r>
        <w:rPr>
          <w:rFonts w:ascii="IRNazanin" w:hAnsi="IRNazanin" w:eastAsia="IRNazanin"/>
          <w:color w:val="111111"/>
          <w:sz w:val="28"/>
          <w:sz w:val="28"/>
          <w:szCs w:val="28"/>
          <w:rtl w:val="true"/>
          <w:lang w:bidi="fa-IR"/>
        </w:rPr>
        <w:t>محدّثان اهل تسنن دربرخی ازاحادیث که آن‌ها راصحیح السندمی‌دانند، آورده‌اندکه حضرت آدم برافضلیّت پیامبرما وبرتری قدر و منزلت او در پیشگاه خداوند متعال به این مطلب استدلال کردکه نام‌آن حضرت درعرش همراه‌نام خداونداست و این به هنگامی بودکه برای آمرزش خطای خودش به‌اسم آن حضرت متوسّل به خداوند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گروهی از بزرگان اهل سنّت هم‌چون طبرانی، قاضی عیاض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حاکم و بیهقی و ابی‌نعیم و ابن‌عساکر و طبرانی،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حاکم، 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دیار بکری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عیاض،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الاتحافات السنیّه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گروهی،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داوودبن اسلم صدفی مصری از احمدبن‌سعید مدنی فهری، از عبداللّه‌بن اسماعیل مدنی از عبدالرّحمان‌بن زیدبن اسلم از پدرش از جدّش از ابن‌الخطاب روایت کرده است که رسول خدا صلی الله علیه و آله و سلم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آدم علیه السلام مرتکب آن گناه شد، سرش را به طرف عرش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از تو درخواست می‌کنم که مرا ببخشایی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 که محمّد چیست؟ و محمّد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آفریدی، سرم را به سوی عرش تو بلند کردم و دیدم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دانستم که هیچ‌کس نزد تو ارزشمندتر نیست از آن کسی که اسمش را قرین اسم خود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ای آدم او آخرین پیامبر از ذریّه و نسل تو است و امّت او آخرین</w:t>
      </w:r>
    </w:p>
    <w:p>
      <w:pPr>
        <w:pStyle w:val="BookText"/>
        <w:rPr/>
      </w:pPr>
      <w:r>
        <w:rPr>
          <w:rFonts w:ascii="IRNazanin" w:hAnsi="IRNazanin" w:eastAsia="IRNazanin"/>
          <w:color w:val="111111"/>
          <w:sz w:val="28"/>
          <w:sz w:val="28"/>
          <w:szCs w:val="28"/>
          <w:rtl w:val="true"/>
          <w:lang w:bidi="fa-IR"/>
        </w:rPr>
        <w:t>امّت از ذراری تو می‌باشند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شیخ عبدالوهاب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الاسقام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توسّل به پیامبر صلی الله علیه و آله و سلم پیش از آفرینش و بعد از و بعد از رحلتش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حضرت رسول صلی الله علیه و آله و سلم در هر حالی قبل و بعد از خلقت در دوران زندگی و بعد از رحلت آن حضرت در برزخ و بعد از حضور در عرصات قیامت و در بهشت جایز است و این بر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توسّل به آن حضرت بدان معنی باشد که نیازمند حاجت خود را از خداوند متعال درخواست کند به حق آن حضرت یا به آبرو یا به برکت او، که این‌گونه توسّل در هر سه حال جایز است و در مورد هر یک از آن‌ها روایت و خبر صحیح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حالت اوّل یعنی پیش از خلقت حضرتش، آثار و اخباری از پیامبران گذشته صلوات اللّه و سلامه علیهم وارد شده است که ما دراین مورد بر روایاتی که صحّتش برایمان اثبات شده بسنده می‌کنیم وآن روایتی‌است‌که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حاکم،ابوعبداللّه‌بن بیع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یکی از آن دو روایت کرده‌اند از ابوسعید عمروبن محمّدبن منصور عدل از ابوالحسن محمّدبن اسحاق بن‌ابراهیم حنظلی، از ابوالحارث عبداللّه بن‌مسلم فهری، از اسماعیل بن‌مسلمه، از عبدالرحمان‌بن زیدبن اسلم، از پدرش، از جدّش از عمربن‌خطاب روایت کرده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آدم مرتکب آن اشتباه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از تو درخواست می‌کنم که مرا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او را شناختی و حال آن که هنوز او را نیافریده‌ام؟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دست قدرت خود آفریدی و از روح خود در من دمیدی، سر برداشتم و دیدم بر پایه‌های عرش تو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تو، به اسم خود اضافه نمی‌کنی مگر کسی را که از همه‌ی مخلوقات محبوب‌تر در نزد تو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گفتی، ای آدم، او محبوب‌ترین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حق او از من درخواست کردی، تو را بخشیدم و اگر محمّد نبود تو را نمی‌آفریدم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الاسناد است و این نخستین حدیث است که از عبدالرّحمان بن‌زیدبن اسلم در این کتاب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بیهقی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 که تنها عبدالرّحمان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نیز آن را آورده و این عبارت را بر آن افزوده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پیامبر از ذریّه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همراه با این حدیث روایت دیگری نیز آورده است از علی‌بن‌جمشاد عدل از هارون بن‌عبّاس هاشمی از جندل‌بن‌والق از عمروبن‌اوس انصاری از سعیدبن ابی‌عروه از قتاده از سعیدبن‌مسیب، از ابن‌عبّاس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عیسی 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ایمان بیاور و به هر یک از افراد امّتت که او درک می‌کند، دستور بده که به او ایمان بیاورند، چرا که اگر محمّد صلی الله علیه و آله و سلم نبود آدم را نمی‌آفریدم و اگر محمّد نبود بهشت و جهنّم را خلق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وقتی عرش را بر روی آب آفریدم،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لاإله إلّااللّه،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صحیح الاسناد است و بخاری و مسلم آن را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حاکم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با این سند به این حدیث دست نیافته و این مطلب به او نرسیده که حاکم، سند این حدیث را صحیح می‌دانسته، لذا در این مورد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آن‌چه را که از داستان آدم و توسّلش به آن حضرت ذکر کرده‌اند، اصلی ندارد و هیچ‌کس آن را از حضرت رسول صلی الله علیه و آله و سلم با اسنادی که بتوان بر آن تکیه کرده و مورد اعتماد باشد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مدّعی شده که این مطلب دروغ است و در این مورد پافشاری‌های بی‌نتیجه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خبر می‌رسید که حاکم این خبر را صحیح دانسته، این سخنان را نمی‌گفت و یا در فکر پاسخ به آن می‌افتاد و گویا من او را می‌بینم که اگر از این تصحیح حاکم خبردار می‌شد، راوی حدیث عبدالرّحمان‌بن زیدبن اسلم را مورد طعن قرار می‌داد و او را تضعیف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تصحیح سند این حدیث بر</w:t>
      </w:r>
      <w:bookmarkStart w:id="640" w:name="pg1236_7797"/>
    </w:p>
    <w:p>
      <w:pPr>
        <w:pStyle w:val="BookText"/>
        <w:rPr/>
      </w:pPr>
      <w:bookmarkEnd w:id="640"/>
      <w:r>
        <w:rPr>
          <w:rFonts w:ascii="IRNazanin" w:hAnsi="IRNazanin" w:eastAsia="IRNazanin"/>
          <w:color w:val="111111"/>
          <w:sz w:val="28"/>
          <w:sz w:val="28"/>
          <w:szCs w:val="28"/>
          <w:rtl w:val="true"/>
          <w:lang w:bidi="fa-IR"/>
        </w:rPr>
        <w:t>حاکم اعتماد کرده و او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عبدالرحمان بن‌زیدبن اسلم را بدان پایه از ضعف و بی‌اعتباری که ابن‌تیمیّه بدان معتقد است، ما بی‌اعتبار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می‌تواند یک مسلمان این اندازه جرأت و جسارت داشته باشد که این مطلبی را که نه عقل آن را رد کرده و نه شرع، منع کند و نپذیرد؟ با آن‌که در مورد آن این حدیث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بررسی تمام اقسام آن، توضیح بیشتری درباره‌ی صحبت و درستی این مطلب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که وارد شده از توسّل نوح و ابراهیم و دیگر پیامبران، چنین مطالبی را مفسّران آورده‌اند و ما با نقل این حدیث، از آوردن آن‌ها در این‌جا خودداری کرده و به ذکر همین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صحّت و استواری آن بسنده می‌کنیم</w:t>
      </w:r>
      <w:r>
        <w:rPr>
          <w:rFonts w:eastAsia="IRNazanin" w:cs="IRNazanin"/>
          <w:color w:val="111111"/>
          <w:sz w:val="28"/>
          <w:szCs w:val="28"/>
          <w:rtl w:val="true"/>
          <w:lang w:bidi="fa-IR"/>
        </w:rPr>
        <w:t xml:space="preserve">. </w:t>
      </w:r>
      <w:r>
        <w:rPr>
          <w:rStyle w:val="FootnoteAnchor"/>
          <w:rtl w:val="true"/>
        </w:rPr>
        <w:footnoteReference w:id="330"/>
      </w:r>
    </w:p>
    <w:p>
      <w:pPr>
        <w:pStyle w:val="Heading3"/>
        <w:numPr>
          <w:ilvl w:val="2"/>
          <w:numId w:val="1"/>
        </w:numPr>
        <w:rPr/>
      </w:pPr>
      <w:bookmarkStart w:id="641" w:name="__RefHeading___Toc2937127_373438147"/>
      <w:bookmarkStart w:id="642" w:name="_Toc257"/>
      <w:bookmarkEnd w:id="641"/>
      <w:r>
        <w:rPr/>
        <w:t>14</w:t>
      </w:r>
      <w:r>
        <w:rPr>
          <w:rtl w:val="true"/>
        </w:rPr>
        <w:t xml:space="preserve"> - </w:t>
      </w:r>
      <w:r>
        <w:rPr>
          <w:rtl w:val="true"/>
        </w:rPr>
        <w:t>در پیشگاه خداوند متعال بعد از رسول خدا کسی ارزنده تر از علی نیست، زیرا نام او همراه اسم آن دو است</w:t>
      </w:r>
      <w:bookmarkEnd w:id="642"/>
    </w:p>
    <w:p>
      <w:pPr>
        <w:pStyle w:val="Heading4"/>
        <w:numPr>
          <w:ilvl w:val="3"/>
          <w:numId w:val="1"/>
        </w:numPr>
        <w:rPr/>
      </w:pPr>
      <w:bookmarkStart w:id="643" w:name="__RefHeading___Toc2937129_373438147"/>
      <w:bookmarkStart w:id="644" w:name="_Toc258"/>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نویسنده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وارد شده که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علی علیه السلام همراه با اسم پیامبر بر روی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احادیث افضلیّت حضرت علی بعد از پیامبر را می‌رساند و گویای آن است که آن حضرت بعد از وجود مقدّس حضرت رسول صلی الله علیه و آله و سلم از همه‌ی مخلوقات برتر است، چه پیامبران و چه غیر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آوردن چند روایت به عنوان نمونه بسنده کرده و می‌گوییم</w:t>
      </w:r>
      <w:r>
        <w:rPr>
          <w:rFonts w:eastAsia="IRNazanin" w:cs="IRNazanin"/>
          <w:color w:val="111111"/>
          <w:sz w:val="28"/>
          <w:szCs w:val="28"/>
          <w:rtl w:val="true"/>
          <w:lang w:bidi="fa-IR"/>
        </w:rPr>
        <w:t>:</w:t>
      </w:r>
    </w:p>
    <w:p>
      <w:pPr>
        <w:pStyle w:val="Heading4"/>
        <w:numPr>
          <w:ilvl w:val="3"/>
          <w:numId w:val="1"/>
        </w:numPr>
        <w:rPr/>
      </w:pPr>
      <w:bookmarkStart w:id="645" w:name="__RefHeading___Toc2937131_373438147"/>
      <w:bookmarkStart w:id="646" w:name="_Toc259"/>
      <w:bookmarkEnd w:id="645"/>
      <w:r>
        <w:rPr>
          <w:rtl w:val="true"/>
        </w:rPr>
        <w:t xml:space="preserve">یکم </w:t>
      </w:r>
      <w:r>
        <w:rPr>
          <w:rtl w:val="true"/>
        </w:rPr>
        <w:t xml:space="preserve">- </w:t>
      </w:r>
      <w:r>
        <w:rPr>
          <w:rtl w:val="true"/>
        </w:rPr>
        <w:t>اسم علی بر روی عرش مکتوب است</w:t>
      </w:r>
      <w:r>
        <w:rPr>
          <w:rtl w:val="true"/>
        </w:rPr>
        <w:t>:</w:t>
      </w:r>
      <w:bookmarkEnd w:id="64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چندین حدیث در کتب اهل سنّت آمده است که اسم امیرالمؤمنین علیه‌الصلاةو السلام بعد از کلمه‌ی توحید و اسم پیامبر آمده است و از آن دانسته می‌شود که هیچ کس در پیشگاه خداوند، ارزنده‌تر و والاتر نیست از کسی که نامش همراه با نام خدا و</w:t>
      </w:r>
    </w:p>
    <w:p>
      <w:pPr>
        <w:pStyle w:val="BookText"/>
        <w:rPr/>
      </w:pPr>
      <w:r>
        <w:rPr>
          <w:rFonts w:ascii="IRNazanin" w:hAnsi="IRNazanin" w:eastAsia="IRNazanin"/>
          <w:color w:val="111111"/>
          <w:sz w:val="28"/>
          <w:sz w:val="28"/>
          <w:szCs w:val="28"/>
          <w:rtl w:val="true"/>
          <w:lang w:bidi="fa-IR"/>
        </w:rPr>
        <w:t>پیامبرش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روایت قاضی عیاض، ابن‌مغازلی، خوارزمی، محبّ طبری، زرندی، شهاب‌الدین احمد، سیوطی، ولی‌اللّه دهلوی و دیگران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از ابوالحمراء روایت کرده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مرا به آسمان بردند، دیدم روی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ایدته بعلی</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ابن‌مغازلی به سندش از ابوالحمراء روایت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مرا به آسمان بردند، دیدم بر ساق سمت راست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یگانه معبود که جز من خدایی نیست، بهشت جاودان را به دست خود پدید آوردم، محمّد برگزیده‌ی من است و علی را پشتیبان او قرار دادم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از او روایت می‌کند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مرا به آسمان بردند، دیدم بر ساق عرش ثبت شده است که من بهشت جاودان را به دست خود کاشتم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برگزیده‌ی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آفریدگانم، علی را پشتیبان او قرار دادم</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طبری یک فصل اختصاص داده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به تأیید الاهی اختصاص داشت و خداوند، نام آن حضرت را بر ساق عرش و بر پیکر برخی از حیوانات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همین فصل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ابوالحمراء از حضرت رسول صلی الله علیه و آله و سلم که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مرا به آسمان بردند، به سمت راست ساق عرش نگریستم نوشته‌ای را بر آن دیدم که متن آن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ایّدته بعلی و</w:t>
      </w:r>
    </w:p>
    <w:p>
      <w:pPr>
        <w:pStyle w:val="BookText"/>
        <w:rPr/>
      </w:pPr>
      <w:r>
        <w:rPr>
          <w:rFonts w:ascii="IRNazanin" w:hAnsi="IRNazanin" w:eastAsia="IRNazanin"/>
          <w:color w:val="111111"/>
          <w:sz w:val="28"/>
          <w:sz w:val="28"/>
          <w:szCs w:val="28"/>
          <w:rtl w:val="true"/>
          <w:lang w:bidi="fa-IR"/>
        </w:rPr>
        <w:t>نصرته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ملا در سیره‌ی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 صلی الله علیه و آله و سلم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که در منقارش بادام سبزی بود، از راه رسید و آن را در دامان پیامبر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بوسیده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برگی سبزی بود که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 محمّد رسول اللّه، نصرته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ابوالخیر قزوینی حاکمی آورده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است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معراج بردند، در ساق عرش دیدم که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 محمّد رسول اللّه، صفوتی عن خلقی، ایدته بعلی و نصرته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سمت راست عرش نوشته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اللّه 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غیری، غرست جنة عدن بیدی، محمّد صفوتی، ایدته بعلی</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احمد به نقل از طبری و زرندی همان روایت گذشته را از آنان و از ابوالحمراء نقل کرده 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حافظ ابوبکر خطیب نقل کرده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ابن‌عدی و ابن‌عساکر از انس روایت کرده‌اند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معراج بردند، دیدم بر ساق عرش نوشته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محمّد رسول اللّه، ایدته بعلی</w:t>
      </w:r>
      <w:r>
        <w:rPr>
          <w:rFonts w:eastAsia="Amiri" w:cs="Amiri" w:ascii="Amiri" w:hAnsi="Amiri"/>
          <w:color w:val="111111"/>
          <w:sz w:val="28"/>
          <w:szCs w:val="28"/>
          <w:rtl w:val="true"/>
          <w:lang w:bidi="ar-SA"/>
        </w:rPr>
        <w:t xml:space="preserve">». </w:t>
      </w:r>
      <w:r>
        <w:rPr>
          <w:rStyle w:val="FootnoteAnchor"/>
          <w:rtl w:val="true"/>
        </w:rPr>
        <w:footnoteReference w:id="337"/>
      </w:r>
      <w:bookmarkStart w:id="647" w:name="pg1236_7800"/>
    </w:p>
    <w:p>
      <w:pPr>
        <w:pStyle w:val="BookText"/>
        <w:rPr/>
      </w:pPr>
      <w:bookmarkEnd w:id="647"/>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ولی‌اللّه دهلوی از انس به همین‌گونه روایت کرده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دیگران نیز همین مضمون را آورده‌اند که به این هشت مورد اکتفا شد</w:t>
      </w:r>
      <w:r>
        <w:rPr>
          <w:rFonts w:eastAsia="IRNazanin" w:cs="IRNazanin"/>
          <w:color w:val="111111"/>
          <w:sz w:val="28"/>
          <w:szCs w:val="28"/>
          <w:rtl w:val="true"/>
          <w:lang w:bidi="fa-IR"/>
        </w:rPr>
        <w:t>.</w:t>
      </w:r>
    </w:p>
    <w:p>
      <w:pPr>
        <w:pStyle w:val="Heading4"/>
        <w:numPr>
          <w:ilvl w:val="3"/>
          <w:numId w:val="1"/>
        </w:numPr>
        <w:rPr/>
      </w:pPr>
      <w:bookmarkStart w:id="648" w:name="__RefHeading___Toc2937133_373438147"/>
      <w:bookmarkStart w:id="649" w:name="_Toc260"/>
      <w:bookmarkEnd w:id="648"/>
      <w:r>
        <w:rPr>
          <w:rtl w:val="true"/>
        </w:rPr>
        <w:t xml:space="preserve">دوم </w:t>
      </w:r>
      <w:r>
        <w:rPr>
          <w:rtl w:val="true"/>
        </w:rPr>
        <w:t xml:space="preserve">- </w:t>
      </w:r>
      <w:r>
        <w:rPr>
          <w:rtl w:val="true"/>
        </w:rPr>
        <w:t>اسم علی علیه السلام با اسم پیامبر صلی الله علیه و آله و سلم در چندین جا همراه است</w:t>
      </w:r>
      <w:bookmarkEnd w:id="649"/>
    </w:p>
    <w:p>
      <w:pPr>
        <w:pStyle w:val="BookText"/>
        <w:rPr/>
      </w:pPr>
      <w:r>
        <w:rPr>
          <w:rFonts w:ascii="IRNazanin" w:hAnsi="IRNazanin" w:eastAsia="IRNazanin"/>
          <w:color w:val="111111"/>
          <w:sz w:val="28"/>
          <w:sz w:val="28"/>
          <w:szCs w:val="28"/>
          <w:rtl w:val="true"/>
          <w:lang w:bidi="fa-IR"/>
        </w:rPr>
        <w:t xml:space="preserve">اسم علی علیه السلام همراه با اسم حضرت رسول صلی الله علیه و آله و سلم بعد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سیدعلی همدانی بدین‌سان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رضی الله عنه روایت شده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اسم تو را در چهار جا همراه اسم خودم دیدم، لذا به نگاه به آن انس گرفتم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معراجم به آسمان، هنگامی که به بیت‌المقدس رسیدم، بر روی صخره آن 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ایدته بوزیره و نصرته بوزیره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سدرة المنتهی رسیدم، بر روی آن دیدم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أنا اللّه لا إله الّا أنا وحدی و محمّد صفوتی من خلقی، ایدته بوزیره و نصرته بوزیره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سدرة المنتهی گذشتم و به عرش پروردگار جهانیان رسیدم، بر پایه‌های عرش نوشته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أنا اللّه لا إله إلّاأنا محمّد حبیبی من خلقی، أیدته بوزیره و نصرته بوزیره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بهشت رفتم دیدم، بر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إلّاأنا، محمّد حبیبی من خلقی، أیدته بوزیره و نصرته بوزیره</w:t>
      </w:r>
      <w:r>
        <w:rPr>
          <w:rFonts w:eastAsia="IRNazanin" w:cs="IRNazanin"/>
          <w:color w:val="111111"/>
          <w:sz w:val="28"/>
          <w:szCs w:val="28"/>
          <w:rtl w:val="true"/>
          <w:lang w:bidi="fa-IR"/>
        </w:rPr>
        <w:t xml:space="preserve">.» </w:t>
      </w:r>
      <w:r>
        <w:rPr>
          <w:rStyle w:val="FootnoteAnchor"/>
          <w:rtl w:val="true"/>
        </w:rPr>
        <w:footnoteReference w:id="339"/>
      </w:r>
    </w:p>
    <w:p>
      <w:pPr>
        <w:pStyle w:val="Heading4"/>
        <w:numPr>
          <w:ilvl w:val="3"/>
          <w:numId w:val="1"/>
        </w:numPr>
        <w:rPr/>
      </w:pPr>
      <w:bookmarkStart w:id="650" w:name="__RefHeading___Toc2937135_373438147"/>
      <w:bookmarkStart w:id="651" w:name="_Toc261"/>
      <w:bookmarkEnd w:id="650"/>
      <w:r>
        <w:rPr>
          <w:rtl w:val="true"/>
        </w:rPr>
        <w:t xml:space="preserve">سوم </w:t>
      </w:r>
      <w:r>
        <w:rPr>
          <w:rtl w:val="true"/>
        </w:rPr>
        <w:t xml:space="preserve">- </w:t>
      </w:r>
      <w:r>
        <w:rPr>
          <w:rtl w:val="true"/>
        </w:rPr>
        <w:t>اسم حضرت علی، بر درِ بهشت نوشته شده است</w:t>
      </w:r>
      <w:bookmarkEnd w:id="651"/>
    </w:p>
    <w:p>
      <w:pPr>
        <w:pStyle w:val="BookText"/>
        <w:rPr/>
      </w:pPr>
      <w:r>
        <w:rPr>
          <w:rFonts w:ascii="IRNazanin" w:hAnsi="IRNazanin" w:eastAsia="IRNazanin"/>
          <w:color w:val="111111"/>
          <w:sz w:val="28"/>
          <w:sz w:val="28"/>
          <w:szCs w:val="28"/>
          <w:rtl w:val="true"/>
          <w:lang w:bidi="fa-IR"/>
        </w:rPr>
        <w:t xml:space="preserve">روایت شده است که اسم حضرت علی به همراه اسم پیامبر صلی الله علیه و آله و سلم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روایت گروهی از اهل سنّت آمده است، از جمله خوارزمی، شهاب‌الدین احمد، صفوری، محمّد صدر عالم و بدخشانی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به سندش ازجابربن عبداللّه انصاری درآن‌جاکه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خبردادبه من</w:t>
      </w:r>
      <w:bookmarkStart w:id="652" w:name="pg1236_7801"/>
    </w:p>
    <w:p>
      <w:pPr>
        <w:pStyle w:val="BookText"/>
        <w:rPr/>
      </w:pPr>
      <w:bookmarkEnd w:id="652"/>
      <w:r>
        <w:rPr>
          <w:rFonts w:ascii="IRNazanin" w:hAnsi="IRNazanin" w:eastAsia="IRNazanin"/>
          <w:color w:val="111111"/>
          <w:sz w:val="28"/>
          <w:sz w:val="28"/>
          <w:szCs w:val="28"/>
          <w:rtl w:val="true"/>
          <w:lang w:bidi="fa-IR"/>
        </w:rPr>
        <w:t xml:space="preserve">شهرداربه صورت اجازه‌از محمودبن اسماعیل اشقر ازاحمدبن حسین‌بن پادشاه از طبرانی از محمّدبن عثمان‌بن ابی‌شبیه از زکریابن یحیی‌بن سالم از اشعث‌بن عمر از حسن‌بن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خود بر حسن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مسدّد از عطیّه از جابربن عبداللّه انصاری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علی‌بن ابی‌طالب اخو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دو هزار سال قبل از آفرینش آسمان‌ها و زمین نوشت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احمد باب چهاردهم کتاب خودرابه این مطلب اختصاص داده که اسم علی‌بن‌ابی‌طالب علیه السلام با اسم حضرت رسول صلی الله علیه و آله و سلم در عرش و در بهشت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از صالحانی به اسنادش از ابن‌مردویه از جابر به صورت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حذف سند از وسط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خطیب از جابر همان حدیث را آورده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سال قبل از خلق آسمان و زمین</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علی اخو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هزار سال قبل از خلق آسمان‌ها بوده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صدر عالم از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ابن‌عساکر و 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 المفترق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رسول خدا صلی الله علیه و آله و سلم به همان‌گونه که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بدخشانی از طبرانی و خطیب به همین گونه که گذشت نقل کرده و بعد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که نزد احمد است از او به صورت مرفوع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در بهشت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 محمّد رسول اللّه، علی اخوه</w:t>
      </w:r>
      <w:r>
        <w:rPr>
          <w:rFonts w:eastAsia="IRNazanin" w:cs="IRNazanin"/>
          <w:color w:val="111111"/>
          <w:sz w:val="28"/>
          <w:szCs w:val="28"/>
          <w:rtl w:val="true"/>
          <w:lang w:bidi="fa-IR"/>
        </w:rPr>
        <w:t xml:space="preserve">.» </w:t>
      </w:r>
      <w:r>
        <w:rPr>
          <w:rStyle w:val="FootnoteAnchor"/>
          <w:rtl w:val="true"/>
        </w:rPr>
        <w:footnoteReference w:id="343"/>
      </w:r>
    </w:p>
    <w:p>
      <w:pPr>
        <w:pStyle w:val="Heading4"/>
        <w:numPr>
          <w:ilvl w:val="3"/>
          <w:numId w:val="1"/>
        </w:numPr>
        <w:rPr/>
      </w:pPr>
      <w:bookmarkStart w:id="653" w:name="__RefHeading___Toc2937137_373438147"/>
      <w:bookmarkStart w:id="654" w:name="_Toc262"/>
      <w:bookmarkEnd w:id="653"/>
      <w:r>
        <w:rPr>
          <w:rtl w:val="true"/>
        </w:rPr>
        <w:t xml:space="preserve">چهارم </w:t>
      </w:r>
      <w:r>
        <w:rPr>
          <w:rtl w:val="true"/>
        </w:rPr>
        <w:t>- «</w:t>
      </w:r>
      <w:r>
        <w:rPr>
          <w:rtl w:val="true"/>
        </w:rPr>
        <w:t>علی ولی اللّه</w:t>
      </w:r>
      <w:r>
        <w:rPr>
          <w:rtl w:val="true"/>
        </w:rPr>
        <w:t xml:space="preserve">» </w:t>
      </w:r>
      <w:r>
        <w:rPr>
          <w:rtl w:val="true"/>
        </w:rPr>
        <w:t>بر درهای بهشت نوشته شده است</w:t>
      </w:r>
      <w:bookmarkEnd w:id="65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ابن‌مسعود از پیامبر صلی الله علیه و آله و سلم بر هر یک از درهای بهشت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 محمّد رسول اللّه، علی ولی‌اللّه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کلماتی حکمت‌آموز و پند</w:t>
      </w:r>
    </w:p>
    <w:p>
      <w:pPr>
        <w:pStyle w:val="BookText"/>
        <w:rPr/>
      </w:pPr>
      <w:r>
        <w:rPr>
          <w:rFonts w:ascii="IRNazanin" w:hAnsi="IRNazanin" w:eastAsia="IRNazanin"/>
          <w:color w:val="111111"/>
          <w:sz w:val="28"/>
          <w:sz w:val="28"/>
          <w:szCs w:val="28"/>
          <w:rtl w:val="true"/>
          <w:lang w:bidi="fa-IR"/>
        </w:rPr>
        <w:t>و اندرزهایی والا است و بر این مطلب در روایات ذیل آمده که حموینی، زرندی و شهاب‌الدین احمد،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حموینی به سندش از عبداللّه‌بن‌مسعود از رسول خدا صلی الله علیه و آله و سلم حدیثی طولانی نقل کرده است که مشتمل بر فوائد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زرندی به نقل از حموینی در کتاب، نظم درر السمطین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شهاب‌الدین احمد از زرندی از حموینی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عین عبارات حدیث با همان تفصیل، از حموینی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عبداللّه‌بن‌مسعود نقل می‌کند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مرا به آسمان بردند، دستور داده شد که بهشت و جهنّم را بر من عرضه کنند و همه‌ی آن‌ها را دیدم، بهشت و نعمت‌های رنگارنگش را و جهنّم و انواع عذابش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برگشتم، جبرئیل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بر درِ بهشت و بر درِ جهنّم نوشته شده بود خواندی؟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 که بر هر دری از آن چهار کلمه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کلمه‌ای از آن‌ها برای کسی که آن‌ها را بداند و به کار برد، از دنیا و هر آن‌چه در دنیا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دارد که بر هر دری از آن سه کلمه نوشته شده است که هر کس آن‌ها را بیاموزد و به کار برد، برای او از دنیا و هر آن‌چه در آن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برگرد تا آن‌ها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 با من برگشت و از درهای بهشت آغاز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در اوّل نوشته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علی ولی‌اللّه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امری را چاره‌ای است و چاره‌ی زندگی در دنیا چهار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به دور انداختن کینه، ترک حسد، هم‌نشینی با اهل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دومین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علی ولی‌اللّه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امری را چاره‌ای است و چاره‌ی خوشحالی در آخرت چهار خصلت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کشیدن بر سر یتیمان، مهربانی نسبت به بیوه‌زنان، سعی و کوشش در حوائج مسلمان‌ها، دل‌جویی از فقرا و 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سوم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علی ولی‌اللّه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امری را چاره‌ای است و چاره‌ی سلامتی در دنیا چهار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خوردن غذا، کم سخن گفتن، کم خوابیدن، کم 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چهارم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لاإله إلّااللّه،محمّد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خداوند و روز قیامت ایمان دارد، باید همسایه‌اش را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خداوند و روز قیامت ایمان دارد،باید میهمانش‌را احترام‌کند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خداوند و روز قیامت ایمان دارد،باید به پدرومادرش نیکی کند، هرکس به خداو روز قیامت ایمان دارد، باید یا سخن نیکو گوید و یا ساکت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بردر پنجم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إلّااللّه،محمّد رسول‌اللّه،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خوار نشود، خوار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ناسزا نشنود، ناسزا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می‌خواهد که بر او ظلم نشود ظلم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به ریسمان محکم چنگ زند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ششم از آن‌ها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قبرش گسترش یابد، مسجدها را تمیز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که کرم‌ها در قبر بدنش را نخورند، مساجد را جارو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قبرش تاریک نباشد، مساجد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که پیکرش در گور، تر و تازه بماند، مساجد را گسترش دهد و زمین وسیع برای مساجد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هفتم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و روشنی دل در چهار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عیادت مریض، تشییع جنازه، خریدن کفن مردگان، برطرف سازی قرض و 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بردرهشتم‌آن نوشته‌بود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إلّااللّه،محمّدرسول‌اللّه، علی‌ولی‌اللّه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می‌خواهدازاین درهای هشتگانه واردبهشت شود،به چهارخصلت چنگ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صدقه،سخاوت،خوش اخلاقی،خویشتن داری ازآزاربه بندگان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رفتیم به سوی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اوّل سه کلمه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دروغ‌گویان را لعنت کند، خداوند بخیلان را لعنت کند، خداوند ستمکاران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دوم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امیدش به خداوند باشد،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خدا 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شونده مغرور کسی است که امیدش به غیر خدا باشد و از غیر خدا خوف ورزد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سوم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در روز قیامت برهنه نباشد، برهنگان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در قیامت گرسنه نماند، گرسنگان را در دنیا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که در روز قیامت تشنه نماند، تشنگان را</w:t>
      </w:r>
      <w:bookmarkStart w:id="655" w:name="pg1236_7804"/>
    </w:p>
    <w:p>
      <w:pPr>
        <w:pStyle w:val="BookText"/>
        <w:rPr/>
      </w:pPr>
      <w:bookmarkEnd w:id="655"/>
      <w:r>
        <w:rPr>
          <w:rFonts w:ascii="IRNazanin" w:hAnsi="IRNazanin" w:eastAsia="IRNazanin"/>
          <w:color w:val="111111"/>
          <w:sz w:val="28"/>
          <w:sz w:val="28"/>
          <w:szCs w:val="28"/>
          <w:rtl w:val="true"/>
          <w:lang w:bidi="fa-IR"/>
        </w:rPr>
        <w:t>در دنیا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چهارم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ذلیل و خوار می‌سازد، هر کسی را که اسلام را سبک شمارد، خداوند ذلیل و خوار می‌دارد هر کسی را که به اهل بیت پیامبر خدا توهین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ذلیل می‌سازد هر کسی را که ستمگران را بر ستم به بندگان خدا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پنجم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هوی و هوس پیروی نشود، زیرا هوی از ایمان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 را، در آن‌چه که فایده‌ای برایت ندارد، زیاد مکن که از چشم پروردگارت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ستمگران مباش زیرا بهشت برای ستمکاران آفریده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ششم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تلاشگران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هستم، من بر تصدیق‌کنندگان و راستگویان حرام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روزه‌داران حرام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هفتم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حساب شما رسیدگی شود، خود به حساب خویشتن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شما را توبیخ کنند، شما خود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بخوانید پیش از آن که در محضر او حاضر شوید و توان آن را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زرندی روایت کرده و گوید که شیخ العالم صدرالدین ابراهیم‌بن محمّدبن مؤید آن را در کتاب فضل اهل البیت آورده است</w:t>
      </w:r>
      <w:r>
        <w:rPr>
          <w:rFonts w:eastAsia="IRNazanin" w:cs="IRNazanin"/>
          <w:color w:val="111111"/>
          <w:sz w:val="28"/>
          <w:szCs w:val="28"/>
          <w:rtl w:val="true"/>
          <w:lang w:bidi="fa-IR"/>
        </w:rPr>
        <w:t>.</w:t>
      </w:r>
    </w:p>
    <w:p>
      <w:pPr>
        <w:pStyle w:val="Heading4"/>
        <w:numPr>
          <w:ilvl w:val="3"/>
          <w:numId w:val="1"/>
        </w:numPr>
        <w:rPr/>
      </w:pPr>
      <w:bookmarkStart w:id="656" w:name="__RefHeading___Toc2937139_373438147"/>
      <w:bookmarkStart w:id="657" w:name="_Toc263"/>
      <w:bookmarkEnd w:id="656"/>
      <w:r>
        <w:rPr>
          <w:rtl w:val="true"/>
        </w:rPr>
        <w:t xml:space="preserve">پنجم </w:t>
      </w:r>
      <w:r>
        <w:rPr>
          <w:rtl w:val="true"/>
        </w:rPr>
        <w:t xml:space="preserve">- </w:t>
      </w:r>
      <w:r>
        <w:rPr>
          <w:rtl w:val="true"/>
        </w:rPr>
        <w:t xml:space="preserve">عبارت </w:t>
      </w:r>
      <w:r>
        <w:rPr>
          <w:rtl w:val="true"/>
        </w:rPr>
        <w:t>«</w:t>
      </w:r>
      <w:r>
        <w:rPr>
          <w:rtl w:val="true"/>
        </w:rPr>
        <w:t>علی ولی اللّه</w:t>
      </w:r>
      <w:r>
        <w:rPr>
          <w:rtl w:val="true"/>
        </w:rPr>
        <w:t xml:space="preserve">» </w:t>
      </w:r>
      <w:r>
        <w:rPr>
          <w:rtl w:val="true"/>
        </w:rPr>
        <w:t>با طلا بر در بهشت نوشته شده است</w:t>
      </w:r>
      <w:bookmarkEnd w:id="657"/>
    </w:p>
    <w:p>
      <w:pPr>
        <w:pStyle w:val="BookText"/>
        <w:rPr/>
      </w:pPr>
      <w:r>
        <w:rPr>
          <w:rFonts w:ascii="IRNazanin" w:hAnsi="IRNazanin" w:eastAsia="IRNazanin"/>
          <w:color w:val="111111"/>
          <w:sz w:val="28"/>
          <w:sz w:val="28"/>
          <w:szCs w:val="28"/>
          <w:rtl w:val="true"/>
          <w:lang w:bidi="fa-IR"/>
        </w:rPr>
        <w:t>در حدیثی دیگر از رسول خدا صلی الله علیه و آله و 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بر در بهشت با طلا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علی ولی‌اللّه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روایت شهاب‌الدین احمد آمده در آن‌جا که در شمار اسامی امیرالمؤمنین،به اسم ولی‌اللّه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این عنوان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موسی‌بن اسماعیل‌بن موسی‌بن جعفربن محمّد از پدرش از جدّش علی‌بن‌ابی‌طالب رضی اللّه عنه وعنهم اجمعین که رسول خدا صلی الله علیه و آله و سلم فرمود</w:t>
      </w:r>
      <w:r>
        <w:rPr>
          <w:rFonts w:eastAsia="IRNazanin" w:cs="IRNazanin"/>
          <w:color w:val="111111"/>
          <w:sz w:val="28"/>
          <w:szCs w:val="28"/>
          <w:rtl w:val="true"/>
          <w:lang w:bidi="fa-IR"/>
        </w:rPr>
        <w:t>:</w:t>
      </w:r>
      <w:bookmarkStart w:id="658" w:name="pg1236_7805"/>
    </w:p>
    <w:p>
      <w:pPr>
        <w:pStyle w:val="BookText"/>
        <w:rPr/>
      </w:pPr>
      <w:bookmarkEnd w:id="6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مرا به آسمان بردند، دیدم با طلا بر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حدیث در باب خودش به زودی خواهد آمد، حافظ ابوموسی با اسنادش این را روایت کرده است</w:t>
      </w:r>
      <w:r>
        <w:rPr>
          <w:rFonts w:eastAsia="IRNazanin" w:cs="IRNazanin"/>
          <w:color w:val="111111"/>
          <w:sz w:val="28"/>
          <w:szCs w:val="28"/>
          <w:rtl w:val="true"/>
          <w:lang w:bidi="fa-IR"/>
        </w:rPr>
        <w:t xml:space="preserve">. </w:t>
      </w:r>
      <w:r>
        <w:rPr>
          <w:rStyle w:val="FootnoteAnchor"/>
          <w:rtl w:val="true"/>
        </w:rPr>
        <w:footnoteReference w:id="344"/>
      </w:r>
    </w:p>
    <w:p>
      <w:pPr>
        <w:pStyle w:val="Heading4"/>
        <w:numPr>
          <w:ilvl w:val="3"/>
          <w:numId w:val="1"/>
        </w:numPr>
        <w:rPr/>
      </w:pPr>
      <w:bookmarkStart w:id="659" w:name="__RefHeading___Toc2937141_373438147"/>
      <w:bookmarkStart w:id="660" w:name="_Toc264"/>
      <w:bookmarkEnd w:id="659"/>
      <w:r>
        <w:rPr>
          <w:rtl w:val="true"/>
        </w:rPr>
        <w:t xml:space="preserve">ششم </w:t>
      </w:r>
      <w:r>
        <w:rPr>
          <w:rtl w:val="true"/>
        </w:rPr>
        <w:t xml:space="preserve">- </w:t>
      </w:r>
      <w:r>
        <w:rPr>
          <w:rtl w:val="true"/>
        </w:rPr>
        <w:t>بر در بهشت نوشته شده است</w:t>
      </w:r>
      <w:r>
        <w:rPr>
          <w:rtl w:val="true"/>
        </w:rPr>
        <w:t>: «</w:t>
      </w:r>
      <w:r>
        <w:rPr>
          <w:rtl w:val="true"/>
        </w:rPr>
        <w:t>علی حبیب اللّه</w:t>
      </w:r>
      <w:r>
        <w:rPr>
          <w:rtl w:val="true"/>
        </w:rPr>
        <w:t>»</w:t>
      </w:r>
      <w:bookmarkEnd w:id="660"/>
    </w:p>
    <w:p>
      <w:pPr>
        <w:pStyle w:val="BookText"/>
        <w:rPr/>
      </w:pPr>
      <w:r>
        <w:rPr>
          <w:rFonts w:ascii="IRNazanin" w:hAnsi="IRNazanin" w:eastAsia="IRNazanin"/>
          <w:color w:val="111111"/>
          <w:sz w:val="28"/>
          <w:sz w:val="28"/>
          <w:szCs w:val="28"/>
          <w:rtl w:val="true"/>
          <w:lang w:bidi="fa-IR"/>
        </w:rPr>
        <w:t>از رسول خدا صلی الله علیه و آله و سلم روایت کرده‌اند که آن حضرت دیده است بر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روایت عدّه‌ای از اهل سنّت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بدخشانی، شهاب الدین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به سندش از ابن‌عبّاس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مرا به آسمان بردند، دیدم بر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محمّد رسول اللّه، علی حبیب اللّه، الحسن و الحسین صفوة اللّه، فاطمة امة اللّه، علی مبغضیهم لعنة اللّه</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بدخشانی از خطیب و حافظ رسعنی از ابن‌عبّاس از رسول خدا صلی الله علیه و آله و سلم </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شهاب‌الدّین احمد در ضمن برشمردن اسماء امیرالمؤمنین، ذیل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مضمون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حدیث در باب خودش به زودی خواهد آمد، صالحانی در باب خودش به اسنادش آن را روایت کرده است</w:t>
      </w:r>
      <w:r>
        <w:rPr>
          <w:rFonts w:eastAsia="IRNazanin" w:cs="IRNazanin"/>
          <w:color w:val="111111"/>
          <w:sz w:val="28"/>
          <w:szCs w:val="28"/>
          <w:rtl w:val="true"/>
          <w:lang w:bidi="fa-IR"/>
        </w:rPr>
        <w:t xml:space="preserve">. </w:t>
      </w:r>
      <w:r>
        <w:rPr>
          <w:rStyle w:val="FootnoteAnchor"/>
          <w:rtl w:val="true"/>
        </w:rPr>
        <w:footnoteReference w:id="347"/>
      </w:r>
    </w:p>
    <w:p>
      <w:pPr>
        <w:pStyle w:val="Heading4"/>
        <w:numPr>
          <w:ilvl w:val="3"/>
          <w:numId w:val="1"/>
        </w:numPr>
        <w:rPr/>
      </w:pPr>
      <w:bookmarkStart w:id="661" w:name="__RefHeading___Toc2937143_373438147"/>
      <w:bookmarkStart w:id="662" w:name="_Toc265"/>
      <w:bookmarkEnd w:id="661"/>
      <w:r>
        <w:rPr>
          <w:rtl w:val="true"/>
        </w:rPr>
        <w:t xml:space="preserve">هفتم </w:t>
      </w:r>
      <w:r>
        <w:rPr>
          <w:rtl w:val="true"/>
        </w:rPr>
        <w:t xml:space="preserve">- </w:t>
      </w:r>
      <w:r>
        <w:rPr>
          <w:rtl w:val="true"/>
        </w:rPr>
        <w:t>بر عرش نوشته شده است</w:t>
      </w:r>
      <w:r>
        <w:rPr>
          <w:rtl w:val="true"/>
        </w:rPr>
        <w:t>: «</w:t>
      </w:r>
      <w:r>
        <w:rPr>
          <w:rtl w:val="true"/>
        </w:rPr>
        <w:t>علی مقیم الحجّة</w:t>
      </w:r>
      <w:r>
        <w:rPr>
          <w:rtl w:val="true"/>
        </w:rPr>
        <w:t>»</w:t>
      </w:r>
      <w:bookmarkEnd w:id="66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خوارزمی، شهاب‌الدین احمد و قندوزی بلخی آمده است که بر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نبی الرحمة، علی مقیم الحجّة</w:t>
      </w:r>
      <w:r>
        <w:rPr>
          <w:rFonts w:eastAsia="IRNazanin" w:cs="IRNazanin"/>
          <w:color w:val="111111"/>
          <w:sz w:val="28"/>
          <w:szCs w:val="28"/>
          <w:rtl w:val="true"/>
          <w:lang w:bidi="fa-IR"/>
        </w:rPr>
        <w:t>...»</w:t>
      </w:r>
      <w:bookmarkStart w:id="663" w:name="pg1236_7806"/>
    </w:p>
    <w:p>
      <w:pPr>
        <w:pStyle w:val="BookText"/>
        <w:rPr/>
      </w:pPr>
      <w:bookmarkEnd w:id="66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به سندش از عبداللّه‌بن‌مسعود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متعال آدم را آفرید و از روحش در او دمید، عطسه‌ای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من مرا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اگر دو نفر از بندگانم نبودند که می‌خواستم آن دو را خلق کنم، تو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از من هستند؟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سر بردار 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سر برداشت و دید که بر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نبی الرّحمة، علی مقیم الحجّة، هر کس حق علی را بشناسد پاک و پاکیزه است و هر کس حق او را انکار کند ملعون و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خود سوگند یاد کرده‌ام که هر کس از او اطاعت کند وارد بهشتش سازم، هر چند که نافرمانی مرا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خود قسم خورده‌ام که هر کس نافرمانی او کند، به دوزخش ببرم، هر چند از من اطاعت کرده باشد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احمد نام‌های امیرالمؤمنین علیه السلام را برمی‌شمرد،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آن، از صالحانی از خوارزمی همان حدیث را می‌آورد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بلخی از خوارزمی به همین‌گونه آورده است</w:t>
      </w:r>
      <w:r>
        <w:rPr>
          <w:rFonts w:eastAsia="IRNazanin" w:cs="IRNazanin"/>
          <w:color w:val="111111"/>
          <w:sz w:val="28"/>
          <w:szCs w:val="28"/>
          <w:rtl w:val="true"/>
          <w:lang w:bidi="fa-IR"/>
        </w:rPr>
        <w:t xml:space="preserve">. </w:t>
      </w:r>
      <w:r>
        <w:rPr>
          <w:rStyle w:val="FootnoteAnchor"/>
          <w:rtl w:val="true"/>
        </w:rPr>
        <w:footnoteReference w:id="350"/>
      </w:r>
    </w:p>
    <w:p>
      <w:pPr>
        <w:pStyle w:val="Heading4"/>
        <w:numPr>
          <w:ilvl w:val="3"/>
          <w:numId w:val="1"/>
        </w:numPr>
        <w:rPr/>
      </w:pPr>
      <w:bookmarkStart w:id="664" w:name="__RefHeading___Toc2937145_373438147"/>
      <w:bookmarkStart w:id="665" w:name="_Toc266"/>
      <w:bookmarkEnd w:id="664"/>
      <w:r>
        <w:rPr>
          <w:rtl w:val="true"/>
        </w:rPr>
        <w:t xml:space="preserve">هشتم </w:t>
      </w:r>
      <w:r>
        <w:rPr>
          <w:rtl w:val="true"/>
        </w:rPr>
        <w:t xml:space="preserve">- </w:t>
      </w:r>
      <w:r>
        <w:rPr>
          <w:rtl w:val="true"/>
        </w:rPr>
        <w:t>بر بال جبرئیل نوشته شده است</w:t>
      </w:r>
      <w:r>
        <w:rPr>
          <w:rtl w:val="true"/>
        </w:rPr>
        <w:t>: «</w:t>
      </w:r>
      <w:r>
        <w:rPr>
          <w:rtl w:val="true"/>
        </w:rPr>
        <w:t>علی ولیّ اللّه</w:t>
      </w:r>
      <w:r>
        <w:rPr>
          <w:rtl w:val="true"/>
        </w:rPr>
        <w:t>»</w:t>
      </w:r>
      <w:bookmarkEnd w:id="665"/>
    </w:p>
    <w:p>
      <w:pPr>
        <w:pStyle w:val="BookText"/>
        <w:rPr/>
      </w:pPr>
      <w:r>
        <w:rPr>
          <w:rFonts w:ascii="IRNazanin" w:hAnsi="IRNazanin" w:eastAsia="IRNazanin"/>
          <w:color w:val="111111"/>
          <w:sz w:val="28"/>
          <w:sz w:val="28"/>
          <w:szCs w:val="28"/>
          <w:rtl w:val="true"/>
          <w:lang w:bidi="fa-IR"/>
        </w:rPr>
        <w:t>در حدیثی آمده است که بر یکی از دو بال جبرئیل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علی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بال دیگر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علی با وصف وصایت، بعد از اسم خداوند متعال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را خوارزمی و شهاب‌الدین احمد آورده‌اند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من شهردار این روایت را به صورت اجازه از ابوالفتح عبدوس بن‌عبداللّه‌بن عبدوس همدانی به صورت کتبی از ابوطاهر حسین بن‌علی بن‌سلمه از ابوالفرج صامت‌بن صهیب‌بن عباد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حضرت</w:t>
      </w:r>
      <w:bookmarkStart w:id="666" w:name="pg1236_7807"/>
    </w:p>
    <w:p>
      <w:pPr>
        <w:pStyle w:val="BookText"/>
        <w:rPr/>
      </w:pPr>
      <w:bookmarkEnd w:id="666"/>
      <w:r>
        <w:rPr>
          <w:rFonts w:ascii="IRNazanin" w:hAnsi="IRNazanin" w:eastAsia="IRNazanin"/>
          <w:color w:val="111111"/>
          <w:sz w:val="28"/>
          <w:sz w:val="28"/>
          <w:szCs w:val="28"/>
          <w:rtl w:val="true"/>
          <w:lang w:bidi="fa-IR"/>
        </w:rPr>
        <w:t>جعفربن محمّد از پدرش از علی‌بن‌الحسین از پدرش از علی‌بن ابی‌طالب روایت کرد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بالش را گشوده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یکی از دو بالش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و بر بال دیگر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إله‌إلّا اللّه، علی الوصی</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شهاب‌الدین احمد در ضمن بیان اسامی حضرت علی علیه السلام از وصیّ‌اللّه و خلیفة اللّه یاد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پدرش امام باقر از جدّش از رسول خدا صلّی اللّه علیه وآله وبارک وسلم ، آن‌گاه حدیث پیشین را آورده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صالحانی نیز این حدیث را با اسنادش نقل کرده است</w:t>
      </w:r>
      <w:r>
        <w:rPr>
          <w:rFonts w:eastAsia="IRNazanin" w:cs="IRNazanin"/>
          <w:color w:val="111111"/>
          <w:sz w:val="28"/>
          <w:szCs w:val="28"/>
          <w:rtl w:val="true"/>
          <w:lang w:bidi="fa-IR"/>
        </w:rPr>
        <w:t xml:space="preserve">. </w:t>
      </w:r>
      <w:r>
        <w:rPr>
          <w:rStyle w:val="FootnoteAnchor"/>
          <w:rtl w:val="true"/>
        </w:rPr>
        <w:footnoteReference w:id="352"/>
      </w:r>
    </w:p>
    <w:p>
      <w:pPr>
        <w:pStyle w:val="Heading4"/>
        <w:numPr>
          <w:ilvl w:val="3"/>
          <w:numId w:val="1"/>
        </w:numPr>
        <w:rPr/>
      </w:pPr>
      <w:bookmarkStart w:id="667" w:name="__RefHeading___Toc2937147_373438147"/>
      <w:bookmarkStart w:id="668" w:name="_Toc267"/>
      <w:bookmarkEnd w:id="667"/>
      <w:r>
        <w:rPr>
          <w:rtl w:val="true"/>
        </w:rPr>
        <w:t xml:space="preserve">نهم </w:t>
      </w:r>
      <w:r>
        <w:rPr>
          <w:rtl w:val="true"/>
        </w:rPr>
        <w:t xml:space="preserve">- </w:t>
      </w:r>
      <w:r>
        <w:rPr>
          <w:rtl w:val="true"/>
        </w:rPr>
        <w:t>بین دو دست صرصائیل نوشته شده است</w:t>
      </w:r>
      <w:r>
        <w:rPr>
          <w:rtl w:val="true"/>
        </w:rPr>
        <w:t>: «</w:t>
      </w:r>
      <w:r>
        <w:rPr>
          <w:rtl w:val="true"/>
        </w:rPr>
        <w:t>علی بن ابی طالب مقیم الحجّة</w:t>
      </w:r>
      <w:r>
        <w:rPr>
          <w:rtl w:val="true"/>
        </w:rPr>
        <w:t>»</w:t>
      </w:r>
      <w:bookmarkEnd w:id="668"/>
    </w:p>
    <w:p>
      <w:pPr>
        <w:pStyle w:val="BookText"/>
        <w:rPr/>
      </w:pPr>
      <w:r>
        <w:rPr>
          <w:rFonts w:ascii="IRNazanin" w:hAnsi="IRNazanin" w:eastAsia="IRNazanin"/>
          <w:color w:val="111111"/>
          <w:sz w:val="28"/>
          <w:sz w:val="28"/>
          <w:szCs w:val="28"/>
          <w:rtl w:val="true"/>
          <w:lang w:bidi="fa-IR"/>
        </w:rPr>
        <w:t>در حدیثی دیگر آمده‌است که پیامبر صلی الله علیه و آله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مقیم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کف دست صرصائیل نوشته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روایت ذیل آمده‌است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به سندش از امام جعفربن‌محمّد صادق علیه السلام از پدرش از علی‌بن‌الحسین از پدرش با عبارات ذیل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ابوالعلاء، حافظ همدانی و امام اجلّ نجم‌الدین ابومنصور محمّدبن حسین‌بن محمّد بغدادی، از شریف امام اجل نور الهدی ابوطالب حسین‌بن محمّدبن علی زینبی، از امام محمّدبن احمدبن علی‌بن الحسن‌بن شاذان، از معاف‌ابن زکریا، از حسن‌بن‌علی عاصمی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صهیب، از جعفربن محمّد، از پدرش، از علی‌بن الحسین،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در خانه ام‌سلمه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بر او فرود آمد که بیست سر داشت، در هر سری هزار زبان که با هر زبانی به عباراتی که شبیه به عبارات دیگر نبود، خدای را تسبیح و تقدیس می‌کرد و کف دست او از هفت آسمان و هفت زمین وسیع‌تر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bookmarkStart w:id="669" w:name="pg1236_7808"/>
    </w:p>
    <w:p>
      <w:pPr>
        <w:pStyle w:val="BookText"/>
        <w:rPr/>
      </w:pPr>
      <w:bookmarkEnd w:id="669"/>
      <w:r>
        <w:rPr>
          <w:rFonts w:ascii="IRNazanin" w:hAnsi="IRNazanin" w:eastAsia="IRNazanin"/>
          <w:color w:val="111111"/>
          <w:sz w:val="28"/>
          <w:sz w:val="28"/>
          <w:szCs w:val="28"/>
          <w:rtl w:val="true"/>
          <w:lang w:bidi="fa-IR"/>
        </w:rPr>
        <w:t>خدا صلی الله علیه و آله و سلم گمان کرد که او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فرمود که هیچ‌گاه جبرئیل در چنین صورتی بر من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صرصائیل هستم نه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نزد تو فرستاده که به حضرتت بگویم باید نور را با نور تزویج 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و با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را با علی‌بن‌ابی‌طالب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فاطمه را با حضور و گواهی جبرئیل و میکائیل و صرصائیل به ازدواج علی‌بن‌ابی‌طالب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بین کف دست‌های صرصائیل </w:t>
      </w:r>
      <w:r>
        <w:rPr>
          <w:rStyle w:val="FootnoteAnchor"/>
          <w:rtl w:val="true"/>
        </w:rPr>
        <w:footnoteReference w:id="353"/>
      </w:r>
      <w:r>
        <w:rPr>
          <w:rFonts w:ascii="IRNazanin" w:hAnsi="IRNazanin" w:eastAsia="IRNazanin"/>
          <w:color w:val="111111"/>
          <w:sz w:val="28"/>
          <w:sz w:val="28"/>
          <w:szCs w:val="28"/>
          <w:rtl w:val="true"/>
          <w:lang w:bidi="fa-IR"/>
        </w:rPr>
        <w:t>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إله‌إلّا اللّه، محمّد رسول اللّه، علی‌بن‌ابی‌طالب مقیم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صرصائیل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این مطلب بر دستان تو نوشته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سال پیش از آن که دنیا را بیافریند</w:t>
      </w:r>
      <w:r>
        <w:rPr>
          <w:rFonts w:eastAsia="IRNazanin" w:cs="IRNazanin"/>
          <w:color w:val="111111"/>
          <w:sz w:val="28"/>
          <w:szCs w:val="28"/>
          <w:rtl w:val="true"/>
          <w:lang w:bidi="fa-IR"/>
        </w:rPr>
        <w:t>.</w:t>
      </w:r>
    </w:p>
    <w:p>
      <w:pPr>
        <w:pStyle w:val="Heading4"/>
        <w:numPr>
          <w:ilvl w:val="3"/>
          <w:numId w:val="1"/>
        </w:numPr>
        <w:rPr/>
      </w:pPr>
      <w:bookmarkStart w:id="670" w:name="__RefHeading___Toc2937149_373438147"/>
      <w:bookmarkStart w:id="671" w:name="_Toc268"/>
      <w:bookmarkEnd w:id="670"/>
      <w:r>
        <w:rPr>
          <w:rtl w:val="true"/>
        </w:rPr>
        <w:t xml:space="preserve">دهم </w:t>
      </w:r>
      <w:r>
        <w:rPr>
          <w:rtl w:val="true"/>
        </w:rPr>
        <w:t xml:space="preserve">- </w:t>
      </w:r>
      <w:r>
        <w:rPr>
          <w:rtl w:val="true"/>
        </w:rPr>
        <w:t>برپیشانی فرشته نوشته شده است</w:t>
      </w:r>
      <w:r>
        <w:rPr>
          <w:rtl w:val="true"/>
        </w:rPr>
        <w:t>:</w:t>
      </w:r>
      <w:r>
        <w:rPr>
          <w:rtl w:val="true"/>
        </w:rPr>
        <w:t>خداوند محمّد را به علی تأیید و پشتیبانی فرماید</w:t>
      </w:r>
      <w:bookmarkEnd w:id="671"/>
    </w:p>
    <w:p>
      <w:pPr>
        <w:pStyle w:val="BookText"/>
        <w:rPr/>
      </w:pPr>
      <w:r>
        <w:rPr>
          <w:rFonts w:ascii="IRNazanin" w:hAnsi="IRNazanin" w:eastAsia="IRNazanin"/>
          <w:color w:val="111111"/>
          <w:sz w:val="28"/>
          <w:sz w:val="28"/>
          <w:szCs w:val="28"/>
          <w:rtl w:val="true"/>
          <w:lang w:bidi="fa-IR"/>
        </w:rPr>
        <w:t>در حدیثی آمده است که پیامبر صلی الله علیه و آله و سلم فرشته‌ای را دید که بر پیشانی‌اش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 اللّه محمّداً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روایت خوارزمی به سندش از محمّدبن‌حنفیه آمده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 به آسمان بردند، در آسمان چهارم و ششم </w:t>
      </w:r>
      <w:r>
        <w:rPr>
          <w:rStyle w:val="FootnoteAnchor"/>
          <w:rtl w:val="true"/>
        </w:rPr>
        <w:footnoteReference w:id="354"/>
      </w:r>
      <w:r>
        <w:rPr>
          <w:rFonts w:ascii="IRNazanin" w:hAnsi="IRNazanin" w:eastAsia="IRNazanin"/>
          <w:color w:val="111111"/>
          <w:sz w:val="28"/>
          <w:sz w:val="28"/>
          <w:szCs w:val="28"/>
          <w:rtl w:val="true"/>
          <w:lang w:bidi="fa-IR"/>
        </w:rPr>
        <w:t>فرشته‌ای دیدم که نیم او از آتش و نصف دیگرش از برف بود و بر پیشانی‌اش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ایّداللّه محمّداً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تعجّب کردی؟ آن‌چه را که تو می‌بینی، خداوند دو هزار سال پیش از دنیا در پیشانی من آن را نوشته است</w:t>
      </w:r>
      <w:r>
        <w:rPr>
          <w:rFonts w:eastAsia="IRNazanin" w:cs="IRNazanin"/>
          <w:color w:val="111111"/>
          <w:sz w:val="28"/>
          <w:szCs w:val="28"/>
          <w:rtl w:val="true"/>
          <w:lang w:bidi="fa-IR"/>
        </w:rPr>
        <w:t xml:space="preserve">. </w:t>
      </w:r>
      <w:r>
        <w:rPr>
          <w:rStyle w:val="FootnoteAnchor"/>
          <w:rtl w:val="true"/>
        </w:rPr>
        <w:footnoteReference w:id="355"/>
      </w:r>
    </w:p>
    <w:p>
      <w:pPr>
        <w:pStyle w:val="Heading4"/>
        <w:numPr>
          <w:ilvl w:val="3"/>
          <w:numId w:val="1"/>
        </w:numPr>
        <w:rPr/>
      </w:pPr>
      <w:bookmarkStart w:id="672" w:name="__RefHeading___Toc2937151_373438147"/>
      <w:bookmarkStart w:id="673" w:name="_Toc269"/>
      <w:bookmarkEnd w:id="672"/>
      <w:r>
        <w:rPr>
          <w:rtl w:val="true"/>
        </w:rPr>
        <w:t xml:space="preserve">یازدهم </w:t>
      </w:r>
      <w:r>
        <w:rPr>
          <w:rtl w:val="true"/>
        </w:rPr>
        <w:t xml:space="preserve">- </w:t>
      </w:r>
      <w:r>
        <w:rPr>
          <w:rtl w:val="true"/>
        </w:rPr>
        <w:t>بر لواء حمد نوشته شده است</w:t>
      </w:r>
      <w:r>
        <w:rPr>
          <w:rtl w:val="true"/>
        </w:rPr>
        <w:t>: «</w:t>
      </w:r>
      <w:r>
        <w:rPr>
          <w:rtl w:val="true"/>
        </w:rPr>
        <w:t>علی ولی اللّه</w:t>
      </w:r>
      <w:r>
        <w:rPr>
          <w:rtl w:val="true"/>
        </w:rPr>
        <w:t>»</w:t>
      </w:r>
      <w:bookmarkEnd w:id="67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سید علی همدانی از عبداللّه‌بن‌سلام از رسول خدا صلی الله علیه و آله و سلم در ضمن</w:t>
      </w:r>
      <w:bookmarkStart w:id="674" w:name="pg1236_7809"/>
    </w:p>
    <w:p>
      <w:pPr>
        <w:pStyle w:val="BookText"/>
        <w:rPr/>
      </w:pPr>
      <w:bookmarkEnd w:id="674"/>
      <w:r>
        <w:rPr>
          <w:rFonts w:ascii="IRNazanin" w:hAnsi="IRNazanin" w:eastAsia="IRNazanin"/>
          <w:color w:val="111111"/>
          <w:sz w:val="28"/>
          <w:sz w:val="28"/>
          <w:szCs w:val="28"/>
          <w:rtl w:val="true"/>
          <w:lang w:bidi="fa-IR"/>
        </w:rPr>
        <w:t>حدیثی روایت کرده که در باره‌ی لواء الحمد از آن حضرت پرسیده شد</w:t>
      </w:r>
      <w:r>
        <w:rPr>
          <w:rFonts w:eastAsia="IRNazanin" w:cs="IRNazanin"/>
          <w:color w:val="111111"/>
          <w:sz w:val="28"/>
          <w:szCs w:val="28"/>
          <w:rtl w:val="true"/>
          <w:lang w:bidi="fa-IR"/>
        </w:rPr>
        <w:t xml:space="preserve">... </w:t>
      </w:r>
      <w:r>
        <w:rPr>
          <w:rStyle w:val="FootnoteAnchor"/>
          <w:rtl w:val="true"/>
        </w:rPr>
        <w:footnoteReference w:id="356"/>
      </w:r>
    </w:p>
    <w:p>
      <w:pPr>
        <w:pStyle w:val="Heading4"/>
        <w:numPr>
          <w:ilvl w:val="3"/>
          <w:numId w:val="1"/>
        </w:numPr>
        <w:rPr/>
      </w:pPr>
      <w:bookmarkStart w:id="675" w:name="__RefHeading___Toc2937153_373438147"/>
      <w:bookmarkStart w:id="676" w:name="_Toc270"/>
      <w:bookmarkEnd w:id="675"/>
      <w:r>
        <w:rPr>
          <w:rtl w:val="true"/>
        </w:rPr>
        <w:t xml:space="preserve">دوازدهم </w:t>
      </w:r>
      <w:r>
        <w:rPr>
          <w:rtl w:val="true"/>
        </w:rPr>
        <w:t xml:space="preserve">- </w:t>
      </w:r>
      <w:r>
        <w:rPr>
          <w:rtl w:val="true"/>
        </w:rPr>
        <w:t>بر پرچم نور نوشته شده است</w:t>
      </w:r>
      <w:r>
        <w:rPr>
          <w:rtl w:val="true"/>
        </w:rPr>
        <w:t>: «</w:t>
      </w:r>
      <w:r>
        <w:rPr>
          <w:rtl w:val="true"/>
        </w:rPr>
        <w:t>آل محمّد خیر البریّة</w:t>
      </w:r>
      <w:r>
        <w:rPr>
          <w:rtl w:val="true"/>
        </w:rPr>
        <w:t>»</w:t>
      </w:r>
      <w:bookmarkEnd w:id="676"/>
    </w:p>
    <w:p>
      <w:pPr>
        <w:pStyle w:val="BookText"/>
        <w:rPr/>
      </w:pPr>
      <w:r>
        <w:rPr>
          <w:rFonts w:ascii="IRNazanin" w:hAnsi="IRNazanin" w:eastAsia="IRNazanin"/>
          <w:color w:val="111111"/>
          <w:sz w:val="28"/>
          <w:sz w:val="28"/>
          <w:szCs w:val="28"/>
          <w:rtl w:val="true"/>
          <w:lang w:bidi="fa-IR"/>
        </w:rPr>
        <w:t>ابونعیم حافظ از جابربن‌عبداللّه روایت کرده است که روزی در حضور رسول خدا در مسجد مدینه بودیم، که سخن از بهشت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شنیدم که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پیامبران و بر امّت‌های دیگر حرام است تا این‌که من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خداوند را پرچمی از نور است و ستونی از زبرجد که آن دو را دو هزار سال پیش از خلقت آسمان و زمین آفریده است؟ بر روپوش آن پرچم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 محمّد رسول اللّه، آل محمّد خیر البریّه، صاحب اللواء امام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ما را به وسیله‌ی تو هدایت فرمود و گرامی داشت و شرافت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نمی‌دانی که هر کس که ما را دوست بدارد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شود، خداوند او را با ما ساکن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 xml:space="preserve">» </w:t>
      </w:r>
      <w:r>
        <w:rPr>
          <w:rStyle w:val="FootnoteAnchor"/>
          <w:rtl w:val="true"/>
        </w:rPr>
        <w:footnoteReference w:id="357"/>
      </w:r>
    </w:p>
    <w:p>
      <w:pPr>
        <w:pStyle w:val="Heading4"/>
        <w:numPr>
          <w:ilvl w:val="3"/>
          <w:numId w:val="1"/>
        </w:numPr>
        <w:rPr/>
      </w:pPr>
      <w:bookmarkStart w:id="677" w:name="__RefHeading___Toc2937155_373438147"/>
      <w:bookmarkStart w:id="678" w:name="_Toc271"/>
      <w:bookmarkEnd w:id="677"/>
      <w:r>
        <w:rPr>
          <w:rtl w:val="true"/>
        </w:rPr>
        <w:t xml:space="preserve">سیزدهم </w:t>
      </w:r>
      <w:r>
        <w:rPr>
          <w:rtl w:val="true"/>
        </w:rPr>
        <w:t xml:space="preserve">- </w:t>
      </w:r>
      <w:r>
        <w:rPr>
          <w:rtl w:val="true"/>
        </w:rPr>
        <w:t>بر روی گوهری تابناک یا برگی سبز نوشته شده است</w:t>
      </w:r>
      <w:r>
        <w:rPr>
          <w:rtl w:val="true"/>
        </w:rPr>
        <w:t>: «</w:t>
      </w:r>
      <w:r>
        <w:rPr>
          <w:rtl w:val="true"/>
        </w:rPr>
        <w:t>محمّد رسول اللّه نصرته بعلی</w:t>
      </w:r>
      <w:r>
        <w:rPr>
          <w:rtl w:val="true"/>
        </w:rPr>
        <w:t>»</w:t>
      </w:r>
      <w:bookmarkEnd w:id="67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 محمّد رسول اللّه، نصرته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درّی تابناک یا برگی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داخل بادامی سبز بوده و نزد حضرت رسول آورده</w:t>
      </w:r>
      <w:bookmarkStart w:id="679" w:name="pg1236_7810"/>
    </w:p>
    <w:p>
      <w:pPr>
        <w:pStyle w:val="BookText"/>
        <w:rPr/>
      </w:pPr>
      <w:bookmarkEnd w:id="679"/>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گروهی از اهل سنّت هم‌چون دانشمندان ذیل نقل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محبّ‌الدین خطیب، ابن‌مغازلی، قندوزی و صفوری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محب‌الدین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ابن‌مغازلی به سندش از سعیدبن‌جبیر روایت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به شدّت گرسنه شده کنار کعبه آمده و پرده‌ی آن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بیش از آن‌چه که گرسنه کرده‌ای، گرفتار گرسنگی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شده و بادامی با خود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 می‌رساند و به تو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بادام را بشکن، در درون آن برگ سبزی بود که بر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 محمّد رسول اللّه، ایّدته بعلی و 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انصف اللّه من اتّهمه فی قضائه و استبطأه فی رزقه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اللّه خدایی نیست، محمّد رسول خدا است، او را به علی پشتیبانی و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خداوند را در داوری‌اش متّهم کند و در روزی رساندن او را به کندی و دیر کردن نسبت دهد، با خداوند انصاف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از ابن‌مغازلی از ابن‌عبّاس همین مضمون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صفوری از ابن‌عبّاس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رسول خدا صلی الله علیه و آله و سلم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آن‌هنگام پرنده‌ای که در دهانش بادام سبزی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پیامبر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آن درّی سبزرنگ است که به رنگ زرد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نصرته بعلیٍ</w:t>
      </w:r>
      <w:r>
        <w:rPr>
          <w:rFonts w:eastAsia="IRNazanin" w:cs="IRNazanin"/>
          <w:color w:val="111111"/>
          <w:sz w:val="28"/>
          <w:szCs w:val="28"/>
          <w:rtl w:val="true"/>
          <w:lang w:bidi="fa-IR"/>
        </w:rPr>
        <w:t>.»</w:t>
      </w:r>
    </w:p>
    <w:p>
      <w:pPr>
        <w:pStyle w:val="Heading4"/>
        <w:numPr>
          <w:ilvl w:val="3"/>
          <w:numId w:val="1"/>
        </w:numPr>
        <w:rPr/>
      </w:pPr>
      <w:bookmarkStart w:id="680" w:name="__RefHeading___Toc2937157_373438147"/>
      <w:bookmarkStart w:id="681" w:name="_Toc272"/>
      <w:bookmarkEnd w:id="680"/>
      <w:r>
        <w:rPr>
          <w:rtl w:val="true"/>
        </w:rPr>
        <w:t xml:space="preserve">چهاردهم </w:t>
      </w:r>
      <w:r>
        <w:rPr>
          <w:rtl w:val="true"/>
        </w:rPr>
        <w:t xml:space="preserve">- </w:t>
      </w:r>
      <w:r>
        <w:rPr>
          <w:rtl w:val="true"/>
        </w:rPr>
        <w:t>تقدّم نبوّت دلیل افضلیت است و آن متفرع بر تقدّم نوری است که علی از آن</w:t>
      </w:r>
      <w:bookmarkEnd w:id="681"/>
    </w:p>
    <w:p>
      <w:pPr>
        <w:pStyle w:val="BookText"/>
        <w:rPr/>
      </w:pPr>
      <w:r>
        <w:rPr>
          <w:rFonts w:ascii="IRNazanin" w:hAnsi="IRNazanin" w:eastAsia="IRNazanin"/>
          <w:color w:val="111111"/>
          <w:sz w:val="28"/>
          <w:sz w:val="28"/>
          <w:szCs w:val="28"/>
          <w:rtl w:val="true"/>
          <w:lang w:bidi="fa-IR"/>
        </w:rPr>
        <w:t>آفریده شده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نبوّت حضرت محمّد صلی الله علیه و آله و سلم دلیل بر افضلیّت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مطلب فرع است بر تقدّم مقام نوری آن حضرت و به طریق اولی بر افضلیت آن حضرت دلالت می‌کند</w:t>
      </w:r>
      <w:r>
        <w:rPr>
          <w:rFonts w:eastAsia="IRNazanin" w:cs="IRNazanin"/>
          <w:color w:val="111111"/>
          <w:sz w:val="28"/>
          <w:szCs w:val="28"/>
          <w:rtl w:val="true"/>
          <w:lang w:bidi="fa-IR"/>
        </w:rPr>
        <w:t>.</w:t>
      </w:r>
      <w:bookmarkStart w:id="682" w:name="pg1236_7811"/>
    </w:p>
    <w:p>
      <w:pPr>
        <w:pStyle w:val="BookText"/>
        <w:rPr/>
      </w:pPr>
      <w:bookmarkEnd w:id="682"/>
      <w:r>
        <w:rPr>
          <w:rFonts w:ascii="IRNazanin" w:hAnsi="IRNazanin" w:eastAsia="IRNazanin"/>
          <w:color w:val="111111"/>
          <w:sz w:val="28"/>
          <w:sz w:val="28"/>
          <w:szCs w:val="28"/>
          <w:rtl w:val="true"/>
          <w:lang w:bidi="fa-IR"/>
        </w:rPr>
        <w:t>از آن‌جا که علی علیه السلام از همان نوری آفریده شده است که رسول خدا صلی الله علیه و آله و سلم از آن نور آفریده شده، به همین جهت آن حضرت به جز مقام شامخ حضرت رسول صلی الله علیه و آله و سلم از دیگر مخلوقات خدای متعال افضل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وجود ندارد که کسی بخواهد کسی را بر آن حضرت برتری دهد، چه از پیامبران و چه از صحابه</w:t>
      </w:r>
      <w:r>
        <w:rPr>
          <w:rFonts w:eastAsia="IRNazanin" w:cs="IRNazanin"/>
          <w:color w:val="111111"/>
          <w:sz w:val="28"/>
          <w:szCs w:val="28"/>
          <w:rtl w:val="true"/>
          <w:lang w:bidi="fa-IR"/>
        </w:rPr>
        <w:t>.</w:t>
      </w:r>
    </w:p>
    <w:p>
      <w:pPr>
        <w:pStyle w:val="Heading4"/>
        <w:numPr>
          <w:ilvl w:val="3"/>
          <w:numId w:val="1"/>
        </w:numPr>
        <w:rPr/>
      </w:pPr>
      <w:bookmarkStart w:id="683" w:name="__RefHeading___Toc2937159_373438147"/>
      <w:bookmarkStart w:id="684" w:name="_Toc273"/>
      <w:bookmarkEnd w:id="683"/>
      <w:r>
        <w:rPr>
          <w:rtl w:val="true"/>
        </w:rPr>
        <w:t>نمونه ای از احادیث تقدّم نبوّت حضرت محمّد صلی الله علیه و آله و سلم</w:t>
      </w:r>
      <w:bookmarkEnd w:id="684"/>
    </w:p>
    <w:p>
      <w:pPr>
        <w:pStyle w:val="BookText"/>
        <w:rPr/>
      </w:pPr>
      <w:r>
        <w:rPr>
          <w:rFonts w:ascii="IRNazanin" w:hAnsi="IRNazanin" w:eastAsia="IRNazanin"/>
          <w:color w:val="111111"/>
          <w:sz w:val="28"/>
          <w:sz w:val="28"/>
          <w:szCs w:val="28"/>
          <w:rtl w:val="true"/>
          <w:lang w:bidi="fa-IR"/>
        </w:rPr>
        <w:t>شواهد تقدّم نبوّت پیامبر صلی الله علیه و آله و سلم از احادیث و گفتارهای دانشمندان بسیار فراوان است که ما برخی از آن‌ها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سندش از عرباض‌بن ساریه صحابی رسول خدا صلی الله علیه و آله و سلم روایت کند که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بنده‌ی خدا و خاتم پیامبرانم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طینت او بوده و به زودی از آن به شما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نتیجه‌ی دعای پدرم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بشارت عیسی‌بن‌مریم و رویایی که مریم و دیگر مادران پیامبران در خواب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رسول خدا، هنگامی که او را وضع حمل کرد، نوری دید که قصرهای شام برایش درخشید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به سندش ازابوهریره نقل می‌کند که مردم به رسول خدا صلی الله علیه و آله و سلم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وقت نبوّت برای شما حتمی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آدم بین روح و جسد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صحیح و غریب است از حدیث ابوهریره، که جز از همین طریق آن را نمی‌شناسیم</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در فصل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نبوّت آن حضرت پیش از تمام شدن خلقت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با اسناد گوناگون و الفاظ مختلف از ابوهریره و</w:t>
      </w:r>
    </w:p>
    <w:p>
      <w:pPr>
        <w:pStyle w:val="BookText"/>
        <w:rPr/>
      </w:pPr>
      <w:r>
        <w:rPr>
          <w:rFonts w:ascii="IRNazanin" w:hAnsi="IRNazanin" w:eastAsia="IRNazanin"/>
          <w:color w:val="111111"/>
          <w:sz w:val="28"/>
          <w:sz w:val="28"/>
          <w:szCs w:val="28"/>
          <w:rtl w:val="true"/>
          <w:lang w:bidi="fa-IR"/>
        </w:rPr>
        <w:t>میسرة و ابن‌ساریه نقل کرده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به سندش از عبداللّه‌بن‌شفیق همین مضامین را آورده 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یک باب آورده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اختصاص پیامبر صلی الله علیه و آله و سلم به این‌که در آفرینش اوّلین پیامبر است و نبوّتش تقدّم داشته و خداوند برای نبوّت او عهد و میثاق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مطلب را از راویان ذیل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ابن‌ابی‌حاتم و ابی‌نعیم از ابوهریره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قطان از سهل‌بن‌صالح همدانی از ابوجعفر محمّدبن‌علی علیهما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بخاری و حاکم و طبرانی و ابونعیم از میسره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حاکم و بیهقی از عرباض‌بن‌ساریة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بیهقی و ابونعیم از ابوهریره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و طبرانی و ابونعیم از طریق شعبی از ابن‌عبّاس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از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ابن‌سعد از ابن‌ابی‌الجدعا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سیوطی از تقی‌الدین سبکی گفتاری را در معنای این احادیث نقل کرده است که عین عبارت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تقی‌الدّین سبکی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 و المنّة فی لتؤمننّ به 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نکته‌ای است در تعظیم و بزرگداشت رسول خدا صلی الله علیه و آله و سلم که بر کسی پوشیده نیست و با وجود آن، در صورتی که در زمان آن‌ها آمد، رسول آنان و مبعوث به سوی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نبوّت و رسالت آن حضرت، فراگیر و شامل همه‌ی مردم است، از زمان حضرت آدم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پیامبران و امّت‌های آنان، همگی از امّت او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بدین‌روی سخن حضرتش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همه‌ی مردم مبعوث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نبوّت آن جناب، مخصوص مردم زمان آن حضرت تا روز قیامت نیست، بلکه افراد پیش از آنان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مبنا، معنی سخن آن حضرت نیز معلوم و روشن می‌گردد،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 و آدم بین الروح و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جمله را چنین تفسیر کرده‌اند که خداوند می‌داند که در آینده این شخص پیامبر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این معنای لطیفی که ما کردیم نرسیده‌اند؛ زیرا علم الاهی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آن شرایط، حضرت رسول را به نبوّت و پیامبری توصیف کرده است، می‌بایست نبوّت برای آن‌حضرت در آن زمان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حضرت آدم دید که اسم آن حضرت بر عرش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پس می‌بایست که حتماً نبوّت آن حضرت در آن زمان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آن بود که خداوند می‌داند که در آینده پیامبر خواهد شد، چنین ویژگی را نداشت که پیامبر باشد در حالی که آدم بین روح و جسد بود، زیرا خداوند نبوّت همه‌ی پیامبران را در آن زمان می‌دانست و اختصاص به حضرت رسول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می‌بایست خصوصیّتی در پیامبر اسلام باشد که بدان جهت به امّت خود خبر دهد و اعلام کند تا قدر و منزلت او در پیشگاه پروردگار را بدانند و از این راه، خیر و مقامی برایشان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ارزش والا و این قدر و منزلت بالا را بفهمم، زیرا نبوّت شاخصه‌ای است که باید موصوف به 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که بعد از رسیدن به سن چهل سالگی به کسی رسیده، چگونه پیش از پیدایش آن حضرت موصوف به آن باشد؟ اگر این صفت درباره‌ی او در چنین شرایطی درست باشد، دیگر اوصاف نیز قابل انتساب به آن حضرت هست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خداوند، ارواح را پیش از اجساد آفریده است، پیامبر در این روایت اشاره به روح و حقیقت شریف خود فرموده است که عقول و اندیشه‌ها، از درک حقایق و شناخت آن واقعیّات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آفریدگارشان و کسانی که از نور الاهی مدد گرفته‌اند،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یک از این حقایق را در هر وقتی که بخواهد، به هر کس که بخواهد،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w:t>
      </w:r>
    </w:p>
    <w:p>
      <w:pPr>
        <w:pStyle w:val="BookText"/>
        <w:rPr/>
      </w:pPr>
      <w:r>
        <w:rPr>
          <w:rFonts w:ascii="IRNazanin" w:hAnsi="IRNazanin" w:eastAsia="IRNazanin"/>
          <w:color w:val="111111"/>
          <w:sz w:val="28"/>
          <w:sz w:val="28"/>
          <w:szCs w:val="28"/>
          <w:rtl w:val="true"/>
          <w:lang w:bidi="fa-IR"/>
        </w:rPr>
        <w:t>حضرت پیامبر صلی الله علیه و آله و سلم پیش از آفرینش حضرت آدم بوده و خداوند، آن وصف را در همان زمان به آن حضرت داده است، بدین‌گونه که خلقتش آماده برای اتّصاف به وصف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زمان که این ویژگی را به آن حضرت داد، پیامبر گشت و اسمش را بر عرش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رسالت او خبر داد تا فرشتگان و دیگران کرامت و ارزش او را در پیشگاه پروردگارش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حقیقت آن حضرت از همان زمان موجود بود، هر چند که خلقت بدن شریفش که متّصف به آن وصف است بعدها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حقیقت آن حضرت به وصف نبوّت از سوی خداوند متعال، از همان آغاز تحقّق حقیقت بوده، بعثت و تبلیغ و دیگر مأموریت‌های الاهی بعداً انجام شده است، هر چند که آمادگی و شایستگی در ذات و حقیقت شریف آن حضرت هیچ تأخیری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است گزینش او به نبوّت و دادن کتاب و حکم و نبوّت که همگی به حقیقت او از همان روز اول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از نظر زمانی دیرتر آمده است، پیدایش و تکوین بدن آن حضرت بوده است، تا این‌که در عالم ظاهر، از خاندانی بزرگوار پدید آمد و به خواست خداوند، این کرامت بعد از مدّتی که از تولّد او گذشت، به او افاضه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همه‌ی این پدیده‌ها را خداوند از روز ازل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دلایل عقلی و نقلی به این علم الاهی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هر آن‌چه را که بعد از ظهور آن حضرت به آن رسیدند آگاه گشتند، مثل این که بعد از نزول قرآن و جبرئیل بر آن حضرت، از نبوّت او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جمله معلومات خداوند است که به صورت فعلی از افعال او آشکار شده و از آثار قدرت و اراده و اختیار الاهی در جایگاه ویژه‌ای بدان متّصف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مرتبه است که یکی از آن‌ها با برهان و دلیل عقلی اثبات می‌شود و دیگری بالعیان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رتبه از سوی خداوند متعال، وسایط و ابزاری است که به اختیار و امر او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وسایل و ابزار، بعد از ابلاغ نبوّت برای مردم آشکار می‌شود و برخی فقط اثبات کمالی برای آن حضرت است، هر چند برای مردم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خود تقسیم می‌شود به کمالاتی که از آغاز آفرینش همراه آن حضرت بود و کمالاتی که بعدها به او پیوسته است و ما از آن‌ها فقط از طریق خبر و روایتی راستین آگاه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p>
    <w:p>
      <w:pPr>
        <w:pStyle w:val="BookText"/>
        <w:rPr/>
      </w:pPr>
      <w:r>
        <w:rPr>
          <w:rFonts w:ascii="IRNazanin" w:hAnsi="IRNazanin" w:eastAsia="IRNazanin"/>
          <w:color w:val="111111"/>
          <w:sz w:val="28"/>
          <w:sz w:val="28"/>
          <w:szCs w:val="28"/>
          <w:rtl w:val="true"/>
          <w:lang w:bidi="fa-IR"/>
        </w:rPr>
        <w:t>بهترین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آفریده‌ها کمالی بالاتر از کمال او و رتبه‌ای برتر از مقام او ندارند و ما از طریق خبری صحیح، حصول این کمال را پیش از آفرینش حضرت آدم برای آن حضرت خبردار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می‌دانیم که خداوند، نبوّت را در همان زمان به آن حضرت داده است و برای او از پیامبران عهد و میثاق گرفته تا بدانند که مقام او بالاتر از آنان است و او پیامبر و رسول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سخن از اخذ میثاق است و خداوند با آوردن لام قسم، مطلب را در لزوم ایمان و یاری‌کردن آن حضرت به مردم می‌رساند،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نکته‌ی دیگر آیه، عبارت است از ایمان به بیعتی که برای جانشینان گرفته می‌شود که ایمان خلفا از این جا سرچشمه گرفته است، پس به این تعظیم و بزرگداشت مهمی که از سوی پرورگار نسبت به آن حضرت انجام گرفته نیک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مطلب دانسته شد، نتیجه می‌گیریم که پیامبر اسلام، پیامبرِ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بدین‌روی، در روز قیامت، همه‌ی پیامبران در زیر پرچم آن حضرت خواهند بود و در این دنیا نیز در شب معراج، تمام پیامبران به آن حضرت در نماز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بعثت آن حضرت در زمان حضرت آدم و نوح و ابراهیم و موسی و عیسی اتّفاق می‌افتاد، ایمان به آن حضرت و یاری کردن آن جناب بر آنان و امّت‌هایشان واجب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بر همین مطلب از آنان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آن حضرت بر آنان حقیقتی بود که برای آن حضرت ثابت و حاصل بود که در صورت اجتماع با آن حضرت تحقّق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تأخّر این کار به خاطر وجود آنان بود نه از آن جهت که دارای این ویژگی و مأموریّت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 که فعل متوقّف بر قبول محل باشد یا متوقّف بر شایستگی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نه از جهت فاعل توقّفی داشت و نه از جهت ذات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جهت وجود دورانی بود که او را در بر داشت که اگر در زمان آنان وجود می‌یافت، بدون تردید بر آنان لازم بود که از آن حضرت پیروی کنند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در آخر الزّمان، عیسی علیه السلام بر شریعت رسول خاتم می‌آید با این‌که</w:t>
      </w:r>
    </w:p>
    <w:p>
      <w:pPr>
        <w:pStyle w:val="BookText"/>
        <w:rPr/>
      </w:pPr>
      <w:r>
        <w:rPr>
          <w:rFonts w:ascii="IRNazanin" w:hAnsi="IRNazanin" w:eastAsia="IRNazanin"/>
          <w:color w:val="111111"/>
          <w:sz w:val="28"/>
          <w:sz w:val="28"/>
          <w:szCs w:val="28"/>
          <w:rtl w:val="true"/>
          <w:lang w:bidi="fa-IR"/>
        </w:rPr>
        <w:t>خود دارای مقام نبوّت است، نه بدان‌گونه که برخی پنداشته‌اند که به صورت فردی معمولی و یکی از افراد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جهت که پیرو حضرت رسول است، یکی از افراد امّت آن جناب به حساب می‌آید و به شریعت و قرآن و سنّت اسلامی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گونه دستوری که در این شریعت است، شامل حال او هم می‌شود؛ در عین حال که او پیامبری بزرگوار است و از مقام نبوّت او چیزی کاسته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حضرت رسول در زمان او یا زمان حضرت موسی و ابراهیم و نوح و آدم مبعوث می‌شد، آنان در مقام نبوّت و رسالت خود نسبت به امّت‌های خود بودند و در عین حال، رسول خاتم، پیامبر آنان و مبعوث بر همه‌ی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نبوّت و رسالت آن حضرت، فراگیرتر و بزرگتر بود و با شریعت آنان در اصول همراهی داشت، زیرا اختلافی با یکدیگر در اصول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شریعت اسلام در موارد فروعی که ممکن است اختلاف داشته باشد، یا از راه تخصیص برخی از احکام است یا از طریق نسخ و یا گونه‌ای دیگر است که بگوییم در آن زمان‌ها نسبت به آن امّت‌ها همان احکامی باشد که آن پیامبران برای امّت‌های خود آورده‌اند و در این زمان نسبت به این امّت، چنین شریعت و احکام که نسبت به اختلاف اشخاص و اوقات، تفاوت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معنای دو حدیثی که از ما پوشیده و پنهان بود، برایمان روشن و آشکار می‌شود؛ یکی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إلی النّاس کافّة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می‌پنداشتیم حضرتش مبعوث بر همه‌ی مردم است، از زمان خودش تا روز قیامت، که معلوم شد مراد، همه‌ی مردم است، از آغاز آفرینش تا فرجام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الروح و الجسد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می‌پنداشتیم معنای حدیث آن است که حضرت نسبت به آن زمان، آگاهی و علم داشته است و اکنون معلوم شد که بیش‌تر از آن است، همان‌گونه که شرح دادیم که دوره‌ی بعد از موجود شدن بدن آن‌حضرت تا سن چهل‌سالگی با دوره‌ی پیش از آن نسبت به کسانی که بر آنان مبعوث شده است و شایستگی آنان برای شنیدن گفتار آن حضرت است تفاوت دارد، نه نسبت به خود آن حضرت یا آن مردم، اگر در زمان ایشان می‌بودند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احکام به شروط، گاهی به حسب محل قابل است و گاهی به حسب</w:t>
      </w:r>
    </w:p>
    <w:p>
      <w:pPr>
        <w:pStyle w:val="BookText"/>
        <w:rPr/>
      </w:pPr>
      <w:r>
        <w:rPr>
          <w:rFonts w:ascii="IRNazanin" w:hAnsi="IRNazanin" w:eastAsia="IRNazanin"/>
          <w:color w:val="111111"/>
          <w:sz w:val="28"/>
          <w:sz w:val="28"/>
          <w:szCs w:val="28"/>
          <w:rtl w:val="true"/>
          <w:lang w:bidi="fa-IR"/>
        </w:rPr>
        <w:t>فاعلی است که در آن‌ها تصرّف می‌کند 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وابستگی مربوط است به حسب محل قابل که بر آنان مبعوث شده است و پذیرش آنان نسبت به خطاب حضرتش که از بدن شریفش می‌شنوند که به زبان با آنان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مانند وقتی است که پدری مردی را در تزویج دخترش وکالت می‌دهد که هر گاه کفو و همتایی یافتی، او را به ازدواج آن مرد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وکالت دادن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هم شایستگی وکالت را دارد و وکالتش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تصرّف او در این وکالت، وقتی حاصل می‌شود که این مرد کفوی پیدا کند که ممکن است بعد از مدّتها پدید آید و این تأخیر در پیدایش کفو، به صحّت وکالت و شایستگی وکیل در وکالت ضرری نمی‌زند و 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گفتار سبکی بود به لفظ و عبارت خودش</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از احمد و بیهقی و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الاسناد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عرباض‌بن‌ساریه، نیز از بخاری و احمد و ابونعیم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این روایت را صحیح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ترمذی از ابوهریره، قسطلانی سپس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زمینه آورده است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بکری از احمد و مسلم و ترمذی و حاکم و بیهقی و ابونعیم و بخاری در تاریخش </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میسره</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از ترمذی از ابوهریره، نیز از مشکوة از عرباض‌بن‌ساریه</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المحدّث</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را صحیح دانسته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 که عبارت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برتری آن حضرت بر آدم علیه السلام ، از گفتار آن حضرت برمی‌آید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 و آدم و من دونه من الانبیاء یوم القیامة تحت لوایی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گفتار آن حضرت برمی‌آید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اوّل شافع و انّی اوّل مشفع، و انّی اوّل من تنشق الارض عنه</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محمّدبن‌یوسف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روایات شعبی و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در باب گذشته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می‌شود بر این‌که آن حضرت متولّد شده در حالی که پیامبر بوده است، زیرا نبوّت آن حضرت از همان لحظه‌ای است که از او عهد و میثاق گرفته شد، به هنگامی که از پشت حضرت آدم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زمان پیامبر بود، لکن زمان ورود او به دنیا پس از آن زمان بود و این تأخیر، مانع از نبوّت آن حضرت نیست، مانند کسی که برای ولایت و سرپرستی جایی مأموریّت می‌یابد ولی زمان تصرّف در آن منطقه در آینده خواهد بود که حکم ولایت، از همان آغاز دادن مأموریّت برای او ثابت است، هر چند که تصرّفش متأخّر از آن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پیشین در بخش تقدّم نبوّت آن حضرت، در این مطلب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حدیث و حاصل کلام سبکی را نقل می‌کند</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عیدروس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خداوند سبحان، هنگامی که اراده فرمود آفریده‌هایش را پدید آورد، از انوار صمدیّه‌ی خود در حقیقت محمّدیه تابانید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همه‌ی عوالم بالا و پایین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که حکمت بالغه‌اش ایجاب می‌کرد و در اراده و علمش پیشی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کمالات و مقام نبوّت آن حضرت</w:t>
      </w:r>
      <w:bookmarkStart w:id="685" w:name="pg1236_7819"/>
    </w:p>
    <w:p>
      <w:pPr>
        <w:pStyle w:val="BookText"/>
        <w:rPr/>
      </w:pPr>
      <w:bookmarkEnd w:id="685"/>
      <w:r>
        <w:rPr>
          <w:rFonts w:ascii="IRNazanin" w:hAnsi="IRNazanin" w:eastAsia="IRNazanin"/>
          <w:color w:val="111111"/>
          <w:sz w:val="28"/>
          <w:sz w:val="28"/>
          <w:szCs w:val="28"/>
          <w:rtl w:val="true"/>
          <w:lang w:bidi="fa-IR"/>
        </w:rPr>
        <w:t>را به او اعلام فرموده و به فراگیری دعوت و رسالتش بشارت داد و در حالی که هنوز پدرش آدم بین روح و بدن بود، به او خبر داد که وی پیامبرِ پیامبران و واسطه‌ی همه‌ی برگزیدگان است</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2937161_373438147"/>
      <w:bookmarkStart w:id="687" w:name="_Toc274"/>
      <w:bookmarkEnd w:id="686"/>
      <w:r>
        <w:rPr/>
        <w:t>15</w:t>
      </w:r>
      <w:r>
        <w:rPr>
          <w:rtl w:val="true"/>
        </w:rPr>
        <w:t xml:space="preserve"> - </w:t>
      </w:r>
      <w:r>
        <w:rPr>
          <w:rtl w:val="true"/>
        </w:rPr>
        <w:t>گرفتن میثاق نبوّت حضرت محمّد صلی الله علیه و آله و سلم دلیل برتری آن حضرت است و او دلیل</w:t>
      </w:r>
      <w:bookmarkEnd w:id="687"/>
    </w:p>
    <w:p>
      <w:pPr>
        <w:pStyle w:val="Heading4"/>
        <w:numPr>
          <w:ilvl w:val="3"/>
          <w:numId w:val="1"/>
        </w:numPr>
        <w:rPr/>
      </w:pPr>
      <w:bookmarkStart w:id="688" w:name="__RefHeading___Toc2937163_373438147"/>
      <w:bookmarkStart w:id="689" w:name="_Toc275"/>
      <w:bookmarkEnd w:id="688"/>
      <w:r>
        <w:rPr>
          <w:rtl w:val="true"/>
        </w:rPr>
        <w:t>اشاره</w:t>
      </w:r>
      <w:bookmarkEnd w:id="689"/>
    </w:p>
    <w:p>
      <w:pPr>
        <w:pStyle w:val="BookText"/>
        <w:rPr/>
      </w:pPr>
      <w:r>
        <w:rPr>
          <w:rFonts w:ascii="IRNazanin" w:hAnsi="IRNazanin" w:eastAsia="IRNazanin"/>
          <w:color w:val="111111"/>
          <w:sz w:val="28"/>
          <w:sz w:val="28"/>
          <w:szCs w:val="28"/>
          <w:rtl w:val="true"/>
          <w:lang w:bidi="fa-IR"/>
        </w:rPr>
        <w:t>برتری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تقدّم پیامبری پیامبر ما صلی الله علیه و آله و سلم آن است که از همه‌ی پیامبران بر نبوّت او عهد و پیمان گرفته شده باشد و این دلیل برتری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وجه قبلی دانسته شد که تقدّم نبوّت متفرع است بر تقدّم خلقت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 فرع دلیل بر افضلیت باشد، دلالت اصل بر افضلیت به طریق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نور حضرت علی علیه السلام با نور حضرت رسول صلی الله علیه و آله و سلم متّحد است و آن نیز پیش از حضرت آدم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امیرالمؤمنین علیه السلام فضیلت بزرگی است که گرفتن عهد و میثاق، فرع بر فرع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و تردیدی نیست در این که آن حضرت از همه‌ی پیامبران و رسولان،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آن حضرت شایستگی جانشینی حضرت رسول را دارد نه دیگران</w:t>
      </w:r>
      <w:r>
        <w:rPr>
          <w:rFonts w:eastAsia="IRNazanin" w:cs="IRNazanin"/>
          <w:color w:val="111111"/>
          <w:sz w:val="28"/>
          <w:szCs w:val="28"/>
          <w:rtl w:val="true"/>
          <w:lang w:bidi="fa-IR"/>
        </w:rPr>
        <w:t>.</w:t>
      </w:r>
    </w:p>
    <w:p>
      <w:pPr>
        <w:pStyle w:val="Heading4"/>
        <w:numPr>
          <w:ilvl w:val="3"/>
          <w:numId w:val="1"/>
        </w:numPr>
        <w:rPr/>
      </w:pPr>
      <w:bookmarkStart w:id="690" w:name="__RefHeading___Toc2937165_373438147"/>
      <w:bookmarkStart w:id="691" w:name="_Toc276"/>
      <w:bookmarkEnd w:id="690"/>
      <w:r>
        <w:rPr>
          <w:rtl w:val="true"/>
        </w:rPr>
        <w:t xml:space="preserve">نمونه ای از احادیث اخذ میثاق متفرّع بر تقدّم خلقت آن حضرت صلی الله علیه و آله و سلم </w:t>
      </w:r>
      <w:r>
        <w:rPr>
          <w:rtl w:val="true"/>
        </w:rPr>
        <w:t>:</w:t>
      </w:r>
      <w:bookmarkEnd w:id="691"/>
    </w:p>
    <w:p>
      <w:pPr>
        <w:pStyle w:val="BookText"/>
        <w:rPr/>
      </w:pPr>
      <w:r>
        <w:rPr>
          <w:rFonts w:ascii="IRNazanin" w:hAnsi="IRNazanin" w:eastAsia="IRNazanin"/>
          <w:color w:val="111111"/>
          <w:sz w:val="28"/>
          <w:sz w:val="28"/>
          <w:szCs w:val="28"/>
          <w:rtl w:val="true"/>
          <w:lang w:bidi="fa-IR"/>
        </w:rPr>
        <w:t>میثاق گرفتن، متفرّع بر تقدّم خلقت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چندین حدیث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پیامبر صلی الله علیه و آله و سلم را پیش از کسانی که در بعثت بر آنان مقدّم است، آورده و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إِلی نُوحٍ وَ النَّبِیِّینَ مِنْ بَعْدِهِ ، وَ أَوْحَیْنا</w:t>
      </w:r>
      <w:bookmarkStart w:id="692" w:name="pg1236_7820"/>
    </w:p>
    <w:p>
      <w:pPr>
        <w:pStyle w:val="BookText"/>
        <w:rPr/>
      </w:pPr>
      <w:bookmarkEnd w:id="692"/>
      <w:r>
        <w:rPr>
          <w:rFonts w:ascii="Amiri" w:hAnsi="Amiri" w:eastAsia="Amiri" w:cs="Amiri"/>
          <w:color w:val="111111"/>
          <w:sz w:val="28"/>
          <w:sz w:val="28"/>
          <w:szCs w:val="28"/>
          <w:rtl w:val="true"/>
          <w:lang w:bidi="ar-SA"/>
        </w:rPr>
        <w:t xml:space="preserve">إِلی إِبْراهِیمَ وَ إِسْماعِیلَ وَ إِسْحاقَ وَ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 داوُدَ زَبُوراً</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در آیه‌ی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مِنَ النَّبِیِّینَ مِیثاقَهُمْ وَ مِنْکَ وَ مِنْ نُوحٍ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این همان حقیقت است که ابو محمّد عبداللّه‌بن ابراهیم بن ایّوب، از جعفربن عاصم، از هاشم‌بن‌عمّار، از بقیّه، از سعیدبن بشیر، از قتادة، از حسن، از ابو هریره، روایت کرد که رسول خدا صلی الله علیه و آله و سلم در ذیل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أَخَذْنا مِنَ النَّبِیِّینَ مِیثاقَهُمْ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آفرینش، نخستین نفر از پیامبران بودم و در بعثت، آخرین نفر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راوی سه طریق دیگر برای روایت از ابوهریره نقل می‌کند به همین مضمون</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سیوطی از او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خبر صحیح،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کلام او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عبدالحق دهلوی بر این مطلب تصریح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روایات آمده است</w:t>
      </w:r>
      <w:r>
        <w:rPr>
          <w:rFonts w:eastAsia="IRNazanin" w:cs="IRNazanin"/>
          <w:color w:val="111111"/>
          <w:sz w:val="28"/>
          <w:szCs w:val="28"/>
          <w:rtl w:val="true"/>
          <w:lang w:bidi="fa-IR"/>
        </w:rPr>
        <w:t xml:space="preserve">...» </w:t>
      </w:r>
      <w:r>
        <w:rPr>
          <w:rStyle w:val="FootnoteAnchor"/>
          <w:rtl w:val="true"/>
        </w:rPr>
        <w:footnoteReference w:id="376"/>
      </w:r>
    </w:p>
    <w:p>
      <w:pPr>
        <w:pStyle w:val="Heading4"/>
        <w:numPr>
          <w:ilvl w:val="3"/>
          <w:numId w:val="1"/>
        </w:numPr>
        <w:rPr/>
      </w:pPr>
      <w:bookmarkStart w:id="693" w:name="__RefHeading___Toc2937167_373438147"/>
      <w:bookmarkStart w:id="694" w:name="_Toc277"/>
      <w:bookmarkEnd w:id="693"/>
      <w:r>
        <w:rPr>
          <w:rtl w:val="true"/>
        </w:rPr>
        <w:t>نمونه ای از احادیث افضلیّت حضرت رسول بر پیامبران، به خاطر گرفتن میثاق از آنان</w:t>
      </w:r>
      <w:bookmarkEnd w:id="694"/>
    </w:p>
    <w:p>
      <w:pPr>
        <w:pStyle w:val="Heading5"/>
        <w:numPr>
          <w:ilvl w:val="4"/>
          <w:numId w:val="1"/>
        </w:numPr>
        <w:rPr/>
      </w:pPr>
      <w:bookmarkStart w:id="695" w:name="__RefHeading___Toc2937169_373438147"/>
      <w:bookmarkStart w:id="696" w:name="_Toc278"/>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اخذ میثاق، افضلیّت آن حضرت بر پیامبران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مطالب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 و گفتارهای صریح در دلالت بر این مطلب، عبارات زیر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فضایل پیامبر، آن است که خداوند متعال از همه‌ی پیامبران پیمان گرفت که اگر پیامبری نزد آنان آمد، به او ایمان آورده و او را یاری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که حضرتش را درک کرد، ایمان آوردن و یاری کردن حضرتش بر او واجب شد، زیرا از او پیمان گرفته شده بود، خداوند همگان را پیرو او قرار داد و فرمانبرداری و اطاعت از او در صورت ادراک حضور و زمان او بر آنان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مبتنی بر حدیثی است که محمّدبن‌احمدبن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عمربن خطاب برای ما روایت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رسول صلی الله علیه و آله و سلم رسیدم در حالی که نوشته‌ای را که از اهل کتاب به من رسیده بود،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آن‌کسی که جانم در دست اوست، اگر امروز حضرت موسی زنده بود، چاره‌ای جز پیروی از من را نداشت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درباره‌ی عظمت قدر و شرافت و رتبه و تقدّم آن حضرت بر دیگر پیامبران، خبر داده است، آن 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مِیثاقَ النَّبِیِّینَ لَما آتَیْتُکُمْ مِنْ کِتابٍ وَ 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الشّاهِدِینَ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ابوالحسن قابسی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ما را به فضیلتی اختصاص داد که به هیچ کسی جز او نداده است و آن همان مقام و فضیلتی است که در این آیه به آن حضرت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وسیله‌ی وحی، عهد و میثاق گرفت و هیچ پیامبری را مبعوث نکرد مگر این که برای او، از حضرت محمّد صلی الله علیه و آله و سلم یاد کرده و او را توصیف نمود و از آن پیامبر عهد و میثاق گرفت که اگر او را درک کرد، به او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پیامبر برای قومش بیان کند و میثاقشان را بگیرد که برای آیندگان خود بیان کنند</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علی‌بن‌ابی‌طالب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پیامبران بعد از او را مبعوث نکرد مگر این که درباره‌ی محمّد صلوات‌اللّه‌علیه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پیمان گرفت که اگر آنان زنده بودند و آن حضرت مبعوث شد، به او ایمان آورده و او را یاری کنند و بر این مطلب از قوم خود عهد و پیمان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همین مطلب از سدّی و قتاده در آیاتی که گویای فضیلت آن حضرت است نه از یک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چندین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مِنَ النَّبِیِّینَ مِیثاقَهُمْ وَ مِنْکَ وَ مِنْ نُوحٍ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أَوْحَیْنا إِلَیْکَ کَما أَوْحَیْنا إِلی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عمربن‌خطاب نقل شده است که در ضمن گفتاری که پیامبر به آن گریست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مقام تو در پیشگاه خداوند به آن رتبه رسیده که تو را به عنوان آخرین پیامبر مبعوث کرده، ولی در ردیف نخستین نفر آنان نام برده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أَخَذْنا مِنَ النَّبِیِّینَ مِیثاقَهُمْ وَ مِنْکَ وَ مِنْ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تو در پیشگاه پروردگار تا بدان جا رسیده که دوزخیان دوست می‌دارند که فرمانبرداری تو را داشته باشند و در حالی که در بین طبقات جهنّم در شکنجه و عذابند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از خدا و رسول پیروی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نخستین پیامبرم در آفرینش و آخرین آنانم در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آیه‌ی شریفه اسم رسول خاتم پیش از حضرت نوح و دیگران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سمرقندی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برتری دادن پیامبر ما صلوات‌اللّه‌علیه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با این که او آخرین نفرآنان است، اختصاص اسم او را دراوّل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فضیلت و برتریِ آن حضرت یکی آن است که خداوند پیامبران رابه نام‌آنان مخاطب ساخته،ولی‌آن حضرت را به مقام نبوّت و رسالت مخاطب ساخته و در کتاب و قرآنش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سمرقندی از کلبی نقل کرده است که در ذیل آیه‌ی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شیعته لابراهیم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ضمیر به محمّد صلی الله علیه و آله و سلم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پیروان حضرت محمّد صلی الله علیه و آله و سلم حضرت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دین و روش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این مطلب را برگزیده و مکّی آن را</w:t>
      </w:r>
    </w:p>
    <w:p>
      <w:pPr>
        <w:pStyle w:val="BookText"/>
        <w:rPr/>
      </w:pPr>
      <w:r>
        <w:rPr>
          <w:rFonts w:ascii="IRNazanin" w:hAnsi="IRNazanin" w:eastAsia="IRNazanin"/>
          <w:color w:val="111111"/>
          <w:sz w:val="28"/>
          <w:sz w:val="28"/>
          <w:szCs w:val="28"/>
          <w:rtl w:val="true"/>
          <w:lang w:bidi="fa-IR"/>
        </w:rPr>
        <w:t>از او حکایت کرده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نوح علیه السلام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قسطلانی در مقصد ششم از کتابش بحثی طولانی دارد که به این مطلب اختصاص داده است و با این عبارت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خداوند از پیامبران به نشان برتری برای او، میثاق و عهد گرفته که اگر زمان او را درک کردند، به او ایمان آورده و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مورد آیات و احادیث را آورده 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قسطلانی عبارتی دارد که خلاصه‌اش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علی‌بن‌ابی‌طالب روایت شده‌است‌که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خداوند،ازآدم‌گرفته تاپیامبران بعد ازاو،هیچ پیامبری را مبعوث نکرد مگراین که ازاوعهد وپیمان گرفت که اگر زنده بود وآن حضرت مبعوث شد،به‌اوایمان آورده‌واو رایاری‌کنند وازقوم‌خود برای‌اوعهد وپیمان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مطلب ازابن‌عبّاس نیزروایت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دوحدیث راعمادبن کثیردر تفسیرش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تقی‌الدین سبکی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دانسته شد، پس رسول خاتم، پیامبرِ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نکته در آخرت معلوم می‌شود که همه‌ی پیامبران زیر پرچم آن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نیز در شب معراج بر آنان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آمدنش در زمان آدم و نوح و ابراهیم و موسی و عیسی صلوات اللّه وسلامه علیهم روی می‌داد، ایمان آوردن به او و یاری کردنش بر آنان و امّت‌هایشان واجب می‌شد و به همین مطلب هم، از آنان عهد و میثاق گرفته شده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و شیخ سلیمان در شرح خود بر قصیده همزیّه‌ی بوصیری ذیل این بیت، به همین‌گونه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مضت فترة من الرسل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بشرت قومها بک الانبیاء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هیچ پیامبری سر نیامد مگر این‌که قومش را به آمدن تو بشارت داد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علی علیه السلام همین مطلب را</w:t>
      </w:r>
      <w:bookmarkStart w:id="697" w:name="pg1236_7824"/>
    </w:p>
    <w:p>
      <w:pPr>
        <w:pStyle w:val="BookText"/>
        <w:rPr/>
      </w:pPr>
      <w:bookmarkEnd w:id="697"/>
      <w:r>
        <w:rPr>
          <w:rFonts w:ascii="IRNazanin" w:hAnsi="IRNazanin" w:eastAsia="IRNazanin"/>
          <w:color w:val="111111"/>
          <w:sz w:val="28"/>
          <w:sz w:val="28"/>
          <w:szCs w:val="28"/>
          <w:rtl w:val="true"/>
          <w:lang w:bidi="fa-IR"/>
        </w:rPr>
        <w:t>گفته و غیر از او دیگران نیز گفته‌اند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احادیثی در ولایت علی علیه السلام و میثاق امامت او</w:t>
      </w:r>
    </w:p>
    <w:p>
      <w:pPr>
        <w:pStyle w:val="BookText"/>
        <w:rPr/>
      </w:pPr>
      <w:r>
        <w:rPr>
          <w:rFonts w:ascii="IRNazanin" w:hAnsi="IRNazanin" w:eastAsia="IRNazanin"/>
          <w:color w:val="111111"/>
          <w:sz w:val="28"/>
          <w:sz w:val="28"/>
          <w:szCs w:val="28"/>
          <w:rtl w:val="true"/>
          <w:lang w:bidi="fa-IR"/>
        </w:rPr>
        <w:t>از سخنان بزرگان اهل سنّت و امامان و حافظان سرشناس و مشهورشان چنین معلوم می‌شود که گرفتن میثاق نبوّت برای خاتم الانبیاء صلی الله علیه و آله و سلم از همه‌ی پیامبران و رسولان، از روشن‌ترین دلایل بر افضلیّت و تقدّم آن حضرت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فرع بر آن است که در خلقت بر آنان مقدّم باشد و تقدّم در آفرینش برای حضرت علی علیه السلام هم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می‌شود که آن حضرت بعد از رسول خدا، از همه‌ی آفریدگان برتر 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است امام و خلیفه بعد از رسول خدا، و جایز نیست که هیچ کس بر او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بلکه‌احادیث فراوانی در کتب و آثار آنان است که ازپیامبران ودیگران میثاق ولایت حضرت علی علیه السلام گرفته شده است، به همان‌گونه که میثاق نبوّت حضرت محمّد صلی الله علیه و آله و سلم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آن‌چه را که دانشمندان اهل سنّت درباره‌ی فضیلت حضرت محمّد گفته‌اند، باید در باره‌ی حضرت علی علیه السلام نیز بدانیم و این همان نکته است که زبان افراد لجوج را بریده و گلوی معاندان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آن احادیث را در این‌جا می‌آوریم</w:t>
      </w:r>
      <w:r>
        <w:rPr>
          <w:rFonts w:eastAsia="IRNazanin" w:cs="IRNazanin"/>
          <w:color w:val="111111"/>
          <w:sz w:val="28"/>
          <w:szCs w:val="28"/>
          <w:rtl w:val="true"/>
          <w:lang w:bidi="fa-IR"/>
        </w:rPr>
        <w:t>:</w:t>
      </w:r>
    </w:p>
    <w:p>
      <w:pPr>
        <w:pStyle w:val="Heading5"/>
        <w:numPr>
          <w:ilvl w:val="4"/>
          <w:numId w:val="1"/>
        </w:numPr>
        <w:rPr/>
      </w:pPr>
      <w:bookmarkStart w:id="698" w:name="__RefHeading___Toc2937171_373438147"/>
      <w:bookmarkStart w:id="699" w:name="_Toc279"/>
      <w:bookmarkEnd w:id="698"/>
      <w:r>
        <w:rPr>
          <w:rtl w:val="true"/>
        </w:rPr>
        <w:t xml:space="preserve">یکم </w:t>
      </w:r>
      <w:r>
        <w:rPr>
          <w:rtl w:val="true"/>
        </w:rPr>
        <w:t xml:space="preserve">- </w:t>
      </w:r>
      <w:r>
        <w:rPr>
          <w:rtl w:val="true"/>
        </w:rPr>
        <w:t>حدیث بعثت پیامبران بر ولایت علی علیه السلام</w:t>
      </w:r>
      <w:bookmarkEnd w:id="699"/>
    </w:p>
    <w:p>
      <w:pPr>
        <w:pStyle w:val="BookText"/>
        <w:rPr/>
      </w:pPr>
      <w:r>
        <w:rPr>
          <w:rFonts w:ascii="IRNazanin" w:hAnsi="IRNazanin" w:eastAsia="IRNazanin"/>
          <w:color w:val="111111"/>
          <w:sz w:val="28"/>
          <w:sz w:val="28"/>
          <w:szCs w:val="28"/>
          <w:rtl w:val="true"/>
          <w:lang w:bidi="fa-IR"/>
        </w:rPr>
        <w:t>از جمله آن احادیث شریفه، حدیث بعثت پیامبران است بر ولایت سیّد و آقای ما حضرت علی علیه السلام که گروهی از بزرگان و شخصیّت‌های اهل سنّت، آن رانقل کرده‌اند، از جمله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ابواسحاق ثعلبی، ابونعیم اصفهانی، خطیب خوارزمی، عبدالرزّاق رسعنی، سید علی همدانی، سید شهاب‌الدّین احمد، شمس‌الدّین گیلانی،</w:t>
      </w:r>
    </w:p>
    <w:p>
      <w:pPr>
        <w:pStyle w:val="BookText"/>
        <w:rPr/>
      </w:pPr>
      <w:r>
        <w:rPr>
          <w:rFonts w:ascii="IRNazanin" w:hAnsi="IRNazanin" w:eastAsia="IRNazanin"/>
          <w:color w:val="111111"/>
          <w:sz w:val="28"/>
          <w:sz w:val="28"/>
          <w:szCs w:val="28"/>
          <w:rtl w:val="true"/>
          <w:lang w:bidi="fa-IR"/>
        </w:rPr>
        <w:t>عبدالوهّاب‌بن‌محمّد رفیع‌الدّین احمد، میرزا محمّد بدخشانی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حاکم</w:t>
      </w:r>
    </w:p>
    <w:p>
      <w:pPr>
        <w:pStyle w:val="BookText"/>
        <w:rPr/>
      </w:pPr>
      <w:r>
        <w:rPr>
          <w:rFonts w:ascii="IRNazanin" w:hAnsi="IRNazanin" w:eastAsia="IRNazanin"/>
          <w:color w:val="111111"/>
          <w:sz w:val="28"/>
          <w:sz w:val="28"/>
          <w:szCs w:val="28"/>
          <w:rtl w:val="true"/>
          <w:lang w:bidi="fa-IR"/>
        </w:rPr>
        <w:t>وی این روایت را به سند خود از عبداللّه‌بن‌مسعود آورده است، در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محمّدبن مظفّر حافظ از عبداللّه‌بن محمّدبن غزوان، از علی‌بن‌جابر از محمّدبن‌خالد بن عبداللّه، از محمّدبن‌فضیل، از محمّدبن‌سوقة، از ابراهیم، از اسود، از عبداللّه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پیش از خود بپرس که بر چه چیز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چیزی مبعوث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تو و ولایت علی‌بن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فقط علی‌بن‌جابر از محمّدبن‌خالد از محمّدبن‌فضیل نقل کرده و ما جز از ابن‌مظفّر نمی‌نویسیم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حافظ، ثقة و مأمون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ثعلبی</w:t>
      </w:r>
    </w:p>
    <w:p>
      <w:pPr>
        <w:pStyle w:val="BookText"/>
        <w:rPr/>
      </w:pPr>
      <w:r>
        <w:rPr>
          <w:rFonts w:ascii="IRNazanin" w:hAnsi="IRNazanin" w:eastAsia="IRNazanin"/>
          <w:color w:val="111111"/>
          <w:sz w:val="28"/>
          <w:sz w:val="28"/>
          <w:szCs w:val="28"/>
          <w:rtl w:val="true"/>
          <w:lang w:bidi="fa-IR"/>
        </w:rPr>
        <w:t>این مطلب را ثعلبی روایت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به ما ابوعبداللّه حسین‌بن محمّدبن حسین دینوری از ابوالفتح محمّدبن حسین ازدی موصلی از عبداللّه بن محمّدبن غزوان بغدادی از علی‌بن‌جابر، از محمّدبن‌خالد و محمّدبن‌اسماعیل از محمّدبن‌فضیل از محمّدبن‌سوقة، از ابراهیم از علقمه از عبداللّه‌بن‌مسعود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همین مطلب را نقل کرده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خوارزمی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آن را از شهردار دیلمی از حاکم از عبداللّه‌بن‌مسعود نقل کرده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شهاب‌الدّین احمد</w:t>
      </w:r>
    </w:p>
    <w:p>
      <w:pPr>
        <w:pStyle w:val="BookText"/>
        <w:rPr/>
      </w:pPr>
      <w:r>
        <w:rPr>
          <w:rFonts w:ascii="IRNazanin" w:hAnsi="IRNazanin" w:eastAsia="IRNazanin"/>
          <w:color w:val="111111"/>
          <w:sz w:val="28"/>
          <w:sz w:val="28"/>
          <w:szCs w:val="28"/>
          <w:rtl w:val="true"/>
          <w:lang w:bidi="fa-IR"/>
        </w:rPr>
        <w:t>شهاب‌الدین آن را از ابوهریرة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 که به هنگام رفتن به آسمان در شب معراج، پیامبران در آسمان گرد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که شما بر چه مطلبی مبعوث شدید؟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شهادت این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و بر اقرار به پیامبریِ تو و ولایت علی‌بن‌ابی‌طالب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شیخ بزرگوار، عارف ربّانی سید شرف‌الدّین علی همدانی در برخی از نوشتجاتش آورده و گوید حافظ ابونعیم آن را روایت کرده است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عبدالوهّاب‌بن محمّد</w:t>
      </w:r>
    </w:p>
    <w:p>
      <w:pPr>
        <w:pStyle w:val="BookText"/>
        <w:rPr/>
      </w:pPr>
      <w:r>
        <w:rPr>
          <w:rFonts w:ascii="IRNazanin" w:hAnsi="IRNazanin" w:eastAsia="IRNazanin"/>
          <w:color w:val="111111"/>
          <w:sz w:val="28"/>
          <w:sz w:val="28"/>
          <w:szCs w:val="28"/>
          <w:rtl w:val="true"/>
          <w:lang w:bidi="fa-IR"/>
        </w:rPr>
        <w:t>وی آن را از ابونعیم اصفهانی از ابوهریره مانند نقل پیشین آورده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گیلانی لاهیجی</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گلشن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که چندین روایت در فضیلت حضرت علی علیه السلام آورده است، نقل می‌کند که پیامبر رحمت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اویم و او ولی هر مؤمنی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هرپیامبری راجانشین و وارثی است و علی جانشین و وارث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تنزیل قرآن می‌جنگم و علی بر تأویل قرآن می‌جنگد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من با کف علی در عدالت یکسان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خواهان علم است، باید از در آن وارد شود</w:t>
      </w:r>
      <w:r>
        <w:rPr>
          <w:rFonts w:eastAsia="IRNazanin" w:cs="IRNazanin"/>
          <w:color w:val="111111"/>
          <w:sz w:val="28"/>
          <w:szCs w:val="28"/>
          <w:rtl w:val="true"/>
          <w:lang w:bidi="fa-IR"/>
        </w:rPr>
        <w:t>.»</w:t>
      </w:r>
      <w:bookmarkStart w:id="700" w:name="pg1236_7827"/>
    </w:p>
    <w:p>
      <w:pPr>
        <w:pStyle w:val="BookText"/>
        <w:rPr/>
      </w:pPr>
      <w:bookmarkEnd w:id="7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درخت هستیم و دیگر مردم از درختان پراکنده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به ده جزء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نه جزء و به مردم یک جزء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به من ایمان آورده‌اند، به ولایت علی‌بن‌ابی‌طالب سفارش می‌کنم هر کس او را به ولایت بپذیر مرا به ولایت پذیرفته و هر کس ولایت مرا بپذیرد خدا را به ولایت قبول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مرا به معراج بردند، پیامبران در آسمان پیرامون من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که شما بر چه مطلبی مبعوث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شهادت دادن این‌که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نیست و بر اقرار به نبوّت تو و ولایت علی‌بن‌ابی‌طالب</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بدخشانی</w:t>
      </w:r>
    </w:p>
    <w:p>
      <w:pPr>
        <w:pStyle w:val="BookText"/>
        <w:rPr/>
      </w:pPr>
      <w:r>
        <w:rPr>
          <w:rFonts w:ascii="IRNazanin" w:hAnsi="IRNazanin" w:eastAsia="IRNazanin"/>
          <w:color w:val="111111"/>
          <w:sz w:val="28"/>
          <w:sz w:val="28"/>
          <w:szCs w:val="28"/>
          <w:rtl w:val="true"/>
          <w:lang w:bidi="fa-IR"/>
        </w:rPr>
        <w:t>وی این روایت را از عبدالرزّاق رسعنی از ابن‌مسعود نقل کرده است</w:t>
      </w:r>
      <w:r>
        <w:rPr>
          <w:rFonts w:eastAsia="IRNazanin" w:cs="IRNazanin"/>
          <w:color w:val="111111"/>
          <w:sz w:val="28"/>
          <w:szCs w:val="28"/>
          <w:rtl w:val="true"/>
          <w:lang w:bidi="fa-IR"/>
        </w:rPr>
        <w:t xml:space="preserve">. </w:t>
      </w:r>
      <w:r>
        <w:rPr>
          <w:rStyle w:val="FootnoteAnchor"/>
          <w:rtl w:val="true"/>
        </w:rPr>
        <w:footnoteReference w:id="388"/>
      </w:r>
    </w:p>
    <w:p>
      <w:pPr>
        <w:pStyle w:val="Heading5"/>
        <w:numPr>
          <w:ilvl w:val="4"/>
          <w:numId w:val="1"/>
        </w:numPr>
        <w:rPr/>
      </w:pPr>
      <w:bookmarkStart w:id="701" w:name="__RefHeading___Toc2937173_373438147"/>
      <w:bookmarkStart w:id="702" w:name="_Toc280"/>
      <w:bookmarkEnd w:id="701"/>
      <w:r>
        <w:rPr>
          <w:rtl w:val="true"/>
        </w:rPr>
        <w:t xml:space="preserve">دوم </w:t>
      </w:r>
      <w:r>
        <w:rPr>
          <w:rtl w:val="true"/>
        </w:rPr>
        <w:t xml:space="preserve">- </w:t>
      </w:r>
      <w:r>
        <w:rPr>
          <w:rtl w:val="true"/>
        </w:rPr>
        <w:t>حدیث عرض ولایت علی علیه السلام بر حضرت ابراهیم علیه السلام</w:t>
      </w:r>
      <w:bookmarkEnd w:id="702"/>
    </w:p>
    <w:p>
      <w:pPr>
        <w:pStyle w:val="BookText"/>
        <w:rPr/>
      </w:pPr>
      <w:r>
        <w:rPr>
          <w:rFonts w:ascii="IRNazanin" w:hAnsi="IRNazanin" w:eastAsia="IRNazanin"/>
          <w:color w:val="111111"/>
          <w:sz w:val="28"/>
          <w:sz w:val="28"/>
          <w:szCs w:val="28"/>
          <w:rtl w:val="true"/>
          <w:lang w:bidi="fa-IR"/>
        </w:rPr>
        <w:t>این حدیث را بدخشانی از حافظبن‌مردویه نقل کرده است، در آن‌جا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ابن‌مردویه از حضرت ابوعبداللّه جعفربن‌محمّد صادق رضی الله عنه در ذیل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لسان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 علی‌بن‌ابی‌طالب است که ولایتش بر حضرت ابراهیم علیه السلام عرضه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رااز ذریّه‌ی من قرارده، خداوند آن را انجام داد</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فضیلتی برای حضرت علی آمده است که هیچ کس دارای آن نیست و بر کسی پوشیده نیست</w:t>
      </w:r>
      <w:r>
        <w:rPr>
          <w:rFonts w:eastAsia="IRNazanin" w:cs="IRNazanin"/>
          <w:color w:val="111111"/>
          <w:sz w:val="28"/>
          <w:szCs w:val="28"/>
          <w:rtl w:val="true"/>
          <w:lang w:bidi="fa-IR"/>
        </w:rPr>
        <w:t>.</w:t>
      </w:r>
      <w:bookmarkStart w:id="703" w:name="pg1236_7828"/>
    </w:p>
    <w:p>
      <w:pPr>
        <w:pStyle w:val="Heading5"/>
        <w:numPr>
          <w:ilvl w:val="4"/>
          <w:numId w:val="1"/>
        </w:numPr>
        <w:rPr/>
      </w:pPr>
      <w:bookmarkStart w:id="704" w:name="__RefHeading___Toc2937175_373438147"/>
      <w:bookmarkStart w:id="705" w:name="_Toc281"/>
      <w:bookmarkEnd w:id="703"/>
      <w:bookmarkEnd w:id="704"/>
      <w:r>
        <w:rPr>
          <w:rtl w:val="true"/>
        </w:rPr>
        <w:t xml:space="preserve">سوم </w:t>
      </w:r>
      <w:r>
        <w:rPr>
          <w:rtl w:val="true"/>
        </w:rPr>
        <w:t xml:space="preserve">- </w:t>
      </w:r>
      <w:r>
        <w:rPr>
          <w:rtl w:val="true"/>
        </w:rPr>
        <w:t>حدیث، میثاق گرفتن خداوند از فرشتگان بر فرمان‌روایی علی علیه السلام</w:t>
      </w:r>
      <w:bookmarkEnd w:id="705"/>
    </w:p>
    <w:p>
      <w:pPr>
        <w:pStyle w:val="BookText"/>
        <w:rPr/>
      </w:pPr>
      <w:r>
        <w:rPr>
          <w:rFonts w:ascii="IRNazanin" w:hAnsi="IRNazanin" w:eastAsia="IRNazanin"/>
          <w:color w:val="111111"/>
          <w:sz w:val="28"/>
          <w:sz w:val="28"/>
          <w:szCs w:val="28"/>
          <w:rtl w:val="true"/>
          <w:lang w:bidi="fa-IR"/>
        </w:rPr>
        <w:t>شیرویه دیلمی، سید علی همدانی، شیخ عبدالوهاب در این زمینه روایاتی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شیرویه</w:t>
      </w:r>
    </w:p>
    <w:p>
      <w:pPr>
        <w:pStyle w:val="BookText"/>
        <w:rPr/>
      </w:pPr>
      <w:r>
        <w:rPr>
          <w:rFonts w:ascii="IRNazanin" w:hAnsi="IRNazanin" w:eastAsia="IRNazanin"/>
          <w:color w:val="111111"/>
          <w:sz w:val="28"/>
          <w:sz w:val="28"/>
          <w:szCs w:val="28"/>
          <w:rtl w:val="true"/>
          <w:lang w:bidi="fa-IR"/>
        </w:rPr>
        <w:t>شیرویه‌بن‌شهردار دیلمی از حذیفه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می‌دانستند که چه وقت علی امیرالمؤمنین نامیده شد، فضیلت او را انکار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هنگامی امیرالمؤمنین نامیده شد که آدم بین روح و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اخذ ربّک من بنی‌آدم من ظهورهم ذریّتهم و أشهدهم علی أنفسهم الست بربّکم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شمایم و محمّد پیامبر شما و علی امیر شما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بنابراین هر آن‌چه که برای پیامبر صلی الله علیه و آله و سلم ثابت است برای علی علیه السلام نیز ثابت خواهد بود و او هم‌چون پیامبر از فرشتگان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از همه‌ی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تمام فرشتگان برتر باشد، از دیگر مخلوقات چه صحابه و چه غیر صحابه برتر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او است خلیفه بعد از پیامبر، نه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امیر و فرمانده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و فردوس الاخبار</w:t>
      </w:r>
    </w:p>
    <w:p>
      <w:pPr>
        <w:pStyle w:val="BookText"/>
        <w:rPr/>
      </w:pPr>
      <w:r>
        <w:rPr>
          <w:rFonts w:ascii="IRNazanin" w:hAnsi="IRNazanin" w:eastAsia="IRNazanin"/>
          <w:color w:val="111111"/>
          <w:sz w:val="28"/>
          <w:sz w:val="28"/>
          <w:szCs w:val="28"/>
          <w:rtl w:val="true"/>
          <w:lang w:bidi="fa-IR"/>
        </w:rPr>
        <w:t>شیرویه دیلمی از بزرگان حفّاظ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نویسان از او به عظمت و احترام یاد کرده‌اند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الحفاظ، ذهبی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العبر، ذهبی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طبقات الشافعیه، سبکی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طبقات الشافعیه،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طبقات الشافعیه، اسنوی؛ طبقات الحفاظ،</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فیض القدیر، مناوی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نیز بر او اعتماد کرده و در چندین جا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خود و فرزندش شهردار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اوصاف ارزنده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گفتار شهردار درباره‌ی این کتاب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ارزنده، کمیاب، و محبوب که کلمات درربار پیامبر، احادیث سودمند فراوان و نیکویی‌های بسیار در بر دارد، آفاق را در برگرفته، آوازه‌اش به همه‌جا رفته، دوستان و آشنایان در فراگیری‌اش شوق و علاقه نشان داده‌اند و به مانند آن در فصل‌بندی و تنظیم مطالب در اسلام کتابی به رشته‌ی تحریر درنیامده، نویسنده آن چه بسیار از اخبار شگفت‌انگیز، و احادیث بی‌سابقه‌ای که در هیچ یک از کتاب‌های دیگر یافت نمی‌شود، در این کتاب گردآورده و در حقیقت بسان بهشت برین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نسخه‌های آن کتاب در شهرها به گونه‌ای تکثیریافته که شهری از شهرهای عراق، و روستا و آبادی از گوشه و کنار دنیا نمانده، مگر این که دانشمندان آن جا در تحصیل و فراگیری‌اش پی‌گیر باشند و پیشوایان آن‌جا بر خرید و نوشتن آن علاقمند باشند، فاضلان و فرهیختگان بر قرائت و حفظ آن اصرار دارند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سید علی همدانی</w:t>
      </w:r>
    </w:p>
    <w:p>
      <w:pPr>
        <w:pStyle w:val="BookText"/>
        <w:rPr/>
      </w:pPr>
      <w:r>
        <w:rPr>
          <w:rFonts w:ascii="IRNazanin" w:hAnsi="IRNazanin" w:eastAsia="IRNazanin"/>
          <w:color w:val="111111"/>
          <w:sz w:val="28"/>
          <w:sz w:val="28"/>
          <w:szCs w:val="28"/>
          <w:rtl w:val="true"/>
          <w:lang w:bidi="fa-IR"/>
        </w:rPr>
        <w:t>سید علی همدانی از حذیفة مانند همین روایت را آورده است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و از ابوهریره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چه زمانی برای شما حتمی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خداوند آدم را بیافریند و روح را در او بدمد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اخذ ربّک من بنی‌آدم من ظهورهم ذریّتهم و اشهدهم علی انفسهم الست بربّکم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بود که ملائکه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شمایم</w:t>
      </w:r>
      <w:bookmarkStart w:id="706" w:name="pg1236_7830"/>
    </w:p>
    <w:p>
      <w:pPr>
        <w:pStyle w:val="BookText"/>
        <w:rPr/>
      </w:pPr>
      <w:bookmarkEnd w:id="706"/>
      <w:r>
        <w:rPr>
          <w:rFonts w:ascii="IRNazanin" w:hAnsi="IRNazanin" w:eastAsia="IRNazanin"/>
          <w:color w:val="111111"/>
          <w:sz w:val="28"/>
          <w:sz w:val="28"/>
          <w:szCs w:val="28"/>
          <w:rtl w:val="true"/>
          <w:lang w:bidi="fa-IR"/>
        </w:rPr>
        <w:t>و محمّد پیامبر شما و علی امیر شماست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همدانی کیست؟</w:t>
      </w:r>
    </w:p>
    <w:p>
      <w:pPr>
        <w:pStyle w:val="BookText"/>
        <w:rPr/>
      </w:pPr>
      <w:r>
        <w:rPr>
          <w:rFonts w:ascii="IRNazanin" w:hAnsi="IRNazanin" w:eastAsia="IRNazanin"/>
          <w:color w:val="111111"/>
          <w:sz w:val="28"/>
          <w:sz w:val="28"/>
          <w:szCs w:val="28"/>
          <w:rtl w:val="true"/>
          <w:lang w:bidi="fa-IR"/>
        </w:rPr>
        <w:t>شرح حال عارف محدّث سید علی همدانی را در برخی از مجلّدات همین کتاب از چندین منبع و مصدر آورده‌ایم،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المناقب بدخشانی، نفحات الانس جامی، کتائب الاعلام کفوی، الانتباه فی سلاسل أولیاء اللّه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شیخ عبدالوهاب</w:t>
      </w:r>
    </w:p>
    <w:p>
      <w:pPr>
        <w:pStyle w:val="BookText"/>
        <w:rPr/>
      </w:pPr>
      <w:r>
        <w:rPr>
          <w:rFonts w:ascii="IRNazanin" w:hAnsi="IRNazanin" w:eastAsia="IRNazanin"/>
          <w:color w:val="111111"/>
          <w:sz w:val="28"/>
          <w:sz w:val="28"/>
          <w:szCs w:val="28"/>
          <w:rtl w:val="true"/>
          <w:lang w:bidi="fa-IR"/>
        </w:rPr>
        <w:t>شیخ عبدالوهّاب‌بن محمّدبن رفیع‌الدین احمد در تفسیرش ذیل تفسیر آیه‌ی مودّت به هنگام ذکر فضایل علی علیه السلام از کتاب الفردوس، از قول حذیفه به همین گونه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شیخ عبدالوهّاب</w:t>
      </w:r>
    </w:p>
    <w:p>
      <w:pPr>
        <w:pStyle w:val="BookText"/>
        <w:rPr/>
      </w:pPr>
      <w:r>
        <w:rPr>
          <w:rFonts w:ascii="IRNazanin" w:hAnsi="IRNazanin" w:eastAsia="IRNazanin"/>
          <w:color w:val="111111"/>
          <w:sz w:val="28"/>
          <w:sz w:val="28"/>
          <w:szCs w:val="28"/>
          <w:rtl w:val="true"/>
          <w:lang w:bidi="fa-IR"/>
        </w:rPr>
        <w:t>بزرگی و عظمت شیخ عبدالوهّاب را با مراجعه به کتاب‌های زیر می‌توانیم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الاخیار شیخ عبدالحق دهلوی؛ تذکرة الابرار سید محمّد ماه عالم</w:t>
      </w:r>
      <w:r>
        <w:rPr>
          <w:rFonts w:eastAsia="IRNazanin" w:cs="IRNazanin"/>
          <w:color w:val="111111"/>
          <w:sz w:val="28"/>
          <w:szCs w:val="28"/>
          <w:rtl w:val="true"/>
          <w:lang w:bidi="fa-IR"/>
        </w:rPr>
        <w:t>.</w:t>
      </w:r>
    </w:p>
    <w:p>
      <w:pPr>
        <w:pStyle w:val="Heading5"/>
        <w:numPr>
          <w:ilvl w:val="4"/>
          <w:numId w:val="1"/>
        </w:numPr>
        <w:rPr/>
      </w:pPr>
      <w:bookmarkStart w:id="707" w:name="__RefHeading___Toc2937177_373438147"/>
      <w:bookmarkStart w:id="708" w:name="_Toc282"/>
      <w:bookmarkEnd w:id="707"/>
      <w:r>
        <w:rPr>
          <w:rtl w:val="true"/>
        </w:rPr>
        <w:t xml:space="preserve">چهارم </w:t>
      </w:r>
      <w:r>
        <w:rPr>
          <w:rtl w:val="true"/>
        </w:rPr>
        <w:t xml:space="preserve">- </w:t>
      </w:r>
      <w:r>
        <w:rPr>
          <w:rtl w:val="true"/>
        </w:rPr>
        <w:t>حدیث اخذ میثاق حضرت رسول بر وصایت حضرت علی، از صحابه و یارانش</w:t>
      </w:r>
      <w:bookmarkEnd w:id="708"/>
    </w:p>
    <w:p>
      <w:pPr>
        <w:pStyle w:val="BookText"/>
        <w:rPr/>
      </w:pPr>
      <w:r>
        <w:rPr>
          <w:rFonts w:ascii="IRNazanin" w:hAnsi="IRNazanin" w:eastAsia="IRNazanin"/>
          <w:color w:val="111111"/>
          <w:sz w:val="28"/>
          <w:sz w:val="28"/>
          <w:szCs w:val="28"/>
          <w:rtl w:val="true"/>
          <w:lang w:bidi="fa-IR"/>
        </w:rPr>
        <w:t>طبق برخی روایات اهل تسنّن، حضرت رسول از صحابه‌اش نسبت به امامت و امارت حضرت علی علیه السلام میثاق گرفت، همان‌گونه که خداوند بر این مطلب از فرشتگان پیمان گرفته و بر پیامبران و رسولانش عرضه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روایت سید علی همدانی آمده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عتبةبن‌عامر جهنی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صلّی‌اللّه‌علیه‌و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بیعت کردیم بر این که خدا یکی است و شریکی برای او نیست و بر این که محمّد پیامبر</w:t>
      </w:r>
      <w:bookmarkStart w:id="709" w:name="pg1236_7831"/>
    </w:p>
    <w:p>
      <w:pPr>
        <w:pStyle w:val="BookText"/>
        <w:rPr/>
      </w:pPr>
      <w:bookmarkEnd w:id="709"/>
      <w:r>
        <w:rPr>
          <w:rFonts w:ascii="IRNazanin" w:hAnsi="IRNazanin" w:eastAsia="IRNazanin"/>
          <w:color w:val="111111"/>
          <w:sz w:val="28"/>
          <w:sz w:val="28"/>
          <w:szCs w:val="28"/>
          <w:rtl w:val="true"/>
          <w:lang w:bidi="fa-IR"/>
        </w:rPr>
        <w:t>او و علی وصی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مورد را ترک می‌کردیم، کافر می‌شدیم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بدارید که خداوند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حیا کنید؛ زیرا که خدا حرمت او را نگاه می‌دارد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از این حدیث دانسته می‌شود که اقرار به وصایت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اقرار به پیامبری حضرت محمّد و یکتایی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ایمان است و هر کس از آن روی گرداند و و آن را ترک کند، کافر می‌شود</w:t>
      </w:r>
      <w:r>
        <w:rPr>
          <w:rFonts w:eastAsia="IRNazanin" w:cs="IRNazanin"/>
          <w:color w:val="111111"/>
          <w:sz w:val="28"/>
          <w:szCs w:val="28"/>
          <w:rtl w:val="true"/>
          <w:lang w:bidi="fa-IR"/>
        </w:rPr>
        <w:t>.</w:t>
      </w:r>
    </w:p>
    <w:p>
      <w:pPr>
        <w:pStyle w:val="Heading3"/>
        <w:numPr>
          <w:ilvl w:val="2"/>
          <w:numId w:val="1"/>
        </w:numPr>
        <w:rPr/>
      </w:pPr>
      <w:bookmarkStart w:id="710" w:name="__RefHeading___Toc2937179_373438147"/>
      <w:bookmarkStart w:id="711" w:name="_Toc283"/>
      <w:bookmarkEnd w:id="710"/>
      <w:r>
        <w:rPr/>
        <w:t>16</w:t>
      </w:r>
      <w:r>
        <w:rPr>
          <w:rtl w:val="true"/>
        </w:rPr>
        <w:t xml:space="preserve"> - </w:t>
      </w:r>
      <w:r>
        <w:rPr>
          <w:rtl w:val="true"/>
        </w:rPr>
        <w:t>احادیثی درفضیلت علی علیه السلام که امامت او را ثابت می کند و مؤیّد حدیث نور است</w:t>
      </w:r>
      <w:bookmarkEnd w:id="711"/>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به سندش از ابوالزبیر از جابربن‌عبداللّه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 باره‌ی میلاد علی‌بن‌ابی‌طالب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درباره‌ی بهترین مولود پرسیدی که مانند حضرت مسیح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را از نور من آفرید و مرا از نور او خلق کرد و هر دوی ما در یک نور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عزّوجلّ ما را از صلب حضرت آدم به اصلاب پاک در رحم‌های پاکیزه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صلبی منتقل نشدم مگر این که علی به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به همین‌گونه منتقل می‌شدیم تا این‌که مرا در بهترین رحم‌ها که رحم آمنه باشد، قرار داد و علی را در بهترین رحم‌ها که فاطمه بنت اسد باشد به ودیعت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مردی پارسا و تارک دنیا بود به نام مبرم بن‌دعیب‌بن شقبان که دویست و هفتاد سال خدای را پرستیده بود و هیچ چیزی را از خداوند درخواست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ابوطالب را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مبرم به او افتاد، از جای برخاست، سر او را بوسیده و او را پیش روی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تهامة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تهامة؟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بنی‌هاشم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سرش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خداوند علیّ اعلی به من مطلبی را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w:t>
      </w:r>
    </w:p>
    <w:p>
      <w:pPr>
        <w:pStyle w:val="BookText"/>
        <w:rPr/>
      </w:pPr>
      <w:r>
        <w:rPr>
          <w:rFonts w:ascii="IRNazanin" w:hAnsi="IRNazanin" w:eastAsia="IRNazanin"/>
          <w:color w:val="111111"/>
          <w:sz w:val="28"/>
          <w:sz w:val="28"/>
          <w:szCs w:val="28"/>
          <w:rtl w:val="true"/>
          <w:lang w:bidi="fa-IR"/>
        </w:rPr>
        <w:t>است که از صُلب تو زاده می‌شود و او ولیّ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که علی علیه السلام متولّد شد، زمین را نوری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منزل بیرون آمد، در 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عزّوجلّ در کعبه 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فرا رسید، داخل کعبه شد، در حالی که این اشعار را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هذا الغسق الدجی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المنبلج المضیی</w:t>
      </w:r>
    </w:p>
    <w:p>
      <w:pPr>
        <w:pStyle w:val="BookText"/>
        <w:rPr/>
      </w:pPr>
      <w:r>
        <w:rPr>
          <w:rFonts w:ascii="IRNazanin" w:hAnsi="IRNazanin" w:eastAsia="IRNazanin"/>
          <w:color w:val="111111"/>
          <w:sz w:val="28"/>
          <w:sz w:val="28"/>
          <w:szCs w:val="28"/>
          <w:rtl w:val="true"/>
          <w:lang w:bidi="fa-IR"/>
        </w:rPr>
        <w:t xml:space="preserve">بین لنا من أمرک الخفی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تری فی اسم ذا الصبی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خداوندگارِ این تاریکی ظلمت‌زا و ماه تابان 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پنهان خود برای ما آشکار کن، در نام این کودک چه می‌بینی و چه نظری می‌دهی؟</w:t>
      </w:r>
    </w:p>
    <w:p>
      <w:pPr>
        <w:pStyle w:val="BookText"/>
        <w:rPr/>
      </w:pPr>
      <w:r>
        <w:rPr>
          <w:rFonts w:ascii="IRNazanin" w:hAnsi="IRNazanin" w:eastAsia="IRNazanin"/>
          <w:color w:val="111111"/>
          <w:sz w:val="28"/>
          <w:sz w:val="28"/>
          <w:szCs w:val="28"/>
          <w:rtl w:val="true"/>
          <w:lang w:bidi="fa-IR"/>
        </w:rPr>
        <w:t>در این هنگامی هاتفی ندا 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اهل بیت المصطفی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خُصصتم بالولد الزکی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خاندان پیامبر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فرزند پاکیزه اختصاص داده شده‌اید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او از بلندای برین، علی است که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مشتقّ و جدا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اختصار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خاطر این جهت نوشتم که مسلم‌بن‌خالد زنجی شیخ شافعی فقط آن را به این عبارت آورده است و به صورت انفرادی فقط از زنجی، عبدالعزیزبن عبدالصمد که او را می‌شناسیم،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 لقب مسلم است و به خاطر زیبایی و سرخ‌رویی و خوش‌چهره‌ای به این اسم نامیده شده است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حدیث بر مطلب،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به سندش از مالک‌بن‌انس از ابی‌سلمه از ابوسعید که گوید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ابوعقال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مسلمانان کیست؟ آیا حضرت آدم نیست که خداوند او رابه دست قدرت خود آفرید و از روحش در او دمید و کنیزش حوّا را به همسری اودر آورد و ساکن بهشتش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است؟</w:t>
      </w:r>
    </w:p>
    <w:p>
      <w:pPr>
        <w:pStyle w:val="BookText"/>
        <w:rPr/>
      </w:pPr>
      <w:r>
        <w:rPr>
          <w:rFonts w:ascii="IRNazanin" w:hAnsi="IRNazanin" w:eastAsia="IRNazanin"/>
          <w:color w:val="111111"/>
          <w:sz w:val="28"/>
          <w:sz w:val="28"/>
          <w:szCs w:val="28"/>
          <w:rtl w:val="true"/>
          <w:lang w:bidi="fa-IR"/>
        </w:rPr>
        <w:t>پیامبر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آن‌کسی‌است‌که خداونداو رابرتری‌داده‌است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شیث‌است؟فرمود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شیث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ادریس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در باره‌ی هود، صالح، لوط، موسی، هارون، ابراهیم، اسماعیل، اسحاق، یعقوب، داوود، ایّوب، یونس، زکریا، الیسع، ذا الکفل و عیسی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پیامبر پاسخ داد که او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کیست ای رسول خدا، آیا فرشته‌ای مقرّب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تو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خوشحالم کردید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 از آن چه گفتم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ابوعقال که پیامبران، سیصد و سیزده تن بودند که اگر همه‌ی آنان را در یک کفه‌ی ترازو و صاحب تو را در کفه‌ی دیگر بگذارند، صاحب تو بر آنان برتری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دلم را مالامال از خشنودی و خوشحالی کردید، بعد از تو برترین مردم کیست؟ گروهی از قریش را برای حضرت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کدام‌یک از اینان نزد تو محبوب‌ترند؟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و علی از یک نور آفریده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او را آخرین نفر قرار دادید؟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ابوعقال، آیا به تو خبر ندادم که من بهترین پیامبرانم و دیگران در رسالت قبل از من بودند و به آمدن من بشارت دادند؟ آیا اگر آخرین نفر باشم، این آخر بودن ضرری به من می‌رساند؟ من محمّد رسول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به علی زیانی نمی‌رساند که آخرین نفر قوم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 ابوعقال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علی بر دیگر مردم، مانند فضل جبرئیل است بر دیگر فرشتگان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عالی است، طولانی‌تر از این بود و مختصرش کردم و جز از این وجه، آن را ننوشتم</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می‌کند بر آن که امیرالمؤمنین علیه السلام محبوبترین مردم رسول خدا صلی الله علیه و آله و سلم است، زیرا از یک نور واحد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بعد از آن حضرت برترین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مطلب را صریحاً بیان داشت، آن 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علی بر مردم، هم‌چون فضیلت جبرئیل است بر دیگر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در ذیل حدیث آمده است که آن حضرت را آخرین نفر قوم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عباراتی است که فقط اینان آن را نقل کرده، و دیگران این عبارات را نیاورده‌اند و بر شیعه‌ی امامیه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عبارات پیشین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وقتی که محبوب‌ترین مردم به رسول خدا باشد و فضیلت آن حضرت نسبت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فضیلت جبرائیل باشد بر دیگر فرشتگان، هیچ کس را نرسد که هیچ‌گاه در هیچ چیز بر او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به سندش از ابوامامه باهلی نقل 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را از درختان پراکنده آفرید، در حالی که من و علی را از یک درخت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ریشه‌ی درخت من هستم و علی شاخه و فاطمه شکوفه و حسن و حسین میوه‌ی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شاخه‌ای از شاخه‌های آن چنگ زند،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 منحرف شود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بنده‌ای خداوند را بین صفا و مروه هزاران سال بندگی کند، امّا محبّت ما را نداشته باشد، خداوند او را بر بینی و صورت به آتش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گنجی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حسن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آن را در معجم خود روایت کرده به همان‌گونه که ما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مختلف نقل کرده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در مقصد و مطلوب ما صراحت 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از ابن‌عساکر به سندش از ابوالزبیر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جابربن‌عبداللّه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در صحرای عرفات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حضرت علی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بیا، نزدیک‌تر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 دستم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درخت آفریده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ریشه‌ی آنم و تو شاخه‌ی آن و حسن و حسین شاخه‌های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شاخه‌ای از آن بیاویزد،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آن قدر شب‌زنده‌داری کنند که هم‌چون کمان خم شوند و آن‌قدر نماز بخوانند که به‌سان زه باریک شوند، امّا دشمن تو باشند، خداوند آنان را به رو در آتش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ابن‌عساکر حدیث را به همین‌گونه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علی علیه السلام روایت کرده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حدیث نور را تأیید می‌کند و صحت آن را اثبات می‌نماید و بر وجوب پیروی از حضرت علی علیه السلام و قول به امامت آن حضرت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باب پنجاه و هشتم کتابش را در مورد تخصیص علی علیه السلام به کلام رسول خدا 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باب، به سندش از خطیب بغدادی از علی علیه السلام روایت کرده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که من ریشه‌ی آنم و علی شاخه و حسن و حسین میوه و شیعه برگ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پاک و پاکیزه جز پاک و پاکیزه خارج می‌شود؟ من شهر علم هستم و علی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به شهر وارد شود، باید از در آن شهر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تاریخش به همین‌گونه روایت کرده و اسناد و طرق حدیثش به همین‌گونه است</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حضرت رسول، بین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سیاق و یک عبارت آورده، 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متفرّع بر آن است که از یک شجره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بدین‌روی، حدیث شجره هم چون حدیث نور، دلیل بر اعلمیّت حضرت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در باب پنجاه و ششم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اختصاص حضرت علی علیه السلام به لقب امام الاولیا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سندی که در آن گروهی از بزرگان وجود دارند، از ابن‌عبّاس روایت 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خوش دارد هم‌چون من زندگی کند و بمیرد، و در آن بهشت برینی ساکن شود که پروردگارم درختانش را کاشته است، باید بعد از من ولایت علی را بپذیرد و ولایت ولیّ او را به گردن گیرد و به امامان بعد از من اقتداء کند، زیرا آنان خاندان منند و از طینت من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فهم و علم روزی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از امّت من که برتری آنان را دروغ پندارند و پیوند مرا با آنان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مرا نصیب آنان نخواهد کرد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می‌کند بر وجوب اقتدا به امامان بعد از پیامبر اکرم صلی الله علیه و آله و سلم و بر این‌که امامان، خاندان و عترت اویند و علی نخستین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امّت‌ها را از تکذیب فضیلت آنان برحذر می‌دارد تا بدین‌وسیله صله‌ی پیامبر را قَطع نکرده و از شفاعت حضرتش در روز قیامت محروم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می‌باید تأمّل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شاملِ تکذیب‌کنندگانِ حدیث نور و منکران دلالت آن نمی‌شود؟</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در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به سندش از انس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مرا به دنبال ابوبرزه اسلمی فرستاد و در حالی که می‌شنیدم به او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 جهانیان درباره‌ی علی‌بن‌ابی‌طالب، از من عهد و پیمان گرفته است که او رایت هدایت، روشنگر ایمان، پیشوای اولیای من و نور همه‌ی کسانی است که مرا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 فردای قیامت امین من و صاحب پرچم من است و امین من بر کلیدهای گنجینه‌های رحمت</w:t>
      </w:r>
    </w:p>
    <w:p>
      <w:pPr>
        <w:pStyle w:val="BookText"/>
        <w:rPr/>
      </w:pP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است که صاحب حلیةالاولیاء آن را نقل کرده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نیز به روشنی مطلب را می‌رساند، به ویژه این که رسول خدا صلی الله علیه و آله و سلم آن حضرت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اولیاء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می‌کند که به تنهایی در اثبات مقصود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به سندش از زیدبن‌علی از پدرش از جدّش از علی‌بن‌ابی‌طالب از رسول خدا صلی الله علیه و آله و سلم نقل کرد که در روز فتح خیبر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امکان دارد گروه‌هایی از امّت من درباره‌ات کلامی بگویند که نصاری درباره‌ی عیسی‌بن‌مریم گفتند، امروز درباره‌ی تو چیزی می‌گفتم که بر هیچ گروهی از مسلمانان عبور نکنی مگر این‌که از خاک زیر پای تو و زیادتی آب وضویت برای طلب شفا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 را همین فضیلت کفایت می‌کند که تو از منی و من از تو هستم، از من ارث می‌بری و من وارث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 منزله‌ی هارون از موسایی جز این 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قرض مرا می‌پردازی و بر سنّت و روش من می‌جنگی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آخرت نزدیک‌ترین مردم به من هستی، و فردای قیامت در کنار حوض منی و نخستین فردی از امّت من که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تو بر منبرهایی از نور شادمانند و سپیدرویان در پیرامون من‌اند که آنان را شفاعت می‌کنم و فردا همسایگان من در بهشت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تو فردای قیامت، تشنه‌کامانی هستند با چهره‌های سیاه و درهم 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تو جنگ من و سازش تو، سازش من، پنهانی و آشکارای تو پنهانی و آشکارای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سینه‌ی تو هم‌چون راز سینه‌ی من است و تو دروازه‌ی علم و دانش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 فرزندان من، گوشت تو گوشت من و خون تو خون من است، حق با تو و بر زبان تو و در قلب تو و پیش چشمان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گوشت و خون تو آمیخته است همان‌گونه که با گوشت و خون من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من دستور داده که به تو</w:t>
      </w:r>
    </w:p>
    <w:p>
      <w:pPr>
        <w:pStyle w:val="BookText"/>
        <w:rPr/>
      </w:pPr>
      <w:r>
        <w:rPr>
          <w:rFonts w:ascii="IRNazanin" w:hAnsi="IRNazanin" w:eastAsia="IRNazanin"/>
          <w:color w:val="111111"/>
          <w:sz w:val="28"/>
          <w:sz w:val="28"/>
          <w:szCs w:val="28"/>
          <w:rtl w:val="true"/>
          <w:lang w:bidi="fa-IR"/>
        </w:rPr>
        <w:t>بشارت دهم که تو و خاندانت در بهشت هستید و دشمن تو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بر کنار حوض بر من وارد نمی‌شود و دوستدار تو از آن به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پیشگاه خدا به سجده افتادم و خدا را بر نعمت‌هایی که به من ارزانی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و قرآن و این‌که مرا نزد خاتم النبیّیّن و سیّد المرسلین محبوب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خرگوشی، ابن‌مغازلی، عمر ملّا، ابن‌سبع اندلسی، وصّابی، شهاب‌الدین احمد، محمّدبن‌اسماعیل یمانی نیز نقل کرده‌اند، به همان‌گونه که در جلد حدیث منزلت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نکات حدیث، این جمله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تو سرّ من و آشکارای تو آشکارای من است، و راز سینه‌ی تو هم‌چون راز سینه‌ی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دلیلی است واضح و روشن بر این‌که آفرینش امیرالمؤمنین علیه السلام هم‌چون آفرینش رسول خدا صلی الله علیه و آله و سلم است که مدلول حدیث نور و از مؤیّدات این حدیث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از حدیث، عصمت امیرالمؤمنین علیه السلام و افضلیّت آن حضرت از همه‌ی خلائق حتّی فرشتگان و پیامبران و دیگر اولیا و اوصیاء ثابت می‌شود، زیرا پنهان و آشکار، از سینه‌ی او به‌سان پنهانی و آشکارا و راز سینه‌ی 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سرّ رسول خدا و آشکارای او و راز سینه‌ی آن حضرت، از خطا و اشتباه معصوم است و از همه‌ی مخلوقات برتر، بنابراین پنهان و آشکار و راز سینه‌ی علی علیه السلام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است که امامت و جانشینی آن حضرت بعد از رسول خدا صلی الله علیه و آله و سلم از بدیهیّات اوّلیه باشد، پس تقدّم دیگران بر آن حضرت کار زشتی است و خلافت و امامت آنان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حدیث از جهات دیگر نیز بر افضلیت آن حضرت دلالت دارد، چنان‌که پوشیده نیست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در باب بیست و ششم،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فرشتگان و بهشت</w:t>
      </w:r>
    </w:p>
    <w:p>
      <w:pPr>
        <w:pStyle w:val="BookText"/>
        <w:rPr/>
      </w:pPr>
      <w:r>
        <w:rPr>
          <w:rFonts w:ascii="IRNazanin" w:hAnsi="IRNazanin" w:eastAsia="IRNazanin"/>
          <w:color w:val="111111"/>
          <w:sz w:val="28"/>
          <w:sz w:val="28"/>
          <w:szCs w:val="28"/>
          <w:rtl w:val="true"/>
          <w:lang w:bidi="fa-IR"/>
        </w:rPr>
        <w:t>به علی علیه السلام و استغفار آنان برای دوستداران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سندش از انس نقل می‌کند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مرا به آسمان بردند، فرشته‌ای را دیدم که بر روی منبری از نور نشسته و فرشتگان اطراف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فرشته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و بر او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برادر و پسرعمویم علی‌بن‌ابی‌طالب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علی در رفتن به آسمان چهارم بر من سبقت گرفته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فرشتگان از محبّت خود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ندیدن چهره‌ی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شکایت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فرشته را از نور به شکل و صورت علی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در هر شب و روز جمعه هفتاد هزار بار زیارت می‌کنند و خدای را تسبیح و تقدیس می‌گویند و ثوابش را به دوستدار علی هدیه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حسن و عالی است، که جز از همین جهت ما آن را ننوشتیم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یزیدبن‌هارون آن را از حمید طویل از انس نقل کرده که فردی ثقه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می‌رساند فرشته‌ای که از نور به شکل و صورت امیرالمؤمنین خلق شده، از دیگر فرشتگان افضل است، پس چه شک و تردیدی است در این‌که امیرالمؤمنین از نور آفریده شده و بعد از پیامبر بزرگوار، از همه‌ی مخلوقات برتر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موفّق‌بن‌احمد مکّی بزرگترین خطیب خوارزم روایت کرده از مهذّب الائمّه، از ابوالقاسم نصربن محمّدبن علی‌بن زیرک مقری از پدرش ابوبکر محمّد، از ابوعلی عبدالرّحمان بن‌محمّدبن احمد نیشابوری، از احمدبن محمّدبن عبداللّه نانیجی بغدادی در دینور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حافظه‌اش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از قول محمّدبن‌جریر طبری از محمّدبن حمید رازی، از علاءبن حسین همدانی، از ابومخنف لوطبن یحیی ازدی، از عبداللّه بن‌عمر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رسول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با کدامین زبان با تو گفت وگو کرد؟ پاسخ داد</w:t>
      </w:r>
      <w:r>
        <w:rPr>
          <w:rFonts w:eastAsia="IRNazanin" w:cs="IRNazanin"/>
          <w:color w:val="111111"/>
          <w:sz w:val="28"/>
          <w:szCs w:val="28"/>
          <w:rtl w:val="true"/>
          <w:lang w:bidi="fa-IR"/>
        </w:rPr>
        <w:t>:</w:t>
      </w:r>
      <w:bookmarkStart w:id="712" w:name="pg1236_7840"/>
    </w:p>
    <w:p>
      <w:pPr>
        <w:pStyle w:val="BookText"/>
        <w:rPr/>
      </w:pPr>
      <w:bookmarkEnd w:id="7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لغت 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من الهام فرمود که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سخن گفتی یا علی‌بن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هم‌چون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مقایسه نمی‌شوم و به مانندها توصیف 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نور خودم آفریدم و علی را از نور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ژرفای قلب تو نگریستم و دیدم در سویدای درونت کسی را بیش از علی دوست نمی‌داری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زبان او با تو سخن گفتم تا دلت آرام گیرد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این روایت را سید علی همدانی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قبیحی را بر خداوند روا می‌دانند، امّا دروغ را برای او تجویز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بیفزایید حدیث هفتم همین بخش را که در ضمن مواردی که خدا بر پیامبر بزرگوار عهد و پیمان گرفت، آن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نور همه‌ی کسانی است که از خداوند اطاعت کنند</w:t>
      </w:r>
      <w:r>
        <w:rPr>
          <w:rFonts w:eastAsia="IRNazanin" w:cs="IRNazanin"/>
          <w:color w:val="111111"/>
          <w:sz w:val="28"/>
          <w:szCs w:val="28"/>
          <w:rtl w:val="true"/>
          <w:lang w:bidi="fa-IR"/>
        </w:rPr>
        <w:t>.»</w:t>
      </w:r>
    </w:p>
    <w:p>
      <w:pPr>
        <w:pStyle w:val="Heading2"/>
        <w:numPr>
          <w:ilvl w:val="1"/>
          <w:numId w:val="1"/>
        </w:numPr>
        <w:rPr/>
      </w:pPr>
      <w:bookmarkStart w:id="713" w:name="__RefHeading___Toc2937181_373438147"/>
      <w:bookmarkStart w:id="714" w:name="_Toc284"/>
      <w:bookmarkEnd w:id="713"/>
      <w:r>
        <w:rPr>
          <w:rtl w:val="true"/>
        </w:rPr>
        <w:t>سخنان دانشمندان وعارفان بزرگ اهل سنّت درفضیلت علی علیه السلام و معنای حدیث نور</w:t>
      </w:r>
      <w:bookmarkEnd w:id="714"/>
    </w:p>
    <w:p>
      <w:pPr>
        <w:pStyle w:val="Heading3"/>
        <w:numPr>
          <w:ilvl w:val="2"/>
          <w:numId w:val="1"/>
        </w:numPr>
        <w:rPr/>
      </w:pPr>
      <w:bookmarkStart w:id="715" w:name="__RefHeading___Toc2937183_373438147"/>
      <w:bookmarkStart w:id="716" w:name="_Toc285"/>
      <w:bookmarkEnd w:id="715"/>
      <w:r>
        <w:rPr>
          <w:rtl w:val="true"/>
        </w:rPr>
        <w:t>اشاره</w:t>
      </w:r>
      <w:bookmarkEnd w:id="716"/>
    </w:p>
    <w:p>
      <w:pPr>
        <w:pStyle w:val="BookText"/>
        <w:rPr/>
      </w:pPr>
      <w:r>
        <w:rPr>
          <w:rFonts w:ascii="IRNazanin" w:hAnsi="IRNazanin" w:eastAsia="IRNazanin"/>
          <w:color w:val="111111"/>
          <w:sz w:val="28"/>
          <w:sz w:val="28"/>
          <w:szCs w:val="28"/>
          <w:rtl w:val="true"/>
          <w:lang w:bidi="fa-IR"/>
        </w:rPr>
        <w:t>بزرگان پیشوایان اهل سنّت در حدیث و عرفان، کلمات و سخنان زیبا و ارزنده‌ای در افضلیّت علی علیه السلام دارند که آن فضایل بر اساس خلقت نوری آن حضرت و در پرتو حدیث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کلمات را با تصریحاتی که در این مقام دارند، در تأیید دلالت حدیث نور بر مقصود و مرام خود می‌آوریم</w:t>
      </w:r>
      <w:r>
        <w:rPr>
          <w:rFonts w:eastAsia="IRNazanin" w:cs="IRNazanin"/>
          <w:color w:val="111111"/>
          <w:sz w:val="28"/>
          <w:szCs w:val="28"/>
          <w:rtl w:val="true"/>
          <w:lang w:bidi="fa-IR"/>
        </w:rPr>
        <w:t>:</w:t>
      </w:r>
    </w:p>
    <w:p>
      <w:pPr>
        <w:pStyle w:val="Heading3"/>
        <w:numPr>
          <w:ilvl w:val="2"/>
          <w:numId w:val="1"/>
        </w:numPr>
        <w:rPr/>
      </w:pPr>
      <w:bookmarkStart w:id="717" w:name="__RefHeading___Toc2937185_373438147"/>
      <w:bookmarkStart w:id="718" w:name="_Toc286"/>
      <w:bookmarkEnd w:id="717"/>
      <w:r>
        <w:rPr/>
        <w:t>1</w:t>
      </w:r>
      <w:r>
        <w:rPr>
          <w:rtl w:val="true"/>
        </w:rPr>
        <w:t xml:space="preserve">- </w:t>
      </w:r>
      <w:r>
        <w:rPr>
          <w:rtl w:val="true"/>
        </w:rPr>
        <w:t>شیخ ابن عربی</w:t>
      </w:r>
      <w:bookmarkEnd w:id="718"/>
    </w:p>
    <w:p>
      <w:pPr>
        <w:pStyle w:val="Heading4"/>
        <w:numPr>
          <w:ilvl w:val="3"/>
          <w:numId w:val="1"/>
        </w:numPr>
        <w:rPr/>
      </w:pPr>
      <w:bookmarkStart w:id="719" w:name="__RefHeading___Toc2937187_373438147"/>
      <w:bookmarkStart w:id="720" w:name="_Toc287"/>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گفتار اوّل ابن‌عربی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آنان شیخ محیی‌الدین ابن‌عربی بزرگ اولیا و بزرگترین پیشوای عارفانشان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آشکارا می‌گوید که در عالم 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نزدیک‌ترین فرد به خداوند است، و نزدیک‌ترین مردم به رسول خدا علی‌بن ابی‌طالب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پیشوای همه‌ی جهانیان و جامع اسرار همه‌ی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عبارت محی‌الدّین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در حالی که هیچ چیزی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هم‌اکنون نیز چنین است و بر همان حالتی است که در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ایجاد عالم صفتی را که نداشته باشد به او برنگشت، بلکه به خود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بیافریند، خود را به نام‌هایی نامید که آفریدگانش او را به آن نام‌ها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هستیِ عالم را اراده فرمود و به همان‌گونه که علمش به آن تعلّق گرفته بود آن‌ها را آغاز کرد به خود فعل، از همان اراده مقدسه‌اش که یک تجلّی از تجلیّات تنزیه به حقیقت کلیه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حقیقتی که به‌سان طرح ساخت گچ بود که با آن، شکل‌ها و صورت را بسازد و این نخستین موجود در عالم هستی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علی‌بن‌ابی‌طالب رضی الله عنه و سهل‌بن‌عبداللّه رحمه الله و غیر از آن دو از اهل تحقیق، اهل کشف و آگاهی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به نورش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این هباء را هیولای کلّی نامیده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جهان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قوة و استعداد وجود دارد و پذیرش آن‌ها در او به حسب قوه و استعدادش می‌باشد، همان‌طور که زوایای خانه، نور چراغ را می‌پذیرد و هر اندازه که به آن نور نزدیک‌تر باشد، روشنی و نورانیّت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 کمشکوة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نورش را به چراغ تشبیه کرده است که از حیث قبول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به خداوند است پس از حقیقت حضرت محمّد صلی الله علیه و آله و سلم که عقل اوّل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آقای همه‌ی جهانیان است و نخستین پدیده در عالم هستی است که از آن نور الاهی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حقیقت کلیّه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عین عالم از تجلی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 و نزدیک‌ترین مردم به او علی‌بن‌ابی‌طالب است که امام همه‌ی جهانیان است و جامع اسرار همه پیامبران می‌باشد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وجوه دلالت این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شیخ ابن‌عربی بر مطلوب ما از چندین جهت دلالت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که درباره‌ی حضرت رسول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پذیرش آن هباء</w:t>
      </w:r>
    </w:p>
    <w:p>
      <w:pPr>
        <w:pStyle w:val="BookText"/>
        <w:rPr/>
      </w:pPr>
      <w:r>
        <w:rPr>
          <w:rFonts w:ascii="IRNazanin" w:hAnsi="IRNazanin" w:eastAsia="IRNazanin"/>
          <w:color w:val="111111"/>
          <w:sz w:val="28"/>
          <w:sz w:val="28"/>
          <w:szCs w:val="28"/>
          <w:rtl w:val="true"/>
          <w:lang w:bidi="fa-IR"/>
        </w:rPr>
        <w:t xml:space="preserve">چیزی نزدیک‌تر از حقیقت محمّد صلی الله علیه و آله و سلم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آقای همه‌ی جهانیان و نخستین پدیده در عالم هستی است که ظهورش از آن نور الاهی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به روشنی می‌رساند که سروری او بر جهانیان، فرع بر آن است که در پذیرش نور، نزدیک‌تر از همه باشد و بر این‌که همه‌ی هستی به خاطر او آفریده شده باشد و از تجلیّات انوار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نیز چنین است، زیرا خلقت آن حضرت همراه خلقت رسول خدا صلی الله علیه و آله و سلم بوده و هر دو از یک نور می‌باشند و بعد از آن حضرت، او پیشوای جهان و آقای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جایز نیست که کسی بر او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نزدیک‌ترین مردم به او علی‌بن‌ابی‌طالب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عالم هبا و در نور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صحّت حدیث نور دلالت دارد و قطعیّت صدور حدیث نور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در آن عالم نزدیکترین مردم به پیامبر باشد و بعد از آن بزرگوار، پیشوای همه‌ی جهانیان باشد، جایز نیست که هیچ کس در هیچ مقامی بر او مقدم شود و جلوتر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درباره‌ی حضرت علی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همه‌ی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حق صراحت دارد و در مطلوب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پیشوای همه‌ی پیامبران و رسولان و اولیاء و صالحان است از اوّلین و آخرین، پس جایز نیست که هیچ‌کس بر آن حضرت مقدّم شود و بطلان تقدّم آن سه نفر بر آن حضرت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درباره‌ی امیرالمؤمنین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اسرار همه‌ی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حضرت همه‌ی کمالات پیامبران مقرّب را دارا است و اسرار و علوم همه‌ی آنان نزد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نیز بر افضلیّت او و بطلان تقدّم دیگرانی که بر او مقدّم شدند،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صحّت حدیث تشبیه نیز ثابت می‌شود که رسول خدا درباره‌ی امیرالمؤمنین 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 که به آدم در علمش و به نوح در فهمش و به موسی در مناجاتش و به عیسی در رفتارش و به محمّد در تمامیّت و کمالاتش و جمالش بنگرد، به علی‌بن‌ابی‌طالب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حدیث بر افضلیّت امیرالمؤمنین و بر بطلان بافته‌های دهلوی روشن و واضح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با این گفتار، صحّت دلالت حدیث نور و حدیث تشبیه بلکه صحّت همه‌ی احادیثی که بر افضلیّت امیرالمؤمنین به آن‌ها استدلال می‌شود ثابت می‌گردد و الحمدللّه‌ربّ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 از ابن‌عربی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ابن‌عربی در باب دهم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دوران 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خداوند تو را پشتیبانی کند که در روایت آمده است که پیامبر صلّی‌اللّه‌علیه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آقای فرزندان آدم می‌باشم و افتخاری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فخر را با حرف راء بخوانیم، چنین معنی می‌شود و اگر با زاء نقطه‌دار بخوانیم، به معنای اظهار شادی کردن به باطل است یعنی بیهوده اظهار خوشحالی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مردم هستم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 و شرافت بر دیگر هم‌نوعان او از افراد بشر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جناب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بودم، در حالی که آدم بین آب و 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پیامبر آن است که در آن زمان می‌دانستم که پیامبر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رتبه و مقامش خبر داد، در حالی که روح بود، قبل از این که ابدان و اجساد انسانیه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آفرینش اجساد آدمیان، از آنان عهد و میثاق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پیامبرانش ملحق ساخت بدین‌سان که ما را گواه گرفت بر امّت‌های آنان با آنان، به هنگامی که از هر امّتی گواهی را بر آنان برانگیخت از جنس خودشان که پیامبرانشان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پیامبران علیهم السلام در روی زمین، نایبان حضرت رسول صلّی‌اللّه‌علیه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بودند، از زمان حضرت آدم تا آخرین رسول علیهم السلام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خاتم صلّی‌اللّه‌علیه‌و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با چندین عبارت این مقام را توضیح داده است،</w:t>
      </w:r>
    </w:p>
    <w:p>
      <w:pPr>
        <w:pStyle w:val="BookText"/>
        <w:rPr/>
      </w:pP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زنده می‌بود، جز این که از من پیروی کند، راهی و چاره‌ای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نزول حضرت عیسی در آخرالزّمان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از خاندان ما به امامت می‌رسد و به سنّت پیامبر ما حکم خواهد داد، صلیب را می‌شکند و خنزیر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محمّد، از زمان حضرت آدم تا زمانی که هم‌اکنون موجود شده است به وجود می‌آمد، همه‌ی پیامبران و تمام انسان‌ها تا روز قیامت زیر فرمان شریعت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فردی به صورت عموم مبعوث نشدند مگر این که آن حضرت خاص و ویژه او بود، پس پادشاه و فرمان‌روا و آقا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بدین‌روی، از سوی آن روح پاک به آنان در شرایع و علومی که در زمان وجودشان به صورت پیامبران آشکار می‌شود، امداد و کمک می‌رسید، مانند علی و معاذ و دیگر افرادی همانند آنان که در زمان رسول خدا بودند و یا هم‌چون الیاس و خضر علیهما السلام و هم‌چون حضرت عیسی که در آخرالزّمان طاهر می‌شود و به شریعت حضرت محمّد صلّی‌اللّه‌علیه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در بین امّت خود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مطالب می‌توان دریافت که او فرمان‌روا و آقا است بر همه‌ی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قبل از آن حضرت بودند، او بر آن‌ها فرمان‌روا بود و دیگران پیرو او بودند و کسانی که در بین مردم حکومت می‌کردند، از طرف او نیابت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گفتار آن حضرت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برتری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 ما برتری نداده‌ایم، بلکه خداوند او را برتری داده است</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مقامات که برای رسول خدا ثابت بود، برای آقا و پیشوای ما حضرت علی علیه السلام نیز ثابت است، به خاطر حدیث نور که بر اتحّاد آن دو بزرگوار در خلقت و آفرینش پیش از خلقت حضرت آدم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همه پیامبران غیر از پیامبر اسلام برتری دارد و بر همگان مقدّم است و آقای همه‌ی فرزندان</w:t>
      </w:r>
      <w:bookmarkStart w:id="721" w:name="pg1236_7845"/>
    </w:p>
    <w:p>
      <w:pPr>
        <w:pStyle w:val="BookText"/>
        <w:rPr/>
      </w:pPr>
      <w:bookmarkEnd w:id="721"/>
      <w:r>
        <w:rPr>
          <w:rFonts w:ascii="IRNazanin" w:hAnsi="IRNazanin" w:eastAsia="IRNazanin"/>
          <w:color w:val="111111"/>
          <w:sz w:val="28"/>
          <w:sz w:val="28"/>
          <w:szCs w:val="28"/>
          <w:rtl w:val="true"/>
          <w:lang w:bidi="fa-IR"/>
        </w:rPr>
        <w:t>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افضلیت ثابت شد، امامت و خلافت نیز بدون شکّ و شبهه ثابت می‌شود، و مطلوب 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سوم از ابن‌عربی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جایی دیگر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خداوند متعال وقتی رتبه و درجه حضرت محمّد صلّی‌اللّه‌علیه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را رتبه سیادت و آقایی قرار داد، او سرور است و دیگران رعیّت اویند که در مقابل او نمی‌توانند ایستادگی کنند، زیرا رعیّت با ملوک خود قدرت برابری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را منزلت و مقامی است و رعیّت را مقامی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 منزلت به آن حضرت داده شده در حالی که آدم بین آب و گل بوده، می‌فهمیم که هر انسانی که به شریعت و دینی مبعوث شده و یا حکم و دستوری به او داده شده است، از او مدد و کمک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که این حقیقت آشکار شد، در مورد خود حضرت آدم بود که خداوند، او را از سوی حضرت محمّد خلیفه و جانشین قرار داد و از مقام جامع کلماتی که به حضرت محمّد عطاء کرده بود، همه‌ی اسماء را به او آموخت و او را امداد کرد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دارای این موقعیت است، با همان بیانی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بدین‌وسیله بطلان خلافت کسانی را که بر آن حضرت جلو افتاده‌اند نیز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دیگران، رعیّت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رعیت در مقابل ملوک مقاومتی نمی‌توانند داشته باشند، تا چه رسد که بخواهند بر آنان مقدّم شوند</w:t>
      </w:r>
      <w:r>
        <w:rPr>
          <w:rFonts w:eastAsia="IRNazanin" w:cs="IRNazanin"/>
          <w:color w:val="111111"/>
          <w:sz w:val="28"/>
          <w:szCs w:val="28"/>
          <w:rtl w:val="true"/>
          <w:lang w:bidi="fa-IR"/>
        </w:rPr>
        <w:t>.</w:t>
      </w:r>
    </w:p>
    <w:p>
      <w:pPr>
        <w:pStyle w:val="Heading4"/>
        <w:numPr>
          <w:ilvl w:val="3"/>
          <w:numId w:val="1"/>
        </w:numPr>
        <w:rPr/>
      </w:pPr>
      <w:bookmarkStart w:id="722" w:name="__RefHeading___Toc2937189_373438147"/>
      <w:bookmarkStart w:id="723" w:name="_Toc288"/>
      <w:bookmarkEnd w:id="722"/>
      <w:r>
        <w:rPr>
          <w:rtl w:val="true"/>
        </w:rPr>
        <w:t>شرح حال ابن عربی</w:t>
      </w:r>
      <w:bookmarkEnd w:id="723"/>
    </w:p>
    <w:p>
      <w:pPr>
        <w:pStyle w:val="BookText"/>
        <w:rPr/>
      </w:pPr>
      <w:r>
        <w:rPr>
          <w:rFonts w:ascii="IRNazanin" w:hAnsi="IRNazanin" w:eastAsia="IRNazanin"/>
          <w:color w:val="111111"/>
          <w:sz w:val="28"/>
          <w:sz w:val="28"/>
          <w:szCs w:val="28"/>
          <w:rtl w:val="true"/>
          <w:lang w:bidi="fa-IR"/>
        </w:rPr>
        <w:t xml:space="preserve">در این‌جا مناسب است که پاره‌ای از سخنان برخی از بزرگان اهل سنّت را درباره‌ی شخصیّت شیخ اکبرشان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اتّقاق دارند بر این‌که شیخ اکبر</w:t>
      </w:r>
    </w:p>
    <w:p>
      <w:pPr>
        <w:pStyle w:val="BookText"/>
        <w:rPr/>
      </w:pPr>
      <w:r>
        <w:rPr>
          <w:rFonts w:ascii="IRNazanin" w:hAnsi="IRNazanin" w:eastAsia="IRNazanin"/>
          <w:color w:val="111111"/>
          <w:sz w:val="28"/>
          <w:sz w:val="28"/>
          <w:szCs w:val="28"/>
          <w:rtl w:val="true"/>
          <w:lang w:bidi="fa-IR"/>
        </w:rPr>
        <w:t>محی‌الدین ابن‌عربی در همه‌ی علوم برتری داشته، چنان‌که کتاب‌ها و نوشته‌های او بر این مطلب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منکر این حقیقت نیست مگر این‌که کلام او را به خاطر دقّت و لطافتش نفهمیده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را که سلوکی در راه ریاضت نداشته‌اند، از ترس آن که مبادا شبهه‌ای در اعتقاداتشان وارد شود و بر آن شبهه بمیرند و تأویل کلام شیخ را نفهمیده باشند، از مطالعه کتاب‌های او منع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صفی‌الدین بن‌ابی المنصور و دیگران، از او به عنوان دارنده ولایت کبری و صلاح و عرفان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صفی‌الدین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امام محقّق، سرور دانشمندان عارف و مقرّب؛ صاحب اشارات ملکوتی، نفحات قدسی، انفاس روحانی، فتح آراسته، کشف تابنده، بینش‌های شکافنده، رازهای راستین، معارف درخشان، حقایق شکوفا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 از مراتب قرب در منازل انس، آبشخورهای گوارا از جایگاه‌های دست‌یابی به سیراب شدن از چشمه‌سارهای حقایق، و جایگاه رفیع از بلندای دین داشت و گام‌های استوار در دست‌رسی به حالات نهایت و سرمایه‌ای فراوان در تصرّف و جابجایی در احکام ولایت را واجد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ارکان و پایه‌های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عارف باللّه محمّدبن‌اسعدیافعی او را به عرفان و ولایت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ابومدین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این مرد را دلیل بر مقامات باطن و ظاهر او دانسته‌اند و مناقب و فضائل او بین مردم مخصوصاً در سرزمین روم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عزّالدین‌بن عبدالسلام شیخ الاسلام مصر که افراد فراوانی به او مراجعه داشتند وقتی با شیخ ابوالحسن شاذلی آشنا شد و حالات آنان را دانست، از او به دارنده‌ی ولایت و عرفان و قطبیت اسم می‌برد</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ابن‌النجّار در شرح حال او عبارتی دارد که خلاصه‌اش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صوفیه و ارباب قلوب مصاحبت کرده و طریقه‌ی فقر را پیمود، به زیارت خانه‌ی خدا رفت و در آن جا مجاور شد، کتاب‌هایی در علوم آنان و اخبار مشایخ و زهّاد مغرب نوشت، وی</w:t>
      </w:r>
    </w:p>
    <w:p>
      <w:pPr>
        <w:pStyle w:val="BookText"/>
        <w:rPr/>
      </w:pPr>
      <w:r>
        <w:rPr>
          <w:rFonts w:ascii="IRNazanin" w:hAnsi="IRNazanin" w:eastAsia="IRNazanin"/>
          <w:color w:val="111111"/>
          <w:sz w:val="28"/>
          <w:sz w:val="28"/>
          <w:szCs w:val="28"/>
          <w:rtl w:val="true"/>
          <w:lang w:bidi="fa-IR"/>
        </w:rPr>
        <w:t>اشعاری نیکو و سخنی نمکین و دلنشین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دمشق با او مصاحبت کردم و برخی از اشعار او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و استاد خوبی بود، وارد بغداد شد و پاره‌ای از کتاب‌هایش را برای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آن دوران شیخ عبداللّه دبیثی احادیث او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اسکندری داستان ملاقات او را با حضرت خضر پیامبر علیه السلام در ضمن حکایاتی که برای بقاء حضرت خضر به آنان استشهاد کرده، آورده است</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وی سخن گفتنِ ظرفی شیشه‌ای را با شیخ ابن‌عربی در حضور جماعتی از مشایخ و بزرگان ذکر کرده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یافعی بعد از آن 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طریقت و بحر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این دو قصه را از او آورده 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ابن‌زملکانی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الزاخر فی المعارف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قائلین به وحدت وجود است و مردم در حق او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و علمای ظاهر ایرادهای زیادی بر او گرفته و او را تکفیر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و عالمان باطن‌گرا و بزرگان صوفیّه، از او تجلیل و تعظیم می‌کنند و گفتارش را ستوده‌اند، و او را به والایی مقام توصیف کرده و کرامات فراوانی را به او نسبت داده و در فضایل و مناقب و حالات و درجات و مقامات او کتاب‌ها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یافعی در تاریخش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شهاب‌الدّین سهروردی و شیخ محی‌الدین ابن‌عربی در یک مجلس با هم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آن‌ها درباره‌ی دیگری پرسیده شد، ابن‌عربی درباره‌ی سهروردی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 سر تا قدمش، از سنّت پیامبر پر و مالامال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درباره‌ی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دریای حقایق است</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ازنیقی نکته‌ای از کتاب المحاضرات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محاضرة الابرار و مسامرة الاخیار</w:t>
      </w:r>
      <w:r>
        <w:rPr>
          <w:rFonts w:eastAsia="IRNazanin" w:cs="IRNazanin"/>
          <w:color w:val="111111"/>
          <w:sz w:val="28"/>
          <w:szCs w:val="28"/>
          <w:rtl w:val="true"/>
          <w:lang w:bidi="fa-IR"/>
        </w:rPr>
        <w:t>)</w:t>
      </w:r>
      <w:bookmarkStart w:id="724" w:name="pg1236_7848"/>
    </w:p>
    <w:p>
      <w:pPr>
        <w:pStyle w:val="BookText"/>
        <w:rPr/>
      </w:pPr>
      <w:bookmarkEnd w:id="724"/>
      <w:r>
        <w:rPr>
          <w:rFonts w:ascii="IRNazanin" w:hAnsi="IRNazanin" w:eastAsia="IRNazanin"/>
          <w:color w:val="111111"/>
          <w:sz w:val="28"/>
          <w:sz w:val="28"/>
          <w:szCs w:val="28"/>
          <w:rtl w:val="true"/>
          <w:lang w:bidi="fa-IR"/>
        </w:rPr>
        <w:t>نوشته‌ی ابن‌عربی نقل کرده و او را چنین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امام، عالم ربّانی و بحر صمدانی پشتوانه‌ی سالکان و نجات‌بخش نابودشوندگان، شیخ ابوعبداللّه محی‌الدین محمّدبن‌علی‌بن محمّد العربی الحاتمی طائی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جلیل‌القدر است، نوشته‌های بی‌شمار و تصنیفات فراوان و ارزنده‌ای دارد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عبدالعلی سهالی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پیامبر عربی صلّی‌اللّه‌علیه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شیخ محی‌الدین ابن‌عربی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علم را از مرده فرا گرفته و ما علم را از زنده‌ای فرا گرفته‌ایم که نمی‌میرد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برزنجی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جامی شرح حال او را آورده و به مانند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آوردیم توصیف نموده و نسبت خرقه‌ای را که وی پوشیده، یاد کرده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دهلوی او را ستوده، به عنوان شیخ اکبر وصف کرده، به کلمات او استشهاد و استناد کرده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شیخ سلامة اللّه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صدیق حسن قنوجی او را در ردیف مجتهدان شمرده است در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است شیخ اکبر ابن‌عربی که او از هیچ‌کس جز پیامبر اکرم صلی الله علیه و آله و سلم تقلید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مذاهب چهارگانه و دیگر مذاهب را نام برده و بدون در نظر گرفتن شخص خاصّی، هر آن چه که اجتهاد خودش ایجاب کرده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 به ولایت او عقیده دارند، که ولیّ کامل از کسی تقلید نمی‌کند</w:t>
      </w:r>
      <w:r>
        <w:rPr>
          <w:rFonts w:eastAsia="IRNazanin" w:cs="IRNazanin"/>
          <w:color w:val="111111"/>
          <w:sz w:val="28"/>
          <w:szCs w:val="28"/>
          <w:rtl w:val="true"/>
          <w:lang w:bidi="fa-IR"/>
        </w:rPr>
        <w:t xml:space="preserve">. </w:t>
      </w:r>
      <w:r>
        <w:rPr>
          <w:rStyle w:val="FootnoteAnchor"/>
          <w:rtl w:val="true"/>
        </w:rPr>
        <w:footnoteReference w:id="421"/>
      </w:r>
    </w:p>
    <w:p>
      <w:pPr>
        <w:pStyle w:val="Heading3"/>
        <w:numPr>
          <w:ilvl w:val="2"/>
          <w:numId w:val="1"/>
        </w:numPr>
        <w:rPr/>
      </w:pPr>
      <w:bookmarkStart w:id="725" w:name="__RefHeading___Toc2937191_373438147"/>
      <w:bookmarkStart w:id="726" w:name="_Toc289"/>
      <w:bookmarkEnd w:id="725"/>
      <w:r>
        <w:rPr/>
        <w:t>2</w:t>
      </w:r>
      <w:r>
        <w:rPr>
          <w:rtl w:val="true"/>
        </w:rPr>
        <w:t xml:space="preserve">- </w:t>
      </w:r>
      <w:r>
        <w:rPr>
          <w:rtl w:val="true"/>
        </w:rPr>
        <w:t>شیخ عبدالوهاب شعرانی</w:t>
      </w:r>
      <w:bookmarkEnd w:id="72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7" w:name="__RefHeading___Toc2937193_373438147"/>
      <w:bookmarkStart w:id="728" w:name="_Toc290"/>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گفتار اوّل 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عبدالوهاب شعرانی عبارات و کلماتی را که از ابن‌عربی قبلاً آورده شد، تقریر و تثبیت نموده، به آن‌ها استشهاد کرده و بر آن‌ها تکیه نموده است در آن‌جا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معنی دارد این سخن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خداوند متعال آفریده است، حضرت رسول می‌باشد؟ آیا مقصود از آن، خلق مخصوصی است یا مقصود مطلق آفرینش است؟</w:t>
      </w:r>
    </w:p>
    <w:p>
      <w:pPr>
        <w:pStyle w:val="BookText"/>
        <w:rPr/>
      </w:pPr>
      <w:r>
        <w:rPr>
          <w:rFonts w:ascii="IRNazanin" w:hAnsi="IRNazanin" w:eastAsia="IRNazanin"/>
          <w:color w:val="111111"/>
          <w:sz w:val="28"/>
          <w:sz w:val="28"/>
          <w:szCs w:val="28"/>
          <w:rtl w:val="true"/>
          <w:lang w:bidi="fa-IR"/>
        </w:rPr>
        <w:t xml:space="preserve">پاسخ این سؤال همان است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ششم گفته است که مقصود از آن خلقت مخصوص است، زیرا نخستین چیزی که خداوند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محی‌الدین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مردم به آن حضرت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علی‌بن‌ابی‌طالب است که اسرار همه‌ی پیامبران در او جمع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است که همان‌گونه که شیخ محی‌الدین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همه‌ی پیامبران و رسولان، از روح حضرت محمّد صلی الله علیه و آله و سلم کمک می‌گیرند و مدد می‌جویند، زیرا آن حضرت قطب همه‌ی اقطاب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دانسته شد که شعرانی به همان راهی رفته است که ابن‌عربی از آن راه رفته است و گفتار او و مطلوب و مقصود ما را از راه‌های محکم و استوار گذشته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گفتارِ بعدیِ او با این مطلب منافات ندارد در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حق علی رضی الله عنه گوید که جامع اسرار پیامبران است و از حضرت خضر علیه السلام نیز نقل کرده است که در حق شیخ ابی‌مدین تلمسانی به هنگام پرسش درباره‌ی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اسرار مرسلین است که در زمان خود، کسی را نمی‌شناسم که اسرار پیامبران را جمع کرده 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این نقل ثابت شده باشد، ضرری به مطلوب و مقصود ما یعنی اثبات</w:t>
      </w:r>
    </w:p>
    <w:p>
      <w:pPr>
        <w:pStyle w:val="BookText"/>
        <w:rPr/>
      </w:pPr>
      <w:r>
        <w:rPr>
          <w:rFonts w:ascii="IRNazanin" w:hAnsi="IRNazanin" w:eastAsia="IRNazanin"/>
          <w:color w:val="111111"/>
          <w:sz w:val="28"/>
          <w:sz w:val="28"/>
          <w:szCs w:val="28"/>
          <w:rtl w:val="true"/>
          <w:lang w:bidi="fa-IR"/>
        </w:rPr>
        <w:t xml:space="preserve">برتری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نزدیکتر بودن و جامعیّت او نسبت به اسرار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را بعد از رسول خدا صلی الله علیه و آله و سلم در امر خلافت و امامت، از کسانی که بر آن حضرت پیش افتاده و سبقت گرفتند، برتر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فرض این‌که مطلب منقول از حضرت خضر علیه السلام درباره‌ی ابومدین تلمسان صحیح باشد، ثابت می‌شود که او هم از آن خلفا برتر 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تساوی بین امیرالمؤمنین و ابومدین را هیچ عاقل و خردمندی گمان نمی‌کندتا چه رسد به یک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که گفتار و فرمایش حضرت خضر درباره‌ی ابومدین، مخصوص به زمان خود او است، چنان‌که صریح کلام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 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شعرانی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خداوند آفرید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خداوند آفرید عقل است، چگونه بین این دو حدیث جمع می‌شود؟</w:t>
      </w:r>
    </w:p>
    <w:p>
      <w:pPr>
        <w:pStyle w:val="BookText"/>
        <w:rPr/>
      </w:pPr>
      <w:r>
        <w:rPr>
          <w:rFonts w:ascii="IRNazanin" w:hAnsi="IRNazanin" w:eastAsia="IRNazanin"/>
          <w:color w:val="111111"/>
          <w:sz w:val="28"/>
          <w:sz w:val="28"/>
          <w:szCs w:val="28"/>
          <w:rtl w:val="true"/>
          <w:lang w:bidi="fa-IR"/>
        </w:rPr>
        <w:t>جواب آن است که معنای این دو حدیث یکی است، زیرا از حقیقت محمّدیّه گاهی تعبیر به عقل می‌شود و گاهی به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از قرآن وجود دارد که آن حضرت به پیامبران گذشته که بر او سبقت در ظهور داشته‌اند، کمک می‌کرده است؟</w:t>
      </w:r>
    </w:p>
    <w:p>
      <w:pPr>
        <w:pStyle w:val="BookText"/>
        <w:rPr/>
      </w:pPr>
      <w:r>
        <w:rPr>
          <w:rFonts w:ascii="IRNazanin" w:hAnsi="IRNazanin" w:eastAsia="IRNazanin"/>
          <w:color w:val="111111"/>
          <w:sz w:val="28"/>
          <w:sz w:val="28"/>
          <w:szCs w:val="28"/>
          <w:rtl w:val="true"/>
          <w:lang w:bidi="fa-IR"/>
        </w:rPr>
        <w:t>جواب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این آیه‌ی شریفه است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هَدَی اللّهُ فَبِهُداهُمُ اقْتَدِهْ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هدایت آنان همان هدایت تو است که در باطن به آنان سرایت کرده است که وقتی تو به هدایت آنان هدایت یافتی، معنای اهتداء آنان است به هدایت تو، زیرا تو در باطن نسبت به آنان اولی هستی، و در ظاهر بعد از آنان و در آخر قرار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هدایت آنان غیر از این چیزی بود که ما گفتیم، آن‌حضرت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اقتدا کن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هر پیامبری که پیش از</w:t>
      </w:r>
      <w:bookmarkStart w:id="729" w:name="pg1236_7851"/>
    </w:p>
    <w:p>
      <w:pPr>
        <w:pStyle w:val="BookText"/>
        <w:rPr/>
      </w:pPr>
      <w:bookmarkEnd w:id="729"/>
      <w:r>
        <w:rPr>
          <w:rFonts w:ascii="IRNazanin" w:hAnsi="IRNazanin" w:eastAsia="IRNazanin"/>
          <w:color w:val="111111"/>
          <w:sz w:val="28"/>
          <w:sz w:val="28"/>
          <w:szCs w:val="28"/>
          <w:rtl w:val="true"/>
          <w:lang w:bidi="fa-IR"/>
        </w:rPr>
        <w:t>زمانِ ظهور دنیاییِ آن حضرت آمده، به نیابت از آن جناب به آن شریعت مبعوث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کلام پیامبر است که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دستش را وسط سینه‌ی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مناسب و شایسته‌ی مقام خداوندی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اوّلین و آخرین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از اوّلین، پیامبرانی هستند که قبل از آن حضرت آمدند و در غیبت جسمانی آن حضرت ظاهر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آن است که به حضرت رسول دو مرتبه علم و دانش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پیش از آفرینش حضرت آدم و یک بار بعد از ظهور رسالت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قرآن، ابتدا بدون این که به وسیله‌ی جبرئیل باشد، بر او نازل شد و بار دیگر جبرئیل به آن حضرت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روح حضرت محمّد صلی الله علیه و آله و سلم روح همه‌ی عالم خیر است و او است نفس ناطقه در تمام عالم؟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سیصد و چهل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عالم پیش از ظهور حضرت ختمی مرتبت، به منزله‌ی جسدی کامل و مستوی بود و بعد از رحلت آن حضرت هم‌چون جسمی خوابیده شد و به هنگام رستاخیز در روز قیامت به مانند بیداری از حالت خواب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لحظه که رسول خدا چشم از دنیا فرو بست تا روز قیامت، تمام جهان در حال خواب است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نویسنده‌گوید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هرآن چه راکه شعرانی درحق رسول خدا صلی الله علیه و آله و سلم اظهارداشت همگی در باره‌ی حضرت علی علیه السلام صدق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حدیث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همانند رسول خدا صلی الله علیه و آله و سلم است درهمه‌ی امور،از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وتقدّم 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نتیجه‌آن که بعد از حضرت رسول صلی الله علیه و آله و سلم امیرالمؤمنین علی علیه السلام بر همه‌ی مخلوقات افضل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فقط او است که برای منصب خلافت و جانشینی بعد از آن حضرت شایستگی 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0" w:name="__RefHeading___Toc2937195_373438147"/>
      <w:bookmarkStart w:id="731" w:name="_Toc291"/>
      <w:bookmarkEnd w:id="730"/>
      <w:r>
        <w:rPr>
          <w:rtl w:val="true"/>
        </w:rPr>
        <w:t>شرح حال شعرانی</w:t>
      </w:r>
      <w:bookmarkEnd w:id="731"/>
    </w:p>
    <w:p>
      <w:pPr>
        <w:pStyle w:val="BookText"/>
        <w:rPr/>
      </w:pPr>
      <w:r>
        <w:rPr>
          <w:rFonts w:ascii="IRNazanin" w:hAnsi="IRNazanin" w:eastAsia="IRNazanin"/>
          <w:color w:val="111111"/>
          <w:sz w:val="28"/>
          <w:sz w:val="28"/>
          <w:szCs w:val="28"/>
          <w:rtl w:val="true"/>
          <w:lang w:bidi="fa-IR"/>
        </w:rPr>
        <w:t>شخصیّت و اهمیّت شیخ عبدالوهّاب شعرانی، از کلمات و عباراتی معلوم و مشخّص می‌شود که در باره‌ی او و کمالات و ویژگی‌های او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شَرقاوی در شرح حال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امام، عالم عامل، فقیه عارف باللّه‌تعالی، و راهنمای به سوی خدا، عبد الوهاب شعرانی ابن‌احمدبن علی‌بن احمدبن‌محمّد که نسبش به محمّد حنفیّه رضی الله عنه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علوم دینی و غیر دینی پیشوا و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را از اساتید زمان خود هم‌چون سیوطی و شیخ الاسلام زکریا انصاری و دیگران از دانشمندان ظاهر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از شیخ محمّد شناوی و شیخ علی خواص و دیگر علمای باطن علوم باطنیه آموخت و بعد از آن که در علوم دینی مهارت کامل یافت و به پایان رسانید طریقه‌ی تصوّف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مصنّفات فراوانی در حدود هفتاد جلد نوشته است، فضائل و مناقبش مشهور و کراماتش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دوم جمادی الاولی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دنیا فرو بست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محمّدبن‌عبداللّه زرقانی در سند اجازه روایتش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اللدنیّه بالمنح المحمّدیه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شهاب‌الدین قسطلانی درآن جاکه طریق سنداجازه‌اش را ازمؤلّف آن کتاب قسطلانی‌آورده‌است، ازاویادکرده واو رابه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ابومهدی عیسی‌بن‌محمّد ثعالبی مالکی در شرح حال اساتید و مشایخش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العارف باللّه تعالی و صاحب تصانیف السائره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نورالدّین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نقل کرده است</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تاج‌الدین دهّان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مرویات العجیمی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ربانی استادم شیخ عبدالوهاب‌بن‌علی شعرانی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شیخ حسن عجیمی از گروهی از علما روایت کرده است از نویسنده‌ی آن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باللّه تعالی و الدالّ علیه، استادم شیخ عبدالوهاب‌بن علی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آورده است</w:t>
      </w:r>
      <w:r>
        <w:rPr>
          <w:rFonts w:eastAsia="IRNazanin" w:cs="IRNazanin"/>
          <w:color w:val="111111"/>
          <w:sz w:val="28"/>
          <w:szCs w:val="28"/>
          <w:rtl w:val="true"/>
          <w:lang w:bidi="fa-IR"/>
        </w:rPr>
        <w:t xml:space="preserve">. </w:t>
      </w:r>
      <w:r>
        <w:rPr>
          <w:rStyle w:val="FootnoteAnchor"/>
          <w:rtl w:val="true"/>
        </w:rPr>
        <w:footnoteReference w:id="428"/>
      </w:r>
      <w:bookmarkStart w:id="732" w:name="pg1236_7853"/>
    </w:p>
    <w:p>
      <w:pPr>
        <w:pStyle w:val="BookText"/>
        <w:rPr/>
      </w:pPr>
      <w:bookmarkEnd w:id="732"/>
      <w:r>
        <w:rPr>
          <w:rFonts w:ascii="IRNazanin" w:hAnsi="IRNazanin" w:eastAsia="IRNazanin"/>
          <w:color w:val="111111"/>
          <w:sz w:val="28"/>
          <w:sz w:val="28"/>
          <w:szCs w:val="28"/>
          <w:rtl w:val="true"/>
          <w:lang w:bidi="fa-IR"/>
        </w:rPr>
        <w:t>شیخ احمد قشاشی او را به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محمّد عابد سندی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عقیده اکابر، از شیخ عبدالوهاب شعرانی است و من آن را روایت می‌کنم</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محمّد معین‌بن‌محمّد امین سندی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حنفیّه بلکه قطب صوفیه که به سرچشمه‌ی شریعت و آیین واصل شده و امامان مجتهد از دریای او جام‌ها برگرفته‌اند،امام شعراوی</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شاه ولی‌اللّه دهلوی در بیان کیفیّت ارتباط خود به سلسله‌ی قادریّه از جهت خرقه نام او را آورده و از آن بر می‌آید که شعرانی در طریقه‌ای است که دهلوی خرقه‌ی قادریّه را از آن طریقه پوشیده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وی درطریق حدیث مصافحه در سلسله‌ی شیخ ولی‌اللّه دهلوی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دهلوی به طور آشکار، شعرانی را از مشایخ و اساتید پدرش ولی‌اللّه دهلوی بیان کرده است</w:t>
      </w:r>
      <w:r>
        <w:rPr>
          <w:rFonts w:eastAsia="IRNazanin" w:cs="IRNazanin"/>
          <w:color w:val="111111"/>
          <w:sz w:val="28"/>
          <w:szCs w:val="28"/>
          <w:rtl w:val="true"/>
          <w:lang w:bidi="fa-IR"/>
        </w:rPr>
        <w:t xml:space="preserve">. </w:t>
      </w:r>
      <w:r>
        <w:rPr>
          <w:rStyle w:val="FootnoteAnchor"/>
          <w:rtl w:val="true"/>
        </w:rPr>
        <w:footnoteReference w:id="433"/>
      </w:r>
    </w:p>
    <w:p>
      <w:pPr>
        <w:pStyle w:val="Heading3"/>
        <w:numPr>
          <w:ilvl w:val="2"/>
          <w:numId w:val="1"/>
        </w:numPr>
        <w:rPr/>
      </w:pPr>
      <w:bookmarkStart w:id="733" w:name="__RefHeading___Toc2937197_373438147"/>
      <w:bookmarkStart w:id="734" w:name="_Toc292"/>
      <w:bookmarkEnd w:id="733"/>
      <w:r>
        <w:rPr/>
        <w:t>3</w:t>
      </w:r>
      <w:r>
        <w:rPr>
          <w:rtl w:val="true"/>
        </w:rPr>
        <w:t xml:space="preserve">- </w:t>
      </w:r>
      <w:r>
        <w:rPr>
          <w:rtl w:val="true"/>
        </w:rPr>
        <w:t>شمس الدین فنّاری</w:t>
      </w:r>
      <w:bookmarkEnd w:id="734"/>
    </w:p>
    <w:p>
      <w:pPr>
        <w:pStyle w:val="Heading4"/>
        <w:numPr>
          <w:ilvl w:val="3"/>
          <w:numId w:val="1"/>
        </w:numPr>
        <w:rPr/>
      </w:pPr>
      <w:bookmarkStart w:id="735" w:name="__RefHeading___Toc2937199_373438147"/>
      <w:bookmarkStart w:id="736" w:name="_Toc293"/>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شیخ شمس‌الدین محمّد فنّاری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حضرت رسول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محیی‌الدین در فتوحات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معنایی که قابل قبول است چیزی جز حقیقت محمّدیه نیست که عقل اوّل نیز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آقای همه‌ی جهان و نخستین کسی است که در وجود ظاهر شده است و نزدیک‌ترین مردم به او علی‌بن‌ابی‌طالب است و بعد دیگر پیامبران</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w:t>
      </w:r>
    </w:p>
    <w:p>
      <w:pPr>
        <w:pStyle w:val="BookText"/>
        <w:rPr/>
      </w:pPr>
      <w:r>
        <w:rPr>
          <w:rFonts w:ascii="IRNazanin" w:hAnsi="IRNazanin" w:eastAsia="IRNazanin"/>
          <w:color w:val="111111"/>
          <w:sz w:val="28"/>
          <w:sz w:val="28"/>
          <w:szCs w:val="28"/>
          <w:rtl w:val="true"/>
          <w:lang w:bidi="fa-IR"/>
        </w:rPr>
        <w:t>صفحه‌ی دیگر آمده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قلم و لوح را آفرید و آن دو را عقل و روح نامید و به روح دو صفت علم و عملش را داد و عقل را معلّم آن دو قرار داد، جوهری غیر از نفس آفرید که آن روح مذکور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هباء منبثّا</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علی‌بن‌ابی‌طالب را بدین اسم نامید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اختیار دارم، چنین آمده است و در آن از عبارت کتاب فتوحات،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العالم باسره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الاسرار الانبیاء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انداخته و به جای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آن را بر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این تحریف تردیدی دارید، به عین عبارت ابن‌عربی رجوع کنید که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تحریف نیز مطلوب را می‌رساند و آن تقرّب حضرت علی علیه السلام است به رسول خدا صلی الله علیه و آله و سلم ، که آن جناب بعد از پیامبر، از همه‌ی صحابه، برتر و مقدّم بودند و چون در هیچ شرع و دینی تقدّم فروتر بر فراتر جایز نیست، در این‌جا هم نباید دیگران را بر علی‌بن‌ابی‌طالب علیه السلام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شگفتی‌زا است که دهلوی از مفاد کلمات این بزرگان از عرفا، و صوفیه در این مقام روی گردانده و به کلمات برخی از نادانانِ آنان چنگ زده و در پاسخ دلالت حدیث تشبیه، به سخنان آنان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بحث در جای خودش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مصباح الانس</w:t>
      </w:r>
    </w:p>
    <w:p>
      <w:pPr>
        <w:pStyle w:val="BookText"/>
        <w:rPr/>
      </w:pPr>
      <w:r>
        <w:rPr>
          <w:rFonts w:ascii="IRNazanin" w:hAnsi="IRNazanin" w:eastAsia="IRNazanin"/>
          <w:color w:val="111111"/>
          <w:sz w:val="28"/>
          <w:sz w:val="28"/>
          <w:szCs w:val="28"/>
          <w:rtl w:val="true"/>
          <w:lang w:bidi="fa-IR"/>
        </w:rPr>
        <w:t>کتاب مصباح الانس، از جمله کتاب‌هایی است که شیخ حسن عجیمی و شیخ ابراهیم کردی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از بزرگان مشایخ و اساتید شاه ولی‌اللّه پدر دهلوی هستند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الانس بین المعقول و المشهود فی شرح مفتاح غیب الجمع 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شمس محمّدبن‌حمزه فنّاری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 تصانیف و مرویات دیگر او، را بر استادمان امام احمد خواندم که به سندش به حافظ ابن‌حجر</w:t>
      </w:r>
      <w:bookmarkStart w:id="737" w:name="pg1236_7855"/>
    </w:p>
    <w:p>
      <w:pPr>
        <w:pStyle w:val="BookText"/>
        <w:rPr/>
      </w:pPr>
      <w:bookmarkEnd w:id="737"/>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تاج‌الدین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مفتاح الغیب که مصباح الانس بین المعقول و الشهود نامیده می‌شود، تألیف امام محقّق شمس محمّدبن‌حمزه فناری است که خبر داد به آن و به دیگر مصنّفات و مرویاتش از شیخ احمد عجل از بدر محمّدبن‌رضی‌غزی از حافظ جلال‌الدّین سیوطی، از حافظ احمدبن‌حجر عسقلانی و علّامه محمّدبن‌سلیمان کافیاجی هر دو از نویسنده‌ی آن‌ها علّامه شمس‌الدّین محمّدبن‌حمزه فنّاری، سپس دهّان آن دو را یادآوری کرده است</w:t>
      </w:r>
      <w:r>
        <w:rPr>
          <w:rFonts w:eastAsia="IRNazanin" w:cs="IRNazanin"/>
          <w:color w:val="111111"/>
          <w:sz w:val="28"/>
          <w:szCs w:val="28"/>
          <w:rtl w:val="true"/>
          <w:lang w:bidi="fa-IR"/>
        </w:rPr>
        <w:t xml:space="preserve">. </w:t>
      </w:r>
      <w:r>
        <w:rPr>
          <w:rStyle w:val="FootnoteAnchor"/>
          <w:rtl w:val="true"/>
        </w:rPr>
        <w:footnoteReference w:id="437"/>
      </w:r>
    </w:p>
    <w:p>
      <w:pPr>
        <w:pStyle w:val="Heading4"/>
        <w:numPr>
          <w:ilvl w:val="3"/>
          <w:numId w:val="1"/>
        </w:numPr>
        <w:rPr/>
      </w:pPr>
      <w:bookmarkStart w:id="738" w:name="__RefHeading___Toc2937201_373438147"/>
      <w:bookmarkStart w:id="739" w:name="_Toc294"/>
      <w:bookmarkEnd w:id="738"/>
      <w:r>
        <w:rPr>
          <w:rtl w:val="true"/>
        </w:rPr>
        <w:t>شرح حال فنّاری</w:t>
      </w:r>
      <w:bookmarkEnd w:id="739"/>
    </w:p>
    <w:p>
      <w:pPr>
        <w:pStyle w:val="BookText"/>
        <w:rPr/>
      </w:pPr>
      <w:r>
        <w:rPr>
          <w:rFonts w:ascii="IRNazanin" w:hAnsi="IRNazanin" w:eastAsia="IRNazanin"/>
          <w:color w:val="111111"/>
          <w:sz w:val="28"/>
          <w:sz w:val="28"/>
          <w:szCs w:val="28"/>
          <w:rtl w:val="true"/>
          <w:lang w:bidi="fa-IR"/>
        </w:rPr>
        <w:t xml:space="preserve">اینک خلاصه‌ی شرح حال فنّاری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اعلام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فاضل استاد علی الاطلاق و عامل کامل که بدون هیچ اختلافی بدو اشاره می‌شود، خورشید پیشوایان و ماه تابان بزرگان، صاحب توانِ علمیِ گسترده و زبان روان و گویا، مولانا شمس‌الدین محمّدبن حمزةبن محمّد فنّاری علیه رحمة اللّه الغفّار الباری، امامی بزرگ، علامّه‌ای ژرف نگر، با رتبه‌ی والا و جایگاه رفیع، جامع بین علم و عمل، یکتا شخصیّت در علوم نقلی اعمّ از اصول و فروع، پیروزمند بر همتایان در فنون عقلی، گردآورنده علوم، استاد روزگارانش در علم و ادب و مجتهد زمان خود در ارائه‌ی آرای مذاهب فقهی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از همه‌ی پیشوایان و سرکردگان است که هر یک‌ازآنان درفضیلت منحصربه فرداست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درآغازقرن هشتم‌ازهمه‌ی همردیفان خود پیش افتاد وبردیگران غلبه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 رفت وبعدازآن جابه روم‌برگشت ودرشهر بروسا عهده‌دارمنصب قضاوت شد،فضیلت و برتری او شهرت یافت و همه‌جا را گرفت، فصل‌های جدید در اصول شرایع و دیگر کتاب‌های نوین و جالب و تازه نگاشت</w:t>
      </w:r>
      <w:r>
        <w:rPr>
          <w:rFonts w:eastAsia="IRNazanin" w:cs="IRNazanin"/>
          <w:color w:val="111111"/>
          <w:sz w:val="28"/>
          <w:szCs w:val="28"/>
          <w:rtl w:val="true"/>
          <w:lang w:bidi="fa-IR"/>
        </w:rPr>
        <w:t xml:space="preserve">. </w:t>
      </w:r>
      <w:r>
        <w:rPr>
          <w:rStyle w:val="FootnoteAnchor"/>
          <w:rtl w:val="true"/>
        </w:rPr>
        <w:footnoteReference w:id="438"/>
      </w:r>
      <w:bookmarkStart w:id="740" w:name="pg1236_7856"/>
    </w:p>
    <w:p>
      <w:pPr>
        <w:pStyle w:val="Heading3"/>
        <w:numPr>
          <w:ilvl w:val="2"/>
          <w:numId w:val="1"/>
        </w:numPr>
        <w:rPr/>
      </w:pPr>
      <w:bookmarkStart w:id="741" w:name="__RefHeading___Toc2937203_373438147"/>
      <w:bookmarkStart w:id="742" w:name="_Toc295"/>
      <w:bookmarkEnd w:id="740"/>
      <w:bookmarkEnd w:id="741"/>
      <w:r>
        <w:rPr/>
        <w:t>4</w:t>
      </w:r>
      <w:r>
        <w:rPr>
          <w:rtl w:val="true"/>
        </w:rPr>
        <w:t xml:space="preserve">- </w:t>
      </w:r>
      <w:r>
        <w:rPr>
          <w:rtl w:val="true"/>
        </w:rPr>
        <w:t>سید محمّد گیسو دراز</w:t>
      </w:r>
      <w:bookmarkEnd w:id="742"/>
    </w:p>
    <w:p>
      <w:pPr>
        <w:pStyle w:val="BookText"/>
        <w:rPr/>
      </w:pPr>
      <w:r>
        <w:rPr>
          <w:rFonts w:ascii="IRNazanin" w:hAnsi="IRNazanin" w:eastAsia="IRNazanin"/>
          <w:color w:val="111111"/>
          <w:sz w:val="28"/>
          <w:sz w:val="28"/>
          <w:szCs w:val="28"/>
          <w:rtl w:val="true"/>
          <w:lang w:bidi="fa-IR"/>
        </w:rPr>
        <w:t>گفتار اوّل گیسودراز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مشهور سید محمّد گیسودراز در تفسیر آیه‌ی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أَوْحَیْنا إِلَیْکَ أَنِ اتَّبِعْ مِلَّةَ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عبارت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أنا و علی من نور واحد قبل أن یخلق اللّه آدم باربعة الاف سنة، ثمّ رکّب اللّه ذلک فی صلب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نزل فی شیء واحد حتّی افترقنا فی صلب عبدالمطّلب ففیّ النبوّة و فیه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همین حدیث است گفته‌ی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و ان کنت ابن‌آدم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 فیه معنی شاهد بأبوتی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هر چند از لحاظ صورت پسر آدم هستم، ولی در من از آن معانی است که گواهی می‌دهد پدر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خداوند متعال نیز به همین مطلب اشاره دارد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أَوْحَیْنا إِلَیْکَ أَنِ اتَّبِعْ مِلَّةَ إِبْراهِیمَ حَنِیفاً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صلب‌های پدرانت که پیامبر بودند جابه‌جا می‌شدی و به شکل آن‌ها در می‌آمدی و از فیوضاتشان بهره‌مند می‌گشتی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پیامبران دارای یک ویژگی مخصوص به خود بودند که دیگران فهم آن را نداشت، به عقل و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ویژه یکصد و چهل هزار و چند پیامبر در تو گرد آمده بود، تا آن‌جا که قلب گرامیت از لطایف و انوار و مشاهده و اسرار مالامال گردید و جایی برای افزایش و زیادتی برایش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تو را از فراسوی پرده‌ها برون آوردیم و از اندرون رازها برای تکمیل مکارم اخلاق آشکارت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تاج پیامبران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تابناک آن تاج بودی، ای آقای نیکوکاران</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برخی از بزرگواری‌های آقا و پیشوای‌مان حضرت رسول صلی الله علیه و آله و سلم که بر زبان این عارف بزرگ جاری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به دلیل حدیث نور برای آقای ما حضرت امیرالمؤمنین علیه السلام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مقتضای این</w:t>
      </w:r>
      <w:bookmarkStart w:id="743" w:name="pg1236_7857"/>
    </w:p>
    <w:p>
      <w:pPr>
        <w:pStyle w:val="BookText"/>
        <w:rPr/>
      </w:pPr>
      <w:bookmarkEnd w:id="743"/>
      <w:r>
        <w:rPr>
          <w:rFonts w:ascii="IRNazanin" w:hAnsi="IRNazanin" w:eastAsia="IRNazanin"/>
          <w:color w:val="111111"/>
          <w:sz w:val="28"/>
          <w:sz w:val="28"/>
          <w:szCs w:val="28"/>
          <w:rtl w:val="true"/>
          <w:lang w:bidi="fa-IR"/>
        </w:rPr>
        <w:t>حدیث، شعری که بدان استشهاد شد درباره‌ی او مصداق پیدا می‌کند و حضرتش از حضرت آدم و دیگر پیامبران علیهم السلام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دلالت حدیث نور بر امامت امیرمؤمنان ثابت شده و تقدّم کسانی که از آن حضرت خود را مقدّم ساختند، باطل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 گیسودراز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گیسودراز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أنا و علی من نور واحد قبل أن یخلق اللّه آدم باربعة آلاف سنة، فلم نزل فی شیئی واحد حتّی افترقنا فی صلب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آن که تمام کمالات آدم و نوح و موسی و ابراهیم خلیل علیهم السلام به حضرت محمّد صلی الله علیه و آله و سلم منتقل شده است و هیچ‌چیز آفریده نشد، نه حضرت آدم و نه جهان جز به خاطر آن حضرت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دلالت دارد بر انتقال کمالات آنان به حضرت محمّد و حضرت علی علیهما الصلاة والسّلام و بر این‌که آدم و جهان جز به خاطر محمّد و علی علیهما السلام خلق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دلالت دارد بر آن که برترین مخلوقات بعد از حضرت محمّد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شبهات کژاندیشان برطرف می‌شود و سپاس مخصوص خداوند پروردگار جهانیان است</w:t>
      </w:r>
      <w:r>
        <w:rPr>
          <w:rFonts w:eastAsia="IRNazanin" w:cs="IRNazanin"/>
          <w:color w:val="111111"/>
          <w:sz w:val="28"/>
          <w:szCs w:val="28"/>
          <w:rtl w:val="true"/>
          <w:lang w:bidi="fa-IR"/>
        </w:rPr>
        <w:t>.</w:t>
      </w:r>
    </w:p>
    <w:p>
      <w:pPr>
        <w:pStyle w:val="Heading3"/>
        <w:numPr>
          <w:ilvl w:val="2"/>
          <w:numId w:val="1"/>
        </w:numPr>
        <w:rPr/>
      </w:pPr>
      <w:bookmarkStart w:id="744" w:name="__RefHeading___Toc2937205_373438147"/>
      <w:bookmarkStart w:id="745" w:name="_Toc296"/>
      <w:bookmarkEnd w:id="744"/>
      <w:r>
        <w:rPr/>
        <w:t>5</w:t>
      </w:r>
      <w:r>
        <w:rPr>
          <w:rtl w:val="true"/>
        </w:rPr>
        <w:t xml:space="preserve">- </w:t>
      </w:r>
      <w:r>
        <w:rPr>
          <w:rtl w:val="true"/>
        </w:rPr>
        <w:t>قسطلانی</w:t>
      </w:r>
      <w:bookmarkEnd w:id="74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شهاب‌الدین قسطلانی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اراده‌ی خداوند متعال بر ایجاد آفریدگان و تقدیر رزق آنان تعلّق گرفت، حقیقت محمّدیّه را از انوار صمدیّه موجود در حضرت احدیّت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نبوّتش را به او اعلام کرد و رسالتش را به او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آدم هنوز بین روح و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حضرت چشمه‌های ارواح بیرون جست و برای موجودات عالم بالا در حالی آشکار گشت که</w:t>
      </w:r>
    </w:p>
    <w:p>
      <w:pPr>
        <w:pStyle w:val="BookText"/>
        <w:rPr/>
      </w:pPr>
      <w:r>
        <w:rPr>
          <w:rFonts w:ascii="IRNazanin" w:hAnsi="IRNazanin" w:eastAsia="IRNazanin"/>
          <w:color w:val="111111"/>
          <w:sz w:val="28"/>
          <w:sz w:val="28"/>
          <w:szCs w:val="28"/>
          <w:rtl w:val="true"/>
          <w:lang w:bidi="fa-IR"/>
        </w:rPr>
        <w:t>آن حضرت در دیدگاهی روشن‌تر و بالاتر از آن بود و برای آنان آبشخوری شیرین‌تر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جنس عالی است نسبت به همه‌ی اجناس و بزرگ‌ترین پدر همه‌ی موجودات و مردم</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همه‌ی موجودات و مردم بزرگ‌ترین پدر است، بدان جهت که آفرینش نور او پیش از همه‌ی عوالم بالا و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 به خاطر وحدت نور او با نور پیامبر همین سمت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هیچ‌کس نباید از او مقدّم شود، زیرا همه‌ی آفریدگان پیروان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رسول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أنا و أنت أبوا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بوصیری در قصیده‌ی برده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احلّ امّته فی حرز 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کاللیث حلّ مع الاشبال فی الاجم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خود را در پناه دینش جای داد به مانند شیر که با شیر بچگان در بیشه و جنگل جای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 در شرح این بیت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در حالی که رسول خدا امّتی را که به او پاسخ مثبت دادند، در کنف حمایت محکم و دژ استوارش از شریعت حنیفش که تا روز رستاخیز جاویدان است، به‌سان شیری که در بیشه‌ی نهایی کمال از مردان و پیروانش به مانند اولاد و شیربچگان نگاه می‌دارد، چون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و نیز به دلیل کلام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خدایم و مؤمنان از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 این امّت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برای نیرومندیِ دین خداوند، آیه‌ی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Style w:val="FootnoteAnchor"/>
          <w:rtl w:val="true"/>
        </w:rPr>
        <w:footnoteReference w:id="443"/>
      </w:r>
      <w:bookmarkStart w:id="746" w:name="pg1236_7859"/>
    </w:p>
    <w:p>
      <w:pPr>
        <w:pStyle w:val="BookText"/>
        <w:rPr/>
      </w:pPr>
      <w:bookmarkEnd w:id="746"/>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جایز است که کسی بر آن حضرت سبقت گیرد، در صورتی که حال چنین است؟</w:t>
      </w:r>
    </w:p>
    <w:p>
      <w:pPr>
        <w:pStyle w:val="Heading3"/>
        <w:numPr>
          <w:ilvl w:val="2"/>
          <w:numId w:val="1"/>
        </w:numPr>
        <w:rPr/>
      </w:pPr>
      <w:bookmarkStart w:id="747" w:name="__RefHeading___Toc2937207_373438147"/>
      <w:bookmarkStart w:id="748" w:name="_Toc297"/>
      <w:bookmarkEnd w:id="747"/>
      <w:r>
        <w:rPr/>
        <w:t>6</w:t>
      </w:r>
      <w:r>
        <w:rPr>
          <w:rtl w:val="true"/>
        </w:rPr>
        <w:t xml:space="preserve">- </w:t>
      </w:r>
      <w:r>
        <w:rPr>
          <w:rtl w:val="true"/>
        </w:rPr>
        <w:t>دولت آبادی</w:t>
      </w:r>
      <w:bookmarkEnd w:id="748"/>
    </w:p>
    <w:p>
      <w:pPr>
        <w:pStyle w:val="BookText"/>
        <w:rPr/>
      </w:pPr>
      <w:r>
        <w:rPr>
          <w:rFonts w:ascii="IRNazanin" w:hAnsi="IRNazanin" w:eastAsia="IRNazanin"/>
          <w:color w:val="111111"/>
          <w:sz w:val="28"/>
          <w:sz w:val="28"/>
          <w:szCs w:val="28"/>
          <w:rtl w:val="true"/>
          <w:lang w:bidi="fa-IR"/>
        </w:rPr>
        <w:t>ملک العلماء شهاب‌الدین دولت‌آبادی حدیث نور را یاد کرده و حاصل معنایش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عبارتی دارد 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بار دیگر به رحم فاطمه برگشت، زیرا حسن و حسین از نور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رسول صلی الله علیه و آله و سلم غیر از علی، عموزادگان دیگر و غیر از حضرت فاطمه دختران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نیز غیر از حسن و حسین فرزندانی داشتند، ولی پیامبر، این ویژگی را فقط برای حسنین دانست که از نور خدایند، در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الَّذِینَ آمَنُوا بِاللّهِ وَ اعْتَصَمُوا بِهِ فَسَیُدْخِلُهُمْ فِی رَحْمَةٍ مِنْهُ وَ فَضْلٍ وَ یَهْدِیهِمْ إِلَیْهِ صِراطاً مُسْتَقِیماً</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نتیجه آن که اگر به نور خدا تمسّک جستید، بعد از من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کس به نور خدا تمسّک جوید، هرگز گمراه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عنایت و توفیقی است از سوی خداوند که هر کسی را بخواهد، به نور خود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مثال‌ها را برای مردم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این نور دور باشند و گمراه شوند و از رحمت خدا دور بمانند، در خاموش کردن این نور می‌کوشند و بر فضایل و مناقب آنان ایراد می‌گیرند و اعتراض می‌کنند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w:t>
      </w:r>
      <w:bookmarkStart w:id="749" w:name="pg1236_7860"/>
    </w:p>
    <w:p>
      <w:pPr>
        <w:pStyle w:val="BookText"/>
        <w:rPr/>
      </w:pPr>
      <w:bookmarkEnd w:id="749"/>
      <w:r>
        <w:rPr>
          <w:rFonts w:ascii="IRNazanin" w:hAnsi="IRNazanin" w:eastAsia="IRNazanin"/>
          <w:color w:val="111111"/>
          <w:sz w:val="28"/>
          <w:sz w:val="28"/>
          <w:szCs w:val="28"/>
          <w:rtl w:val="true"/>
          <w:lang w:bidi="fa-IR"/>
        </w:rPr>
        <w:t>الکافرون</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اگرهمه‌ی مردم عالم برخاموش‌کردن نور خدا مجتمع شوند و به یک دیگر کمک کنند نخواهند 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زیرانسل نیکان تاروزجز اباقی خواهد ماند و مردمانی‌که به نور ایمان‌منوّرند، بر محبّت و دوستی آنان اجتماع خواهند کرد، ولی دیگر افراد منکر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ذات‌های اینان از نور خدا آفریده شدند و این نور در چهره حضرت فاطمه علیها السلام در پایان هر روز آشکار می‌گشت و نوری از چهره آن حضرت می‌درخشید، تا آن‌جا که از عایشه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صورت فاطمه در شب‌های تاریک، من نخ را به سوزن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شبی حسن و حسین از نزد حضرت رسول برگشتند، در حالی که نورشان آن دو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در جلوه‌ی نخستین از هدایت هشتم از کتاب هدایة السعداء آوردیم تا معلوم شود که آنان نور خدایند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از چندین جهت بر مطلوب ما بر طبق حدیث نور، دلالت روشن داد که بر اهل بصیرت و نظر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به دست می‌آید که منکران حدیث نور، همان کسانی هستند که خداوند درباره‌ی آنان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لِیُطْفِؤُا نُورَ اللّهِ بِأَفْواهِهِمْ وَ اللّهُ مُتِمُّ نُورِهِ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Heading3"/>
        <w:numPr>
          <w:ilvl w:val="2"/>
          <w:numId w:val="1"/>
        </w:numPr>
        <w:rPr/>
      </w:pPr>
      <w:bookmarkStart w:id="750" w:name="__RefHeading___Toc2937209_373438147"/>
      <w:bookmarkStart w:id="751" w:name="_Toc298"/>
      <w:bookmarkEnd w:id="750"/>
      <w:r>
        <w:rPr/>
        <w:t>7</w:t>
      </w:r>
      <w:r>
        <w:rPr>
          <w:rtl w:val="true"/>
        </w:rPr>
        <w:t xml:space="preserve">- </w:t>
      </w:r>
      <w:r>
        <w:rPr>
          <w:rtl w:val="true"/>
        </w:rPr>
        <w:t>همدانی</w:t>
      </w:r>
      <w:bookmarkEnd w:id="751"/>
    </w:p>
    <w:p>
      <w:pPr>
        <w:pStyle w:val="BookText"/>
        <w:rPr/>
      </w:pPr>
      <w:r>
        <w:rPr>
          <w:rFonts w:ascii="IRNazanin" w:hAnsi="IRNazanin" w:eastAsia="IRNazanin"/>
          <w:color w:val="111111"/>
          <w:sz w:val="28"/>
          <w:sz w:val="28"/>
          <w:szCs w:val="28"/>
          <w:rtl w:val="true"/>
          <w:lang w:bidi="fa-IR"/>
        </w:rPr>
        <w:t>ابن‌فارض در قصیده‌ی مشهور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لها البدر کاس و هی شمس تدیرها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و کم یبدو إذا مزجت نجم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ماه تمام، 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خورشیدی است که آن را هلال ماه می‌گرداند و به هنگام</w:t>
      </w:r>
    </w:p>
    <w:p>
      <w:pPr>
        <w:pStyle w:val="BookText"/>
        <w:rPr/>
      </w:pPr>
      <w:r>
        <w:rPr>
          <w:rFonts w:ascii="IRNazanin" w:hAnsi="IRNazanin" w:eastAsia="IRNazanin"/>
          <w:color w:val="111111"/>
          <w:sz w:val="28"/>
          <w:sz w:val="28"/>
          <w:szCs w:val="28"/>
          <w:rtl w:val="true"/>
          <w:lang w:bidi="fa-IR"/>
        </w:rPr>
        <w:t>آمیختن با ستارگان چه خوب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بزرگ سید علی همدانی در شرح این بیت عبارتی دارد بدین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شاعر از این عبارات، یا اعیان خارجی است و یا حقایق نفسانی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اول، مقصود حقیقت محمّدیّه است که مظهر انوار الهیه و وعاء حقایق ذوقیه است و مقصود از هلال ماه، علی است که گرداننده جام‌های محبّت خدا است که تشنگان را به سرچشمه وصال می‌رساند و در حق او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هلال با بدر اختلافی ندارد بلکه جزئی است از ماه تمام، پیشوا و آقای اولیاء نسبت به حضرت رسول که آقای پیامبران است، همان نسبت را دارد،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نوریم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آن که آمیخته شدن احکام شریعت مصطفویّه به حقایق مرتضویّه، باعث ظهور دیدگاه‌ها و مشارب ذوقی اعیان اولیا است و کلام رسول خدا در حق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دو پدر این امّت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دارد، زیرا آن حضرت منبع اسرار توحید و مطلع انوار معالم تحقیق است و از چشمه‌سار هدایتش تمامی اهل کشف و شهود به درجات کمال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منذر هستم و علی 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وسیله‌ی تو، ای علی هدایت‌یافتگان هدایت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راز برای شما آشکار شد، پس بدانید که تمام انوار حقایقی که اولیا به آن دست یافته‌اند، از چراغ‌دانِ ولایت علی کسب نور گروه و جرقه‌ای از آن به آنان تابیده است و با وجود این امام هدایت‌گر، پیروی از دیگران، نشانه‌ی کمی بصیرت و بینش اندک است</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به روشنی در راستای حدیث نور، از چندین جهت</w:t>
      </w:r>
      <w:bookmarkStart w:id="752" w:name="pg1236_7862"/>
    </w:p>
    <w:p>
      <w:pPr>
        <w:pStyle w:val="BookText"/>
        <w:rPr/>
      </w:pPr>
      <w:bookmarkEnd w:id="752"/>
      <w:r>
        <w:rPr>
          <w:rFonts w:ascii="IRNazanin" w:hAnsi="IRNazanin" w:eastAsia="IRNazanin"/>
          <w:color w:val="111111"/>
          <w:sz w:val="28"/>
          <w:sz w:val="28"/>
          <w:szCs w:val="28"/>
          <w:rtl w:val="true"/>
          <w:lang w:bidi="fa-IR"/>
        </w:rPr>
        <w:t>دلالت دارد که بر تیزهوشان زیرک پوشیده نیست</w:t>
      </w:r>
      <w:r>
        <w:rPr>
          <w:rFonts w:eastAsia="IRNazanin" w:cs="IRNazanin"/>
          <w:color w:val="111111"/>
          <w:sz w:val="28"/>
          <w:szCs w:val="28"/>
          <w:rtl w:val="true"/>
          <w:lang w:bidi="fa-IR"/>
        </w:rPr>
        <w:t>.</w:t>
      </w:r>
    </w:p>
    <w:p>
      <w:pPr>
        <w:pStyle w:val="Heading3"/>
        <w:numPr>
          <w:ilvl w:val="2"/>
          <w:numId w:val="1"/>
        </w:numPr>
        <w:rPr/>
      </w:pPr>
      <w:bookmarkStart w:id="753" w:name="__RefHeading___Toc2937211_373438147"/>
      <w:bookmarkStart w:id="754" w:name="_Toc299"/>
      <w:bookmarkEnd w:id="753"/>
      <w:r>
        <w:rPr/>
        <w:t>8</w:t>
      </w:r>
      <w:r>
        <w:rPr>
          <w:rtl w:val="true"/>
        </w:rPr>
        <w:t xml:space="preserve">- </w:t>
      </w:r>
      <w:r>
        <w:rPr>
          <w:rtl w:val="true"/>
        </w:rPr>
        <w:t>سهروردی</w:t>
      </w:r>
      <w:bookmarkEnd w:id="754"/>
    </w:p>
    <w:p>
      <w:pPr>
        <w:pStyle w:val="BookText"/>
        <w:rPr/>
      </w:pPr>
      <w:r>
        <w:rPr>
          <w:rFonts w:ascii="IRNazanin" w:hAnsi="IRNazanin" w:eastAsia="IRNazanin"/>
          <w:color w:val="111111"/>
          <w:sz w:val="28"/>
          <w:sz w:val="28"/>
          <w:szCs w:val="28"/>
          <w:rtl w:val="true"/>
          <w:lang w:bidi="fa-IR"/>
        </w:rPr>
        <w:t>شیخ شهاب‌الدین، ابوحفص عمربن‌محمّد سهروردی احادیث فضیلت تفقه در دین را نقل می‌کند،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فقه را صفت قلب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یَفْقَهُونَ بِها</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که هنگام تفقّه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بدانند عمل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عمل کنند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شناختند هدایت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 فقیه‌تر باشد، روح و روانش سریع‌تر اجابت خواهد کرد و نسبت به دین‌شناس مطیع‌تر خواهد بود و از نور یقین بهره بیشتری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 دانش، بخششی الاهی است برای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این موهبت الاهی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عبارت است از این‌که دل‌ها این‌ها را وجدان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جمله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مرا خداوند از هدایت و علم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حضرت خبر داده است از این که دل پیامبر، هدایت و علم را یافته و وجدان کرده، پس هدایت‌گر و هدایت‌یافته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آن حضرت وراثتی است که از حضرت آدم ابوالبشر صلوات‌اللّه در اوست و با او در هم آمیخته است، از آن هنگام که خداوند اسامی اشیاء را به او آموخت و او را به علم گرامی داشت، در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الْإِنْسانَ ما لَمْ یَعْلَمْ </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پس حضرت آدم علیه السلام به خاطر علم و حکمتی که در وجود او قرار داده شده و ترکیب یافته بود، دارای فهم، هوشیاری، معرفت، مهربانی، لطف، محبّت، کینه، شادی، غم، خشنودی، رفاه، خشم و زیرکی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اقتضای آن داشت که همه‌ی این‌ها را به کار گیرد و برای قلب او بصیرتی قرار داد و به وسیله‌ی نوری که به او بخشیده شده بود، به سوی خداوند متعال هدایت یافت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پیامبر اسلام صلی الله علیه و آله و سلم با آن نور موروثی که بخشش ویژه‌ی او بود، به سوی</w:t>
      </w:r>
    </w:p>
    <w:p>
      <w:pPr>
        <w:pStyle w:val="BookText"/>
        <w:rPr/>
      </w:pPr>
      <w:r>
        <w:rPr>
          <w:rFonts w:ascii="IRNazanin" w:hAnsi="IRNazanin" w:eastAsia="IRNazanin"/>
          <w:color w:val="111111"/>
          <w:sz w:val="28"/>
          <w:sz w:val="28"/>
          <w:szCs w:val="28"/>
          <w:rtl w:val="true"/>
          <w:lang w:bidi="fa-IR"/>
        </w:rPr>
        <w:t>امّت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سبحان خطاب به آسمان‌ها و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ائْتِیا طَوْعاً أَوْ کَرْهاً قالَتا أَتَیْنا طائِعِینَ </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سرزمین مکّه و محلّ مکه از طرف زمین و نیز آسمانی که در مقابل آن است به نطق درآمده و پاسخ مثبت به خداوند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طینت رسول خدا صلّی‌اللّه‌علیه‌و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از مرکز زمین است که در مکّه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می‌رساند که از روی زمین، ذریّه و اولاد حضرت محمّد مصطفی صلی الله علیه و آله و سلم پاسخ دادند و از جایگاه کعبه، زمین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بدین‌روی، رسول خدا صلی الله علیه و آله و سلم اصل و ریشه تکوین شد و بقیه موجودات به پیروی و به دنبال آن حضرت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به این مطلب اشاره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آدم بین الروح و الجسد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بدین جهت حضرتش امّی نامیده شد که مکّه امّ‌القری است و ذرّه آن حضرت مادر آفرینش است و تربت هر شخصی جایگاه دفن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می‌بایست که مدفن آن حضرت شهر مکّه باشد، زیرا تربتش از آن جا است، لکن برخی گفته‌اند که وقتی آب به موج آمد و کف خود را به ساحل افکند، جوهره‌ی پیامبر را به آنجا افکند که با تربت آن حضرت در مدینه محاذی و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مکّی و مدنی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دلتنگ مکّه بود با این‌که تربتش در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مطلب که در باره‌ی ذره رسول خدا صلی الله علیه و آله و سلم گفتیم، در آن آیه است که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 که خداوند به پشت آدم دست کشید و ذریّه او را هم‌چون ذرّه به در آورد و ذریّه از سر موی آدم هم‌چون عرق به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گفته‌اند که فرشتگان به پشت آدم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فعل را به مسبّب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دست کشیدن، احصا و شمارش و اندازه گرفتن است، چنان‌که وقتی زمین را که اندازه می‌گیرند، می‌گویند مسّاحی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در سرزمین نعمان بود که درّه‌ای است بین مکّه و طائف در کنار صحرای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آن ذرّه خطاب کرد و همگان جواب مثبت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این پیمان و قرارداد را در نامه‌ای سفید نوشته و فرشتگان را بر آن گواه گرفت و حجرالاسود آن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ذرّه‌ی رسول خدا از روی زمین پاسخ داده بود، در حالی که علم و هدایت در آن به 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علم و هدایتِ موروثی و وهبی برانگیخته 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به جبرئیل و میکائیل مأموریت داد که مشتی از خاک زمین بردارند، زمین از برداشتن خاک خودداری کرد و مانع شد، تا این‌که خداوند عزرائیل را فرستاد و او مشتی از خاک زمین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روی زمین با دو پای خود قدم نهاد و برخی از جاهای آن جای پای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ردّ پای شیطان خلق شد و جایگاه شرور و بدی‌ها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جاهایی که پای شیطان به آن‌جاها نرسید، تربت اصل و ریشه پیامبران و اولیا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رسول خدا صلّی‌اللّه‌علیه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همان‌جایی است که پای ابلیس به آن‌جا گذاشته نشده و جایی است که نظر خداوند متعال به آنجا افتاده و عزرائیل از آن جا مشتی خاک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بهره‌ای از نادانی به آنجا نرسید، بلکه جهل از آن‌جا کنده شده و بهره‌ی علم و هدایتش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حضرتش را به علم و هدایت برانگیخت و از دل او به دل‌های دیگر و از روح و نفس او به جان‌های دیگر منتقل شد، تناسب در اصل طهارت طینت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آشنایی نخستین، هر یک که مناسبت نزدیک‌تری به او داشت، به نسبت طهارت طینت، بهره‌اش در پذیرش آن‌چه را که رسول خدا صلی الله علیه و آله و سلم آورده است، بیشتر خواهد بود و دل‌های صوفیان مناسبت نزدیک‌تری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بهره‌ی بیشتری از علم می‌برند و باطن آنان مانند آبگیر و استخر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می‌دانند و عمل می‌کنند و به‌سان برکه و استخری</w:t>
      </w:r>
      <w:bookmarkStart w:id="755" w:name="pg1236_7865"/>
    </w:p>
    <w:p>
      <w:pPr>
        <w:pStyle w:val="BookText"/>
        <w:rPr/>
      </w:pPr>
      <w:bookmarkEnd w:id="755"/>
      <w:r>
        <w:rPr>
          <w:rFonts w:ascii="IRNazanin" w:hAnsi="IRNazanin" w:eastAsia="IRNazanin"/>
          <w:color w:val="111111"/>
          <w:sz w:val="28"/>
          <w:sz w:val="28"/>
          <w:szCs w:val="28"/>
          <w:rtl w:val="true"/>
          <w:lang w:bidi="fa-IR"/>
        </w:rPr>
        <w:t>که از آن جا آبیاری وکشت و زرع می‌شود، آنان بهره‌های دانش‌آموختن را با علم و داشتن جمع کرده و به احکام پایه‌های تقوی و پرهیزگاری بهره‌ورند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ارواحشان بدن را ترک می‌کند، آیینه‌ی دل‌هایشان به صیقلی که از تقوی به آن‌ها زده شده است، جلا و تابش می‌یابد و صورت اشیاء بدان‌گونه که هستند در آن‌ها پدیدار می‌شود، زشتی‌های دنیا برایشان آشکار می‌گردد و آن را کنار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زیبایی‌های آخرت نمایان شده آن‌ها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دنیا زهد ورزیدند، بخش‌های علوم به باطن آن‌ها فرو می‌ریزد و علم درایت به علم وراثت می‌پیوندد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گوشه‌ای و برخی از مقامات رسول خدا صلی الله علیه و آله و سلم که در پیِ قرب آن‌حضرت به خداوند متعال و آفرینش نوری آن حضرت پیش از آفرینش کل جهان هستی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وجود مقدّس امیرالمؤمنین علیه السلام در تمام مقامات و درجاتش همتای رسول خدا صلی الله علیه و آله و سلم است، هر آن چه را که در حق آن حضرت ثابت شود، همه‌ی آن‌ها در باره‌ی علی علیه السلام نیز ثابت است و به مانند رسول خاتم، از تمام مخلوقات خدا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اوست که باید بعد از پیامبر، جانشین بر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همین مطلب، مطلوب ما است</w:t>
      </w:r>
      <w:r>
        <w:rPr>
          <w:rFonts w:eastAsia="IRNazanin" w:cs="IRNazanin"/>
          <w:color w:val="111111"/>
          <w:sz w:val="28"/>
          <w:szCs w:val="28"/>
          <w:rtl w:val="true"/>
          <w:lang w:bidi="fa-IR"/>
        </w:rPr>
        <w:t>.</w:t>
      </w:r>
    </w:p>
    <w:p>
      <w:pPr>
        <w:pStyle w:val="Heading3"/>
        <w:numPr>
          <w:ilvl w:val="2"/>
          <w:numId w:val="1"/>
        </w:numPr>
        <w:rPr/>
      </w:pPr>
      <w:bookmarkStart w:id="756" w:name="__RefHeading___Toc2937213_373438147"/>
      <w:bookmarkStart w:id="757" w:name="_Toc300"/>
      <w:bookmarkEnd w:id="756"/>
      <w:r>
        <w:rPr/>
        <w:t>9</w:t>
      </w:r>
      <w:r>
        <w:rPr>
          <w:rtl w:val="true"/>
        </w:rPr>
        <w:t xml:space="preserve">- </w:t>
      </w:r>
      <w:r>
        <w:rPr>
          <w:rtl w:val="true"/>
        </w:rPr>
        <w:t>ابونعیم اصفهانی</w:t>
      </w:r>
      <w:bookmarkEnd w:id="757"/>
    </w:p>
    <w:p>
      <w:pPr>
        <w:pStyle w:val="BookText"/>
        <w:rPr/>
      </w:pPr>
      <w:r>
        <w:rPr>
          <w:rFonts w:ascii="IRNazanin" w:hAnsi="IRNazanin" w:eastAsia="IRNazanin"/>
          <w:color w:val="111111"/>
          <w:sz w:val="28"/>
          <w:sz w:val="28"/>
          <w:szCs w:val="28"/>
          <w:rtl w:val="true"/>
          <w:lang w:bidi="fa-IR"/>
        </w:rPr>
        <w:t>حافظ شهیر و عارف بزرگ ابونعیم اصفهانی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پرسیده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روایات شهرت‌یافته درباره‌ی نبوّت و دلایل آن، معجزه و حقایق آن، ویژگی‌های حضرت محمّد صلی الله علیه و آله و سلم که برانگیخته شده است با روشنی درخشان و شفای سودمند که نیک‌بختان از او روشنایی گرفته و شهیدان بدان شفا یافته و دوردستان به وسیله‌ی آن به مقصد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کمک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توفیق می‌جویم، و حول و قوّه از او می‌گیرم که او توانای مقتدر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موفّق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حکیم، آفریدگان را پدید آورد</w:t>
      </w:r>
    </w:p>
    <w:p>
      <w:pPr>
        <w:pStyle w:val="BookText"/>
        <w:rPr/>
      </w:pPr>
      <w:r>
        <w:rPr>
          <w:rFonts w:ascii="IRNazanin" w:hAnsi="IRNazanin" w:eastAsia="IRNazanin"/>
          <w:color w:val="111111"/>
          <w:sz w:val="28"/>
          <w:sz w:val="28"/>
          <w:szCs w:val="28"/>
          <w:rtl w:val="true"/>
          <w:lang w:bidi="fa-IR"/>
        </w:rPr>
        <w:t>با صورت‌ها و گوهرهای گوناگون و مزاج‌ها و دیدگاه‌های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اجزایشان در طبیعت و قوّه، مختلف و عقل و فهمشان در نظر و اعتبار،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مزاجی دارند که نیازی به طبیب و دارو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اعتدال متوسّطی برخوردار که نیازمند ابزار و وسایل اندک‌اند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چنان فرو افتاده‌اند که موادّ و عناصر گران‌قیمت آنان را پابرجا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نیز به همین‌گونه‌اند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صاف و پاکیزه و به حکمت آراسته و به دانش و بینش زبور یافته و به آن‌چه سعیدان و نیکبختانی به آن دست یافته‌اند، حریص و مشتاقند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ارواح تیره و کدری هستند که از معارف و بصیرت‌ها روی گردانیده و هیچ توجّهی به عوامل بصیرت‌زا و بینش‌آور ندارند، دست به چیزهای بی‌ارزشی دراز کرده‌اند که فرو افتادگان از آن‌ها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ارواح متوسّطه‌ای هستند که از آن درجه‌ی والای صفا و پاکیزگی دورند، ولی از وادی هلاکت تیرگی و کوری نجات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همین تفاوت در اشباح و ارواح، گفته‌ها و حالات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جسمی که به ارواح پاکیزه داده شده است، گوهر او همیشه به سوی برگزیدگان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ساکنان آسمان‌های برین‌اند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اشباحی که دارای ارواح تیره و تارند، گوهرشان همیشه متمایل به هم‌آهنگی با فرومایگان و چهارپایان و حیواناتی است که تاریک و تیره‌اند، با توجّه به اختلاف پایه و اساس و مزاج‌ها، کسی که از معتدل‌ترین ترتیب و صافترین ترکیب از اجزا و جوارح برخوردار است، به سوی خداپرستی و شایستگی متمایل و برای رستگاری و تلاش و حرکت به سوی آراستگی در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بشارت و انذار الاهی اختصاص می‌یابد، مورد توجّه و عنایت بزرگواران نیکوکار قرار می‌گیرد و از موهبت و بخشش الاهی و نتایج والا و برین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متوسّط به او روی می‌آورند، سخن او را پذیرا می‌شوند و کوردلان تیره‌بخت از او روی برمی‌گردانند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که مقصود مایند، همینان دعوت‌کنندگان و مبلّغانند و اینان اولیاء و پیشوایان از پیامبران و رسولانند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ابونعیم دلالت دارد بر افضلیت پیامبران، زیرا از نظر</w:t>
      </w:r>
    </w:p>
    <w:p>
      <w:pPr>
        <w:pStyle w:val="BookText"/>
        <w:rPr/>
      </w:pPr>
      <w:r>
        <w:rPr>
          <w:rFonts w:ascii="IRNazanin" w:hAnsi="IRNazanin" w:eastAsia="IRNazanin"/>
          <w:color w:val="111111"/>
          <w:sz w:val="28"/>
          <w:sz w:val="28"/>
          <w:szCs w:val="28"/>
          <w:rtl w:val="true"/>
          <w:lang w:bidi="fa-IR"/>
        </w:rPr>
        <w:t>خلقت از همه‌ی آفریدگان برترند و از مزایا و فضایل برین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نور امیرالمؤمنین با نور پیامبر صلی الله علیه و آله و سلم اتّحاد دارد ودر آفرینش بر خلقت حضرت آدم مقدّم است، از این جهت علی علیه السلام هم‌چون حضرت پیامبر صلی الله علیه و آله و سلم از همه‌ی پیامبران و دیگر مخلوقات برتر است و آن فضایل برتری‌های عالی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رسول خدا، از همه‌ی افراد امّت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تقدّم آن سه نفر بر آن حضرت باطل می‌شود و مطلوب 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ادامه‌ی سخن ابونعیم بازگردیم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نمایندگی عبد است بین خداوند و بندگان خردمند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برای همیشه به رسالت و بعثت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نبوّت عبارت است از زدودن سبب‌های خردمندان در مواردی که عقل آنان در مصالح دین و دنیا کوتاه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همیشه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توصیف می‌شود تا از طریق هدایت و فهم درست، بیماری جهل و نادانی را برطرف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خبر دارد که از سوی خداوند، نسبت به آن‌چه مخصوص به وحی الاهی شده است خبر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که نبوّت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جایگاه بلندی که از روی زمین بالا آمده و به گونه‌ای از ارتفاع و بلندی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بین خداوند و آفریدگانش نماینده شده و بدین مقام، شرف و موقعیّتی رفیع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نبوّت را از انباء به معنای خبر دادن می‌گیرند، فرقی بین نبوّت و رسالت نمی‌نهند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یعنی 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پیامبر، دستور دادن به او است به ابلاغ رسالت و 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نسبت به آن چه می‌فهمد، عجله و شتاب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این فهمیدن را وحی گفته‌اند و در قرآن مجید مراتب و وجوهی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وحی به پیامبر می‌رسد و آن در صورتی است که فرشته شفاهاً به او خطاب کند، یا در دل او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لبشر ان یکلّمة اللّه الّا وحیا أو من وراء حجاب أو یرسل</w:t>
      </w:r>
    </w:p>
    <w:p>
      <w:pPr>
        <w:pStyle w:val="BookText"/>
        <w:rPr/>
      </w:pPr>
      <w:r>
        <w:rPr>
          <w:rFonts w:ascii="IRNazanin" w:hAnsi="IRNazanin" w:eastAsia="IRNazanin"/>
          <w:color w:val="111111"/>
          <w:sz w:val="28"/>
          <w:sz w:val="28"/>
          <w:szCs w:val="28"/>
          <w:rtl w:val="true"/>
          <w:lang w:bidi="fa-IR"/>
        </w:rPr>
        <w:t>رسولاً فیوحی باذنه ما یشاء</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که مقصود از این آیه خطابی است که فهم آن را به قلب او می‌افکند تا آن را خوب فرا گیرد و حفظ کند، امّا دیگر مواردی که خطابی در آن نیست، آغاز اعلام و الهام و آگاهی است که بدون سخن و خطاب به موجودی داده می‌شود،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أَوْحی رَبُّکَ إِلَی النَّحْلِ </w:t>
      </w:r>
      <w:r>
        <w:rPr>
          <w:rFonts w:eastAsia="IRNazanin" w:cs="IRNazanin"/>
          <w:color w:val="111111"/>
          <w:sz w:val="28"/>
          <w:szCs w:val="28"/>
          <w:rtl w:val="true"/>
          <w:lang w:bidi="fa-IR"/>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أَوْحَیْنا إِلی أُمِّ مُوسی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نبوّتی که سفارت الاهی است، جز با داشتن ویژگی‌های چهارگانه‌ای که خداوند به پیامبرانش می‌بخشد تمام نمی‌شود، همان‌گونه که زدودن بیماری‌های عقول، تنها از طریق سالم بودن از آفات چهارگانه‌ای که باید از آن آفات مصون و محفوظ باشد،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سعادتمندی که مواهب چهارگانه را دارد، از آفات چهارگانه سالم است و عاقل و خردمندی که از آفات چهارگانه سالم مانده، دارای مواهب چهارگانه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مواهب چهارگانه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نوعیه، فضیلت اکرامیّه، امداد از طریق هدایت، استواری و پای‌بندی به هنگام لغزش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آفات چهارگانه‌ای که اولیای الاهی از آن‌ها سالمند،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نسبت به خداوند، دروغ بستن به خداوند، نافرمانی نسبت به دستورات الاهی و نادانی نسبت به احکام الاهی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فضیلت نوعیه آن است که بهترین حالت در رفتار پادشاهان و ستوده‌ترین دستوراتشان، آن است که از سوی خود نماینده‌ای نمی‌فرستند مگر کسی را که در تحمّل بار رسالت و وظیفه‌ی مأموریت خود بهتر از دیگران باشد یعنی کسی که خدمت‌گزاریِ او را به خوبی دانسته و حال و احوال او را از مدّ نظر گذرانده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گواهی می‌دهند که چنین شخصی باید در نظرِ فرستنده در ابلاغ و ادای رسالت، از هر جهت</w:t>
      </w:r>
    </w:p>
    <w:p>
      <w:pPr>
        <w:pStyle w:val="BookText"/>
        <w:rPr/>
      </w:pPr>
      <w:r>
        <w:rPr>
          <w:rFonts w:ascii="IRNazanin" w:hAnsi="IRNazanin" w:eastAsia="IRNazanin"/>
          <w:color w:val="111111"/>
          <w:sz w:val="28"/>
          <w:sz w:val="28"/>
          <w:szCs w:val="28"/>
          <w:rtl w:val="true"/>
          <w:lang w:bidi="fa-IR"/>
        </w:rPr>
        <w:t>مورد اطمینان و مطیع و هم‌آهنگ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حکیم برای رسالت انتخاب نمی‌کند مگر کسی را که از دیگران در تمامی ویژگی‌های کمال و فضیلت برتری داشته و مزیّن به تمام آراستگی‌ها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پیامبری دیده نشده است که در بدنش آفت و عیبی و یا در عقل و خردش نقصان و کمبودی و یا در نسبش پستی و یا در اخلاقش فرومایگی و رذالتی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اشاره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فضیلت اکرامیه بدان معنی است که پادشاهان، هنگامی که نماینده‌ای از سوی خود می‌فرستند، به هنگام اعزام او، به صورت‌های مختلف از او تجلیل و احترام می‌کنند و به گونه‌ای به او کمک و تأیید می‌رسانند که دشواری‌های راه و مأموریّتشان را برایشان آسان گرداند و بیش از آن‌چه در گذشته به آن‌ها امکانات می‌داده‌اند، در این مأموریت به آن‌ها امکانات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رئوف و رحیم نیز هنگامی که برای ابلاغ از سوی خود فرد برتری را برمی‌گزینند، او را به تقوای دل و ذوق رسا و اخلاق پسندیده و اراده‌های استوار و حکمت‌های نافذ امداد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موسی علیه السلام را مدد رسانید، با گشایشی که در زبانش انجام داد، هارون را در کار او شریک کرد و به کمک او فرستاد،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فَأَرْسِلْهُ مَعِی رِدْءاً یُصَدِّقُنِی </w:t>
      </w:r>
      <w:r>
        <w:rPr>
          <w:rFonts w:eastAsia="IRNazanin" w:cs="IRNazanin"/>
          <w:color w:val="111111"/>
          <w:sz w:val="28"/>
          <w:szCs w:val="28"/>
          <w:rtl w:val="true"/>
          <w:lang w:bidi="fa-IR"/>
        </w:rPr>
        <w:t xml:space="preserve">...»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برمی‌گردد آن آیه‌ای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أُوتِیتَ سُؤْلَکَ یا مُوسی </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امداد به هدایت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به هنگامی که برای ابلاغ خبری از سویشان کسی را برمی‌گزینند که در او نسبت به مأموریّتی که به او داده‌اند کفایت و شایستگی لازم را می‌بینند، بخشنامه و دستورالعملی که هدایت و ارشاد او را متضمّن باشد همراه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توجّه به این نکته دارند که او انسان است و دارای سرشت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به هنگامی که مأموریت رسالت را به گردن بنده‌ای از</w:t>
      </w:r>
    </w:p>
    <w:p>
      <w:pPr>
        <w:pStyle w:val="BookText"/>
        <w:rPr/>
      </w:pPr>
      <w:r>
        <w:rPr>
          <w:rFonts w:ascii="IRNazanin" w:hAnsi="IRNazanin" w:eastAsia="IRNazanin"/>
          <w:color w:val="111111"/>
          <w:sz w:val="28"/>
          <w:sz w:val="28"/>
          <w:szCs w:val="28"/>
          <w:rtl w:val="true"/>
          <w:lang w:bidi="fa-IR"/>
        </w:rPr>
        <w:t>بندگان خود می‌نهد، حکمتش اقتضا می‌کند که او را از سرمایه ارشاد و هدایت خالی نگذارد، چون می‌داند که علوم کسبی، فقط شناختی ادراکی را به دست می‌دهد و از مصالح کلّی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قرآن به همین مطلب اشاره دارد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لِنُثَبِّتَ بِهِ فُؤادَکَ </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 ثَبَّتْناکَ لَقَدْ کِدْتَ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تثقیف به هنگام لغزش یعنی این‌که هیچ پادشاهی مأموری را برای جلب نظر رعیّت به فرمانبرداری از خودش نمی‌فرستند، مگر این که وقتی او را در حال ابلاغ، متمایل به نظر مردم می‌بیند، با مشاهده کمترین انحراف و لغزش از او به شدیدترین وجه او را از آن حالت باز می‌دارد تا موقعیّت او را حفظ کند و پایدار و استوارش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خوبی می‌داند که اگر او را از اشتباهات و لغزش‌هایش آگاه نکند، ممکن است به آن‌ها خو گیرد و به گمراهی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که نسبت به بندگانش لطف و محبّت دارد و اولیاء و دوستانش را یاری و پشتیبانی می‌کند، نسبت به فرستاده و برگزیده‌ی خود که بار سنگین نبوّت را بر دوش او نهاده از آگاهی و هشدار دریغ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خداوند به حضرت نوح علیه السلام به همین‌مطلب برمی‌گردد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تَسْئَلْنِ ما لَیْسَ لَکَ بِهِ عِلْمٌ إِنِّی أَعِظُکَ أَنْ تَکُونَ مِنَ الْجاهِلِینَ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هم‌چنین کلام الاهی به حضرت داوود علیه السلام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فَاحْکُمْ بَیْنَنا بِالْحَقِّ وَ لا تُشْطِطْ</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به حضرت سلیمان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أَلْقَیْنا عَلی کُرْسِیِّهِ جَسَداً ثُمَّ أَنابَ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 به حضرت محمّد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اسْتَقِمْ کَما أُمِرْتَ وَ لا تَتَّبِعْ أَهْواءَهُمْ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کِتابٌ مِنَ اللّهِ سَبَقَ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کانَ کَبُرَ عَلَیْکَ إِعْراضُهُمْ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این ویژگی‌های چهارگانه را از طریق تلاش و کوشش نمی‌توان به دست آورد، زیرا این‌ها موهبتی الاهی و نشانه‌ای از عالم بالا است که وابستگی به تدبیر کسی دارد که خلق و امر به دست او است که در زمان مخصوص و مکانی مناسب اظهار کند یعنی جایی که نیازی کلّی برای هدایت گمراهان خلق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ویژگی‌ها برتر از آن است که عقل‌های جزئی بدان راه یابد و یا از طریق کسب و تلاش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همین مطلب اشاره می‌کند،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لِیُطْلِعَکُمْ عَلَی الْغَیْبِ وَ لکِنَّ اللّهَ یَجْتَبِی مِنْ رُسُلِهِ مَنْ یَشاءُ</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نیز آن‌جا که از زبان پیامبران بیان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نَحْنُ إِلاّ بَشَرٌ مِثْلُکُمْ وَ لکِنَّ اللّهَ یَمُنُّ عَلی مَنْ یَشاءُ مِنْ عِبادِهِ </w:t>
      </w:r>
      <w:r>
        <w:rPr>
          <w:rFonts w:eastAsia="Amiri" w:cs="Amiri" w:ascii="Amiri" w:hAnsi="Amiri"/>
          <w:color w:val="111111"/>
          <w:sz w:val="28"/>
          <w:szCs w:val="28"/>
          <w:rtl w:val="true"/>
          <w:lang w:bidi="ar-SA"/>
        </w:rPr>
        <w:t xml:space="preserve">» </w:t>
      </w:r>
      <w:r>
        <w:rPr>
          <w:rStyle w:val="FootnoteAnchor"/>
          <w:rtl w:val="true"/>
        </w:rPr>
        <w:footnoteReference w:id="46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آن‌جا که فرمود</w:t>
      </w:r>
      <w:r>
        <w:rPr>
          <w:rFonts w:eastAsia="IRNazanin" w:cs="IRNazanin"/>
          <w:color w:val="111111"/>
          <w:sz w:val="28"/>
          <w:szCs w:val="28"/>
          <w:rtl w:val="true"/>
          <w:lang w:bidi="fa-IR"/>
        </w:rPr>
        <w:t>:</w:t>
      </w:r>
      <w:bookmarkStart w:id="758" w:name="pg1236_7872"/>
    </w:p>
    <w:p>
      <w:pPr>
        <w:pStyle w:val="BookText"/>
        <w:rPr/>
      </w:pPr>
      <w:bookmarkEnd w:id="7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یُظْهِرُ عَلی غَیْبِهِ أَحَداً إِلاّ مَنِ ارْتَضی مِنْ رَسُولٍ </w:t>
      </w:r>
      <w:r>
        <w:rPr>
          <w:rFonts w:eastAsia="Amiri" w:cs="Amiri" w:ascii="Amiri" w:hAnsi="Amiri"/>
          <w:color w:val="111111"/>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و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ویژگی‌های چهارگانه‌ای که برای پیامبران حاصل می‌شود، بدان جهت است که آفرینش آنان برتر و والاتر از دیگر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برای آقای ما حضرت امیرالمؤمنین علیه السلام حاصل است، زیرا آن حضرت همراه با برترین پیامبران حضرت محمّد صلی الله علیه و آله و سلم از یک نور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همه‌ی آفریدگان و پیامبران به جز حضرت خاتم‌النبیّن افضل و برتر است پس روا نیست که هیچ کس از او جلو افتد و مقدّم بر او شود</w:t>
      </w:r>
      <w:r>
        <w:rPr>
          <w:rFonts w:eastAsia="IRNazanin" w:cs="IRNazanin"/>
          <w:color w:val="111111"/>
          <w:sz w:val="28"/>
          <w:szCs w:val="28"/>
          <w:rtl w:val="true"/>
          <w:lang w:bidi="fa-IR"/>
        </w:rPr>
        <w:t>.</w:t>
      </w:r>
    </w:p>
    <w:p>
      <w:pPr>
        <w:pStyle w:val="Heading3"/>
        <w:numPr>
          <w:ilvl w:val="2"/>
          <w:numId w:val="1"/>
        </w:numPr>
        <w:rPr/>
      </w:pPr>
      <w:bookmarkStart w:id="759" w:name="__RefHeading___Toc2937215_373438147"/>
      <w:bookmarkStart w:id="760" w:name="_Toc301"/>
      <w:bookmarkEnd w:id="759"/>
      <w:r>
        <w:rPr/>
        <w:t>10</w:t>
      </w:r>
      <w:r>
        <w:rPr>
          <w:rtl w:val="true"/>
        </w:rPr>
        <w:t xml:space="preserve">- </w:t>
      </w:r>
      <w:r>
        <w:rPr>
          <w:rtl w:val="true"/>
        </w:rPr>
        <w:t>شاه ولی اللّه دهلوی</w:t>
      </w:r>
      <w:bookmarkEnd w:id="760"/>
    </w:p>
    <w:p>
      <w:pPr>
        <w:pStyle w:val="BookText"/>
        <w:rPr/>
      </w:pPr>
      <w:r>
        <w:rPr>
          <w:rFonts w:ascii="IRNazanin" w:hAnsi="IRNazanin" w:eastAsia="IRNazanin"/>
          <w:color w:val="111111"/>
          <w:sz w:val="28"/>
          <w:sz w:val="28"/>
          <w:szCs w:val="28"/>
          <w:rtl w:val="true"/>
          <w:lang w:bidi="fa-IR"/>
        </w:rPr>
        <w:t>پدر دهلوی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پاک پیامبران، در نهایت درجه‌ی صفا و مقام رفیع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الاهی اقتضا کرده است که به خاطر این صفا و بلندی به درجه‌ی نبوّت و پیامبری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سرپرستی جهان را به آن‌ها واگذاشته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افراد امّت، گروهی هستند که ارواحشان نزدیک به ارواح پیامبران آفریده شده و اینان در اصل آفرینش، جانشینان پیامبران در بین امّت‌هایند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خورشید که در آینه منعکس می‌شود ولی در خاک و چوب و سنگ منعکس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خلاصه و عصاره‌ی امّت‌اند، ویژگی خاصّی از نظر روح قدسی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دیگران امکان وجودش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آنان بر آن‌چه که به دست می‌آورند، گواهی می‌دهد که گویا قبلاً به طور اجمال و سربسته، خود آن حقایق وحیانی را ادراک کرده‌اند و بعد به طور تفصیل به آن‌ها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بعد از آن‌ها افرادی جای می‌گیرند که</w:t>
      </w:r>
    </w:p>
    <w:p>
      <w:pPr>
        <w:pStyle w:val="BookText"/>
        <w:rPr/>
      </w:pPr>
      <w:r>
        <w:rPr>
          <w:rFonts w:ascii="IRNazanin" w:hAnsi="IRNazanin" w:eastAsia="IRNazanin"/>
          <w:color w:val="111111"/>
          <w:sz w:val="28"/>
          <w:sz w:val="28"/>
          <w:szCs w:val="28"/>
          <w:rtl w:val="true"/>
          <w:lang w:bidi="fa-IR"/>
        </w:rPr>
        <w:t>کمی پایین‌تر از آنان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پایین می‌رود تا به عوام مردم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که دارنده‌ی مقام خلافت مخصوصه در ظاهر رییس مسلمین است، می‌بایست از جهت استعدادات باطنی هم‌چون صفای باطن و مقام و شخصیّت والا نیز از دیگران برتر باشند تا ریاست ظاهریّه‌ی آنان همراه با ریاست باطنی باشد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وجوه دلالت این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شاه ولی‌اللّه پدر دهلوی دلالت حدیث نور را از چندین جهت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الاهی اقتضا کرده است که به خاطر این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مطلب، امام علی‌بن‌ابیطالب علیه السلام شایستگی کامل برای احراز مقام ریاست جهانی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مقتضای حکمت الاهی را به دلیل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نور دلالت دارد بر آن که حضرتش از آدم و دیگر پیامبران الاهی غیر از پیامبر اسلام برتر است؛ زیرا به خاطر وحدت نور آن حضرت با نور حضرت خاتم النبیّین و برتری مقام ختمیّت از همه‌ی پیامبران گذشته، صفا و رفعت شأن امیرالمؤمنین از دیگران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نور، از جمله‌ی دلایل روشن بر وجوب واگذاری امامت بعد از پیامبر به وجود مقدّس علی علیه السلام است و همین مطلوب و خواسته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می‌گوییم که مخالفت دهلوی با پدرش و انکار دلالت حدیث بر امامت امیرالمؤمنین علیه السلام کار عجیب و غریبی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افراد امّت گروهی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حدیث نور بر این مطلب دلالت دارد که بعد از رسول اعظم فقط علی‌بن‌ابی‌طالب شایستگی مقام خلافت را دارا است، نه افرادی غیر از او که به این درجه و یا کمترین درجه از این مقامات نرسیده‌اند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عبارت که 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ظاهر دراین است که جانشینان حضرت رسول می‌بایست بدان‌گونه باشند نه هم‌چون خاک و چوب</w:t>
      </w:r>
      <w:bookmarkStart w:id="761" w:name="pg1236_7874"/>
    </w:p>
    <w:p>
      <w:pPr>
        <w:pStyle w:val="BookText"/>
        <w:rPr/>
      </w:pPr>
      <w:bookmarkEnd w:id="761"/>
      <w:r>
        <w:rPr>
          <w:rFonts w:ascii="IRNazanin" w:hAnsi="IRNazanin" w:eastAsia="IRNazanin"/>
          <w:color w:val="111111"/>
          <w:sz w:val="28"/>
          <w:sz w:val="28"/>
          <w:szCs w:val="28"/>
          <w:rtl w:val="true"/>
          <w:lang w:bidi="fa-IR"/>
        </w:rPr>
        <w:t>و سنگ که اشعه‌ی خورشید هرگز در آنها منعکس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حضرت علی علیه السلام در تمام حالات و صفاتش نزدیک‌ترین افراد به رسول خدا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طبق حدیث نور، هر دو یکی هستند تا جایی که هیچ یک از پیامبران و مرسلین به این پایه و درجه نمی‌رسند، تا چه رسد به آنانی که در ذاتشان هیچ یک از صفات حضرت رسول نقشی نبسته و دارای هیچ یک از ویژگی‌ها و خصال آن حضرت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دهلوی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که خلاصه و عصاره این امّت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است در این‌که می‌بایست خلفا چیزهایی را از رسول خدا صلی الله علیه و آله و سلم گرفته باشند که دیگران نگرفته‌اند و علی علیه السلام به این درجه‌ی والا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حدیث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خلیفه بلافصل رسول خدا است و خلافت دیگر افرادی که بر او جلو افتاده و او را کنار گذاردند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همان‌گونه که صاحب خلافت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نور نیز بر این معنی دلالت دارد و گویای اختصاص این مقام است برای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و باطن، بعد از رسول خدا رییس امّت است و دیگران در این مقام نصیب و بهره‌ای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بزرگ و عظیم و باشخصیّت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تقدّم بر او را ندارند، تا چه رسد به کسانی که بر آن حضرت مقدّم شده و به چنین درجه و مقامی نرسیده‌اند</w:t>
      </w:r>
      <w:r>
        <w:rPr>
          <w:rFonts w:eastAsia="IRNazanin" w:cs="IRNazanin"/>
          <w:color w:val="111111"/>
          <w:sz w:val="28"/>
          <w:szCs w:val="28"/>
          <w:rtl w:val="true"/>
          <w:lang w:bidi="fa-IR"/>
        </w:rPr>
        <w:t>.</w:t>
      </w:r>
    </w:p>
    <w:p>
      <w:pPr>
        <w:pStyle w:val="Heading3"/>
        <w:numPr>
          <w:ilvl w:val="2"/>
          <w:numId w:val="1"/>
        </w:numPr>
        <w:rPr/>
      </w:pPr>
      <w:bookmarkStart w:id="762" w:name="__RefHeading___Toc2937217_373438147"/>
      <w:bookmarkStart w:id="763" w:name="_Toc302"/>
      <w:bookmarkEnd w:id="762"/>
      <w:r>
        <w:rPr/>
        <w:t>11</w:t>
      </w:r>
      <w:r>
        <w:rPr>
          <w:rtl w:val="true"/>
        </w:rPr>
        <w:t xml:space="preserve">- </w:t>
      </w:r>
      <w:r>
        <w:rPr>
          <w:rtl w:val="true"/>
        </w:rPr>
        <w:t xml:space="preserve">یازدهم </w:t>
      </w:r>
      <w:r>
        <w:rPr>
          <w:rtl w:val="true"/>
        </w:rPr>
        <w:t xml:space="preserve">- </w:t>
      </w:r>
      <w:r>
        <w:rPr>
          <w:rtl w:val="true"/>
        </w:rPr>
        <w:t>محمّد صدر عالم</w:t>
      </w:r>
      <w:bookmarkEnd w:id="763"/>
    </w:p>
    <w:p>
      <w:pPr>
        <w:pStyle w:val="BookText"/>
        <w:rPr/>
      </w:pPr>
      <w:r>
        <w:rPr>
          <w:rFonts w:ascii="IRNazanin" w:hAnsi="IRNazanin" w:eastAsia="IRNazanin"/>
          <w:color w:val="111111"/>
          <w:sz w:val="28"/>
          <w:sz w:val="28"/>
          <w:szCs w:val="28"/>
          <w:rtl w:val="true"/>
          <w:lang w:bidi="fa-IR"/>
        </w:rPr>
        <w:t>علّامه محمّد صدر عالم را در این باره گفتاری است طولانی که در مطلوب ما صراحت دارد و منظور را کاملاً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 تمام عبارات او را در این‌جا می‌آوریم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ابن‌اسحاق، ابن‌جریر، ابن‌ابی‌حاتم، ابن‌مردویه، ابونعیم و بیهقی همه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بر رسول خدا صلی الله علیه و آله و سلم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پیامبر مرا فرا خوانده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که خویشاوندان نزدیک را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دستور، احساس دلتنگی و سختی می‌کنم و می‌دانم که اگر آنان را به این امر فرا خوانم، از آنان برخوردهای ناخوش‌آیندی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لب فرو بسته و ساکت ماندم تا این که جبرئیل بر من نازل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اگر آن‌چه که بدان مأمور شده‌ای انجام ندهی، پروردگارت تو 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نانی آماده کن و پاچه‌ی گوسفندی و کاسه‌ی شیری در کنارش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 را دعوت کن تا با آنان سخن گویم و مأموریتم را به آنان ابلاغ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دستورات پیامبر را اجرا کردم، آنان را به نزد حضرتش 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تعداد آنان چهل نفر با کم و زیادش بود که عموهای پیامبر، جناب ابوطالب و حمزه و عبّاس و ابولهب در بین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اجتماع آنان دستور دادند که غذایی را که برایشان ساخته بودم،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آوردم و پیش رویشان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پاره‌ای از گوشت را گرفت، با دندانش تکّه تکّه کرد، در اطراف سفره به سوی آنان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کردند به خوردن تا این که جز آثار انگشتانشان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گونه‌ای می‌خوردند که به نظر می‌رسید که هر یک از آنان می‌توانست همه‌ی غذاها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که یا علی اینان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کاسه را نزد آنان آوردم تا این‌که همگی از آن نوشیدند، به گونه‌ای که هر یک از آن‌ها می‌توانست همه کاسه را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پیامبر خواست سخن گوید، ابولهب پیشی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همراهتان شما را سحر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پراکنده شدند و آن‌جناب با آنان سخنی نگفت، فردای آن روز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جلو افتاده و کلماتی را گفت که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پیش از آن که من سخن گویم افراد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همان</w:t>
      </w:r>
    </w:p>
    <w:p>
      <w:pPr>
        <w:pStyle w:val="BookText"/>
        <w:rPr/>
      </w:pPr>
      <w:r>
        <w:rPr>
          <w:rFonts w:ascii="IRNazanin" w:hAnsi="IRNazanin" w:eastAsia="IRNazanin"/>
          <w:color w:val="111111"/>
          <w:sz w:val="28"/>
          <w:sz w:val="28"/>
          <w:szCs w:val="28"/>
          <w:rtl w:val="true"/>
          <w:lang w:bidi="fa-IR"/>
        </w:rPr>
        <w:t>برنامه دیروز را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غذا و آشامیدنی را آماده ساز و آن‌ها را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دستورات آن گرامی را اجرا کردم، طعام و غذا را آماده ساختم، آنان را فرا خواندم و غذا را جلو آن‌ها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همان کار دیروز را تکرار کرد و آنان نیز خوردند و آشامیدند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و سلم به سخن درآمد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بین اعراب، جوانی را نمی‌شناسم که بهتر از آن چه من به شما داده‌ام، برای شما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که شما را به سوی او فرا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مرا در این امر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همه‌ی آن‌ها کم سنّ و سال‌تر بودم و قد و قامتم از آنان کوچکتر و جثّه‌ام ضعیف‌تر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پشتیبان و یاور شما در این امر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گردن مرا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و جانشین و وصیّ من است در بین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گوش دهید و فرمانش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جا حرکت کردند، به ابوطالب می‌خندیدند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 که گوش به فرمان علی باشی و از او اطاعت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ابن‌جریر از علی علیه السلام نقل کرده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خیر دنیا و آخرت را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دستور داده است که مردم را به سوی او فرا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این کار مرا کمک می‌کند که در پیِ آن، برادر و وصیّ و جانشین من در بین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از اطراف آن جناب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یاور و وزیر شما در این مأموریّت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گردن مرا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برادر من، وصیّ من و جانشین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 دهید و از او اطاعت کنید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و ابن‌جریر و ضیاء روایت کرده‌اند که به حضرت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شد که تو وارث پسرعمویت شدی ولی وارث عمویت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همه‌ی فرزندان عبدالمطّلب را که همگی یک تنه گوسفند را با یک مشک آب می‌خوردند فرا خواند و برایشان مختصری نان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نان خوردند تا سیر شدند، امّا آن غذا همان‌طور به جای خود باقی ماند به گونه‌ای که گویا دستی به او نرسیده و کسی از آن چیزی نخورده و نیاشامیده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شما به طور خاصّ و به سوی مردم به طور عمومی مبعوث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نشانه و آیات مرا دیده‌اید، کدام یک از شما با من بیعت می‌کند بر آن که برادر و همدم و وارث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پاسخ مثبت نداد و به سوی او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 حرکت کردم، در حالی که از همه‌ی آن‌ها کوچکتر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بعد سه مرتبه سخنان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مرتبه من از جا برمی‌خاستم و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سوم دستش را بر دست 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بدین‌صورت من وارث پسرعمویم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تفسیری ارزشمند که ذوق صحیح بدان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برادری عبارت است از همراهی وجودی در مرتبه‌ی اوّل و همراهی شهودی و دیداری در مرتبه‌ی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وصایت عبارت است از تحقّق یافتن بدانچه وصیّت‌کننده بدان متحقّق است، از نظر علم و حال و مقام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پذیرش مسؤولیّت و بار تکلیفی است که وزیر گیرنده آن بار را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یعنی به دست آوردن چیزی که مورّث آن را به دست آورده است، نه از راه تلاش و کسب، بلکه به مناسبت استعداد و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عبارت است از ایستادن در جای آن کسی که جانشین گمارده به عنوان جایگزینی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تحقیقی شایسته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وصایت و اخوّت و دیگر فضائلی که ذکر شد، حکمتی پیچیده و رازی ژرف است در اصل و ریشه وجود و هستی که به وسیله‌ی وجدان روشن و ذوق صحیح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است که مقام وجوب، و خدایی چون با فیض اقدس خود </w:t>
      </w:r>
      <w:r>
        <w:rPr>
          <w:rStyle w:val="FootnoteAnchor"/>
          <w:rtl w:val="true"/>
        </w:rPr>
        <w:footnoteReference w:id="475"/>
      </w:r>
      <w:r>
        <w:rPr>
          <w:rFonts w:ascii="IRNazanin" w:hAnsi="IRNazanin" w:eastAsia="IRNazanin"/>
          <w:color w:val="111111"/>
          <w:sz w:val="28"/>
          <w:sz w:val="28"/>
          <w:szCs w:val="28"/>
          <w:rtl w:val="true"/>
          <w:lang w:bidi="fa-IR"/>
        </w:rPr>
        <w:t>صورت‌های علمی را در مقام علم خود افاضه فرمود، نخستین صورتی که در آن مقام مورد فیض الاهی قرار گرفت، عین محمّدیّه و حقیقت آن حضرت بود که جمیع حقایق ممکنات و اعیان آن را در بر گرفته است که وساطت بزرگ بین مقام وجوب و امکان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ثبوت علمی به خاطر وساطت و همراهی عین علوی که تمام حقایق انبیاء و مرسلین و دیگران را جامع است واجد آن فیض شد و از او به دیگر اعیان موجودات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همین‌گونه در این مقام به فیض مقدس به اعیان خارجی موجودات افاضه فرمود که نخستین موجود در مقام روحانی، روح محمّدی بود و بعد از آن روح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مرحله، هنگامی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را پدید آورد، نخستین چیزی که از آن آشکار شد، حقیقت حضرت محمّد صلی الله علیه و آله و سلم و روح آن حضرت پیش از دیگر حقایق و ارواح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روح علوی نزدیکترین روح به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همراه آن و مقارن ظهور آن حضرت پدید آمد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حقیقت محمّدیّه و آن صورت هبائیّه آمادگی یافت و روی آورد تا با جلوه‌ی اعظم الاهی که خلق بدان هدایت یابند و به آن پناهنده شوند، منطبق و همراه شود، آن جلوه عبارت است از تجلّی الاهی به حسب جمع‌شدن اسماء الاهی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شریف به احدیت همه‌ی اسما، در صورت نور اعظم تجلّی یافت و با آن صورت هبائیه منطبق شد و بدان تحقّق و جوهریّت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نور بر کسانی که نزدیکتر به آن حضرت بودند، گسترش یافت و همین‌سان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نزدیک‌ترین مردم به آن حضرت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علی‌بن‌ابی‌طالب رضی الله عنه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آن‌حضرت جامع حقایق انبیاء و مرسلین و اسرار متقدّمین و متأخّرین است و برادر و وصیّ و خلیفه و وارث و وزیر و ولیّ مؤمنان و سرپرست آنان و کمک‌کننده به همه‌ی رسولان و پیامبران و اولیاء اوّلین و آخرین با مدد آن حضرت که نور اعظم از آن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گفتار، روایتی است که احمد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در پیشگاه خداوند متعال، چهارده‌هزار سال پیش از آن که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را آفرید، آن نور را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من هستم و جزء دیگر علی‌بن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تأیید این بحث کلام رسول خدا صلی الله علیه و آله و سلم را می‌آوریم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در پنهانی با تمام پیامبران بودی و به صورت آشکارا با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و تکیه‌گاه و جدّ بزرگوار من که خداوند صمد را به یکتایی پذیرا است، شیخ ابوالرّضا محمّد در شرح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از پیش‌کسوتانِ اولیای خدا است، و آنان کسانی هستند که روحشان پیش از آمدن به این دنیا متجسّم شده و قبل از آن‌که به بدن عنصری تعلّق گیرد و منصرّف در آن شوند و تدبیر کنند، در امور این عالم متصرّف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دشت ارزن این گفتار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طولانی است که این موضع مناسب با ذکر آن نیست و یادآوری آن، مطلب را به درازا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طالب آگاهی از آنند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الملفوطات القدسیه الرضاییه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مؤلّفات من است،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 برای گفتارم، روایتی است که از حضرت علی علیه السلام رسیده است که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هستم و او علی است و من به همه‌چیز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کسی که کلیدهای عالم غیب در نزد من است که بعد از حضرت محمّد، کسی غیر از من هیچ‌کس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قلب خدا، دست خدا، جنب اللّه، لوح محفوظ،</w:t>
      </w:r>
    </w:p>
    <w:p>
      <w:pPr>
        <w:pStyle w:val="BookText"/>
        <w:rPr/>
      </w:pPr>
      <w:r>
        <w:rPr>
          <w:rFonts w:ascii="IRNazanin" w:hAnsi="IRNazanin" w:eastAsia="IRNazanin"/>
          <w:color w:val="111111"/>
          <w:sz w:val="28"/>
          <w:sz w:val="28"/>
          <w:szCs w:val="28"/>
          <w:rtl w:val="true"/>
          <w:lang w:bidi="fa-IR"/>
        </w:rPr>
        <w:t>ذوالقرنین، نوح نخست، ابراهیم خلیل، موسای کلیم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و آخر، ظاهر و باطن، روح الارواح، روح الاشباح، خازن نبوّت، وجه‌اللّه، ترجمان وحی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باید دانست که منشأ این تحقیق، آن است که در خواب دیدم رسول خدا صلی الله علیه و آله و سلم به شهر من قدم گذاشت و به کاخ سلطانی روی آورد و با اصحابش وارد آن کاخ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اصحاب که نسبت به کسی از مردم شهر معرفت و مودّتی داشت، وارد خانه‌ی او شد تا این‌که امیرالمؤمنین علی‌بن‌ابی‌طالب علیه السلام به خانه‌ی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بام خانه‌ام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پشت‌بام رفتم و پشت سر آن حضرت برای خدمت به او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قدری درنگ کرد و به پا خاست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وسط آسمان، ماه کاملی دیدم که تمام عالم را نورانی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مرتضی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تمام، چهره‌ی حقیقت محمّدیّه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ماه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در آسمان باقی ماند و بلافاصله بدر تمام شد، به طوری که گویا اصلاً نصف نشده و نیم دیگر وارد سینه‌ی آن حضرت شد در حالی که من به آن نگاه می‌کردم که به تدریج سریعاً ماه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من به رسول خدا صلی الله علیه و آله و سلم بدین‌گونه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مهربانی و لطف هر چه تمام‌تر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همین‌گونه است نسبت تو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نگاه کن، من به آن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ماهش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اوّل در سینه‌ی حضرت ماند و ماه تمام شد، به طوری که گویا اصلاً نصف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دیگر به سینه‌ی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محبّت هر چه تمام‌تر به من نگاه کرد و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نیمه‌ی تو به زودی کامل می‌شود، لکن به تدریج یکی بعد از دیگری، بعد حضرت علی وارد خانه‌ی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به گردن ایشان انداخته و شروع کردم به گفتن این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و امام منی، تو حجّت و برهان منی، تو اسلام و ایمان منی، تو عرفان و وجدان منی، تو ذات و صفات منی، تو حقیقت و رسم و نشان منی، تو اخلاق و اسرار منی، بعد این سرّی را که من نوشتم بر من مکشوف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جاودانه خداوند را، سپاسی که جز علم الاهی پایانی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با او برابری نمی‌کند غیر از مشیّت و خواست او و پاداشی برای گوینده‌اش نباشد جز رضایت و خشنودی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اکبر محی‌الدین ابن‌عربی به برخی از این تحقیقات تصریح کرده است و من صلاح در این دیدم که عین عبارات او را در این‌جا بیاورم و بدان شاهد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باب ششم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اراده فرمود عالم را آشکار کند به همان‌گونه که در علم او گذشته بود، عالم را از آن اراده مقدّسه‌اش جدا ساخت و یکی از تجلّیات تنزیه را به حقیقت کلیّه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قرب و نزدیکی که به آن داشتند، از آن نور قبول کردند، همان گونه که زوایای خانه نور چراغ را می‌پذیرند که به میزان نزدیکی‌اش به آن نور، درخشش و روشنی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نور حقیقت محمّدیّه هیچ‌کس نزدیک‌تر از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تمامی موجوداتی که در آن هباء هستند، پذیرش آن نور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آن حضرت مبدأ ظهور عالم و نخستین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محی‌الدین‌گوید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مردم به اودرآن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،علی‌بن‌ابی‌طالب است که پیشوای همه‌ی جهان وجامع اسرارهمه‌ی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عبارتی‌که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محی‌الدین‌آمده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تحقیق رابه خوبی نگاه داریدکه درکشف هرفضیلت ومنقبتی درگذشته وآینده مفید است إن‌شاءاللّه، زیرا آن اصل و ریشه‌ی هر منقبتی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داناترین است</w:t>
      </w:r>
      <w:r>
        <w:rPr>
          <w:rFonts w:eastAsia="IRNazanin" w:cs="IRNazanin"/>
          <w:color w:val="111111"/>
          <w:sz w:val="28"/>
          <w:szCs w:val="28"/>
          <w:rtl w:val="true"/>
          <w:lang w:bidi="fa-IR"/>
        </w:rPr>
        <w:t xml:space="preserve">. </w:t>
      </w:r>
      <w:r>
        <w:rPr>
          <w:rStyle w:val="FootnoteAnchor"/>
          <w:rtl w:val="true"/>
        </w:rPr>
        <w:footnoteReference w:id="477"/>
      </w:r>
      <w:bookmarkStart w:id="764" w:name="pg1236_7882"/>
    </w:p>
    <w:p>
      <w:pPr>
        <w:pStyle w:val="Heading2"/>
        <w:numPr>
          <w:ilvl w:val="1"/>
          <w:numId w:val="1"/>
        </w:numPr>
        <w:rPr/>
      </w:pPr>
      <w:bookmarkStart w:id="765" w:name="__RefHeading___Toc2937219_373438147"/>
      <w:bookmarkStart w:id="766" w:name="_Toc303"/>
      <w:bookmarkEnd w:id="764"/>
      <w:bookmarkEnd w:id="765"/>
      <w:r>
        <w:rPr>
          <w:rtl w:val="true"/>
        </w:rPr>
        <w:t>پاسخ به دیگر سخنان دهلوی در مورد دلالت حدیث نور بر امامت</w:t>
      </w:r>
      <w:bookmarkEnd w:id="766"/>
    </w:p>
    <w:p>
      <w:pPr>
        <w:pStyle w:val="Heading3"/>
        <w:numPr>
          <w:ilvl w:val="2"/>
          <w:numId w:val="1"/>
        </w:numPr>
        <w:rPr/>
      </w:pPr>
      <w:bookmarkStart w:id="767" w:name="__RefHeading___Toc2937221_373438147"/>
      <w:bookmarkStart w:id="768" w:name="_Toc304"/>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امیرالمؤمنین علیه السلام</w:t>
      </w:r>
    </w:p>
    <w:p>
      <w:pPr>
        <w:pStyle w:val="Heading3"/>
        <w:numPr>
          <w:ilvl w:val="2"/>
          <w:numId w:val="1"/>
        </w:numPr>
        <w:rPr/>
      </w:pPr>
      <w:bookmarkStart w:id="769" w:name="__RefHeading___Toc2937223_373438147"/>
      <w:bookmarkStart w:id="770" w:name="_Toc305"/>
      <w:bookmarkEnd w:id="769"/>
      <w:r>
        <w:rPr/>
        <w:t>1</w:t>
      </w:r>
      <w:r>
        <w:rPr>
          <w:rtl w:val="true"/>
        </w:rPr>
        <w:t xml:space="preserve"> - </w:t>
      </w:r>
      <w:r>
        <w:rPr>
          <w:rtl w:val="true"/>
        </w:rPr>
        <w:t>دهلوی گوید</w:t>
      </w:r>
      <w:r>
        <w:rPr>
          <w:rtl w:val="true"/>
        </w:rPr>
        <w:t>:</w:t>
      </w:r>
      <w:bookmarkEnd w:id="770"/>
    </w:p>
    <w:p>
      <w:pPr>
        <w:pStyle w:val="BookText"/>
        <w:rPr/>
      </w:pPr>
      <w:r>
        <w:rPr>
          <w:rFonts w:ascii="IRNazanin" w:hAnsi="IRNazanin" w:eastAsia="IRNazanin"/>
          <w:color w:val="111111"/>
          <w:sz w:val="28"/>
          <w:sz w:val="28"/>
          <w:szCs w:val="28"/>
          <w:rtl w:val="true"/>
          <w:lang w:bidi="fa-IR"/>
        </w:rPr>
        <w:t>زیرا شریک بودن آقای ما حضرت امیر در نور نبوی،مستلزم امامت آن حضرت</w:t>
      </w:r>
    </w:p>
    <w:p>
      <w:pPr>
        <w:pStyle w:val="BookText"/>
        <w:rPr/>
      </w:pPr>
      <w:r>
        <w:rPr>
          <w:rFonts w:ascii="IRNazanin" w:hAnsi="IRNazanin" w:eastAsia="IRNazanin"/>
          <w:color w:val="111111"/>
          <w:sz w:val="28"/>
          <w:sz w:val="28"/>
          <w:szCs w:val="28"/>
          <w:rtl w:val="true"/>
          <w:lang w:bidi="fa-IR"/>
        </w:rPr>
        <w:t>بعد از رسول خدا صلی الله علیه و آله و 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این ملازمه، انکاری است رسوا که جناب دهلوی انجام داده؛ زیرا جزئیّت نور علوی از نور نبوی و جلوتر بودن در آفرینش از حضرت آدم و دیگر پیامبران علیهم السلام چنان است که برتری و افضلیّت او را به روشنی نشان می‌دهد، چنان‌که صریح کلام محقّقان اهل سنّت است، که از نظر خوانندگان گرامی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برتری آن حضرت نسبت به سه خلیفه، از بدیهیّات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برای اثبات امامت بلافصل آن حضرت بعد از رسول خدا صلی الله علیه و آله و سلم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پدر دهلوی و تصریحات ابن‌تیمیّه و دیگر بزرگان اهل سنّت نیز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در عبارت دهلوی چندان روشن نیست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وی می‌خواهد این دو نور را از یکدیگر جدا کند و بگوید نور آن حضرت از نور رسول خدا صلی الله علیه و آله و سلم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دیدیم که احادیث وارده دلالت بر آن دارد که نور نخستینی که قبل از هر چیزی آفریده شد، نور واحدی بود و پیوسته به همین صورت واحد در اصلاب و ارحام در حال انتقال بود تا این‌که در صلب عبدالمطّلب رضی الله عنه دونیم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تساوی بین دو نور صراحت دارد و مناصفه‌ای که در روایات آمده،</w:t>
      </w:r>
      <w:bookmarkStart w:id="771" w:name="pg1236_7883"/>
    </w:p>
    <w:p>
      <w:pPr>
        <w:pStyle w:val="BookText"/>
        <w:rPr/>
      </w:pPr>
      <w:bookmarkEnd w:id="771"/>
      <w:r>
        <w:rPr>
          <w:rFonts w:ascii="IRNazanin" w:hAnsi="IRNazanin" w:eastAsia="IRNazanin"/>
          <w:color w:val="111111"/>
          <w:sz w:val="28"/>
          <w:sz w:val="28"/>
          <w:szCs w:val="28"/>
          <w:rtl w:val="true"/>
          <w:lang w:bidi="fa-IR"/>
        </w:rPr>
        <w:t>با مشارکتی که در عبارت دهلوی آمده تفاوت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می‌بایست روایاتی را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نیامده، بر این معنی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روایاتی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از این‌که بر معنای نصف حمل شود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معنای متبادر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جزء متساوی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بر فرض که بپذیریم که نور آن حضرت از نور رسول خدا صلی الله علیه و آله و سلم کمتر است، باز هم افضلیّت آن حضرت را از دیگر مخلوقات ثابت می‌کند، تا چه رسد به کسانی که پیش از اظهار اسلام، کافر بوده و از آن نور محروم بودند؟</w:t>
      </w:r>
      <w:r>
        <w:rPr>
          <w:rFonts w:eastAsia="IRNazanin" w:cs="IRNazanin"/>
          <w:color w:val="111111"/>
          <w:sz w:val="28"/>
          <w:szCs w:val="28"/>
          <w:rtl w:val="true"/>
          <w:lang w:bidi="fa-IR"/>
        </w:rPr>
        <w:t>!</w:t>
      </w:r>
    </w:p>
    <w:p>
      <w:pPr>
        <w:pStyle w:val="Heading3"/>
        <w:numPr>
          <w:ilvl w:val="2"/>
          <w:numId w:val="1"/>
        </w:numPr>
        <w:rPr/>
      </w:pPr>
      <w:bookmarkStart w:id="772" w:name="__RefHeading___Toc2937225_373438147"/>
      <w:bookmarkStart w:id="773" w:name="_Toc306"/>
      <w:bookmarkEnd w:id="772"/>
      <w:r>
        <w:rPr/>
        <w:t>2</w:t>
      </w:r>
      <w:r>
        <w:rPr>
          <w:rtl w:val="true"/>
        </w:rPr>
        <w:t xml:space="preserve"> - </w:t>
      </w:r>
      <w:r>
        <w:rPr>
          <w:rtl w:val="true"/>
        </w:rPr>
        <w:t>دهلوی گوید</w:t>
      </w:r>
      <w:r>
        <w:rPr>
          <w:rtl w:val="true"/>
        </w:rPr>
        <w:t>:</w:t>
      </w:r>
      <w:bookmarkEnd w:id="773"/>
    </w:p>
    <w:p>
      <w:pPr>
        <w:pStyle w:val="BookText"/>
        <w:rPr/>
      </w:pPr>
      <w:r>
        <w:rPr>
          <w:rFonts w:ascii="IRNazanin" w:hAnsi="IRNazanin" w:eastAsia="IRNazanin"/>
          <w:color w:val="111111"/>
          <w:sz w:val="28"/>
          <w:sz w:val="28"/>
          <w:szCs w:val="28"/>
          <w:rtl w:val="true"/>
          <w:lang w:bidi="fa-IR"/>
        </w:rPr>
        <w:t>پس بر آن کس که مدّعی خلافت و امامت بلافصل است،لازم است که به گونه‌ای</w:t>
      </w:r>
    </w:p>
    <w:p>
      <w:pPr>
        <w:pStyle w:val="BookText"/>
        <w:rPr/>
      </w:pPr>
      <w:r>
        <w:rPr>
          <w:rFonts w:ascii="IRNazanin" w:hAnsi="IRNazanin" w:eastAsia="IRNazanin"/>
          <w:color w:val="111111"/>
          <w:sz w:val="28"/>
          <w:sz w:val="28"/>
          <w:szCs w:val="28"/>
          <w:rtl w:val="true"/>
          <w:lang w:bidi="fa-IR"/>
        </w:rPr>
        <w:t>این ملازمه را اثبات کند که قابل منع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 توفیق‌الاهی این مطلب رابه‌گونه‌ای اثبات کرده‌ایم‌که هیچ شکّ وتردیدی درآن راه ندارد؛زیرا تساویِ نور وصی بانور نبی وتقدّم بر دیگران، دلیلی روشن بر خلافت بلافصل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عدم پذیرش این مطلب، جز از یاوه‌سرایان و معاندان فرومایه برنمی‌خیزد و غبار گردی بر چهره‌ی تابناک این نور درخشنده نمی‌نشاند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منکر این حقیقت نیست جز افرادی که هیچ‌گاه نخواسته‌اند به پژوهش در لابلای آثار و تحقیقات بپردازند و هرگز به تصریحات استوانه‌های بزرگوار از اهل علم، دیده‌ای ندوخته و در ژرفای دریای نوشته‌های اندیشمندان فرو نرفته‌اند</w:t>
      </w:r>
      <w:r>
        <w:rPr>
          <w:rFonts w:eastAsia="IRNazanin" w:cs="IRNazanin"/>
          <w:color w:val="111111"/>
          <w:sz w:val="28"/>
          <w:szCs w:val="28"/>
          <w:rtl w:val="true"/>
          <w:lang w:bidi="fa-IR"/>
        </w:rPr>
        <w:t>.</w:t>
      </w:r>
    </w:p>
    <w:p>
      <w:pPr>
        <w:pStyle w:val="Heading3"/>
        <w:numPr>
          <w:ilvl w:val="2"/>
          <w:numId w:val="1"/>
        </w:numPr>
        <w:rPr/>
      </w:pPr>
      <w:bookmarkStart w:id="774" w:name="__RefHeading___Toc2937227_373438147"/>
      <w:bookmarkStart w:id="775" w:name="_Toc307"/>
      <w:bookmarkEnd w:id="774"/>
      <w:r>
        <w:rPr/>
        <w:t>3</w:t>
      </w:r>
      <w:r>
        <w:rPr>
          <w:rtl w:val="true"/>
        </w:rPr>
        <w:t xml:space="preserve"> - </w:t>
      </w:r>
      <w:r>
        <w:rPr>
          <w:rtl w:val="true"/>
        </w:rPr>
        <w:t>دهلوی گوید</w:t>
      </w:r>
      <w:r>
        <w:rPr>
          <w:rtl w:val="true"/>
        </w:rPr>
        <w:t xml:space="preserve">: </w:t>
      </w:r>
      <w:r>
        <w:rPr>
          <w:rtl w:val="true"/>
        </w:rPr>
        <w:t>آسان تر از اثبات این مطلب، خرط القتاد است</w:t>
      </w:r>
      <w:r>
        <w:rPr>
          <w:rtl w:val="true"/>
        </w:rPr>
        <w:t>.</w:t>
      </w:r>
      <w:bookmarkEnd w:id="77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خرط القتاد را آسان‌تر از اثبات این اندیشه استوار و عقیده‌ی صحیح و روشن دانستن، جز از افراد معاند و لج‌باز و کج‌اندیش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w:t>
      </w:r>
      <w:bookmarkStart w:id="776" w:name="pg1236_7884"/>
    </w:p>
    <w:p>
      <w:pPr>
        <w:pStyle w:val="BookText"/>
        <w:rPr/>
      </w:pPr>
      <w:bookmarkEnd w:id="776"/>
      <w:r>
        <w:rPr>
          <w:rFonts w:ascii="IRNazanin" w:hAnsi="IRNazanin" w:eastAsia="IRNazanin"/>
          <w:color w:val="111111"/>
          <w:sz w:val="28"/>
          <w:sz w:val="28"/>
          <w:szCs w:val="28"/>
          <w:rtl w:val="true"/>
          <w:lang w:bidi="fa-IR"/>
        </w:rPr>
        <w:t>چنین می‌پندارند که از راه راست منحرف نشده، در وادی گمراهی و تعصّب افتاده، نقادی و جواهریابی را با سرگردانی و گمراهی یکی گرفته‌اند</w:t>
      </w:r>
      <w:r>
        <w:rPr>
          <w:rFonts w:eastAsia="IRNazanin" w:cs="IRNazanin"/>
          <w:color w:val="111111"/>
          <w:sz w:val="28"/>
          <w:szCs w:val="28"/>
          <w:rtl w:val="true"/>
          <w:lang w:bidi="fa-IR"/>
        </w:rPr>
        <w:t>.</w:t>
      </w:r>
    </w:p>
    <w:p>
      <w:pPr>
        <w:pStyle w:val="Heading3"/>
        <w:numPr>
          <w:ilvl w:val="2"/>
          <w:numId w:val="1"/>
        </w:numPr>
        <w:rPr/>
      </w:pPr>
      <w:bookmarkStart w:id="777" w:name="__RefHeading___Toc2937229_373438147"/>
      <w:bookmarkStart w:id="778" w:name="_Toc308"/>
      <w:bookmarkEnd w:id="777"/>
      <w:r>
        <w:rPr/>
        <w:t>4</w:t>
      </w:r>
      <w:r>
        <w:rPr>
          <w:rtl w:val="true"/>
        </w:rPr>
        <w:t xml:space="preserve"> - </w:t>
      </w:r>
      <w:r>
        <w:rPr>
          <w:rtl w:val="true"/>
        </w:rPr>
        <w:t>دهلوی گوید</w:t>
      </w:r>
      <w:r>
        <w:rPr>
          <w:rtl w:val="true"/>
        </w:rPr>
        <w:t xml:space="preserve">: </w:t>
      </w:r>
      <w:r>
        <w:rPr>
          <w:rtl w:val="true"/>
        </w:rPr>
        <w:t>در نزدیکی نسب حضرت امیر با پیامبر سخنی نیست</w:t>
      </w:r>
      <w:r>
        <w:rPr>
          <w:rtl w:val="true"/>
        </w:rPr>
        <w:t>.</w:t>
      </w:r>
      <w:bookmarkEnd w:id="778"/>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نور را فقط در قرب نسبی و خویشاوندی با رسول خدا دانستن، انحرافی عقیدتی بی‌سابقه است، گرچه اعترافی ضمنی به صحّت حدیث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گوینده‌ای، آشکارا ادّعاهای گذشته خود را که حدیث نور را باطل می‌پنداشت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تکذیبی است نسبت به ادّعای ابن‌جوزی و کابلی و قاضی هندی که ساختگی و جعلی‌بودن حدیث نور را ادّعا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که نیرنگ زشت، دامن اهل خود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خویشاوندی و قرب نسبی حضرت علی را به رسول خدا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ردّ گفتار عمربن‌الخطاب است که اخوّت و برادری امیرالمؤمنین را نسبت به رسول خدا صلی الله علیه و آله و سلم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خبردار شد که عدّه‌ای که از بیعت کردن با او خودداری کرده‌اند، در نزد علی علیه السلام جمع شده‌اند، عمربن‌خطاب را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 خانه‌ی علی آمده آنان را صدا زد، امّا آنان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هیزم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جان عمر در دست او است، یا بیرون آیید و یا خانه را بر روی همه‌ی کسانی که در آن به سر می‌برند آتش خواهم زد،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این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خانه‌ی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و همگی به جز آن جناب علیه السلام بیعت کردند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پنداشت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کرده‌ام که خارج نشوم و جامه‌ام را از تن بیرون نیاورم تا این‌که قرآن را گرد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در خانه‌اش ایستاده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مردمی که به بدترین گونه با من برخورد کردند، عهد و پیمانی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جنازه‌ی رسول خدا صلی الله علیه و آله و سلم را رها کرده و کارتان را در بین خود انجام دادید و از ما نظر نخواستید و حقّی برای ما قائل نشدید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نزد ابوبکر آمده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کسی که از بیعت کردن با تو خودداری می‌کند، نمی‌خواهی بیعت بگیری؟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غلام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علی را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نزد علی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رسول خدا تو را فرا می‌خواند،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رسول خدا صلی الله علیه و آله و سلم دروغ بستید، قنفذ برگشت و مأموریتش را ابلاغ کرد، عمر مدّت زیادی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فرد متخلّف از بیعت را به بیعت کردن وادار نمی‌کنی؟ ابوبکر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برگرد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تو را فرا می‌خواهد تا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نزد حضرت آمده و مأموریتش را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صدایش را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مدعّی شده که ربطی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برگشت و پیغام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از جا حرکت کرده و به همراه گروهی به راه افتاد تا این‌که به در خانه فاطمه رسید و در خانه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صداهای آنان را شنید، با صدای بلند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من از پسر خطّاب و پسر ابوقحافه چه‌ها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صدای گریه‌ی حضرت زهرا را شنیدند، گریه‌کنان برگشتند، دلهایشان می‌خواست پاره پاره شود و جگرهایشان در حال انفجار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همراه عدّه‌ای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از خانه بیرون کشیده و نزد ابوبکر آورد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سوگند به آن خداوندی که جز او خدایی نیست گردنت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بنده‌ی خدا و برادر رسولش را می‌کشید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بنده‌ی خدا،آری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برادر رسول خدا،نه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ابوبکرساکت بود وچیزی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عمربه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دراین‌باره دستوری صادرنمی‌کنی؟گفت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تاوقتی‌که فاطمه درکناراواست اورابه چیزی وادارنمی‌کنم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علی‌کنارقبر رسول خدا صلی الله علیه و آله و سلم رفت و فریاد می‌زدو می‌گریست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امّ انّ القوم استضعفونی و کادوا یقتلوننی</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bookmarkStart w:id="779" w:name="pg1236_7886"/>
    </w:p>
    <w:p>
      <w:pPr>
        <w:pStyle w:val="Heading2"/>
        <w:numPr>
          <w:ilvl w:val="1"/>
          <w:numId w:val="1"/>
        </w:numPr>
        <w:rPr/>
      </w:pPr>
      <w:bookmarkStart w:id="780" w:name="__RefHeading___Toc2937231_373438147"/>
      <w:bookmarkStart w:id="781" w:name="_Toc309"/>
      <w:bookmarkEnd w:id="779"/>
      <w:bookmarkEnd w:id="780"/>
      <w:r>
        <w:rPr>
          <w:rtl w:val="true"/>
        </w:rPr>
        <w:t>وجوه صحت استدلال به خویشاوندی نسبی بر امامت بلافصل</w:t>
      </w:r>
      <w:bookmarkEnd w:id="781"/>
    </w:p>
    <w:p>
      <w:pPr>
        <w:pStyle w:val="Heading3"/>
        <w:numPr>
          <w:ilvl w:val="2"/>
          <w:numId w:val="1"/>
        </w:numPr>
        <w:rPr/>
      </w:pPr>
      <w:bookmarkStart w:id="782" w:name="__RefHeading___Toc2937233_373438147"/>
      <w:bookmarkStart w:id="783" w:name="_Toc310"/>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ملازمه‌ی نزدیکیِ نَسَبی است با امامت بلافصل</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نزدیکی نَسب امیرالمؤمنین علیه السلام به رسول خدا صلی الله علیه و آله و سلم بر خلافت آن حضرت، بدون شکّ و شبهه صحیح و در نهایت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بر صحّت استدلال به این امر دلالت دارد و بطلان تشکیلات دهلوی را ثابت می‌کند،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وجوه چنین است</w:t>
      </w:r>
      <w:r>
        <w:rPr>
          <w:rFonts w:eastAsia="IRNazanin" w:cs="IRNazanin"/>
          <w:color w:val="111111"/>
          <w:sz w:val="28"/>
          <w:szCs w:val="28"/>
          <w:rtl w:val="true"/>
          <w:lang w:bidi="fa-IR"/>
        </w:rPr>
        <w:t>:</w:t>
      </w:r>
    </w:p>
    <w:p>
      <w:pPr>
        <w:pStyle w:val="Heading3"/>
        <w:numPr>
          <w:ilvl w:val="2"/>
          <w:numId w:val="1"/>
        </w:numPr>
        <w:rPr/>
      </w:pPr>
      <w:bookmarkStart w:id="784" w:name="__RefHeading___Toc2937235_373438147"/>
      <w:bookmarkStart w:id="785" w:name="_Toc311"/>
      <w:bookmarkEnd w:id="784"/>
      <w:r>
        <w:rPr/>
        <w:t>1</w:t>
      </w:r>
      <w:r>
        <w:rPr>
          <w:rtl w:val="true"/>
        </w:rPr>
        <w:t xml:space="preserve"> - </w:t>
      </w:r>
      <w:r>
        <w:rPr>
          <w:rtl w:val="true"/>
        </w:rPr>
        <w:t>احادیث اصطفاء و گزینش بنی هاشم</w:t>
      </w:r>
      <w:bookmarkEnd w:id="785"/>
    </w:p>
    <w:p>
      <w:pPr>
        <w:pStyle w:val="Heading4"/>
        <w:numPr>
          <w:ilvl w:val="3"/>
          <w:numId w:val="1"/>
        </w:numPr>
        <w:rPr/>
      </w:pPr>
      <w:bookmarkStart w:id="786" w:name="__RefHeading___Toc2937237_373438147"/>
      <w:bookmarkStart w:id="787" w:name="_Toc312"/>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احادیث فراوانی می‌رساند که خداوند، بنی‌هاشم را از میان تمام آفریدگانش برگزیده و آنان از دیگران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بنی‌هاشم بود، بلکه بعد از پیامبر، بالاجمال از همگان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سه نفری که از بنی‌هاشم نبودند، برتر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بنی‌هاشم از همگان افضل است، چگونه جایز است کسی بر او مقدّم شود؟ اینک برخی از نصوص احادیث اصطفاء که بدان اشاره شد، با برخی از مطالب وابسته به آن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ابوعمار شدّاد از واثلةبن‌اسقع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و سلم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کنانه را از فرزندان اسماعیل علیه الصلاة والسّلام برگزید و قریش را از کنانه و بنی‌هاشم را از قریش بنی‌هاشم را و مرا از بنی‌هاشم برگزید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نووی در شرح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به این حدیث استدلال می‌کنند بر این‌که افراد غیر قریش، کفو و همتای قریش نیستند و افراد غیربنی‌هاشم کفو و همتا ندارند جز فرزندان بنی‌المطّلب، زیرا آنان و بنی‌هاشم همگی یک قبیله‌اند، چنان‌که در حدیث صحیح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از واثلةبن‌اسقع روایت 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فرزندان ابراهیم اسماعیل را، و از فرزندان اسماعیل‌بن‌کنانه را، و از بنی‌کنانه قریش را، و از قریش بنی‌هاشم را، و از بنی‌هاشم مرا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از عبّاس‌بن عبدالمطّلب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عرض کردم که قریش نشسته بودند و از حسب و نسب خود بین خود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مثال تو را هم‌چون درخت خرمایی بر روی بلندایی از زمین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خلق را آفرید و مرا از بهترین گروه‌های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همین‌گونه بهترین‌ها را برگزید و مرا از بهترین قبایل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بهترین خانواده‌ها را برگزید و مرا در بهترین خانواده‌ها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بهترین خانه را برگزید و مرا در بهترین خانه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بهترین شخص و از بهترین خانواده‌هایشان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حدیثی حَسَن است</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 همین روایت مسلم و ترمذی را همراه با روایات دیگری در</w:t>
      </w:r>
    </w:p>
    <w:p>
      <w:pPr>
        <w:pStyle w:val="BookText"/>
        <w:rPr/>
      </w:pPr>
      <w:r>
        <w:rPr>
          <w:rFonts w:ascii="IRNazanin" w:hAnsi="IRNazanin" w:eastAsia="IRNazanin"/>
          <w:color w:val="111111"/>
          <w:sz w:val="28"/>
          <w:sz w:val="28"/>
          <w:szCs w:val="28"/>
          <w:rtl w:val="true"/>
          <w:lang w:bidi="fa-IR"/>
        </w:rPr>
        <w:t>فضایل و مناقب پیامبر صلی الله علیه و آله و سلم روایت کرده است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گفت‌وگوی عمروعاص را با قسطنطین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گفت‌وگو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برای پیامبر ما، انساب را از صلب حضرت آدم برگزید تا این‌که از صلب پدرش جناب عبداللّه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مردم را از فرزندان اسماعیل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اسماعیل الهام فرمود تا به زبان عربی سخن گوید و اسحاق را به همان زبان پدرش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اسماعیل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بهترینِ عرب را کنانه قرار داد و بهترین نسل از کنانه را قریش و بهترین خاندان را از قریش را بنی‌هاشم قرار داد و بهترین خانواده از بنی‌هاشم، فرزندان عبدالمطلب را و بهترین فرد از فرزندان عبدالمطلب را پیامبر ما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رسالت برانگیخت و پیامبر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او وحی فرو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باختر و خاور را گردش کردم و از تو برتر نیافتم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بر اندام آن مردم راست شد، اندامشان به هنگام یاد و نام رسول خدا صلی الله علیه و آله و سلم به خضوع و فروتنی افتاد و دلهایشان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قسطنطین سخنان عمروعاص را گوش می‌داد، هیبت و عظمت حضرت بر دلش نشست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گفتارت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همه این چنینند که از بزرگان خانواده‌های قوم و قبیله‌شان مبعوث می‌شوند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ابن‌سعد حدیث واثلةبن‌اسقع را روایت کرده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ابوضمرة مدینی از انس‌بن‌عیاض لیثی از جعفربن‌محمّدبن علی از پدرش محمّدبن‌علی‌بن حسین‌بن علی‌بن‌ابی‌طالب روایت کرده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دو نیم کرد و مرا در بهترین بخش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نیمه را بر سه بخش تقسم کرد و من در بهترین قسمت از آن سه بخش بودم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عرب را از مردم برگزید و قریش را از عرب و بنی‌هاشم را از قریش و بنی‌عبدالمطلب را از بنی‌هاشم، مرا از بنی عبدالمطلب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محمّدبن‌علی روایت شده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عرب را برگزید و از آنان کنانة و یا نضربن‌کنانة را، سپس از آنان قریش را و از آنان بنی‌هاشم و سپس مرا از بنی‌هاشم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بن‌عبید بن‌عمیر گوید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عرب را برگزید و کنانة را از عرب و قریش را از کنانة و بنی‌هاشم را از قریش و مرا از بنی‌هاشم انتخاب کرد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ششم حافظ ابونعیم فصل دوم از کتابش را در بیان فضیلت پیامبر صلی الله علیه و آله و سلم در پاکی زادگاه و حسب و نسب و دیگر مطالب از این‌گونه اختصاص داده است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وی در این باب احادیث فراوانی با اسناد پیوسته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برخی از احادیث آن را بدون ذکر سند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نکاح و ازدواج پدید آمدم و از همان زمان حضرت آدم تا هنگام ولادت از پدر و مادرم، هیچ‌گاه از زنا و رابطه‌ی نامشروع زاییده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از زنا و روابط نامشروع دوران نامشروع دوران جاهلیّت چیزی به من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عرب مضر، بهترین فرد مضر، فرزندان عبد مناف، بهترین فرزندان عبد مناف، بنی‌هاشم و بهترین فرد بنی‌هاشم، فرزندان عبدالمطلب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هنگام که آدم را آفرید هیچ‌گاه به دو بخش تقسیم نکرد مگر این که همواره من در بهترین بخش از آن دو گروه بودم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خلق را به دو نیمه تقسیم کرد و مرا در بهترین بخش آن دو قرار داد و بعد دو نیمه را به سه بخش تقسیم کرد و مرا در بهترین بخش از آن سه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سه بخش را به صورت قبایل درآورد و مرا در بهترین قبیله‌ها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قبایل را به صورت خانواده درآورد و مرا در بهترین خانواده‌ها و این است فرمایش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عَنْکُمُ الرِّجْسَ أَهْلَ الْبَیْتِ </w:t>
      </w:r>
      <w:r>
        <w:rPr>
          <w:rFonts w:eastAsia="IRNazanin" w:cs="IRNazanin"/>
          <w:color w:val="111111"/>
          <w:sz w:val="28"/>
          <w:szCs w:val="28"/>
          <w:rtl w:val="true"/>
          <w:lang w:bidi="fa-IR"/>
        </w:rPr>
        <w:t xml:space="preserve">...»» . </w:t>
      </w:r>
      <w:r>
        <w:rPr>
          <w:rStyle w:val="FootnoteAnchor"/>
          <w:rtl w:val="true"/>
        </w:rPr>
        <w:footnoteReference w:id="4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بین آفریدگان، بنی‌آدم و از بنی‌آدم، عرب را، و از عرب، مضر را و از مضر قریش و از قریش بنی‌هاشم و از بنی‌هاشم مرا برگزید و من برگزیده‌ای به سوی انتخاب شده‌ای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شرافت نسب و والاییِ شهر و دیار زادگاه حضرتش، نیازی به دلیل و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مشکل و یا سخنی پنهان نیست، زیرا پیامبر، نتیجه و برگزیده بنی‌هاشم و برترین عصاره و سلاله قریش و مغز و مرکز آن است، برترین و گرامی‌ترین فرد عرب و از طرف پدر، عزیزترین آنان و از اهالی شهر مکّه است که ارزشمندترین شهرهای خداوند بر بندگان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و فصول دیگر، احادیث چندی هم‌چون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احادیث گذشته را با اسناد به راویان آورده است</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گنجی با سند خود،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مسلم و ترمذی نقل کرده 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اختیار کرد 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گروهی از مفسّران در ذیل آیه‌ی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Fonts w:eastAsia="IRNazanin" w:cs="IRNazanin"/>
          <w:color w:val="111111"/>
          <w:sz w:val="28"/>
          <w:szCs w:val="28"/>
          <w:rtl w:val="true"/>
          <w:lang w:bidi="fa-IR"/>
        </w:rPr>
        <w:t xml:space="preserve">» </w:t>
      </w:r>
      <w:r>
        <w:rPr>
          <w:rStyle w:val="FootnoteAnchor"/>
          <w:rtl w:val="true"/>
        </w:rPr>
        <w:footnoteReference w:id="490"/>
      </w:r>
      <w:r>
        <w:rPr>
          <w:rFonts w:ascii="Amiri" w:hAnsi="Amiri" w:eastAsia="Amiri" w:cs="Amiri"/>
          <w:color w:val="111111"/>
          <w:sz w:val="28"/>
          <w:sz w:val="28"/>
          <w:szCs w:val="28"/>
          <w:rtl w:val="true"/>
          <w:lang w:bidi="ar-SA"/>
        </w:rPr>
        <w:t>ذکر کرده‌اند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 أَوْ أَلْقَی السَّمْعَ وَ هُوَ شَهِیدٌ</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پس ثابت شد که رسول خدا صلی الله علیه و آله و سلم که راستگو و درست‌گفتار است، از سوی خداوند متعال خبر داده است که خداوند، بنی‌هاشم را بر دیگر قبایل قریش برتری داده و آنان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گفتار، روایتی است که عبداللّه بن‌احمدبن حنبل در شمار احادیثی که زیاده بر پدرش در مناقب و فضایل حضرت علی علیه السلام گرد آورده، نقل کرده است که حضرت علی علیه السلام می‌فرماید که حضرت رسول صلی الله علیه و آله و سلم فرمود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مرا به راستی برانگیخت، اگر</w:t>
      </w:r>
    </w:p>
    <w:p>
      <w:pPr>
        <w:pStyle w:val="BookText"/>
        <w:rPr/>
      </w:pPr>
      <w:r>
        <w:rPr>
          <w:rFonts w:ascii="IRNazanin" w:hAnsi="IRNazanin" w:eastAsia="IRNazanin"/>
          <w:color w:val="111111"/>
          <w:sz w:val="28"/>
          <w:sz w:val="28"/>
          <w:szCs w:val="28"/>
          <w:rtl w:val="true"/>
          <w:lang w:bidi="fa-IR"/>
        </w:rPr>
        <w:t>حقه‌ی در بهشت را بگیرم، جز شما به کسی آغاز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روایت به‌سان خورشید نمی‌درخشید، او در کتاب و نوشته‌های پدرش وارد نمی‌کرد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محب‌الدین طبری برخی از این احادیث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اهل‌بیت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روایات فراوانی در این باب آورده است که برخی از آن‌ها را از کتاب‌های گوناگون قبلاً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آن‌ها، دو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خاوران و باخترانِ زمین را زیر و رو کردم، مردی را برتر از محمّد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مشارق و مغارب زمین را گشتم، خاندانی برتر از خاندان هاشم نجستم</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این روایت را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ابن‌عساکر از عایشه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آدم در صلب او در بهشت بودیم، کشتی نوح مرا در صلب او در خود سوار کرد و در صلب ابراهیم مرا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هیچ‌گاه به ناروا با یک‌دیگر جمع نشدند و پیوسته خداوند مرا از صلب‌های نیکو به رحم‌های پاک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هدایت یافته بودم و هیچ‌گاه دو رشته نشد مگر این که من در بهترینشان بودم</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 زمان که ازصلب آدم بیرون آمدم، هیچ‌گاه زنا ورابطه‌ی نامشروع مرا نزایید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و گروه‌ها یکی بعد از دیگری مرا دست به دست می‌کردند تا این‌که از بهترین قبیله‌ها و خاندان‌های عرب که هاشم و زهره باشند بیرون آمدم</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احادیث را گروه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محمّدبن‌یوسف زرندی</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همدانی</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شهاب‌الدین قسطلانی</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مکّی نیز در شرح قصیده</w:t>
      </w:r>
      <w:bookmarkStart w:id="788" w:name="pg1236_7892"/>
    </w:p>
    <w:p>
      <w:pPr>
        <w:pStyle w:val="BookText"/>
        <w:rPr/>
      </w:pPr>
      <w:bookmarkEnd w:id="788"/>
      <w:r>
        <w:rPr>
          <w:rFonts w:ascii="IRNazanin" w:hAnsi="IRNazanin" w:eastAsia="IRNazanin"/>
          <w:color w:val="111111"/>
          <w:sz w:val="28"/>
          <w:sz w:val="28"/>
          <w:szCs w:val="28"/>
          <w:rtl w:val="true"/>
          <w:lang w:bidi="fa-IR"/>
        </w:rPr>
        <w:t>بوصیری در ذیل این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فی ضمائر الکون تختار لک الامهات و الاباء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به این مضامین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نورالدین حلبی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چیزهایی که بر شرافت این نسب دلالت می‌کند، روایتی است که از عمروبن‌عاص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لفظ دیگر از 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از جعفربن‌محمّد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501"/>
      </w:r>
    </w:p>
    <w:p>
      <w:pPr>
        <w:pStyle w:val="Heading4"/>
        <w:numPr>
          <w:ilvl w:val="3"/>
          <w:numId w:val="1"/>
        </w:numPr>
        <w:rPr/>
      </w:pPr>
      <w:bookmarkStart w:id="789" w:name="__RefHeading___Toc2937239_373438147"/>
      <w:bookmarkStart w:id="790" w:name="_Toc313"/>
      <w:bookmarkEnd w:id="789"/>
      <w:r>
        <w:rPr>
          <w:rtl w:val="true"/>
        </w:rPr>
        <w:t>گفتار دانشمندان پیرامون این احادیث</w:t>
      </w:r>
      <w:r>
        <w:rPr>
          <w:rtl w:val="true"/>
        </w:rPr>
        <w:t>:</w:t>
      </w:r>
      <w:bookmarkEnd w:id="790"/>
    </w:p>
    <w:p>
      <w:pPr>
        <w:pStyle w:val="BookText"/>
        <w:rPr/>
      </w:pPr>
      <w:r>
        <w:rPr>
          <w:rFonts w:ascii="IRNazanin" w:hAnsi="IRNazanin" w:eastAsia="IRNazanin"/>
          <w:color w:val="111111"/>
          <w:sz w:val="28"/>
          <w:sz w:val="28"/>
          <w:szCs w:val="28"/>
          <w:rtl w:val="true"/>
          <w:lang w:bidi="fa-IR"/>
        </w:rPr>
        <w:t>بزرگانی از دانشمندان پیرامون این احادیث به همین معنی تصریح کرده‌اند، عین عبارات برخی از آنان را به اختصار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 قسطلانی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رسول خدا صلی الله علیه و آله و سلم را هیچ‌کس در پدر و مادر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خواهری از پدر و مادر ندارد، زیرا گزینش الاهی آن دو را به او منتهی کرده و نسبتشان به او منحصر شده است تا در آن نسبت که خداوند هدف نبوّت و پایان شرافت قرار داده است، ویژه‌ی آن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تحولات نسب شریف و پاکی مواد آن حضرت را بررسی کند، یقین می‌کند که آن حضرت چکیده و خلاصه پدرانی بزرگ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که درود خداوند بر او باد، پیامبر عربی، ابطحی، 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قرشی است که برگزیده بنی‌هاشم است و از برترین خاندان عربی، اصیل‌ترین نژاد، شریف‌ترین تبار، پاکیزه‌ترین ریشه، استوارترین ستون، پاک‌ترین شاخه، گرامی‌ترین عنصر، گویاترین زبان، رساترین گفتار، والاترین سنجش، و درست‌ترین ایمان، نیرومندترین نفرات، بزرگوارترین گروه از سوی پدر و مادر و شرافتمندترین شهر و دیار در نزد خداوند و بندگان او است</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المقامة السندسیة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جائکم رسول من انفسکم عزیر علیه ما عنتم حریص علیکم بالمؤمنین رؤوف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پیامبری از جنس خودتان آمد که رنج و زحمت شما بر او دشوار است، بر هدایت شما حریص است و نسبت به مؤمنان دلسوز و مهربان</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پیامبری بخشنده و بزرگوار، که ارزش او والا و دلیلش روشن است، بهترینِ آفریدگان از حیث پدر و مادر و پاکیزه‌ترین آنان در حسب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او جهانیان را آفرید و دیدگان هر مؤمنی را به او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پیامبرِ پیامبران قرار داد در حالی‌که آدم هنوز در خاک و گل بود، نام او را بر عرش نوشت تا برتری و فضیلت او را آشکار سازد، آدم به او توسّل جست و به نام او توبه کرد و خداوند توبه‌اش را بدین وسیله پذیرفت و به او خبر داد که اگر رسول خاتم نبود، وی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برای مزیت و برتری او این جمله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خصّ بالتّقدیم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بعد في طین و ماء</w:t>
      </w:r>
    </w:p>
    <w:p>
      <w:pPr>
        <w:pStyle w:val="BookText"/>
        <w:rPr/>
      </w:pPr>
      <w:r>
        <w:rPr>
          <w:rFonts w:ascii="IRNazanin" w:hAnsi="IRNazanin" w:eastAsia="IRNazanin"/>
          <w:color w:val="111111"/>
          <w:sz w:val="28"/>
          <w:sz w:val="28"/>
          <w:szCs w:val="28"/>
          <w:rtl w:val="true"/>
          <w:lang w:bidi="fa-IR"/>
        </w:rPr>
        <w:t xml:space="preserve">کریم بالجا من راحتیه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یجود و في المحیا بالحیا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پیامبری که به این تقدّم از قبل ویژگی یافت، در حالی که آدم در بین گل و آب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بزرگواری که از دستانش بخشش و از چهره‌اش شرم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ویژگی‌های آن حضرت که غزالی و دیگران آورده‌اند، آن است که خداوند بهشت را به او داده و به او اجازه داد که هر قسمت از آن را به هر کس بخواهد ببخشد و چه نعمت بزرگی است که او داده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خاطر تعظیم شأن و مقامش او را به طهارت نسب ویژه ساخت و پدرانش را از آلودگی نگاه داشت تا دلیل و برهانش تمام‌تر گردد و هر ریشه از ریشه‌هایش را بهترین اهل زمان خود قرار داد، همان‌گونه که در حدیث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صدور این حدیث یقین داریم، به خاطر این که بخاری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اساس این حدیث،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بهترین نسل‌های اولاد آدم یکی پس از دیگری انتخاب شدم تا به این دوره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ارزنده‌ترین شما از حیث نسب و خانواده‌ام، خداوند پیوسته مرا از صلب‌های پاک به رحم‌های پاکیزه منتقل کرده، صاف و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تقسیمی انجام نشد و به هیچ بخشی تقسیم نشدم مگر این که در بهترین بخش آن بودم، بنابراین من هم بهترین فرد شمایم و هم پدرم بهترین پدران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شایسته و سزاوار است گفتار بوصیری در قصیده‌ی همزیه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پهنه‌ی قیامت، حضرتش را توان و نیرویی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نفرات و عدّه‌ای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 للوجود منک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کریم آباؤه کرماء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هستی، از تو بزرگواری از بزرگواری که پدرانش هم بزرگواران بودند،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تحسب العلا بحلاه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قلدتها نجومها الجوزاء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و خاندانی که بلندمرتبگی با زیوری که ستارگانش به گردن ستاره‌ی جوزاء انداختند شرافت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جبّذا عقد سودد و فخار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فیه الیتیمة العصماء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نیکو است گردن‌بند آقایی و بزرگواری که تو در آن دُرّ نایاب و گوهر یکتایی هستی که در ردیف همین جواهر و گوهرها نگاه داشته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گفتارحافظ دوران ابوالفضل ابن‌حجرنیز درهمین مضامین به رشته‌ی تحریر درآمده‌است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الهدی المختار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فخرهم فلیقصر المتطاول</w:t>
      </w:r>
    </w:p>
    <w:p>
      <w:pPr>
        <w:pStyle w:val="BookText"/>
        <w:rPr/>
      </w:pPr>
      <w:r>
        <w:rPr>
          <w:rFonts w:ascii="IRNazanin" w:hAnsi="IRNazanin" w:eastAsia="IRNazanin"/>
          <w:color w:val="111111"/>
          <w:sz w:val="28"/>
          <w:sz w:val="28"/>
          <w:szCs w:val="28"/>
          <w:rtl w:val="true"/>
          <w:lang w:bidi="fa-IR"/>
        </w:rPr>
        <w:t xml:space="preserve">تنقل فی اصلاب قوم تشرفو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ما للبدر تلک المنازل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هدایت که از خاندان هاشم برگزیده شده است که هر کس به آن‌ها دست درازی می‌کند که از مفاخر آنان دستش کوتاه است، در صلب مردان و مردمی جابه‌جا شده است که به او شرافت</w:t>
      </w:r>
    </w:p>
    <w:p>
      <w:pPr>
        <w:pStyle w:val="BookText"/>
        <w:rPr/>
      </w:pPr>
      <w:r>
        <w:rPr>
          <w:rFonts w:ascii="IRNazanin" w:hAnsi="IRNazanin" w:eastAsia="IRNazanin"/>
          <w:color w:val="111111"/>
          <w:sz w:val="28"/>
          <w:sz w:val="28"/>
          <w:szCs w:val="28"/>
          <w:rtl w:val="true"/>
          <w:lang w:bidi="fa-IR"/>
        </w:rPr>
        <w:t>یافته، به‌مانند فرودگاه‌هایی که برای ماه تمام در آسمان وجود دارد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قصیده‌ی همزیه‌ی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شرافت این نسبت اشاره‌کرده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للوجود منک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بیت‌هایی که پیشتر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بیت‌ها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جهان از سوی تو کریم و بزرگواری آشکار شد یعنی جامع همه‌ی صفات کمالیه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در ردیف جملاتی است به مانند 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من فلان صدیق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بزرگواری که آشکار شده است، از پدری بزرگوار و سالم از نقائص دوران جاهلیّت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شامل مادران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بزرگ و بزرگوار بوده‌اند، یعنی از نقائص جاهلیّت، سالم و بی‌عیب و آفت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ازهر چه‌که دراسلام نقایص وعیوب دوران جاهلیّت به حساب می‌آمد بری وبرکناربوده‌اند،این حسب ونسبی است‌که بزرگ‌ترازآن وجودنداشته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ماوردی در کتاب اعلام النبوّة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حال نسب آن حضرت را بررسی کنی و طهارت مولدش را بشناسی، می‌فهمی که وی سلاله و نتیجه‌ی پدران بزرگواری است که در بین آنان، افراد فرومایه‌ای وجود نداشته بلکه همگی آقایان و بزرگواران و پیشوایان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نسب و طهارت مولد، از شروط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گفتار ماوردی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کلمات عمویش حضرت ابوطالب در شأن او این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اجتمعت یوماً قریش لمفخر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مناف سرّها و صمیمها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روزی قریش برای بیان مفاخر خود جمع شوند، عبد مناف مغز و باطن آن مفاخر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حصلت انساب عبد منافها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هاشم اشرافها و قدیمها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انساب عبد منافش به دست آید، در هاشم اشراف و بزرگان و سابقه‌دارتر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فخرت یوما فان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المصطفی من سرّها و کریمها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روزبخواهد مباهات کند،پس محمّد برگزیده‌ای ازباطن واصل آن وبزرگوارترین آنان است</w:t>
      </w:r>
      <w:r>
        <w:rPr>
          <w:rFonts w:eastAsia="IRNazanin" w:cs="IRNazanin"/>
          <w:color w:val="111111"/>
          <w:sz w:val="28"/>
          <w:szCs w:val="28"/>
          <w:rtl w:val="true"/>
          <w:lang w:bidi="fa-IR"/>
        </w:rPr>
        <w:t>.</w:t>
      </w:r>
      <w:bookmarkStart w:id="791" w:name="pg1236_7896"/>
    </w:p>
    <w:p>
      <w:pPr>
        <w:pStyle w:val="BookText"/>
        <w:rPr/>
      </w:pPr>
      <w:bookmarkEnd w:id="791"/>
      <w:r>
        <w:rPr>
          <w:rFonts w:ascii="IRNazanin" w:hAnsi="IRNazanin" w:eastAsia="IRNazanin"/>
          <w:color w:val="111111"/>
          <w:sz w:val="28"/>
          <w:sz w:val="28"/>
          <w:szCs w:val="28"/>
          <w:rtl w:val="true"/>
          <w:lang w:bidi="fa-IR"/>
        </w:rPr>
        <w:t>بنابراین شریف‌ترین اقوام، قوم او و گرامی‌ترین قبایل، قبیله‌ی او و با شخصیت‌ترین دامان، دامانی است که او را تربیت کرده است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بعد از نقل احادیث پیشین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استدلال در این فضیلت،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فرمان‌روایی و زمامداری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کلام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یَحْسُدُونَ النّاسَ عَلی ما آتاهُمُ اللّهُ مِنْ فَضْلِهِ </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فضل الاهی همان حکومت و فرمان‌روایی است در بین افراد خانواده‌دار و بزرگان از مردم، زیرا هر کس که از ویژگی‌های فضیلت بیشتری برخوردار باشد، فرمان‌برداریِ رعیت از او بیشتر و پیروی از او سریع‌تر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زمامدار و یا کارگزارانش نقیصه و کمبودی وجود داشته باشد، از تعداد پیروانش کاسته شده و رعیت کمتری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می‌رساند که فرمان‌روایی جز در افراد کامل و با ابّهت و شخصیّت جای نمی‌گیرد و این دو ویژگی را جز در افراد خانواده‌دار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برای پیامبرش سهم و بهره‌ای از این شرافت‌های خانوادگی قرار داد بیش از دیگران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برگزیده‌ای از برگزیدگانم</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بعد از ذکراحادیث، کلام ابونعیم را نقل کرده و پذیرفته است</w:t>
      </w:r>
      <w:r>
        <w:rPr>
          <w:rFonts w:eastAsia="IRNazanin" w:cs="IRNazanin"/>
          <w:color w:val="111111"/>
          <w:sz w:val="28"/>
          <w:szCs w:val="28"/>
          <w:rtl w:val="true"/>
          <w:lang w:bidi="fa-IR"/>
        </w:rPr>
        <w:t xml:space="preserve">... .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باب دوم کتاب خود را به این مطلب اختصاص داده که خداوند متعال زیبایی‌های اخلاقی و آفرینشی آن حضرت را کامل ساخت و همه‌ی فضایل دینی و دنیوی را در آن حضرت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این باب، فوائد فراوان در ضمن گفتاری طولانی آورده است</w:t>
      </w:r>
      <w:r>
        <w:rPr>
          <w:rFonts w:eastAsia="IRNazanin" w:cs="IRNazanin"/>
          <w:color w:val="111111"/>
          <w:sz w:val="28"/>
          <w:szCs w:val="28"/>
          <w:rtl w:val="true"/>
          <w:lang w:bidi="fa-IR"/>
        </w:rPr>
        <w:t xml:space="preserve">... </w:t>
      </w:r>
      <w:r>
        <w:rPr>
          <w:rStyle w:val="FootnoteAnchor"/>
          <w:rtl w:val="true"/>
        </w:rPr>
        <w:footnoteReference w:id="509"/>
      </w:r>
    </w:p>
    <w:p>
      <w:pPr>
        <w:pStyle w:val="Heading3"/>
        <w:numPr>
          <w:ilvl w:val="2"/>
          <w:numId w:val="1"/>
        </w:numPr>
        <w:rPr/>
      </w:pPr>
      <w:bookmarkStart w:id="792" w:name="__RefHeading___Toc2937241_373438147"/>
      <w:bookmarkStart w:id="793" w:name="_Toc314"/>
      <w:bookmarkEnd w:id="792"/>
      <w:r>
        <w:rPr/>
        <w:t>2</w:t>
      </w:r>
      <w:r>
        <w:rPr>
          <w:rtl w:val="true"/>
        </w:rPr>
        <w:t xml:space="preserve"> - </w:t>
      </w:r>
      <w:r>
        <w:rPr>
          <w:rtl w:val="true"/>
        </w:rPr>
        <w:t>رسول خدا از بنی هاشم بود، امام نیز از آنان خواهد بود</w:t>
      </w:r>
      <w:bookmarkEnd w:id="793"/>
    </w:p>
    <w:p>
      <w:pPr>
        <w:pStyle w:val="BookText"/>
        <w:rPr/>
      </w:pPr>
      <w:r>
        <w:rPr>
          <w:rFonts w:ascii="IRNazanin" w:hAnsi="IRNazanin" w:eastAsia="IRNazanin"/>
          <w:color w:val="111111"/>
          <w:sz w:val="28"/>
          <w:sz w:val="28"/>
          <w:szCs w:val="28"/>
          <w:rtl w:val="true"/>
          <w:lang w:bidi="fa-IR"/>
        </w:rPr>
        <w:t>شاه ولی‌اللّه دهلوی روایاتی را از داستان سقیفه نقل می‌کند تا آن که گوید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درگذشت، خطبای انصار به</w:t>
      </w:r>
      <w:bookmarkStart w:id="794" w:name="pg1236_7897"/>
    </w:p>
    <w:p>
      <w:pPr>
        <w:pStyle w:val="BookText"/>
        <w:rPr/>
      </w:pPr>
      <w:bookmarkEnd w:id="794"/>
      <w:r>
        <w:rPr>
          <w:rFonts w:ascii="IRNazanin" w:hAnsi="IRNazanin" w:eastAsia="IRNazanin"/>
          <w:color w:val="111111"/>
          <w:sz w:val="28"/>
          <w:sz w:val="28"/>
          <w:szCs w:val="28"/>
          <w:rtl w:val="true"/>
          <w:lang w:bidi="fa-IR"/>
        </w:rPr>
        <w:t>خطابه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چنین بود که هر گاه می‌خواست یکی از شما را به کاری بگمارد، یکی از ماها را همراه او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چنین صلاح می‌دانیم که زمام این امر خلافت را دو نفر در دست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ما و یک نفر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سخنگویان انصار همین پیشنهاد را یکی بعد از دیگری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زیدبن‌ثابت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مهاجران بود، پس امام نیز می‌بایست از مهاجران باشد و ما انصار او باشیم، همان‌گونه که انصار پیامبر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پاداش خیر دهد و گوینده‌ی شما را پایدار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غیر از این کار انجام دهید، من با شما نخواهم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ابن‌ابی‌شیبه روایت کرده است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زیدبن‌ثابت بر لزوم مهاجربودنِ خلیفه استدلال کرد بدین‌سان که چون پیامبر از مهاجران بوده، می‌بایست که خلیفه او نیز از مهاجران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این استدلال را تقریر و تثبیت کرد و با آن موافقت نمود و به همین استدلال، بیعت با او تمام شد و کار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برطبق این استدلال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بنی‌هاشم بود، پس امام نیز باید از بنی‌هاشم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ازآنجا که علی علیه السلام برترین فرد بنی‌هاشم است و هیچ یک از خلفای سه‌گانه از خاندان هاشم نبودند، بنابر این خلافت منحصر است در علی علیه السلام و شامل دیگران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ثابت شدکه خویشاوندیِ نزدیک،ازدلایل امامت و خلافت است</w:t>
      </w:r>
      <w:r>
        <w:rPr>
          <w:rFonts w:eastAsia="IRNazanin" w:cs="IRNazanin"/>
          <w:color w:val="111111"/>
          <w:sz w:val="28"/>
          <w:szCs w:val="28"/>
          <w:rtl w:val="true"/>
          <w:lang w:bidi="fa-IR"/>
        </w:rPr>
        <w:t>.</w:t>
      </w:r>
    </w:p>
    <w:p>
      <w:pPr>
        <w:pStyle w:val="Heading3"/>
        <w:numPr>
          <w:ilvl w:val="2"/>
          <w:numId w:val="1"/>
        </w:numPr>
        <w:rPr/>
      </w:pPr>
      <w:bookmarkStart w:id="795" w:name="__RefHeading___Toc2937243_373438147"/>
      <w:bookmarkStart w:id="796" w:name="_Toc315"/>
      <w:bookmarkEnd w:id="795"/>
      <w:r>
        <w:rPr/>
        <w:t>3</w:t>
      </w:r>
      <w:r>
        <w:rPr>
          <w:rtl w:val="true"/>
        </w:rPr>
        <w:t xml:space="preserve"> - </w:t>
      </w:r>
      <w:r>
        <w:rPr>
          <w:rtl w:val="true"/>
        </w:rPr>
        <w:t>سخنان ابوبکر در سقیفه</w:t>
      </w:r>
      <w:bookmarkEnd w:id="79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در سقیفه با انصار به مخالفت برخاسته و در مقابل آنان در امر خلافت استدلال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این امر را جز از این خاندان قریش، از کسی دیگر نشناخته است، اینان از جهت خانواده، از شرافتمندترین خاندان‌های عربند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این بیانات،</w:t>
      </w:r>
    </w:p>
    <w:p>
      <w:pPr>
        <w:pStyle w:val="BookText"/>
        <w:rPr/>
      </w:pPr>
      <w:r>
        <w:rPr>
          <w:rFonts w:ascii="IRNazanin" w:hAnsi="IRNazanin" w:eastAsia="IRNazanin"/>
          <w:color w:val="111111"/>
          <w:sz w:val="28"/>
          <w:sz w:val="28"/>
          <w:szCs w:val="28"/>
          <w:rtl w:val="true"/>
          <w:lang w:bidi="fa-IR"/>
        </w:rPr>
        <w:t>با دیگران در افتاد و مخاصمه کرد و در نتیجه کار بیعت با او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همین‌مبنا، شکّی نیست که علی اشرف قوم است و برتر از همه‌ی مهاجرین و انصار، از حیث نسب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اولویّت می‌بایست که عرب این مقام را تنها برای وی بپذیرد، نه برای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خویشاوندیِ نسبی، از قوی‌ترین دلایل امامت آن حضرت است بعد از رسول خدا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ضمن حدیثی طولانی از ابن‌عبّاس روایت کرده که عمربن‌خطاب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که کسی از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عمر بمیرد، من با فلان‌کس بیعت خواهم کرد، نباید کسی فریب این حرفها را بخورد که چنین گوید که بیعت با ابوبکر فلته‌ای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حساب‌ناشده و بدون سنجش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بود ولی خداوند شرّش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کسی مانند ابوبکر نیست که چشم‌ها به سوی او دوخته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بدون مشورت با مسلمانان، با کسی بیعت نکند مگر این که هم او و هم کسی که با او بیعت شده است،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این قرار بود که بعد از درگذشت رسول خدا، انصار به مخالفت با ما برخاستند و همگی در سقیفه بنی‌ساعده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زبیر و همراهانشان با ما مخالفت کردند و همراه ما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همگی به ابوبکر نظر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و به برادرانمان از انصار بپیوندیم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آنان رفتیم و به آنان نظر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نزدیک شدیم، دو نفر از شایستگانِ آنان را دیدیم که ما را در جریان خواسته‌های آنان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نزدیک نشوید و کار خودتان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به سوی آنان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دادیم تا به سقیفه بنی‌ساعده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گلیم پیچیده در بین آنان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سعدبن‌عباده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آنان به پا خاست و بعد از حمد و ثنای الاهی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ماییم انصار خدا و سپاه اسلام، در حالی که شما مهاجران گروهی بیش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ندایی از خود درآورد و حرکتی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قوم شما می‌خواهند که ما را ریشه‌کن کنند و خوار و ذلیل شمارند و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ساکت شد، خواستم سخن گویم و گفتاری را آماده کرده بودم که می‌خواستم پیش روی ابوبکر ایراد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w:t>
      </w:r>
    </w:p>
    <w:p>
      <w:pPr>
        <w:pStyle w:val="BookText"/>
        <w:rPr/>
      </w:pPr>
      <w:r>
        <w:rPr>
          <w:rFonts w:ascii="IRNazanin" w:hAnsi="IRNazanin" w:eastAsia="IRNazanin"/>
          <w:color w:val="111111"/>
          <w:sz w:val="28"/>
          <w:sz w:val="28"/>
          <w:szCs w:val="28"/>
          <w:rtl w:val="true"/>
          <w:lang w:bidi="fa-IR"/>
        </w:rPr>
        <w:t>خواستم به سخن آیم،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خودت مشغول شو و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او را ناخشنود کنم و به خشم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که از من بردبارتر و سنگین‌تر بود، به سخن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سخنان و کلماتی که من ردیف کرده بودم که بگویم، چیزی فرو نگذاشت، بلکه بهتر را گفت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خوبی‌هایی که برای خود گفتید، به راستی چنین است و شما شایسته‌ی آن‌ها هستید و هیچ‌گاه این امر جز برای این خاندان از قریش به رسمیّت شناخته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بین عرب، از همه شریف‌تر و اصیل‌ترند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یکی از این دو نفر را 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یک از این دو که می‌خواهید،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بین ما نشسته بود، دست من و ابوعبیده جراح را گرفت و اگر غیر از این را می‌گفت من ناراحت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پیش می‌رفتم و گردنم را می‌زدند برای من نزدیک‌تر از این گناه بود که بر گروهی که ابوبکر در بین آنان بود، فرماندهی داشته باشم، مگر این‌که به هنگام مرگ، چیزی به خاطرم افتد که الان آن را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محور این کار منم، هم از ما امیر باشد و هم از شما ای گروه قریش امیری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و هیاهو زیاد شد و صداها بلند گردید تا این‌که از اختلاف ترسیدم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بگشای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 سپس مهاجران و بعداً انصار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سعدبن‌عباده هجوم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از قبیله‌ی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سعدبن‌عباده را کشتید،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سعدبن‌عباده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بین همه‌ی چیزهایی که ما در اختیار داشتیم، کاری قوی‌تر از بیعت با ابوبکر نبود که ترسیدیم مردم از ما جدا شوند و بعد از ما دیگر بیعتی با هیچ‌کس صورت نگیرد که یا بیعت کنیم بر چیزی که نمی‌پسندیم، یا مخالفت کنیم و فسادی روی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مشورت با دیگر مسلمانان با مردی بیعت کند؛ او و همان‌کس که با او بیعت شده است، هر دو در معرض کشته‌شدن خواهند بود</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ابن‌هشام و ابن‌جریر طبری و متّقی نیز نقل کرده‌اند</w:t>
      </w:r>
      <w:r>
        <w:rPr>
          <w:rFonts w:eastAsia="IRNazanin" w:cs="IRNazanin"/>
          <w:color w:val="111111"/>
          <w:sz w:val="28"/>
          <w:szCs w:val="28"/>
          <w:rtl w:val="true"/>
          <w:lang w:bidi="fa-IR"/>
        </w:rPr>
        <w:t xml:space="preserve">. </w:t>
      </w:r>
      <w:r>
        <w:rPr>
          <w:rStyle w:val="FootnoteAnchor"/>
          <w:rtl w:val="true"/>
        </w:rPr>
        <w:footnoteReference w:id="512"/>
      </w:r>
      <w:bookmarkStart w:id="797" w:name="pg1236_7900"/>
    </w:p>
    <w:p>
      <w:pPr>
        <w:pStyle w:val="Heading3"/>
        <w:numPr>
          <w:ilvl w:val="2"/>
          <w:numId w:val="1"/>
        </w:numPr>
        <w:rPr/>
      </w:pPr>
      <w:bookmarkStart w:id="798" w:name="__RefHeading___Toc2937245_373438147"/>
      <w:bookmarkStart w:id="799" w:name="_Toc316"/>
      <w:bookmarkEnd w:id="797"/>
      <w:bookmarkEnd w:id="798"/>
      <w:r>
        <w:rPr/>
        <w:t>4</w:t>
      </w:r>
      <w:r>
        <w:rPr>
          <w:rtl w:val="true"/>
        </w:rPr>
        <w:t xml:space="preserve"> - </w:t>
      </w:r>
      <w:r>
        <w:rPr>
          <w:rtl w:val="true"/>
        </w:rPr>
        <w:t>سخنان ابوبکر به نقلی دیگر</w:t>
      </w:r>
      <w:bookmarkEnd w:id="799"/>
    </w:p>
    <w:p>
      <w:pPr>
        <w:pStyle w:val="BookText"/>
        <w:rPr/>
      </w:pPr>
      <w:r>
        <w:rPr>
          <w:rFonts w:ascii="IRNazanin" w:hAnsi="IRNazanin" w:eastAsia="IRNazanin"/>
          <w:color w:val="111111"/>
          <w:sz w:val="28"/>
          <w:sz w:val="28"/>
          <w:szCs w:val="28"/>
          <w:rtl w:val="true"/>
          <w:lang w:bidi="fa-IR"/>
        </w:rPr>
        <w:t>ابوبکر در روز سقیفه در مقابل انصار به خویشاوندیِ خود با رسول خدا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خویشاوندان و نزدیکان و ارحام پیامبریم و ما شایستگی خلافت داریم و نسب ما از همه‌ی مردم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استدلال، علی علیه السلام که بدون شک از ابوبکر به رسول خدا صلی الله علیه و آله و سلم نزدیک‌تر است، سزاوارتر و شایسته‌تر به امر خلافت و جانشینی بعد از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را گروهی از پیشوایان و حافظان حدیث نقل کرده‌اند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محب‌الدین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موسی‌بن‌عقبه از ابن‌شهاب نقل کرده است که ابوبکر در روز سقیفه مردم را با ذکر شهادتین ساکت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هدایت و دین حق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مردم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 و روی ما را به سوی آن‌چه که او فرا خوانده بود،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مهاجران نخستین مردمی بودیم که به اسلام گرویدیم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خویشاوندان و نزدیکان و ارحام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شایستگی خلافت را داریم و در بین عرب، از حیث نسب از همه والاتریم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بین عرب زاییده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اعراب قبیله‌ای نیست مگر این که از قریش در بین خود فرزندی دارند، امر خلافت شایسته هیچ‌کس جز قریش نیست، آنان آبرومندتر از همه‌ی مردم، زبانشان بر همگان چیره و گفتارشان برتر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پیرو قریشند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امیرانیم و شما وزیران و امربران 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با ما برادرید و در دین خدای متعال شریک مایید و می‌بایست در مقابل برادران خود که مهاجرند، تسلیم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سزاوارترید از همه‌ی مردم در آن که بر خیر و خوبی که خداوند به آنان داده است، حسادت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یکی از این دو نفر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مطلبی را گفت که مضمون آن را در حدیث ابن‌عبّاس قبلاً آوردیم</w:t>
      </w:r>
      <w:r>
        <w:rPr>
          <w:rFonts w:eastAsia="IRNazanin" w:cs="IRNazanin"/>
          <w:color w:val="111111"/>
          <w:sz w:val="28"/>
          <w:szCs w:val="28"/>
          <w:rtl w:val="true"/>
          <w:lang w:bidi="fa-IR"/>
        </w:rPr>
        <w:t xml:space="preserve">... . </w:t>
      </w:r>
      <w:r>
        <w:rPr>
          <w:rStyle w:val="FootnoteAnchor"/>
          <w:rtl w:val="true"/>
        </w:rPr>
        <w:footnoteReference w:id="51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محمّدبن‌جریر طبری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مهاجران نخستین را از بین</w:t>
      </w:r>
    </w:p>
    <w:p>
      <w:pPr>
        <w:pStyle w:val="BookText"/>
        <w:rPr/>
      </w:pPr>
      <w:r>
        <w:rPr>
          <w:rFonts w:ascii="IRNazanin" w:hAnsi="IRNazanin" w:eastAsia="IRNazanin"/>
          <w:color w:val="111111"/>
          <w:sz w:val="28"/>
          <w:sz w:val="28"/>
          <w:szCs w:val="28"/>
          <w:rtl w:val="true"/>
          <w:lang w:bidi="fa-IR"/>
        </w:rPr>
        <w:t>قوم و قبیله‌اش به تصدیق و ایمان به پیامبر، امتیاز بخشید و در هم‌آهنگی و همراهی و پایداری در مقابل شدّت آزاری که از قومش به آنان و دینشان می‌رسید،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مردم با آنان مخالف و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کمبود جمعیّت خود و سخت‌گیری مردم بر آنان و هم‌نداییِ دسته‌جمعی در برابر خود نهراسیدند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نخستین افرادی بودند که خداوند را در روی زمین پرستیدند، به خدا و رسول ایمان آوردند، طرفدار و خویشاوند پیامبر بودند و بعد از آن حضرت شایسته‌ترین مردم به این امرند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آنان در امر خلافت به نزاع و ستیزه برنخیزد، مگر آن‌که ستمگر باشد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در گزارش ابن‌خلدون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اولیای پیامبر و خویشاوندان آن‌جناب و سزاوارترین مردم به امر اوییم و در این امر، کسی حق نزاع با ما را ندارد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تذکّر</w:t>
      </w:r>
    </w:p>
    <w:p>
      <w:pPr>
        <w:pStyle w:val="BookText"/>
        <w:rPr/>
      </w:pPr>
      <w:r>
        <w:rPr>
          <w:rFonts w:ascii="IRNazanin" w:hAnsi="IRNazanin" w:eastAsia="IRNazanin"/>
          <w:color w:val="111111"/>
          <w:sz w:val="28"/>
          <w:sz w:val="28"/>
          <w:szCs w:val="28"/>
          <w:rtl w:val="true"/>
          <w:lang w:bidi="fa-IR"/>
        </w:rPr>
        <w:t>این گفتار، در زمره‌ی قوی‌ترین ادلّه بر خلافت بلافصل امیرالمؤمنین علی علیه السلام است، زیرا همه‌ی این ویژگی‌هایی را که ابوبکر بیان داشته و به آن‌ها استناد کرده و انصار به آن‌ها اعتراف نموده و در مقابل آن‌ها سر تسلیم فرود آورده‌اند، همگی در وجود مقدّس علی علیه السلام به تمام معنی و عالی‌ترین درجه‌اش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واجد همه‌ی این امتیازات است نه ابوبکر و دیگر افراد از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تنها آن جناب است که شایستگی امامت و پیشوایی را بعد از رسول خدا صلی الله علیه و آله و سلم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گروه مهاجران نخستین کسانی هستیم که اسلام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علی علیه السلام نخستین نفری است که اسلام آورده و این حقیقت روشن، از ویژگی‌های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بزرگ اهل سنّت به این مطلب اعتراف کرده و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ابویعلی احمدبن‌علی موصلی، حافظ ابونعیم احمدبن‌عبداللّه اصفهانی، موفّق‌بن‌احمد مکّی خوارزمی، حافظ ابن‌عساکر دمشقی، ابوالخیر حاکمی، حافظ گنجی</w:t>
      </w:r>
      <w:bookmarkStart w:id="800" w:name="pg1236_7902"/>
    </w:p>
    <w:p>
      <w:pPr>
        <w:pStyle w:val="BookText"/>
        <w:rPr/>
      </w:pPr>
      <w:bookmarkEnd w:id="800"/>
      <w:r>
        <w:rPr>
          <w:rFonts w:ascii="IRNazanin" w:hAnsi="IRNazanin" w:eastAsia="IRNazanin"/>
          <w:color w:val="111111"/>
          <w:sz w:val="28"/>
          <w:sz w:val="28"/>
          <w:szCs w:val="28"/>
          <w:rtl w:val="true"/>
          <w:lang w:bidi="fa-IR"/>
        </w:rPr>
        <w:t>شافعی، سید شهاب‌الدیّن احمد، ابراهیم بن‌عبداللّه وصابی، احمدبن فضل‌بن باکثیر مکّی، محمّد صدر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حافظ ابونعیم در این زمینه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ابراهیم‌بن احمدبن محمّدبن ابی‌حصین از محمّدبن‌عبداللّه حضرمی از خلف‌بن‌خالد عبدی بصری از بشربن‌ابراهیم انصاری از ثوربن‌یزید از خالدبن‌معدان از معاذبن‌جبل روایت کرده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نبوّت بر تو امتیاز دارم که نبوّت بعد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هفت چیز بر دیگر مردم برتری داری که هیچ یک از قریش هم‌آورد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نفر آنانی در ایمان آوردن، به عهد خدا از همگان وفادارتر، به امر خدا پایدارتر، در تقسیم بالسّویّه دقیق‌تر، در بین مردم عادل‌تر، به حکمیّت و قضاوت آشناتر و در رتبه و برتری از همگان در پیشگاه خداوند برتری</w:t>
      </w:r>
      <w:r>
        <w:rPr>
          <w:rFonts w:eastAsia="IRNazanin" w:cs="IRNazanin"/>
          <w:color w:val="111111"/>
          <w:sz w:val="28"/>
          <w:szCs w:val="28"/>
          <w:rtl w:val="true"/>
          <w:lang w:bidi="fa-IR"/>
        </w:rPr>
        <w:t xml:space="preserve">.» </w:t>
      </w:r>
      <w:r>
        <w:rPr>
          <w:rStyle w:val="FootnoteAnchor"/>
          <w:rtl w:val="true"/>
        </w:rPr>
        <w:footnoteReference w:id="516"/>
      </w:r>
    </w:p>
    <w:p>
      <w:pPr>
        <w:pStyle w:val="Heading3"/>
        <w:numPr>
          <w:ilvl w:val="2"/>
          <w:numId w:val="1"/>
        </w:numPr>
        <w:rPr/>
      </w:pPr>
      <w:bookmarkStart w:id="801" w:name="__RefHeading___Toc2937247_373438147"/>
      <w:bookmarkStart w:id="802" w:name="_Toc317"/>
      <w:bookmarkEnd w:id="801"/>
      <w:r>
        <w:rPr/>
        <w:t>5</w:t>
      </w:r>
      <w:r>
        <w:rPr>
          <w:rtl w:val="true"/>
        </w:rPr>
        <w:t xml:space="preserve"> - </w:t>
      </w:r>
      <w:r>
        <w:rPr>
          <w:rtl w:val="true"/>
        </w:rPr>
        <w:t>احتجاج حضرت علی علیه السلام در مقابل ابوبکر</w:t>
      </w:r>
      <w:bookmarkEnd w:id="802"/>
    </w:p>
    <w:p>
      <w:pPr>
        <w:pStyle w:val="BookText"/>
        <w:rPr/>
      </w:pPr>
      <w:r>
        <w:rPr>
          <w:rFonts w:ascii="IRNazanin" w:hAnsi="IRNazanin" w:eastAsia="IRNazanin"/>
          <w:color w:val="111111"/>
          <w:sz w:val="28"/>
          <w:sz w:val="28"/>
          <w:szCs w:val="28"/>
          <w:rtl w:val="true"/>
          <w:lang w:bidi="fa-IR"/>
        </w:rPr>
        <w:t>امیرالمؤمنین علی علیه السلام در مقابل ابوبکر و پیروانش، به همان نکته‌ای احتجاج و استدلال فرمود که ابوبکر به همان مطلب در مقابل انصار احتجاج کرده و سخنش را پیش برده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ابن‌قتیبه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 و موقعیّت او را بزرگان اهل سنّت ذکر کرده و در کتاب‌هایی آورده‌اند،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الانساب دینوری،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تهذیب الاسماء و اللغات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وفیات الاعیان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بغیة الوعاة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ورزیدن علی‌بن‌ابی‌طالب از بیعت کردن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نزد ابوبکر آوردند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بنده‌ی خدا و برادر رسول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با ابوبکر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امر، از شماها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سزاوارترید که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امر را از انصار گرفتید، با این استدلال که خویشاوندی با پیامبر صلی الله علیه و آله و سلم دارید، و</w:t>
      </w:r>
    </w:p>
    <w:p>
      <w:pPr>
        <w:pStyle w:val="BookText"/>
        <w:rPr/>
      </w:pPr>
      <w:r>
        <w:rPr>
          <w:rFonts w:ascii="IRNazanin" w:hAnsi="IRNazanin" w:eastAsia="IRNazanin"/>
          <w:color w:val="111111"/>
          <w:sz w:val="28"/>
          <w:sz w:val="28"/>
          <w:szCs w:val="28"/>
          <w:rtl w:val="true"/>
          <w:lang w:bidi="fa-IR"/>
        </w:rPr>
        <w:t>هم‌اکنون این مقام را غاصبانه از ما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مقابل انصار به این مطلب استدلال نمی‌کنید که حضرت محمّد از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نیست که انصار به همین دلیل از شما پیروی کرده و زمامداری و فرماندهی را به شما سپردند؟ من هم‌اکنون به همان دلیلی احتجاج می‌کنم که شما بدان بر انصار احتجاج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رسول خدا صلی الله علیه و آله و سلم چه در زنده‌بودن و چه بعد از مرگ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خداوند ایمان دارید و خوف از خدا دارید، به ما انصاف دهید، وگرنه آگاهانه در جایگاه ظلم و ستم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بیعت نکنی رها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فعلاً شیر بدوش که بخشی از خلافت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کار را برای ابوبکر استوار و محکم ساز، فردا او به تو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را نمی‌پذیرم و با او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بیعت نکنی من تو را اکراه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جراح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 تو کم سن و سالی، در حالی که اینان پیرمردان قوم و قبیله‌ی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تجربه و کاردانی آنان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ابوبکر را برای این کار نیرومندتر و بردبارتر و آگاه‌تر از تو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ابوبکر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زنده بمانی و عمرت بیشتر شود، برای این کار شایسته‌تری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فضیلت و دیانت و دانش و بینش و سابقه و نسبت و خویشاوندی شایستگی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سلطنت و آقایی محمّد را در بین ملّت عرب از خانه و خاندانش به خانه‌ها و خاندان خود بیرون نبرید و حق اهل بیت او را از آنان باز نستانید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چون اهل بیت هستیم، به این کار از دیگران شایسته‌تریم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بین ما قاری قرآن، فقیه در دین خدا، آگاه به سنّت رسول خدا، خبره در امور مردم، مدافع مردم در مقابل امور ناگوار و زشت، دادگر و تقسیم‌کننده حقوق به طور مساوی و یکسان در بین آنان وجود دارد که به خدا سوگند، این ویژگی‌ها در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هوی و هوس پیروی مکنید، که از راه خدا منحرف می‌شوید و از حقّ و حقیقت به دور می‌مانید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قیس‌بن‌سعد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انصار این سخنان را پیش از بیعت‌شان با ابوبکر</w:t>
      </w:r>
      <w:bookmarkStart w:id="803" w:name="pg1236_7904"/>
    </w:p>
    <w:p>
      <w:pPr>
        <w:pStyle w:val="BookText"/>
        <w:rPr/>
      </w:pPr>
      <w:bookmarkEnd w:id="803"/>
      <w:r>
        <w:rPr>
          <w:rFonts w:ascii="IRNazanin" w:hAnsi="IRNazanin" w:eastAsia="IRNazanin"/>
          <w:color w:val="111111"/>
          <w:sz w:val="28"/>
          <w:sz w:val="28"/>
          <w:szCs w:val="28"/>
          <w:rtl w:val="true"/>
          <w:lang w:bidi="fa-IR"/>
        </w:rPr>
        <w:t>از تو می‌شنیدند، در مورد تو هیچ کس اختلاف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حضرت فاطمه دختر رسول خدا صلی الله علیه و آله و سلم را سوار بر الاغی می‌کرد و به در خانه‌ی انصار می‌رفت و از آنان یاری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حضرت زهرا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ما با این مرد انجام شده و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و پسرعموی تو زودتر از ابوبکر اقدام می‌کرد، ما او را با ابوبکر جایگزین نمی‌کردیم و او را برابر علی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پیکر رسول خدا را در خانه‌اش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ناشده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می‌کردم و با مردم در پی قدرت و سلطنت او به نزاع و درگیری می‌پرداختم؟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کاری انجام نداد، جز همان‌چه که او خود بدان شایستگی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کاری انجام دادند که خداوند در آینده از آنان مطالبه خواهد کرد و بدان عمل به حساب آنان خواهد رسید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جمال‌الدین محدّث استاد دهلوی این روایت را به همین‌گونه از گروهی از اهل تاریخ روایت کرده است</w:t>
      </w:r>
      <w:r>
        <w:rPr>
          <w:rFonts w:eastAsia="IRNazanin" w:cs="IRNazanin"/>
          <w:color w:val="111111"/>
          <w:sz w:val="28"/>
          <w:szCs w:val="28"/>
          <w:rtl w:val="true"/>
          <w:lang w:bidi="fa-IR"/>
        </w:rPr>
        <w:t xml:space="preserve">. </w:t>
      </w:r>
      <w:r>
        <w:rPr>
          <w:rStyle w:val="FootnoteAnchor"/>
          <w:rtl w:val="true"/>
        </w:rPr>
        <w:footnoteReference w:id="518"/>
      </w:r>
    </w:p>
    <w:p>
      <w:pPr>
        <w:pStyle w:val="Heading3"/>
        <w:numPr>
          <w:ilvl w:val="2"/>
          <w:numId w:val="1"/>
        </w:numPr>
        <w:rPr/>
      </w:pPr>
      <w:bookmarkStart w:id="804" w:name="__RefHeading___Toc2937249_373438147"/>
      <w:bookmarkStart w:id="805" w:name="_Toc318"/>
      <w:bookmarkEnd w:id="804"/>
      <w:r>
        <w:rPr/>
        <w:t>6</w:t>
      </w:r>
      <w:r>
        <w:rPr>
          <w:rtl w:val="true"/>
        </w:rPr>
        <w:t xml:space="preserve"> - </w:t>
      </w:r>
      <w:r>
        <w:rPr>
          <w:rtl w:val="true"/>
        </w:rPr>
        <w:t>احتجاج علی در روز شوری</w:t>
      </w:r>
      <w:bookmarkEnd w:id="805"/>
    </w:p>
    <w:p>
      <w:pPr>
        <w:pStyle w:val="BookText"/>
        <w:rPr/>
      </w:pPr>
      <w:r>
        <w:rPr>
          <w:rFonts w:ascii="IRNazanin" w:hAnsi="IRNazanin" w:eastAsia="IRNazanin"/>
          <w:color w:val="111111"/>
          <w:sz w:val="28"/>
          <w:sz w:val="28"/>
          <w:szCs w:val="28"/>
          <w:rtl w:val="true"/>
          <w:lang w:bidi="fa-IR"/>
        </w:rPr>
        <w:t>وقتی امیرالمؤمنین علی علیه السلام به خویشاوندی خود و نزدیکتر بودنش از دیگران، در روز شوری برای اثبات خلافتش استدلال کرد، هیچ‌یک از حاضران در آن مجلس، استدلال را ناروا ندانسته و انکارش نکرده، بلکه اعتراف نموده و تسلیم این استدلال شده‌اند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این روایت تاریخی را نقل کرده که علی علیه السلام در</w:t>
      </w:r>
      <w:bookmarkStart w:id="806" w:name="pg1236_7905"/>
    </w:p>
    <w:p>
      <w:pPr>
        <w:pStyle w:val="BookText"/>
        <w:rPr/>
      </w:pPr>
      <w:bookmarkEnd w:id="806"/>
      <w:r>
        <w:rPr>
          <w:rFonts w:ascii="IRNazanin" w:hAnsi="IRNazanin" w:eastAsia="IRNazanin"/>
          <w:color w:val="111111"/>
          <w:sz w:val="28"/>
          <w:sz w:val="28"/>
          <w:szCs w:val="28"/>
          <w:rtl w:val="true"/>
          <w:lang w:bidi="fa-IR"/>
        </w:rPr>
        <w:t>روز شوری بر اهل شوری استدلال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که آیا در بین شما کسی هست که از من در خویشاوندی نزدیک‌تر باشد و پیامبر، او را جان خود، فرزندانش را فرزندان و زنانش را زنان خود قرار داده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آخر حدیث </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کمال‌الدین جهرمی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ملّا مبارک هروی نیز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و بدیهی است که آن حضرت به رسول خدا صلّی‌اللّه علیه وآله وسلّم نزدیک‌تر بوده است، نه فقط از اهل شوری بلکه از همه‌ی مردم حتّی خلیفه‌ی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استدلال به اقربیّت جایز نبود، امیرالمؤمنین علیه السلام خود به آن استدلال نمی‌کرد و مخالفان، این استدلال را مردود می‌دانستند و بر آن حضرت انکار می‌کردند</w:t>
      </w:r>
      <w:r>
        <w:rPr>
          <w:rFonts w:eastAsia="IRNazanin" w:cs="IRNazanin"/>
          <w:color w:val="111111"/>
          <w:sz w:val="28"/>
          <w:szCs w:val="28"/>
          <w:rtl w:val="true"/>
          <w:lang w:bidi="fa-IR"/>
        </w:rPr>
        <w:t>.</w:t>
      </w:r>
    </w:p>
    <w:p>
      <w:pPr>
        <w:pStyle w:val="Heading3"/>
        <w:numPr>
          <w:ilvl w:val="2"/>
          <w:numId w:val="1"/>
        </w:numPr>
        <w:rPr/>
      </w:pPr>
      <w:bookmarkStart w:id="807" w:name="__RefHeading___Toc2937251_373438147"/>
      <w:bookmarkStart w:id="808" w:name="_Toc319"/>
      <w:bookmarkEnd w:id="807"/>
      <w:r>
        <w:rPr/>
        <w:t>7</w:t>
      </w:r>
      <w:r>
        <w:rPr>
          <w:rtl w:val="true"/>
        </w:rPr>
        <w:t xml:space="preserve"> - </w:t>
      </w:r>
      <w:r>
        <w:rPr>
          <w:rtl w:val="true"/>
        </w:rPr>
        <w:t>اعتراف طلحه و زبیر و مسلمان ها به این که آن حضرت به خاطر نزدیکتر بودن به</w:t>
      </w:r>
      <w:bookmarkEnd w:id="808"/>
    </w:p>
    <w:p>
      <w:pPr>
        <w:pStyle w:val="BookText"/>
        <w:rPr/>
      </w:pPr>
      <w:r>
        <w:rPr>
          <w:rFonts w:ascii="IRNazanin" w:hAnsi="IRNazanin" w:eastAsia="IRNazanin"/>
          <w:color w:val="111111"/>
          <w:sz w:val="28"/>
          <w:sz w:val="28"/>
          <w:szCs w:val="28"/>
          <w:rtl w:val="true"/>
          <w:lang w:bidi="fa-IR"/>
        </w:rPr>
        <w:t>پیامبر، شایسته 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از محمّدبن حنفیّه روایت کرده است که بعد از قتل عثمان، علی علیه السلام در خانه ابوعمروبن حصین انصاری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در خانه‌ی او گرد آمده و به سویش هجوم آوردند به‌سان شتر تشنه‌ای که بر آبشخور خود وارد شده باشد، او را گرفتند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بیعت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بیعت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همراه جماعتی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هم با آن حضرت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افتادیم تا به طلحه رسیدیم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فرمودند که مردم اطرافم را گرفته‌اند تا با من بیعت کنند، در حالی که من نیازی به بیعت آنان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دستت را بیاور تا با تو بر کتاب خدا و سنّت پیامبرش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آن حضرت عرض کرد که شما به این کار، به خاطر سابقه و قرابتتان شایسته‌تر و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مردم دور تو جمع شده‌اند که از من دور گشته و</w:t>
      </w:r>
    </w:p>
    <w:p>
      <w:pPr>
        <w:pStyle w:val="BookText"/>
        <w:rPr/>
      </w:pPr>
      <w:r>
        <w:rPr>
          <w:rFonts w:ascii="IRNazanin" w:hAnsi="IRNazanin" w:eastAsia="IRNazanin"/>
          <w:color w:val="111111"/>
          <w:sz w:val="28"/>
          <w:sz w:val="28"/>
          <w:szCs w:val="28"/>
          <w:rtl w:val="true"/>
          <w:lang w:bidi="fa-IR"/>
        </w:rPr>
        <w:t>گرد من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می‌ترسم که بیعتت را با من بشکنی و با من نیرنگ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نترس، به خدا سوگند، از سوی من هیچ کاری که ناپسند تو باشد سر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کفیل است و تو را به خدا واگذار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علی علیه السلام با همان جماعت نزد زبیربن‌عوام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سخنانی را که به طلحه فرموده بود، به او نیز فرمود و او هم همان پاسخ طلحه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ناقه‌ی اختصاصی عثمان و کلیدهای بیت‌المال را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اطرافش را گرفته بودند که با او بیعت کنند که هنوز بیعت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سواره قضیّه را به عایشه خبر دادند که در آن هنگام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می‌نگرم به انگشتش که با نیرنگ و فریبکاری بیعت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ابن‌حنفیّه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اطراف حضرت علی را گرفته بودند،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چاره‌ای جز داشتن یک پیشوا نیست و برای این کار، کسی را از تو شایسته‌تر و سابقه‌دارتر و نزدیک‌تر به رسول خدا صلی الله علیه و آله و سلم از جهت خویشاوندی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پشتیبان و وزیر باشم، بهتر از آن است که فرمانده و امیر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هیچ‌گاه از این کار دست برنمی‌داریم تا این که با تو بیعت کنیم و به زور دست‌های حضرت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این حالت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من در خلوت انجام نخواهد شد و می‌بایست در مسجد و در حضور مردم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صدا زنند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از خانه برون آمد و با مردمی که آن‌جا بودند وارد مسجد شد، بالای منبر رفت، حمد و ثنای الاهی را به جا آورد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و باطلی و هر یک را 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پیروان فراوانی داشته باشد، چیز تازه‌ای نیست و از قدیم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طرفداران حق کم باشند، آن نیز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که آن‌چه که پشت کرده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شما به شما بازگشته، سعادتمندی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آن را دارم که شما را سستی فرا گیرد و من وظیفه‌ای جز تلاش و کوشش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سبقت گرفتند و سومین نفر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و دو تن نفر ششمی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است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خداوند عهد و پیمانش را گرفته، دوستی که نجات یافته و</w:t>
      </w:r>
      <w:bookmarkStart w:id="809" w:name="pg1236_7907"/>
    </w:p>
    <w:p>
      <w:pPr>
        <w:pStyle w:val="BookText"/>
        <w:rPr/>
      </w:pPr>
      <w:bookmarkEnd w:id="809"/>
      <w:r>
        <w:rPr>
          <w:rFonts w:ascii="IRNazanin" w:hAnsi="IRNazanin" w:eastAsia="IRNazanin"/>
          <w:color w:val="111111"/>
          <w:sz w:val="28"/>
          <w:sz w:val="28"/>
          <w:szCs w:val="28"/>
          <w:rtl w:val="true"/>
          <w:lang w:bidi="fa-IR"/>
        </w:rPr>
        <w:t>تلاش‌گری کوشا و جوینده‌ای امیدوار، نابود است کسی که ادّعا کند و زیانکار است کسی که تهمت زند، راست و چپ گمراهی است و راه درست همان راهی است که بقیه کتاب خدا و آثار پیامبری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امّت را با تازیانه و شمشیر ادب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را در نزد ما امتیازی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خانه‌هایتان را یکسان سازید و اختلافاتتان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در بین خود دست به دست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مقابل حق چهره بگشاید و خودنمایی کند،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پشت سر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گفتم و برای خود و شما از خداوند آمرزش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خطبه‌ای بود که حضرت به هنگام روی کار آمدن و خلیفه‌شدن ایراد فرمود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و عبارات طلحه و زبیر و دیگر مسلمانان آن روز، اولویت و شایسته‌تر بودن امیرالمؤمنین علیه السلام نسبت به خلافت ظاهر می‌شود، زیرا آن حضرت از دیگران به رسول خدا صلی الله علیه و آله و سلم نزدیکتر بود</w:t>
      </w:r>
      <w:r>
        <w:rPr>
          <w:rFonts w:eastAsia="IRNazanin" w:cs="IRNazanin"/>
          <w:color w:val="111111"/>
          <w:sz w:val="28"/>
          <w:szCs w:val="28"/>
          <w:rtl w:val="true"/>
          <w:lang w:bidi="fa-IR"/>
        </w:rPr>
        <w:t>.</w:t>
      </w:r>
    </w:p>
    <w:p>
      <w:pPr>
        <w:pStyle w:val="Heading3"/>
        <w:numPr>
          <w:ilvl w:val="2"/>
          <w:numId w:val="1"/>
        </w:numPr>
        <w:rPr/>
      </w:pPr>
      <w:bookmarkStart w:id="810" w:name="__RefHeading___Toc2937253_373438147"/>
      <w:bookmarkStart w:id="811" w:name="_Toc320"/>
      <w:bookmarkEnd w:id="810"/>
      <w:r>
        <w:rPr/>
        <w:t>8</w:t>
      </w:r>
      <w:r>
        <w:rPr>
          <w:rtl w:val="true"/>
        </w:rPr>
        <w:t xml:space="preserve"> - </w:t>
      </w:r>
      <w:r>
        <w:rPr>
          <w:rtl w:val="true"/>
        </w:rPr>
        <w:t>رسول خدا صلی الله علیه و آله و سلم قرابت و خویشاوندی را از دلایل امامت برشمرده اند</w:t>
      </w:r>
      <w:bookmarkEnd w:id="811"/>
    </w:p>
    <w:p>
      <w:pPr>
        <w:pStyle w:val="BookText"/>
        <w:rPr/>
      </w:pPr>
      <w:r>
        <w:rPr>
          <w:rFonts w:ascii="IRNazanin" w:hAnsi="IRNazanin" w:eastAsia="IRNazanin"/>
          <w:color w:val="111111"/>
          <w:sz w:val="28"/>
          <w:sz w:val="28"/>
          <w:szCs w:val="28"/>
          <w:rtl w:val="true"/>
          <w:lang w:bidi="fa-IR"/>
        </w:rPr>
        <w:t>حافظ سیوطی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ابن‌عبّاس رضی الله عنه روایت کرده است که بعد از بازگشت حضرت رسول صلی الله علیه و آله و سلم از جنگ حنین، سوره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 نَصْرُ اللّهِ 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و پیروزی رسید و مردم را می‌بینی که گروه گروه در دین خدا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پاک و منزّه است پروردگار من، او را می‌ستایم و از او آمرزش می‌خواهم که او توبه‌پذیر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بعد از من در بین مؤمنان جهاد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چه‌چیز با مؤمنانی که می‌گویند ایمان آورده‌ایم، جهاد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که در دین خدا بدعت می‌آورند، وقتی که به رأی و نظریه خود عمل می‌کنند، حال آن‌که در دین خدا</w:t>
      </w:r>
      <w:bookmarkStart w:id="812" w:name="pg1236_7908"/>
    </w:p>
    <w:p>
      <w:pPr>
        <w:pStyle w:val="BookText"/>
        <w:rPr/>
      </w:pPr>
      <w:bookmarkEnd w:id="812"/>
      <w:r>
        <w:rPr>
          <w:rFonts w:ascii="IRNazanin" w:hAnsi="IRNazanin" w:eastAsia="IRNazanin"/>
          <w:color w:val="111111"/>
          <w:sz w:val="28"/>
          <w:sz w:val="28"/>
          <w:szCs w:val="28"/>
          <w:rtl w:val="true"/>
          <w:lang w:bidi="fa-IR"/>
        </w:rPr>
        <w:t>جای رأی و نظریّه‌پردازی شخصی نیست، چرا که امر و نهی دین از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برای ما پیش آمد که در قرآن چیزی درباره‌ی آن نازل نشده و سنّتی از شما وارد نشده بود، چه کنیم و تکلیف ما در آن جا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معرض شوری و مشورت بین عبادت‌کنندگان از مؤمنان قرار دهید و به رأی خاصّ و مخصوصی حکم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کسی را جانشین خود قرار دهم، هیچ‌کس را از تو شایسته‌تر نمی‌دانم، به خاطر سابقه‌ات در اسلام و خویشاوندی‌ات به رسول خدا و داماد بودنت و این‌که فاطمه زهرا بزرگ بانوی جهانیان نزد تو است و پیش از آن آزمایش و بلا ابوطالب بود و قرآن نازل شد و من حریص بر آن بودم که در این مورد، خداوند خواسته‌ی مرا رعایت کند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هیچ‌کسی به خلافت، از علی‌بن‌ابی‌طالب شایسته‌تر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او بود که این ویژگی‌ها را داشت که از جمله ویژگی‌ها، خویشاوندی به رسول خدا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قرابت از اموری است که مستلزم امامت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بطلان آن‌چه را که متعصّبین اهل سنّت در انکار این مطلب گفته‌اند، واضح است</w:t>
      </w:r>
      <w:r>
        <w:rPr>
          <w:rFonts w:eastAsia="IRNazanin" w:cs="IRNazanin"/>
          <w:color w:val="111111"/>
          <w:sz w:val="28"/>
          <w:szCs w:val="28"/>
          <w:rtl w:val="true"/>
          <w:lang w:bidi="fa-IR"/>
        </w:rPr>
        <w:t>.</w:t>
      </w:r>
    </w:p>
    <w:p>
      <w:pPr>
        <w:pStyle w:val="Heading3"/>
        <w:numPr>
          <w:ilvl w:val="2"/>
          <w:numId w:val="1"/>
        </w:numPr>
        <w:rPr/>
      </w:pPr>
      <w:bookmarkStart w:id="813" w:name="__RefHeading___Toc2937255_373438147"/>
      <w:bookmarkStart w:id="814" w:name="_Toc321"/>
      <w:bookmarkEnd w:id="813"/>
      <w:r>
        <w:rPr/>
        <w:t>9</w:t>
      </w:r>
      <w:r>
        <w:rPr>
          <w:rtl w:val="true"/>
        </w:rPr>
        <w:t xml:space="preserve"> - </w:t>
      </w:r>
      <w:r>
        <w:rPr>
          <w:rtl w:val="true"/>
        </w:rPr>
        <w:t>پیامبر و جانشین او، می بایست از یک نسل و تبار باشند</w:t>
      </w:r>
      <w:bookmarkEnd w:id="814"/>
    </w:p>
    <w:p>
      <w:pPr>
        <w:pStyle w:val="BookText"/>
        <w:rPr/>
      </w:pPr>
      <w:r>
        <w:rPr>
          <w:rFonts w:ascii="IRNazanin" w:hAnsi="IRNazanin" w:eastAsia="IRNazanin"/>
          <w:color w:val="111111"/>
          <w:sz w:val="28"/>
          <w:sz w:val="28"/>
          <w:szCs w:val="28"/>
          <w:rtl w:val="true"/>
          <w:lang w:bidi="fa-IR"/>
        </w:rPr>
        <w:t>شاه ولی‌اللّه پدر دهلوی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اشْرَحْ لِی صَدْرِی وَ یَسِّرْ لِی أَمْرِی ، وَ احْلُلْ عُقْدَةً مِنْ لِسانِی یَفْقَهُوا قَوْلِی وَ اجْعَلْ لِی وَزِیراً مِنْ أَهْلِی، هارُونَ أَخِی اُشْدُدْ بِهِ أَزْرِی وَ أَشْرِکْهُ فِی أَمْرِی کَیْ نُسَبِّحَکَ کَثِیراً وَ نَذْکُرَکَ کَثِیراً إِنَّکَ کُنْتَ بِنا بَصِیراً</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دهلوی در تفسیر آیات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خداوند متعال درخواست کرد که او نیازمند وجود کسی است که او را در امر رسالت کمک کند، از او در این‌جا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کرد 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ردءاً یصدّقنی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وجود سه ویژگی را در شخص وزیری که خواهان او است،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 آن بود که وزیر،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از جهت شؤون حضرت موسی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هیچ‌کس جز او در این خصوصیّت با او یکسان نبود و این صفت شرط مطلق نبود زیرا بعدها حضرت موسی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خلیفه‌ی خود قرار داد و خلافت از وزارت مهم‌تر و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شرط است که وزیر نیرومند باشد و توان انجام کار وزارت را داشته باشد و در نزد اهل حلّ و عقد، دارای شأن و موقعیّتی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خلیفه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شروطی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خانواده و خویشاوندان حضرت رسول باشد، به طوری که هر دو به یک پدر برسند تا خلیفه در نزد مردم گرامی‌تر و 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بود که خدا هیچ پیامبری را بر بنی‌اسرائیل مبعوث نکرد، مگر این‌که از خودشان و از نوادگان موسی یا غیر موسی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این مطلب را در جانشیان خود شرط دانسته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سنّت خداوند در پیامبران بنی‌اسرائیل همراه و هم‌گام باشد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همان نکته متمسّک می‌شویم که او بدان متمسّک شد و نزدیک‌بودن خلیفه را به پیامبر، شرط خلافت قرار داد و رجوع پیامبر و خلیفه را به یک پدر لازم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می‌گوییم که نسبت به جانشینِ بحقّ پیامبرمان صلی الله علیه و آله و سلم شرط است که از خویشاوندان او از بنی‌هاشم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 که امامت و خلافت علی‌بن‌ابی‌طالب علیه السلام ثابت می‌شود، زیرا او در بین بنی‌هاشم، از همگان برتر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که دهلوی در باره‌ی لزوم استمرار سنّت جاریه الاهی گفت، فهمیده می‌شود که جانشینان پیامبر صلی الله علیه و آله و سلم می‌بایست معصوم و از جانب خود آن حضرت نیز منصوص باشند و می‌بایست بعد از آن حضرت، از همگان برتر باشند</w:t>
      </w:r>
      <w:r>
        <w:rPr>
          <w:rFonts w:eastAsia="IRNazanin" w:cs="IRNazanin"/>
          <w:color w:val="111111"/>
          <w:sz w:val="28"/>
          <w:szCs w:val="28"/>
          <w:rtl w:val="true"/>
          <w:lang w:bidi="fa-IR"/>
        </w:rPr>
        <w:t>.</w:t>
      </w:r>
      <w:bookmarkStart w:id="815" w:name="pg1236_7910"/>
    </w:p>
    <w:p>
      <w:pPr>
        <w:pStyle w:val="BookText"/>
        <w:rPr/>
      </w:pPr>
      <w:bookmarkEnd w:id="815"/>
      <w:r>
        <w:rPr>
          <w:rFonts w:ascii="IRNazanin" w:hAnsi="IRNazanin" w:eastAsia="IRNazanin"/>
          <w:color w:val="111111"/>
          <w:sz w:val="28"/>
          <w:sz w:val="28"/>
          <w:szCs w:val="28"/>
          <w:rtl w:val="true"/>
          <w:lang w:bidi="fa-IR"/>
        </w:rPr>
        <w:t>واضح است که این ویژگی‌ها در آن سه نفری که بر علی علیه السلام سبقت گرفتند، وجود نداشت</w:t>
      </w:r>
      <w:r>
        <w:rPr>
          <w:rFonts w:eastAsia="IRNazanin" w:cs="IRNazanin"/>
          <w:color w:val="111111"/>
          <w:sz w:val="28"/>
          <w:szCs w:val="28"/>
          <w:rtl w:val="true"/>
          <w:lang w:bidi="fa-IR"/>
        </w:rPr>
        <w:t>.</w:t>
      </w:r>
    </w:p>
    <w:p>
      <w:pPr>
        <w:pStyle w:val="Heading3"/>
        <w:numPr>
          <w:ilvl w:val="2"/>
          <w:numId w:val="1"/>
        </w:numPr>
        <w:rPr/>
      </w:pPr>
      <w:bookmarkStart w:id="816" w:name="__RefHeading___Toc2937257_373438147"/>
      <w:bookmarkStart w:id="817" w:name="_Toc322"/>
      <w:bookmarkEnd w:id="816"/>
      <w:r>
        <w:rPr/>
        <w:t>10</w:t>
      </w:r>
      <w:r>
        <w:rPr>
          <w:rtl w:val="true"/>
        </w:rPr>
        <w:t xml:space="preserve"> - </w:t>
      </w:r>
      <w:r>
        <w:rPr>
          <w:rtl w:val="true"/>
        </w:rPr>
        <w:t>سخنان فخر رازی در مناقب و فضائل امام شافعی</w:t>
      </w:r>
      <w:bookmarkEnd w:id="817"/>
    </w:p>
    <w:p>
      <w:pPr>
        <w:pStyle w:val="BookText"/>
        <w:rPr/>
      </w:pPr>
      <w:r>
        <w:rPr>
          <w:rFonts w:ascii="IRNazanin" w:hAnsi="IRNazanin" w:eastAsia="IRNazanin"/>
          <w:color w:val="111111"/>
          <w:sz w:val="28"/>
          <w:sz w:val="28"/>
          <w:szCs w:val="28"/>
          <w:rtl w:val="true"/>
          <w:lang w:bidi="fa-IR"/>
        </w:rPr>
        <w:t>فخر رازی سخنی طولانی در بیان نسب شافعی از جهت پدران و مادران و اجداد و مخصوصاً مادرش داد که این مطالب را از جمله مناقب و فضایل اختصاصی او برشمرده و او را از ابوحنیفه برتر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مقام اوّل، نسب او را از جهت پذیرش ذکر کرده، آن‌گاه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شافعی از طرف مادرانِ اجدادش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نسبی که شرح دادیم، شرافت و منقبت او را از جهاتی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آن که عبد مناف جدّ رسول خدا صلی الله علیه و آله و سلم چهار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هاشم که جد رسول خدا بود و بعد مطلّب که جد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مطلّب با یک‌دیگر هم‌پیمان و یار و یاور بودند و عبد شمس و نوفل نیز با یکدیگر همکاری داشتند و یار و یاور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بین هاشم و مطلّب اخوّت و برادری از جهت نسب وجود داشت و از جهت محبّت و یاوری نیز با هم برادری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بین فرزندان آن‌ها نیز باقی ماند پس به ناچار شافعی نسبت به یاری دین خدا بیشتر همّت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در تثبیت و تقریر آن‌چه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هاشم‌بن عبد مناف با زنی از بنی‌نجار در مدینه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جدّ رسول خدا صلی الله علیه و آله و سلم از آن زن متولّد شد، هاشم از دنیا رفت و شیبة در مدینه با مادرش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سن بلوغ رسید، مطلب‌بن‌عبدمناف نزد او رفته و او را از مادرش گرفته و به مکّه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شیبة پشت سر مطلب بر روی اسب او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کردند که او برده‌ای است که مطلب او را خریداری کرده است و از این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این اسم بر روی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 به آنان گفت که وی برادرزاده او است، آن‌گاه تربیت و سرپرستی او را بر عهده گرفته و او را بزرگ کرد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ثابت شد که مطّلب جد شافعی، یار و یاور هاشم و مربی عبدالمطّلب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تربیت تا آن‌جا ادامه داشت که او به عبدالمطلّب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چنین مقدّر داشت که شافعی نیز یار و یاور دین حضرت محمّد صلی الله علیه و آله و سلم و مدافع دین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شافعی را در شهر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تا نسبت اولاد به اولاد، به‌سان نسبت اجداد به اجداد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جبیربن‌مطعم روایت کرده است که هنگامی که رسول خدا سهم ذوی‌القربی را از غنائم خیبر بر بنی‌هاشم و بنی‌المطلب تقسیم کرد، من و عثمان‌بن‌عفان نزد آن حضرت 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اینانند برادران شما از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فضایل آنان نیستیم، زیرا خداوند شما را از بنی‌هاشم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فرزندان مطلب نیز سهمی دادید، ولی به ما چیزی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کنار گذاردید، در حالی که ما و آنان در یک رتبه‌ایم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دوران جاهلیّت و اسلام از ما جدا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 و بنی‌مطّلب یک واحدند،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انگشتان خود را در یکدیگر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حضرتش بنی‌هاشم و بنی‌مطلب را تثبیت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تفسیر آل محمّد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نسب تفسیر کرده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دین و آیین حضرت باشد آل آن حضرت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دو فرض، شافعی از اهل بیت و آل حضرت محسوب می‌شود، و در ذیل صلواتی که می‌فرستیم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آل محمّد محسوب شود و صلوات بر آل محمّد واجب باشد، پس صلوات و درود بر او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نوع از شرافت و فضیلت برای او حاصل است و برای دیگران حاصل نیست و این کمال افضلیّت را موجب می‌شود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وجوهی که فخر رازی برای اثبات افضلیّت شافعی بر مالک و ابوحنیفه و دیگر مجتهدان گفته است، به اولویّت قطعیّه کمال افضلیّت حضرت امیرالمؤمنین علیه السلام از آن سه نفر و دیگر مدعیان خلافت را می‌رساند</w:t>
      </w:r>
      <w:r>
        <w:rPr>
          <w:rFonts w:eastAsia="IRNazanin" w:cs="IRNazanin"/>
          <w:color w:val="111111"/>
          <w:sz w:val="28"/>
          <w:szCs w:val="28"/>
          <w:rtl w:val="true"/>
          <w:lang w:bidi="fa-IR"/>
        </w:rPr>
        <w:t>.</w:t>
      </w:r>
      <w:bookmarkStart w:id="818" w:name="pg1236_7912"/>
    </w:p>
    <w:p>
      <w:pPr>
        <w:pStyle w:val="Heading2"/>
        <w:numPr>
          <w:ilvl w:val="1"/>
          <w:numId w:val="1"/>
        </w:numPr>
        <w:rPr/>
      </w:pPr>
      <w:bookmarkStart w:id="819" w:name="__RefHeading___Toc2937259_373438147"/>
      <w:bookmarkStart w:id="820" w:name="_Toc323"/>
      <w:bookmarkEnd w:id="818"/>
      <w:bookmarkEnd w:id="819"/>
      <w:r>
        <w:rPr>
          <w:rtl w:val="true"/>
        </w:rPr>
        <w:t>عبّاس شایسته تر از علی و نزدیک تر از او به پیامبر نیست</w:t>
      </w:r>
      <w:bookmarkEnd w:id="820"/>
    </w:p>
    <w:p>
      <w:pPr>
        <w:pStyle w:val="Heading3"/>
        <w:numPr>
          <w:ilvl w:val="2"/>
          <w:numId w:val="1"/>
        </w:numPr>
        <w:rPr/>
      </w:pPr>
      <w:bookmarkStart w:id="821" w:name="__RefHeading___Toc2937261_373438147"/>
      <w:bookmarkStart w:id="822" w:name="_Toc324"/>
      <w:bookmarkEnd w:id="821"/>
      <w:r>
        <w:rPr>
          <w:rtl w:val="true"/>
        </w:rPr>
        <w:t>اشاره</w:t>
      </w:r>
      <w:bookmarkEnd w:id="822"/>
    </w:p>
    <w:p>
      <w:pPr>
        <w:pStyle w:val="BookText"/>
        <w:rPr/>
      </w:pP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ذکر قرابت، به خودی خود مستلزم امامت می‌بود، عبّاس از علی شایسته‌تر بود، زیرا او عموی حضرتش و همتای پدر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 شرعاً و عرفاً نزدیک‌تر از عموزاده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حدیث نور بر کمال افضلیّت امیرالمؤمنین علیه السلام روشن است و سبقت گرفتن هر کسی بر آن حضرت بعد از رسول خدا صلی الله علیه و آله و سلم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بدین‌روی، دیگر مجالی و زمینه‌ای برای این نقض و این ایراد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چندین جهت، این نقض دور از حقیقت و صواب است</w:t>
      </w:r>
      <w:r>
        <w:rPr>
          <w:rFonts w:eastAsia="IRNazanin" w:cs="IRNazanin"/>
          <w:color w:val="111111"/>
          <w:sz w:val="28"/>
          <w:szCs w:val="28"/>
          <w:rtl w:val="true"/>
          <w:lang w:bidi="fa-IR"/>
        </w:rPr>
        <w:t>:</w:t>
      </w:r>
    </w:p>
    <w:p>
      <w:pPr>
        <w:pStyle w:val="Heading3"/>
        <w:numPr>
          <w:ilvl w:val="2"/>
          <w:numId w:val="1"/>
        </w:numPr>
        <w:rPr/>
      </w:pPr>
      <w:bookmarkStart w:id="823" w:name="__RefHeading___Toc2937263_373438147"/>
      <w:bookmarkStart w:id="824" w:name="_Toc325"/>
      <w:bookmarkEnd w:id="823"/>
      <w:r>
        <w:rPr/>
        <w:t>1</w:t>
      </w:r>
      <w:r>
        <w:rPr>
          <w:rtl w:val="true"/>
        </w:rPr>
        <w:t xml:space="preserve"> - </w:t>
      </w:r>
      <w:r>
        <w:rPr>
          <w:rtl w:val="true"/>
        </w:rPr>
        <w:t>عبّاس عموی پدریِ حضرت رسول صلی الله علیه و آله و سلم است</w:t>
      </w:r>
      <w:bookmarkEnd w:id="824"/>
    </w:p>
    <w:p>
      <w:pPr>
        <w:pStyle w:val="BookText"/>
        <w:rPr/>
      </w:pPr>
      <w:r>
        <w:rPr>
          <w:rFonts w:ascii="IRNazanin" w:hAnsi="IRNazanin" w:eastAsia="IRNazanin"/>
          <w:color w:val="111111"/>
          <w:sz w:val="28"/>
          <w:sz w:val="28"/>
          <w:szCs w:val="28"/>
          <w:rtl w:val="true"/>
          <w:lang w:bidi="fa-IR"/>
        </w:rPr>
        <w:t>عبّاس عموی پدری پیامبر است و مادرش مادر جناب عبداللّه پدر پیامبر نیست، ولی مادر جناب ابوطالب و جناب عبداللّه یکی بود که همان فاطمه دختر عمرو مخزومی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عبّاس عموی پدری پیامبر است و حضرت علی عموزاده پدر و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عموی پدری از عموزاده پدر و مادری شرعاً و عرفاً نزدیک‌تر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ابوطالب و جناب عبداللّه برادرِ پدر و مادری‌اند و مادرشان فاطمه مخزومی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جمله مطالب تاریخی است که در آن شک و شبهه‌ای وجود ندارد، چنان‌که ابن‌حجر عسقلانی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بن‌عبدالمطلب بن‌هاشم بن عبدمناف بن‌قصی قرشی هاشمی، عموی رسول خدا صلی الله علیه و آله و سلم شقیق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دو، فاطمه دختر عمروبن عائذ</w:t>
      </w:r>
      <w:bookmarkStart w:id="825" w:name="pg1236_7913"/>
    </w:p>
    <w:p>
      <w:pPr>
        <w:pStyle w:val="BookText"/>
        <w:rPr/>
      </w:pPr>
      <w:bookmarkEnd w:id="825"/>
      <w:r>
        <w:rPr>
          <w:rFonts w:ascii="IRNazanin" w:hAnsi="IRNazanin" w:eastAsia="IRNazanin"/>
          <w:color w:val="111111"/>
          <w:sz w:val="28"/>
          <w:sz w:val="28"/>
          <w:szCs w:val="28"/>
          <w:rtl w:val="true"/>
          <w:lang w:bidi="fa-IR"/>
        </w:rPr>
        <w:t>مخزومی است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عبّاس‌بن عبدالمطلب بن‌هاشم بن عبدمناف القرشی عموی رسول خدا صلی الله علیه و آله و سلم ، ابوالفضل، مادرش نفیله دختر حباب بن‌کلب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با توجّه به این مطلب، یوسف اعور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 دائر مدار اقرب و نزدیکتر بودن باشد، رافضه می‌توانند بگویند علی را بعد از پیامبر صلی الله علیه و آله و سلم حکمی نیست، زیرا عبّاس از او نزدیکتر بود، زیرا او عموی پیامبر بود و علی پسر عموی او، و هر یک از ابوبکر و عمرو عثمان، از عبّاس افضل هستند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نجم‌الدین خضربن محمّدبن علی رازی در پاسخ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سوم این‌که حکم از آنِ فرد نزدیکتر است به دلیل آن‌چه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لازم نمی‌آید آن چه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جهل و عنادش و خروجش از طریق حق و حقیقت، آن را لازم دانسته است، زیرا امیرالمؤمنین علی علیه السلام پسرعموی پدر و مادریِ رسول خدا است و عباس عموی پدری آن حضرت است و پسرعموی پدر و مادری از عموی پدری در فقه امامیّه در ارث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 آن‌ها لازم می‌آید که بگویند علی بعد از رسول خدا حکمی ندارد، ای ابوجهل عوام النّاس؟ و برتری دادن آن سه خلیفه بر عبّاس، ادّعای محض است و اساس و پایه‌ای و نصّ و صراحتی در این باره نیست و زورگویی است از این ناصبی اعور که دارای تلبیس و وسواس است</w:t>
      </w:r>
      <w:r>
        <w:rPr>
          <w:rFonts w:eastAsia="IRNazanin" w:cs="IRNazanin"/>
          <w:color w:val="111111"/>
          <w:sz w:val="28"/>
          <w:szCs w:val="28"/>
          <w:rtl w:val="true"/>
          <w:lang w:bidi="fa-IR"/>
        </w:rPr>
        <w:t xml:space="preserve">. </w:t>
      </w:r>
      <w:r>
        <w:rPr>
          <w:rStyle w:val="FootnoteAnchor"/>
          <w:rtl w:val="true"/>
        </w:rPr>
        <w:footnoteReference w:id="528"/>
      </w:r>
    </w:p>
    <w:p>
      <w:pPr>
        <w:pStyle w:val="Heading3"/>
        <w:numPr>
          <w:ilvl w:val="2"/>
          <w:numId w:val="1"/>
        </w:numPr>
        <w:rPr/>
      </w:pPr>
      <w:bookmarkStart w:id="826" w:name="__RefHeading___Toc2937265_373438147"/>
      <w:bookmarkStart w:id="827" w:name="_Toc326"/>
      <w:bookmarkEnd w:id="826"/>
      <w:r>
        <w:rPr/>
        <w:t>2</w:t>
      </w:r>
      <w:r>
        <w:rPr>
          <w:rtl w:val="true"/>
        </w:rPr>
        <w:t xml:space="preserve"> - </w:t>
      </w:r>
      <w:r>
        <w:rPr>
          <w:rtl w:val="true"/>
        </w:rPr>
        <w:t>برادر نزدیک تر از عمو است</w:t>
      </w:r>
      <w:bookmarkEnd w:id="82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ولی‌اللّه دهلوی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ابوهندیجی بن‌عبداللّه‌بن حجربن عبدالجبّاربن وائل‌بن حجر حضرمی کوفی در کوفه آورده و گفته است که عمویم محمّدبن جعفربن عبدالجبار از سعیدبن عبدالجبار از پدرش عبدالجبار از مادرش امّ‌یحیی از وائل حدیثی طولانی را در</w:t>
      </w:r>
      <w:bookmarkStart w:id="828" w:name="pg1236_7914"/>
    </w:p>
    <w:p>
      <w:pPr>
        <w:pStyle w:val="BookText"/>
        <w:rPr/>
      </w:pPr>
      <w:bookmarkEnd w:id="828"/>
      <w:r>
        <w:rPr>
          <w:rFonts w:ascii="IRNazanin" w:hAnsi="IRNazanin" w:eastAsia="IRNazanin"/>
          <w:color w:val="111111"/>
          <w:sz w:val="28"/>
          <w:sz w:val="28"/>
          <w:szCs w:val="28"/>
          <w:rtl w:val="true"/>
          <w:lang w:bidi="fa-IR"/>
        </w:rPr>
        <w:t>داستان ورودش به حضور رسول خدا صلی الله علیه و آله و سلم ، بازگشتش به وطنش، کناره‌گیری او از مردم در فتنه عثمان و ورودش نزد معاویه نقل کرده که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یاری کردن ما بازداشت، با این‌که مورد اطمینان عثمان بودی و تو را به عنوان دامادی خود قبول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تو با کسی جنگیدی که او نسبت به عثمان، از تو سزاوارتر و شایسته‌تر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به عثمان از من نزدیکتر است، با این‌که من در نسب از او نزدیک‌ترم؟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حضرت رسول صلی الله علیه و آله و سلم بین علی و عثمان برادری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برادر، نزدیک‌تر از پسرعمو است و من با مهاجران نمی‌جنگم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از مهاجران نیستیم؟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از هر دو نفر شما کناره‌گیری نکردیم؟</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آن‌چه این صحابی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پنداشته که پیامبر صلی الله علیه و آله و سلم بین حضرت علی علیه السلام و عثمان برادری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از پسرعمو نزدیک‌تر است، امیرالمؤمنین علیه السلام به عثمان از معاویه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که امیرالمؤمنین علیه السلام به پیامبر صلی الله علیه و آله و سلم از عبّاس نزدیک‌تر است، زیرا پیامبر، علی علیه السلام را برادر خود دانست در روزی که بین اصحاب برادری ایجاد کرد چنان‌که در احادیث فراوان این مطلب وارد شده است</w:t>
      </w:r>
      <w:r>
        <w:rPr>
          <w:rFonts w:eastAsia="IRNazanin" w:cs="IRNazanin"/>
          <w:color w:val="111111"/>
          <w:sz w:val="28"/>
          <w:szCs w:val="28"/>
          <w:rtl w:val="true"/>
          <w:lang w:bidi="fa-IR"/>
        </w:rPr>
        <w:t>.</w:t>
      </w:r>
    </w:p>
    <w:p>
      <w:pPr>
        <w:pStyle w:val="Heading3"/>
        <w:numPr>
          <w:ilvl w:val="2"/>
          <w:numId w:val="1"/>
        </w:numPr>
        <w:rPr/>
      </w:pPr>
      <w:bookmarkStart w:id="829" w:name="__RefHeading___Toc2937267_373438147"/>
      <w:bookmarkStart w:id="830" w:name="_Toc327"/>
      <w:bookmarkEnd w:id="829"/>
      <w:r>
        <w:rPr/>
        <w:t>3</w:t>
      </w:r>
      <w:r>
        <w:rPr>
          <w:rtl w:val="true"/>
        </w:rPr>
        <w:t xml:space="preserve"> - </w:t>
      </w:r>
      <w:r>
        <w:rPr>
          <w:rtl w:val="true"/>
        </w:rPr>
        <w:t xml:space="preserve">آیه ی </w:t>
      </w:r>
      <w:r>
        <w:rPr>
          <w:rtl w:val="true"/>
        </w:rPr>
        <w:t>«</w:t>
      </w:r>
      <w:r>
        <w:rPr>
          <w:rtl w:val="true"/>
        </w:rPr>
        <w:t xml:space="preserve">وَ أُولُوا الْأَرْحامِ بَعْضُهُمْ أَوْلی بِبَعْضٍ </w:t>
      </w:r>
      <w:r>
        <w:rPr>
          <w:rtl w:val="true"/>
        </w:rPr>
        <w:t>»</w:t>
      </w:r>
      <w:bookmarkEnd w:id="830"/>
    </w:p>
    <w:p>
      <w:pPr>
        <w:pStyle w:val="BookText"/>
        <w:rPr/>
      </w:pP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محمّدبن عبداللّه‌بن حسن‌بن امام حسن‌بن علی علیهما السلام به آیه‌ی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أَوْلی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امامت بلافصل امیرالمؤمنین بعد از رسول صلی الله علیه و آله و سلم استدلال کرد و تمسّک جسته است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 این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عبداللّه‌بن حسن‌بن حسن‌بن علی‌بن</w:t>
      </w:r>
    </w:p>
    <w:p>
      <w:pPr>
        <w:pStyle w:val="BookText"/>
        <w:rPr/>
      </w:pPr>
      <w:r>
        <w:rPr>
          <w:rFonts w:ascii="IRNazanin" w:hAnsi="IRNazanin" w:eastAsia="IRNazanin"/>
          <w:color w:val="111111"/>
          <w:sz w:val="28"/>
          <w:sz w:val="28"/>
          <w:szCs w:val="28"/>
          <w:rtl w:val="true"/>
          <w:lang w:bidi="fa-IR"/>
        </w:rPr>
        <w:t>ابی‌طالب رضی الله عنه در نامه‌اش به ابوجعفر منصور به این آیه تمسّک جسته است در این‌که امام بعد از رسول خدا صلی الله علیه و آله و سلم علیّ‌بن‌ابی‌طالب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أُولُوا الْأَرْحامِ بَعْضُهُمْ أَوْلی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ثبوت اولویّت دلالت دارد و در این آیه ویژگی خاصّی وجود ندارد که این اولویّت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می‌بایست آن را بر کلّ و همه‌ی مقامات حمل کنیم، مگر آن‌چه که به دلیل خاصّی از عمومیّت آن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شامل مقام امامت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ابوبکر از اولوالارحام است، زیرا نقل کرده‌اند که رسول خدا صلی الله علیه و آله و سلم سوره‌ی برائت را به ابوبکر داد تا به مردم مکّه ابلاغ کند، بعد علی علیه السلام را به دنبال او فرستاد و به آن حضرت دستور داد که او باید ابلاغ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سوره را ادا نمی‌کند مگر من یا مردی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دلیل بر آن است که ابوبکر، از خاندان آن حضرت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وجه استدلال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آن است که اگر این دلالت صحیح باشد، عبّاس به امامت اولی است، زیرا او به رسول خدا از علی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 هم به همین‌گونه به محمّدبن عبداللّه بن‌حسن پاسخ داد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سنّت است که به این استدلال تسلیم شوند، زیرا آنان ادّعای تمسّک به اهل البیت و پیروی از آنان را دارند و می‌گویند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ثقلین و دیگر احادیث وارده در این باب، اعمّ است از امامان دوازده‌گانه و فرزندان آنان، چنان‌که صریحاً از سخنان کابلی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دهلوی در باب چهارم تحفه‌ی اثناعشریه در جواب حدیث ثقلین و دیگر بزرگان اهل سنّت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نمی‌بایست آنان از این استدلال روی برگردانند و می‌بایست پاسخ رازی را در ابطال این استدلال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ابوالعبّاس مبرّد و ابن‌اثیر و ابن‌خلدون عین نامه محمّدبن عبداللّه‌بن‌حسن و پاسخ ابوجعفر متصوّر را به او آورده‌اند</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متن هر دو نامه را در جلد مربوط به حدیث غدیر آورده‌ایم</w:t>
      </w:r>
      <w:r>
        <w:rPr>
          <w:rFonts w:eastAsia="IRNazanin" w:cs="IRNazanin"/>
          <w:color w:val="111111"/>
          <w:sz w:val="28"/>
          <w:szCs w:val="28"/>
          <w:rtl w:val="true"/>
          <w:lang w:bidi="fa-IR"/>
        </w:rPr>
        <w:t>.</w:t>
      </w:r>
      <w:bookmarkStart w:id="831" w:name="pg1236_7916"/>
    </w:p>
    <w:p>
      <w:pPr>
        <w:pStyle w:val="Heading3"/>
        <w:numPr>
          <w:ilvl w:val="2"/>
          <w:numId w:val="1"/>
        </w:numPr>
        <w:rPr/>
      </w:pPr>
      <w:bookmarkStart w:id="832" w:name="__RefHeading___Toc2937269_373438147"/>
      <w:bookmarkStart w:id="833" w:name="_Toc328"/>
      <w:bookmarkEnd w:id="831"/>
      <w:bookmarkEnd w:id="832"/>
      <w:r>
        <w:rPr/>
        <w:t>4</w:t>
      </w:r>
      <w:r>
        <w:rPr>
          <w:rtl w:val="true"/>
        </w:rPr>
        <w:t xml:space="preserve"> - </w:t>
      </w:r>
      <w:r>
        <w:rPr>
          <w:rtl w:val="true"/>
        </w:rPr>
        <w:t>اولویت علی علیه السلام در گفتار عبّاس</w:t>
      </w:r>
      <w:bookmarkEnd w:id="833"/>
    </w:p>
    <w:p>
      <w:pPr>
        <w:pStyle w:val="BookText"/>
        <w:rPr/>
      </w:pPr>
      <w:r>
        <w:rPr>
          <w:rFonts w:ascii="IRNazanin" w:hAnsi="IRNazanin" w:eastAsia="IRNazanin"/>
          <w:color w:val="111111"/>
          <w:sz w:val="28"/>
          <w:sz w:val="28"/>
          <w:szCs w:val="28"/>
          <w:rtl w:val="true"/>
          <w:lang w:bidi="fa-IR"/>
        </w:rPr>
        <w:t>عبّاس از جمله کسانی است که به امامت و خلافت امیرالمؤمنین قائل و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بعد از رحلت رسول خدا صلی الله علیه و آله و سلم به حضرت علی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جلو بیاور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صراحت دارد در این‌که عبّاس، علی را شایسته‌تر و سزاوارتراز خود به مقام امامت و خلافت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اظهارات و عبارات از جناب عبّاس در نهایت شهرت است، بلکه گروهی از متکلّمان اهل سنّت در مقام ردّ امامیّه به آن استدلال کرده و آن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فضل‌بن روزبهان در ردّ علّامه حلّی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سنّت و جماعت آن است که امام بر حق بعد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صدیق است و در نزد شیعه، علی مرتضی کرم‌اللّه‌وجهه و رضی‌اللّه‌عنه است، دلیل اهل سنّت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راه‌ثبوت امامت،یانصّ است ویا اجماع بربیعت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نص،وجود نداردبه خاطرآن چه که گفتیم ودرآینده متذکّرخواهیم شد وان‌شاءاللّه به تفصیل ذکر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غیر ابوبکر، اتّفاق کلمه‌ای از امّت در مورد هیچ‌کس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منعقد بر حقّانیّت امامتِ یکی از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عبّاس 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آن دو نفر با ابوبکر اختلاف نداشته و به نزاع با او برنخاستند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حق نبود، با او مخالفت می‌کردند، همان‌طور که علی با معاویه نزاع کرد، زیرا عادت در این‌گونه موارد بر آن است که به نزاع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منازعه در صورت امکان، با عصمت منافات دارد، زیرا معصیتی کبیره است که عصمت را از میان می‌برد، در 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عصمت را ضروری و شرط صحّت امامت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نداریم که امکان نزاع با ابوبکر برای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شمامعتقدید که علی شجاع‌ترین مردم و دین‌دارترین آن‌ها است و از ابوبکر شجاع‌تر و دین‌دارتر بوده است، تعداد یاران او نیز بیشتر از ابوبکر بوده، در نسب و حسب شریف‌تر و گرامی‌تر از او بوده است، نصّی را که مدّعی آن هستید در حضور تمام مردم بوده است، انصار هیچ‌گاه ابوبکر را بر علی ترجیح نمی‌دادند، حضرت</w:t>
      </w:r>
    </w:p>
    <w:p>
      <w:pPr>
        <w:pStyle w:val="BookText"/>
        <w:rPr/>
      </w:pPr>
      <w:r>
        <w:rPr>
          <w:rFonts w:ascii="IRNazanin" w:hAnsi="IRNazanin" w:eastAsia="IRNazanin"/>
          <w:color w:val="111111"/>
          <w:sz w:val="28"/>
          <w:sz w:val="28"/>
          <w:szCs w:val="28"/>
          <w:rtl w:val="true"/>
          <w:lang w:bidi="fa-IR"/>
        </w:rPr>
        <w:t>رسول صلی الله علیه و آله و سلم نیز در روزهای واپسین عمر شریفشان بر روی منبر فرمودند که انصار حامیان و یاوران من‌اند، لشکر و سپاه پیروز حضرت بودند و سزاوار و شایسته چنان بود که حضرت به انصار دستور می‌دادند که علی را در امر خلافت و امامت یاری کنند و با هر کس که با صریح فرمایش آن حضرت در خلافت علی مخالفت می‌کند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فاطمه علیها السلام با مقام و منصب عالی که دارد، همسر آن حضرت و حسین و حسین علیهما السلام با این که دو نواده‌ی رسول خدا صلی الله علیه و آله و سلم بودند، فرزند آن حضرت بودند و عبّاس با مقام عالیش، عموی آن حضرت و همراه با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 شده است که وی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کنم تا مردم بگویند عموی رسول خدا با پسرعموی آن حضرت بیعت کرد و بعد هیچ اختلافی حتّی بین دو نفر نباشد و هم‌چنین جناب زبیر با تمام شجاعتش نیز با آن حضرت بود</w:t>
      </w:r>
      <w:r>
        <w:rPr>
          <w:rFonts w:eastAsia="IRNazanin" w:cs="IRNazanin"/>
          <w:color w:val="111111"/>
          <w:sz w:val="28"/>
          <w:szCs w:val="28"/>
          <w:rtl w:val="true"/>
          <w:lang w:bidi="fa-IR"/>
        </w:rPr>
        <w:t xml:space="preserve">... .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این کلام فضل‌بن‌روزبهان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این مطلب را در اثبات امامت ابوبکر و در ردّ امامیّه آورده‌اند، قاضی ناصرالدّین بیضاوی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شمس‌الدین اصفهانی در شرح آن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عبّاس‌بن عبدالمطّلب، علی‌بن‌ابی‌طالب را ملاقات کرده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قبض روح می‌شود و از این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بخواه که این امر خلافت و زمامداری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کاملاً شرح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مربوط به غیر ما است، به ما وصیت خیر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حضرت رسول رحلت فرمود، عبّاس به علی‌بن ابی‌طالب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بگشای تا با تو بیعت کنم، تا گفته شود عموی رسول خدا با پسرعموی آن حضرت بیعت کرد و اهل بیت خودت نیز با تو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امر از آنِ ما باشد، در آن تأخیری رخ نخواهد داد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علی‌بن‌ابی‌طالب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غیر از ما که دنبال این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قبلاً با ابوبکر ملاقات کرده و به او گفته بود که آیا رسول خدا صلی الله علیه و آله و سلم به تو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عمر ملاقات کرد، همین سؤال را از او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834" w:name="pg1236_7918"/>
    </w:p>
    <w:p>
      <w:pPr>
        <w:pStyle w:val="BookText"/>
        <w:rPr/>
      </w:pPr>
      <w:bookmarkEnd w:id="834"/>
      <w:r>
        <w:rPr>
          <w:rFonts w:ascii="IRNazanin" w:hAnsi="IRNazanin" w:eastAsia="IRNazanin"/>
          <w:color w:val="111111"/>
          <w:sz w:val="28"/>
          <w:sz w:val="28"/>
          <w:szCs w:val="28"/>
          <w:rtl w:val="true"/>
          <w:lang w:bidi="fa-IR"/>
        </w:rPr>
        <w:t>این هنگام عبّاس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بگشای تا با تو بیعت کنم و اهل بیت تو نیز با تو بیعت کنند</w:t>
      </w:r>
      <w:r>
        <w:rPr>
          <w:rFonts w:eastAsia="IRNazanin" w:cs="IRNazanin"/>
          <w:color w:val="111111"/>
          <w:sz w:val="28"/>
          <w:szCs w:val="28"/>
          <w:rtl w:val="true"/>
          <w:lang w:bidi="fa-IR"/>
        </w:rPr>
        <w:t xml:space="preserve">. </w:t>
      </w:r>
      <w:r>
        <w:rPr>
          <w:rStyle w:val="FootnoteAnchor"/>
          <w:rtl w:val="true"/>
        </w:rPr>
        <w:footnoteReference w:id="534"/>
      </w:r>
    </w:p>
    <w:p>
      <w:pPr>
        <w:pStyle w:val="Heading3"/>
        <w:numPr>
          <w:ilvl w:val="2"/>
          <w:numId w:val="1"/>
        </w:numPr>
        <w:rPr/>
      </w:pPr>
      <w:bookmarkStart w:id="835" w:name="__RefHeading___Toc2937271_373438147"/>
      <w:bookmarkStart w:id="836" w:name="_Toc329"/>
      <w:bookmarkEnd w:id="835"/>
      <w:r>
        <w:rPr/>
        <w:t>5</w:t>
      </w:r>
      <w:r>
        <w:rPr>
          <w:rtl w:val="true"/>
        </w:rPr>
        <w:t xml:space="preserve"> - </w:t>
      </w:r>
      <w:r>
        <w:rPr>
          <w:rtl w:val="true"/>
        </w:rPr>
        <w:t>عذرخواهی و امتناع عبّاس از پذیرش وصیّت پیامبر</w:t>
      </w:r>
      <w:bookmarkEnd w:id="836"/>
    </w:p>
    <w:p>
      <w:pPr>
        <w:pStyle w:val="BookText"/>
        <w:rPr/>
      </w:pPr>
      <w:r>
        <w:rPr>
          <w:rFonts w:ascii="IRNazanin" w:hAnsi="IRNazanin" w:eastAsia="IRNazanin"/>
          <w:color w:val="111111"/>
          <w:sz w:val="28"/>
          <w:sz w:val="28"/>
          <w:szCs w:val="28"/>
          <w:rtl w:val="true"/>
          <w:lang w:bidi="fa-IR"/>
        </w:rPr>
        <w:t xml:space="preserve">سید علی همدانی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ثمالی رضی الله عنه از قول امام باقر علیه السلام از پدران بزرگوارش روایت کرده است که به هنگام بیماری رسول خدا در آخرین روزهای زندگانی‌اش سرش بر دامان علی بود، عبّاس از آن حضرت پرستاری می‌کرد و خانه از وجود مهاجران و انصار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وصیّت مرا می‌پذیری و به وعده‌هایم عمل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کهن‌سالم و اهل و عیالی فراوان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روی به علی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وصیّت مرا می‌پذیری و به وعده‌هایم عمل می‌کنی؟ بغض در گلوی علی گیر کرده و نتوانست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 دیگر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برادر و وصیّ و وزیر و جانشین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رسول خدا ذوالفقار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را آورده و پیش روی حضرت قرار داد،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کلاه‌خود 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ذوالنجدین نام دارد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را آورد و در مقابل پیامبر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ذوالفصول زره رسول‌خدا صلی الله علیه و آله و سلم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رسول اللّه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را آورده و جلوی در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ناقه‌ی رسول خدا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آورد و جلوی در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 و پیش روی ایشان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چوب‌دستی و عصای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ممشوق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آورده 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همین‌سان، یکی بعد از دیگری لوازم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دستمالی که حضرت در جنگ‌ها بر شکم می‌بست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خواسته و پیش روی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انگشتری خود را از انگشت به</w:t>
      </w:r>
      <w:bookmarkStart w:id="837" w:name="pg1236_7919"/>
    </w:p>
    <w:p>
      <w:pPr>
        <w:pStyle w:val="BookText"/>
        <w:rPr/>
      </w:pPr>
      <w:bookmarkEnd w:id="837"/>
      <w:r>
        <w:rPr>
          <w:rFonts w:ascii="IRNazanin" w:hAnsi="IRNazanin" w:eastAsia="IRNazanin"/>
          <w:color w:val="111111"/>
          <w:sz w:val="28"/>
          <w:sz w:val="28"/>
          <w:szCs w:val="28"/>
          <w:rtl w:val="true"/>
          <w:lang w:bidi="fa-IR"/>
        </w:rPr>
        <w:t>در آورده و به علی علیه السلام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را بردار و در خانه‌ی خود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مهاجران و انصار، هیچ‌کس بعد از من حق ندارد در این کار با تو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آن را برداشته به خانه‌ی خود برد و بازگشت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معلوم می‌شود که حضرت رسول می‌خواستند بفهمانند که عبّاس شایستگی خلافت و جانشینی ایشان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 از او پرسیدند که آیا تو وصیّت مرا می‌پذیری؟ عبّاس که این شایستگی را در خود نمی‌دید، از این کار عذر خواست و از پذیرش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 علیه السلام را وصیّ خود قرار داده و تصریح فرمود که او وزیر و خلیفه‌ی آن حضرت است بعد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آشکار و همراه با قرائن قطعیّه، مجالی برای این‌نمی‌گذارد که کسی بپندارد که عبّاس جانشین آن حضرت بوده است</w:t>
      </w:r>
      <w:r>
        <w:rPr>
          <w:rFonts w:eastAsia="IRNazanin" w:cs="IRNazanin"/>
          <w:color w:val="111111"/>
          <w:sz w:val="28"/>
          <w:szCs w:val="28"/>
          <w:rtl w:val="true"/>
          <w:lang w:bidi="fa-IR"/>
        </w:rPr>
        <w:t>.</w:t>
      </w:r>
    </w:p>
    <w:p>
      <w:pPr>
        <w:pStyle w:val="Heading3"/>
        <w:numPr>
          <w:ilvl w:val="2"/>
          <w:numId w:val="1"/>
        </w:numPr>
        <w:rPr/>
      </w:pPr>
      <w:bookmarkStart w:id="838" w:name="__RefHeading___Toc2937273_373438147"/>
      <w:bookmarkStart w:id="839" w:name="_Toc330"/>
      <w:bookmarkEnd w:id="838"/>
      <w:r>
        <w:rPr/>
        <w:t>6</w:t>
      </w:r>
      <w:r>
        <w:rPr>
          <w:rtl w:val="true"/>
        </w:rPr>
        <w:t xml:space="preserve"> - </w:t>
      </w:r>
      <w:r>
        <w:rPr>
          <w:rtl w:val="true"/>
        </w:rPr>
        <w:t>حدیث یوم الدار</w:t>
      </w:r>
      <w:bookmarkEnd w:id="839"/>
    </w:p>
    <w:p>
      <w:pPr>
        <w:pStyle w:val="BookText"/>
        <w:rPr/>
      </w:pPr>
      <w:r>
        <w:rPr>
          <w:rFonts w:ascii="IRNazanin" w:hAnsi="IRNazanin" w:eastAsia="IRNazanin"/>
          <w:color w:val="111111"/>
          <w:sz w:val="28"/>
          <w:sz w:val="28"/>
          <w:szCs w:val="28"/>
          <w:rtl w:val="true"/>
          <w:lang w:bidi="fa-IR"/>
        </w:rPr>
        <w:t>از جمله نکاتی که دلالت بر وراثت امیرالمؤمنین دارد حدیث یوم الدار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خود به صراحت بر این مقام تصریح فرمود در پاسخ سؤالی که از آن حضرت شد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تو وارث پسرعمویت شدی ولی عمویت وارث آن حضرت نشد؟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ولی‌اللّه دهلوی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ربیعةبن‌ناجد روایت کرده است که شخصی به علی‌بن‌ابی‌طالب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تو وارث پسرعمویت شدی، ولی عموی تو وارث او نشد؟ علی علیه السلام پاسخ داد که رسول خدا صلی الله علیه و آله و سلم تمام فرزندان عبدالمطلب را فرا خواند و برایشان غذایی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خوردند و سیر شدند، ولی غذا همه‌اش به جای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آشامیدنی آوردند، همگی نوشیدند و سیراب شدند، ولی آن نوشیدنی سر جای خود دست‌نخورده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bookmarkStart w:id="840" w:name="pg1236_7920"/>
    </w:p>
    <w:p>
      <w:pPr>
        <w:pStyle w:val="BookText"/>
        <w:rPr/>
      </w:pPr>
      <w:bookmarkEnd w:id="840"/>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به طور خصوص و بر مردم به طور عموم مبعوث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هم‌اکنون این نشانه و کرامت را از من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با من بیعت می‌کند تا برادر و وصی و وارث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جا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آن جمع از همگان کم‌سن و سالتر بودم، از جا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سخن خود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بار، من از جا بلند شدم و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سوم دستش را بر من زد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من وارث پسرعمویم شدم و عمویم وارث او نشد</w:t>
      </w:r>
      <w:r>
        <w:rPr>
          <w:rFonts w:eastAsia="IRNazanin" w:cs="IRNazanin"/>
          <w:color w:val="111111"/>
          <w:sz w:val="28"/>
          <w:szCs w:val="28"/>
          <w:rtl w:val="true"/>
          <w:lang w:bidi="fa-IR"/>
        </w:rPr>
        <w:t xml:space="preserve">. </w:t>
      </w:r>
      <w:r>
        <w:rPr>
          <w:rStyle w:val="FootnoteAnchor"/>
          <w:rtl w:val="true"/>
        </w:rPr>
        <w:footnoteReference w:id="536"/>
      </w:r>
    </w:p>
    <w:p>
      <w:pPr>
        <w:pStyle w:val="Heading3"/>
        <w:numPr>
          <w:ilvl w:val="2"/>
          <w:numId w:val="1"/>
        </w:numPr>
        <w:rPr/>
      </w:pPr>
      <w:bookmarkStart w:id="841" w:name="__RefHeading___Toc2937275_373438147"/>
      <w:bookmarkStart w:id="842" w:name="_Toc331"/>
      <w:bookmarkEnd w:id="841"/>
      <w:r>
        <w:rPr/>
        <w:t>7</w:t>
      </w:r>
      <w:r>
        <w:rPr>
          <w:rtl w:val="true"/>
        </w:rPr>
        <w:t xml:space="preserve"> - </w:t>
      </w:r>
      <w:r>
        <w:rPr>
          <w:rtl w:val="true"/>
        </w:rPr>
        <w:t>اجماع بر عدم خلافت عبّاس است</w:t>
      </w:r>
      <w:bookmarkEnd w:id="842"/>
    </w:p>
    <w:p>
      <w:pPr>
        <w:pStyle w:val="BookText"/>
        <w:rPr/>
      </w:pPr>
      <w:r>
        <w:rPr>
          <w:rFonts w:ascii="IRNazanin" w:hAnsi="IRNazanin" w:eastAsia="IRNazanin"/>
          <w:color w:val="111111"/>
          <w:sz w:val="28"/>
          <w:sz w:val="28"/>
          <w:szCs w:val="28"/>
          <w:rtl w:val="true"/>
          <w:lang w:bidi="fa-IR"/>
        </w:rPr>
        <w:t>اجماع شیعه و غیر شیعه بر عدم خلافت عبّاس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بطلان احتمال اولویت او نسبت به حضرت علی، واضح و روشن است</w:t>
      </w:r>
      <w:r>
        <w:rPr>
          <w:rFonts w:eastAsia="IRNazanin" w:cs="IRNazanin"/>
          <w:color w:val="111111"/>
          <w:sz w:val="28"/>
          <w:szCs w:val="28"/>
          <w:rtl w:val="true"/>
          <w:lang w:bidi="fa-IR"/>
        </w:rPr>
        <w:t>.</w:t>
      </w:r>
    </w:p>
    <w:p>
      <w:pPr>
        <w:pStyle w:val="Heading3"/>
        <w:numPr>
          <w:ilvl w:val="2"/>
          <w:numId w:val="1"/>
        </w:numPr>
        <w:rPr/>
      </w:pPr>
      <w:bookmarkStart w:id="843" w:name="__RefHeading___Toc2937277_373438147"/>
      <w:bookmarkStart w:id="844" w:name="_Toc332"/>
      <w:bookmarkEnd w:id="843"/>
      <w:r>
        <w:rPr/>
        <w:t>8</w:t>
      </w:r>
      <w:r>
        <w:rPr>
          <w:rtl w:val="true"/>
        </w:rPr>
        <w:t xml:space="preserve"> - </w:t>
      </w:r>
      <w:r>
        <w:rPr>
          <w:rtl w:val="true"/>
        </w:rPr>
        <w:t>خلافت در مهاجران است</w:t>
      </w:r>
      <w:bookmarkEnd w:id="844"/>
    </w:p>
    <w:p>
      <w:pPr>
        <w:pStyle w:val="BookText"/>
        <w:rPr/>
      </w:pPr>
      <w:r>
        <w:rPr>
          <w:rFonts w:ascii="IRNazanin" w:hAnsi="IRNazanin" w:eastAsia="IRNazanin"/>
          <w:color w:val="111111"/>
          <w:sz w:val="28"/>
          <w:sz w:val="28"/>
          <w:szCs w:val="28"/>
          <w:rtl w:val="true"/>
          <w:lang w:bidi="fa-IR"/>
        </w:rPr>
        <w:t>از لوازم جانشینی آن است که می‌بایست خلیفه از مهاجران اوّلیّه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عبّاس از مهاجران نخستین نیست، بلکه او کمی پیش از فتح مکّه 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حافظ‌ابن‌حجر در شرح حال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جاهلیّت، عهده‌دار امر سقایت و ساختمان مسجد 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عقبه پیش از آن که مسلمان شود با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با مشرکان همراهی کرد تا این‌که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خود و فدیه برادرزاده‌ی خود عقیل بن‌ابی‌طالب را داد و به مکه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او مسلمان شده بود و اسلامش را از قومش پوشیده نگاه می‌داشت تا از مکّه اخبار قریش را برای حضرت رسول بنویسد 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پیش از فتح مکّه، به مدینه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شرکت داشت و در روز جنگ حنین ثابت‌قدم بود</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ضرورت این‌که می‌بایست خلیفه از مهاجران نخستین باشد،</w:t>
      </w:r>
      <w:bookmarkStart w:id="845" w:name="pg1236_7921"/>
    </w:p>
    <w:p>
      <w:pPr>
        <w:pStyle w:val="BookText"/>
        <w:rPr/>
      </w:pPr>
      <w:bookmarkEnd w:id="845"/>
      <w:r>
        <w:rPr>
          <w:rFonts w:ascii="IRNazanin" w:hAnsi="IRNazanin" w:eastAsia="IRNazanin"/>
          <w:color w:val="111111"/>
          <w:sz w:val="28"/>
          <w:sz w:val="28"/>
          <w:szCs w:val="28"/>
          <w:rtl w:val="true"/>
          <w:lang w:bidi="fa-IR"/>
        </w:rPr>
        <w:t xml:space="preserve">امری مسلم و حتمی است که شاه ولی‌اللّه دهلوی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کرده است</w:t>
      </w:r>
      <w:r>
        <w:rPr>
          <w:rFonts w:eastAsia="IRNazanin" w:cs="IRNazanin"/>
          <w:color w:val="111111"/>
          <w:sz w:val="28"/>
          <w:szCs w:val="28"/>
          <w:rtl w:val="true"/>
          <w:lang w:bidi="fa-IR"/>
        </w:rPr>
        <w:t>.</w:t>
      </w:r>
    </w:p>
    <w:p>
      <w:pPr>
        <w:pStyle w:val="Heading3"/>
        <w:numPr>
          <w:ilvl w:val="2"/>
          <w:numId w:val="1"/>
        </w:numPr>
        <w:rPr/>
      </w:pPr>
      <w:bookmarkStart w:id="846" w:name="__RefHeading___Toc2937279_373438147"/>
      <w:bookmarkStart w:id="847" w:name="_Toc333"/>
      <w:bookmarkEnd w:id="846"/>
      <w:r>
        <w:rPr/>
        <w:t>9</w:t>
      </w:r>
      <w:r>
        <w:rPr>
          <w:rtl w:val="true"/>
        </w:rPr>
        <w:t xml:space="preserve"> - </w:t>
      </w:r>
      <w:r>
        <w:rPr>
          <w:rtl w:val="true"/>
        </w:rPr>
        <w:t>خلیفه می بایست از کسانی باشد که در بیعت شجره، با پیامبر بیعت کرده است</w:t>
      </w:r>
      <w:bookmarkEnd w:id="847"/>
    </w:p>
    <w:p>
      <w:pPr>
        <w:pStyle w:val="BookText"/>
        <w:rPr/>
      </w:pPr>
      <w:r>
        <w:rPr>
          <w:rFonts w:ascii="IRNazanin" w:hAnsi="IRNazanin" w:eastAsia="IRNazanin"/>
          <w:color w:val="111111"/>
          <w:sz w:val="28"/>
          <w:sz w:val="28"/>
          <w:szCs w:val="28"/>
          <w:rtl w:val="true"/>
          <w:lang w:bidi="fa-IR"/>
        </w:rPr>
        <w:t>شاه ولی‌اللّه دهلوی گفته است که خلیفه می‌بایست از کسانی باشد که در صلح حدیبیّه شرکت داشته، نزول سوره‌ی نور را حاضر بوده و در مشاهد بزرگی هم‌چون بدر و دیگر جنگ‌ها شرکت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را از روی دلایل قرآنی و حدیثی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عبّاس در جنگ بدر و دیگر غزوات شرکت نداشته، چون او کمی قبل از فتح مکّه مهاجرت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از ابن‌حجر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بدر در سال دوم هجری بوده و فتح مکّه در سال هشتم، بلکه قبلاً گذشت که عبّاس از اسیران جنگ بدر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حضور او در داستان حدیبیّه آن است که حدیبیّه در سال ششم بوده </w:t>
      </w:r>
      <w:r>
        <w:rPr>
          <w:rStyle w:val="FootnoteAnchor"/>
          <w:rtl w:val="true"/>
        </w:rPr>
        <w:footnoteReference w:id="538"/>
      </w:r>
      <w:r>
        <w:rPr>
          <w:rFonts w:ascii="IRNazanin" w:hAnsi="IRNazanin" w:eastAsia="IRNazanin"/>
          <w:color w:val="111111"/>
          <w:sz w:val="28"/>
          <w:sz w:val="28"/>
          <w:szCs w:val="28"/>
          <w:rtl w:val="true"/>
          <w:lang w:bidi="fa-IR"/>
        </w:rPr>
        <w:t xml:space="preserve">وی به هنگام نزول سوره‌ی نور نیز حضور نداشت است، زیرا نزول این سوره به گمان اهل سنّت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داستان از رویدادهای سال پنجم هجری است</w:t>
      </w:r>
      <w:r>
        <w:rPr>
          <w:rFonts w:eastAsia="IRNazanin" w:cs="IRNazanin"/>
          <w:color w:val="111111"/>
          <w:sz w:val="28"/>
          <w:szCs w:val="28"/>
          <w:rtl w:val="true"/>
          <w:lang w:bidi="fa-IR"/>
        </w:rPr>
        <w:t xml:space="preserve">. </w:t>
      </w:r>
      <w:r>
        <w:rPr>
          <w:rStyle w:val="FootnoteAnchor"/>
          <w:rtl w:val="true"/>
        </w:rPr>
        <w:footnoteReference w:id="539"/>
      </w:r>
    </w:p>
    <w:p>
      <w:pPr>
        <w:pStyle w:val="Heading3"/>
        <w:numPr>
          <w:ilvl w:val="2"/>
          <w:numId w:val="1"/>
        </w:numPr>
        <w:rPr/>
      </w:pPr>
      <w:bookmarkStart w:id="848" w:name="__RefHeading___Toc2937281_373438147"/>
      <w:bookmarkStart w:id="849" w:name="_Toc334"/>
      <w:bookmarkEnd w:id="848"/>
      <w:r>
        <w:rPr/>
        <w:t>10</w:t>
      </w:r>
      <w:r>
        <w:rPr>
          <w:rtl w:val="true"/>
        </w:rPr>
        <w:t xml:space="preserve"> - </w:t>
      </w:r>
      <w:r>
        <w:rPr>
          <w:rtl w:val="true"/>
        </w:rPr>
        <w:t>خلافت برای آزادشدگان جایز نیست</w:t>
      </w:r>
      <w:bookmarkEnd w:id="849"/>
    </w:p>
    <w:p>
      <w:pPr>
        <w:pStyle w:val="BookText"/>
        <w:rPr/>
      </w:pPr>
      <w:r>
        <w:rPr>
          <w:rFonts w:ascii="IRNazanin" w:hAnsi="IRNazanin" w:eastAsia="IRNazanin"/>
          <w:color w:val="111111"/>
          <w:sz w:val="28"/>
          <w:sz w:val="28"/>
          <w:szCs w:val="28"/>
          <w:rtl w:val="true"/>
          <w:lang w:bidi="fa-IR"/>
        </w:rPr>
        <w:t>اوّلاً خلافت به طلقا و آزادشدگان نمی‌رسد و ثانیاً عبّاس از طلقاء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بخش اوّل این بحث به خاطر آن است که دهلوی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عبدالرحمان اشعری فقیه اهل شام به ابوهریره و ابودرداء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می‌کوشیدند علی علیه السلام خلافت را به شوری واگذار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شما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سخنی می‌گویید و دنبال این کار را گرفته‌اید و می‌گویید که باید علی خلافت را به شورای مسلمان‌ها واگذارد، با این‌که خود می‌دانید که مهاجران و انصار و اهالی حجاز و عراق با</w:t>
      </w:r>
    </w:p>
    <w:p>
      <w:pPr>
        <w:pStyle w:val="BookText"/>
        <w:rPr/>
      </w:pPr>
      <w:r>
        <w:rPr>
          <w:rFonts w:ascii="IRNazanin" w:hAnsi="IRNazanin" w:eastAsia="IRNazanin"/>
          <w:color w:val="111111"/>
          <w:sz w:val="28"/>
          <w:sz w:val="28"/>
          <w:szCs w:val="28"/>
          <w:rtl w:val="true"/>
          <w:lang w:bidi="fa-IR"/>
        </w:rPr>
        <w:t>او بیعت کرده‌اند و کسانی که او را پسندیده‌اند، بهترند از کسانی که او را خوش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او بیعت کرده‌اند، بهترند از کسانی که با او بیعت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را چه راهی است برای ورود به شوری؟ با این‌که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است که خلافت برای آن‌ها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از رؤسا و بزرگان احزاب‌اند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رفتار خود پشیمان شده و به دست او توبه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ابوعمرو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جمله‌ی دوم از عبارت حافظ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دیاربکری در داستان غزوه‌ی بدر، اسامی اسیران جنگ بدر را از ابن‌اسحاق نقل می‌کند،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اسیران بدر، عبّاس‌بن عبدالمطلب است که ابن‌اسحاق، او را ضمن اسرای بدر نام نبرده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بحث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حدیث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بخش‌های اساسی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پندارها و خیالات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دیگر یاوه‌های او و پیش‌کسوتانش مانند کابلی و ابن‌روزبهان و امثال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ابطال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آن، شبهه‌ای در باب امامت را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را،برخی از مدّعیان دانش به خاطر تقرّب به حکومت‌های عبّاسی مطرح کرده‌اند، در کنار آن مناقب جعلی که برای عبّاس و فرزندان و نوادگانش تراشیده و جعل کرده‌اند و از این راه، دین خود را به دنیایشان فروخته‌اند و برخی از نویسندگان و شاعران از آنان پیروی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می‌خواهند نور خدا را با دهانشان خاموش کنند و خداوند نور خود را تمام می‌کند هرچند که کافران را خوش نیاید</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دهلوی و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رویارویی حق به هر دستاویزی چنگ می‌زنند این</w:t>
      </w:r>
    </w:p>
    <w:p>
      <w:pPr>
        <w:pStyle w:val="BookText"/>
        <w:rPr/>
      </w:pPr>
      <w:r>
        <w:rPr>
          <w:rFonts w:ascii="IRNazanin" w:hAnsi="IRNazanin" w:eastAsia="IRNazanin"/>
          <w:color w:val="111111"/>
          <w:sz w:val="28"/>
          <w:sz w:val="28"/>
          <w:szCs w:val="28"/>
          <w:rtl w:val="true"/>
          <w:lang w:bidi="fa-IR"/>
        </w:rPr>
        <w:t>شبهه را به خاطر دشمنی با حق و ایستادگی در مقابل حق از روی عناد ذکر می‌کنند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آنان خود بطلان این سخن را بهتر از هر کسی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این شبهه به اجماع مسلمان‌ها مردود است و دست‌آویزی به آن 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عاصم و نگه‌دارنده است</w:t>
      </w:r>
      <w:r>
        <w:rPr>
          <w:rFonts w:eastAsia="IRNazanin" w:cs="IRNazanin"/>
          <w:color w:val="111111"/>
          <w:sz w:val="28"/>
          <w:szCs w:val="28"/>
          <w:rtl w:val="true"/>
          <w:lang w:bidi="fa-IR"/>
        </w:rPr>
        <w:t>.</w:t>
      </w:r>
      <w:bookmarkStart w:id="850" w:name="pg1236_7924"/>
    </w:p>
    <w:p>
      <w:pPr>
        <w:pStyle w:val="Heading2"/>
        <w:numPr>
          <w:ilvl w:val="1"/>
          <w:numId w:val="1"/>
        </w:numPr>
        <w:rPr/>
      </w:pPr>
      <w:bookmarkStart w:id="851" w:name="__RefHeading___Toc2937283_373438147"/>
      <w:bookmarkStart w:id="852" w:name="_Toc335"/>
      <w:bookmarkEnd w:id="850"/>
      <w:bookmarkEnd w:id="851"/>
      <w:r>
        <w:rPr>
          <w:rtl w:val="true"/>
        </w:rPr>
        <w:t>شبهه ی اولویت حسنین علیهما السلام برای امامت بعدازپیامبرنسبت به علی علیه السلام چگونه نقض وباطل می شود؟</w:t>
      </w:r>
      <w:bookmarkEnd w:id="852"/>
    </w:p>
    <w:p>
      <w:pPr>
        <w:pStyle w:val="Heading3"/>
        <w:numPr>
          <w:ilvl w:val="2"/>
          <w:numId w:val="1"/>
        </w:numPr>
        <w:rPr/>
      </w:pPr>
      <w:bookmarkStart w:id="853" w:name="__RefHeading___Toc2937285_373438147"/>
      <w:bookmarkStart w:id="854" w:name="_Toc336"/>
      <w:bookmarkEnd w:id="853"/>
      <w:r>
        <w:rPr>
          <w:rtl w:val="true"/>
        </w:rPr>
        <w:t>اشاره</w:t>
      </w:r>
      <w:bookmarkEnd w:id="854"/>
    </w:p>
    <w:p>
      <w:pPr>
        <w:pStyle w:val="BookText"/>
        <w:rPr/>
      </w:pP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علّت محرومیت عبّاس از خلافت، آن است که از نور جناب عبدالمطلب چیزی به او نرسیده است، زیرا از عبدالمطلب به عبداللّه و ابوطالب رسیده نه دیگر فرزندان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این گفتار، آن است که اقربیّت در نسب، امری دیگر غیر از اشتراک در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 است که وی با این‌که این معنی را به خوبی می‌داند، چگونه مورد بحث گذشته را فقط در مورد قرب در نسب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پرسش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اگر امامت به شدّت و کثرت نور وابستگی می‌داشت، حسنین علیهما السلام بعد از رسول خدا صلی الله علیه و آله و سلم از علی اولی و اقدم به امامت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نور عبداللّه و ابوطالب در آن دو جمع بود، با این‌که در علی فقط نور ابوطالب بود، چنان‌که معلوم است که نور پیامبر قوی‌تر از نور علی است و هر دو نور در حسنین علیهما السلام جمع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به وجوهی مردود است</w:t>
      </w:r>
      <w:r>
        <w:rPr>
          <w:rFonts w:eastAsia="IRNazanin" w:cs="IRNazanin"/>
          <w:color w:val="111111"/>
          <w:sz w:val="28"/>
          <w:szCs w:val="28"/>
          <w:rtl w:val="true"/>
          <w:lang w:bidi="fa-IR"/>
        </w:rPr>
        <w:t>:</w:t>
      </w:r>
    </w:p>
    <w:p>
      <w:pPr>
        <w:pStyle w:val="Heading3"/>
        <w:numPr>
          <w:ilvl w:val="2"/>
          <w:numId w:val="1"/>
        </w:numPr>
        <w:rPr/>
      </w:pPr>
      <w:bookmarkStart w:id="855" w:name="__RefHeading___Toc2937287_373438147"/>
      <w:bookmarkStart w:id="856" w:name="_Toc337"/>
      <w:bookmarkEnd w:id="855"/>
      <w:r>
        <w:rPr/>
        <w:t>1</w:t>
      </w:r>
      <w:r>
        <w:rPr>
          <w:rtl w:val="true"/>
        </w:rPr>
        <w:t xml:space="preserve"> - </w:t>
      </w:r>
      <w:r>
        <w:rPr>
          <w:rtl w:val="true"/>
        </w:rPr>
        <w:t>برتری مدار امامت است</w:t>
      </w:r>
      <w:bookmarkEnd w:id="85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 امامت، افضلیّت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نور بر افضلیّت امیرالمؤمنین دلالت می‌کند پس او بعد از رسول خدا صلی الله علیه و آله و سلم بدون هیچ حرف و سخنی امام است</w:t>
      </w:r>
      <w:r>
        <w:rPr>
          <w:rFonts w:eastAsia="IRNazanin" w:cs="IRNazanin"/>
          <w:color w:val="111111"/>
          <w:sz w:val="28"/>
          <w:szCs w:val="28"/>
          <w:rtl w:val="true"/>
          <w:lang w:bidi="fa-IR"/>
        </w:rPr>
        <w:t>.</w:t>
      </w:r>
      <w:bookmarkStart w:id="857" w:name="pg1236_7925"/>
    </w:p>
    <w:p>
      <w:pPr>
        <w:pStyle w:val="Heading3"/>
        <w:numPr>
          <w:ilvl w:val="2"/>
          <w:numId w:val="1"/>
        </w:numPr>
        <w:rPr/>
      </w:pPr>
      <w:bookmarkStart w:id="858" w:name="__RefHeading___Toc2937289_373438147"/>
      <w:bookmarkStart w:id="859" w:name="_Toc338"/>
      <w:bookmarkEnd w:id="857"/>
      <w:bookmarkEnd w:id="858"/>
      <w:r>
        <w:rPr/>
        <w:t>2</w:t>
      </w:r>
      <w:r>
        <w:rPr>
          <w:rtl w:val="true"/>
        </w:rPr>
        <w:t xml:space="preserve"> - </w:t>
      </w:r>
      <w:r>
        <w:rPr>
          <w:rtl w:val="true"/>
        </w:rPr>
        <w:t>نور پیامبر به حسنین منتقل نشده است</w:t>
      </w:r>
      <w:bookmarkEnd w:id="859"/>
    </w:p>
    <w:p>
      <w:pPr>
        <w:pStyle w:val="BookText"/>
        <w:rPr/>
      </w:pPr>
      <w:r>
        <w:rPr>
          <w:rFonts w:ascii="IRNazanin" w:hAnsi="IRNazanin" w:eastAsia="IRNazanin"/>
          <w:color w:val="111111"/>
          <w:sz w:val="28"/>
          <w:sz w:val="28"/>
          <w:szCs w:val="28"/>
          <w:rtl w:val="true"/>
          <w:lang w:bidi="fa-IR"/>
        </w:rPr>
        <w:t>از آن‌جا که نور حسنین علیهما السلام از نور پیامبر صلی الله علیه و آله و سلم است، بدیهی است که تمام نور به آنان منتقل نشده، وگرنه لازم می‌آید با انتقال تمام نور به آن دو، خود رسول خدا بی‌نور بماند که بطلان این مطلب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نور آن دو، از نور علی علیه السلام قوی‌تر نیست </w:t>
      </w:r>
      <w:r>
        <w:rPr>
          <w:rFonts w:eastAsia="IRNazanin" w:cs="IRNazanin"/>
          <w:color w:val="111111"/>
          <w:sz w:val="28"/>
          <w:szCs w:val="28"/>
          <w:rtl w:val="true"/>
          <w:lang w:bidi="fa-IR"/>
        </w:rPr>
        <w:t>.</w:t>
      </w:r>
    </w:p>
    <w:p>
      <w:pPr>
        <w:pStyle w:val="Heading3"/>
        <w:numPr>
          <w:ilvl w:val="2"/>
          <w:numId w:val="1"/>
        </w:numPr>
        <w:rPr/>
      </w:pPr>
      <w:bookmarkStart w:id="860" w:name="__RefHeading___Toc2937291_373438147"/>
      <w:bookmarkStart w:id="861" w:name="_Toc339"/>
      <w:bookmarkEnd w:id="860"/>
      <w:r>
        <w:rPr/>
        <w:t>3</w:t>
      </w:r>
      <w:r>
        <w:rPr>
          <w:rtl w:val="true"/>
        </w:rPr>
        <w:t xml:space="preserve"> - </w:t>
      </w:r>
      <w:r>
        <w:rPr>
          <w:rtl w:val="true"/>
        </w:rPr>
        <w:t>در هر یک از آن دو بزرگوار، یک چهارم اصل نور است</w:t>
      </w:r>
      <w:bookmarkEnd w:id="861"/>
    </w:p>
    <w:p>
      <w:pPr>
        <w:pStyle w:val="BookText"/>
        <w:rPr/>
      </w:pPr>
      <w:r>
        <w:rPr>
          <w:rFonts w:ascii="IRNazanin" w:hAnsi="IRNazanin" w:eastAsia="IRNazanin"/>
          <w:color w:val="111111"/>
          <w:sz w:val="28"/>
          <w:sz w:val="28"/>
          <w:szCs w:val="28"/>
          <w:rtl w:val="true"/>
          <w:lang w:bidi="fa-IR"/>
        </w:rPr>
        <w:t>اگر بپذیریم که تمام نور از پیامبر به آن دو منتقل شده است، بدان معنی است که آن نور بین آن دو بزرگوار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یک از آن دو، نور پیامبر است همراه با یک چهارم اصل نور، یا این‌که حسن کمی بیشتر از نور برادرش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نوری که به امیرالمومنین منتقل شده، با نور پیامبر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او نصف اصل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هیچ یک از آن دو با نور علی مساوی نیست، چگونه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از آن است؟</w:t>
      </w:r>
    </w:p>
    <w:p>
      <w:pPr>
        <w:pStyle w:val="Heading3"/>
        <w:numPr>
          <w:ilvl w:val="2"/>
          <w:numId w:val="1"/>
        </w:numPr>
        <w:rPr/>
      </w:pPr>
      <w:bookmarkStart w:id="862" w:name="__RefHeading___Toc2937293_373438147"/>
      <w:bookmarkStart w:id="863" w:name="_Toc340"/>
      <w:bookmarkEnd w:id="862"/>
      <w:r>
        <w:rPr/>
        <w:t>4</w:t>
      </w:r>
      <w:r>
        <w:rPr>
          <w:rtl w:val="true"/>
        </w:rPr>
        <w:t xml:space="preserve"> - </w:t>
      </w:r>
      <w:r>
        <w:rPr>
          <w:rtl w:val="true"/>
        </w:rPr>
        <w:t>هر کس که نورش قوی تر است، برتر است</w:t>
      </w:r>
      <w:bookmarkEnd w:id="863"/>
    </w:p>
    <w:p>
      <w:pPr>
        <w:pStyle w:val="BookText"/>
        <w:rPr/>
      </w:pPr>
      <w:r>
        <w:rPr>
          <w:rFonts w:ascii="IRNazanin" w:hAnsi="IRNazanin" w:eastAsia="IRNazanin"/>
          <w:color w:val="111111"/>
          <w:sz w:val="28"/>
          <w:sz w:val="28"/>
          <w:szCs w:val="28"/>
          <w:rtl w:val="true"/>
          <w:lang w:bidi="fa-IR"/>
        </w:rPr>
        <w:t>ظاهر عبارت دهلوی آن است که هر کس که افضل است، نورش قوی‌تر است و قوّت نور، مستلزم افضلیّت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وقتی نور حسنین قوی‌تر از نور پدرشان بود، می‌بایست که از پدر برتر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لازم به اجماع و اخبار باطل است، پس ملزوم نیز باطل است</w:t>
      </w:r>
      <w:r>
        <w:rPr>
          <w:rFonts w:eastAsia="IRNazanin" w:cs="IRNazanin"/>
          <w:color w:val="111111"/>
          <w:sz w:val="28"/>
          <w:szCs w:val="28"/>
          <w:rtl w:val="true"/>
          <w:lang w:bidi="fa-IR"/>
        </w:rPr>
        <w:t>.</w:t>
      </w:r>
    </w:p>
    <w:p>
      <w:pPr>
        <w:pStyle w:val="Heading3"/>
        <w:numPr>
          <w:ilvl w:val="2"/>
          <w:numId w:val="1"/>
        </w:numPr>
        <w:rPr/>
      </w:pPr>
      <w:bookmarkStart w:id="864" w:name="__RefHeading___Toc2937295_373438147"/>
      <w:bookmarkStart w:id="865" w:name="_Toc341"/>
      <w:bookmarkEnd w:id="864"/>
      <w:r>
        <w:rPr/>
        <w:t>5</w:t>
      </w:r>
      <w:r>
        <w:rPr>
          <w:rtl w:val="true"/>
        </w:rPr>
        <w:t xml:space="preserve"> - </w:t>
      </w:r>
      <w:r>
        <w:rPr>
          <w:rtl w:val="true"/>
        </w:rPr>
        <w:t>این سخن مستلزم آن است که نور فاطمه علیها السلام از نور علی علیه السلام قوی تر باشد</w:t>
      </w:r>
      <w:bookmarkEnd w:id="865"/>
    </w:p>
    <w:p>
      <w:pPr>
        <w:pStyle w:val="BookText"/>
        <w:rPr/>
      </w:pPr>
      <w:r>
        <w:rPr>
          <w:rFonts w:ascii="IRNazanin" w:hAnsi="IRNazanin" w:eastAsia="IRNazanin"/>
          <w:color w:val="111111"/>
          <w:sz w:val="28"/>
          <w:sz w:val="28"/>
          <w:szCs w:val="28"/>
          <w:rtl w:val="true"/>
          <w:lang w:bidi="fa-IR"/>
        </w:rPr>
        <w:t>اگر نور حسنین از نور امیرالمؤمنین قوی‌تر باشد، خواه ناخواه نور بر فاطمه نیز از نور علی قوی‌تر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نور پیامبر به توسّط نور فاطمه به حسنین منتقل شده است و سزاوار و شایسته چنان بوده که امامت، اوّل از آنِ فاطمه باشد، پیش از آن‌که به اولویّت آن دو ملزم شویم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مؤنّث مانع ازامامت حضرت فاطمه‌است‌ولذا آن را ذکر نکردم</w:t>
      </w:r>
      <w:r>
        <w:rPr>
          <w:rFonts w:eastAsia="IRNazanin" w:cs="IRNazanin"/>
          <w:color w:val="111111"/>
          <w:sz w:val="28"/>
          <w:szCs w:val="28"/>
          <w:rtl w:val="true"/>
          <w:lang w:bidi="fa-IR"/>
        </w:rPr>
        <w:t>.</w:t>
      </w:r>
      <w:bookmarkStart w:id="866" w:name="pg1236_7926"/>
    </w:p>
    <w:p>
      <w:pPr>
        <w:pStyle w:val="BookText"/>
        <w:rPr/>
      </w:pPr>
      <w:bookmarkEnd w:id="866"/>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مفضولیّت حسنین که به اجماع فریقین نقل شده است مانع از ادّعای اولویّت آن دو نسبت به امامت نباشد؟</w:t>
      </w:r>
      <w:r>
        <w:rPr>
          <w:rFonts w:eastAsia="IRNazanin" w:cs="IRNazanin"/>
          <w:color w:val="111111"/>
          <w:sz w:val="28"/>
          <w:szCs w:val="28"/>
          <w:rtl w:val="true"/>
          <w:lang w:bidi="fa-IR"/>
        </w:rPr>
        <w:t>!</w:t>
      </w:r>
    </w:p>
    <w:p>
      <w:pPr>
        <w:pStyle w:val="Heading3"/>
        <w:numPr>
          <w:ilvl w:val="2"/>
          <w:numId w:val="1"/>
        </w:numPr>
        <w:rPr/>
      </w:pPr>
      <w:bookmarkStart w:id="867" w:name="__RefHeading___Toc2937297_373438147"/>
      <w:bookmarkStart w:id="868" w:name="_Toc342"/>
      <w:bookmarkEnd w:id="867"/>
      <w:r>
        <w:rPr/>
        <w:t>6</w:t>
      </w:r>
      <w:r>
        <w:rPr>
          <w:rtl w:val="true"/>
        </w:rPr>
        <w:t xml:space="preserve"> - </w:t>
      </w:r>
      <w:r>
        <w:rPr>
          <w:rtl w:val="true"/>
        </w:rPr>
        <w:t>علی علیه السلام بعد از رسول خدا صلی الله علیه و آله و سلم افضل مخلوقات است</w:t>
      </w:r>
      <w:bookmarkEnd w:id="868"/>
    </w:p>
    <w:p>
      <w:pPr>
        <w:pStyle w:val="BookText"/>
        <w:rPr/>
      </w:pPr>
      <w:r>
        <w:rPr>
          <w:rFonts w:ascii="IRNazanin" w:hAnsi="IRNazanin" w:eastAsia="IRNazanin"/>
          <w:color w:val="111111"/>
          <w:sz w:val="28"/>
          <w:sz w:val="28"/>
          <w:szCs w:val="28"/>
          <w:rtl w:val="true"/>
          <w:lang w:bidi="fa-IR"/>
        </w:rPr>
        <w:t>از دلایل مذکوره در بخش‌های مختلف این کتاب دانسته شد که تقدّم نور پیامبر صلی الله علیه و آله و سلم موجب افضلیّت آن حضرت از همه‌ی پیامبران و رسولان و همه‌ی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نور امیرالمؤمنین علیه السلام با نور حضرت رسول متّحد بود، این اتّحاد و یگانگی و نزدیکی، سبب افضلیّت آن حضرت از همه‌ی کسانی است که 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از حسنین هم افضل است و محال است که نور آن دو، از نور آن حضرت قوی‌تر باشد</w:t>
      </w:r>
      <w:r>
        <w:rPr>
          <w:rFonts w:eastAsia="IRNazanin" w:cs="IRNazanin"/>
          <w:color w:val="111111"/>
          <w:sz w:val="28"/>
          <w:szCs w:val="28"/>
          <w:rtl w:val="true"/>
          <w:lang w:bidi="fa-IR"/>
        </w:rPr>
        <w:t>.</w:t>
      </w:r>
    </w:p>
    <w:p>
      <w:pPr>
        <w:pStyle w:val="Heading3"/>
        <w:numPr>
          <w:ilvl w:val="2"/>
          <w:numId w:val="1"/>
        </w:numPr>
        <w:rPr/>
      </w:pPr>
      <w:bookmarkStart w:id="869" w:name="__RefHeading___Toc2937299_373438147"/>
      <w:bookmarkStart w:id="870" w:name="_Toc343"/>
      <w:bookmarkEnd w:id="869"/>
      <w:r>
        <w:rPr/>
        <w:t>7</w:t>
      </w:r>
      <w:r>
        <w:rPr>
          <w:rtl w:val="true"/>
        </w:rPr>
        <w:t xml:space="preserve"> - </w:t>
      </w:r>
      <w:r>
        <w:rPr>
          <w:rtl w:val="true"/>
        </w:rPr>
        <w:t>آفرینش علی علیه السلام از نور خدا است</w:t>
      </w:r>
      <w:bookmarkEnd w:id="870"/>
    </w:p>
    <w:p>
      <w:pPr>
        <w:pStyle w:val="BookText"/>
        <w:rPr/>
      </w:pPr>
      <w:r>
        <w:rPr>
          <w:rFonts w:ascii="IRNazanin" w:hAnsi="IRNazanin" w:eastAsia="IRNazanin"/>
          <w:color w:val="111111"/>
          <w:sz w:val="28"/>
          <w:sz w:val="28"/>
          <w:szCs w:val="28"/>
          <w:rtl w:val="true"/>
          <w:lang w:bidi="fa-IR"/>
        </w:rPr>
        <w:t>اگر دهلوی می‌خواهد آفرینش حسنین را از نور پیامبر اثبات کند، پس چرا منکر خلقت نوری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آفرینش حسنین از نور پیامبر، دلیل بر خلقت نور امیرالمؤمنین از نور الاهی است، وگرنه لازم می‌آید که حسنین بر علی علیه السلام برتری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چیزی است که مسلمان‌ها بر آن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او خلقت حسنین را از نور پیامبر بدان جهت آورده است تا معتقدان به امامت امیرالمؤمنین و شیعه‌ی امامیّه را محکوم کند و این از باب مخاصمه و احتجاج است؟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او لازم بود که روایتی از اسناد و مدارک امامیّه بیاورد که متضمّن این معنی باشد تا این توهّم را ایجاد کند که نور حسنین از نور علی علیه السلام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روایاتی که از طریق شیعیان در این باره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برخی از آن‌ها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دلالت دارد بر این‌که امیرالمؤمنین از آن دو بزرگوار برتر است و نور آن دو از نور علی علیه السلام قوی‌تر نیست</w:t>
      </w:r>
      <w:r>
        <w:rPr>
          <w:rFonts w:eastAsia="IRNazanin" w:cs="IRNazanin"/>
          <w:color w:val="111111"/>
          <w:sz w:val="28"/>
          <w:szCs w:val="28"/>
          <w:rtl w:val="true"/>
          <w:lang w:bidi="fa-IR"/>
        </w:rPr>
        <w:t>.</w:t>
      </w:r>
      <w:bookmarkStart w:id="871" w:name="pg1236_7927"/>
    </w:p>
    <w:p>
      <w:pPr>
        <w:pStyle w:val="Heading3"/>
        <w:numPr>
          <w:ilvl w:val="2"/>
          <w:numId w:val="1"/>
        </w:numPr>
        <w:rPr/>
      </w:pPr>
      <w:bookmarkStart w:id="872" w:name="__RefHeading___Toc2937301_373438147"/>
      <w:bookmarkStart w:id="873" w:name="_Toc344"/>
      <w:bookmarkEnd w:id="871"/>
      <w:bookmarkEnd w:id="872"/>
      <w:r>
        <w:rPr/>
        <w:t>8</w:t>
      </w:r>
      <w:r>
        <w:rPr>
          <w:rtl w:val="true"/>
        </w:rPr>
        <w:t xml:space="preserve"> - </w:t>
      </w:r>
      <w:r>
        <w:rPr>
          <w:rtl w:val="true"/>
        </w:rPr>
        <w:t>مقصود از کثرت نور چیست؟</w:t>
      </w:r>
      <w:bookmarkEnd w:id="873"/>
    </w:p>
    <w:p>
      <w:pPr>
        <w:pStyle w:val="BookText"/>
        <w:rPr/>
      </w:pPr>
      <w:r>
        <w:rPr>
          <w:rFonts w:ascii="IRNazanin" w:hAnsi="IRNazanin" w:eastAsia="IRNazanin"/>
          <w:color w:val="111111"/>
          <w:sz w:val="28"/>
          <w:sz w:val="28"/>
          <w:szCs w:val="28"/>
          <w:rtl w:val="true"/>
          <w:lang w:bidi="fa-IR"/>
        </w:rPr>
        <w:t>اگر مقصود از کثرت و فراوانی نور، زیادتی در کمیّت و کیفیّت است، این همان قوه و شدّت است و دلیلی نیست که بین آن دو مفهوم فرق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آن است که در علی علیه السلام یک نور است که نور علوی باشد و در حسنین دو نور است که یکی نور نبوی باشد و دیگری نور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نور، از نظر کمیّت و کیفیّت از نور علوی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کثرت بر آن صادق نیست و هیچ عاقلی این کثرت را ملاک افضلیّت و اولویّت نسبت به مقام امامت قرار نمی‌دهد، زیرا کثرتی اعتباری مانند کثرت اجزاء نسبت به کلّ است</w:t>
      </w:r>
      <w:r>
        <w:rPr>
          <w:rFonts w:eastAsia="IRNazanin" w:cs="IRNazanin"/>
          <w:color w:val="111111"/>
          <w:sz w:val="28"/>
          <w:szCs w:val="28"/>
          <w:rtl w:val="true"/>
          <w:lang w:bidi="fa-IR"/>
        </w:rPr>
        <w:t>.</w:t>
      </w:r>
    </w:p>
    <w:p>
      <w:pPr>
        <w:pStyle w:val="Heading3"/>
        <w:numPr>
          <w:ilvl w:val="2"/>
          <w:numId w:val="1"/>
        </w:numPr>
        <w:rPr/>
      </w:pPr>
      <w:bookmarkStart w:id="874" w:name="__RefHeading___Toc2937303_373438147"/>
      <w:bookmarkStart w:id="875" w:name="_Toc345"/>
      <w:bookmarkEnd w:id="874"/>
      <w:r>
        <w:rPr/>
        <w:t>9</w:t>
      </w:r>
      <w:r>
        <w:rPr>
          <w:rtl w:val="true"/>
        </w:rPr>
        <w:t xml:space="preserve"> - </w:t>
      </w:r>
      <w:r>
        <w:rPr>
          <w:rtl w:val="true"/>
        </w:rPr>
        <w:t>بر اساس این سخن لازم می آید که نور حسنین از نور پیامبر بیشتر باشد</w:t>
      </w:r>
      <w:bookmarkEnd w:id="875"/>
    </w:p>
    <w:p>
      <w:pPr>
        <w:pStyle w:val="BookText"/>
        <w:rPr/>
      </w:pPr>
      <w:r>
        <w:rPr>
          <w:rFonts w:ascii="IRNazanin" w:hAnsi="IRNazanin" w:eastAsia="IRNazanin"/>
          <w:color w:val="111111"/>
          <w:sz w:val="28"/>
          <w:sz w:val="28"/>
          <w:szCs w:val="28"/>
          <w:rtl w:val="true"/>
          <w:lang w:bidi="fa-IR"/>
        </w:rPr>
        <w:t>اگر پندار دهلوی درست باشد، لازم می‌آید که بگوییم نور حسنین علیهما السلام از نور پیامبر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بر طبق سخن دهلوی بگوییم که حسنین بین نور نبوی و نور علوی جمع کرده‌اند که در این صورت، نور آن دو، از نور نبوی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او نور را به پیامبر و علی تقسیم کرد، رسول خدا را بهره‌ای از نور علی نخواهد بود و علی علیه السلام را نصیبی از نور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نور علی به حسنین منتقل شده، خواه ناخواه نور حسنین از نور پیامبر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هیچ فرد مسلمانی چنین عقیده‌ای ندارد که نور حسنین از نور پیامبر باشد، هر چند که دهلوی خود را ملزم دیده که این مطلب را بپذیرد تا دلایل طرفداران حق را باطل کند</w:t>
      </w:r>
      <w:r>
        <w:rPr>
          <w:rFonts w:eastAsia="IRNazanin" w:cs="IRNazanin"/>
          <w:color w:val="111111"/>
          <w:sz w:val="28"/>
          <w:szCs w:val="28"/>
          <w:rtl w:val="true"/>
          <w:lang w:bidi="fa-IR"/>
        </w:rPr>
        <w:t>.</w:t>
      </w:r>
    </w:p>
    <w:p>
      <w:pPr>
        <w:pStyle w:val="Heading3"/>
        <w:numPr>
          <w:ilvl w:val="2"/>
          <w:numId w:val="1"/>
        </w:numPr>
        <w:rPr/>
      </w:pPr>
      <w:bookmarkStart w:id="876" w:name="__RefHeading___Toc2937305_373438147"/>
      <w:bookmarkStart w:id="877" w:name="_Toc346"/>
      <w:bookmarkEnd w:id="876"/>
      <w:r>
        <w:rPr/>
        <w:t>10</w:t>
      </w:r>
      <w:r>
        <w:rPr>
          <w:rtl w:val="true"/>
        </w:rPr>
        <w:t xml:space="preserve"> - </w:t>
      </w:r>
      <w:r>
        <w:rPr>
          <w:rtl w:val="true"/>
        </w:rPr>
        <w:t>چه دلیل داریم بر این که حسنین بین دو نور را جمع کرده اند؟</w:t>
      </w:r>
      <w:bookmarkEnd w:id="87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چیزی دلالت می‌کند بر این‌که حسنین، جامع نور نبوی و نور علوی می‌باشند؟ اگر دلیل تحقیقی باشد، در این صورت بر او و طرفدارانش لازم می‌آید که حدیث نور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الزامی است و می‌خواهد بدین‌وسیله دلایل شیعه را باطل کند، در این صورت باید بپذیرد که اسناد و مدارک شیعیان و اخبار و روایات آن‌ها گویای آن است که نور آن دو، از نور امیرالمؤمنین ناقص‌تر و کمتر است و نور هیچ</w:t>
      </w:r>
    </w:p>
    <w:p>
      <w:pPr>
        <w:pStyle w:val="BookText"/>
        <w:rPr/>
      </w:pPr>
      <w:r>
        <w:rPr>
          <w:rFonts w:ascii="IRNazanin" w:hAnsi="IRNazanin" w:eastAsia="IRNazanin"/>
          <w:color w:val="111111"/>
          <w:sz w:val="28"/>
          <w:sz w:val="28"/>
          <w:szCs w:val="28"/>
          <w:rtl w:val="true"/>
          <w:lang w:bidi="fa-IR"/>
        </w:rPr>
        <w:t>یک از آن دو بزرگوار مساوی با نور حضرت علی علیه السلام نیست، تا چه رسد به این‌که از آن فراوان‌تر 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احادیث اهل سنّت نیز دلالت بر آن دارد که علی علیه السلام از آن دو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احادیث اشباح خمسه که قبلاً در همین کتاب در جای خودش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دانشمندان نظر دهند و داوران داوری کنند که ما چه می‌گوییم و آنان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حدیث نور را ساختگی می‌دانند و ادّعای اجماع در این باره می‌کنند، در حالی که ما آن را از کتاب‌های معتبر آنان نقل می‌کنیم و از روایات مشاهیرشان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حدیثی جعلی در مقابل این حدیث می‌آورند و ما با دلایل قطعیه اثبات ساختگی آن را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دلالت آن حدیث بر امامت بلافصل حضرت امیر را انکار می‌کنند، در حالی که ما وجوهی از دلالت آن حدیث را بر امامتِ بلافصل متذکر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تصمیم می‌گیرند که با برخی از شبهات، حدیث را نقض کنند، که ما سستی و بی‌مایگی آن شبهات را به دلایل فراوان اثبات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می‌کنیم که این همه اصرار و پافشاری در راه باطل و گمراهی چرا؟ و این همه تلاش در کتمان حق و یقین چرا؟ پس دانشمندان و دانش‌پژوهان، بنگرند در آنچه که ما می‌گوییم و آنان می‌گویند و انصاف‌داران در این زمینه انصاف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 را بر آن که توانستیم جامه‌ی باطل و گفتارهای ناروا را به کلّی پاره کنیم، رشته‌ی آنان را بگسلیم، اجتماع بر گناه و معصیّت را متفرّق سازیم، کمر باطل‌روندگان و گمراهان را بشکنیم، ریسمان شبهه‌افکنان دغل‌باز را از هم بدریم، جدل‌های معاندان را باطل گردانیم و نشانه‌های شبهات و تشکیلات و ظاهرسازی‌ها و فریبکاری‌هایشان را محو و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خانه‌های عنکبوتی و بافته‌های سربه هم کرده‌ی وساوس آنان را از بنیان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گویای آنیم که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 و لعنة اللّه علی اعدائهم اجمعین من الاوّلین و الآخرین</w:t>
      </w:r>
      <w:r>
        <w:rPr>
          <w:rFonts w:eastAsia="IRNazanin" w:cs="IRNazanin"/>
          <w:color w:val="111111"/>
          <w:sz w:val="28"/>
          <w:szCs w:val="28"/>
          <w:rtl w:val="true"/>
          <w:lang w:bidi="fa-IR"/>
        </w:rPr>
        <w:t>.</w:t>
      </w:r>
      <w:bookmarkStart w:id="878" w:name="pg1236_7930"/>
    </w:p>
    <w:p>
      <w:pPr>
        <w:pStyle w:val="Heading2"/>
        <w:numPr>
          <w:ilvl w:val="1"/>
          <w:numId w:val="1"/>
        </w:numPr>
        <w:rPr/>
      </w:pPr>
      <w:bookmarkStart w:id="879" w:name="__RefHeading___Toc2937307_373438147"/>
      <w:bookmarkStart w:id="880" w:name="_Toc347"/>
      <w:bookmarkEnd w:id="878"/>
      <w:bookmarkEnd w:id="879"/>
      <w:r>
        <w:rPr>
          <w:rtl w:val="true"/>
        </w:rPr>
        <w:t>ملحقات سند حدیث نور</w:t>
      </w:r>
      <w:bookmarkEnd w:id="880"/>
    </w:p>
    <w:p>
      <w:pPr>
        <w:pStyle w:val="Heading3"/>
        <w:numPr>
          <w:ilvl w:val="2"/>
          <w:numId w:val="1"/>
        </w:numPr>
        <w:rPr/>
      </w:pPr>
      <w:bookmarkStart w:id="881" w:name="__RefHeading___Toc2937309_373438147"/>
      <w:bookmarkStart w:id="882" w:name="_Toc348"/>
      <w:bookmarkEnd w:id="881"/>
      <w:r>
        <w:rPr>
          <w:rtl w:val="true"/>
        </w:rPr>
        <w:t>اشاره</w:t>
      </w:r>
      <w:bookmarkEnd w:id="882"/>
    </w:p>
    <w:p>
      <w:pPr>
        <w:pStyle w:val="BookText"/>
        <w:rPr/>
      </w:pP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میلانی</w:t>
      </w:r>
    </w:p>
    <w:p>
      <w:pPr>
        <w:pStyle w:val="BookText"/>
        <w:rPr/>
      </w:pPr>
      <w:r>
        <w:rPr>
          <w:rFonts w:ascii="IRNazanin" w:hAnsi="IRNazanin" w:eastAsia="IRNazanin"/>
          <w:color w:val="111111"/>
          <w:sz w:val="28"/>
          <w:sz w:val="28"/>
          <w:szCs w:val="28"/>
          <w:rtl w:val="true"/>
          <w:lang w:bidi="fa-IR"/>
        </w:rPr>
        <w:t>پیگیری و جست‌وجوی بیشتر در اسناد و مصادر حدیث و کتاب‌های مربوط به فضائل، این مطلب را به ما می‌رساند که راویان حدیث نور، با عبارات و الفاظ گوناگونش از پیشوایان مشهور و حافظان بزرگ حدیث، بیشتر از آنند که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نویسنده‌ی بزرگوار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میرحامد حسین رضوان اللّه علیه و قدس اللّه نفسه الزکیّه درصدد جمع‌آوری و استقصای تمام مدارک و اسناد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ضمن تحقیق و بررسی این بخش از کتاب، به اسناد و مدارکی جدید دست یافتیم که آگاهی بر آن‌ها را مفید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برای تکمیل فایده، آن را در این بخش آوردیم تا خواننده محترم کتاب، پیش روی خود زمینه‌ای گسترده‌تر را برای تحقیق و بررسی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p>
    <w:p>
      <w:pPr>
        <w:pStyle w:val="Heading3"/>
        <w:numPr>
          <w:ilvl w:val="2"/>
          <w:numId w:val="1"/>
        </w:numPr>
        <w:rPr/>
      </w:pPr>
      <w:bookmarkStart w:id="883" w:name="__RefHeading___Toc2937311_373438147"/>
      <w:bookmarkStart w:id="884" w:name="_Toc349"/>
      <w:bookmarkEnd w:id="883"/>
      <w:r>
        <w:rPr/>
        <w:t>1</w:t>
      </w:r>
      <w:r>
        <w:rPr>
          <w:rtl w:val="true"/>
        </w:rPr>
        <w:t xml:space="preserve"> - </w:t>
      </w:r>
      <w:r>
        <w:rPr>
          <w:rtl w:val="true"/>
        </w:rPr>
        <w:t>سلیمان اعمش</w:t>
      </w:r>
      <w:bookmarkEnd w:id="884"/>
    </w:p>
    <w:p>
      <w:pPr>
        <w:pStyle w:val="BookText"/>
        <w:rPr/>
      </w:pPr>
      <w:r>
        <w:rPr>
          <w:rFonts w:ascii="IRNazanin" w:hAnsi="IRNazanin" w:eastAsia="IRNazanin"/>
          <w:color w:val="111111"/>
          <w:sz w:val="28"/>
          <w:sz w:val="28"/>
          <w:szCs w:val="28"/>
          <w:rtl w:val="true"/>
          <w:lang w:bidi="fa-IR"/>
        </w:rPr>
        <w:t xml:space="preserve">سلیمان‌بن مهران اعمش متوفّای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در سند روایت حافظ فقیه ابوالحسن علی‌بن محمّدبن طیب جلابی واسطی معروف به ابن‌مغازلی آمده است که قبلاً در همین کتاب نام او ذکر شده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صحیحین است، همان‌گونه که حافظ ابن‌قیسرانی نام او را</w:t>
      </w:r>
      <w:bookmarkStart w:id="885" w:name="pg1236_7931"/>
    </w:p>
    <w:p>
      <w:pPr>
        <w:pStyle w:val="BookText"/>
        <w:rPr/>
      </w:pPr>
      <w:bookmarkEnd w:id="885"/>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ابن‌حبان نام او را در ردیف افراد ثقه آورده </w:t>
      </w:r>
      <w:r>
        <w:rPr>
          <w:rStyle w:val="FootnoteAnchor"/>
          <w:rtl w:val="true"/>
        </w:rPr>
        <w:footnoteReference w:id="545"/>
      </w:r>
      <w:r>
        <w:rPr>
          <w:rFonts w:ascii="IRNazanin" w:hAnsi="IRNazanin" w:eastAsia="IRNazanin"/>
          <w:color w:val="111111"/>
          <w:sz w:val="28"/>
          <w:sz w:val="28"/>
          <w:szCs w:val="28"/>
          <w:rtl w:val="true"/>
          <w:lang w:bidi="fa-IR"/>
        </w:rPr>
        <w:t>و دیگران نیز او را ثقه دانسته و به عنوان حافظ و امام یاد کرده‌اند</w:t>
      </w:r>
      <w:r>
        <w:rPr>
          <w:rFonts w:eastAsia="IRNazanin" w:cs="IRNazanin"/>
          <w:color w:val="111111"/>
          <w:sz w:val="28"/>
          <w:szCs w:val="28"/>
          <w:rtl w:val="true"/>
          <w:lang w:bidi="fa-IR"/>
        </w:rPr>
        <w:t xml:space="preserve">. </w:t>
      </w:r>
      <w:r>
        <w:rPr>
          <w:rStyle w:val="FootnoteAnchor"/>
          <w:rtl w:val="true"/>
        </w:rPr>
        <w:footnoteReference w:id="546"/>
      </w:r>
    </w:p>
    <w:p>
      <w:pPr>
        <w:pStyle w:val="Heading3"/>
        <w:numPr>
          <w:ilvl w:val="2"/>
          <w:numId w:val="1"/>
        </w:numPr>
        <w:rPr/>
      </w:pPr>
      <w:bookmarkStart w:id="886" w:name="__RefHeading___Toc2937313_373438147"/>
      <w:bookmarkStart w:id="887" w:name="_Toc350"/>
      <w:bookmarkEnd w:id="886"/>
      <w:r>
        <w:rPr/>
        <w:t>2</w:t>
      </w:r>
      <w:r>
        <w:rPr>
          <w:rtl w:val="true"/>
        </w:rPr>
        <w:t xml:space="preserve"> - </w:t>
      </w:r>
      <w:r>
        <w:rPr>
          <w:rtl w:val="true"/>
        </w:rPr>
        <w:t>فضیل بن عیاض</w:t>
      </w:r>
      <w:bookmarkEnd w:id="887"/>
    </w:p>
    <w:p>
      <w:pPr>
        <w:pStyle w:val="BookText"/>
        <w:rPr/>
      </w:pPr>
      <w:r>
        <w:rPr>
          <w:rFonts w:ascii="IRNazanin" w:hAnsi="IRNazanin" w:eastAsia="IRNazanin"/>
          <w:color w:val="111111"/>
          <w:sz w:val="28"/>
          <w:sz w:val="28"/>
          <w:szCs w:val="28"/>
          <w:rtl w:val="true"/>
          <w:lang w:bidi="fa-IR"/>
        </w:rPr>
        <w:t xml:space="preserve">فضیل‌بن عیاض‌بن مسعود خراسانی متوفّای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دیگری هم در این باره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رجال نور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فضیل‌بن‌عیاض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شیوخ ثوری، ابن‌عیینه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اقران و همتای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ابن‌مبارک، قطان، ابن‌مهدی، عبدالرزّاق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ابن‌عیینه، عجلی، نسائی، دارقطنی او را ثقه دانسته‌اند و ابوحاتم او را صدوق می‌داند</w:t>
      </w:r>
      <w:r>
        <w:rPr>
          <w:rFonts w:eastAsia="IRNazanin" w:cs="IRNazanin"/>
          <w:color w:val="111111"/>
          <w:sz w:val="28"/>
          <w:szCs w:val="28"/>
          <w:rtl w:val="true"/>
          <w:lang w:bidi="fa-IR"/>
        </w:rPr>
        <w:t xml:space="preserve">. </w:t>
      </w:r>
      <w:r>
        <w:rPr>
          <w:rStyle w:val="FootnoteAnchor"/>
          <w:rtl w:val="true"/>
        </w:rPr>
        <w:footnoteReference w:id="547"/>
      </w:r>
    </w:p>
    <w:p>
      <w:pPr>
        <w:pStyle w:val="Heading3"/>
        <w:numPr>
          <w:ilvl w:val="2"/>
          <w:numId w:val="1"/>
        </w:numPr>
        <w:rPr/>
      </w:pPr>
      <w:bookmarkStart w:id="888" w:name="__RefHeading___Toc2937315_373438147"/>
      <w:bookmarkStart w:id="889" w:name="_Toc351"/>
      <w:bookmarkEnd w:id="888"/>
      <w:r>
        <w:rPr/>
        <w:t>3</w:t>
      </w:r>
      <w:r>
        <w:rPr>
          <w:rtl w:val="true"/>
        </w:rPr>
        <w:t xml:space="preserve"> - </w:t>
      </w:r>
      <w:r>
        <w:rPr>
          <w:rtl w:val="true"/>
        </w:rPr>
        <w:t>محمّدبن مثنی</w:t>
      </w:r>
      <w:bookmarkEnd w:id="889"/>
    </w:p>
    <w:p>
      <w:pPr>
        <w:pStyle w:val="BookText"/>
        <w:rPr/>
      </w:pPr>
      <w:r>
        <w:rPr>
          <w:rFonts w:ascii="IRNazanin" w:hAnsi="IRNazanin" w:eastAsia="IRNazanin"/>
          <w:color w:val="111111"/>
          <w:sz w:val="28"/>
          <w:sz w:val="28"/>
          <w:szCs w:val="28"/>
          <w:rtl w:val="true"/>
          <w:lang w:bidi="fa-IR"/>
        </w:rPr>
        <w:t xml:space="preserve">محمّدبن عبداللّه‌بن مثنی‌بن عبداللّه انصاری، متوفای سال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ابوحاتم رازی حدیث نور را از او روایت کرده است چنان‌که قبلاً در همین کتاب حدیث او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ابوبکربن ابی‌شیبه، یحیی‌بن معین، ابن‌نمیر و افرادی دیگر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 ابوحاتم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و پیشوایان ندیدم جز سه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سلیمان بن‌داوود هاشمی و محمّدبن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او را در ردیف ثقات دانسته است</w:t>
      </w:r>
      <w:r>
        <w:rPr>
          <w:rFonts w:eastAsia="IRNazanin" w:cs="IRNazanin"/>
          <w:color w:val="111111"/>
          <w:sz w:val="28"/>
          <w:szCs w:val="28"/>
          <w:rtl w:val="true"/>
          <w:lang w:bidi="fa-IR"/>
        </w:rPr>
        <w:t xml:space="preserve">. </w:t>
      </w:r>
      <w:r>
        <w:rPr>
          <w:rStyle w:val="FootnoteAnchor"/>
          <w:rtl w:val="true"/>
        </w:rPr>
        <w:footnoteReference w:id="548"/>
      </w:r>
    </w:p>
    <w:p>
      <w:pPr>
        <w:pStyle w:val="Heading3"/>
        <w:numPr>
          <w:ilvl w:val="2"/>
          <w:numId w:val="1"/>
        </w:numPr>
        <w:rPr/>
      </w:pPr>
      <w:bookmarkStart w:id="890" w:name="__RefHeading___Toc2937317_373438147"/>
      <w:bookmarkStart w:id="891" w:name="_Toc352"/>
      <w:bookmarkEnd w:id="890"/>
      <w:r>
        <w:rPr/>
        <w:t>4</w:t>
      </w:r>
      <w:r>
        <w:rPr>
          <w:rtl w:val="true"/>
        </w:rPr>
        <w:t xml:space="preserve"> - </w:t>
      </w:r>
      <w:r>
        <w:rPr>
          <w:rtl w:val="true"/>
        </w:rPr>
        <w:t>احمدبن مقدام</w:t>
      </w:r>
      <w:bookmarkEnd w:id="89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احمدبن مقدام‌بن سلیمان عِجلی بصری متوفّای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نور را از فضیل‌بن عیاض روایت کرده است</w:t>
      </w:r>
      <w:r>
        <w:rPr>
          <w:rFonts w:eastAsia="IRNazanin" w:cs="IRNazanin"/>
          <w:color w:val="111111"/>
          <w:sz w:val="28"/>
          <w:szCs w:val="28"/>
          <w:rtl w:val="true"/>
          <w:lang w:bidi="fa-IR"/>
        </w:rPr>
        <w:t xml:space="preserve">. </w:t>
      </w:r>
      <w:r>
        <w:rPr>
          <w:rStyle w:val="FootnoteAnchor"/>
          <w:rtl w:val="true"/>
        </w:rPr>
        <w:footnoteReference w:id="549"/>
      </w:r>
      <w:bookmarkStart w:id="892" w:name="pg1236_7932"/>
    </w:p>
    <w:p>
      <w:pPr>
        <w:pStyle w:val="BookText"/>
        <w:rPr/>
      </w:pPr>
      <w:bookmarkEnd w:id="892"/>
      <w:r>
        <w:rPr>
          <w:rFonts w:ascii="IRNazanin" w:hAnsi="IRNazanin" w:eastAsia="IRNazanin"/>
          <w:color w:val="111111"/>
          <w:sz w:val="28"/>
          <w:sz w:val="28"/>
          <w:szCs w:val="28"/>
          <w:rtl w:val="true"/>
          <w:lang w:bidi="fa-IR"/>
        </w:rPr>
        <w:t>بخاری، ترمذی، نسائی، ابن‌ماجه، ابوزرعه و ابوحاتم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صالح الحدیث است و جایگاهش صداقت و راستگویی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جزره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نیز او را در زمره‌ی ثقات آورده است</w:t>
      </w:r>
      <w:r>
        <w:rPr>
          <w:rFonts w:eastAsia="IRNazanin" w:cs="IRNazanin"/>
          <w:color w:val="111111"/>
          <w:sz w:val="28"/>
          <w:szCs w:val="28"/>
          <w:rtl w:val="true"/>
          <w:lang w:bidi="fa-IR"/>
        </w:rPr>
        <w:t xml:space="preserve">. </w:t>
      </w:r>
      <w:r>
        <w:rPr>
          <w:rStyle w:val="FootnoteAnchor"/>
          <w:rtl w:val="true"/>
        </w:rPr>
        <w:footnoteReference w:id="550"/>
      </w:r>
    </w:p>
    <w:p>
      <w:pPr>
        <w:pStyle w:val="Heading3"/>
        <w:numPr>
          <w:ilvl w:val="2"/>
          <w:numId w:val="1"/>
        </w:numPr>
        <w:rPr/>
      </w:pPr>
      <w:bookmarkStart w:id="893" w:name="__RefHeading___Toc2937319_373438147"/>
      <w:bookmarkStart w:id="894" w:name="_Toc353"/>
      <w:bookmarkEnd w:id="893"/>
      <w:r>
        <w:rPr/>
        <w:t>5</w:t>
      </w:r>
      <w:r>
        <w:rPr>
          <w:rtl w:val="true"/>
        </w:rPr>
        <w:t xml:space="preserve"> - </w:t>
      </w:r>
      <w:r>
        <w:rPr>
          <w:rtl w:val="true"/>
        </w:rPr>
        <w:t>ابوعلی بردعی</w:t>
      </w:r>
      <w:bookmarkEnd w:id="894"/>
    </w:p>
    <w:p>
      <w:pPr>
        <w:pStyle w:val="BookText"/>
        <w:rPr/>
      </w:pPr>
      <w:r>
        <w:rPr>
          <w:rFonts w:ascii="IRNazanin" w:hAnsi="IRNazanin" w:eastAsia="IRNazanin"/>
          <w:color w:val="111111"/>
          <w:sz w:val="28"/>
          <w:sz w:val="28"/>
          <w:szCs w:val="28"/>
          <w:rtl w:val="true"/>
          <w:lang w:bidi="fa-IR"/>
        </w:rPr>
        <w:t xml:space="preserve">ابوعلی حسین‌بن صفوان بردعی متوفّای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اسناد دو حافظ گنجی و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دهبی در ردیف کسانی که 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رفته‌اند،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ابوعلی حسین‌بن صفوان بردعی، وی با ابوبکربن ابی‌الدنیا مصاحبت داشته و در ماه شعبان درگذشته است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حافظ خطیب بغدادی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حسین‌بن صفوان از ابوبکربن ابی‌الدنیا نوشته‌هایش را روایت کرده است و حسین‌بن بشران از او روایت کرده و فردی صدوق و راستگو بوده است</w:t>
      </w:r>
      <w:r>
        <w:rPr>
          <w:rFonts w:eastAsia="IRNazanin" w:cs="IRNazanin"/>
          <w:color w:val="111111"/>
          <w:sz w:val="28"/>
          <w:szCs w:val="28"/>
          <w:rtl w:val="true"/>
          <w:lang w:bidi="fa-IR"/>
        </w:rPr>
        <w:t xml:space="preserve">.» </w:t>
      </w:r>
      <w:r>
        <w:rPr>
          <w:rStyle w:val="FootnoteAnchor"/>
          <w:rtl w:val="true"/>
        </w:rPr>
        <w:footnoteReference w:id="552"/>
      </w:r>
    </w:p>
    <w:p>
      <w:pPr>
        <w:pStyle w:val="Heading3"/>
        <w:numPr>
          <w:ilvl w:val="2"/>
          <w:numId w:val="1"/>
        </w:numPr>
        <w:rPr/>
      </w:pPr>
      <w:bookmarkStart w:id="895" w:name="__RefHeading___Toc2937321_373438147"/>
      <w:bookmarkStart w:id="896" w:name="_Toc354"/>
      <w:bookmarkEnd w:id="895"/>
      <w:r>
        <w:rPr/>
        <w:t>6</w:t>
      </w:r>
      <w:r>
        <w:rPr>
          <w:rtl w:val="true"/>
        </w:rPr>
        <w:t xml:space="preserve"> - </w:t>
      </w:r>
      <w:r>
        <w:rPr>
          <w:rtl w:val="true"/>
        </w:rPr>
        <w:t>ابوبکر نصیبی</w:t>
      </w:r>
      <w:bookmarkEnd w:id="896"/>
    </w:p>
    <w:p>
      <w:pPr>
        <w:pStyle w:val="BookText"/>
        <w:rPr/>
      </w:pPr>
      <w:r>
        <w:rPr>
          <w:rFonts w:ascii="IRNazanin" w:hAnsi="IRNazanin" w:eastAsia="IRNazanin"/>
          <w:color w:val="111111"/>
          <w:sz w:val="28"/>
          <w:sz w:val="28"/>
          <w:szCs w:val="28"/>
          <w:rtl w:val="true"/>
          <w:lang w:bidi="fa-IR"/>
        </w:rPr>
        <w:t xml:space="preserve">احمدبن یوسف‌بن خلاد ابوبکر نصیبی متوفّای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طریق روایت نطنزی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متن کتاب، قبلاً نام او را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حافظ ابونعیم بوده و سماع او را صحیح دانسته‌اند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دانش و علم سرشار و سماعش صحیح بود، از حارث بن‌ابی سماعه و تمتام و گروهی دیگر روایت کرده است</w:t>
      </w:r>
      <w:r>
        <w:rPr>
          <w:rFonts w:eastAsia="IRNazanin" w:cs="IRNazanin"/>
          <w:color w:val="111111"/>
          <w:sz w:val="28"/>
          <w:szCs w:val="28"/>
          <w:rtl w:val="true"/>
          <w:lang w:bidi="fa-IR"/>
        </w:rPr>
        <w:t xml:space="preserve">.» </w:t>
      </w:r>
      <w:r>
        <w:rPr>
          <w:rStyle w:val="FootnoteAnchor"/>
          <w:rtl w:val="true"/>
        </w:rPr>
        <w:footnoteReference w:id="553"/>
      </w:r>
      <w:bookmarkStart w:id="897" w:name="pg1236_7933"/>
    </w:p>
    <w:p>
      <w:pPr>
        <w:pStyle w:val="Heading3"/>
        <w:numPr>
          <w:ilvl w:val="2"/>
          <w:numId w:val="1"/>
        </w:numPr>
        <w:rPr/>
      </w:pPr>
      <w:bookmarkStart w:id="898" w:name="__RefHeading___Toc2937323_373438147"/>
      <w:bookmarkStart w:id="899" w:name="_Toc355"/>
      <w:bookmarkEnd w:id="897"/>
      <w:bookmarkEnd w:id="898"/>
      <w:r>
        <w:rPr/>
        <w:t>7</w:t>
      </w:r>
      <w:r>
        <w:rPr>
          <w:rtl w:val="true"/>
        </w:rPr>
        <w:t xml:space="preserve"> - </w:t>
      </w:r>
      <w:r>
        <w:rPr>
          <w:rtl w:val="true"/>
        </w:rPr>
        <w:t>ابوعلی عطشی</w:t>
      </w:r>
      <w:bookmarkEnd w:id="899"/>
    </w:p>
    <w:p>
      <w:pPr>
        <w:pStyle w:val="BookText"/>
        <w:rPr/>
      </w:pPr>
      <w:r>
        <w:rPr>
          <w:rFonts w:ascii="IRNazanin" w:hAnsi="IRNazanin" w:eastAsia="IRNazanin"/>
          <w:color w:val="111111"/>
          <w:sz w:val="28"/>
          <w:sz w:val="28"/>
          <w:szCs w:val="28"/>
          <w:rtl w:val="true"/>
          <w:lang w:bidi="fa-IR"/>
        </w:rPr>
        <w:t xml:space="preserve">ابوعلی محمّدبن احمدبن یحیی بزاز عطشی متوفّای سال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که در طریق روایت حافظ گنجی و حافظ ابن‌عساکر آمده است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شیخ حافظ ابومحمّد جوهری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شرح حال او را آورده‌اند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ابوعلی محمّدبن احمدبن یحیی‌بن عبداللّه‌بن اسماعیل بزاز العطشی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ثقه و مورد اطمینان و از اهالی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فریابی و ابویعلی موصلی و محمّدبن صالح‌بن ذریح حدیث شنیده و حسن‌بن‌علی جوهری از او روایت کرده است</w:t>
      </w:r>
      <w:r>
        <w:rPr>
          <w:rFonts w:eastAsia="IRNazanin" w:cs="IRNazanin"/>
          <w:color w:val="111111"/>
          <w:sz w:val="28"/>
          <w:szCs w:val="28"/>
          <w:rtl w:val="true"/>
          <w:lang w:bidi="fa-IR"/>
        </w:rPr>
        <w:t xml:space="preserve">.» </w:t>
      </w:r>
      <w:r>
        <w:rPr>
          <w:rStyle w:val="FootnoteAnchor"/>
          <w:rtl w:val="true"/>
        </w:rPr>
        <w:footnoteReference w:id="555"/>
      </w:r>
    </w:p>
    <w:p>
      <w:pPr>
        <w:pStyle w:val="Heading3"/>
        <w:numPr>
          <w:ilvl w:val="2"/>
          <w:numId w:val="1"/>
        </w:numPr>
        <w:rPr/>
      </w:pPr>
      <w:bookmarkStart w:id="900" w:name="__RefHeading___Toc2937325_373438147"/>
      <w:bookmarkStart w:id="901" w:name="_Toc356"/>
      <w:bookmarkEnd w:id="900"/>
      <w:r>
        <w:rPr/>
        <w:t>8</w:t>
      </w:r>
      <w:r>
        <w:rPr>
          <w:rtl w:val="true"/>
        </w:rPr>
        <w:t xml:space="preserve"> - </w:t>
      </w:r>
      <w:r>
        <w:rPr>
          <w:rtl w:val="true"/>
        </w:rPr>
        <w:t>ابوالحسن فارسی</w:t>
      </w:r>
      <w:bookmarkEnd w:id="901"/>
    </w:p>
    <w:p>
      <w:pPr>
        <w:pStyle w:val="BookText"/>
        <w:rPr/>
      </w:pPr>
      <w:r>
        <w:rPr>
          <w:rFonts w:ascii="IRNazanin" w:hAnsi="IRNazanin" w:eastAsia="IRNazanin"/>
          <w:color w:val="111111"/>
          <w:sz w:val="28"/>
          <w:sz w:val="28"/>
          <w:szCs w:val="28"/>
          <w:rtl w:val="true"/>
          <w:lang w:bidi="fa-IR"/>
        </w:rPr>
        <w:t xml:space="preserve">احمدبن فرج‌بن منصور ابوالحسن فارسی ورّاق متوفّای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سند روایت حافظ گنجی حدیث ابوعقال را از حضرت رسول صلی الله علیه و آله و سلم آمده است، چنان‌که در همین کتاب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و دیگران شرح حال او را آورده و او را ثقه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 و نوشته‌های فراوانی دارد</w:t>
      </w:r>
      <w:r>
        <w:rPr>
          <w:rFonts w:eastAsia="IRNazanin" w:cs="IRNazanin"/>
          <w:color w:val="111111"/>
          <w:sz w:val="28"/>
          <w:szCs w:val="28"/>
          <w:rtl w:val="true"/>
          <w:lang w:bidi="fa-IR"/>
        </w:rPr>
        <w:t xml:space="preserve">. </w:t>
      </w:r>
      <w:r>
        <w:rPr>
          <w:rStyle w:val="FootnoteAnchor"/>
          <w:rtl w:val="true"/>
        </w:rPr>
        <w:footnoteReference w:id="556"/>
      </w:r>
    </w:p>
    <w:p>
      <w:pPr>
        <w:pStyle w:val="Heading3"/>
        <w:numPr>
          <w:ilvl w:val="2"/>
          <w:numId w:val="1"/>
        </w:numPr>
        <w:rPr/>
      </w:pPr>
      <w:bookmarkStart w:id="902" w:name="__RefHeading___Toc2937327_373438147"/>
      <w:bookmarkStart w:id="903" w:name="_Toc357"/>
      <w:bookmarkEnd w:id="902"/>
      <w:r>
        <w:rPr/>
        <w:t>9</w:t>
      </w:r>
      <w:r>
        <w:rPr>
          <w:rtl w:val="true"/>
        </w:rPr>
        <w:t xml:space="preserve"> - </w:t>
      </w:r>
      <w:r>
        <w:rPr>
          <w:rtl w:val="true"/>
        </w:rPr>
        <w:t>ابوالحسین معدل</w:t>
      </w:r>
      <w:bookmarkEnd w:id="90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ابوالحسین علی‌بن محمّدبن عبداللّه بن‌بشران معدّل متوفّای سال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وی از جمله راویان حدیث نور است، چنان‌که در سند روایت حافظ گنجی و حافظ ابن‌عساکر آمده است</w:t>
      </w:r>
      <w:r>
        <w:rPr>
          <w:rFonts w:eastAsia="IRNazanin" w:cs="IRNazanin"/>
          <w:color w:val="111111"/>
          <w:sz w:val="28"/>
          <w:szCs w:val="28"/>
          <w:rtl w:val="true"/>
          <w:lang w:bidi="fa-IR"/>
        </w:rPr>
        <w:t>.</w:t>
      </w:r>
      <w:bookmarkStart w:id="904" w:name="pg1236_7934"/>
    </w:p>
    <w:p>
      <w:pPr>
        <w:pStyle w:val="BookText"/>
        <w:rPr/>
      </w:pPr>
      <w:bookmarkEnd w:id="904"/>
      <w:r>
        <w:rPr>
          <w:rFonts w:ascii="IRNazanin" w:hAnsi="IRNazanin" w:eastAsia="IRNazanin"/>
          <w:color w:val="111111"/>
          <w:sz w:val="28"/>
          <w:sz w:val="28"/>
          <w:szCs w:val="28"/>
          <w:rtl w:val="true"/>
          <w:lang w:bidi="fa-IR"/>
        </w:rPr>
        <w:t>ابوالحسین معدل، استاد و شیخ حافظ ابوبکر خطیب بغدادی بود، که او را موثّق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به نقل از خطیب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راستگو بود و خوب ثبت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وقار و ظاهر الصلاح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در ماه شعبان نیز فوت کرده و ما از او حدیث نوشته‌ایم</w:t>
      </w:r>
      <w:r>
        <w:rPr>
          <w:rFonts w:eastAsia="IRNazanin" w:cs="IRNazanin"/>
          <w:color w:val="111111"/>
          <w:sz w:val="28"/>
          <w:szCs w:val="28"/>
          <w:rtl w:val="true"/>
          <w:lang w:bidi="fa-IR"/>
        </w:rPr>
        <w:t xml:space="preserve">. </w:t>
      </w:r>
      <w:r>
        <w:rPr>
          <w:rStyle w:val="FootnoteAnchor"/>
          <w:rtl w:val="true"/>
        </w:rPr>
        <w:footnoteReference w:id="557"/>
      </w:r>
    </w:p>
    <w:p>
      <w:pPr>
        <w:pStyle w:val="Heading3"/>
        <w:numPr>
          <w:ilvl w:val="2"/>
          <w:numId w:val="1"/>
        </w:numPr>
        <w:rPr/>
      </w:pPr>
      <w:bookmarkStart w:id="905" w:name="__RefHeading___Toc2937329_373438147"/>
      <w:bookmarkStart w:id="906" w:name="_Toc358"/>
      <w:bookmarkEnd w:id="905"/>
      <w:r>
        <w:rPr/>
        <w:t>10</w:t>
      </w:r>
      <w:r>
        <w:rPr>
          <w:rtl w:val="true"/>
        </w:rPr>
        <w:t xml:space="preserve"> - </w:t>
      </w:r>
      <w:r>
        <w:rPr>
          <w:rtl w:val="true"/>
        </w:rPr>
        <w:t>ابومحمّد جوهری</w:t>
      </w:r>
      <w:bookmarkEnd w:id="906"/>
    </w:p>
    <w:p>
      <w:pPr>
        <w:pStyle w:val="BookText"/>
        <w:rPr/>
      </w:pPr>
      <w:r>
        <w:rPr>
          <w:rFonts w:ascii="IRNazanin" w:hAnsi="IRNazanin" w:eastAsia="IRNazanin"/>
          <w:color w:val="111111"/>
          <w:sz w:val="28"/>
          <w:sz w:val="28"/>
          <w:szCs w:val="28"/>
          <w:rtl w:val="true"/>
          <w:lang w:bidi="fa-IR"/>
        </w:rPr>
        <w:t xml:space="preserve">حسن‌بن‌علی ابومحمّد جوهری متوفّای سال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سند روایت حافظ گنجی و حافظ ابن‌عساکر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جوهری از مشایخ حافظ خطیب بغدادی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دیگران وی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حدیث 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ثقه، امین و کثیر السماع بود</w:t>
      </w:r>
      <w:r>
        <w:rPr>
          <w:rFonts w:eastAsia="IRNazanin" w:cs="IRNazanin"/>
          <w:color w:val="111111"/>
          <w:sz w:val="28"/>
          <w:szCs w:val="28"/>
          <w:rtl w:val="true"/>
          <w:lang w:bidi="fa-IR"/>
        </w:rPr>
        <w:t xml:space="preserve">. </w:t>
      </w:r>
      <w:r>
        <w:rPr>
          <w:rStyle w:val="FootnoteAnchor"/>
          <w:rtl w:val="true"/>
        </w:rPr>
        <w:footnoteReference w:id="558"/>
      </w:r>
    </w:p>
    <w:p>
      <w:pPr>
        <w:pStyle w:val="Heading3"/>
        <w:numPr>
          <w:ilvl w:val="2"/>
          <w:numId w:val="1"/>
        </w:numPr>
        <w:rPr/>
      </w:pPr>
      <w:bookmarkStart w:id="907" w:name="__RefHeading___Toc2937331_373438147"/>
      <w:bookmarkStart w:id="908" w:name="_Toc359"/>
      <w:bookmarkEnd w:id="907"/>
      <w:r>
        <w:rPr/>
        <w:t>11</w:t>
      </w:r>
      <w:r>
        <w:rPr>
          <w:rtl w:val="true"/>
        </w:rPr>
        <w:t xml:space="preserve"> - </w:t>
      </w:r>
      <w:r>
        <w:rPr>
          <w:rtl w:val="true"/>
        </w:rPr>
        <w:t>ابوغالب نحوی</w:t>
      </w:r>
      <w:bookmarkEnd w:id="908"/>
    </w:p>
    <w:p>
      <w:pPr>
        <w:pStyle w:val="BookText"/>
        <w:rPr/>
      </w:pPr>
      <w:r>
        <w:rPr>
          <w:rFonts w:ascii="IRNazanin" w:hAnsi="IRNazanin" w:eastAsia="IRNazanin"/>
          <w:color w:val="111111"/>
          <w:sz w:val="28"/>
          <w:sz w:val="28"/>
          <w:szCs w:val="28"/>
          <w:rtl w:val="true"/>
          <w:lang w:bidi="fa-IR"/>
        </w:rPr>
        <w:t xml:space="preserve">ابوغالب محمّدبن احمدبن سهل نحوی معروف به ابن‌بشران متوفّای سال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راویان حدیث نور است، چنان‌که در سند روایت حافظ ابن‌مغازلی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ابوغالب نحوی از مشایخ حافظ ابن‌مغازلی و از پیشوایان و شخصیّت‌های برجسته حنفی‌ها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و لغت تخصّص داشت، تا حدّی که لقب نحوی گرفت و به آن شهرت یافت، ذهبی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عراق‌کسی داناتر از او در علم لغت نبود</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یافعی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560"/>
      </w:r>
    </w:p>
    <w:p>
      <w:pPr>
        <w:pStyle w:val="Heading3"/>
        <w:numPr>
          <w:ilvl w:val="2"/>
          <w:numId w:val="1"/>
        </w:numPr>
        <w:rPr/>
      </w:pPr>
      <w:bookmarkStart w:id="909" w:name="__RefHeading___Toc2937333_373438147"/>
      <w:bookmarkStart w:id="910" w:name="_Toc360"/>
      <w:bookmarkEnd w:id="909"/>
      <w:r>
        <w:rPr/>
        <w:t>12</w:t>
      </w:r>
      <w:r>
        <w:rPr>
          <w:rtl w:val="true"/>
        </w:rPr>
        <w:t xml:space="preserve"> - </w:t>
      </w:r>
      <w:r>
        <w:rPr>
          <w:rtl w:val="true"/>
        </w:rPr>
        <w:t>ابوالحسین واحدی</w:t>
      </w:r>
      <w:bookmarkEnd w:id="91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ابوالحسین علی‌بن‌احمد واحدی متوفای سال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وی در طریق روایت صدرالدین حموینی آمده است، چنان‌که قبلاً در همین کتاب یاد شد</w:t>
      </w:r>
      <w:r>
        <w:rPr>
          <w:rFonts w:eastAsia="IRNazanin" w:cs="IRNazanin"/>
          <w:color w:val="111111"/>
          <w:sz w:val="28"/>
          <w:szCs w:val="28"/>
          <w:rtl w:val="true"/>
          <w:lang w:bidi="fa-IR"/>
        </w:rPr>
        <w:t>.</w:t>
      </w:r>
      <w:bookmarkStart w:id="911" w:name="pg1236_7935"/>
    </w:p>
    <w:p>
      <w:pPr>
        <w:pStyle w:val="BookText"/>
        <w:rPr/>
      </w:pPr>
      <w:bookmarkEnd w:id="911"/>
      <w:r>
        <w:rPr>
          <w:rFonts w:ascii="IRNazanin" w:hAnsi="IRNazanin" w:eastAsia="IRNazanin"/>
          <w:color w:val="111111"/>
          <w:sz w:val="28"/>
          <w:sz w:val="28"/>
          <w:szCs w:val="28"/>
          <w:rtl w:val="true"/>
          <w:lang w:bidi="fa-IR"/>
        </w:rPr>
        <w:t>ابن‌خلّکان در شرح حال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علم نحو و تفسیر، استاد زمان خود بوده و در نوشته‌هایش از سعادتمندی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نوشته‌هایش را پسندیده و بر حسن آن‌ها اجماع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مدرسّان در دروس خود آن‌ها را آورده و از آن‌ها یاد می‌کرده‌اند</w:t>
      </w:r>
      <w:r>
        <w:rPr>
          <w:rFonts w:eastAsia="IRNazanin" w:cs="IRNazanin"/>
          <w:color w:val="111111"/>
          <w:sz w:val="28"/>
          <w:szCs w:val="28"/>
          <w:rtl w:val="true"/>
          <w:lang w:bidi="fa-IR"/>
        </w:rPr>
        <w:t xml:space="preserve">.» </w:t>
      </w:r>
      <w:r>
        <w:rPr>
          <w:rStyle w:val="FootnoteAnchor"/>
          <w:rtl w:val="true"/>
        </w:rPr>
        <w:footnoteReference w:id="561"/>
      </w:r>
    </w:p>
    <w:p>
      <w:pPr>
        <w:pStyle w:val="Heading3"/>
        <w:numPr>
          <w:ilvl w:val="2"/>
          <w:numId w:val="1"/>
        </w:numPr>
        <w:rPr/>
      </w:pPr>
      <w:bookmarkStart w:id="912" w:name="__RefHeading___Toc2937335_373438147"/>
      <w:bookmarkStart w:id="913" w:name="_Toc361"/>
      <w:bookmarkEnd w:id="912"/>
      <w:r>
        <w:rPr/>
        <w:t>13</w:t>
      </w:r>
      <w:r>
        <w:rPr>
          <w:rtl w:val="true"/>
        </w:rPr>
        <w:t xml:space="preserve"> - </w:t>
      </w:r>
      <w:r>
        <w:rPr>
          <w:rtl w:val="true"/>
        </w:rPr>
        <w:t>ابوعلی حدّاد</w:t>
      </w:r>
      <w:bookmarkEnd w:id="913"/>
    </w:p>
    <w:p>
      <w:pPr>
        <w:pStyle w:val="BookText"/>
        <w:rPr/>
      </w:pPr>
      <w:r>
        <w:rPr>
          <w:rFonts w:ascii="IRNazanin" w:hAnsi="IRNazanin" w:eastAsia="IRNazanin"/>
          <w:color w:val="111111"/>
          <w:sz w:val="28"/>
          <w:sz w:val="28"/>
          <w:szCs w:val="28"/>
          <w:rtl w:val="true"/>
          <w:lang w:bidi="fa-IR"/>
        </w:rPr>
        <w:t xml:space="preserve">ابوعلی حسن‌بن‌احمدبن‌حسن متوفّای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نطنزی از حافظ ابونعیم حدیث نور را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ابوعلی حداد، حسن‌بن‌احمدبن‌حسن اصفهانی مقری مجوّد مسند الوقت</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در ذی‌حجّه سال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برتری اسنادش بیش از تمام اهل زمان خود روایت کرده و بسیاری از آن احادیث را از ابونعیم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شایسته، نیکوکار و مورد اطمینان بوده است</w:t>
      </w:r>
      <w:r>
        <w:rPr>
          <w:rFonts w:eastAsia="IRNazanin" w:cs="IRNazanin"/>
          <w:color w:val="111111"/>
          <w:sz w:val="28"/>
          <w:szCs w:val="28"/>
          <w:rtl w:val="true"/>
          <w:lang w:bidi="fa-IR"/>
        </w:rPr>
        <w:t xml:space="preserve">.» </w:t>
      </w:r>
      <w:r>
        <w:rPr>
          <w:rStyle w:val="FootnoteAnchor"/>
          <w:rtl w:val="true"/>
        </w:rPr>
        <w:footnoteReference w:id="563"/>
      </w:r>
    </w:p>
    <w:p>
      <w:pPr>
        <w:pStyle w:val="Heading3"/>
        <w:numPr>
          <w:ilvl w:val="2"/>
          <w:numId w:val="1"/>
        </w:numPr>
        <w:rPr/>
      </w:pPr>
      <w:bookmarkStart w:id="914" w:name="__RefHeading___Toc2937337_373438147"/>
      <w:bookmarkStart w:id="915" w:name="_Toc362"/>
      <w:bookmarkEnd w:id="914"/>
      <w:r>
        <w:rPr/>
        <w:t>14</w:t>
      </w:r>
      <w:r>
        <w:rPr>
          <w:rtl w:val="true"/>
        </w:rPr>
        <w:t xml:space="preserve"> - </w:t>
      </w:r>
      <w:r>
        <w:rPr>
          <w:rtl w:val="true"/>
        </w:rPr>
        <w:t>ابوالقاسم شروطی</w:t>
      </w:r>
      <w:bookmarkEnd w:id="915"/>
    </w:p>
    <w:p>
      <w:pPr>
        <w:pStyle w:val="BookText"/>
        <w:rPr/>
      </w:pPr>
      <w:r>
        <w:rPr>
          <w:rFonts w:ascii="IRNazanin" w:hAnsi="IRNazanin" w:eastAsia="IRNazanin"/>
          <w:color w:val="111111"/>
          <w:sz w:val="28"/>
          <w:sz w:val="28"/>
          <w:szCs w:val="28"/>
          <w:rtl w:val="true"/>
          <w:lang w:bidi="fa-IR"/>
        </w:rPr>
        <w:t xml:space="preserve">ابوالقاسم هبة اللّه‌بن عبداللّه واسطی شروطی متوفّای سال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حافظ ابن‌عساکر، حدیث نور را از خطیب از او روایت کرده است</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ذهبی از او بدین‌گونه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هبة اللّه‌بن عبداللّه بن‌احمد واسطی شروطی، از خطیب و ابوالسلمة روایت کرده است و در ماه ذی‌الحجة از دنیا رفته است</w:t>
      </w:r>
      <w:r>
        <w:rPr>
          <w:rFonts w:eastAsia="IRNazanin" w:cs="IRNazanin"/>
          <w:color w:val="111111"/>
          <w:sz w:val="28"/>
          <w:szCs w:val="28"/>
          <w:rtl w:val="true"/>
          <w:lang w:bidi="fa-IR"/>
        </w:rPr>
        <w:t xml:space="preserve">.» </w:t>
      </w:r>
      <w:r>
        <w:rPr>
          <w:rStyle w:val="FootnoteAnchor"/>
          <w:rtl w:val="true"/>
        </w:rPr>
        <w:footnoteReference w:id="565"/>
      </w:r>
      <w:bookmarkStart w:id="916" w:name="pg1236_7936"/>
    </w:p>
    <w:p>
      <w:pPr>
        <w:pStyle w:val="Heading3"/>
        <w:numPr>
          <w:ilvl w:val="2"/>
          <w:numId w:val="1"/>
        </w:numPr>
        <w:rPr/>
      </w:pPr>
      <w:bookmarkStart w:id="917" w:name="__RefHeading___Toc2937339_373438147"/>
      <w:bookmarkStart w:id="918" w:name="_Toc363"/>
      <w:bookmarkEnd w:id="916"/>
      <w:bookmarkEnd w:id="917"/>
      <w:r>
        <w:rPr/>
        <w:t>15</w:t>
      </w:r>
      <w:r>
        <w:rPr>
          <w:rtl w:val="true"/>
        </w:rPr>
        <w:t xml:space="preserve"> - </w:t>
      </w:r>
      <w:r>
        <w:rPr>
          <w:rtl w:val="true"/>
        </w:rPr>
        <w:t>ابوالفضل سلامی</w:t>
      </w:r>
      <w:bookmarkEnd w:id="918"/>
    </w:p>
    <w:p>
      <w:pPr>
        <w:pStyle w:val="BookText"/>
        <w:rPr/>
      </w:pPr>
      <w:r>
        <w:rPr>
          <w:rFonts w:ascii="IRNazanin" w:hAnsi="IRNazanin" w:eastAsia="IRNazanin"/>
          <w:color w:val="111111"/>
          <w:sz w:val="28"/>
          <w:sz w:val="28"/>
          <w:szCs w:val="28"/>
          <w:rtl w:val="true"/>
          <w:lang w:bidi="fa-IR"/>
        </w:rPr>
        <w:t xml:space="preserve">ابوالفضل محمّدبن‌ناصر سلامی بغدادی متوفّای سال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حافظ گنجی از او حدیث ابوعقال را به واسطه‌ی ابن‌مقیر که در آینده یاد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شیخ حافظ ابن‌جوزی است که در شرح حال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ضابط، متقن، ثقه است و هیچ ایرادی در او نیست</w:t>
      </w:r>
      <w:r>
        <w:rPr>
          <w:rFonts w:eastAsia="IRNazanin" w:cs="IRNazanin"/>
          <w:color w:val="111111"/>
          <w:sz w:val="28"/>
          <w:szCs w:val="28"/>
          <w:rtl w:val="true"/>
          <w:lang w:bidi="fa-IR"/>
        </w:rPr>
        <w:t xml:space="preserve">. </w:t>
      </w:r>
      <w:r>
        <w:rPr>
          <w:rStyle w:val="FootnoteAnchor"/>
          <w:rtl w:val="true"/>
        </w:rPr>
        <w:footnoteReference w:id="566"/>
      </w:r>
    </w:p>
    <w:p>
      <w:pPr>
        <w:pStyle w:val="Heading3"/>
        <w:numPr>
          <w:ilvl w:val="2"/>
          <w:numId w:val="1"/>
        </w:numPr>
        <w:rPr/>
      </w:pPr>
      <w:bookmarkStart w:id="919" w:name="__RefHeading___Toc2937341_373438147"/>
      <w:bookmarkStart w:id="920" w:name="_Toc364"/>
      <w:bookmarkEnd w:id="919"/>
      <w:r>
        <w:rPr/>
        <w:t>16</w:t>
      </w:r>
      <w:r>
        <w:rPr>
          <w:rtl w:val="true"/>
        </w:rPr>
        <w:t xml:space="preserve"> - </w:t>
      </w:r>
      <w:r>
        <w:rPr>
          <w:rtl w:val="true"/>
        </w:rPr>
        <w:t>ابومحمّد جیلی</w:t>
      </w:r>
      <w:bookmarkEnd w:id="920"/>
    </w:p>
    <w:p>
      <w:pPr>
        <w:pStyle w:val="BookText"/>
        <w:rPr/>
      </w:pPr>
      <w:r>
        <w:rPr>
          <w:rFonts w:ascii="IRNazanin" w:hAnsi="IRNazanin" w:eastAsia="IRNazanin"/>
          <w:color w:val="111111"/>
          <w:sz w:val="28"/>
          <w:sz w:val="28"/>
          <w:szCs w:val="28"/>
          <w:rtl w:val="true"/>
          <w:lang w:bidi="fa-IR"/>
        </w:rPr>
        <w:t xml:space="preserve">عبدالقادربن ابی‌طالح ابومحمّد جیلی زاهد متوفّای سال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او استاد و شیخ رافعی است و حدیث نور را از او نقل کرده است، چنان‌که در متن کتاب قبلاً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ذهبی از او یاد کرده و او را چنین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شیخ دوران، پیشوای عارفان، صاحب مقامات و کرامات، مدرّس حنبلی‌ها، احیاگر دین، که هر گاه سخن از وعظ و کلام می‌شود، ذهن‌ها به سوی او سبقت می‌گیرد</w:t>
      </w:r>
      <w:r>
        <w:rPr>
          <w:rFonts w:eastAsia="IRNazanin" w:cs="IRNazanin"/>
          <w:color w:val="111111"/>
          <w:sz w:val="28"/>
          <w:szCs w:val="28"/>
          <w:rtl w:val="true"/>
          <w:lang w:bidi="fa-IR"/>
        </w:rPr>
        <w:t xml:space="preserve">. </w:t>
      </w:r>
      <w:r>
        <w:rPr>
          <w:rStyle w:val="FootnoteAnchor"/>
          <w:rtl w:val="true"/>
        </w:rPr>
        <w:footnoteReference w:id="567"/>
      </w:r>
    </w:p>
    <w:p>
      <w:pPr>
        <w:pStyle w:val="Heading3"/>
        <w:numPr>
          <w:ilvl w:val="2"/>
          <w:numId w:val="1"/>
        </w:numPr>
        <w:rPr/>
      </w:pPr>
      <w:bookmarkStart w:id="921" w:name="__RefHeading___Toc2937343_373438147"/>
      <w:bookmarkStart w:id="922" w:name="_Toc365"/>
      <w:bookmarkEnd w:id="921"/>
      <w:r>
        <w:rPr/>
        <w:t>17</w:t>
      </w:r>
      <w:r>
        <w:rPr>
          <w:rtl w:val="true"/>
        </w:rPr>
        <w:t xml:space="preserve"> - </w:t>
      </w:r>
      <w:r>
        <w:rPr>
          <w:rtl w:val="true"/>
        </w:rPr>
        <w:t>ابواسحاق خشوعی</w:t>
      </w:r>
      <w:bookmarkEnd w:id="922"/>
    </w:p>
    <w:p>
      <w:pPr>
        <w:pStyle w:val="BookText"/>
        <w:rPr/>
      </w:pPr>
      <w:r>
        <w:rPr>
          <w:rFonts w:ascii="IRNazanin" w:hAnsi="IRNazanin" w:eastAsia="IRNazanin"/>
          <w:color w:val="111111"/>
          <w:sz w:val="28"/>
          <w:sz w:val="28"/>
          <w:szCs w:val="28"/>
          <w:rtl w:val="true"/>
          <w:lang w:bidi="fa-IR"/>
        </w:rPr>
        <w:t xml:space="preserve">ابواسحاق ابراهیم‌بن ابی‌طاهر خشوعی دمشقی متوفّای سال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حافظ گنجی از ابن‌عساکر از او حدیث نور را روایت کرده است، به طوری که در متن کتاب گذشت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خشوعی ابواسحاق ابن‌شیخ ابی‌طاهر برکات ابن‌ابراهیم بن‌طاهر دمشقی، آخرین کسی که از عبدالواحدبن هلال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آن‌چه را که از ابن‌عساکر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رجب درگذشت و به هنگام فوت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Style w:val="FootnoteAnchor"/>
          <w:rtl w:val="true"/>
        </w:rPr>
        <w:footnoteReference w:id="568"/>
      </w:r>
      <w:bookmarkStart w:id="923" w:name="pg1236_7937"/>
    </w:p>
    <w:p>
      <w:pPr>
        <w:pStyle w:val="Heading3"/>
        <w:numPr>
          <w:ilvl w:val="2"/>
          <w:numId w:val="1"/>
        </w:numPr>
        <w:rPr/>
      </w:pPr>
      <w:bookmarkStart w:id="924" w:name="__RefHeading___Toc2937345_373438147"/>
      <w:bookmarkStart w:id="925" w:name="_Toc366"/>
      <w:bookmarkEnd w:id="923"/>
      <w:bookmarkEnd w:id="924"/>
      <w:r>
        <w:rPr/>
        <w:t>18</w:t>
      </w:r>
      <w:r>
        <w:rPr>
          <w:rtl w:val="true"/>
        </w:rPr>
        <w:t xml:space="preserve"> - </w:t>
      </w:r>
      <w:r>
        <w:rPr>
          <w:rtl w:val="true"/>
        </w:rPr>
        <w:t>ابن نجار بغدادی</w:t>
      </w:r>
      <w:bookmarkEnd w:id="925"/>
    </w:p>
    <w:p>
      <w:pPr>
        <w:pStyle w:val="BookText"/>
        <w:rPr/>
      </w:pPr>
      <w:r>
        <w:rPr>
          <w:rFonts w:ascii="IRNazanin" w:hAnsi="IRNazanin" w:eastAsia="IRNazanin"/>
          <w:color w:val="111111"/>
          <w:sz w:val="28"/>
          <w:sz w:val="28"/>
          <w:szCs w:val="28"/>
          <w:rtl w:val="true"/>
          <w:lang w:bidi="fa-IR"/>
        </w:rPr>
        <w:t>محب‌الدین ابوعبداللّه محمّدبن محمود بغدادی معروف به‌ابن نجّار متوفّای سال</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ازراویان این حدیث است،همان‌گونه‌که درسند روایت صدرالدین حموینی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ابن‌نجّار، حافظ امام برجسته، تاریخ نگار دوران، فایده رساننده به مردم عراق</w:t>
      </w:r>
      <w:r>
        <w:rPr>
          <w:rFonts w:eastAsia="IRNazanin" w:cs="IRNazanin"/>
          <w:color w:val="111111"/>
          <w:sz w:val="28"/>
          <w:szCs w:val="28"/>
          <w:rtl w:val="true"/>
          <w:lang w:bidi="fa-IR"/>
        </w:rPr>
        <w:t xml:space="preserve">... </w:t>
      </w:r>
      <w:r>
        <w:rPr>
          <w:rStyle w:val="FootnoteAnchor"/>
          <w:rtl w:val="true"/>
        </w:rPr>
        <w:footnoteReference w:id="569"/>
      </w:r>
    </w:p>
    <w:p>
      <w:pPr>
        <w:pStyle w:val="Heading3"/>
        <w:numPr>
          <w:ilvl w:val="2"/>
          <w:numId w:val="1"/>
        </w:numPr>
        <w:rPr/>
      </w:pPr>
      <w:bookmarkStart w:id="926" w:name="__RefHeading___Toc2937347_373438147"/>
      <w:bookmarkStart w:id="927" w:name="_Toc367"/>
      <w:bookmarkEnd w:id="926"/>
      <w:r>
        <w:rPr/>
        <w:t>19</w:t>
      </w:r>
      <w:r>
        <w:rPr>
          <w:rtl w:val="true"/>
        </w:rPr>
        <w:t xml:space="preserve"> - </w:t>
      </w:r>
      <w:r>
        <w:rPr>
          <w:rtl w:val="true"/>
        </w:rPr>
        <w:t>ابن مقیر بغدادی</w:t>
      </w:r>
      <w:bookmarkEnd w:id="927"/>
    </w:p>
    <w:p>
      <w:pPr>
        <w:pStyle w:val="BookText"/>
        <w:rPr/>
      </w:pPr>
      <w:r>
        <w:rPr>
          <w:rFonts w:ascii="IRNazanin" w:hAnsi="IRNazanin" w:eastAsia="IRNazanin"/>
          <w:color w:val="111111"/>
          <w:sz w:val="28"/>
          <w:sz w:val="28"/>
          <w:szCs w:val="28"/>
          <w:rtl w:val="true"/>
          <w:lang w:bidi="fa-IR"/>
        </w:rPr>
        <w:t xml:space="preserve">ابوالحسن علی‌بن ابی‌عبداللّه معروف به ابن‌مغیر بغدادی متوفّای سال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حافظ گنجی حدیث ابوعقال را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بن‌مقیر مسند دیار مصر، علی‌بن منصور بغدادی حنبلی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از شهدة ومعمربن فاخر و گروهی دیگر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ابن‌ناصر و ابوبکر زاغونی و گروهی به او اجازه نقل حدیث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تلاوت و ذکر بود و فرزندان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نیمه‌ی ماه ذی‌قعده در قاهره از دنیا رفت</w:t>
      </w:r>
      <w:r>
        <w:rPr>
          <w:rFonts w:eastAsia="IRNazanin" w:cs="IRNazanin"/>
          <w:color w:val="111111"/>
          <w:sz w:val="28"/>
          <w:szCs w:val="28"/>
          <w:rtl w:val="true"/>
          <w:lang w:bidi="fa-IR"/>
        </w:rPr>
        <w:t xml:space="preserve">.» </w:t>
      </w:r>
      <w:r>
        <w:rPr>
          <w:rStyle w:val="FootnoteAnchor"/>
          <w:rtl w:val="true"/>
        </w:rPr>
        <w:footnoteReference w:id="570"/>
      </w:r>
    </w:p>
    <w:p>
      <w:pPr>
        <w:pStyle w:val="Heading3"/>
        <w:numPr>
          <w:ilvl w:val="2"/>
          <w:numId w:val="1"/>
        </w:numPr>
        <w:rPr/>
      </w:pPr>
      <w:bookmarkStart w:id="928" w:name="__RefHeading___Toc2937349_373438147"/>
      <w:bookmarkStart w:id="929" w:name="_Toc368"/>
      <w:bookmarkEnd w:id="928"/>
      <w:r>
        <w:rPr/>
        <w:t>20</w:t>
      </w:r>
      <w:r>
        <w:rPr>
          <w:rtl w:val="true"/>
        </w:rPr>
        <w:t xml:space="preserve"> - </w:t>
      </w:r>
      <w:r>
        <w:rPr>
          <w:rtl w:val="true"/>
        </w:rPr>
        <w:t>ابوالیمن دمشقی</w:t>
      </w:r>
      <w:bookmarkEnd w:id="929"/>
    </w:p>
    <w:p>
      <w:pPr>
        <w:pStyle w:val="BookText"/>
        <w:rPr/>
      </w:pPr>
      <w:r>
        <w:rPr>
          <w:rFonts w:ascii="IRNazanin" w:hAnsi="IRNazanin" w:eastAsia="IRNazanin"/>
          <w:color w:val="111111"/>
          <w:sz w:val="28"/>
          <w:sz w:val="28"/>
          <w:szCs w:val="28"/>
          <w:rtl w:val="true"/>
          <w:lang w:bidi="fa-IR"/>
        </w:rPr>
        <w:t xml:space="preserve">امین‌الدین ابوالیمن عبدالصمدبن عبدالوهاب ابن عساکر دمشقی شافعی متوفّای سال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نور را روایت کرده، چنان‌که در روایت صدرالدین حموینی در همین کتاب می‌توان دید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ابن‌شاکر کتبی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محدّث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فاضل که به خوبی در علوم مختلف مشارکت کرده و دارای نظم بود، اهل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او را می‌شناخت،ثناگوی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خود شیخ حجاز بود و آثاری در حدیث دارد</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همین اندازه بسنده می‌کنیم و سپاس‌گزار خداوندیم بر این توفیقی که کرامت فرمود، در حالی که بر سروران و موالیانمان محمّد و خاندان پاک و پاکیزه آن حضرت درود می‌فرستیم و لعنت خداوند را بر دشمنان و منکران فضایل و مناقبان آن حضرت و خاندان گرامی‌اش از پیشینیان و آیندگان گسیل می‌داریم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همگی آنان از حضرت رسول، خواهان جرعه‌ای از دریا و یا نمی از باران وجود اویند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اثناعشریّه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او از کتاب خصائص العلویه تألیف نطنزی دانسته می‌شود، چنان‌که به زودی در جای خود خواهد آمد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نسخه‌ی اصل بدین صورت آمده، ولی صحیحش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فصل سوم از باب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 کتاب البیوع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تحفةاثنا عشریه، باب دهم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تشیید المطاعن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آثار گران‌قدر علّامه سید محمّد قلی لکهنوی پدر بزرگوار مرحوم سید حامدحسین است که به چاپ سنگی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خواصّ الامّة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مجلّد حدیث تشبیه، ترجمه فارسی،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الجنان حوادث سال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 و الکمال مخطوط آمده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الکمال مخطوط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شفاء الأسقام فی زیارة خیرالأنام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حدیث تشبیه، ترجمه‌ی فارسی،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ترمذی و نسائی و ابن‌ماجه و ابوداود حدیث او را نیز نقل کرده‌اند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حدیث تشبیه، ترجمه‌ی فارسی،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رمزی است برای روایت اصحاب صحاح از او</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پوشیده نباشد که در اصل صحیح مسلم در باب فضائل سلمان و بلال، این فراز عبارت بدین‌گونه نقل شده است که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لایغفراللّه لک یا اخی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عبدالبر مصلحت دیده است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بعد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کند تا این‌که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نشود و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حذف کرده تا تکراری نامتناسب لازم نیاید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چرا این تحریف از او صادر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خاطر این بوده که این حدیث صراحت دارد در این‌که ابوبکر با ناراحت کردن سلمان، خداوند را به خشم در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همین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حدیث تشبیه، ترجمه‌ی فارسی،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المشکاة شرح حال او</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به اسحاق‌بن‌ابراهیم نامه‌ای نوشته و دستور داد از همه‌ی قضاة و محدّثین امتحان به عمل آورد و کسانی که به عقاید خود در مورد قدیم‌بودن و غیرمخلوق‌بودن قرآن پای‌بند می‌باشند، گرفته و زندان و تبعید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محدّثانی که تا آخرین لحظه مقاومت کردند، احمدبن‌حنبل بود که دست و پایش را به زنجیر بسته و بعد او را به طرسوس و رقّه تبعید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سال را سال محنة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خواصّ الامّة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مسانید ابی‌حنیفه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العبر،ر حوادث سال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حوادث سال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المختصر، حوادث سال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الشافعیّه الوسطی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الشافعیه تألیف ابن‌قاضی شهبه اسدی مخطوط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منظر انسان، ترجمه وفیات الاعیان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مرآة الزمان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المختص مخطوط</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مرآةالجنان، حوادث سال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حوادث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المختصر، حوادث سال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روضةالمناضر، حوادث سال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المختصر، حوادث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الشافعیه مخطوط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حوادث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قزغلی کلمه‌ای ترکی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دختر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معادل سبط در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ابن‌جوزی، نوه‌ی‌عبدالرّحمان جوزی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به عنوان سبط و قزغلی مشهور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المفسّرین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کتائب اعلام الأخیار مخطوط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مرآةالجنان، حوادث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الجواهر المضیئه فی طبقات الحنفیّه مخطوط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الاثمار الجنیّه فی طبقات الحنفیّه مخطوط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کتائب اعلام الاخیار مخطوط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الاثمار الجنیه مخطوط</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شوکت عمریّه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ایضاح لطافة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ازالةالغین، در مبحث جواب از طعن بر ابوحنیفه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آن موارد، مطلبی است که در روایات و آثاری آورده که دلالت می‌کند بر این‌که هر کس‌اهل‌البیت را یاری کند و به آنان نیکی نماید، پاداش نیکی به او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این موارد را سبط‌ابن‌جوزی به سند خود به عبداللّه‌بن‌مبارک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 سال به حج می‌رفت و یک سال به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سالی که می‌خواست به حج برود،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سال با پانصد دینار به بازار شترفروش‌ها رفته بودم که شتری خریداری کنم، زنی را بر روی مزبله‌ای دیدم که دارد پرهای یک مرغابی مرده را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او رفتم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چنین می‌کنی؟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ابوعبداللّه از چیزی که فایده‌ای برای تو ندارد مپرس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گفتار او حسّاس شده و در سؤالم اصرار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مجبور کردی که پرده از سرّ خود بردارم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زنی علویّه هستم و چهار دختر یتیم دارم که به تازگی پدرشان فوت کرده و الآن چهار روز است که چیزی نخورده‌ایم و خوردن مردار برای ما حلال گشته، این مرغابی را می‌گیرم و پوست می‌کنم که بپزم و نزد دخترانم ببرم تا بخورند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 ای پسر مبارک، تو چه می‌کنی و این‌ها در چه حالی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دامنت را بگشای، دامنش را گشود، پول‌ها را در دامان او ریختم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سرش پایین بود و متوجّه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خانه رفتم و خداوند تمایل به رفتن مکّه را در آن سال از دل من بیرون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به شهر و دیار خود برگشتم تا بعد از موسم حج که حجّاج از سفر برگشتند، به دیدار آشنایان و همسایگان خود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کس که می‌گفتم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حج ّ تو را قبول و سعی تو را مشکور گرداند،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حج تو را مقبول و سعی تو را مشکور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فلان‌جا با تو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بسیاری از حجّاج آن سال به من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شب را با این فکر به خواب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صلی الله علیه و آله و سلم را در خواب دیدم که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عبداللّه، تعجّب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یک فرد بینوا و درمانده از فرزندان مرا یاری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خداوند درخواست کردم که فرشته‌ای را به صورت تو درآورد و تا روز قیامت هرساله برای تو حج 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تو می‌خواهی حج‌گزار و می‌خواهی، 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زین‌الفتی فی تفسیر سورة هل أتی مخطوط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حوادث سال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استماع حدیث و وجاده حدیث، دو اصطلاح است در علم الحدیث که در کیفیّت فراگیری حدیث به کارمی‌رود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آن است که حدیث را خودش از مشیخه حدیث شنیده باشد و وجاده عبارت است از آن‌که شخص کتابی یا حدیثی را با خط راوی آن می‌بیند، بدون آن‌که راوی را دیده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الکمال مخطوط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حوادث سال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مرآةالجنان حوادث سال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بهجةالمجالس و انس‌الجالس، حاجی خلیفه چلبی آن را در کشف‌الظنون آورده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 معتبر در محاضرات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حدیث ثقلین، ترجمه‌ی فارسی،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المختار من تاریخ بغداد، مقدّمه‌ی مؤلّف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امیرالمؤمنین علیّ‌بن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 اسلامیه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حدیث تشبیه، ترجمه‌ی فارسی،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زین‌الفتی فی تفسیر سورةهل أتی مخطوط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الخصائص العلویه، مخطوط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 از پروردگارش کلماتی را دریافت و توبه‌اش را پذیرفت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الخصائص العلویه مخطوط</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حدیث تشبیه، ترجمه‌ی فارسی،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حدیث ثقلین، ترجمه‌ی فارسی،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نگاه کنید به شرح سقط الزند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قصیده‌ی هشتم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المضیّة فی طبقات الحنفیّه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کتائب الاعلام الاخیار خطّی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الاثمار الجنیّة خطّی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اسرارنامه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الاکتفاء فی فضائل الاربعة الخلفا خطّی، درکشف الظنون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حدیث شریف نبوی گرفته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قَیِّدوا العلم بالکتابة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را بانوشتن تقیید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بند نمایید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دهخدا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بلنسیة شهری است شرقی اندلس، جوی‌های و بستان‌های بسیار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مشهور اندلس در مشرق تدمیر و قرطبه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حوادث سال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حوادث سال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سبل‌الهدی و الوشاد به مقدمة کتاب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نفح الطیب، در ذکر حادثه اینجة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اینجا مناسب دیدم عین متن روایت را بیاورم باشد تا حجّتی بر بی‌خبران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إنّ اللّه خلق الأنبیاء من اشجار شتی، و خلقنی و علیّاً من شجرة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أصلها و علی فرعها و فاطمة لقاحها و الحسن و الحسین ثمرها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تعلّق بغصنٍ من أغصانها نجی و من زاغ عنها 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أن عبداً عبداللّه بین الصفا و المروة ألف عام، ثمّ ألف عام، ثمّ لم‌یدرک صحبتنا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اکبّه علی منخریه فی النّار، ثمّ تلا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أسألکُم علیه أجراً إلّاالمؤدّة فی القربی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الحفاظ، در شرح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محمّدبن‌احمد محدّث جرجرایا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جمع‌الوسائل فی شرح الشمائل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لواقح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جلال‌الدّین سیوطی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تراجم الحفاظ مخطوط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الوسائل فی شرح الشّمائل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همین کتاب،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ابوالقاسم عبدالکریم رافعی قزوینی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بحرالمناقب مخطوط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 دررالمسطین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برادر احمد مختار و برگزیده هاشم که پدر آقایان سپیدرو و شخصیت‌های برجسته‌ای است که با نعمت‌های بسیار با برکت و پرمیمنت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و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دو نفر ظاهر گشته‌اند، ولی نور آنان به نصّ حدیث نفس و حدیث نور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نکته را بدان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الوصول إلی فضل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سبل الهدی و الرشاد فی سیرة خیر العباد</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جمال‌الدّین محمّد زرندی ازصدی روایت کرده‌است که‌گوید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کودکی در بازار مدینه در کنار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احجار الزیت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 می‌کردم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شترسوار از راه رسید، ایستاد و به علی رضی‌اللّه‌عنه ناسزا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اطراف او را گرفته و به او می‌نگریستند، که در این هنگام سعدبن‌ابی‌وقاص از راه رسید،پرسید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مرد چه می‌گوید؟گفتند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علی ناسزامی‌گوید،گفت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اگراین مردبنده‌ی شایسته‌ای رافحش می‌دهد،خواری ونابودی‌اش رابه مسلمانان نشان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نگذشت‌که شترش لغزید وازبالای شترش به زمین‌افتاد وگردنش شکست وشترش رم‌کرد واو رادر هم شکست و کشت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 جمله است گفتار او در باره‌ی اختلاف قول در صلوات بر خاندان پیامبر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گواهی می‌دهد بر این مطلب گفتار حافظ ابوعبداللّه محمّد بن‌یوسف زرندی مدنی در اوایل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معراج الوصول إلی معرفة الرّسول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شافعی در این‌باره به اوصاف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کرده و ویژگی و فضیلت الاهی آنان را بدین‌گونه توصیف نموده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دهخدا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قریه‌ای است قریب به هرات در کمال صفوت هوا و عذوبت ماء و از آن جا بوده‌اندبزرگان سلسله‌ی چشتی که در سلسله‌ی آن‌ها ابراهیم ادهم بوده‌اند و از آن جمله‌اند ابواحمد ابدال و خواجه مردود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نجیب‌الدّین شیخ المشایخ چشتی که سلسله‌ی درویشان چشتی به او منتهی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اخبارالأخیار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بحرالأنساب خطّی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اخبارالأخیار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هدایةالسعداء خطّی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مودّةالقربی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مودّت هشتم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روضةالفردوس خطّی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او است و آن خورشیدی است که هلال، آن را می‌چرخاند و به هنگامی که با ستاره همراه می‌شود، بیشتر آشکار می‌گردد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الدّلائل خطّی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توضیح‌الدّلائل علی ترجیح الفضائل خطّی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هدایة السعداء خطّی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هدایة السعداء خطّی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دهخدا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 زن محبوبه که در عرب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قصیده‌ی بانت سعاد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بانت سعاد فقلبی الیوم مقبول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متیّم لم‌یفد مکبول، کعب‌بن‌زهیر به نقل از عقدالفرید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قصیده از قصاید معروف عرب است و بر آن شروحی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سبحة المرجان فی علماء هندوستان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تسدید القول فی مختصر مسند الفردوس خطّی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کتاب او را آورده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التبر المذاب فی بیان ترتیب الاصحاب خطّی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الاکتفاء فی‌فضل الأربعة الخلفا خطّی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به صورت دو نفر ظاهر شدند، ولی نور یکی بود به نصّ حدیث نفس و حدیث نور؛ پس بدان و آگاه باش</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کنزالبراهین الکسبیه و الأسرار الوهبیّة الغیبیّة خطّی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الأثر فی اعیان القرن الحادی عشر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الفضائل، فصل یازدهم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النفائس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اموالشان را در شب و روز، پنهانی و آشکارا انفاق می‌کنند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الأبرار خطّی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 العلی خطّی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شجره‌ی طیّبه خطّی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بررسی اسناد حدیث شجره با الفاظ و عبارات گوناگون، گویای آن است که راویان این حدیث از حفّاظ مشهور و دانشمندان بزرگ‌اند که تعدادشان بسیار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و منابع دیگری نیز وجود دارد که در این کتاب به خاطر رعایت اختصار به آن‌ها اشاره نشده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کتاب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تألیف ابن‌مغازلی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فردوس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الدلائل خطّی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گلشن راز تالیف شمس الدین محمدبن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یحیی گیلانی لاهیجی نوربخش </w:t>
      </w:r>
      <w:r>
        <w:rPr>
          <w:rFonts w:eastAsia="IRNazanin" w:cs="IRNazanin"/>
          <w:b w:val="false"/>
          <w:bCs w:val="false"/>
          <w:i w:val="false"/>
          <w:iCs w:val="false"/>
          <w:color w:val="333333"/>
          <w:sz w:val="20"/>
          <w:szCs w:val="20"/>
        </w:rPr>
        <w:t>331</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الفواتح، شرح دیوان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الجلی فی فضائل علی،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الاکتفاء فی فضائل الأربعة الخلفاء خطّی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الاکتفاء فی فضائل الأربعة الخلفاء خطّی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الأربعین خطّی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کنوزالحقائق، در حاشیه الجامع‌الصغیر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کنزالبراهین خطّی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النجا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 روایت طبرانی و ابن‌مردویه نیز معلوم می‌شود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 العلی خطّی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المحبّین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وسیلة النجاة فی مناقب الحضرات</w:t>
      </w:r>
      <w:r>
        <w:rPr>
          <w:rFonts w:eastAsia="IRNazanin" w:cs="IRNazanin"/>
          <w:b w:val="false"/>
          <w:bCs w:val="false"/>
          <w:i w:val="false"/>
          <w:iCs w:val="false"/>
          <w:color w:val="333333"/>
          <w:sz w:val="20"/>
          <w:szCs w:val="20"/>
        </w:rPr>
        <w:t>69</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زوائد المسند از عبداللّه‌بن‌احمد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منقبة المطهّرین خطّی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بر این کار رسالت، مزدی از شما درخواست نمی‌کنم جز دوستی در باره‌ی خویشاوندان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بخشی از آیه‌ی مباهله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هدایةالسعدا خطّی، جلوه دوم از هدایت چهارم، در نکوهش کسانی که به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نمی‌جویند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الدّلائل علی ترجیح الفضائل خطّی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علّامه سیّد علیّ‌بن احمدبن معصوم مدنی شیرازی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اسنادش از طریق بزرگان و اعلام امامیه از امامان اهل البیت علیهم السلام از حضرت حسین سیّدالشّهدا از پدرش امیرالمؤمنین علیّ‌بن ابی‌طالب علیهما السلام روایت کرده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از رسول خدا در پاسخ این سؤال که پروردگارت در شب معراج با چه زبانی با شما سخن گفت،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پروردگارم با من با زبان علی سخن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روایت خوارزمی را آورده و سپس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مانند زبان اطلاق می‌شود بر آن‌چه که هر قوم و ملّتی اهداف و خواسته‌های خود را به وسیله‌ی آن بیان می‌کنند، مانند لغت عرب و 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گفته می‌شود بر آن‌چه که یک فرد مقصودش را از سخن‌گفتن و بریدن و تقطیع صوت اظهار می‌دارد و بدین وسیله انسان‌ها از یک‌دیگر مشخّص و ممتاز می‌شوند و از آن تعبیر به لهجه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مقصود سائل که پرسیده با چه لغتی پروردگارت با تو سخن گفت؟ احتمال هر دو معنی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پروردگارم مرا با زبان علی مورد خطاب قرار داد، یعنی به لغت علی، همان‌گونه که در روایت خوارزمی بود که مقصود معنای دوم است که جواب معنای اوّل را نیز می‌دهد؛ زیرا لغت علی علیه السلام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علی خان، پس از آن، در مورد معنای واژه‌های قیاس و شباهت که در متن حدیث آمده، توضیح داده که مترجم بر اساس آن توضیحات، ترجمه‌ی خود را عرضه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گذشت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هدایة السعداء خطّی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ملقّب به ثقةالاسلام، پیشوای امامیه در زمان خودش، که در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درگذشت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معروف به ابن‌حجام، از دانشمندان بزرگ شیعه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جمله‌ی آخر، اشاره به آیه‌ی شریفه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انّا لنحن الصافّون و انّا لنحن المسبّحون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فرات‌بن ابراهیم بن‌فرات کوفی، از مشایخ علیّ‌بن‌بابویه قمی و از قدمای عالمان شیعه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رییس المحدّثین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حدوداً دارای سیصد جلد کتاب است و در سال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ری‌دیده از جهان فرو بست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تألیفاتی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محدّثان ثقه و مورد اطمینان شیعه‌است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دیده فرو بست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المرام؛ باب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اساتید و مشایخ شیعه امامیّه در فقه و حدیث و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 سال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رحلت فرمود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الإختصاص تألیف شیخ مفید،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الطائفه صاحب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و دیگرکتاب‌ها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درگذشت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در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بدان معنی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سابقه و مثال و نمونه‌ی پیشین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امالی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امالی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کنز جامع‌الفوائد از مصباح الأنوار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 فی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مشاهیر فقها ومحدّثان امامیّه که در سال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الخرائج و الجرائح</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راویان شیعه امامی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الروضة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رییس و بزرگ دانشمندان شیعه‌ی امامیه و از مروجان مذهب در دوران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ازعلوم کتاب نوشت و به فنون مختلف دانش به گونه‌ای احاطه داشت که دیگران به آن پایه احاطه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 و در جوار حضرت علی علیه السلام به خاک سپرده شد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کشف الیقین فی امامه امیرالمؤمنین علیه السلام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محدّثان امامیّه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از دانشمندان شیعه‌ی امامیّه در قرن پنجم است و فقیه و مفسّر و محدّث می‌باشد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محدّثان فاضل و دانشمند امامیّه است</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فی فضائل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خبر، به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نام حسن‌بن محمّد 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مجدّد قرن دوازدهم،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فی شرح اخبار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کتاب‌های مهم و مفید و مشهور، متوفّای سال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اصفهان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ابطال الباطل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ابطال‌الباطل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شوارق النصوص، از آثار گران‌قدر مرحوم میرحامد حسین است که اخیراً در دو مجلّد توسّط‌انتشارات دلیل ما در قم منتشر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زین‌الدّین علی‌بن‌یونس بیاضی عاملی، از دانشمندان امامیه در قرن نهم، صاحب کتاب گران‌سنگ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شناخت وی، به رساله‌ی مفصّل شیخ آقابزرگ تهرانی در معرّفی او و آثارش رجوع شود که در مقدّمه‌ی جلد دوم کتاب الصراط المستقیم 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یاد شده در سه جلد توسّط منشورات مرتضوی تهران منتشر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شناخت تفصیلی این کتاب‌ها، 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فی المکتبة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نوشته‌ی محقّق کتاب‌شناس فقید سید عبدالعزیز طباطبایی یزدی، چاپ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مؤسسه‌ی آل البیت علیهم السلام لإحیاء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در آن کتاب، بیش از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از آثار اهل سنّت را که درباره‌ی اهل‌البیت علیهم السلام نگاشته‌اند، شناسانده و نسخه‌های خطّی و چاپی آن‌ها را یاد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التحفة الاثنا عشریه باب یازدهم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حدیث تشبیه، ترجمه‌ی فارسی،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بنگرید به کتاب کم‌نظیر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الی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یادگار جاودانه‌ی شیخ آقابزرگ تهرانی، که دانشنامه‌ای بزرگ در کتاب‌شناسی آثار شیعه‌ی امامیه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نویسنده‌ی آن که پس از زمان میرحامدحسین می‌زیسته است صدها کتاب شیعی در این موضوع شناسانده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شوکت عمریّه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نزد محقّقان ثابت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تحفةاثناعشریّه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نوشته‌ی نصراللّه کابلی برداشته شده است، با این تفاوت که کتاب کابلی به زبان عربی است و کتاب تحفة، فارسی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مسأله اقاله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مسأله‌ی عدم جواز قیاس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الموقعین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الجنة فی الاسوة الحسنة بالسنّة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مجتهدان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ابطال الباطل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الصواقع مطلب چهارم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الانساب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مروزی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متن کتاب، همین‌گونه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علی‌بن ابی‌طالب من تاریخ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سیف مسلول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هشتم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قرةالعینین، خاتمه‌ی کتاب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شوکت عمریه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مقدّمه‌ی کتاب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الریاض‌النضره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تحفه اثناعشریه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نهج‌الحق و کشف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الطرائف مبحث مواردی که صحابه با رسول خدا مخالفت کرده‌اند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الصواقع در ذکر مطاعن صحابه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الشافعی، فصل سوم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دو کلمه برگرفته از آیه‌ی شریفه‌ی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جَعَلَ اللّهُ مِنْ بَحِیرَةٍ وَ لا سائِبَةٍ وَ لا وَصِیلَةٍ وَ لا 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خداوند قربانی کردن شتران پیر و کهن‌سالی را که ده شکم زائیده گوششان را بریده و رها می‌کردند و دیگر غیرقابل استفاده نبودند و به آن‌ها بحیره می‌گفتند و هم‌چنین سائبه که به مادر شتر بحیرة می‌گفتند، حرام کرده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الاولیاء، ذیل محمّدبن‌ادریس شافعی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الموضوعات تألیف 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حدیث مرفوع، حدیثی است که از وسط اسناد، افرادی را حذف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متروک به آن راوی گویند که حدیث شناسان او را کنار گذاشته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سه نفر، نویسندگان سه کتاب از کتب صحاح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بخاری، نسائی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تنزیه الشریعة عن الاحادیث الموضوعة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اللّمعات فی شرح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فی اللّه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ازالة الخفاء فی سیرة الخلفا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ازالة الخفا فی سیرة الخلفا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ابن‌هشام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کسانی را که در راه خدا کشته شده‌اند، مرده نپندارید، بلکه زنده‌هایی هستند که در پیشگاه پروردگارشان روزی می‌خورند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شفاء الاسقام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المنتقی من سیرة المصطفی، خطی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السمطین، متن آن را قبلاً آوردیم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مفتاح النجا، خطی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الخصائص العلویه خطی، نص حدیث به روایت از ابن‌عبّاس در صفحات پیشین نقل شد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اصلاحات علم نحو است که کلماتی را که موجب اعراب و حرکات آخر کلمات درجملات عربی می‌شوند عامل می‌گویند که جرجانی آن‌ها را صد چیز دانسته و بر آن اساس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العوامل فی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که یکی از کتب مجموعه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تاج‌الدّین دهّان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المتطلع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روایت شیخ حسن عجیمی برای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اللدنیّه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بدین‌گونه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المواهب اللدنیّه نوشته‌ی امام علّامه شهاب‌الدین احمدبن محمّد قسطلانی ابوالخطیب با اسناد عالیه از شیخ مسند علّامه ابراهیم‌بن‌محمّد میمونی از شیخ شمس‌الدین محمّدبن‌شیخ احمد رملی از مؤلّفش علّامه احمدبن‌محمّد قسطلانی به صورت اجازه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سندی است پیوسته به مصری‌ها و شافعی‌ها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قصوص الحکم قیصری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عبارات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جامی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عبارات تاریخ خمیس در همه‌جا با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یکسان نیست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المواهب اللدنیّه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المنتقی من سیرة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برگفته از سوره‌ی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العرانس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شفاء الاسقام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جز اللّه خدایی نیست، محمّد رسول خدا است علی را پشتیبان و وزیر او قرار دادم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تألیف ابن‌خوارزمی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اللّه خدایی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فرستاده‌ی خدا است او را به علی یاری کردم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 در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خدای یگانه‌ام، غیر از من خدایی نیست، بهشت جاودان را به دست خود کاشتم، محمّد برگزیده‌ی من است او را به علی پشتیبانی و تأیید کردم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الدلائل مخطوط</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ازالة الخفاء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مودّة القربی،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امیرالمؤمنین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خدا است و علی‌بن‌ابی‌طالب برادر رسول خدا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النجا خطّی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الدلائل، خطّی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النجا فی مناقب آل العبا، خطّی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الدلائل، خطّی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به جای دست‌ها، کتف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نسخه‌ی دیگر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 یا ششم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مودّت ششم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منقبة المطهّرین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الصغیر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دلایل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المنتقی من سیرة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المواهب اللدنیّة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الاحباب فی سیرة النبی و الاصحاب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المنح المکیّه فی شرح الهمزیّة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لطائف المنن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پیامبر بودم در حالی که آدم بین گل و آب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حضرت آدم و دیگر پیامبران تا روز قیامت زیر پرچم من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نخستین شفیع و نخستین کسی که شفاعتش پذیرفته می‌شود، و نخستین کسی هستم که از زمین سر برون می‌آورد و زمین از روی او شکافته می‌شود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الشامیه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 السافر فی اعیان القرن العاشر مقدّمة الکتاب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تو وحی کردیم همان‌طور که به نوح و پیامبران بعد از او وحی کردیم و به ابراهیم و اسماعیل و اسحاق و یعقوب وحی کردیم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هنگام‌که ازپیامبران میثاقشان راگرفتیم و از تو و نوح میثاق گرفتیم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مدارج النبوّة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المواهب اللدنیّه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المواهب اللدنیّه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الکشف و البیان، خطّی در تفسیر آیه‌ی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أسأل من أرسلنا قبلک من رسلنا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الدلائل خطّی، که از آن روایت ابونعیم و همدانی نیز دانسته می‌شود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روایت ابونعیم دانسته می‌شود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گلشن راز</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النجا خطّی، روایت رسعنی از آن دانسته می‌شود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النجا خطّی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فردوس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الفردوس خطّی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مودّة القربی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مودّة القربی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مودّة القربی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المکیه، باب ششم در آغاز آفرینش</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شود به مجلد حدیث تشبیه، از همین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المکیّة، باب دهم، در شناخت دوره‌های ملک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کتاب، باب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لواقح الانوار فی طبقات الاخیار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تاریخ بغداد خطّی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لطائف المنن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کتائب اعلام الاخیار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مدینةالعلوم تألیف ازنیقی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الصبح الصادق فی شرح المنار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الاشاعة لاشراط السادعة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نفحات الانس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الرؤیا نوشته‌ی دهلوی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معرکة الآراء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التحفة البهیه فی طبقات الشافعیّه خطّی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مقالید الاسناد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المتطلع خطّی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السمط المجید فی شان البیعة و الذکر تلقینه و سلاسل اهل التوحید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حصر الشارد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دراسات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الانتباه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الحدیث</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الامم لایقاظ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المتطلع فی مرویات الشیخ حسن العجیمی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کتائب اعلام الاخیار من مذهب النعمان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الملتقط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أَوْحَیْنا إِلَیْکَ </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الاسمار سمر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المواهب اللدنیّه بالمنح المحمّدیّه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جنس اصطلاحی منطقی است به معنای آن مفهوم کلی که بر حقایق مختلفه صدق می‌کند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الدرة فی شرح البردة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هیچ‌گاه برای کافران بر مؤمنان راه سلطه‌ای قرار نداده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از سوی پروردگارتان برای شما دلیل روشن و واضحی آمده و نوری آشکار به سوی شما فرستادیم کسانی که به خدا ایمان داشته و به او چنگ بزنند آنان را به زودی در رحمت و فضل خود جای خواهد داد و راهی مستقیم را به آنان نشان خواهد داد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می‌خواهند نور خدا را با دهان خود خاموش کنند و خداوند نورش را به پایان خواهد رسانید هر چه کافران را خوش نیاید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السهداء خطی</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مشارب الاذواق</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آنان دلهایی است که به وسیله‌ی آن تفقّه نمی‌کنند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انسان آن‌چه را که نمی‌دانست آموخت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از روی میل و به اکراه و ناخواسته،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میل خود می‌آییم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هنگامی که پروردگار تو از فرزندان آدم، از پشت آنان ذریّه‌شان را گرفت و آنان را بر خویشتن‌شان گواه گرفته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من پروردگار شما نیستم؟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عوارف المعارف تألیف سهروردی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هیچ بشری نرسد که خداوند با او سخن گوید مگر به صورت وحی یا از پشت پرده و با اعزام نماینده‌ای که به اجازه‌ی او آن چه که می‌خواهد به او وحی کند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به تو زنبور عسل وحی کرد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مادر موسی وحی کردیم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بهتر می‌داند که رسالتش را در کجا قرار دهد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پشتیبانی من بفرست تا مرا تصدیق کند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تو به اجابت رسید و آن را به تو دادیم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بدین‌گونه شد تا دل تو را به وسیله‌ی آن تثبیت و استوار کنیم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ما تو را نگه نمی‌داشتیم نزدیک بود که تو</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آن‌چه را که علم و آگاهی نداری مپرس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پند می‌دهم که از نادانان نباشی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ما به حق و حقیقت حکم کن و زیاده‌روی نکن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روی تخت او جسدی را انداختیم و بعد از آن او توبه و رجوع کرد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همان‌گونه که به تو امر شده است، استقامت کن و از هوی و هوس آنان پیروی مکن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نبود کتابی از سوی خداوند که قبلاً معین کرده است</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هرچند اعراض و پشت کردن آنان بر تو سنگین و سخت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نیست که خداوند شما را بر غیب آگاه سازد لکن خداوند از پیامبرانش هر کس را که بخواهد برمی‌گزیند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جز بشری هم‌چون شما چیز دیگری نیستیم لکن خداوند بر هر کس از بندگانش که بخواهد منّت می‌گذارد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غیبش کسی را آگاه نمی‌سازد جز آن کس را که بپسندد که عبارت باشد از پیامبر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 تألیف ابونعیم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می‌داند که رسالتش را در کجا قرار دهد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ازالة الخفاء فی سیرة الخلفاء</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عرفا برای خداوند، سه مقام قائلند و خداوند را در سه رتبه و مقام مدّعی شهودند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مقام کتر مخفی،دوم مقام تجلّی بر اسماء و اعیان ثابته که آن را فیض اقدس می‌نامند و سوم مقام تجلّی بر اعیان موجودات خارجی که آن را فیض مقدس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جناب محمّد صدر عالم مرتبه خلقت حضرت خاتم النّبیّن را با آن اصطلاحات توجیه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هبا یا ذره 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کوچکترین ذرّه‌ی عالم ماده است که مبدأ و آغاز خلقت عالم مادی و اجسام به حساب‌می‌آید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 العلی خطّی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خرط القتاد خرط، دست کشیدن وتراشکاری، قتاد، درخت پرخار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دونه 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که آسان‌تر از آن، دست کشیدن و تراشیدن درخت پرخار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ضرب‌المثلی است برای مشکل بودن یک 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مادرم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مرا ضعیف گمارده و نزدیک بود که مرا بکشند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گفتاری است که هارون برادر موسی علیهما السلام در پاسخ آن حضرت گفت، به هنگامی که موسی از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شد که مردم به دنبال پرستش گوساله رفتند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علی‌بن‌ابی‌طالب چگونه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المنهاج فی شرح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 تألیف ابونعیم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داستان، یادآوری است برای کسی که قلب داشته باشد وگوش فرا دهد و آگاه باشد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 در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فی القربی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المواهب اللدنیّه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المنَح المکیّه فی شرح الهمزیّه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برایت پیوسته در دل هستی پدران و مادران والا برگزیده می‌شد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المقامات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به آن‌چه که خداوند از فضل خود به مردمی داده است، حسادت می‌ورزند؟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 تألیف ابونعیم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ازالة الخفاء فی تاریخ الخلفاء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الحدود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ابن‌هشام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حلیةالأولیا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شکّی نیست که این کتاب از ابن‌قتیبه است و جماعتی این کتاب را به او نسبت داده و در کتابهایشان از آن نقل کرده‌اند،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الوری باخبار ام القری؛ غایة المرام باخبار سلطنة البلد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العقد الثمین؛ الف باء؛ تفسیر شاهی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روضةالاحباب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البراهین القاطعة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ازالة الخفا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الاعور در رد بر امامیّه خطّی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التوضیح الانور فی الرد علی الاعور خطّی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ازالة الخفاء خطّی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تاریخ ابن‌خلدون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ابطال الباطل، فضل‌بن‌روزبهان خطّی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المودّة فی القربی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ینابیع‌المودّة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الخصائص، شاه ولی‌اللّه دهلوی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کسانی هستند که در زمان فتح مکّه مشرک بودند و پیامبر، با فرمان عفو عمومی، آن‌ها را آزاد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ازالة الخفا خطّی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یریدون لیطفئوا نوراللّه بافواههم واللّه متم نوره و لو کره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صف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 بین رجال الصحیحین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کتاب‌های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چنان‌که در متن کتاب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علی‌بن ابی‌طالب علیه السلام از تاریخ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چنان‌که در همین کتاب آمد و به شرح حال حضرت علی در تاریخ ابن‌عساکر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الانساب العطش</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حوادث سال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حوادث سال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قاری قرآن که به دیگران قرائت می‌آموخته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مجودّ یعنی معلّم تجوید و مسند الوقت یعنی‌در زمان خودش گفتارش برای دیگران سند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شرح حال امام علی‌بن‌ابی‌طالب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کتاب کفایةالطالب گنجی مراجعه شود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العقد الثمین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52913</Words>
  <Characters>201131</Characters>
  <CharactersWithSpaces>252587</CharactersWithSpaces>
  <Paragraphs>1458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2026-08-16T13:04:45Z</dcterms:created>
  <dc:creator>ghaemiyeh.com</dc:creator>
  <dc:description/>
  <dc:language>en-US</dc:language>
  <cp:lastModifiedBy/>
  <dcterms:modified xsi:type="dcterms:W3CDTF">2026-08-16T16:34:57Z</dcterms:modified>
  <cp:revision>1</cp:revision>
  <dc:subject/>
  <dc:title>خلاصه عبقات الانوار حدیث نور</dc:title>
</cp:coreProperties>
</file>

<file path=docProps/custom.xml><?xml version="1.0" encoding="utf-8"?>
<Properties xmlns="http://schemas.openxmlformats.org/officeDocument/2006/custom-properties" xmlns:vt="http://schemas.openxmlformats.org/officeDocument/2006/docPropsVTypes"/>
</file>