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نگین آفرینش درسنامه دوره مقدماتی معارف مهدویت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13607_373438147">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313609_37343814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313611_373438147">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2313613_373438147">
            <w:r>
              <w:rPr>
                <w:webHidden/>
                <w:rStyle w:val="IndexLink"/>
                <w:rtl w:val="true"/>
              </w:rPr>
              <w:t>مقدمه</w:t>
            </w:r>
            <w:r>
              <w:rPr>
                <w:rStyle w:val="IndexLink"/>
                <w:rtl w:val="true"/>
              </w:rPr>
              <w:tab/>
            </w:r>
            <w:r>
              <w:rPr>
                <w:rStyle w:val="IndexLink"/>
              </w:rPr>
              <w:t>19</w:t>
            </w:r>
          </w:hyperlink>
        </w:p>
        <w:p>
          <w:pPr>
            <w:pStyle w:val="Contents2"/>
            <w:tabs>
              <w:tab w:val="clear" w:pos="8743"/>
              <w:tab w:val="right" w:pos="9026" w:leader="dot"/>
            </w:tabs>
            <w:rPr/>
          </w:pPr>
          <w:hyperlink w:anchor="__RefHeading___Toc2313615_373438147">
            <w:r>
              <w:rPr>
                <w:webHidden/>
                <w:rStyle w:val="IndexLink"/>
                <w:rtl w:val="true"/>
              </w:rPr>
              <w:t>فصل اول</w:t>
            </w:r>
            <w:r>
              <w:rPr>
                <w:rStyle w:val="IndexLink"/>
                <w:rtl w:val="true"/>
              </w:rPr>
              <w:t xml:space="preserve">: </w:t>
            </w:r>
            <w:r>
              <w:rPr>
                <w:rStyle w:val="IndexLink"/>
                <w:rtl w:val="true"/>
              </w:rPr>
              <w:t>امامت</w:t>
            </w:r>
            <w:r>
              <w:rPr>
                <w:rStyle w:val="IndexLink"/>
                <w:rtl w:val="true"/>
              </w:rPr>
              <w:tab/>
            </w:r>
            <w:r>
              <w:rPr>
                <w:rStyle w:val="IndexLink"/>
              </w:rPr>
              <w:t>23</w:t>
            </w:r>
          </w:hyperlink>
        </w:p>
        <w:p>
          <w:pPr>
            <w:pStyle w:val="Contents3"/>
            <w:tabs>
              <w:tab w:val="clear" w:pos="8459"/>
              <w:tab w:val="right" w:pos="9026" w:leader="dot"/>
            </w:tabs>
            <w:rPr/>
          </w:pPr>
          <w:hyperlink w:anchor="__RefHeading___Toc2313617_373438147">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2313619_373438147">
            <w:r>
              <w:rPr>
                <w:webHidden/>
                <w:rStyle w:val="IndexLink"/>
                <w:rtl w:val="true"/>
              </w:rPr>
              <w:t>نیاز به امام</w:t>
            </w:r>
            <w:r>
              <w:rPr>
                <w:rStyle w:val="IndexLink"/>
                <w:rtl w:val="true"/>
              </w:rPr>
              <w:tab/>
            </w:r>
            <w:r>
              <w:rPr>
                <w:rStyle w:val="IndexLink"/>
              </w:rPr>
              <w:t>26</w:t>
            </w:r>
          </w:hyperlink>
        </w:p>
        <w:p>
          <w:pPr>
            <w:pStyle w:val="Contents3"/>
            <w:tabs>
              <w:tab w:val="clear" w:pos="8459"/>
              <w:tab w:val="right" w:pos="9026" w:leader="dot"/>
            </w:tabs>
            <w:rPr/>
          </w:pPr>
          <w:hyperlink w:anchor="__RefHeading___Toc2313621_373438147">
            <w:r>
              <w:rPr>
                <w:webHidden/>
                <w:rStyle w:val="IndexLink"/>
                <w:rtl w:val="true"/>
              </w:rPr>
              <w:t>ویژگی‌های امام</w:t>
            </w:r>
            <w:r>
              <w:rPr>
                <w:rStyle w:val="IndexLink"/>
                <w:rtl w:val="true"/>
              </w:rPr>
              <w:tab/>
            </w:r>
            <w:r>
              <w:rPr>
                <w:rStyle w:val="IndexLink"/>
              </w:rPr>
              <w:t>28</w:t>
            </w:r>
          </w:hyperlink>
        </w:p>
        <w:p>
          <w:pPr>
            <w:pStyle w:val="Contents4"/>
            <w:tabs>
              <w:tab w:val="clear" w:pos="8176"/>
              <w:tab w:val="right" w:pos="9026" w:leader="dot"/>
            </w:tabs>
            <w:rPr/>
          </w:pPr>
          <w:hyperlink w:anchor="__RefHeading___Toc2313623_373438147">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2313625_373438147">
            <w:r>
              <w:rPr>
                <w:webHidden/>
                <w:rStyle w:val="IndexLink"/>
                <w:rtl w:val="true"/>
              </w:rPr>
              <w:t>علم امام</w:t>
            </w:r>
            <w:r>
              <w:rPr>
                <w:rStyle w:val="IndexLink"/>
                <w:rtl w:val="true"/>
              </w:rPr>
              <w:tab/>
            </w:r>
            <w:r>
              <w:rPr>
                <w:rStyle w:val="IndexLink"/>
              </w:rPr>
              <w:t>29</w:t>
            </w:r>
          </w:hyperlink>
        </w:p>
        <w:p>
          <w:pPr>
            <w:pStyle w:val="Contents4"/>
            <w:tabs>
              <w:tab w:val="clear" w:pos="8176"/>
              <w:tab w:val="right" w:pos="9026" w:leader="dot"/>
            </w:tabs>
            <w:rPr/>
          </w:pPr>
          <w:hyperlink w:anchor="__RefHeading___Toc2313627_373438147">
            <w:r>
              <w:rPr>
                <w:webHidden/>
                <w:rStyle w:val="IndexLink"/>
                <w:rtl w:val="true"/>
              </w:rPr>
              <w:t>عصمت امام</w:t>
            </w:r>
            <w:r>
              <w:rPr>
                <w:rStyle w:val="IndexLink"/>
                <w:rtl w:val="true"/>
              </w:rPr>
              <w:tab/>
            </w:r>
            <w:r>
              <w:rPr>
                <w:rStyle w:val="IndexLink"/>
              </w:rPr>
              <w:t>29</w:t>
            </w:r>
          </w:hyperlink>
        </w:p>
        <w:p>
          <w:pPr>
            <w:pStyle w:val="Contents4"/>
            <w:tabs>
              <w:tab w:val="clear" w:pos="8176"/>
              <w:tab w:val="right" w:pos="9026" w:leader="dot"/>
            </w:tabs>
            <w:rPr/>
          </w:pPr>
          <w:hyperlink w:anchor="__RefHeading___Toc2313629_373438147">
            <w:r>
              <w:rPr>
                <w:webHidden/>
                <w:rStyle w:val="IndexLink"/>
                <w:rtl w:val="true"/>
              </w:rPr>
              <w:t>مدیریتِ اجتماعی امام</w:t>
            </w:r>
            <w:r>
              <w:rPr>
                <w:rStyle w:val="IndexLink"/>
                <w:rtl w:val="true"/>
              </w:rPr>
              <w:tab/>
            </w:r>
            <w:r>
              <w:rPr>
                <w:rStyle w:val="IndexLink"/>
              </w:rPr>
              <w:t>31</w:t>
            </w:r>
          </w:hyperlink>
        </w:p>
        <w:p>
          <w:pPr>
            <w:pStyle w:val="Contents4"/>
            <w:tabs>
              <w:tab w:val="clear" w:pos="8176"/>
              <w:tab w:val="right" w:pos="9026" w:leader="dot"/>
            </w:tabs>
            <w:rPr/>
          </w:pPr>
          <w:hyperlink w:anchor="__RefHeading___Toc2313631_373438147">
            <w:r>
              <w:rPr>
                <w:webHidden/>
                <w:rStyle w:val="IndexLink"/>
                <w:rtl w:val="true"/>
              </w:rPr>
              <w:t>آراستگی امام به کمالات اخلاقی</w:t>
            </w:r>
            <w:r>
              <w:rPr>
                <w:rStyle w:val="IndexLink"/>
                <w:rtl w:val="true"/>
              </w:rPr>
              <w:tab/>
            </w:r>
            <w:r>
              <w:rPr>
                <w:rStyle w:val="IndexLink"/>
              </w:rPr>
              <w:t>32</w:t>
            </w:r>
          </w:hyperlink>
        </w:p>
        <w:p>
          <w:pPr>
            <w:pStyle w:val="Contents4"/>
            <w:tabs>
              <w:tab w:val="clear" w:pos="8176"/>
              <w:tab w:val="right" w:pos="9026" w:leader="dot"/>
            </w:tabs>
            <w:rPr/>
          </w:pPr>
          <w:hyperlink w:anchor="__RefHeading___Toc2313633_373438147">
            <w:r>
              <w:rPr>
                <w:webHidden/>
                <w:rStyle w:val="IndexLink"/>
                <w:rtl w:val="true"/>
              </w:rPr>
              <w:t>نصب امام از سوی خدا</w:t>
            </w:r>
            <w:r>
              <w:rPr>
                <w:rStyle w:val="IndexLink"/>
                <w:rtl w:val="true"/>
              </w:rPr>
              <w:tab/>
            </w:r>
            <w:r>
              <w:rPr>
                <w:rStyle w:val="IndexLink"/>
              </w:rPr>
              <w:t>33</w:t>
            </w:r>
          </w:hyperlink>
        </w:p>
        <w:p>
          <w:pPr>
            <w:pStyle w:val="Contents4"/>
            <w:tabs>
              <w:tab w:val="clear" w:pos="8176"/>
              <w:tab w:val="right" w:pos="9026" w:leader="dot"/>
            </w:tabs>
            <w:rPr/>
          </w:pPr>
          <w:hyperlink w:anchor="__RefHeading___Toc2313635_373438147">
            <w:r>
              <w:rPr>
                <w:webHidden/>
                <w:rStyle w:val="IndexLink"/>
                <w:rtl w:val="true"/>
              </w:rPr>
              <w:t>بیانی جامع و زیبا از امام رضا علیه السلام</w:t>
            </w:r>
            <w:r>
              <w:rPr>
                <w:rStyle w:val="IndexLink"/>
                <w:rtl w:val="true"/>
              </w:rPr>
              <w:tab/>
            </w:r>
            <w:r>
              <w:rPr>
                <w:rStyle w:val="IndexLink"/>
              </w:rPr>
              <w:t>33</w:t>
            </w:r>
          </w:hyperlink>
        </w:p>
        <w:p>
          <w:pPr>
            <w:pStyle w:val="Contents2"/>
            <w:tabs>
              <w:tab w:val="clear" w:pos="8743"/>
              <w:tab w:val="right" w:pos="9026" w:leader="dot"/>
            </w:tabs>
            <w:rPr/>
          </w:pPr>
          <w:hyperlink w:anchor="__RefHeading___Toc2313637_373438147">
            <w:r>
              <w:rPr>
                <w:webHidden/>
                <w:rStyle w:val="IndexLink"/>
                <w:rtl w:val="true"/>
              </w:rPr>
              <w:t>فصل دوم</w:t>
            </w:r>
            <w:r>
              <w:rPr>
                <w:rStyle w:val="IndexLink"/>
                <w:rtl w:val="true"/>
              </w:rPr>
              <w:t xml:space="preserve">: </w:t>
            </w:r>
            <w:r>
              <w:rPr>
                <w:rStyle w:val="IndexLink"/>
                <w:rtl w:val="true"/>
              </w:rPr>
              <w:t>مهدی شناسی</w:t>
            </w:r>
            <w:r>
              <w:rPr>
                <w:rStyle w:val="IndexLink"/>
                <w:rtl w:val="true"/>
              </w:rPr>
              <w:tab/>
            </w:r>
            <w:r>
              <w:rPr>
                <w:rStyle w:val="IndexLink"/>
              </w:rPr>
              <w:t>37</w:t>
            </w:r>
          </w:hyperlink>
        </w:p>
        <w:p>
          <w:pPr>
            <w:pStyle w:val="Contents3"/>
            <w:tabs>
              <w:tab w:val="clear" w:pos="8459"/>
              <w:tab w:val="right" w:pos="9026" w:leader="dot"/>
            </w:tabs>
            <w:rPr/>
          </w:pPr>
          <w:hyperlink w:anchor="__RefHeading___Toc2313639_373438147">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2313641_373438147">
            <w:r>
              <w:rPr>
                <w:webHidden/>
                <w:rStyle w:val="IndexLink"/>
                <w:rtl w:val="true"/>
              </w:rPr>
              <w:t>امام مهدی عجل الله تعالی فرجه الشریف در یک نگاه</w:t>
            </w:r>
            <w:r>
              <w:rPr>
                <w:rStyle w:val="IndexLink"/>
                <w:rtl w:val="true"/>
              </w:rPr>
              <w:tab/>
            </w:r>
            <w:r>
              <w:rPr>
                <w:rStyle w:val="IndexLink"/>
              </w:rPr>
              <w:t>39</w:t>
            </w:r>
          </w:hyperlink>
        </w:p>
        <w:p>
          <w:pPr>
            <w:pStyle w:val="Contents4"/>
            <w:tabs>
              <w:tab w:val="clear" w:pos="8176"/>
              <w:tab w:val="right" w:pos="9026" w:leader="dot"/>
            </w:tabs>
            <w:rPr/>
          </w:pPr>
          <w:hyperlink w:anchor="__RefHeading___Toc2313643_373438147">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2313645_373438147">
            <w:r>
              <w:rPr>
                <w:webHidden/>
                <w:rStyle w:val="IndexLink"/>
                <w:rtl w:val="true"/>
              </w:rPr>
              <w:t>نام، کنیه و القاب</w:t>
            </w:r>
            <w:r>
              <w:rPr>
                <w:rStyle w:val="IndexLink"/>
                <w:rtl w:val="true"/>
              </w:rPr>
              <w:tab/>
            </w:r>
            <w:r>
              <w:rPr>
                <w:rStyle w:val="IndexLink"/>
              </w:rPr>
              <w:t>40</w:t>
            </w:r>
          </w:hyperlink>
        </w:p>
        <w:p>
          <w:pPr>
            <w:pStyle w:val="Contents4"/>
            <w:tabs>
              <w:tab w:val="clear" w:pos="8176"/>
              <w:tab w:val="right" w:pos="9026" w:leader="dot"/>
            </w:tabs>
            <w:rPr/>
          </w:pPr>
          <w:hyperlink w:anchor="__RefHeading___Toc2313647_373438147">
            <w:r>
              <w:rPr>
                <w:webHidden/>
                <w:rStyle w:val="IndexLink"/>
                <w:rtl w:val="true"/>
              </w:rPr>
              <w:t>چگونگی ولادت</w:t>
            </w:r>
            <w:r>
              <w:rPr>
                <w:rStyle w:val="IndexLink"/>
                <w:rtl w:val="true"/>
              </w:rPr>
              <w:tab/>
            </w:r>
            <w:r>
              <w:rPr>
                <w:rStyle w:val="IndexLink"/>
              </w:rPr>
              <w:t>41</w:t>
            </w:r>
          </w:hyperlink>
        </w:p>
        <w:p>
          <w:pPr>
            <w:pStyle w:val="Contents4"/>
            <w:tabs>
              <w:tab w:val="clear" w:pos="8176"/>
              <w:tab w:val="right" w:pos="9026" w:leader="dot"/>
            </w:tabs>
            <w:rPr/>
          </w:pPr>
          <w:hyperlink w:anchor="__RefHeading___Toc2313649_373438147">
            <w:r>
              <w:rPr>
                <w:webHidden/>
                <w:rStyle w:val="IndexLink"/>
                <w:rtl w:val="true"/>
              </w:rPr>
              <w:t>شمایل و خصوصیات</w:t>
            </w:r>
            <w:r>
              <w:rPr>
                <w:rStyle w:val="IndexLink"/>
                <w:rtl w:val="true"/>
              </w:rPr>
              <w:tab/>
            </w:r>
            <w:r>
              <w:rPr>
                <w:rStyle w:val="IndexLink"/>
              </w:rPr>
              <w:t>44</w:t>
            </w:r>
          </w:hyperlink>
        </w:p>
        <w:p>
          <w:pPr>
            <w:pStyle w:val="Contents3"/>
            <w:tabs>
              <w:tab w:val="clear" w:pos="8459"/>
              <w:tab w:val="right" w:pos="9026" w:leader="dot"/>
            </w:tabs>
            <w:rPr/>
          </w:pPr>
          <w:hyperlink w:anchor="__RefHeading___Toc2313651_373438147">
            <w:r>
              <w:rPr>
                <w:webHidden/>
                <w:rStyle w:val="IndexLink"/>
                <w:rtl w:val="true"/>
              </w:rPr>
              <w:t>از ولادت موعود تا شهادت امام عسکری علیه السلام</w:t>
            </w:r>
            <w:r>
              <w:rPr>
                <w:rStyle w:val="IndexLink"/>
                <w:rtl w:val="true"/>
              </w:rPr>
              <w:tab/>
            </w:r>
            <w:r>
              <w:rPr>
                <w:rStyle w:val="IndexLink"/>
              </w:rPr>
              <w:t>47</w:t>
            </w:r>
          </w:hyperlink>
        </w:p>
        <w:p>
          <w:pPr>
            <w:pStyle w:val="Contents4"/>
            <w:tabs>
              <w:tab w:val="clear" w:pos="8176"/>
              <w:tab w:val="right" w:pos="9026" w:leader="dot"/>
            </w:tabs>
            <w:rPr/>
          </w:pPr>
          <w:hyperlink w:anchor="__RefHeading___Toc2313653_373438147">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2313655_373438147">
            <w:r>
              <w:rPr>
                <w:webHidden/>
                <w:rStyle w:val="IndexLink"/>
                <w:rtl w:val="true"/>
              </w:rPr>
              <w:t>معرّفی امام مهدی عجل الله تعالی فرجه الشریف به شیعیان</w:t>
            </w:r>
            <w:r>
              <w:rPr>
                <w:rStyle w:val="IndexLink"/>
                <w:rtl w:val="true"/>
              </w:rPr>
              <w:tab/>
            </w:r>
            <w:r>
              <w:rPr>
                <w:rStyle w:val="IndexLink"/>
              </w:rPr>
              <w:t>47</w:t>
            </w:r>
          </w:hyperlink>
        </w:p>
        <w:p>
          <w:pPr>
            <w:pStyle w:val="Contents4"/>
            <w:tabs>
              <w:tab w:val="clear" w:pos="8176"/>
              <w:tab w:val="right" w:pos="9026" w:leader="dot"/>
            </w:tabs>
            <w:rPr/>
          </w:pPr>
          <w:hyperlink w:anchor="__RefHeading___Toc2313657_373438147">
            <w:r>
              <w:rPr>
                <w:webHidden/>
                <w:rStyle w:val="IndexLink"/>
                <w:rtl w:val="true"/>
              </w:rPr>
              <w:t>معجزات و کرامات</w:t>
            </w:r>
            <w:r>
              <w:rPr>
                <w:rStyle w:val="IndexLink"/>
                <w:rtl w:val="true"/>
              </w:rPr>
              <w:tab/>
            </w:r>
            <w:r>
              <w:rPr>
                <w:rStyle w:val="IndexLink"/>
              </w:rPr>
              <w:t>49</w:t>
            </w:r>
          </w:hyperlink>
        </w:p>
        <w:p>
          <w:pPr>
            <w:pStyle w:val="Contents4"/>
            <w:tabs>
              <w:tab w:val="clear" w:pos="8176"/>
              <w:tab w:val="right" w:pos="9026" w:leader="dot"/>
            </w:tabs>
            <w:rPr/>
          </w:pPr>
          <w:hyperlink w:anchor="__RefHeading___Toc2313659_373438147">
            <w:r>
              <w:rPr>
                <w:webHidden/>
                <w:rStyle w:val="IndexLink"/>
                <w:rtl w:val="true"/>
              </w:rPr>
              <w:t>پاسخ گویی به سؤالات</w:t>
            </w:r>
            <w:r>
              <w:rPr>
                <w:rStyle w:val="IndexLink"/>
                <w:rtl w:val="true"/>
              </w:rPr>
              <w:tab/>
            </w:r>
            <w:r>
              <w:rPr>
                <w:rStyle w:val="IndexLink"/>
              </w:rPr>
              <w:t>51</w:t>
            </w:r>
          </w:hyperlink>
        </w:p>
        <w:p>
          <w:pPr>
            <w:pStyle w:val="Contents4"/>
            <w:tabs>
              <w:tab w:val="clear" w:pos="8176"/>
              <w:tab w:val="right" w:pos="9026" w:leader="dot"/>
            </w:tabs>
            <w:rPr/>
          </w:pPr>
          <w:hyperlink w:anchor="__RefHeading___Toc2313661_373438147">
            <w:r>
              <w:rPr>
                <w:webHidden/>
                <w:rStyle w:val="IndexLink"/>
                <w:rtl w:val="true"/>
              </w:rPr>
              <w:t>دریافت هدایای مادّی</w:t>
            </w:r>
            <w:r>
              <w:rPr>
                <w:rStyle w:val="IndexLink"/>
                <w:rtl w:val="true"/>
              </w:rPr>
              <w:tab/>
            </w:r>
            <w:r>
              <w:rPr>
                <w:rStyle w:val="IndexLink"/>
              </w:rPr>
              <w:t>52</w:t>
            </w:r>
          </w:hyperlink>
        </w:p>
        <w:p>
          <w:pPr>
            <w:pStyle w:val="Contents3"/>
            <w:tabs>
              <w:tab w:val="clear" w:pos="8459"/>
              <w:tab w:val="right" w:pos="9026" w:leader="dot"/>
            </w:tabs>
            <w:rPr/>
          </w:pPr>
          <w:hyperlink w:anchor="__RefHeading___Toc2313663_373438147">
            <w:r>
              <w:rPr>
                <w:webHidden/>
                <w:rStyle w:val="IndexLink"/>
                <w:rtl w:val="true"/>
              </w:rPr>
              <w:t>نماز بر جنازه پدر</w:t>
            </w:r>
            <w:r>
              <w:rPr>
                <w:rStyle w:val="IndexLink"/>
                <w:rtl w:val="true"/>
              </w:rPr>
              <w:tab/>
            </w:r>
            <w:r>
              <w:rPr>
                <w:rStyle w:val="IndexLink"/>
              </w:rPr>
              <w:t>54</w:t>
            </w:r>
          </w:hyperlink>
        </w:p>
        <w:p>
          <w:pPr>
            <w:pStyle w:val="Contents3"/>
            <w:tabs>
              <w:tab w:val="clear" w:pos="8459"/>
              <w:tab w:val="right" w:pos="9026" w:leader="dot"/>
            </w:tabs>
            <w:rPr/>
          </w:pPr>
          <w:hyperlink w:anchor="__RefHeading___Toc2313665_373438147">
            <w:r>
              <w:rPr>
                <w:webHidden/>
                <w:rStyle w:val="IndexLink"/>
                <w:rtl w:val="true"/>
              </w:rPr>
              <w:t>امام مهدی عجل الله تعالی فرجه الشریف در آینه قرآن و روایات</w:t>
            </w:r>
            <w:r>
              <w:rPr>
                <w:rStyle w:val="IndexLink"/>
                <w:rtl w:val="true"/>
              </w:rPr>
              <w:tab/>
            </w:r>
            <w:r>
              <w:rPr>
                <w:rStyle w:val="IndexLink"/>
              </w:rPr>
              <w:t>57</w:t>
            </w:r>
          </w:hyperlink>
        </w:p>
        <w:p>
          <w:pPr>
            <w:pStyle w:val="Contents4"/>
            <w:tabs>
              <w:tab w:val="clear" w:pos="8176"/>
              <w:tab w:val="right" w:pos="9026" w:leader="dot"/>
            </w:tabs>
            <w:rPr/>
          </w:pPr>
          <w:hyperlink w:anchor="__RefHeading___Toc2313667_373438147">
            <w:r>
              <w:rPr>
                <w:webHidden/>
                <w:rStyle w:val="IndexLink"/>
                <w:rtl w:val="true"/>
              </w:rPr>
              <w:t>الف</w:t>
            </w:r>
            <w:r>
              <w:rPr>
                <w:rStyle w:val="IndexLink"/>
                <w:rtl w:val="true"/>
              </w:rPr>
              <w:t xml:space="preserve">. </w:t>
            </w:r>
            <w:r>
              <w:rPr>
                <w:rStyle w:val="IndexLink"/>
                <w:rtl w:val="true"/>
              </w:rPr>
              <w:t>قرآن</w:t>
            </w:r>
            <w:r>
              <w:rPr>
                <w:rStyle w:val="IndexLink"/>
                <w:rtl w:val="true"/>
              </w:rPr>
              <w:tab/>
            </w:r>
            <w:r>
              <w:rPr>
                <w:rStyle w:val="IndexLink"/>
              </w:rPr>
              <w:t>57</w:t>
            </w:r>
          </w:hyperlink>
        </w:p>
        <w:p>
          <w:pPr>
            <w:pStyle w:val="Contents4"/>
            <w:tabs>
              <w:tab w:val="clear" w:pos="8176"/>
              <w:tab w:val="right" w:pos="9026" w:leader="dot"/>
            </w:tabs>
            <w:rPr/>
          </w:pPr>
          <w:hyperlink w:anchor="__RefHeading___Toc2313669_373438147">
            <w:r>
              <w:rPr>
                <w:webHidden/>
                <w:rStyle w:val="IndexLink"/>
                <w:rtl w:val="true"/>
              </w:rPr>
              <w:t>ب</w:t>
            </w:r>
            <w:r>
              <w:rPr>
                <w:rStyle w:val="IndexLink"/>
                <w:rtl w:val="true"/>
              </w:rPr>
              <w:t xml:space="preserve">. </w:t>
            </w:r>
            <w:r>
              <w:rPr>
                <w:rStyle w:val="IndexLink"/>
                <w:rtl w:val="true"/>
              </w:rPr>
              <w:t>روایات</w:t>
            </w:r>
            <w:r>
              <w:rPr>
                <w:rStyle w:val="IndexLink"/>
                <w:rtl w:val="true"/>
              </w:rPr>
              <w:tab/>
            </w:r>
            <w:r>
              <w:rPr>
                <w:rStyle w:val="IndexLink"/>
              </w:rPr>
              <w:t>59</w:t>
            </w:r>
          </w:hyperlink>
        </w:p>
        <w:p>
          <w:pPr>
            <w:pStyle w:val="Contents3"/>
            <w:tabs>
              <w:tab w:val="clear" w:pos="8459"/>
              <w:tab w:val="right" w:pos="9026" w:leader="dot"/>
            </w:tabs>
            <w:rPr/>
          </w:pPr>
          <w:hyperlink w:anchor="__RefHeading___Toc2313671_373438147">
            <w:r>
              <w:rPr>
                <w:webHidden/>
                <w:rStyle w:val="IndexLink"/>
                <w:rtl w:val="true"/>
              </w:rPr>
              <w:t>امام مهدی عجل الله تعالی فرجه الشریف در نگاه دیگران</w:t>
            </w:r>
            <w:r>
              <w:rPr>
                <w:rStyle w:val="IndexLink"/>
                <w:rtl w:val="true"/>
              </w:rPr>
              <w:tab/>
            </w:r>
            <w:r>
              <w:rPr>
                <w:rStyle w:val="IndexLink"/>
              </w:rPr>
              <w:t>65</w:t>
            </w:r>
          </w:hyperlink>
        </w:p>
        <w:p>
          <w:pPr>
            <w:pStyle w:val="Contents2"/>
            <w:tabs>
              <w:tab w:val="clear" w:pos="8743"/>
              <w:tab w:val="right" w:pos="9026" w:leader="dot"/>
            </w:tabs>
            <w:rPr/>
          </w:pPr>
          <w:hyperlink w:anchor="__RefHeading___Toc2313673_373438147">
            <w:r>
              <w:rPr>
                <w:webHidden/>
                <w:rStyle w:val="IndexLink"/>
                <w:rtl w:val="true"/>
              </w:rPr>
              <w:t>فصل سوم</w:t>
            </w:r>
            <w:r>
              <w:rPr>
                <w:rStyle w:val="IndexLink"/>
                <w:rtl w:val="true"/>
              </w:rPr>
              <w:t xml:space="preserve">: </w:t>
            </w:r>
            <w:r>
              <w:rPr>
                <w:rStyle w:val="IndexLink"/>
                <w:rtl w:val="true"/>
              </w:rPr>
              <w:t>در انتظار امام غایب</w:t>
            </w:r>
            <w:r>
              <w:rPr>
                <w:rStyle w:val="IndexLink"/>
                <w:rtl w:val="true"/>
              </w:rPr>
              <w:tab/>
            </w:r>
            <w:r>
              <w:rPr>
                <w:rStyle w:val="IndexLink"/>
              </w:rPr>
              <w:t>69</w:t>
            </w:r>
          </w:hyperlink>
        </w:p>
        <w:p>
          <w:pPr>
            <w:pStyle w:val="Contents3"/>
            <w:tabs>
              <w:tab w:val="clear" w:pos="8459"/>
              <w:tab w:val="right" w:pos="9026" w:leader="dot"/>
            </w:tabs>
            <w:rPr/>
          </w:pPr>
          <w:hyperlink w:anchor="__RefHeading___Toc2313675_373438147">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2313677_373438147">
            <w:r>
              <w:rPr>
                <w:webHidden/>
                <w:rStyle w:val="IndexLink"/>
                <w:rtl w:val="true"/>
              </w:rPr>
              <w:t>غیبت</w:t>
            </w:r>
            <w:r>
              <w:rPr>
                <w:rStyle w:val="IndexLink"/>
                <w:rtl w:val="true"/>
              </w:rPr>
              <w:tab/>
            </w:r>
            <w:r>
              <w:rPr>
                <w:rStyle w:val="IndexLink"/>
              </w:rPr>
              <w:t>71</w:t>
            </w:r>
          </w:hyperlink>
        </w:p>
        <w:p>
          <w:pPr>
            <w:pStyle w:val="Contents3"/>
            <w:tabs>
              <w:tab w:val="clear" w:pos="8459"/>
              <w:tab w:val="right" w:pos="9026" w:leader="dot"/>
            </w:tabs>
            <w:rPr/>
          </w:pPr>
          <w:hyperlink w:anchor="__RefHeading___Toc2313679_373438147">
            <w:r>
              <w:rPr>
                <w:webHidden/>
                <w:rStyle w:val="IndexLink"/>
                <w:rtl w:val="true"/>
              </w:rPr>
              <w:t>مفهوم غیبت</w:t>
            </w:r>
            <w:r>
              <w:rPr>
                <w:rStyle w:val="IndexLink"/>
                <w:rtl w:val="true"/>
              </w:rPr>
              <w:tab/>
            </w:r>
            <w:r>
              <w:rPr>
                <w:rStyle w:val="IndexLink"/>
              </w:rPr>
              <w:t>71</w:t>
            </w:r>
          </w:hyperlink>
        </w:p>
        <w:p>
          <w:pPr>
            <w:pStyle w:val="Contents3"/>
            <w:tabs>
              <w:tab w:val="clear" w:pos="8459"/>
              <w:tab w:val="right" w:pos="9026" w:leader="dot"/>
            </w:tabs>
            <w:rPr/>
          </w:pPr>
          <w:hyperlink w:anchor="__RefHeading___Toc2313681_373438147">
            <w:r>
              <w:rPr>
                <w:webHidden/>
                <w:rStyle w:val="IndexLink"/>
                <w:rtl w:val="true"/>
              </w:rPr>
              <w:t>پیشینه غیبت</w:t>
            </w:r>
            <w:r>
              <w:rPr>
                <w:rStyle w:val="IndexLink"/>
                <w:rtl w:val="true"/>
              </w:rPr>
              <w:tab/>
            </w:r>
            <w:r>
              <w:rPr>
                <w:rStyle w:val="IndexLink"/>
              </w:rPr>
              <w:t>72</w:t>
            </w:r>
          </w:hyperlink>
        </w:p>
        <w:p>
          <w:pPr>
            <w:pStyle w:val="Contents3"/>
            <w:tabs>
              <w:tab w:val="clear" w:pos="8459"/>
              <w:tab w:val="right" w:pos="9026" w:leader="dot"/>
            </w:tabs>
            <w:rPr/>
          </w:pPr>
          <w:hyperlink w:anchor="__RefHeading___Toc2313683_373438147">
            <w:r>
              <w:rPr>
                <w:webHidden/>
                <w:rStyle w:val="IndexLink"/>
                <w:rtl w:val="true"/>
              </w:rPr>
              <w:t>فلسفه غیبت</w:t>
            </w:r>
            <w:r>
              <w:rPr>
                <w:rStyle w:val="IndexLink"/>
                <w:rtl w:val="true"/>
              </w:rPr>
              <w:tab/>
            </w:r>
            <w:r>
              <w:rPr>
                <w:rStyle w:val="IndexLink"/>
              </w:rPr>
              <w:t>74</w:t>
            </w:r>
          </w:hyperlink>
        </w:p>
        <w:p>
          <w:pPr>
            <w:pStyle w:val="Contents4"/>
            <w:tabs>
              <w:tab w:val="clear" w:pos="8176"/>
              <w:tab w:val="right" w:pos="9026" w:leader="dot"/>
            </w:tabs>
            <w:rPr/>
          </w:pPr>
          <w:hyperlink w:anchor="__RefHeading___Toc2313685_373438147">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2313687_373438147">
            <w:r>
              <w:rPr>
                <w:webHidden/>
                <w:rStyle w:val="IndexLink"/>
                <w:rtl w:val="true"/>
              </w:rPr>
              <w:t>تأدیب مردم</w:t>
            </w:r>
            <w:r>
              <w:rPr>
                <w:rStyle w:val="IndexLink"/>
                <w:rtl w:val="true"/>
              </w:rPr>
              <w:tab/>
            </w:r>
            <w:r>
              <w:rPr>
                <w:rStyle w:val="IndexLink"/>
              </w:rPr>
              <w:t>75</w:t>
            </w:r>
          </w:hyperlink>
        </w:p>
        <w:p>
          <w:pPr>
            <w:pStyle w:val="Contents4"/>
            <w:tabs>
              <w:tab w:val="clear" w:pos="8176"/>
              <w:tab w:val="right" w:pos="9026" w:leader="dot"/>
            </w:tabs>
            <w:rPr/>
          </w:pPr>
          <w:hyperlink w:anchor="__RefHeading___Toc2313689_373438147">
            <w:r>
              <w:rPr>
                <w:webHidden/>
                <w:rStyle w:val="IndexLink"/>
                <w:rtl w:val="true"/>
              </w:rPr>
              <w:t>استقلال و نبودن تحت پیمان دیگران</w:t>
            </w:r>
            <w:r>
              <w:rPr>
                <w:rStyle w:val="IndexLink"/>
                <w:rtl w:val="true"/>
              </w:rPr>
              <w:tab/>
            </w:r>
            <w:r>
              <w:rPr>
                <w:rStyle w:val="IndexLink"/>
              </w:rPr>
              <w:t>76</w:t>
            </w:r>
          </w:hyperlink>
        </w:p>
        <w:p>
          <w:pPr>
            <w:pStyle w:val="Contents4"/>
            <w:tabs>
              <w:tab w:val="clear" w:pos="8176"/>
              <w:tab w:val="right" w:pos="9026" w:leader="dot"/>
            </w:tabs>
            <w:rPr/>
          </w:pPr>
          <w:hyperlink w:anchor="__RefHeading___Toc2313691_373438147">
            <w:r>
              <w:rPr>
                <w:webHidden/>
                <w:rStyle w:val="IndexLink"/>
                <w:rtl w:val="true"/>
              </w:rPr>
              <w:t>آزمایش مردم</w:t>
            </w:r>
            <w:r>
              <w:rPr>
                <w:rStyle w:val="IndexLink"/>
                <w:rtl w:val="true"/>
              </w:rPr>
              <w:tab/>
            </w:r>
            <w:r>
              <w:rPr>
                <w:rStyle w:val="IndexLink"/>
              </w:rPr>
              <w:t>76</w:t>
            </w:r>
          </w:hyperlink>
        </w:p>
        <w:p>
          <w:pPr>
            <w:pStyle w:val="Contents4"/>
            <w:tabs>
              <w:tab w:val="clear" w:pos="8176"/>
              <w:tab w:val="right" w:pos="9026" w:leader="dot"/>
            </w:tabs>
            <w:rPr/>
          </w:pPr>
          <w:hyperlink w:anchor="__RefHeading___Toc2313693_373438147">
            <w:r>
              <w:rPr>
                <w:webHidden/>
                <w:rStyle w:val="IndexLink"/>
                <w:rtl w:val="true"/>
              </w:rPr>
              <w:t>حفظ جان امام</w:t>
            </w:r>
            <w:r>
              <w:rPr>
                <w:rStyle w:val="IndexLink"/>
                <w:rtl w:val="true"/>
              </w:rPr>
              <w:tab/>
            </w:r>
            <w:r>
              <w:rPr>
                <w:rStyle w:val="IndexLink"/>
              </w:rPr>
              <w:t>77</w:t>
            </w:r>
          </w:hyperlink>
        </w:p>
        <w:p>
          <w:pPr>
            <w:pStyle w:val="Contents3"/>
            <w:tabs>
              <w:tab w:val="clear" w:pos="8459"/>
              <w:tab w:val="right" w:pos="9026" w:leader="dot"/>
            </w:tabs>
            <w:rPr/>
          </w:pPr>
          <w:hyperlink w:anchor="__RefHeading___Toc2313695_373438147">
            <w:r>
              <w:rPr>
                <w:webHidden/>
                <w:rStyle w:val="IndexLink"/>
                <w:rtl w:val="true"/>
              </w:rPr>
              <w:t>انواع غیبت</w:t>
            </w:r>
            <w:r>
              <w:rPr>
                <w:rStyle w:val="IndexLink"/>
                <w:rtl w:val="true"/>
              </w:rPr>
              <w:tab/>
            </w:r>
            <w:r>
              <w:rPr>
                <w:rStyle w:val="IndexLink"/>
              </w:rPr>
              <w:t>79</w:t>
            </w:r>
          </w:hyperlink>
        </w:p>
        <w:p>
          <w:pPr>
            <w:pStyle w:val="Contents4"/>
            <w:tabs>
              <w:tab w:val="clear" w:pos="8176"/>
              <w:tab w:val="right" w:pos="9026" w:leader="dot"/>
            </w:tabs>
            <w:rPr/>
          </w:pPr>
          <w:hyperlink w:anchor="__RefHeading___Toc2313697_373438147">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2313699_373438147">
            <w:r>
              <w:rPr>
                <w:webHidden/>
                <w:rStyle w:val="IndexLink"/>
                <w:rtl w:val="true"/>
              </w:rPr>
              <w:t>غیبت کوتاه مدّت</w:t>
            </w:r>
            <w:r>
              <w:rPr>
                <w:rStyle w:val="IndexLink"/>
                <w:rtl w:val="true"/>
              </w:rPr>
              <w:tab/>
            </w:r>
            <w:r>
              <w:rPr>
                <w:rStyle w:val="IndexLink"/>
              </w:rPr>
              <w:t>80</w:t>
            </w:r>
          </w:hyperlink>
        </w:p>
        <w:p>
          <w:pPr>
            <w:pStyle w:val="Contents4"/>
            <w:tabs>
              <w:tab w:val="clear" w:pos="8176"/>
              <w:tab w:val="right" w:pos="9026" w:leader="dot"/>
            </w:tabs>
            <w:rPr/>
          </w:pPr>
          <w:hyperlink w:anchor="__RefHeading___Toc2313701_373438147">
            <w:r>
              <w:rPr>
                <w:webHidden/>
                <w:rStyle w:val="IndexLink"/>
                <w:rtl w:val="true"/>
              </w:rPr>
              <w:t>غیبت بلند مدّت</w:t>
            </w:r>
            <w:r>
              <w:rPr>
                <w:rStyle w:val="IndexLink"/>
                <w:rtl w:val="true"/>
              </w:rPr>
              <w:tab/>
            </w:r>
            <w:r>
              <w:rPr>
                <w:rStyle w:val="IndexLink"/>
              </w:rPr>
              <w:t>83</w:t>
            </w:r>
          </w:hyperlink>
        </w:p>
        <w:p>
          <w:pPr>
            <w:pStyle w:val="Contents3"/>
            <w:tabs>
              <w:tab w:val="clear" w:pos="8459"/>
              <w:tab w:val="right" w:pos="9026" w:leader="dot"/>
            </w:tabs>
            <w:rPr/>
          </w:pPr>
          <w:hyperlink w:anchor="__RefHeading___Toc2313703_373438147">
            <w:r>
              <w:rPr>
                <w:webHidden/>
                <w:rStyle w:val="IndexLink"/>
                <w:rtl w:val="true"/>
              </w:rPr>
              <w:t>فوائد امام غایب</w:t>
            </w:r>
            <w:r>
              <w:rPr>
                <w:rStyle w:val="IndexLink"/>
                <w:rtl w:val="true"/>
              </w:rPr>
              <w:tab/>
            </w:r>
            <w:r>
              <w:rPr>
                <w:rStyle w:val="IndexLink"/>
              </w:rPr>
              <w:t>87</w:t>
            </w:r>
          </w:hyperlink>
        </w:p>
        <w:p>
          <w:pPr>
            <w:pStyle w:val="Contents4"/>
            <w:tabs>
              <w:tab w:val="clear" w:pos="8176"/>
              <w:tab w:val="right" w:pos="9026" w:leader="dot"/>
            </w:tabs>
            <w:rPr/>
          </w:pPr>
          <w:hyperlink w:anchor="__RefHeading___Toc2313705_373438147">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2313707_373438147">
            <w:r>
              <w:rPr>
                <w:webHidden/>
                <w:rStyle w:val="IndexLink"/>
                <w:rtl w:val="true"/>
              </w:rPr>
              <w:t>امام محور هستی</w:t>
            </w:r>
            <w:r>
              <w:rPr>
                <w:rStyle w:val="IndexLink"/>
                <w:rtl w:val="true"/>
              </w:rPr>
              <w:tab/>
            </w:r>
            <w:r>
              <w:rPr>
                <w:rStyle w:val="IndexLink"/>
              </w:rPr>
              <w:t>87</w:t>
            </w:r>
          </w:hyperlink>
        </w:p>
        <w:p>
          <w:pPr>
            <w:pStyle w:val="Contents4"/>
            <w:tabs>
              <w:tab w:val="clear" w:pos="8176"/>
              <w:tab w:val="right" w:pos="9026" w:leader="dot"/>
            </w:tabs>
            <w:rPr/>
          </w:pPr>
          <w:hyperlink w:anchor="__RefHeading___Toc2313709_373438147">
            <w:r>
              <w:rPr>
                <w:webHidden/>
                <w:rStyle w:val="IndexLink"/>
                <w:rtl w:val="true"/>
              </w:rPr>
              <w:t>امید بخشی</w:t>
            </w:r>
            <w:r>
              <w:rPr>
                <w:rStyle w:val="IndexLink"/>
                <w:rtl w:val="true"/>
              </w:rPr>
              <w:tab/>
            </w:r>
            <w:r>
              <w:rPr>
                <w:rStyle w:val="IndexLink"/>
              </w:rPr>
              <w:t>91</w:t>
            </w:r>
          </w:hyperlink>
        </w:p>
        <w:p>
          <w:pPr>
            <w:pStyle w:val="Contents4"/>
            <w:tabs>
              <w:tab w:val="clear" w:pos="8176"/>
              <w:tab w:val="right" w:pos="9026" w:leader="dot"/>
            </w:tabs>
            <w:rPr/>
          </w:pPr>
          <w:hyperlink w:anchor="__RefHeading___Toc2313711_373438147">
            <w:r>
              <w:rPr>
                <w:webHidden/>
                <w:rStyle w:val="IndexLink"/>
                <w:rtl w:val="true"/>
              </w:rPr>
              <w:t>پایداری مکتب</w:t>
            </w:r>
            <w:r>
              <w:rPr>
                <w:rStyle w:val="IndexLink"/>
                <w:rtl w:val="true"/>
              </w:rPr>
              <w:tab/>
            </w:r>
            <w:r>
              <w:rPr>
                <w:rStyle w:val="IndexLink"/>
              </w:rPr>
              <w:t>91</w:t>
            </w:r>
          </w:hyperlink>
        </w:p>
        <w:p>
          <w:pPr>
            <w:pStyle w:val="Contents4"/>
            <w:tabs>
              <w:tab w:val="clear" w:pos="8176"/>
              <w:tab w:val="right" w:pos="9026" w:leader="dot"/>
            </w:tabs>
            <w:rPr/>
          </w:pPr>
          <w:hyperlink w:anchor="__RefHeading___Toc2313713_373438147">
            <w:r>
              <w:rPr>
                <w:webHidden/>
                <w:rStyle w:val="IndexLink"/>
                <w:rtl w:val="true"/>
              </w:rPr>
              <w:t>خودسازی</w:t>
            </w:r>
            <w:r>
              <w:rPr>
                <w:rStyle w:val="IndexLink"/>
                <w:rtl w:val="true"/>
              </w:rPr>
              <w:tab/>
            </w:r>
            <w:r>
              <w:rPr>
                <w:rStyle w:val="IndexLink"/>
              </w:rPr>
              <w:t>94</w:t>
            </w:r>
          </w:hyperlink>
        </w:p>
        <w:p>
          <w:pPr>
            <w:pStyle w:val="Contents4"/>
            <w:tabs>
              <w:tab w:val="clear" w:pos="8176"/>
              <w:tab w:val="right" w:pos="9026" w:leader="dot"/>
            </w:tabs>
            <w:rPr/>
          </w:pPr>
          <w:hyperlink w:anchor="__RefHeading___Toc2313715_373438147">
            <w:r>
              <w:rPr>
                <w:webHidden/>
                <w:rStyle w:val="IndexLink"/>
                <w:rtl w:val="true"/>
              </w:rPr>
              <w:t>پناهگاه علمی و فکری</w:t>
            </w:r>
            <w:r>
              <w:rPr>
                <w:rStyle w:val="IndexLink"/>
                <w:rtl w:val="true"/>
              </w:rPr>
              <w:tab/>
            </w:r>
            <w:r>
              <w:rPr>
                <w:rStyle w:val="IndexLink"/>
              </w:rPr>
              <w:t>95</w:t>
            </w:r>
          </w:hyperlink>
        </w:p>
        <w:p>
          <w:pPr>
            <w:pStyle w:val="Contents4"/>
            <w:tabs>
              <w:tab w:val="clear" w:pos="8176"/>
              <w:tab w:val="right" w:pos="9026" w:leader="dot"/>
            </w:tabs>
            <w:rPr/>
          </w:pPr>
          <w:hyperlink w:anchor="__RefHeading___Toc2313717_373438147">
            <w:r>
              <w:rPr>
                <w:webHidden/>
                <w:rStyle w:val="IndexLink"/>
                <w:rtl w:val="true"/>
              </w:rPr>
              <w:t>هدایت باطنی و نفوذ روحانی</w:t>
            </w:r>
            <w:r>
              <w:rPr>
                <w:rStyle w:val="IndexLink"/>
                <w:rtl w:val="true"/>
              </w:rPr>
              <w:tab/>
            </w:r>
            <w:r>
              <w:rPr>
                <w:rStyle w:val="IndexLink"/>
              </w:rPr>
              <w:t>98</w:t>
            </w:r>
          </w:hyperlink>
        </w:p>
        <w:p>
          <w:pPr>
            <w:pStyle w:val="Contents4"/>
            <w:tabs>
              <w:tab w:val="clear" w:pos="8176"/>
              <w:tab w:val="right" w:pos="9026" w:leader="dot"/>
            </w:tabs>
            <w:rPr/>
          </w:pPr>
          <w:hyperlink w:anchor="__RefHeading___Toc2313719_373438147">
            <w:r>
              <w:rPr>
                <w:webHidden/>
                <w:rStyle w:val="IndexLink"/>
                <w:rtl w:val="true"/>
              </w:rPr>
              <w:t>ایمنی از بلاها</w:t>
            </w:r>
            <w:r>
              <w:rPr>
                <w:rStyle w:val="IndexLink"/>
                <w:rtl w:val="true"/>
              </w:rPr>
              <w:tab/>
            </w:r>
            <w:r>
              <w:rPr>
                <w:rStyle w:val="IndexLink"/>
              </w:rPr>
              <w:t>99</w:t>
            </w:r>
          </w:hyperlink>
        </w:p>
        <w:p>
          <w:pPr>
            <w:pStyle w:val="Contents4"/>
            <w:tabs>
              <w:tab w:val="clear" w:pos="8176"/>
              <w:tab w:val="right" w:pos="9026" w:leader="dot"/>
            </w:tabs>
            <w:rPr/>
          </w:pPr>
          <w:hyperlink w:anchor="__RefHeading___Toc2313721_373438147">
            <w:r>
              <w:rPr>
                <w:webHidden/>
                <w:rStyle w:val="IndexLink"/>
                <w:rtl w:val="true"/>
              </w:rPr>
              <w:t>باران رحمت</w:t>
            </w:r>
            <w:r>
              <w:rPr>
                <w:rStyle w:val="IndexLink"/>
                <w:rtl w:val="true"/>
              </w:rPr>
              <w:tab/>
            </w:r>
            <w:r>
              <w:rPr>
                <w:rStyle w:val="IndexLink"/>
              </w:rPr>
              <w:t>101</w:t>
            </w:r>
          </w:hyperlink>
        </w:p>
        <w:p>
          <w:pPr>
            <w:pStyle w:val="Contents3"/>
            <w:tabs>
              <w:tab w:val="clear" w:pos="8459"/>
              <w:tab w:val="right" w:pos="9026" w:leader="dot"/>
            </w:tabs>
            <w:rPr/>
          </w:pPr>
          <w:hyperlink w:anchor="__RefHeading___Toc2313723_373438147">
            <w:r>
              <w:rPr>
                <w:webHidden/>
                <w:rStyle w:val="IndexLink"/>
                <w:rtl w:val="true"/>
              </w:rPr>
              <w:t>دیدار یار</w:t>
            </w:r>
            <w:r>
              <w:rPr>
                <w:rStyle w:val="IndexLink"/>
                <w:rtl w:val="true"/>
              </w:rPr>
              <w:tab/>
            </w:r>
            <w:r>
              <w:rPr>
                <w:rStyle w:val="IndexLink"/>
              </w:rPr>
              <w:t>103</w:t>
            </w:r>
          </w:hyperlink>
        </w:p>
        <w:p>
          <w:pPr>
            <w:pStyle w:val="Contents3"/>
            <w:tabs>
              <w:tab w:val="clear" w:pos="8459"/>
              <w:tab w:val="right" w:pos="9026" w:leader="dot"/>
            </w:tabs>
            <w:rPr/>
          </w:pPr>
          <w:hyperlink w:anchor="__RefHeading___Toc2313725_373438147">
            <w:r>
              <w:rPr>
                <w:webHidden/>
                <w:rStyle w:val="IndexLink"/>
                <w:rtl w:val="true"/>
              </w:rPr>
              <w:t>طول عمر</w:t>
            </w:r>
            <w:r>
              <w:rPr>
                <w:rStyle w:val="IndexLink"/>
                <w:rtl w:val="true"/>
              </w:rPr>
              <w:tab/>
            </w:r>
            <w:r>
              <w:rPr>
                <w:rStyle w:val="IndexLink"/>
              </w:rPr>
              <w:t>111</w:t>
            </w:r>
          </w:hyperlink>
        </w:p>
        <w:p>
          <w:pPr>
            <w:pStyle w:val="Contents3"/>
            <w:tabs>
              <w:tab w:val="clear" w:pos="8459"/>
              <w:tab w:val="right" w:pos="9026" w:leader="dot"/>
            </w:tabs>
            <w:rPr/>
          </w:pPr>
          <w:hyperlink w:anchor="__RefHeading___Toc2313727_373438147">
            <w:r>
              <w:rPr>
                <w:webHidden/>
                <w:rStyle w:val="IndexLink"/>
                <w:rtl w:val="true"/>
              </w:rPr>
              <w:t>انتظار سبز</w:t>
            </w:r>
            <w:r>
              <w:rPr>
                <w:rStyle w:val="IndexLink"/>
                <w:rtl w:val="true"/>
              </w:rPr>
              <w:tab/>
            </w:r>
            <w:r>
              <w:rPr>
                <w:rStyle w:val="IndexLink"/>
              </w:rPr>
              <w:t>117</w:t>
            </w:r>
          </w:hyperlink>
        </w:p>
        <w:p>
          <w:pPr>
            <w:pStyle w:val="Contents3"/>
            <w:tabs>
              <w:tab w:val="clear" w:pos="8459"/>
              <w:tab w:val="right" w:pos="9026" w:leader="dot"/>
            </w:tabs>
            <w:rPr/>
          </w:pPr>
          <w:hyperlink w:anchor="__RefHeading___Toc2313729_373438147">
            <w:r>
              <w:rPr>
                <w:webHidden/>
                <w:rStyle w:val="IndexLink"/>
                <w:rtl w:val="true"/>
              </w:rPr>
              <w:t>حقیقت انتظار و جایگاه آن</w:t>
            </w:r>
            <w:r>
              <w:rPr>
                <w:rStyle w:val="IndexLink"/>
                <w:rtl w:val="true"/>
              </w:rPr>
              <w:tab/>
            </w:r>
            <w:r>
              <w:rPr>
                <w:rStyle w:val="IndexLink"/>
              </w:rPr>
              <w:t>117</w:t>
            </w:r>
          </w:hyperlink>
        </w:p>
        <w:p>
          <w:pPr>
            <w:pStyle w:val="Contents3"/>
            <w:tabs>
              <w:tab w:val="clear" w:pos="8459"/>
              <w:tab w:val="right" w:pos="9026" w:leader="dot"/>
            </w:tabs>
            <w:rPr/>
          </w:pPr>
          <w:hyperlink w:anchor="__RefHeading___Toc2313731_373438147">
            <w:r>
              <w:rPr>
                <w:webHidden/>
                <w:rStyle w:val="IndexLink"/>
                <w:rtl w:val="true"/>
              </w:rPr>
              <w:t>ویژگی‌های انتظار مهدی عجل الله تعالی فرجه الشریف</w:t>
            </w:r>
            <w:r>
              <w:rPr>
                <w:rStyle w:val="IndexLink"/>
                <w:rtl w:val="true"/>
              </w:rPr>
              <w:tab/>
            </w:r>
            <w:r>
              <w:rPr>
                <w:rStyle w:val="IndexLink"/>
              </w:rPr>
              <w:t>119</w:t>
            </w:r>
          </w:hyperlink>
        </w:p>
        <w:p>
          <w:pPr>
            <w:pStyle w:val="Contents3"/>
            <w:tabs>
              <w:tab w:val="clear" w:pos="8459"/>
              <w:tab w:val="right" w:pos="9026" w:leader="dot"/>
            </w:tabs>
            <w:rPr/>
          </w:pPr>
          <w:hyperlink w:anchor="__RefHeading___Toc2313733_373438147">
            <w:r>
              <w:rPr>
                <w:webHidden/>
                <w:rStyle w:val="IndexLink"/>
                <w:rtl w:val="true"/>
              </w:rPr>
              <w:t>ابعاد انتظار</w:t>
            </w:r>
            <w:r>
              <w:rPr>
                <w:rStyle w:val="IndexLink"/>
                <w:rtl w:val="true"/>
              </w:rPr>
              <w:tab/>
            </w:r>
            <w:r>
              <w:rPr>
                <w:rStyle w:val="IndexLink"/>
              </w:rPr>
              <w:t>121</w:t>
            </w:r>
          </w:hyperlink>
        </w:p>
        <w:p>
          <w:pPr>
            <w:pStyle w:val="Contents3"/>
            <w:tabs>
              <w:tab w:val="clear" w:pos="8459"/>
              <w:tab w:val="right" w:pos="9026" w:leader="dot"/>
            </w:tabs>
            <w:rPr/>
          </w:pPr>
          <w:hyperlink w:anchor="__RefHeading___Toc2313735_373438147">
            <w:r>
              <w:rPr>
                <w:webHidden/>
                <w:rStyle w:val="IndexLink"/>
                <w:rtl w:val="true"/>
              </w:rPr>
              <w:t>وظایف منتظران</w:t>
            </w:r>
            <w:r>
              <w:rPr>
                <w:rStyle w:val="IndexLink"/>
                <w:rtl w:val="true"/>
              </w:rPr>
              <w:tab/>
            </w:r>
            <w:r>
              <w:rPr>
                <w:rStyle w:val="IndexLink"/>
              </w:rPr>
              <w:t>123</w:t>
            </w:r>
          </w:hyperlink>
        </w:p>
        <w:p>
          <w:pPr>
            <w:pStyle w:val="Contents4"/>
            <w:tabs>
              <w:tab w:val="clear" w:pos="8176"/>
              <w:tab w:val="right" w:pos="9026" w:leader="dot"/>
            </w:tabs>
            <w:rPr/>
          </w:pPr>
          <w:hyperlink w:anchor="__RefHeading___Toc2313737_373438147">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2313739_373438147">
            <w:r>
              <w:rPr>
                <w:webHidden/>
                <w:rStyle w:val="IndexLink"/>
                <w:rtl w:val="true"/>
              </w:rPr>
              <w:t>شناخت امام</w:t>
            </w:r>
            <w:r>
              <w:rPr>
                <w:rStyle w:val="IndexLink"/>
                <w:rtl w:val="true"/>
              </w:rPr>
              <w:tab/>
            </w:r>
            <w:r>
              <w:rPr>
                <w:rStyle w:val="IndexLink"/>
              </w:rPr>
              <w:t>124</w:t>
            </w:r>
          </w:hyperlink>
        </w:p>
        <w:p>
          <w:pPr>
            <w:pStyle w:val="Contents4"/>
            <w:tabs>
              <w:tab w:val="clear" w:pos="8176"/>
              <w:tab w:val="right" w:pos="9026" w:leader="dot"/>
            </w:tabs>
            <w:rPr/>
          </w:pPr>
          <w:hyperlink w:anchor="__RefHeading___Toc2313741_373438147">
            <w:r>
              <w:rPr>
                <w:webHidden/>
                <w:rStyle w:val="IndexLink"/>
                <w:rtl w:val="true"/>
              </w:rPr>
              <w:t>الگوپذیری</w:t>
            </w:r>
            <w:r>
              <w:rPr>
                <w:rStyle w:val="IndexLink"/>
                <w:rtl w:val="true"/>
              </w:rPr>
              <w:tab/>
            </w:r>
            <w:r>
              <w:rPr>
                <w:rStyle w:val="IndexLink"/>
              </w:rPr>
              <w:t>126</w:t>
            </w:r>
          </w:hyperlink>
        </w:p>
        <w:p>
          <w:pPr>
            <w:pStyle w:val="Contents4"/>
            <w:tabs>
              <w:tab w:val="clear" w:pos="8176"/>
              <w:tab w:val="right" w:pos="9026" w:leader="dot"/>
            </w:tabs>
            <w:rPr/>
          </w:pPr>
          <w:hyperlink w:anchor="__RefHeading___Toc2313743_373438147">
            <w:r>
              <w:rPr>
                <w:webHidden/>
                <w:rStyle w:val="IndexLink"/>
                <w:rtl w:val="true"/>
              </w:rPr>
              <w:t>یادِ امام</w:t>
            </w:r>
            <w:r>
              <w:rPr>
                <w:rStyle w:val="IndexLink"/>
                <w:rtl w:val="true"/>
              </w:rPr>
              <w:tab/>
            </w:r>
            <w:r>
              <w:rPr>
                <w:rStyle w:val="IndexLink"/>
              </w:rPr>
              <w:t>128</w:t>
            </w:r>
          </w:hyperlink>
        </w:p>
        <w:p>
          <w:pPr>
            <w:pStyle w:val="Contents4"/>
            <w:tabs>
              <w:tab w:val="clear" w:pos="8176"/>
              <w:tab w:val="right" w:pos="9026" w:leader="dot"/>
            </w:tabs>
            <w:rPr/>
          </w:pPr>
          <w:hyperlink w:anchor="__RefHeading___Toc2313745_373438147">
            <w:r>
              <w:rPr>
                <w:webHidden/>
                <w:rStyle w:val="IndexLink"/>
                <w:rtl w:val="true"/>
              </w:rPr>
              <w:t>وحدت و همدلی</w:t>
            </w:r>
            <w:r>
              <w:rPr>
                <w:rStyle w:val="IndexLink"/>
                <w:rtl w:val="true"/>
              </w:rPr>
              <w:tab/>
            </w:r>
            <w:r>
              <w:rPr>
                <w:rStyle w:val="IndexLink"/>
              </w:rPr>
              <w:t>131</w:t>
            </w:r>
          </w:hyperlink>
        </w:p>
        <w:p>
          <w:pPr>
            <w:pStyle w:val="Contents3"/>
            <w:tabs>
              <w:tab w:val="clear" w:pos="8459"/>
              <w:tab w:val="right" w:pos="9026" w:leader="dot"/>
            </w:tabs>
            <w:rPr/>
          </w:pPr>
          <w:hyperlink w:anchor="__RefHeading___Toc2313747_373438147">
            <w:r>
              <w:rPr>
                <w:webHidden/>
                <w:rStyle w:val="IndexLink"/>
                <w:rtl w:val="true"/>
              </w:rPr>
              <w:t>آثار انتظار</w:t>
            </w:r>
            <w:r>
              <w:rPr>
                <w:rStyle w:val="IndexLink"/>
                <w:rtl w:val="true"/>
              </w:rPr>
              <w:tab/>
            </w:r>
            <w:r>
              <w:rPr>
                <w:rStyle w:val="IndexLink"/>
              </w:rPr>
              <w:t>134</w:t>
            </w:r>
          </w:hyperlink>
        </w:p>
        <w:p>
          <w:pPr>
            <w:pStyle w:val="Contents3"/>
            <w:tabs>
              <w:tab w:val="clear" w:pos="8459"/>
              <w:tab w:val="right" w:pos="9026" w:leader="dot"/>
            </w:tabs>
            <w:rPr/>
          </w:pPr>
          <w:hyperlink w:anchor="__RefHeading___Toc2313749_373438147">
            <w:r>
              <w:rPr>
                <w:webHidden/>
                <w:rStyle w:val="IndexLink"/>
                <w:rtl w:val="true"/>
              </w:rPr>
              <w:t>پاداش منتظران</w:t>
            </w:r>
            <w:r>
              <w:rPr>
                <w:rStyle w:val="IndexLink"/>
                <w:rtl w:val="true"/>
              </w:rPr>
              <w:tab/>
            </w:r>
            <w:r>
              <w:rPr>
                <w:rStyle w:val="IndexLink"/>
              </w:rPr>
              <w:t>135</w:t>
            </w:r>
          </w:hyperlink>
        </w:p>
        <w:p>
          <w:pPr>
            <w:pStyle w:val="Contents2"/>
            <w:tabs>
              <w:tab w:val="clear" w:pos="8743"/>
              <w:tab w:val="right" w:pos="9026" w:leader="dot"/>
            </w:tabs>
            <w:rPr/>
          </w:pPr>
          <w:hyperlink w:anchor="__RefHeading___Toc2313751_373438147">
            <w:r>
              <w:rPr>
                <w:webHidden/>
                <w:rStyle w:val="IndexLink"/>
                <w:rtl w:val="true"/>
              </w:rPr>
              <w:t>فصل چهارم</w:t>
            </w:r>
            <w:r>
              <w:rPr>
                <w:rStyle w:val="IndexLink"/>
                <w:rtl w:val="true"/>
              </w:rPr>
              <w:t xml:space="preserve">: </w:t>
            </w:r>
            <w:r>
              <w:rPr>
                <w:rStyle w:val="IndexLink"/>
                <w:rtl w:val="true"/>
              </w:rPr>
              <w:t>دوران ظهور</w:t>
            </w:r>
            <w:r>
              <w:rPr>
                <w:rStyle w:val="IndexLink"/>
                <w:rtl w:val="true"/>
              </w:rPr>
              <w:tab/>
            </w:r>
            <w:r>
              <w:rPr>
                <w:rStyle w:val="IndexLink"/>
              </w:rPr>
              <w:t>141</w:t>
            </w:r>
          </w:hyperlink>
        </w:p>
        <w:p>
          <w:pPr>
            <w:pStyle w:val="Contents3"/>
            <w:tabs>
              <w:tab w:val="clear" w:pos="8459"/>
              <w:tab w:val="right" w:pos="9026" w:leader="dot"/>
            </w:tabs>
            <w:rPr/>
          </w:pPr>
          <w:hyperlink w:anchor="__RefHeading___Toc2313753_373438147">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2313755_373438147">
            <w:r>
              <w:rPr>
                <w:webHidden/>
                <w:rStyle w:val="IndexLink"/>
                <w:rtl w:val="true"/>
              </w:rPr>
              <w:t>جهان در آستانه ظهور</w:t>
            </w:r>
            <w:r>
              <w:rPr>
                <w:rStyle w:val="IndexLink"/>
                <w:rtl w:val="true"/>
              </w:rPr>
              <w:tab/>
            </w:r>
            <w:r>
              <w:rPr>
                <w:rStyle w:val="IndexLink"/>
              </w:rPr>
              <w:t>143</w:t>
            </w:r>
          </w:hyperlink>
        </w:p>
        <w:p>
          <w:pPr>
            <w:pStyle w:val="Contents3"/>
            <w:tabs>
              <w:tab w:val="clear" w:pos="8459"/>
              <w:tab w:val="right" w:pos="9026" w:leader="dot"/>
            </w:tabs>
            <w:rPr/>
          </w:pPr>
          <w:hyperlink w:anchor="__RefHeading___Toc2313757_373438147">
            <w:r>
              <w:rPr>
                <w:webHidden/>
                <w:rStyle w:val="IndexLink"/>
                <w:rtl w:val="true"/>
              </w:rPr>
              <w:t>زمینه‌های ظهور و علائم آن</w:t>
            </w:r>
            <w:r>
              <w:rPr>
                <w:rStyle w:val="IndexLink"/>
                <w:rtl w:val="true"/>
              </w:rPr>
              <w:tab/>
            </w:r>
            <w:r>
              <w:rPr>
                <w:rStyle w:val="IndexLink"/>
              </w:rPr>
              <w:t>147</w:t>
            </w:r>
          </w:hyperlink>
        </w:p>
        <w:p>
          <w:pPr>
            <w:pStyle w:val="Contents3"/>
            <w:tabs>
              <w:tab w:val="clear" w:pos="8459"/>
              <w:tab w:val="right" w:pos="9026" w:leader="dot"/>
            </w:tabs>
            <w:rPr/>
          </w:pPr>
          <w:hyperlink w:anchor="__RefHeading___Toc2313759_373438147">
            <w:r>
              <w:rPr>
                <w:webHidden/>
                <w:rStyle w:val="IndexLink"/>
                <w:rtl w:val="true"/>
              </w:rPr>
              <w:t>زمینه‌های ظهور</w:t>
            </w:r>
            <w:r>
              <w:rPr>
                <w:rStyle w:val="IndexLink"/>
                <w:rtl w:val="true"/>
              </w:rPr>
              <w:tab/>
            </w:r>
            <w:r>
              <w:rPr>
                <w:rStyle w:val="IndexLink"/>
              </w:rPr>
              <w:t>147</w:t>
            </w:r>
          </w:hyperlink>
        </w:p>
        <w:p>
          <w:pPr>
            <w:pStyle w:val="Contents4"/>
            <w:tabs>
              <w:tab w:val="clear" w:pos="8176"/>
              <w:tab w:val="right" w:pos="9026" w:leader="dot"/>
            </w:tabs>
            <w:rPr/>
          </w:pPr>
          <w:hyperlink w:anchor="__RefHeading___Toc2313761_373438147">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2313763_373438147">
            <w:r>
              <w:rPr>
                <w:webHidden/>
                <w:rStyle w:val="IndexLink"/>
                <w:rtl w:val="true"/>
              </w:rPr>
              <w:t>الف</w:t>
            </w:r>
            <w:r>
              <w:rPr>
                <w:rStyle w:val="IndexLink"/>
                <w:rtl w:val="true"/>
              </w:rPr>
              <w:t xml:space="preserve">. </w:t>
            </w:r>
            <w:r>
              <w:rPr>
                <w:rStyle w:val="IndexLink"/>
                <w:rtl w:val="true"/>
              </w:rPr>
              <w:t>طرح و برنامه</w:t>
            </w:r>
            <w:r>
              <w:rPr>
                <w:rStyle w:val="IndexLink"/>
                <w:rtl w:val="true"/>
              </w:rPr>
              <w:tab/>
            </w:r>
            <w:r>
              <w:rPr>
                <w:rStyle w:val="IndexLink"/>
              </w:rPr>
              <w:t>149</w:t>
            </w:r>
          </w:hyperlink>
        </w:p>
        <w:p>
          <w:pPr>
            <w:pStyle w:val="Contents4"/>
            <w:tabs>
              <w:tab w:val="clear" w:pos="8176"/>
              <w:tab w:val="right" w:pos="9026" w:leader="dot"/>
            </w:tabs>
            <w:rPr/>
          </w:pPr>
          <w:hyperlink w:anchor="__RefHeading___Toc2313765_373438147">
            <w:r>
              <w:rPr>
                <w:webHidden/>
                <w:rStyle w:val="IndexLink"/>
                <w:rtl w:val="true"/>
              </w:rPr>
              <w:t>ب</w:t>
            </w:r>
            <w:r>
              <w:rPr>
                <w:rStyle w:val="IndexLink"/>
                <w:rtl w:val="true"/>
              </w:rPr>
              <w:t xml:space="preserve">: </w:t>
            </w:r>
            <w:r>
              <w:rPr>
                <w:rStyle w:val="IndexLink"/>
                <w:rtl w:val="true"/>
              </w:rPr>
              <w:t>رهبری</w:t>
            </w:r>
            <w:r>
              <w:rPr>
                <w:rStyle w:val="IndexLink"/>
                <w:rtl w:val="true"/>
              </w:rPr>
              <w:tab/>
            </w:r>
            <w:r>
              <w:rPr>
                <w:rStyle w:val="IndexLink"/>
              </w:rPr>
              <w:t>151</w:t>
            </w:r>
          </w:hyperlink>
        </w:p>
        <w:p>
          <w:pPr>
            <w:pStyle w:val="Contents4"/>
            <w:tabs>
              <w:tab w:val="clear" w:pos="8176"/>
              <w:tab w:val="right" w:pos="9026" w:leader="dot"/>
            </w:tabs>
            <w:rPr/>
          </w:pPr>
          <w:hyperlink w:anchor="__RefHeading___Toc2313767_373438147">
            <w:r>
              <w:rPr>
                <w:webHidden/>
                <w:rStyle w:val="IndexLink"/>
                <w:rtl w:val="true"/>
              </w:rPr>
              <w:t>ج</w:t>
            </w:r>
            <w:r>
              <w:rPr>
                <w:rStyle w:val="IndexLink"/>
                <w:rtl w:val="true"/>
              </w:rPr>
              <w:t xml:space="preserve">. </w:t>
            </w:r>
            <w:r>
              <w:rPr>
                <w:rStyle w:val="IndexLink"/>
                <w:rtl w:val="true"/>
              </w:rPr>
              <w:t>یاران</w:t>
            </w:r>
            <w:r>
              <w:rPr>
                <w:rStyle w:val="IndexLink"/>
                <w:rtl w:val="true"/>
              </w:rPr>
              <w:tab/>
            </w:r>
            <w:r>
              <w:rPr>
                <w:rStyle w:val="IndexLink"/>
              </w:rPr>
              <w:t>151</w:t>
            </w:r>
          </w:hyperlink>
        </w:p>
        <w:p>
          <w:pPr>
            <w:pStyle w:val="Contents5"/>
            <w:tabs>
              <w:tab w:val="clear" w:pos="7892"/>
              <w:tab w:val="right" w:pos="9026" w:leader="dot"/>
            </w:tabs>
            <w:rPr/>
          </w:pPr>
          <w:hyperlink w:anchor="__RefHeading___Toc2313769_373438147">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2313771_373438147">
            <w:r>
              <w:rPr>
                <w:webHidden/>
                <w:rStyle w:val="IndexLink"/>
              </w:rPr>
              <w:t>1</w:t>
            </w:r>
            <w:r>
              <w:rPr>
                <w:rStyle w:val="IndexLink"/>
                <w:rtl w:val="true"/>
              </w:rPr>
              <w:t xml:space="preserve">. </w:t>
            </w:r>
            <w:r>
              <w:rPr>
                <w:rStyle w:val="IndexLink"/>
                <w:rtl w:val="true"/>
              </w:rPr>
              <w:t>معرفت و اطاعت</w:t>
            </w:r>
            <w:r>
              <w:rPr>
                <w:rStyle w:val="IndexLink"/>
                <w:rtl w:val="true"/>
              </w:rPr>
              <w:tab/>
            </w:r>
            <w:r>
              <w:rPr>
                <w:rStyle w:val="IndexLink"/>
              </w:rPr>
              <w:t>153</w:t>
            </w:r>
          </w:hyperlink>
        </w:p>
        <w:p>
          <w:pPr>
            <w:pStyle w:val="Contents5"/>
            <w:tabs>
              <w:tab w:val="clear" w:pos="7892"/>
              <w:tab w:val="right" w:pos="9026" w:leader="dot"/>
            </w:tabs>
            <w:rPr/>
          </w:pPr>
          <w:hyperlink w:anchor="__RefHeading___Toc2313773_373438147">
            <w:r>
              <w:rPr>
                <w:webHidden/>
                <w:rStyle w:val="IndexLink"/>
              </w:rPr>
              <w:t>2</w:t>
            </w:r>
            <w:r>
              <w:rPr>
                <w:rStyle w:val="IndexLink"/>
                <w:rtl w:val="true"/>
              </w:rPr>
              <w:t xml:space="preserve">. </w:t>
            </w:r>
            <w:r>
              <w:rPr>
                <w:rStyle w:val="IndexLink"/>
                <w:rtl w:val="true"/>
              </w:rPr>
              <w:t>عبادت و صلابت</w:t>
            </w:r>
            <w:r>
              <w:rPr>
                <w:rStyle w:val="IndexLink"/>
                <w:rtl w:val="true"/>
              </w:rPr>
              <w:tab/>
            </w:r>
            <w:r>
              <w:rPr>
                <w:rStyle w:val="IndexLink"/>
              </w:rPr>
              <w:t>154</w:t>
            </w:r>
          </w:hyperlink>
        </w:p>
        <w:p>
          <w:pPr>
            <w:pStyle w:val="Contents5"/>
            <w:tabs>
              <w:tab w:val="clear" w:pos="7892"/>
              <w:tab w:val="right" w:pos="9026" w:leader="dot"/>
            </w:tabs>
            <w:rPr/>
          </w:pPr>
          <w:hyperlink w:anchor="__RefHeading___Toc2313775_373438147">
            <w:r>
              <w:rPr>
                <w:webHidden/>
                <w:rStyle w:val="IndexLink"/>
              </w:rPr>
              <w:t>3</w:t>
            </w:r>
            <w:r>
              <w:rPr>
                <w:rStyle w:val="IndexLink"/>
                <w:rtl w:val="true"/>
              </w:rPr>
              <w:t xml:space="preserve">. </w:t>
            </w:r>
            <w:r>
              <w:rPr>
                <w:rStyle w:val="IndexLink"/>
                <w:rtl w:val="true"/>
              </w:rPr>
              <w:t>جان نثاری و شهادت طلبی</w:t>
            </w:r>
            <w:r>
              <w:rPr>
                <w:rStyle w:val="IndexLink"/>
                <w:rtl w:val="true"/>
              </w:rPr>
              <w:tab/>
            </w:r>
            <w:r>
              <w:rPr>
                <w:rStyle w:val="IndexLink"/>
              </w:rPr>
              <w:t>154</w:t>
            </w:r>
          </w:hyperlink>
        </w:p>
        <w:p>
          <w:pPr>
            <w:pStyle w:val="Contents5"/>
            <w:tabs>
              <w:tab w:val="clear" w:pos="7892"/>
              <w:tab w:val="right" w:pos="9026" w:leader="dot"/>
            </w:tabs>
            <w:rPr/>
          </w:pPr>
          <w:hyperlink w:anchor="__RefHeading___Toc2313777_373438147">
            <w:r>
              <w:rPr>
                <w:webHidden/>
                <w:rStyle w:val="IndexLink"/>
              </w:rPr>
              <w:t>4</w:t>
            </w:r>
            <w:r>
              <w:rPr>
                <w:rStyle w:val="IndexLink"/>
                <w:rtl w:val="true"/>
              </w:rPr>
              <w:t xml:space="preserve">. </w:t>
            </w:r>
            <w:r>
              <w:rPr>
                <w:rStyle w:val="IndexLink"/>
                <w:rtl w:val="true"/>
              </w:rPr>
              <w:t>شجاعت و دلیری</w:t>
            </w:r>
            <w:r>
              <w:rPr>
                <w:rStyle w:val="IndexLink"/>
                <w:rtl w:val="true"/>
              </w:rPr>
              <w:tab/>
            </w:r>
            <w:r>
              <w:rPr>
                <w:rStyle w:val="IndexLink"/>
              </w:rPr>
              <w:t>155</w:t>
            </w:r>
          </w:hyperlink>
        </w:p>
        <w:p>
          <w:pPr>
            <w:pStyle w:val="Contents5"/>
            <w:tabs>
              <w:tab w:val="clear" w:pos="7892"/>
              <w:tab w:val="right" w:pos="9026" w:leader="dot"/>
            </w:tabs>
            <w:rPr/>
          </w:pPr>
          <w:hyperlink w:anchor="__RefHeading___Toc2313779_373438147">
            <w:r>
              <w:rPr>
                <w:webHidden/>
                <w:rStyle w:val="IndexLink"/>
              </w:rPr>
              <w:t>5</w:t>
            </w:r>
            <w:r>
              <w:rPr>
                <w:rStyle w:val="IndexLink"/>
                <w:rtl w:val="true"/>
              </w:rPr>
              <w:t xml:space="preserve">. </w:t>
            </w:r>
            <w:r>
              <w:rPr>
                <w:rStyle w:val="IndexLink"/>
                <w:rtl w:val="true"/>
              </w:rPr>
              <w:t>صبر و بردباری</w:t>
            </w:r>
            <w:r>
              <w:rPr>
                <w:rStyle w:val="IndexLink"/>
                <w:rtl w:val="true"/>
              </w:rPr>
              <w:tab/>
            </w:r>
            <w:r>
              <w:rPr>
                <w:rStyle w:val="IndexLink"/>
              </w:rPr>
              <w:t>155</w:t>
            </w:r>
          </w:hyperlink>
        </w:p>
        <w:p>
          <w:pPr>
            <w:pStyle w:val="Contents5"/>
            <w:tabs>
              <w:tab w:val="clear" w:pos="7892"/>
              <w:tab w:val="right" w:pos="9026" w:leader="dot"/>
            </w:tabs>
            <w:rPr/>
          </w:pPr>
          <w:hyperlink w:anchor="__RefHeading___Toc2313781_373438147">
            <w:r>
              <w:rPr>
                <w:webHidden/>
                <w:rStyle w:val="IndexLink"/>
              </w:rPr>
              <w:t>6</w:t>
            </w:r>
            <w:r>
              <w:rPr>
                <w:rStyle w:val="IndexLink"/>
                <w:rtl w:val="true"/>
              </w:rPr>
              <w:t xml:space="preserve">. </w:t>
            </w:r>
            <w:r>
              <w:rPr>
                <w:rStyle w:val="IndexLink"/>
                <w:rtl w:val="true"/>
              </w:rPr>
              <w:t>اتّحاد و همدلی</w:t>
            </w:r>
            <w:r>
              <w:rPr>
                <w:rStyle w:val="IndexLink"/>
                <w:rtl w:val="true"/>
              </w:rPr>
              <w:tab/>
            </w:r>
            <w:r>
              <w:rPr>
                <w:rStyle w:val="IndexLink"/>
              </w:rPr>
              <w:t>156</w:t>
            </w:r>
          </w:hyperlink>
        </w:p>
        <w:p>
          <w:pPr>
            <w:pStyle w:val="Contents5"/>
            <w:tabs>
              <w:tab w:val="clear" w:pos="7892"/>
              <w:tab w:val="right" w:pos="9026" w:leader="dot"/>
            </w:tabs>
            <w:rPr/>
          </w:pPr>
          <w:hyperlink w:anchor="__RefHeading___Toc2313783_373438147">
            <w:r>
              <w:rPr>
                <w:webHidden/>
                <w:rStyle w:val="IndexLink"/>
              </w:rPr>
              <w:t>7</w:t>
            </w:r>
            <w:r>
              <w:rPr>
                <w:rStyle w:val="IndexLink"/>
                <w:rtl w:val="true"/>
              </w:rPr>
              <w:t xml:space="preserve">. </w:t>
            </w:r>
            <w:r>
              <w:rPr>
                <w:rStyle w:val="IndexLink"/>
                <w:rtl w:val="true"/>
              </w:rPr>
              <w:t>زهد و پارسایی</w:t>
            </w:r>
            <w:r>
              <w:rPr>
                <w:rStyle w:val="IndexLink"/>
                <w:rtl w:val="true"/>
              </w:rPr>
              <w:tab/>
            </w:r>
            <w:r>
              <w:rPr>
                <w:rStyle w:val="IndexLink"/>
              </w:rPr>
              <w:t>156</w:t>
            </w:r>
          </w:hyperlink>
        </w:p>
        <w:p>
          <w:pPr>
            <w:pStyle w:val="Contents4"/>
            <w:tabs>
              <w:tab w:val="clear" w:pos="8176"/>
              <w:tab w:val="right" w:pos="9026" w:leader="dot"/>
            </w:tabs>
            <w:rPr/>
          </w:pPr>
          <w:hyperlink w:anchor="__RefHeading___Toc2313785_373438147">
            <w:r>
              <w:rPr>
                <w:webHidden/>
                <w:rStyle w:val="IndexLink"/>
                <w:rtl w:val="true"/>
              </w:rPr>
              <w:t>د</w:t>
            </w:r>
            <w:r>
              <w:rPr>
                <w:rStyle w:val="IndexLink"/>
                <w:rtl w:val="true"/>
              </w:rPr>
              <w:t xml:space="preserve">: </w:t>
            </w:r>
            <w:r>
              <w:rPr>
                <w:rStyle w:val="IndexLink"/>
                <w:rtl w:val="true"/>
              </w:rPr>
              <w:t>آمادگی عمومی</w:t>
            </w:r>
            <w:r>
              <w:rPr>
                <w:rStyle w:val="IndexLink"/>
                <w:rtl w:val="true"/>
              </w:rPr>
              <w:tab/>
            </w:r>
            <w:r>
              <w:rPr>
                <w:rStyle w:val="IndexLink"/>
              </w:rPr>
              <w:t>157</w:t>
            </w:r>
          </w:hyperlink>
        </w:p>
        <w:p>
          <w:pPr>
            <w:pStyle w:val="Contents3"/>
            <w:tabs>
              <w:tab w:val="clear" w:pos="8459"/>
              <w:tab w:val="right" w:pos="9026" w:leader="dot"/>
            </w:tabs>
            <w:rPr/>
          </w:pPr>
          <w:hyperlink w:anchor="__RefHeading___Toc2313787_373438147">
            <w:r>
              <w:rPr>
                <w:webHidden/>
                <w:rStyle w:val="IndexLink"/>
                <w:rtl w:val="true"/>
              </w:rPr>
              <w:t>علائم ظهور</w:t>
            </w:r>
            <w:r>
              <w:rPr>
                <w:rStyle w:val="IndexLink"/>
                <w:rtl w:val="true"/>
              </w:rPr>
              <w:tab/>
            </w:r>
            <w:r>
              <w:rPr>
                <w:rStyle w:val="IndexLink"/>
              </w:rPr>
              <w:t>160</w:t>
            </w:r>
          </w:hyperlink>
        </w:p>
        <w:p>
          <w:pPr>
            <w:pStyle w:val="Contents4"/>
            <w:tabs>
              <w:tab w:val="clear" w:pos="8176"/>
              <w:tab w:val="right" w:pos="9026" w:leader="dot"/>
            </w:tabs>
            <w:rPr/>
          </w:pPr>
          <w:hyperlink w:anchor="__RefHeading___Toc2313789_373438147">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2313791_373438147">
            <w:r>
              <w:rPr>
                <w:webHidden/>
                <w:rStyle w:val="IndexLink"/>
                <w:rtl w:val="true"/>
              </w:rPr>
              <w:t>الف</w:t>
            </w:r>
            <w:r>
              <w:rPr>
                <w:rStyle w:val="IndexLink"/>
                <w:rtl w:val="true"/>
              </w:rPr>
              <w:t xml:space="preserve">. </w:t>
            </w:r>
            <w:r>
              <w:rPr>
                <w:rStyle w:val="IndexLink"/>
                <w:rtl w:val="true"/>
              </w:rPr>
              <w:t>خروج سفیانی</w:t>
            </w:r>
            <w:r>
              <w:rPr>
                <w:rStyle w:val="IndexLink"/>
                <w:rtl w:val="true"/>
              </w:rPr>
              <w:tab/>
            </w:r>
            <w:r>
              <w:rPr>
                <w:rStyle w:val="IndexLink"/>
              </w:rPr>
              <w:t>161</w:t>
            </w:r>
          </w:hyperlink>
        </w:p>
        <w:p>
          <w:pPr>
            <w:pStyle w:val="Contents4"/>
            <w:tabs>
              <w:tab w:val="clear" w:pos="8176"/>
              <w:tab w:val="right" w:pos="9026" w:leader="dot"/>
            </w:tabs>
            <w:rPr/>
          </w:pPr>
          <w:hyperlink w:anchor="__RefHeading___Toc2313793_373438147">
            <w:r>
              <w:rPr>
                <w:webHidden/>
                <w:rStyle w:val="IndexLink"/>
                <w:rtl w:val="true"/>
              </w:rPr>
              <w:t>ب</w:t>
            </w:r>
            <w:r>
              <w:rPr>
                <w:rStyle w:val="IndexLink"/>
                <w:rtl w:val="true"/>
              </w:rPr>
              <w:t xml:space="preserve">. </w:t>
            </w:r>
            <w:r>
              <w:rPr>
                <w:rStyle w:val="IndexLink"/>
                <w:rtl w:val="true"/>
              </w:rPr>
              <w:t>خَسْف بَیداء</w:t>
            </w:r>
            <w:r>
              <w:rPr>
                <w:rStyle w:val="IndexLink"/>
                <w:rtl w:val="true"/>
              </w:rPr>
              <w:tab/>
            </w:r>
            <w:r>
              <w:rPr>
                <w:rStyle w:val="IndexLink"/>
              </w:rPr>
              <w:t>162</w:t>
            </w:r>
          </w:hyperlink>
        </w:p>
        <w:p>
          <w:pPr>
            <w:pStyle w:val="Contents4"/>
            <w:tabs>
              <w:tab w:val="clear" w:pos="8176"/>
              <w:tab w:val="right" w:pos="9026" w:leader="dot"/>
            </w:tabs>
            <w:rPr/>
          </w:pPr>
          <w:hyperlink w:anchor="__RefHeading___Toc2313795_373438147">
            <w:r>
              <w:rPr>
                <w:webHidden/>
                <w:rStyle w:val="IndexLink"/>
                <w:rtl w:val="true"/>
              </w:rPr>
              <w:t>ج</w:t>
            </w:r>
            <w:r>
              <w:rPr>
                <w:rStyle w:val="IndexLink"/>
                <w:rtl w:val="true"/>
              </w:rPr>
              <w:t xml:space="preserve">. </w:t>
            </w:r>
            <w:r>
              <w:rPr>
                <w:rStyle w:val="IndexLink"/>
                <w:rtl w:val="true"/>
              </w:rPr>
              <w:t>خروج یمانی</w:t>
            </w:r>
            <w:r>
              <w:rPr>
                <w:rStyle w:val="IndexLink"/>
                <w:rtl w:val="true"/>
              </w:rPr>
              <w:tab/>
            </w:r>
            <w:r>
              <w:rPr>
                <w:rStyle w:val="IndexLink"/>
              </w:rPr>
              <w:t>163</w:t>
            </w:r>
          </w:hyperlink>
        </w:p>
        <w:p>
          <w:pPr>
            <w:pStyle w:val="Contents4"/>
            <w:tabs>
              <w:tab w:val="clear" w:pos="8176"/>
              <w:tab w:val="right" w:pos="9026" w:leader="dot"/>
            </w:tabs>
            <w:rPr/>
          </w:pPr>
          <w:hyperlink w:anchor="__RefHeading___Toc2313797_373438147">
            <w:r>
              <w:rPr>
                <w:webHidden/>
                <w:rStyle w:val="IndexLink"/>
                <w:rtl w:val="true"/>
              </w:rPr>
              <w:t>د</w:t>
            </w:r>
            <w:r>
              <w:rPr>
                <w:rStyle w:val="IndexLink"/>
                <w:rtl w:val="true"/>
              </w:rPr>
              <w:t xml:space="preserve">. </w:t>
            </w:r>
            <w:r>
              <w:rPr>
                <w:rStyle w:val="IndexLink"/>
                <w:rtl w:val="true"/>
              </w:rPr>
              <w:t>صیحه آسمانی</w:t>
            </w:r>
            <w:r>
              <w:rPr>
                <w:rStyle w:val="IndexLink"/>
                <w:rtl w:val="true"/>
              </w:rPr>
              <w:tab/>
            </w:r>
            <w:r>
              <w:rPr>
                <w:rStyle w:val="IndexLink"/>
              </w:rPr>
              <w:t>163</w:t>
            </w:r>
          </w:hyperlink>
        </w:p>
        <w:p>
          <w:pPr>
            <w:pStyle w:val="Contents4"/>
            <w:tabs>
              <w:tab w:val="clear" w:pos="8176"/>
              <w:tab w:val="right" w:pos="9026" w:leader="dot"/>
            </w:tabs>
            <w:rPr/>
          </w:pPr>
          <w:hyperlink w:anchor="__RefHeading___Toc2313799_373438147">
            <w:r>
              <w:rPr>
                <w:webHidden/>
                <w:rStyle w:val="IndexLink"/>
                <w:rtl w:val="true"/>
              </w:rPr>
              <w:t>هـ</w:t>
            </w:r>
            <w:r>
              <w:rPr>
                <w:rStyle w:val="IndexLink"/>
                <w:rtl w:val="true"/>
              </w:rPr>
              <w:t xml:space="preserve">. </w:t>
            </w:r>
            <w:r>
              <w:rPr>
                <w:rStyle w:val="IndexLink"/>
                <w:rtl w:val="true"/>
              </w:rPr>
              <w:t>قتل نفس زکیه</w:t>
            </w:r>
            <w:r>
              <w:rPr>
                <w:rStyle w:val="IndexLink"/>
                <w:rtl w:val="true"/>
              </w:rPr>
              <w:tab/>
            </w:r>
            <w:r>
              <w:rPr>
                <w:rStyle w:val="IndexLink"/>
              </w:rPr>
              <w:t>164</w:t>
            </w:r>
          </w:hyperlink>
        </w:p>
        <w:p>
          <w:pPr>
            <w:pStyle w:val="Contents3"/>
            <w:tabs>
              <w:tab w:val="clear" w:pos="8459"/>
              <w:tab w:val="right" w:pos="9026" w:leader="dot"/>
            </w:tabs>
            <w:rPr/>
          </w:pPr>
          <w:hyperlink w:anchor="__RefHeading___Toc2313801_373438147">
            <w:r>
              <w:rPr>
                <w:webHidden/>
                <w:rStyle w:val="IndexLink"/>
                <w:rtl w:val="true"/>
              </w:rPr>
              <w:t>ظهور</w:t>
            </w:r>
            <w:r>
              <w:rPr>
                <w:rStyle w:val="IndexLink"/>
                <w:rtl w:val="true"/>
              </w:rPr>
              <w:tab/>
            </w:r>
            <w:r>
              <w:rPr>
                <w:rStyle w:val="IndexLink"/>
              </w:rPr>
              <w:t>167</w:t>
            </w:r>
          </w:hyperlink>
        </w:p>
        <w:p>
          <w:pPr>
            <w:pStyle w:val="Contents3"/>
            <w:tabs>
              <w:tab w:val="clear" w:pos="8459"/>
              <w:tab w:val="right" w:pos="9026" w:leader="dot"/>
            </w:tabs>
            <w:rPr/>
          </w:pPr>
          <w:hyperlink w:anchor="__RefHeading___Toc2313803_373438147">
            <w:r>
              <w:rPr>
                <w:webHidden/>
                <w:rStyle w:val="IndexLink"/>
                <w:rtl w:val="true"/>
              </w:rPr>
              <w:t>زمان ظهور</w:t>
            </w:r>
            <w:r>
              <w:rPr>
                <w:rStyle w:val="IndexLink"/>
                <w:rtl w:val="true"/>
              </w:rPr>
              <w:tab/>
            </w:r>
            <w:r>
              <w:rPr>
                <w:rStyle w:val="IndexLink"/>
              </w:rPr>
              <w:t>167</w:t>
            </w:r>
          </w:hyperlink>
        </w:p>
        <w:p>
          <w:pPr>
            <w:pStyle w:val="Contents3"/>
            <w:tabs>
              <w:tab w:val="clear" w:pos="8459"/>
              <w:tab w:val="right" w:pos="9026" w:leader="dot"/>
            </w:tabs>
            <w:rPr/>
          </w:pPr>
          <w:hyperlink w:anchor="__RefHeading___Toc2313805_373438147">
            <w:r>
              <w:rPr>
                <w:webHidden/>
                <w:rStyle w:val="IndexLink"/>
                <w:rtl w:val="true"/>
              </w:rPr>
              <w:t>راز نهان بودن زمان ظهور</w:t>
            </w:r>
            <w:r>
              <w:rPr>
                <w:rStyle w:val="IndexLink"/>
                <w:rtl w:val="true"/>
              </w:rPr>
              <w:tab/>
            </w:r>
            <w:r>
              <w:rPr>
                <w:rStyle w:val="IndexLink"/>
              </w:rPr>
              <w:t>168</w:t>
            </w:r>
          </w:hyperlink>
        </w:p>
        <w:p>
          <w:pPr>
            <w:pStyle w:val="Contents4"/>
            <w:tabs>
              <w:tab w:val="clear" w:pos="8176"/>
              <w:tab w:val="right" w:pos="9026" w:leader="dot"/>
            </w:tabs>
            <w:rPr/>
          </w:pPr>
          <w:hyperlink w:anchor="__RefHeading___Toc2313807_373438147">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2313809_373438147">
            <w:r>
              <w:rPr>
                <w:webHidden/>
                <w:rStyle w:val="IndexLink"/>
                <w:rtl w:val="true"/>
              </w:rPr>
              <w:t>تداوم امید</w:t>
            </w:r>
            <w:r>
              <w:rPr>
                <w:rStyle w:val="IndexLink"/>
                <w:rtl w:val="true"/>
              </w:rPr>
              <w:tab/>
            </w:r>
            <w:r>
              <w:rPr>
                <w:rStyle w:val="IndexLink"/>
              </w:rPr>
              <w:t>169</w:t>
            </w:r>
          </w:hyperlink>
        </w:p>
        <w:p>
          <w:pPr>
            <w:pStyle w:val="Contents4"/>
            <w:tabs>
              <w:tab w:val="clear" w:pos="8176"/>
              <w:tab w:val="right" w:pos="9026" w:leader="dot"/>
            </w:tabs>
            <w:rPr/>
          </w:pPr>
          <w:hyperlink w:anchor="__RefHeading___Toc2313811_373438147">
            <w:r>
              <w:rPr>
                <w:webHidden/>
                <w:rStyle w:val="IndexLink"/>
                <w:rtl w:val="true"/>
              </w:rPr>
              <w:t>زمینه سازی</w:t>
            </w:r>
            <w:r>
              <w:rPr>
                <w:rStyle w:val="IndexLink"/>
                <w:rtl w:val="true"/>
              </w:rPr>
              <w:tab/>
            </w:r>
            <w:r>
              <w:rPr>
                <w:rStyle w:val="IndexLink"/>
              </w:rPr>
              <w:t>169</w:t>
            </w:r>
          </w:hyperlink>
        </w:p>
        <w:p>
          <w:pPr>
            <w:pStyle w:val="Contents3"/>
            <w:tabs>
              <w:tab w:val="clear" w:pos="8459"/>
              <w:tab w:val="right" w:pos="9026" w:leader="dot"/>
            </w:tabs>
            <w:rPr/>
          </w:pPr>
          <w:hyperlink w:anchor="__RefHeading___Toc2313813_373438147">
            <w:r>
              <w:rPr>
                <w:webHidden/>
                <w:rStyle w:val="IndexLink"/>
                <w:rtl w:val="true"/>
              </w:rPr>
              <w:t>هنگامه قیام</w:t>
            </w:r>
            <w:r>
              <w:rPr>
                <w:rStyle w:val="IndexLink"/>
                <w:rtl w:val="true"/>
              </w:rPr>
              <w:tab/>
            </w:r>
            <w:r>
              <w:rPr>
                <w:rStyle w:val="IndexLink"/>
              </w:rPr>
              <w:t>170</w:t>
            </w:r>
          </w:hyperlink>
        </w:p>
        <w:p>
          <w:pPr>
            <w:pStyle w:val="Contents3"/>
            <w:tabs>
              <w:tab w:val="clear" w:pos="8459"/>
              <w:tab w:val="right" w:pos="9026" w:leader="dot"/>
            </w:tabs>
            <w:rPr/>
          </w:pPr>
          <w:hyperlink w:anchor="__RefHeading___Toc2313815_373438147">
            <w:r>
              <w:rPr>
                <w:webHidden/>
                <w:rStyle w:val="IndexLink"/>
                <w:rtl w:val="true"/>
              </w:rPr>
              <w:t>چگونگی قیام</w:t>
            </w:r>
            <w:r>
              <w:rPr>
                <w:rStyle w:val="IndexLink"/>
                <w:rtl w:val="true"/>
              </w:rPr>
              <w:tab/>
            </w:r>
            <w:r>
              <w:rPr>
                <w:rStyle w:val="IndexLink"/>
              </w:rPr>
              <w:t>171</w:t>
            </w:r>
          </w:hyperlink>
        </w:p>
        <w:p>
          <w:pPr>
            <w:pStyle w:val="Contents2"/>
            <w:tabs>
              <w:tab w:val="clear" w:pos="8743"/>
              <w:tab w:val="right" w:pos="9026" w:leader="dot"/>
            </w:tabs>
            <w:rPr/>
          </w:pPr>
          <w:hyperlink w:anchor="__RefHeading___Toc2313817_373438147">
            <w:r>
              <w:rPr>
                <w:webHidden/>
                <w:rStyle w:val="IndexLink"/>
                <w:rtl w:val="true"/>
              </w:rPr>
              <w:t>فصل پنجم</w:t>
            </w:r>
            <w:r>
              <w:rPr>
                <w:rStyle w:val="IndexLink"/>
                <w:rtl w:val="true"/>
              </w:rPr>
              <w:t xml:space="preserve">: </w:t>
            </w:r>
            <w:r>
              <w:rPr>
                <w:rStyle w:val="IndexLink"/>
                <w:rtl w:val="true"/>
              </w:rPr>
              <w:t>حکومت امام مهدی عجل الله تعالی فرجه الشریف</w:t>
            </w:r>
            <w:r>
              <w:rPr>
                <w:rStyle w:val="IndexLink"/>
                <w:rtl w:val="true"/>
              </w:rPr>
              <w:tab/>
            </w:r>
            <w:r>
              <w:rPr>
                <w:rStyle w:val="IndexLink"/>
              </w:rPr>
              <w:t>177</w:t>
            </w:r>
          </w:hyperlink>
        </w:p>
        <w:p>
          <w:pPr>
            <w:pStyle w:val="Contents3"/>
            <w:tabs>
              <w:tab w:val="clear" w:pos="8459"/>
              <w:tab w:val="right" w:pos="9026" w:leader="dot"/>
            </w:tabs>
            <w:rPr/>
          </w:pPr>
          <w:hyperlink w:anchor="__RefHeading___Toc2313819_373438147">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2313821_373438147">
            <w:r>
              <w:rPr>
                <w:webHidden/>
                <w:rStyle w:val="IndexLink"/>
                <w:rtl w:val="true"/>
              </w:rPr>
              <w:t>اهداف حکومت</w:t>
            </w:r>
            <w:r>
              <w:rPr>
                <w:rStyle w:val="IndexLink"/>
                <w:rtl w:val="true"/>
              </w:rPr>
              <w:tab/>
            </w:r>
            <w:r>
              <w:rPr>
                <w:rStyle w:val="IndexLink"/>
              </w:rPr>
              <w:t>179</w:t>
            </w:r>
          </w:hyperlink>
        </w:p>
        <w:p>
          <w:pPr>
            <w:pStyle w:val="Contents4"/>
            <w:tabs>
              <w:tab w:val="clear" w:pos="8176"/>
              <w:tab w:val="right" w:pos="9026" w:leader="dot"/>
            </w:tabs>
            <w:rPr/>
          </w:pPr>
          <w:hyperlink w:anchor="__RefHeading___Toc2313823_373438147">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2313825_373438147">
            <w:r>
              <w:rPr>
                <w:webHidden/>
                <w:rStyle w:val="IndexLink"/>
                <w:rtl w:val="true"/>
              </w:rPr>
              <w:t>رشد معنوی</w:t>
            </w:r>
            <w:r>
              <w:rPr>
                <w:rStyle w:val="IndexLink"/>
                <w:rtl w:val="true"/>
              </w:rPr>
              <w:tab/>
            </w:r>
            <w:r>
              <w:rPr>
                <w:rStyle w:val="IndexLink"/>
              </w:rPr>
              <w:t>179</w:t>
            </w:r>
          </w:hyperlink>
        </w:p>
        <w:p>
          <w:pPr>
            <w:pStyle w:val="Contents4"/>
            <w:tabs>
              <w:tab w:val="clear" w:pos="8176"/>
              <w:tab w:val="right" w:pos="9026" w:leader="dot"/>
            </w:tabs>
            <w:rPr/>
          </w:pPr>
          <w:hyperlink w:anchor="__RefHeading___Toc2313827_373438147">
            <w:r>
              <w:rPr>
                <w:webHidden/>
                <w:rStyle w:val="IndexLink"/>
                <w:rtl w:val="true"/>
              </w:rPr>
              <w:t>عدالت گستری</w:t>
            </w:r>
            <w:r>
              <w:rPr>
                <w:rStyle w:val="IndexLink"/>
                <w:rtl w:val="true"/>
              </w:rPr>
              <w:tab/>
            </w:r>
            <w:r>
              <w:rPr>
                <w:rStyle w:val="IndexLink"/>
              </w:rPr>
              <w:t>181</w:t>
            </w:r>
          </w:hyperlink>
        </w:p>
        <w:p>
          <w:pPr>
            <w:pStyle w:val="Contents3"/>
            <w:tabs>
              <w:tab w:val="clear" w:pos="8459"/>
              <w:tab w:val="right" w:pos="9026" w:leader="dot"/>
            </w:tabs>
            <w:rPr/>
          </w:pPr>
          <w:hyperlink w:anchor="__RefHeading___Toc2313829_373438147">
            <w:r>
              <w:rPr>
                <w:webHidden/>
                <w:rStyle w:val="IndexLink"/>
                <w:rtl w:val="true"/>
              </w:rPr>
              <w:t>برنامه‌های حکومت</w:t>
            </w:r>
            <w:r>
              <w:rPr>
                <w:rStyle w:val="IndexLink"/>
                <w:rtl w:val="true"/>
              </w:rPr>
              <w:tab/>
            </w:r>
            <w:r>
              <w:rPr>
                <w:rStyle w:val="IndexLink"/>
              </w:rPr>
              <w:t>185</w:t>
            </w:r>
          </w:hyperlink>
        </w:p>
        <w:p>
          <w:pPr>
            <w:pStyle w:val="Contents4"/>
            <w:tabs>
              <w:tab w:val="clear" w:pos="8176"/>
              <w:tab w:val="right" w:pos="9026" w:leader="dot"/>
            </w:tabs>
            <w:rPr/>
          </w:pPr>
          <w:hyperlink w:anchor="__RefHeading___Toc2313831_373438147">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2313833_373438147">
            <w:r>
              <w:rPr>
                <w:webHidden/>
                <w:rStyle w:val="IndexLink"/>
                <w:rtl w:val="true"/>
              </w:rPr>
              <w:t>الف</w:t>
            </w:r>
            <w:r>
              <w:rPr>
                <w:rStyle w:val="IndexLink"/>
                <w:rtl w:val="true"/>
              </w:rPr>
              <w:t xml:space="preserve">. </w:t>
            </w:r>
            <w:r>
              <w:rPr>
                <w:rStyle w:val="IndexLink"/>
                <w:rtl w:val="true"/>
              </w:rPr>
              <w:t>برنامه فرهنگی</w:t>
            </w:r>
            <w:r>
              <w:rPr>
                <w:rStyle w:val="IndexLink"/>
                <w:rtl w:val="true"/>
              </w:rPr>
              <w:tab/>
            </w:r>
            <w:r>
              <w:rPr>
                <w:rStyle w:val="IndexLink"/>
              </w:rPr>
              <w:t>186</w:t>
            </w:r>
          </w:hyperlink>
        </w:p>
        <w:p>
          <w:pPr>
            <w:pStyle w:val="Contents5"/>
            <w:tabs>
              <w:tab w:val="clear" w:pos="7892"/>
              <w:tab w:val="right" w:pos="9026" w:leader="dot"/>
            </w:tabs>
            <w:rPr/>
          </w:pPr>
          <w:hyperlink w:anchor="__RefHeading___Toc2313835_373438147">
            <w:r>
              <w:rPr>
                <w:webHidden/>
                <w:rStyle w:val="IndexLink"/>
                <w:rtl w:val="true"/>
              </w:rPr>
              <w:t>اشاره</w:t>
            </w:r>
            <w:r>
              <w:rPr>
                <w:rStyle w:val="IndexLink"/>
                <w:rtl w:val="true"/>
              </w:rPr>
              <w:tab/>
            </w:r>
            <w:r>
              <w:rPr>
                <w:rStyle w:val="IndexLink"/>
              </w:rPr>
              <w:t>186</w:t>
            </w:r>
          </w:hyperlink>
        </w:p>
        <w:p>
          <w:pPr>
            <w:pStyle w:val="Contents5"/>
            <w:tabs>
              <w:tab w:val="clear" w:pos="7892"/>
              <w:tab w:val="right" w:pos="9026" w:leader="dot"/>
            </w:tabs>
            <w:rPr/>
          </w:pPr>
          <w:hyperlink w:anchor="__RefHeading___Toc2313837_373438147">
            <w:r>
              <w:rPr>
                <w:webHidden/>
                <w:rStyle w:val="IndexLink"/>
              </w:rPr>
              <w:t>1</w:t>
            </w:r>
            <w:r>
              <w:rPr>
                <w:rStyle w:val="IndexLink"/>
                <w:rtl w:val="true"/>
              </w:rPr>
              <w:t xml:space="preserve">. </w:t>
            </w:r>
            <w:r>
              <w:rPr>
                <w:rStyle w:val="IndexLink"/>
                <w:rtl w:val="true"/>
              </w:rPr>
              <w:t>احیاء کتاب و سنّت</w:t>
            </w:r>
            <w:r>
              <w:rPr>
                <w:rStyle w:val="IndexLink"/>
                <w:rtl w:val="true"/>
              </w:rPr>
              <w:tab/>
            </w:r>
            <w:r>
              <w:rPr>
                <w:rStyle w:val="IndexLink"/>
              </w:rPr>
              <w:t>186</w:t>
            </w:r>
          </w:hyperlink>
        </w:p>
        <w:p>
          <w:pPr>
            <w:pStyle w:val="Contents5"/>
            <w:tabs>
              <w:tab w:val="clear" w:pos="7892"/>
              <w:tab w:val="right" w:pos="9026" w:leader="dot"/>
            </w:tabs>
            <w:rPr/>
          </w:pPr>
          <w:hyperlink w:anchor="__RefHeading___Toc2313839_373438147">
            <w:r>
              <w:rPr>
                <w:webHidden/>
                <w:rStyle w:val="IndexLink"/>
              </w:rPr>
              <w:t>2</w:t>
            </w:r>
            <w:r>
              <w:rPr>
                <w:rStyle w:val="IndexLink"/>
                <w:rtl w:val="true"/>
              </w:rPr>
              <w:t xml:space="preserve">. </w:t>
            </w:r>
            <w:r>
              <w:rPr>
                <w:rStyle w:val="IndexLink"/>
                <w:rtl w:val="true"/>
              </w:rPr>
              <w:t>گسترش معرفت و اخلاق</w:t>
            </w:r>
            <w:r>
              <w:rPr>
                <w:rStyle w:val="IndexLink"/>
                <w:rtl w:val="true"/>
              </w:rPr>
              <w:tab/>
            </w:r>
            <w:r>
              <w:rPr>
                <w:rStyle w:val="IndexLink"/>
              </w:rPr>
              <w:t>187</w:t>
            </w:r>
          </w:hyperlink>
        </w:p>
        <w:p>
          <w:pPr>
            <w:pStyle w:val="Contents5"/>
            <w:tabs>
              <w:tab w:val="clear" w:pos="7892"/>
              <w:tab w:val="right" w:pos="9026" w:leader="dot"/>
            </w:tabs>
            <w:rPr/>
          </w:pPr>
          <w:hyperlink w:anchor="__RefHeading___Toc2313841_373438147">
            <w:r>
              <w:rPr>
                <w:webHidden/>
                <w:rStyle w:val="IndexLink"/>
              </w:rPr>
              <w:t>3</w:t>
            </w:r>
            <w:r>
              <w:rPr>
                <w:rStyle w:val="IndexLink"/>
                <w:rtl w:val="true"/>
              </w:rPr>
              <w:t xml:space="preserve">. </w:t>
            </w:r>
            <w:r>
              <w:rPr>
                <w:rStyle w:val="IndexLink"/>
                <w:rtl w:val="true"/>
              </w:rPr>
              <w:t>نهضت علمی</w:t>
            </w:r>
            <w:r>
              <w:rPr>
                <w:rStyle w:val="IndexLink"/>
                <w:rtl w:val="true"/>
              </w:rPr>
              <w:tab/>
            </w:r>
            <w:r>
              <w:rPr>
                <w:rStyle w:val="IndexLink"/>
              </w:rPr>
              <w:t>189</w:t>
            </w:r>
          </w:hyperlink>
        </w:p>
        <w:p>
          <w:pPr>
            <w:pStyle w:val="Contents5"/>
            <w:tabs>
              <w:tab w:val="clear" w:pos="7892"/>
              <w:tab w:val="right" w:pos="9026" w:leader="dot"/>
            </w:tabs>
            <w:rPr/>
          </w:pPr>
          <w:hyperlink w:anchor="__RefHeading___Toc2313843_373438147">
            <w:r>
              <w:rPr>
                <w:webHidden/>
                <w:rStyle w:val="IndexLink"/>
              </w:rPr>
              <w:t>4</w:t>
            </w:r>
            <w:r>
              <w:rPr>
                <w:rStyle w:val="IndexLink"/>
                <w:rtl w:val="true"/>
              </w:rPr>
              <w:t xml:space="preserve">. </w:t>
            </w:r>
            <w:r>
              <w:rPr>
                <w:rStyle w:val="IndexLink"/>
                <w:rtl w:val="true"/>
              </w:rPr>
              <w:t>مبارزه با بدعت ها</w:t>
            </w:r>
            <w:r>
              <w:rPr>
                <w:rStyle w:val="IndexLink"/>
                <w:rtl w:val="true"/>
              </w:rPr>
              <w:tab/>
            </w:r>
            <w:r>
              <w:rPr>
                <w:rStyle w:val="IndexLink"/>
              </w:rPr>
              <w:t>190</w:t>
            </w:r>
          </w:hyperlink>
        </w:p>
        <w:p>
          <w:pPr>
            <w:pStyle w:val="Contents4"/>
            <w:tabs>
              <w:tab w:val="clear" w:pos="8176"/>
              <w:tab w:val="right" w:pos="9026" w:leader="dot"/>
            </w:tabs>
            <w:rPr/>
          </w:pPr>
          <w:hyperlink w:anchor="__RefHeading___Toc2313845_373438147">
            <w:r>
              <w:rPr>
                <w:webHidden/>
                <w:rStyle w:val="IndexLink"/>
                <w:rtl w:val="true"/>
              </w:rPr>
              <w:t>ب</w:t>
            </w:r>
            <w:r>
              <w:rPr>
                <w:rStyle w:val="IndexLink"/>
                <w:rtl w:val="true"/>
              </w:rPr>
              <w:t xml:space="preserve">. </w:t>
            </w:r>
            <w:r>
              <w:rPr>
                <w:rStyle w:val="IndexLink"/>
                <w:rtl w:val="true"/>
              </w:rPr>
              <w:t>برنامه اقتصادی</w:t>
            </w:r>
            <w:r>
              <w:rPr>
                <w:rStyle w:val="IndexLink"/>
                <w:rtl w:val="true"/>
              </w:rPr>
              <w:tab/>
            </w:r>
            <w:r>
              <w:rPr>
                <w:rStyle w:val="IndexLink"/>
              </w:rPr>
              <w:t>192</w:t>
            </w:r>
          </w:hyperlink>
        </w:p>
        <w:p>
          <w:pPr>
            <w:pStyle w:val="Contents5"/>
            <w:tabs>
              <w:tab w:val="clear" w:pos="7892"/>
              <w:tab w:val="right" w:pos="9026" w:leader="dot"/>
            </w:tabs>
            <w:rPr/>
          </w:pPr>
          <w:hyperlink w:anchor="__RefHeading___Toc2313847_373438147">
            <w:r>
              <w:rPr>
                <w:webHidden/>
                <w:rStyle w:val="IndexLink"/>
                <w:rtl w:val="true"/>
              </w:rPr>
              <w:t>اشاره</w:t>
            </w:r>
            <w:r>
              <w:rPr>
                <w:rStyle w:val="IndexLink"/>
                <w:rtl w:val="true"/>
              </w:rPr>
              <w:tab/>
            </w:r>
            <w:r>
              <w:rPr>
                <w:rStyle w:val="IndexLink"/>
              </w:rPr>
              <w:t>192</w:t>
            </w:r>
          </w:hyperlink>
        </w:p>
        <w:p>
          <w:pPr>
            <w:pStyle w:val="Contents5"/>
            <w:tabs>
              <w:tab w:val="clear" w:pos="7892"/>
              <w:tab w:val="right" w:pos="9026" w:leader="dot"/>
            </w:tabs>
            <w:rPr/>
          </w:pPr>
          <w:hyperlink w:anchor="__RefHeading___Toc2313849_373438147">
            <w:r>
              <w:rPr>
                <w:webHidden/>
                <w:rStyle w:val="IndexLink"/>
              </w:rPr>
              <w:t>1</w:t>
            </w:r>
            <w:r>
              <w:rPr>
                <w:rStyle w:val="IndexLink"/>
                <w:rtl w:val="true"/>
              </w:rPr>
              <w:t xml:space="preserve">. </w:t>
            </w:r>
            <w:r>
              <w:rPr>
                <w:rStyle w:val="IndexLink"/>
                <w:rtl w:val="true"/>
              </w:rPr>
              <w:t>بهره وری از منابع طبیعی</w:t>
            </w:r>
            <w:r>
              <w:rPr>
                <w:rStyle w:val="IndexLink"/>
                <w:rtl w:val="true"/>
              </w:rPr>
              <w:tab/>
            </w:r>
            <w:r>
              <w:rPr>
                <w:rStyle w:val="IndexLink"/>
              </w:rPr>
              <w:t>193</w:t>
            </w:r>
          </w:hyperlink>
        </w:p>
        <w:p>
          <w:pPr>
            <w:pStyle w:val="Contents5"/>
            <w:tabs>
              <w:tab w:val="clear" w:pos="7892"/>
              <w:tab w:val="right" w:pos="9026" w:leader="dot"/>
            </w:tabs>
            <w:rPr/>
          </w:pPr>
          <w:hyperlink w:anchor="__RefHeading___Toc2313851_373438147">
            <w:r>
              <w:rPr>
                <w:webHidden/>
                <w:rStyle w:val="IndexLink"/>
              </w:rPr>
              <w:t>2</w:t>
            </w:r>
            <w:r>
              <w:rPr>
                <w:rStyle w:val="IndexLink"/>
                <w:rtl w:val="true"/>
              </w:rPr>
              <w:t xml:space="preserve">. </w:t>
            </w:r>
            <w:r>
              <w:rPr>
                <w:rStyle w:val="IndexLink"/>
                <w:rtl w:val="true"/>
              </w:rPr>
              <w:t>توزیع عادلانه ثروت</w:t>
            </w:r>
            <w:r>
              <w:rPr>
                <w:rStyle w:val="IndexLink"/>
                <w:rtl w:val="true"/>
              </w:rPr>
              <w:tab/>
            </w:r>
            <w:r>
              <w:rPr>
                <w:rStyle w:val="IndexLink"/>
              </w:rPr>
              <w:t>194</w:t>
            </w:r>
          </w:hyperlink>
        </w:p>
        <w:p>
          <w:pPr>
            <w:pStyle w:val="Contents5"/>
            <w:tabs>
              <w:tab w:val="clear" w:pos="7892"/>
              <w:tab w:val="right" w:pos="9026" w:leader="dot"/>
            </w:tabs>
            <w:rPr/>
          </w:pPr>
          <w:hyperlink w:anchor="__RefHeading___Toc2313853_373438147">
            <w:r>
              <w:rPr>
                <w:webHidden/>
                <w:rStyle w:val="IndexLink"/>
              </w:rPr>
              <w:t>3</w:t>
            </w:r>
            <w:r>
              <w:rPr>
                <w:rStyle w:val="IndexLink"/>
                <w:rtl w:val="true"/>
              </w:rPr>
              <w:t xml:space="preserve">. </w:t>
            </w:r>
            <w:r>
              <w:rPr>
                <w:rStyle w:val="IndexLink"/>
                <w:rtl w:val="true"/>
              </w:rPr>
              <w:t>عمران و آبادانی</w:t>
            </w:r>
            <w:r>
              <w:rPr>
                <w:rStyle w:val="IndexLink"/>
                <w:rtl w:val="true"/>
              </w:rPr>
              <w:tab/>
            </w:r>
            <w:r>
              <w:rPr>
                <w:rStyle w:val="IndexLink"/>
              </w:rPr>
              <w:t>195</w:t>
            </w:r>
          </w:hyperlink>
        </w:p>
        <w:p>
          <w:pPr>
            <w:pStyle w:val="Contents4"/>
            <w:tabs>
              <w:tab w:val="clear" w:pos="8176"/>
              <w:tab w:val="right" w:pos="9026" w:leader="dot"/>
            </w:tabs>
            <w:rPr/>
          </w:pPr>
          <w:hyperlink w:anchor="__RefHeading___Toc2313855_373438147">
            <w:r>
              <w:rPr>
                <w:webHidden/>
                <w:rStyle w:val="IndexLink"/>
                <w:rtl w:val="true"/>
              </w:rPr>
              <w:t>ج</w:t>
            </w:r>
            <w:r>
              <w:rPr>
                <w:rStyle w:val="IndexLink"/>
                <w:rtl w:val="true"/>
              </w:rPr>
              <w:t xml:space="preserve">. </w:t>
            </w:r>
            <w:r>
              <w:rPr>
                <w:rStyle w:val="IndexLink"/>
                <w:rtl w:val="true"/>
              </w:rPr>
              <w:t>برنامه اجتماعی</w:t>
            </w:r>
            <w:r>
              <w:rPr>
                <w:rStyle w:val="IndexLink"/>
                <w:rtl w:val="true"/>
              </w:rPr>
              <w:tab/>
            </w:r>
            <w:r>
              <w:rPr>
                <w:rStyle w:val="IndexLink"/>
              </w:rPr>
              <w:t>195</w:t>
            </w:r>
          </w:hyperlink>
        </w:p>
        <w:p>
          <w:pPr>
            <w:pStyle w:val="Contents5"/>
            <w:tabs>
              <w:tab w:val="clear" w:pos="7892"/>
              <w:tab w:val="right" w:pos="9026" w:leader="dot"/>
            </w:tabs>
            <w:rPr/>
          </w:pPr>
          <w:hyperlink w:anchor="__RefHeading___Toc2313857_373438147">
            <w:r>
              <w:rPr>
                <w:webHidden/>
                <w:rStyle w:val="IndexLink"/>
                <w:rtl w:val="true"/>
              </w:rPr>
              <w:t>اشاره</w:t>
            </w:r>
            <w:r>
              <w:rPr>
                <w:rStyle w:val="IndexLink"/>
                <w:rtl w:val="true"/>
              </w:rPr>
              <w:tab/>
            </w:r>
            <w:r>
              <w:rPr>
                <w:rStyle w:val="IndexLink"/>
              </w:rPr>
              <w:t>195</w:t>
            </w:r>
          </w:hyperlink>
        </w:p>
        <w:p>
          <w:pPr>
            <w:pStyle w:val="Contents5"/>
            <w:tabs>
              <w:tab w:val="clear" w:pos="7892"/>
              <w:tab w:val="right" w:pos="9026" w:leader="dot"/>
            </w:tabs>
            <w:rPr/>
          </w:pPr>
          <w:hyperlink w:anchor="__RefHeading___Toc2313859_373438147">
            <w:r>
              <w:rPr>
                <w:webHidden/>
                <w:rStyle w:val="IndexLink"/>
              </w:rPr>
              <w:t>1</w:t>
            </w:r>
            <w:r>
              <w:rPr>
                <w:rStyle w:val="IndexLink"/>
                <w:rtl w:val="true"/>
              </w:rPr>
              <w:t xml:space="preserve">. </w:t>
            </w:r>
            <w:r>
              <w:rPr>
                <w:rStyle w:val="IndexLink"/>
                <w:rtl w:val="true"/>
              </w:rPr>
              <w:t>احیاء و گسترش امر به معروف و نهی از منکر</w:t>
            </w:r>
            <w:r>
              <w:rPr>
                <w:rStyle w:val="IndexLink"/>
                <w:rtl w:val="true"/>
              </w:rPr>
              <w:tab/>
            </w:r>
            <w:r>
              <w:rPr>
                <w:rStyle w:val="IndexLink"/>
              </w:rPr>
              <w:t>196</w:t>
            </w:r>
          </w:hyperlink>
        </w:p>
        <w:p>
          <w:pPr>
            <w:pStyle w:val="Contents5"/>
            <w:tabs>
              <w:tab w:val="clear" w:pos="7892"/>
              <w:tab w:val="right" w:pos="9026" w:leader="dot"/>
            </w:tabs>
            <w:rPr/>
          </w:pPr>
          <w:hyperlink w:anchor="__RefHeading___Toc2313861_373438147">
            <w:r>
              <w:rPr>
                <w:webHidden/>
                <w:rStyle w:val="IndexLink"/>
              </w:rPr>
              <w:t>2</w:t>
            </w:r>
            <w:r>
              <w:rPr>
                <w:rStyle w:val="IndexLink"/>
                <w:rtl w:val="true"/>
              </w:rPr>
              <w:t xml:space="preserve">. </w:t>
            </w:r>
            <w:r>
              <w:rPr>
                <w:rStyle w:val="IndexLink"/>
                <w:rtl w:val="true"/>
              </w:rPr>
              <w:t>مبارزه با فساد و رذائل اخلاقی</w:t>
            </w:r>
            <w:r>
              <w:rPr>
                <w:rStyle w:val="IndexLink"/>
                <w:rtl w:val="true"/>
              </w:rPr>
              <w:tab/>
            </w:r>
            <w:r>
              <w:rPr>
                <w:rStyle w:val="IndexLink"/>
              </w:rPr>
              <w:t>197</w:t>
            </w:r>
          </w:hyperlink>
        </w:p>
        <w:p>
          <w:pPr>
            <w:pStyle w:val="Contents5"/>
            <w:tabs>
              <w:tab w:val="clear" w:pos="7892"/>
              <w:tab w:val="right" w:pos="9026" w:leader="dot"/>
            </w:tabs>
            <w:rPr/>
          </w:pPr>
          <w:hyperlink w:anchor="__RefHeading___Toc2313863_373438147">
            <w:r>
              <w:rPr>
                <w:webHidden/>
                <w:rStyle w:val="IndexLink"/>
              </w:rPr>
              <w:t>3</w:t>
            </w:r>
            <w:r>
              <w:rPr>
                <w:rStyle w:val="IndexLink"/>
                <w:rtl w:val="true"/>
              </w:rPr>
              <w:t xml:space="preserve">. </w:t>
            </w:r>
            <w:r>
              <w:rPr>
                <w:rStyle w:val="IndexLink"/>
                <w:rtl w:val="true"/>
              </w:rPr>
              <w:t>اجرای حدود الهی</w:t>
            </w:r>
            <w:r>
              <w:rPr>
                <w:rStyle w:val="IndexLink"/>
                <w:rtl w:val="true"/>
              </w:rPr>
              <w:tab/>
            </w:r>
            <w:r>
              <w:rPr>
                <w:rStyle w:val="IndexLink"/>
              </w:rPr>
              <w:t>197</w:t>
            </w:r>
          </w:hyperlink>
        </w:p>
        <w:p>
          <w:pPr>
            <w:pStyle w:val="Contents5"/>
            <w:tabs>
              <w:tab w:val="clear" w:pos="7892"/>
              <w:tab w:val="right" w:pos="9026" w:leader="dot"/>
            </w:tabs>
            <w:rPr/>
          </w:pPr>
          <w:hyperlink w:anchor="__RefHeading___Toc2313865_373438147">
            <w:r>
              <w:rPr>
                <w:webHidden/>
                <w:rStyle w:val="IndexLink"/>
              </w:rPr>
              <w:t>4</w:t>
            </w:r>
            <w:r>
              <w:rPr>
                <w:rStyle w:val="IndexLink"/>
                <w:rtl w:val="true"/>
              </w:rPr>
              <w:t xml:space="preserve">. </w:t>
            </w:r>
            <w:r>
              <w:rPr>
                <w:rStyle w:val="IndexLink"/>
                <w:rtl w:val="true"/>
              </w:rPr>
              <w:t>عدالت قضایی</w:t>
            </w:r>
            <w:r>
              <w:rPr>
                <w:rStyle w:val="IndexLink"/>
                <w:rtl w:val="true"/>
              </w:rPr>
              <w:tab/>
            </w:r>
            <w:r>
              <w:rPr>
                <w:rStyle w:val="IndexLink"/>
              </w:rPr>
              <w:t>198</w:t>
            </w:r>
          </w:hyperlink>
        </w:p>
        <w:p>
          <w:pPr>
            <w:pStyle w:val="Contents3"/>
            <w:tabs>
              <w:tab w:val="clear" w:pos="8459"/>
              <w:tab w:val="right" w:pos="9026" w:leader="dot"/>
            </w:tabs>
            <w:rPr/>
          </w:pPr>
          <w:hyperlink w:anchor="__RefHeading___Toc2313867_373438147">
            <w:r>
              <w:rPr>
                <w:webHidden/>
                <w:rStyle w:val="IndexLink"/>
                <w:rtl w:val="true"/>
              </w:rPr>
              <w:t>دستاوردهای حکومت</w:t>
            </w:r>
            <w:r>
              <w:rPr>
                <w:rStyle w:val="IndexLink"/>
                <w:rtl w:val="true"/>
              </w:rPr>
              <w:tab/>
            </w:r>
            <w:r>
              <w:rPr>
                <w:rStyle w:val="IndexLink"/>
              </w:rPr>
              <w:t>201</w:t>
            </w:r>
          </w:hyperlink>
        </w:p>
        <w:p>
          <w:pPr>
            <w:pStyle w:val="Contents4"/>
            <w:tabs>
              <w:tab w:val="clear" w:pos="8176"/>
              <w:tab w:val="right" w:pos="9026" w:leader="dot"/>
            </w:tabs>
            <w:rPr/>
          </w:pPr>
          <w:hyperlink w:anchor="__RefHeading___Toc2313869_373438147">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2313871_373438147">
            <w:r>
              <w:rPr>
                <w:webHidden/>
                <w:rStyle w:val="IndexLink"/>
              </w:rPr>
              <w:t>1</w:t>
            </w:r>
            <w:r>
              <w:rPr>
                <w:rStyle w:val="IndexLink"/>
                <w:rtl w:val="true"/>
              </w:rPr>
              <w:t xml:space="preserve">. </w:t>
            </w:r>
            <w:r>
              <w:rPr>
                <w:rStyle w:val="IndexLink"/>
                <w:rtl w:val="true"/>
              </w:rPr>
              <w:t>عدالت فراگیر</w:t>
            </w:r>
            <w:r>
              <w:rPr>
                <w:rStyle w:val="IndexLink"/>
                <w:rtl w:val="true"/>
              </w:rPr>
              <w:tab/>
            </w:r>
            <w:r>
              <w:rPr>
                <w:rStyle w:val="IndexLink"/>
              </w:rPr>
              <w:t>202</w:t>
            </w:r>
          </w:hyperlink>
        </w:p>
        <w:p>
          <w:pPr>
            <w:pStyle w:val="Contents4"/>
            <w:tabs>
              <w:tab w:val="clear" w:pos="8176"/>
              <w:tab w:val="right" w:pos="9026" w:leader="dot"/>
            </w:tabs>
            <w:rPr/>
          </w:pPr>
          <w:hyperlink w:anchor="__RefHeading___Toc2313873_373438147">
            <w:r>
              <w:rPr>
                <w:webHidden/>
                <w:rStyle w:val="IndexLink"/>
              </w:rPr>
              <w:t>2</w:t>
            </w:r>
            <w:r>
              <w:rPr>
                <w:rStyle w:val="IndexLink"/>
                <w:rtl w:val="true"/>
              </w:rPr>
              <w:t xml:space="preserve">. </w:t>
            </w:r>
            <w:r>
              <w:rPr>
                <w:rStyle w:val="IndexLink"/>
                <w:rtl w:val="true"/>
              </w:rPr>
              <w:t>رشد فکری و اخلاقی و ایمانی</w:t>
            </w:r>
            <w:r>
              <w:rPr>
                <w:rStyle w:val="IndexLink"/>
                <w:rtl w:val="true"/>
              </w:rPr>
              <w:tab/>
            </w:r>
            <w:r>
              <w:rPr>
                <w:rStyle w:val="IndexLink"/>
              </w:rPr>
              <w:t>203</w:t>
            </w:r>
          </w:hyperlink>
        </w:p>
        <w:p>
          <w:pPr>
            <w:pStyle w:val="Contents4"/>
            <w:tabs>
              <w:tab w:val="clear" w:pos="8176"/>
              <w:tab w:val="right" w:pos="9026" w:leader="dot"/>
            </w:tabs>
            <w:rPr/>
          </w:pPr>
          <w:hyperlink w:anchor="__RefHeading___Toc2313875_373438147">
            <w:r>
              <w:rPr>
                <w:webHidden/>
                <w:rStyle w:val="IndexLink"/>
              </w:rPr>
              <w:t>3</w:t>
            </w:r>
            <w:r>
              <w:rPr>
                <w:rStyle w:val="IndexLink"/>
                <w:rtl w:val="true"/>
              </w:rPr>
              <w:t xml:space="preserve">. </w:t>
            </w:r>
            <w:r>
              <w:rPr>
                <w:rStyle w:val="IndexLink"/>
                <w:rtl w:val="true"/>
              </w:rPr>
              <w:t>اتحاد و همدلی</w:t>
            </w:r>
            <w:r>
              <w:rPr>
                <w:rStyle w:val="IndexLink"/>
                <w:rtl w:val="true"/>
              </w:rPr>
              <w:tab/>
            </w:r>
            <w:r>
              <w:rPr>
                <w:rStyle w:val="IndexLink"/>
              </w:rPr>
              <w:t>204</w:t>
            </w:r>
          </w:hyperlink>
        </w:p>
        <w:p>
          <w:pPr>
            <w:pStyle w:val="Contents4"/>
            <w:tabs>
              <w:tab w:val="clear" w:pos="8176"/>
              <w:tab w:val="right" w:pos="9026" w:leader="dot"/>
            </w:tabs>
            <w:rPr/>
          </w:pPr>
          <w:hyperlink w:anchor="__RefHeading___Toc2313877_373438147">
            <w:r>
              <w:rPr>
                <w:webHidden/>
                <w:rStyle w:val="IndexLink"/>
              </w:rPr>
              <w:t>4</w:t>
            </w:r>
            <w:r>
              <w:rPr>
                <w:rStyle w:val="IndexLink"/>
                <w:rtl w:val="true"/>
              </w:rPr>
              <w:t xml:space="preserve">. </w:t>
            </w:r>
            <w:r>
              <w:rPr>
                <w:rStyle w:val="IndexLink"/>
                <w:rtl w:val="true"/>
              </w:rPr>
              <w:t>سلامت جسمی و روانی</w:t>
            </w:r>
            <w:r>
              <w:rPr>
                <w:rStyle w:val="IndexLink"/>
                <w:rtl w:val="true"/>
              </w:rPr>
              <w:tab/>
            </w:r>
            <w:r>
              <w:rPr>
                <w:rStyle w:val="IndexLink"/>
              </w:rPr>
              <w:t>206</w:t>
            </w:r>
          </w:hyperlink>
        </w:p>
        <w:p>
          <w:pPr>
            <w:pStyle w:val="Contents4"/>
            <w:tabs>
              <w:tab w:val="clear" w:pos="8176"/>
              <w:tab w:val="right" w:pos="9026" w:leader="dot"/>
            </w:tabs>
            <w:rPr/>
          </w:pPr>
          <w:hyperlink w:anchor="__RefHeading___Toc2313879_373438147">
            <w:r>
              <w:rPr>
                <w:webHidden/>
                <w:rStyle w:val="IndexLink"/>
              </w:rPr>
              <w:t>5</w:t>
            </w:r>
            <w:r>
              <w:rPr>
                <w:rStyle w:val="IndexLink"/>
                <w:rtl w:val="true"/>
              </w:rPr>
              <w:t xml:space="preserve">. </w:t>
            </w:r>
            <w:r>
              <w:rPr>
                <w:rStyle w:val="IndexLink"/>
                <w:rtl w:val="true"/>
              </w:rPr>
              <w:t>خیر و برکت فراوان</w:t>
            </w:r>
            <w:r>
              <w:rPr>
                <w:rStyle w:val="IndexLink"/>
                <w:rtl w:val="true"/>
              </w:rPr>
              <w:tab/>
            </w:r>
            <w:r>
              <w:rPr>
                <w:rStyle w:val="IndexLink"/>
              </w:rPr>
              <w:t>207</w:t>
            </w:r>
          </w:hyperlink>
        </w:p>
        <w:p>
          <w:pPr>
            <w:pStyle w:val="Contents4"/>
            <w:tabs>
              <w:tab w:val="clear" w:pos="8176"/>
              <w:tab w:val="right" w:pos="9026" w:leader="dot"/>
            </w:tabs>
            <w:rPr/>
          </w:pPr>
          <w:hyperlink w:anchor="__RefHeading___Toc2313881_373438147">
            <w:r>
              <w:rPr>
                <w:webHidden/>
                <w:rStyle w:val="IndexLink"/>
              </w:rPr>
              <w:t>6</w:t>
            </w:r>
            <w:r>
              <w:rPr>
                <w:rStyle w:val="IndexLink"/>
                <w:rtl w:val="true"/>
              </w:rPr>
              <w:t xml:space="preserve">. </w:t>
            </w:r>
            <w:r>
              <w:rPr>
                <w:rStyle w:val="IndexLink"/>
                <w:rtl w:val="true"/>
              </w:rPr>
              <w:t>ریشه کن شدن فقر</w:t>
            </w:r>
            <w:r>
              <w:rPr>
                <w:rStyle w:val="IndexLink"/>
                <w:rtl w:val="true"/>
              </w:rPr>
              <w:tab/>
            </w:r>
            <w:r>
              <w:rPr>
                <w:rStyle w:val="IndexLink"/>
              </w:rPr>
              <w:t>208</w:t>
            </w:r>
          </w:hyperlink>
        </w:p>
        <w:p>
          <w:pPr>
            <w:pStyle w:val="Contents4"/>
            <w:tabs>
              <w:tab w:val="clear" w:pos="8176"/>
              <w:tab w:val="right" w:pos="9026" w:leader="dot"/>
            </w:tabs>
            <w:rPr/>
          </w:pPr>
          <w:hyperlink w:anchor="__RefHeading___Toc2313883_373438147">
            <w:r>
              <w:rPr>
                <w:webHidden/>
                <w:rStyle w:val="IndexLink"/>
              </w:rPr>
              <w:t>7</w:t>
            </w:r>
            <w:r>
              <w:rPr>
                <w:rStyle w:val="IndexLink"/>
                <w:rtl w:val="true"/>
              </w:rPr>
              <w:t xml:space="preserve">. </w:t>
            </w:r>
            <w:r>
              <w:rPr>
                <w:rStyle w:val="IndexLink"/>
                <w:rtl w:val="true"/>
              </w:rPr>
              <w:t>حاکمیت اسلام و نابودی کفر</w:t>
            </w:r>
            <w:r>
              <w:rPr>
                <w:rStyle w:val="IndexLink"/>
                <w:rtl w:val="true"/>
              </w:rPr>
              <w:tab/>
            </w:r>
            <w:r>
              <w:rPr>
                <w:rStyle w:val="IndexLink"/>
              </w:rPr>
              <w:t>210</w:t>
            </w:r>
          </w:hyperlink>
        </w:p>
        <w:p>
          <w:pPr>
            <w:pStyle w:val="Contents4"/>
            <w:tabs>
              <w:tab w:val="clear" w:pos="8176"/>
              <w:tab w:val="right" w:pos="9026" w:leader="dot"/>
            </w:tabs>
            <w:rPr/>
          </w:pPr>
          <w:hyperlink w:anchor="__RefHeading___Toc2313885_373438147">
            <w:r>
              <w:rPr>
                <w:webHidden/>
                <w:rStyle w:val="IndexLink"/>
              </w:rPr>
              <w:t>8</w:t>
            </w:r>
            <w:r>
              <w:rPr>
                <w:rStyle w:val="IndexLink"/>
                <w:rtl w:val="true"/>
              </w:rPr>
              <w:t xml:space="preserve">. </w:t>
            </w:r>
            <w:r>
              <w:rPr>
                <w:rStyle w:val="IndexLink"/>
                <w:rtl w:val="true"/>
              </w:rPr>
              <w:t>امنیّت عمومی</w:t>
            </w:r>
            <w:r>
              <w:rPr>
                <w:rStyle w:val="IndexLink"/>
                <w:rtl w:val="true"/>
              </w:rPr>
              <w:tab/>
            </w:r>
            <w:r>
              <w:rPr>
                <w:rStyle w:val="IndexLink"/>
              </w:rPr>
              <w:t>213</w:t>
            </w:r>
          </w:hyperlink>
        </w:p>
        <w:p>
          <w:pPr>
            <w:pStyle w:val="Contents4"/>
            <w:tabs>
              <w:tab w:val="clear" w:pos="8176"/>
              <w:tab w:val="right" w:pos="9026" w:leader="dot"/>
            </w:tabs>
            <w:rPr/>
          </w:pPr>
          <w:hyperlink w:anchor="__RefHeading___Toc2313887_373438147">
            <w:r>
              <w:rPr>
                <w:webHidden/>
                <w:rStyle w:val="IndexLink"/>
              </w:rPr>
              <w:t>9</w:t>
            </w:r>
            <w:r>
              <w:rPr>
                <w:rStyle w:val="IndexLink"/>
                <w:rtl w:val="true"/>
              </w:rPr>
              <w:t xml:space="preserve">. </w:t>
            </w:r>
            <w:r>
              <w:rPr>
                <w:rStyle w:val="IndexLink"/>
                <w:rtl w:val="true"/>
              </w:rPr>
              <w:t>گسترش دانش</w:t>
            </w:r>
            <w:r>
              <w:rPr>
                <w:rStyle w:val="IndexLink"/>
                <w:rtl w:val="true"/>
              </w:rPr>
              <w:tab/>
            </w:r>
            <w:r>
              <w:rPr>
                <w:rStyle w:val="IndexLink"/>
              </w:rPr>
              <w:t>214</w:t>
            </w:r>
          </w:hyperlink>
        </w:p>
        <w:p>
          <w:pPr>
            <w:pStyle w:val="Contents3"/>
            <w:tabs>
              <w:tab w:val="clear" w:pos="8459"/>
              <w:tab w:val="right" w:pos="9026" w:leader="dot"/>
            </w:tabs>
            <w:rPr/>
          </w:pPr>
          <w:hyperlink w:anchor="__RefHeading___Toc2313889_373438147">
            <w:r>
              <w:rPr>
                <w:webHidden/>
                <w:rStyle w:val="IndexLink"/>
                <w:rtl w:val="true"/>
              </w:rPr>
              <w:t>ویژگی‌های حکومت</w:t>
            </w:r>
            <w:r>
              <w:rPr>
                <w:rStyle w:val="IndexLink"/>
                <w:rtl w:val="true"/>
              </w:rPr>
              <w:tab/>
            </w:r>
            <w:r>
              <w:rPr>
                <w:rStyle w:val="IndexLink"/>
              </w:rPr>
              <w:t>217</w:t>
            </w:r>
          </w:hyperlink>
        </w:p>
        <w:p>
          <w:pPr>
            <w:pStyle w:val="Contents4"/>
            <w:tabs>
              <w:tab w:val="clear" w:pos="8176"/>
              <w:tab w:val="right" w:pos="9026" w:leader="dot"/>
            </w:tabs>
            <w:rPr/>
          </w:pPr>
          <w:hyperlink w:anchor="__RefHeading___Toc2313891_373438147">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2313893_373438147">
            <w:r>
              <w:rPr>
                <w:webHidden/>
                <w:rStyle w:val="IndexLink"/>
                <w:rtl w:val="true"/>
              </w:rPr>
              <w:t>قلمرو حکومت و مرکز آن</w:t>
            </w:r>
            <w:r>
              <w:rPr>
                <w:rStyle w:val="IndexLink"/>
                <w:rtl w:val="true"/>
              </w:rPr>
              <w:tab/>
            </w:r>
            <w:r>
              <w:rPr>
                <w:rStyle w:val="IndexLink"/>
              </w:rPr>
              <w:t>217</w:t>
            </w:r>
          </w:hyperlink>
        </w:p>
        <w:p>
          <w:pPr>
            <w:pStyle w:val="Contents4"/>
            <w:tabs>
              <w:tab w:val="clear" w:pos="8176"/>
              <w:tab w:val="right" w:pos="9026" w:leader="dot"/>
            </w:tabs>
            <w:rPr/>
          </w:pPr>
          <w:hyperlink w:anchor="__RefHeading___Toc2313895_373438147">
            <w:r>
              <w:rPr>
                <w:webHidden/>
                <w:rStyle w:val="IndexLink"/>
                <w:rtl w:val="true"/>
              </w:rPr>
              <w:t>مدت حکومت</w:t>
            </w:r>
            <w:r>
              <w:rPr>
                <w:rStyle w:val="IndexLink"/>
                <w:rtl w:val="true"/>
              </w:rPr>
              <w:tab/>
            </w:r>
            <w:r>
              <w:rPr>
                <w:rStyle w:val="IndexLink"/>
              </w:rPr>
              <w:t>220</w:t>
            </w:r>
          </w:hyperlink>
        </w:p>
        <w:p>
          <w:pPr>
            <w:pStyle w:val="Contents4"/>
            <w:tabs>
              <w:tab w:val="clear" w:pos="8176"/>
              <w:tab w:val="right" w:pos="9026" w:leader="dot"/>
            </w:tabs>
            <w:rPr/>
          </w:pPr>
          <w:hyperlink w:anchor="__RefHeading___Toc2313897_373438147">
            <w:r>
              <w:rPr>
                <w:webHidden/>
                <w:rStyle w:val="IndexLink"/>
                <w:rtl w:val="true"/>
              </w:rPr>
              <w:t>سیره حکومتی امام</w:t>
            </w:r>
            <w:r>
              <w:rPr>
                <w:rStyle w:val="IndexLink"/>
                <w:rtl w:val="true"/>
              </w:rPr>
              <w:tab/>
            </w:r>
            <w:r>
              <w:rPr>
                <w:rStyle w:val="IndexLink"/>
              </w:rPr>
              <w:t>223</w:t>
            </w:r>
          </w:hyperlink>
        </w:p>
        <w:p>
          <w:pPr>
            <w:pStyle w:val="Contents4"/>
            <w:tabs>
              <w:tab w:val="clear" w:pos="8176"/>
              <w:tab w:val="right" w:pos="9026" w:leader="dot"/>
            </w:tabs>
            <w:rPr/>
          </w:pPr>
          <w:hyperlink w:anchor="__RefHeading___Toc2313899_373438147">
            <w:r>
              <w:rPr>
                <w:webHidden/>
                <w:rStyle w:val="IndexLink"/>
                <w:rtl w:val="true"/>
              </w:rPr>
              <w:t>سیره جهادی و مبارزاتی</w:t>
            </w:r>
            <w:r>
              <w:rPr>
                <w:rStyle w:val="IndexLink"/>
                <w:rtl w:val="true"/>
              </w:rPr>
              <w:tab/>
            </w:r>
            <w:r>
              <w:rPr>
                <w:rStyle w:val="IndexLink"/>
              </w:rPr>
              <w:t>225</w:t>
            </w:r>
          </w:hyperlink>
        </w:p>
        <w:p>
          <w:pPr>
            <w:pStyle w:val="Contents4"/>
            <w:tabs>
              <w:tab w:val="clear" w:pos="8176"/>
              <w:tab w:val="right" w:pos="9026" w:leader="dot"/>
            </w:tabs>
            <w:rPr/>
          </w:pPr>
          <w:hyperlink w:anchor="__RefHeading___Toc2313901_373438147">
            <w:r>
              <w:rPr>
                <w:webHidden/>
                <w:rStyle w:val="IndexLink"/>
                <w:rtl w:val="true"/>
              </w:rPr>
              <w:t>سیره قضایی امام</w:t>
            </w:r>
            <w:r>
              <w:rPr>
                <w:rStyle w:val="IndexLink"/>
                <w:rtl w:val="true"/>
              </w:rPr>
              <w:tab/>
            </w:r>
            <w:r>
              <w:rPr>
                <w:rStyle w:val="IndexLink"/>
              </w:rPr>
              <w:t>226</w:t>
            </w:r>
          </w:hyperlink>
        </w:p>
        <w:p>
          <w:pPr>
            <w:pStyle w:val="Contents4"/>
            <w:tabs>
              <w:tab w:val="clear" w:pos="8176"/>
              <w:tab w:val="right" w:pos="9026" w:leader="dot"/>
            </w:tabs>
            <w:rPr/>
          </w:pPr>
          <w:hyperlink w:anchor="__RefHeading___Toc2313903_373438147">
            <w:r>
              <w:rPr>
                <w:webHidden/>
                <w:rStyle w:val="IndexLink"/>
                <w:rtl w:val="true"/>
              </w:rPr>
              <w:t>سیره مدیریتی امام علیه السلام</w:t>
            </w:r>
            <w:r>
              <w:rPr>
                <w:rStyle w:val="IndexLink"/>
                <w:rtl w:val="true"/>
              </w:rPr>
              <w:tab/>
            </w:r>
            <w:r>
              <w:rPr>
                <w:rStyle w:val="IndexLink"/>
              </w:rPr>
              <w:t>227</w:t>
            </w:r>
          </w:hyperlink>
        </w:p>
        <w:p>
          <w:pPr>
            <w:pStyle w:val="Contents4"/>
            <w:tabs>
              <w:tab w:val="clear" w:pos="8176"/>
              <w:tab w:val="right" w:pos="9026" w:leader="dot"/>
            </w:tabs>
            <w:rPr/>
          </w:pPr>
          <w:hyperlink w:anchor="__RefHeading___Toc2313905_373438147">
            <w:r>
              <w:rPr>
                <w:webHidden/>
                <w:rStyle w:val="IndexLink"/>
                <w:rtl w:val="true"/>
              </w:rPr>
              <w:t>سیره اقتصادی امام</w:t>
            </w:r>
            <w:r>
              <w:rPr>
                <w:rStyle w:val="IndexLink"/>
                <w:rtl w:val="true"/>
              </w:rPr>
              <w:tab/>
            </w:r>
            <w:r>
              <w:rPr>
                <w:rStyle w:val="IndexLink"/>
              </w:rPr>
              <w:t>228</w:t>
            </w:r>
          </w:hyperlink>
        </w:p>
        <w:p>
          <w:pPr>
            <w:pStyle w:val="Contents4"/>
            <w:tabs>
              <w:tab w:val="clear" w:pos="8176"/>
              <w:tab w:val="right" w:pos="9026" w:leader="dot"/>
            </w:tabs>
            <w:rPr/>
          </w:pPr>
          <w:hyperlink w:anchor="__RefHeading___Toc2313907_373438147">
            <w:r>
              <w:rPr>
                <w:webHidden/>
                <w:rStyle w:val="IndexLink"/>
                <w:rtl w:val="true"/>
              </w:rPr>
              <w:t>سیرة شخصی امام</w:t>
            </w:r>
            <w:r>
              <w:rPr>
                <w:rStyle w:val="IndexLink"/>
                <w:rtl w:val="true"/>
              </w:rPr>
              <w:tab/>
            </w:r>
            <w:r>
              <w:rPr>
                <w:rStyle w:val="IndexLink"/>
              </w:rPr>
              <w:t>230</w:t>
            </w:r>
          </w:hyperlink>
        </w:p>
        <w:p>
          <w:pPr>
            <w:pStyle w:val="Contents4"/>
            <w:tabs>
              <w:tab w:val="clear" w:pos="8176"/>
              <w:tab w:val="right" w:pos="9026" w:leader="dot"/>
            </w:tabs>
            <w:rPr/>
          </w:pPr>
          <w:hyperlink w:anchor="__RefHeading___Toc2313909_373438147">
            <w:r>
              <w:rPr>
                <w:webHidden/>
                <w:rStyle w:val="IndexLink"/>
                <w:rtl w:val="true"/>
              </w:rPr>
              <w:t>مقبولیّت عمومی</w:t>
            </w:r>
            <w:r>
              <w:rPr>
                <w:rStyle w:val="IndexLink"/>
                <w:rtl w:val="true"/>
              </w:rPr>
              <w:tab/>
            </w:r>
            <w:r>
              <w:rPr>
                <w:rStyle w:val="IndexLink"/>
              </w:rPr>
              <w:t>232</w:t>
            </w:r>
          </w:hyperlink>
        </w:p>
        <w:p>
          <w:pPr>
            <w:pStyle w:val="Contents2"/>
            <w:tabs>
              <w:tab w:val="clear" w:pos="8743"/>
              <w:tab w:val="right" w:pos="9026" w:leader="dot"/>
            </w:tabs>
            <w:rPr/>
          </w:pPr>
          <w:hyperlink w:anchor="__RefHeading___Toc2313911_373438147">
            <w:r>
              <w:rPr>
                <w:webHidden/>
                <w:rStyle w:val="IndexLink"/>
                <w:rtl w:val="true"/>
              </w:rPr>
              <w:t>فصل ششم</w:t>
            </w:r>
            <w:r>
              <w:rPr>
                <w:rStyle w:val="IndexLink"/>
                <w:rtl w:val="true"/>
              </w:rPr>
              <w:t xml:space="preserve">: </w:t>
            </w:r>
            <w:r>
              <w:rPr>
                <w:rStyle w:val="IndexLink"/>
                <w:rtl w:val="true"/>
              </w:rPr>
              <w:t>آسیب شناسی مهدویت</w:t>
            </w:r>
            <w:r>
              <w:rPr>
                <w:rStyle w:val="IndexLink"/>
                <w:rtl w:val="true"/>
              </w:rPr>
              <w:tab/>
            </w:r>
            <w:r>
              <w:rPr>
                <w:rStyle w:val="IndexLink"/>
              </w:rPr>
              <w:t>235</w:t>
            </w:r>
          </w:hyperlink>
        </w:p>
        <w:p>
          <w:pPr>
            <w:pStyle w:val="Contents3"/>
            <w:tabs>
              <w:tab w:val="clear" w:pos="8459"/>
              <w:tab w:val="right" w:pos="9026" w:leader="dot"/>
            </w:tabs>
            <w:rPr/>
          </w:pPr>
          <w:hyperlink w:anchor="__RefHeading___Toc2313913_373438147">
            <w:r>
              <w:rPr>
                <w:webHidden/>
                <w:rStyle w:val="IndexLink"/>
                <w:rtl w:val="true"/>
              </w:rPr>
              <w:t>اشاره</w:t>
            </w:r>
            <w:r>
              <w:rPr>
                <w:rStyle w:val="IndexLink"/>
                <w:rtl w:val="true"/>
              </w:rPr>
              <w:tab/>
            </w:r>
            <w:r>
              <w:rPr>
                <w:rStyle w:val="IndexLink"/>
              </w:rPr>
              <w:t>235</w:t>
            </w:r>
          </w:hyperlink>
        </w:p>
        <w:p>
          <w:pPr>
            <w:pStyle w:val="Contents3"/>
            <w:tabs>
              <w:tab w:val="clear" w:pos="8459"/>
              <w:tab w:val="right" w:pos="9026" w:leader="dot"/>
            </w:tabs>
            <w:rPr/>
          </w:pPr>
          <w:hyperlink w:anchor="__RefHeading___Toc2313915_373438147">
            <w:r>
              <w:rPr>
                <w:webHidden/>
                <w:rStyle w:val="IndexLink"/>
                <w:rtl w:val="true"/>
              </w:rPr>
              <w:t>برداشت‌های غلط</w:t>
            </w:r>
            <w:r>
              <w:rPr>
                <w:rStyle w:val="IndexLink"/>
                <w:rtl w:val="true"/>
              </w:rPr>
              <w:tab/>
            </w:r>
            <w:r>
              <w:rPr>
                <w:rStyle w:val="IndexLink"/>
              </w:rPr>
              <w:t>237</w:t>
            </w:r>
          </w:hyperlink>
        </w:p>
        <w:p>
          <w:pPr>
            <w:pStyle w:val="Contents3"/>
            <w:tabs>
              <w:tab w:val="clear" w:pos="8459"/>
              <w:tab w:val="right" w:pos="9026" w:leader="dot"/>
            </w:tabs>
            <w:rPr/>
          </w:pPr>
          <w:hyperlink w:anchor="__RefHeading___Toc2313917_373438147">
            <w:r>
              <w:rPr>
                <w:webHidden/>
                <w:rStyle w:val="IndexLink"/>
                <w:rtl w:val="true"/>
              </w:rPr>
              <w:t>استعجال ظهور</w:t>
            </w:r>
            <w:r>
              <w:rPr>
                <w:rStyle w:val="IndexLink"/>
                <w:rtl w:val="true"/>
              </w:rPr>
              <w:tab/>
            </w:r>
            <w:r>
              <w:rPr>
                <w:rStyle w:val="IndexLink"/>
              </w:rPr>
              <w:t>239</w:t>
            </w:r>
          </w:hyperlink>
        </w:p>
        <w:p>
          <w:pPr>
            <w:pStyle w:val="Contents3"/>
            <w:tabs>
              <w:tab w:val="clear" w:pos="8459"/>
              <w:tab w:val="right" w:pos="9026" w:leader="dot"/>
            </w:tabs>
            <w:rPr/>
          </w:pPr>
          <w:hyperlink w:anchor="__RefHeading___Toc2313919_373438147">
            <w:r>
              <w:rPr>
                <w:webHidden/>
                <w:rStyle w:val="IndexLink"/>
                <w:rtl w:val="true"/>
              </w:rPr>
              <w:t>تعیین زمان ظهور</w:t>
            </w:r>
            <w:r>
              <w:rPr>
                <w:rStyle w:val="IndexLink"/>
                <w:rtl w:val="true"/>
              </w:rPr>
              <w:tab/>
            </w:r>
            <w:r>
              <w:rPr>
                <w:rStyle w:val="IndexLink"/>
              </w:rPr>
              <w:t>240</w:t>
            </w:r>
          </w:hyperlink>
        </w:p>
        <w:p>
          <w:pPr>
            <w:pStyle w:val="Contents3"/>
            <w:tabs>
              <w:tab w:val="clear" w:pos="8459"/>
              <w:tab w:val="right" w:pos="9026" w:leader="dot"/>
            </w:tabs>
            <w:rPr/>
          </w:pPr>
          <w:hyperlink w:anchor="__RefHeading___Toc2313921_373438147">
            <w:r>
              <w:rPr>
                <w:webHidden/>
                <w:rStyle w:val="IndexLink"/>
                <w:rtl w:val="true"/>
              </w:rPr>
              <w:t>تطبیق علائم ظهور بر مصادیق خاص</w:t>
            </w:r>
            <w:r>
              <w:rPr>
                <w:rStyle w:val="IndexLink"/>
                <w:rtl w:val="true"/>
              </w:rPr>
              <w:tab/>
            </w:r>
            <w:r>
              <w:rPr>
                <w:rStyle w:val="IndexLink"/>
              </w:rPr>
              <w:t>241</w:t>
            </w:r>
          </w:hyperlink>
        </w:p>
        <w:p>
          <w:pPr>
            <w:pStyle w:val="Contents3"/>
            <w:tabs>
              <w:tab w:val="clear" w:pos="8459"/>
              <w:tab w:val="right" w:pos="9026" w:leader="dot"/>
            </w:tabs>
            <w:rPr/>
          </w:pPr>
          <w:hyperlink w:anchor="__RefHeading___Toc2313923_373438147">
            <w:r>
              <w:rPr>
                <w:webHidden/>
                <w:rStyle w:val="IndexLink"/>
                <w:rtl w:val="true"/>
              </w:rPr>
              <w:t>طرح مباحث غیرضروری</w:t>
            </w:r>
            <w:r>
              <w:rPr>
                <w:rStyle w:val="IndexLink"/>
                <w:rtl w:val="true"/>
              </w:rPr>
              <w:tab/>
            </w:r>
            <w:r>
              <w:rPr>
                <w:rStyle w:val="IndexLink"/>
              </w:rPr>
              <w:t>241</w:t>
            </w:r>
          </w:hyperlink>
        </w:p>
        <w:p>
          <w:pPr>
            <w:pStyle w:val="Contents3"/>
            <w:tabs>
              <w:tab w:val="clear" w:pos="8459"/>
              <w:tab w:val="right" w:pos="9026" w:leader="dot"/>
            </w:tabs>
            <w:rPr/>
          </w:pPr>
          <w:hyperlink w:anchor="__RefHeading___Toc2313925_373438147">
            <w:r>
              <w:rPr>
                <w:webHidden/>
                <w:rStyle w:val="IndexLink"/>
                <w:rtl w:val="true"/>
              </w:rPr>
              <w:t>مدّعیان دروغین</w:t>
            </w:r>
            <w:r>
              <w:rPr>
                <w:rStyle w:val="IndexLink"/>
                <w:rtl w:val="true"/>
              </w:rPr>
              <w:tab/>
            </w:r>
            <w:r>
              <w:rPr>
                <w:rStyle w:val="IndexLink"/>
              </w:rPr>
              <w:t>243</w:t>
            </w:r>
          </w:hyperlink>
        </w:p>
        <w:p>
          <w:pPr>
            <w:pStyle w:val="Contents2"/>
            <w:tabs>
              <w:tab w:val="clear" w:pos="8743"/>
              <w:tab w:val="right" w:pos="9026" w:leader="dot"/>
            </w:tabs>
            <w:rPr/>
          </w:pPr>
          <w:hyperlink w:anchor="__RefHeading___Toc2313927_373438147">
            <w:r>
              <w:rPr>
                <w:webHidden/>
                <w:rStyle w:val="IndexLink"/>
                <w:rtl w:val="true"/>
              </w:rPr>
              <w:t>فهرست منابع و مآخذ</w:t>
            </w:r>
            <w:r>
              <w:rPr>
                <w:rStyle w:val="IndexLink"/>
                <w:rtl w:val="true"/>
              </w:rPr>
              <w:tab/>
            </w:r>
            <w:r>
              <w:rPr>
                <w:rStyle w:val="IndexLink"/>
              </w:rPr>
              <w:t>245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5_5799"/>
      <w:bookmarkStart w:id="1" w:name="pg1145_5799"/>
      <w:bookmarkEnd w:id="1"/>
    </w:p>
    <w:p>
      <w:pPr>
        <w:pStyle w:val="Heading2"/>
        <w:numPr>
          <w:ilvl w:val="1"/>
          <w:numId w:val="1"/>
        </w:numPr>
        <w:rPr/>
      </w:pPr>
      <w:bookmarkStart w:id="2" w:name="pg1145_5799"/>
      <w:bookmarkStart w:id="3" w:name="__RefHeading___Toc2313607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بالادستیان، محمدامین،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نگین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درسنامه دوره مقدماتی معارف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مؤلفان محمدامین بالادستیان، محمدمهدی حائری‌پور، مهدی یوسفیان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علیه‌السلام، مرکز تخصصی امامت و مهدویت،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سیزدهم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جلد دوم 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معارف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درسنامه دوره مقدماتی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معارف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درسنامه دوره مقدماتی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حائری‌پور، محمدمهدی،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یوسفیان، مهدی،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امامت و مهدویت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۲۰۱۹۱۱۷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13609_37343814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نگین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درسنامه دوره مقدماتی معارف مهدویّت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ویرایش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کلی و اضافات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محمدامین بالادستیان، محمدمهدی حائری‌پور، مهدی یوسفیان</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فریدی</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الملک</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هفتم، زمستان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آمار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7737801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7737160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عجل الله تعالی فرجه الشریف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88998601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WWW.IMAMMAHDI313.COM</w:t>
      </w:r>
    </w:p>
    <w:p>
      <w:pPr>
        <w:pStyle w:val="BookText"/>
        <w:rPr/>
      </w:pPr>
      <w:r>
        <w:rPr>
          <w:rFonts w:eastAsia="Times New Roman" w:cs="Times New Roman" w:ascii="Times New Roman" w:hAnsi="Times New Roman"/>
          <w:color w:val="111111"/>
          <w:sz w:val="28"/>
          <w:szCs w:val="28"/>
          <w:lang w:val="en-US" w:bidi="en-US"/>
        </w:rPr>
        <w:t>info@imammahdi-s.com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ISBN: 978-964-7428-25-5</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45_5803"/>
      <w:bookmarkStart w:id="8" w:name="pg1145_5803"/>
      <w:bookmarkEnd w:id="8"/>
    </w:p>
    <w:p>
      <w:pPr>
        <w:pStyle w:val="Heading2"/>
        <w:numPr>
          <w:ilvl w:val="1"/>
          <w:numId w:val="1"/>
        </w:numPr>
        <w:rPr/>
      </w:pPr>
      <w:bookmarkStart w:id="9" w:name="pg1145_5803"/>
      <w:bookmarkStart w:id="10" w:name="__RefHeading___Toc2313611_373438147"/>
      <w:bookmarkStart w:id="11" w:name="_Toc3"/>
      <w:bookmarkEnd w:id="9"/>
      <w:bookmarkEnd w:id="10"/>
      <w:r>
        <w:rPr>
          <w:rtl w:val="true"/>
        </w:rPr>
        <w:t>فهرست مطالب</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2" w:name="pg1145_5811"/>
    </w:p>
    <w:p>
      <w:pPr>
        <w:pStyle w:val="Heading2"/>
        <w:numPr>
          <w:ilvl w:val="1"/>
          <w:numId w:val="1"/>
        </w:numPr>
        <w:rPr/>
      </w:pPr>
      <w:bookmarkStart w:id="13" w:name="__RefHeading___Toc2313613_373438147"/>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ضرورت طرح مباحث مهدویت</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طرح مباحث مهدویت</w:t>
      </w:r>
    </w:p>
    <w:p>
      <w:pPr>
        <w:pStyle w:val="BookText"/>
        <w:rPr/>
      </w:pPr>
      <w:r>
        <w:rPr>
          <w:rFonts w:ascii="IRNazanin" w:hAnsi="IRNazanin" w:eastAsia="IRNazanin"/>
          <w:color w:val="111111"/>
          <w:sz w:val="28"/>
          <w:sz w:val="28"/>
          <w:szCs w:val="28"/>
          <w:rtl w:val="true"/>
          <w:lang w:bidi="fa-IR"/>
        </w:rPr>
        <w:t xml:space="preserve">شاید بعضی اینگونه فکر کنند که با وجود نیازهای مختلف و اساسی در زمینه های فرهنگی، پرداختن به مباحث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ضرورتی دارد؟ آیا به اندازه کافی در این مورد سخن گفته نشده و کتاب و مقاله نوشته نشده است؟</w:t>
      </w:r>
    </w:p>
    <w:p>
      <w:pPr>
        <w:pStyle w:val="BookText"/>
        <w:rPr/>
      </w:pPr>
      <w:r>
        <w:rPr>
          <w:rFonts w:ascii="IRNazanin" w:hAnsi="IRNazanin" w:eastAsia="IRNazanin"/>
          <w:color w:val="111111"/>
          <w:sz w:val="28"/>
          <w:sz w:val="28"/>
          <w:szCs w:val="28"/>
          <w:rtl w:val="true"/>
          <w:lang w:bidi="fa-IR"/>
        </w:rPr>
        <w:t>در پاسخ باید گفت مباحث مهدویت از جمله موضوعاتی است که نقش کلیدی در زندگی بشر دارد و با زوایای مختلف حیات انسان ارتباط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و جود تلاش های انجام شده، هنوز این موضوع ناگفته های فراوان دارد و بجاست که عالمان و محققان در این عرصه تلاشی دو چندان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عینی شدن ضرورت طرح معارف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وار مواردی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مسئله اساسی امامت بر می گردد که از اصول عقاید شیعه است و در قرآن و روایات اسلامی به صورت گسترده روی آن سرمایه گذاری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و سنی از پیامبر اسلام صلی الله علیه واله نقل کرده اند که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آنکه بمیرد و حال آنکه امام زمان خویش را نشناخته باشد به مرگ جاهلیت 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گویی از اسلام بهره ای نبرده است؟ به راستی آیا موضوعی که به همه حیات معنوی آدمی ارتباط دارد شایسته توجه و عنایتی ویژه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از دوازدهمین نفر از سلسله پاک امامت است همان امامتی که یکی از دو یادگار گرانقدر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شیعه و سنی از پیامبر اسلام نقل کرده اند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تَارِکٌ فِیکُمُ اَلثَّقَلَیْنِ مَا إِنْ تَمَسَّکْتُمْ بِهِمَا لَنْ تَضِلُّوا بَعْدِی أَبَداً</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به راستی که من دو چیز گرانبها در میان شما باقی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w:t>
      </w:r>
    </w:p>
    <w:p>
      <w:pPr>
        <w:pStyle w:val="BookText"/>
        <w:rPr/>
      </w:pPr>
      <w:r>
        <w:rPr>
          <w:rFonts w:ascii="IRNazanin" w:hAnsi="IRNazanin" w:eastAsia="IRNazanin"/>
          <w:color w:val="111111"/>
          <w:sz w:val="28"/>
          <w:sz w:val="28"/>
          <w:szCs w:val="28"/>
          <w:rtl w:val="true"/>
          <w:lang w:bidi="fa-IR"/>
        </w:rPr>
        <w:t>اهل بیتم، تا وقتی به این دو چنگ بزنید هرگز پس از من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قرآن کریم که سخن خداست، کدام راه از راه امام روشن تر و هدایت بخش تر است و اساسا مگر قرآن خدا جز با بیان جانشینان رسول خدا صلی الله علیه واله قابل تفسیر و تبیین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علیه السلام امام زنده و حاضر و ناظر است و در ارتباط با آن حضرت سؤالات زیادی به ویژه در میان نسل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شود و با وجود پاسخگویی به سؤالات در آثار گذشتگان، ولی همچنان ابهاماتی زیادی باقی مانده و در پاره ای موارد پاسخ های قبلی در خور مخاطبین فعلی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اهمیت مسئله امامت و نقش محوری آن در ساختار فکری و عملی شیعیان، دشمنان همواره سعی کرده اند که درباره امام مهدی علیه السلام شبهاتی را مطرح کنند و معتقدان به آن حضرت را دچار تردید نمایند مثل اینکه، اصل ولادت حضرت را مورد تردید قرار دهند یا طول عمر آن حضرت را امری محال نشان دهند یا غیبت آن بزرگوار را امری غیر منطقی معرفی کنند و صدها شبهه دیگر و نیز گاهی دوستان نا آگاه و بی اطلاع از معارف اهل بيت علیهم السلام، مطالبی نادرست و بی اساس را درباره فرهنگ مهدویت مطرح کرده اند و از این راه، عده ای را به بیراهه برده اند و یا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برای انتظار مهدی و قیام مسلحانه ایشان و امکان ملاقات با امام در دوره غیبت، مطالبی نادرست و غیر منطبق با روایات را مطرح کرده و یا میکنند که همه اینها ضرورت بررسی صحیح و منطقی موضوع مهدویت را ایجاب می 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در این کتاب سعی شده است که ضمن پرداختن به سیر زندگی نورانی امام مهدی علیه السلام، به سؤالات جوانان پیرامون شخصیت امام علیه السلام و آنچه به دوره زندگانی ایشان ارتباط دارد پاسخ داده شود و نیز آسیب ها و کجرویهای کج اندیشان طرح گردیده و نقد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گامی در جهت آشنایی عمیق با آخرین حجت الهی حضرت مهدی علیه السلام برداشته شده باشد</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145_5815"/>
      <w:bookmarkStart w:id="16" w:name="pg1145_5815"/>
      <w:bookmarkEnd w:id="16"/>
    </w:p>
    <w:p>
      <w:pPr>
        <w:pStyle w:val="Heading2"/>
        <w:numPr>
          <w:ilvl w:val="1"/>
          <w:numId w:val="1"/>
        </w:numPr>
        <w:rPr/>
      </w:pPr>
      <w:bookmarkStart w:id="17" w:name="pg1145_5815"/>
      <w:bookmarkStart w:id="18" w:name="__RefHeading___Toc2313615_373438147"/>
      <w:bookmarkStart w:id="19" w:name="_Toc5"/>
      <w:bookmarkEnd w:id="17"/>
      <w:bookmarkEnd w:id="18"/>
      <w:r>
        <w:rPr>
          <w:rtl w:val="true"/>
        </w:rPr>
        <w:t>فصل اول</w:t>
      </w:r>
      <w:r>
        <w:rPr>
          <w:rtl w:val="true"/>
        </w:rPr>
        <w:t xml:space="preserve">: </w:t>
      </w:r>
      <w:r>
        <w:rPr>
          <w:rtl w:val="true"/>
        </w:rPr>
        <w:t>امامت</w:t>
      </w:r>
      <w:bookmarkEnd w:id="1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2313617_373438147"/>
      <w:bookmarkStart w:id="21" w:name="_Toc6"/>
      <w:bookmarkEnd w:id="20"/>
      <w:r>
        <w:rPr>
          <w:rtl w:val="true"/>
        </w:rPr>
        <w:t>اشاره</w:t>
      </w:r>
      <w:bookmarkEnd w:id="2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پس از رحلت پیامبر گرامی اسلام صلی الله علیه و آله و سلم مهمترین بحثی که در جامعه نوپای اسلامی مطرح شد موضوع خلافت و جانشینی رسول خدا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 اساس آراء بعضی بزرگان صحابه پیامبر صلی الله علیه و آله و سلم، خلافت ابوبکر را پذیرفتند و گروه دیگر معتقد شدند که جانشین پیامبر بنابر تعیین آن حضرت، امام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زمان‌های بعد دسته اول به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دوم به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توجه اینکه اختلاف شیعه و سنّی تنها در شخص جانشین پیامبر صلی الله علیه و آله و سلم نیست؛ بلکه در دیدگاه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 مفهوم و جایگاه ویژه‌ای دارد که این دو مذهب را از یکدیگر متمایز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موضوع، معنای امام و امامت را بررسی می‌کنیم تا تفاوتِ دیدگاه‌ها آشکار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پیشوایی و رهبری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سرپرستی یک گروه را در مسیری مشخص به 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علم دین، امامت به گونه‌های مختلف تفسیر شده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اهل سنّت، امامت حاکمیتی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منصبی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رهگذر آن </w:t>
      </w:r>
      <w:bookmarkStart w:id="22" w:name="pg1145_5818"/>
    </w:p>
    <w:p>
      <w:pPr>
        <w:pStyle w:val="BookText"/>
        <w:rPr/>
      </w:pPr>
      <w:bookmarkEnd w:id="22"/>
      <w:r>
        <w:rPr>
          <w:rFonts w:ascii="IRNazanin" w:hAnsi="IRNazanin" w:eastAsia="IRNazanin"/>
          <w:color w:val="111111"/>
          <w:sz w:val="28"/>
          <w:sz w:val="28"/>
          <w:szCs w:val="28"/>
          <w:rtl w:val="true"/>
          <w:lang w:bidi="fa-IR"/>
        </w:rPr>
        <w:t>جامعه مسلمین سرپرستی و اداره می‌گردد و از آنجا که هر جمعیتی نیاز به پیشوا و بزرگی دارند جامعه مسلمین نیز، پس از پیامبر صلی الله علیه و آله و سلم باید برای خود رهبری برگزیند و چون برای این گزینش راه و رسم ویژه‌ای در دین ترسیم نشده است، انتخاب جانشین پیامبر صلی الله علیه و آله و سلم می‌تواند از راههای مختلف همچون رجوع به آراء اکثریت مردم یا بزرگان آنها یا وصیت خلیفه پیشین و یا حتی کودتا و غلبه نظامی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شیعه که امامت را ادامه نبوّت و امام را حجّت خدا در میان خلق و واسطه فیض او به مخلوقات می‌داند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تعیین الهی است که از زبان پیامبر صلی الله علیه و آله و سلم، پیام آور وحی، معرفی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ایده به خاطر جایگاه رفیع و بلند امامت در تفکر شیعی است که امام را نه تنها سرپرست و مدیر جامعه مسلمین که بیان کننده احکام الهی و مفسّر قرآن کریم و راهبر راه سعادت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در فرهنگ شیعه، امام، مرجع  امور مردم در دو بخش دین و دنیاست نه آنگونه که اهل سنّت معتقدند که تنها وظیفه خلیفه، حکومت داری و اداره دنیای مردم باشد</w:t>
      </w:r>
      <w:r>
        <w:rPr>
          <w:rFonts w:eastAsia="IRNazanin" w:cs="IRNazanin"/>
          <w:color w:val="111111"/>
          <w:sz w:val="28"/>
          <w:szCs w:val="28"/>
          <w:rtl w:val="true"/>
          <w:lang w:bidi="fa-IR"/>
        </w:rPr>
        <w:t>.</w:t>
      </w:r>
    </w:p>
    <w:p>
      <w:pPr>
        <w:pStyle w:val="Heading3"/>
        <w:numPr>
          <w:ilvl w:val="2"/>
          <w:numId w:val="1"/>
        </w:numPr>
        <w:rPr/>
      </w:pPr>
      <w:bookmarkStart w:id="23" w:name="__RefHeading___Toc2313619_373438147"/>
      <w:bookmarkStart w:id="24" w:name="_Toc7"/>
      <w:bookmarkEnd w:id="23"/>
      <w:r>
        <w:rPr>
          <w:rtl w:val="true"/>
        </w:rPr>
        <w:t>نیاز به امام</w:t>
      </w:r>
      <w:bookmarkEnd w:id="24"/>
    </w:p>
    <w:p>
      <w:pPr>
        <w:pStyle w:val="BookText"/>
        <w:rPr/>
      </w:pPr>
      <w:r>
        <w:rPr>
          <w:rFonts w:ascii="IRNazanin" w:hAnsi="IRNazanin" w:eastAsia="IRNazanin"/>
          <w:color w:val="111111"/>
          <w:sz w:val="28"/>
          <w:sz w:val="28"/>
          <w:szCs w:val="28"/>
          <w:rtl w:val="true"/>
          <w:lang w:bidi="fa-IR"/>
        </w:rPr>
        <w:t>پس از روشن شدن دیدگاهها، بجاست به این سؤال پاسخ دهیم که با وجود قرآن و سنّت پیامبر صلی الله علیه و آله و سلم چه نیازی به امام و رهبر دینی ـ آنگونه که شیعه معتقد است ـ وجود دارد؟</w:t>
      </w:r>
    </w:p>
    <w:p>
      <w:pPr>
        <w:pStyle w:val="BookText"/>
        <w:rPr/>
      </w:pPr>
      <w:r>
        <w:rPr>
          <w:rFonts w:ascii="IRNazanin" w:hAnsi="IRNazanin" w:eastAsia="IRNazanin"/>
          <w:color w:val="111111"/>
          <w:sz w:val="28"/>
          <w:sz w:val="28"/>
          <w:szCs w:val="28"/>
          <w:rtl w:val="true"/>
          <w:lang w:bidi="fa-IR"/>
        </w:rPr>
        <w:t>برای ضرورت وجود امام، دلیل‌های فراوانی بیان شده است ولی ما تنها به یک بیان ساده، اکتفا می‌کنیم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دلیلی که نیاز به پیامبر را بیان می‌کند، بیانگر نیاز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p>
    <w:p>
      <w:pPr>
        <w:pStyle w:val="BookText"/>
        <w:rPr/>
      </w:pPr>
      <w:r>
        <w:rPr>
          <w:rFonts w:ascii="IRNazanin" w:hAnsi="IRNazanin" w:eastAsia="IRNazanin"/>
          <w:color w:val="111111"/>
          <w:sz w:val="28"/>
          <w:sz w:val="28"/>
          <w:szCs w:val="28"/>
          <w:rtl w:val="true"/>
          <w:lang w:bidi="fa-IR"/>
        </w:rPr>
        <w:t>از سویی، اسلام آخرین دین و حضرت محمّد صلی الله علیه و آله و سلم آخرین پیامبر خداست، بنابراین، اسلام باید پاسخگوی تمام نیازهای بشر تا قیامت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قرآن کریم، اصول و کلیات احکام و معارف الهی را بیان کرده است و تبیین و توضیح آن به پیامبر صلی الله علیه و آله و سلم واگذار شده است</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ولی روشن است که پیامبر صلی الله علیه و آله و سلم به عنوان رهبر مسلمین، مطابق نیازها و ظرفیت جامعه اسلامی زمان خود به بیان آیات الهی پرداخته است و لازم است برای او جانشینان لایقی باشد که همچون او متصل به دریای بیکران علم خدا باشند تا آنچه را پیامبر صلی الله علیه و آله و سلم، تبیین نفرموده است، بیان کنند و نیازهای جامعه مسلمین را در هر زمان، پاسخ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امامان علیهم السلام، نگهبان میراث به جا مانده از پیامبر صلی الله علیه و آله و سلم و نیز مبین و مفسّر حقیقی قرآن کریم هستند تا دین خدا دستخوش تحریفِ غرض ورزان و دشمنان قرار نگیرد و این  سرچشمه زلال تا قیامت، پاک و پاکیزه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انسان کامل، الگوی جامعی در همه ابعادِ انسانی است و بشر نیاز جدّی به چنین نمونه‌ای دارد که با دستگیری و هدایت او، آنگونه که در خور کمال انسانی اوست تربیت گردد و در پرتو راهنمایی‌های این مربی آسمانی از انحراف‌ها و دام‌های نفس سرکش خود و شیطان‌های بیرونی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بالا روشن شد که نیاز مردم به امام یک نیاز حیاتی است و برخی از وظایف امام به شرح زیر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رهبری و اداره امور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حکومت</w:t>
      </w:r>
      <w:r>
        <w:rPr>
          <w:rFonts w:eastAsia="IRNazanin" w:cs="IRNazanin"/>
          <w:color w:val="111111"/>
          <w:sz w:val="28"/>
          <w:szCs w:val="28"/>
          <w:rtl w:val="true"/>
          <w:lang w:bidi="fa-IR"/>
        </w:rPr>
        <w:t xml:space="preserve">) </w:t>
      </w:r>
      <w:bookmarkStart w:id="25" w:name="pg1145_5820"/>
    </w:p>
    <w:p>
      <w:pPr>
        <w:pStyle w:val="BookText"/>
        <w:rPr/>
      </w:pPr>
      <w:bookmarkEnd w:id="25"/>
      <w:r>
        <w:rPr>
          <w:rFonts w:ascii="IRNazanin" w:hAnsi="IRNazanin" w:eastAsia="IRNazanin"/>
          <w:color w:val="111111"/>
          <w:sz w:val="28"/>
          <w:sz w:val="28"/>
          <w:szCs w:val="28"/>
          <w:rtl w:val="true"/>
          <w:lang w:bidi="fa-IR"/>
        </w:rPr>
        <w:t>ـ حفظ دین و آئین پیامبر از تحریف و بیان صحیح قرآن؛</w:t>
      </w:r>
    </w:p>
    <w:p>
      <w:pPr>
        <w:pStyle w:val="BookText"/>
        <w:rPr/>
      </w:pPr>
      <w:r>
        <w:rPr>
          <w:rFonts w:ascii="IRNazanin" w:hAnsi="IRNazanin" w:eastAsia="IRNazanin"/>
          <w:color w:val="111111"/>
          <w:sz w:val="28"/>
          <w:sz w:val="28"/>
          <w:szCs w:val="28"/>
          <w:rtl w:val="true"/>
          <w:lang w:bidi="fa-IR"/>
        </w:rPr>
        <w:t xml:space="preserve">ـ تزکیه نفوس و هدایت معنوی مردم؛ </w:t>
      </w:r>
      <w:r>
        <w:rPr>
          <w:rStyle w:val="FootnoteAnchor"/>
          <w:rtl w:val="true"/>
        </w:rPr>
        <w:footnoteReference w:id="5"/>
      </w:r>
    </w:p>
    <w:p>
      <w:pPr>
        <w:pStyle w:val="Heading3"/>
        <w:numPr>
          <w:ilvl w:val="2"/>
          <w:numId w:val="1"/>
        </w:numPr>
        <w:rPr/>
      </w:pPr>
      <w:bookmarkStart w:id="26" w:name="__RefHeading___Toc2313621_373438147"/>
      <w:bookmarkStart w:id="27" w:name="_Toc8"/>
      <w:bookmarkEnd w:id="26"/>
      <w:r>
        <w:rPr>
          <w:rtl w:val="true"/>
        </w:rPr>
        <w:t>ویژگی‌های امام</w:t>
      </w:r>
      <w:bookmarkEnd w:id="27"/>
    </w:p>
    <w:p>
      <w:pPr>
        <w:pStyle w:val="Heading4"/>
        <w:numPr>
          <w:ilvl w:val="3"/>
          <w:numId w:val="1"/>
        </w:numPr>
        <w:rPr/>
      </w:pPr>
      <w:bookmarkStart w:id="28" w:name="__RefHeading___Toc2313623_373438147"/>
      <w:bookmarkStart w:id="29" w:name="_Toc9"/>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جانشین پیامبر صلی الله علیه و آله و سلم که ضامن تداوم حیات دین و نیز پاسخگوی نیازهای بشر است شخصیت ممتازی است که به تناسب جایگاه والای پیشوایی و رهبری، ویژگی‌هایی دارد که مهمترین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و پرهیزگاری و برخورداری از ملکه عصمت به گونه‌ای که کوچکترین گناهی از او سر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دانش که از علم پیامبر صلی الله علیه و آله و سلم سرچشمه گرفته است و متصل به علم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پاسخگوی همه در تمام زمینه‌های مادی و معنوی، دینی و دنیوی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آراستگی به فضائل و سجایای اخلاقی در بالاترین درجات؛</w:t>
      </w:r>
    </w:p>
    <w:p>
      <w:pPr>
        <w:pStyle w:val="BookText"/>
        <w:rPr/>
      </w:pPr>
      <w:r>
        <w:rPr>
          <w:rFonts w:ascii="IRNazanin" w:hAnsi="IRNazanin" w:eastAsia="IRNazanin"/>
          <w:color w:val="111111"/>
          <w:sz w:val="28"/>
          <w:sz w:val="28"/>
          <w:szCs w:val="28"/>
          <w:rtl w:val="true"/>
          <w:lang w:bidi="fa-IR"/>
        </w:rPr>
        <w:t>توان اداره جامعه بشری و مدیریت صحیح آن بر اساس آموزه‌های دینی؛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صفات یاد شده برای امام، بدیهی است که انتخاب چنین فردی از توان و دانش مردم بیرون است و تنها خداوند است که به سبب علم بی نهایت خود می‌تواند پیشوایان و  جانشینان پیامبر صلی الله علیه و آله و سلم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مهمترین ویژگی‌های امام، </w:t>
      </w:r>
      <w:bookmarkStart w:id="30" w:name="pg1145_5821"/>
    </w:p>
    <w:p>
      <w:pPr>
        <w:pStyle w:val="BookText"/>
        <w:rPr/>
      </w:pPr>
      <w:bookmarkEnd w:id="30"/>
      <w:r>
        <w:rPr>
          <w:rFonts w:ascii="IRNazanin" w:hAnsi="IRNazanin" w:eastAsia="IRNazanin"/>
          <w:color w:val="111111"/>
          <w:sz w:val="28"/>
          <w:sz w:val="28"/>
          <w:szCs w:val="28"/>
          <w:rtl w:val="true"/>
          <w:lang w:bidi="fa-IR"/>
        </w:rPr>
        <w:t>منصوب بودن او از سوی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اهمیت این ویژگی ها، به اختصار درباره هر یک توضیح می‌دهیم</w:t>
      </w:r>
      <w:r>
        <w:rPr>
          <w:rFonts w:eastAsia="IRNazanin" w:cs="IRNazanin"/>
          <w:color w:val="111111"/>
          <w:sz w:val="28"/>
          <w:szCs w:val="28"/>
          <w:rtl w:val="true"/>
          <w:lang w:bidi="fa-IR"/>
        </w:rPr>
        <w:t>:</w:t>
      </w:r>
    </w:p>
    <w:p>
      <w:pPr>
        <w:pStyle w:val="Heading4"/>
        <w:numPr>
          <w:ilvl w:val="3"/>
          <w:numId w:val="1"/>
        </w:numPr>
        <w:rPr/>
      </w:pPr>
      <w:bookmarkStart w:id="31" w:name="__RefHeading___Toc2313625_373438147"/>
      <w:bookmarkStart w:id="32" w:name="_Toc10"/>
      <w:bookmarkEnd w:id="31"/>
      <w:r>
        <w:rPr>
          <w:rtl w:val="true"/>
        </w:rPr>
        <w:t>علم امام</w:t>
      </w:r>
      <w:bookmarkEnd w:id="32"/>
    </w:p>
    <w:p>
      <w:pPr>
        <w:pStyle w:val="BookText"/>
        <w:rPr/>
      </w:pPr>
      <w:r>
        <w:rPr>
          <w:rFonts w:ascii="IRNazanin" w:hAnsi="IRNazanin" w:eastAsia="IRNazanin"/>
          <w:color w:val="111111"/>
          <w:sz w:val="28"/>
          <w:sz w:val="28"/>
          <w:szCs w:val="28"/>
          <w:rtl w:val="true"/>
          <w:lang w:bidi="fa-IR"/>
        </w:rPr>
        <w:t>امام که سمت پیشوایی و رهبری مردم را به عهده دارد؛ لازم است دین را در تمامی زوایای خود بشناسد و به قوانین آن آگاهی کامل داشته باشد و نیز با دانستن تفسیر آیات قرآن و احاطه کامل به سنّت پیامبر صلی الله علیه و آله و سلم به تبیین معارف دین پرداخته و به همه سؤالات مردم در موضوعات مختلف پاسخ دهد و آنها را به بهترین شیوه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چنین مرجع علمی می‌تواند مورد اعتماد و تکیه گاه توده‌ها قرار گیرد و چنین پشتوانه علمی تنها به واسطه اتّصال به علم الهی می‌تواند وجود داشته باشد به همین دلیل است که شیعه معتقد است علم امامان و جانشینان واقعی پیامبر صلی الله علیه و آله و سلم برگرفته از علم بیکران خدایی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درباره علامت‌های امام بر حق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آگاه ترین فرد است به حلال و حرام خدا و احکام گوناگون و اوامر و نواهی او و هر آنچه مردم نیازمند هستند</w:t>
      </w:r>
      <w:r>
        <w:rPr>
          <w:rFonts w:eastAsia="IRNazanin" w:cs="IRNazanin"/>
          <w:color w:val="111111"/>
          <w:sz w:val="28"/>
          <w:szCs w:val="28"/>
          <w:rtl w:val="true"/>
          <w:lang w:bidi="fa-IR"/>
        </w:rPr>
        <w:t xml:space="preserve">.» </w:t>
      </w:r>
      <w:r>
        <w:rPr>
          <w:rStyle w:val="FootnoteAnchor"/>
          <w:rtl w:val="true"/>
        </w:rPr>
        <w:footnoteReference w:id="6"/>
      </w:r>
    </w:p>
    <w:p>
      <w:pPr>
        <w:pStyle w:val="Heading4"/>
        <w:numPr>
          <w:ilvl w:val="3"/>
          <w:numId w:val="1"/>
        </w:numPr>
        <w:rPr/>
      </w:pPr>
      <w:bookmarkStart w:id="33" w:name="__RefHeading___Toc2313627_373438147"/>
      <w:bookmarkStart w:id="34" w:name="_Toc11"/>
      <w:bookmarkEnd w:id="33"/>
      <w:r>
        <w:rPr>
          <w:rtl w:val="true"/>
        </w:rPr>
        <w:t>عصمت امام</w:t>
      </w:r>
      <w:bookmarkEnd w:id="3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صفات مهم امام و شرایط اساسی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ملکه‌ای است که از علم به حقایق و اراده‌ای قوی به وجود می‌آید و امام به سبب برخورداری </w:t>
      </w:r>
    </w:p>
    <w:p>
      <w:pPr>
        <w:pStyle w:val="BookText"/>
        <w:rPr/>
      </w:pPr>
      <w:r>
        <w:rPr>
          <w:rFonts w:ascii="IRNazanin" w:hAnsi="IRNazanin" w:eastAsia="IRNazanin"/>
          <w:color w:val="111111"/>
          <w:sz w:val="28"/>
          <w:sz w:val="28"/>
          <w:szCs w:val="28"/>
          <w:rtl w:val="true"/>
          <w:lang w:bidi="fa-IR"/>
        </w:rPr>
        <w:t>از این دو، از ارتکاب هر گناه و خطایی خودداری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در شناخت و تبیین معارف دینی و هم در عمل به آنها و هم در تشخیص مصالح و مفاسد جامعه اسلامی، معصوم از لغزش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عصمت امام، دلائل عقلی و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دلیل‌های عقلی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دین و راه و رسم دینداری، در گرو عصمت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مسئولیت حفظ دین از تحریف و هدایت دینی مردم را به عهده دارد و نه تنها سخن او که رفتار او و تأیید و عدم  تأییدش نسبت به عمل دیگران، در رفتار جامعه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فهم دین و عمل به آن از هر لغزشی محفوظ باشد تا پیروان خود را به گونه صحیح،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دلائل نیاز جامعه به امام این است که مردم در شناخت دین و اجرای آن، مصون از خطا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پیشوای مردم نیز چنین باشد، چگونه می‌تواند مورد اعتماد کامل آنها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اگر امام معصوم نباشد، مردم در پیروی از او و انجام همه دستوراتش، دچار تردید خواهند شد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آیاتی از قرآن نیز بر لزوم عصمت امام دلالت دارد که یکی از آنها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آمده است که پس از مقام نبوت، خداوند مقام والای امامت را نیز به حضرت ابراهیم علیه السلام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ابراهیم از خداوند </w:t>
      </w:r>
      <w:bookmarkStart w:id="35" w:name="pg1145_5823"/>
    </w:p>
    <w:p>
      <w:pPr>
        <w:pStyle w:val="BookText"/>
        <w:rPr/>
      </w:pPr>
      <w:bookmarkEnd w:id="35"/>
      <w:r>
        <w:rPr>
          <w:rFonts w:ascii="IRNazanin" w:hAnsi="IRNazanin" w:eastAsia="IRNazanin"/>
          <w:color w:val="111111"/>
          <w:sz w:val="28"/>
          <w:sz w:val="28"/>
          <w:szCs w:val="28"/>
          <w:rtl w:val="true"/>
          <w:lang w:bidi="fa-IR"/>
        </w:rPr>
        <w:t>درخواست کرد که مقام امامت را در نسل او نیز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ستمکاران و ظالمان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منصب امامت مخصوص آن دسته از ذرّیه ابراهیم علیه السلام است که ظالم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توجه به اینکه قرآن کریم، شرک به خدا را ظلم بزرگ دانسته و نیز هر گونه تجاوز از دستورات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ظلم به نفس شمرده است، هر کس در برهه‌ای از زندگی خود، مرتکب گناهی شده، مصداق ظالم بوده و شایسته مقام امامت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بدون شک حضرت 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 دسته از ذریّه خود که در تمام عمر گناه کار بوده و یا در آغاز نیکوکار بوده و سپس بدکار شده اند، درخواست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 دسته باقی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در آغاز، گناه کار بوده و سپس توبه کرده و نیکوکار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که هیچ‌گاه مرتکب گناهی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کلام خود، دسته اول را استثنا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اینکه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دسته دوم اختصاص دارد</w:t>
      </w:r>
      <w:r>
        <w:rPr>
          <w:rFonts w:eastAsia="IRNazanin" w:cs="IRNazanin"/>
          <w:color w:val="111111"/>
          <w:sz w:val="28"/>
          <w:szCs w:val="28"/>
          <w:rtl w:val="true"/>
          <w:lang w:bidi="fa-IR"/>
        </w:rPr>
        <w:t>.</w:t>
      </w:r>
    </w:p>
    <w:p>
      <w:pPr>
        <w:pStyle w:val="Heading4"/>
        <w:numPr>
          <w:ilvl w:val="3"/>
          <w:numId w:val="1"/>
        </w:numPr>
        <w:rPr/>
      </w:pPr>
      <w:bookmarkStart w:id="36" w:name="__RefHeading___Toc2313629_373438147"/>
      <w:bookmarkStart w:id="37" w:name="_Toc12"/>
      <w:bookmarkEnd w:id="36"/>
      <w:r>
        <w:rPr>
          <w:rtl w:val="true"/>
        </w:rPr>
        <w:t>مدیریتِ اجتماعی امام</w:t>
      </w:r>
      <w:bookmarkEnd w:id="3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انسان، موجودی اجتماعی است و اجتماع بر روح و روان و رفتار او تأثیر فراوانی دارد لازم است برای تربیت صحیح و رشد او به سوی قرب الهی، زمینه‌های اجتماعی مناسب پدید آید و این در سایه تشکیل یک حکومت الهی، ممکن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امام و پیشوای مردم باید توان اداره امور جامعه را دارا </w:t>
      </w:r>
      <w:bookmarkStart w:id="38" w:name="pg1145_5824"/>
    </w:p>
    <w:p>
      <w:pPr>
        <w:pStyle w:val="BookText"/>
        <w:rPr/>
      </w:pPr>
      <w:bookmarkEnd w:id="38"/>
      <w:r>
        <w:rPr>
          <w:rFonts w:ascii="IRNazanin" w:hAnsi="IRNazanin" w:eastAsia="IRNazanin"/>
          <w:color w:val="111111"/>
          <w:sz w:val="28"/>
          <w:sz w:val="28"/>
          <w:szCs w:val="28"/>
          <w:rtl w:val="true"/>
          <w:lang w:bidi="fa-IR"/>
        </w:rPr>
        <w:t>بوده و با استفاده از تعالیم قرآن و سنّت نبوی صلی الله علیه و آله و سلم و بهره گیری از عناصر کار آمد، حکومتی اسلامی را پی ریزی کند</w:t>
      </w:r>
      <w:r>
        <w:rPr>
          <w:rFonts w:eastAsia="IRNazanin" w:cs="IRNazanin"/>
          <w:color w:val="111111"/>
          <w:sz w:val="28"/>
          <w:szCs w:val="28"/>
          <w:rtl w:val="true"/>
          <w:lang w:bidi="fa-IR"/>
        </w:rPr>
        <w:t>.</w:t>
      </w:r>
    </w:p>
    <w:p>
      <w:pPr>
        <w:pStyle w:val="Heading4"/>
        <w:numPr>
          <w:ilvl w:val="3"/>
          <w:numId w:val="1"/>
        </w:numPr>
        <w:rPr/>
      </w:pPr>
      <w:bookmarkStart w:id="39" w:name="__RefHeading___Toc2313631_373438147"/>
      <w:bookmarkStart w:id="40" w:name="_Toc13"/>
      <w:bookmarkEnd w:id="39"/>
      <w:r>
        <w:rPr>
          <w:rtl w:val="true"/>
        </w:rPr>
        <w:t>آراستگی امام به کمالات اخلاقی</w:t>
      </w:r>
      <w:bookmarkEnd w:id="40"/>
    </w:p>
    <w:p>
      <w:pPr>
        <w:pStyle w:val="BookText"/>
        <w:rPr/>
      </w:pPr>
      <w:r>
        <w:rPr>
          <w:rFonts w:ascii="IRNazanin" w:hAnsi="IRNazanin" w:eastAsia="IRNazanin"/>
          <w:color w:val="111111"/>
          <w:sz w:val="28"/>
          <w:sz w:val="28"/>
          <w:szCs w:val="28"/>
          <w:rtl w:val="true"/>
          <w:lang w:bidi="fa-IR"/>
        </w:rPr>
        <w:t>امام که پیشوا و راهبر جامعه است باید از همه بدی‌ها و رذائل اخلاقی دور بوده و در مقابل، همه کمالات اخلاقی را در عالی ترین حدّ آن دارا باشد زیرا او به عنوان انسان کامل بهترین الگو برای پیروان خود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امام علیه السلام نشانه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پرهیزگارترین، بردبارترین، شجاع ترین، سخاوتمندترین و عابدترینِ مردم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بعلاوه او در مقام جانشینی پیامبر صلی الله علیه و آله و سلم، در پی تعلیم و تربیت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باید پیش از همگان و بیشتر از مردمان، به اخلاق الهی آراسته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امام مردم قرار داده است بر اوست که پیش از تعلیم دیگران به تعلیم خود همّت گمارد و باید دیگران را به وسیله رفتار خود تربیت کند پیش از آنکه با گفتار تربیت کند</w:t>
      </w:r>
      <w:r>
        <w:rPr>
          <w:rFonts w:eastAsia="IRNazanin" w:cs="IRNazanin"/>
          <w:color w:val="111111"/>
          <w:sz w:val="28"/>
          <w:szCs w:val="28"/>
          <w:rtl w:val="true"/>
          <w:lang w:bidi="fa-IR"/>
        </w:rPr>
        <w:t xml:space="preserve">. </w:t>
      </w:r>
      <w:r>
        <w:rPr>
          <w:rStyle w:val="FootnoteAnchor"/>
          <w:rtl w:val="true"/>
        </w:rPr>
        <w:footnoteReference w:id="9"/>
      </w:r>
      <w:bookmarkStart w:id="41" w:name="pg1145_5825"/>
    </w:p>
    <w:p>
      <w:pPr>
        <w:pStyle w:val="Heading4"/>
        <w:numPr>
          <w:ilvl w:val="3"/>
          <w:numId w:val="1"/>
        </w:numPr>
        <w:rPr/>
      </w:pPr>
      <w:bookmarkStart w:id="42" w:name="__RefHeading___Toc2313633_373438147"/>
      <w:bookmarkStart w:id="43" w:name="_Toc14"/>
      <w:bookmarkEnd w:id="41"/>
      <w:bookmarkEnd w:id="42"/>
      <w:r>
        <w:rPr>
          <w:rtl w:val="true"/>
        </w:rPr>
        <w:t>نصب امام از سوی خدا</w:t>
      </w:r>
      <w:bookmarkEnd w:id="43"/>
    </w:p>
    <w:p>
      <w:pPr>
        <w:pStyle w:val="BookText"/>
        <w:rPr/>
      </w:pPr>
      <w:r>
        <w:rPr>
          <w:rFonts w:ascii="IRNazanin" w:hAnsi="IRNazanin" w:eastAsia="IRNazanin"/>
          <w:color w:val="111111"/>
          <w:sz w:val="28"/>
          <w:sz w:val="28"/>
          <w:szCs w:val="28"/>
          <w:rtl w:val="true"/>
          <w:lang w:bidi="fa-IR"/>
        </w:rPr>
        <w:t>از دیدگاه شیعه، امام و جانشین پیامبر تنها به دستور خدا و انتخاب او انجام می‌گیرد و پیامبر، امام پس از خود را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فرد یا گروهی حق دخالت در این امر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نصب امام از سوی خداوند دلیل هایی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قرآن، حاکم مطلق بر همه چیز خداوند است و همه باید تنها از او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حاکمیت می‌تواند از سوی خداوند به هر کسی ـ مطابق شایستگی و مصلحت ـ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گونه که پیامبر به وسیله خدا انتخاب می‌گردد، امام نیز به تعیین الهی، بر مردم ولایت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برای امام، ویژگی‌هایی را از قبیل عصمت و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یافتن و شناختن کسی که دارای این صفات ـ آن هم در عالی ترین درجه ـ باشد تنها به وسیله خداوند که دانای به آشکار و نهان انسانهاست،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در قرآن کریم به ابراهیم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پیشوای مردم قرار دادم</w:t>
      </w:r>
      <w:r>
        <w:rPr>
          <w:rFonts w:eastAsia="IRNazanin" w:cs="IRNazanin"/>
          <w:color w:val="111111"/>
          <w:sz w:val="28"/>
          <w:szCs w:val="28"/>
          <w:rtl w:val="true"/>
          <w:lang w:bidi="fa-IR"/>
        </w:rPr>
        <w:t xml:space="preserve">. </w:t>
      </w:r>
      <w:r>
        <w:rPr>
          <w:rStyle w:val="FootnoteAnchor"/>
          <w:rtl w:val="true"/>
        </w:rPr>
        <w:footnoteReference w:id="10"/>
      </w:r>
    </w:p>
    <w:p>
      <w:pPr>
        <w:pStyle w:val="Heading4"/>
        <w:numPr>
          <w:ilvl w:val="3"/>
          <w:numId w:val="1"/>
        </w:numPr>
        <w:rPr/>
      </w:pPr>
      <w:bookmarkStart w:id="44" w:name="__RefHeading___Toc2313635_373438147"/>
      <w:bookmarkStart w:id="45" w:name="_Toc15"/>
      <w:bookmarkEnd w:id="44"/>
      <w:r>
        <w:rPr>
          <w:rtl w:val="true"/>
        </w:rPr>
        <w:t>بیانی جامع و زیبا از امام رضا علیه السلام</w:t>
      </w:r>
      <w:bookmarkEnd w:id="4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گفتار مناسب است که بخشی از بیانِ زیبای پیشوای هشتم، حضرت رضا علیه السلام را که درباره مقام امام و ویژگی‌های اوست بیاوریم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امر امامت اختلاف کردند و گمان کردند که امامت امری انتخابی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مردم، مقام و منزلت امامت در میان امت را می‌دانند تا روا باشد که به اختیار و انتخاب ایشان واگذار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امامت، قدرش والاتر و شأنش بزرگ‌تر و منزلتش عالی‌تر و مکانش رفیع‌تر و عمقش ژرف‌تر از آنست که مردم با عقل خود به آن برسند یا با آرای خود آن را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امامت، مقامی است که خدای عزوجل، بعد از رتبه نبوّت و 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خلیل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سوم به ابراهیم علیه السلام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خلافت خدا و خلافت رسول خدا صلی الله علیه و آله و سلم و مقام امیرالمؤمنین علیه السلام و میراث حسن و حسین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امامت، زمام دین و مایه نظام مسلمین و صلاح دنیا و عزّت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شدن نماز، روزه، حج و جهاد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حفظ مرزها به سبب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پذیرفتن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حلال خدا را حلال و حرام او را حرام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مطابق حکم واقعی پروردگار،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الهی را به پا می‌دارد و از دین خدا حمایت کرده و با حکمت و موعظه نیکو و دلیل رسا به راه پروردگار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مانند خورشید طلوع کننده است که نورش عالم را فرا می‌گیرد و خودش در افق است به گونه‌ای که دست‌ها و دیدگان به او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ماه تابان، چراغ فروزان، نور درخشان و ستاره راهنما در شدت تاریکی‌ها و در راههای شهرها و کویرها و در گرداب دریاها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نجات دهنده از انواع فتنه‌ها و نادانی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انیس همراه و پدر مهربان و برادر تنی و مادر نیکوکار به فرزند کوچک و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پناهگاه بندگان در مصیبت‌های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کسی است که از گناهان پاک و از عیب‌ها بر کنار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دانش مخصوص و به خویشتن داری و حلم نشانه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یگانه روزگار خویش است و کسی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 نمی‌شود و هیچ دانشمندی با او برابر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جای او را می‌گیرد و نه برای او مثل و مانندی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کیست که بتواند امام را بشناسد و یا انتخاب امام برای او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در اینجا خردها گم گشته و عقل‌ها سرگردان و حیران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دیده‌ها بی‌نور، بزرگان کوچک؛ حکیمان متحیّر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دانان درمانده‌اند از اینکه بتوانند یکی از شوؤن یا فضیلت‌های امام را توصیف کنند و آنان همگی به عجز و ناتوانی اعتراف می‌کنند</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1145_5829"/>
      <w:bookmarkStart w:id="47" w:name="pg1145_5829"/>
      <w:bookmarkEnd w:id="47"/>
    </w:p>
    <w:p>
      <w:pPr>
        <w:pStyle w:val="Heading2"/>
        <w:numPr>
          <w:ilvl w:val="1"/>
          <w:numId w:val="1"/>
        </w:numPr>
        <w:rPr/>
      </w:pPr>
      <w:bookmarkStart w:id="48" w:name="pg1145_5829"/>
      <w:bookmarkStart w:id="49" w:name="__RefHeading___Toc2313637_373438147"/>
      <w:bookmarkStart w:id="50" w:name="_Toc16"/>
      <w:bookmarkEnd w:id="48"/>
      <w:bookmarkEnd w:id="49"/>
      <w:r>
        <w:rPr>
          <w:rtl w:val="true"/>
        </w:rPr>
        <w:t>فصل دوم</w:t>
      </w:r>
      <w:r>
        <w:rPr>
          <w:rtl w:val="true"/>
        </w:rPr>
        <w:t xml:space="preserve">: </w:t>
      </w:r>
      <w:r>
        <w:rPr>
          <w:rtl w:val="true"/>
        </w:rPr>
        <w:t>مهدی شناسی</w:t>
      </w:r>
      <w:bookmarkEnd w:id="5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 w:name="__RefHeading___Toc2313639_373438147"/>
      <w:bookmarkStart w:id="52" w:name="_Toc17"/>
      <w:bookmarkEnd w:id="51"/>
      <w:r>
        <w:rPr>
          <w:rtl w:val="true"/>
        </w:rPr>
        <w:t>اشاره</w:t>
      </w:r>
      <w:bookmarkEnd w:id="5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1145_5831"/>
      <w:bookmarkStart w:id="54" w:name="pg1145_5831"/>
      <w:bookmarkEnd w:id="54"/>
    </w:p>
    <w:p>
      <w:pPr>
        <w:pStyle w:val="Heading3"/>
        <w:numPr>
          <w:ilvl w:val="2"/>
          <w:numId w:val="1"/>
        </w:numPr>
        <w:rPr/>
      </w:pPr>
      <w:bookmarkStart w:id="55" w:name="pg1145_5831"/>
      <w:bookmarkStart w:id="56" w:name="__RefHeading___Toc2313641_373438147"/>
      <w:bookmarkStart w:id="57" w:name="_Toc18"/>
      <w:bookmarkEnd w:id="55"/>
      <w:bookmarkEnd w:id="56"/>
      <w:r>
        <w:rPr>
          <w:rtl w:val="true"/>
        </w:rPr>
        <w:t>امام مهدی عجل الله تعالی فرجه الشریف در یک نگاه</w:t>
      </w:r>
      <w:bookmarkEnd w:id="57"/>
    </w:p>
    <w:p>
      <w:pPr>
        <w:pStyle w:val="Heading4"/>
        <w:numPr>
          <w:ilvl w:val="3"/>
          <w:numId w:val="1"/>
        </w:numPr>
        <w:rPr/>
      </w:pPr>
      <w:bookmarkStart w:id="58" w:name="__RefHeading___Toc2313643_373438147"/>
      <w:bookmarkStart w:id="59" w:name="_Toc19"/>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 xml:space="preserve">آخرین امام شیعیان و دوازدهمین جانشین رسول خدا صلی الله علیه و آله و سلم در سپیده دم جمعه،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 xml:space="preserve">]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سامراء یکی از شهرهای عراق، دیده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گرامی او، پیشوای یازدهم شیعیان حضرت امام حسن عسکری علیه السلام و مادر بزرگوار آن حضرت، بانویی شایسته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درباره ملیّتِ او روایات،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روایتی، آن حضرت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امپراتور روم بوده و مادرش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حضرت عیسی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این روایت نرجس در پی خوابی شگفت مسلمان شد و به هدایت امام عسکری علیه السلام خود را در میان سپاه روم که عازم نبرد با مسلمانان بودند قرار داد و همراه جمعی دیگر به اسارت لشکر اسلام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کسی را فرستاد که او را خریداری کرد و به سامراء آورد</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دیگری نیز نقل شده است </w:t>
      </w:r>
      <w:r>
        <w:rPr>
          <w:rStyle w:val="FootnoteAnchor"/>
          <w:rtl w:val="true"/>
        </w:rPr>
        <w:footnoteReference w:id="14"/>
      </w:r>
      <w:r>
        <w:rPr>
          <w:rFonts w:ascii="IRNazanin" w:hAnsi="IRNazanin" w:eastAsia="IRNazanin"/>
          <w:color w:val="111111"/>
          <w:sz w:val="28"/>
          <w:sz w:val="28"/>
          <w:szCs w:val="28"/>
          <w:rtl w:val="true"/>
          <w:lang w:bidi="fa-IR"/>
        </w:rPr>
        <w:t>ولی آنچه مهم و قابل توجه است اینکه حضرت نرجس علیها السلام مدتی در خانه حکیمه خاتون ـ از خواهران بزرگوار امام هادی علیه السلام ـ بوده و تحت تعلیم و تربیت ایشان قرار گرفته است و مورد احترام فراوان حکیمه علیها السلام بوده است</w:t>
      </w:r>
      <w:r>
        <w:rPr>
          <w:rFonts w:eastAsia="IRNazanin" w:cs="IRNazanin"/>
          <w:color w:val="111111"/>
          <w:sz w:val="28"/>
          <w:szCs w:val="28"/>
          <w:rtl w:val="true"/>
          <w:lang w:bidi="fa-IR"/>
        </w:rPr>
        <w:t xml:space="preserve">. </w:t>
      </w:r>
      <w:bookmarkStart w:id="60" w:name="pg1145_5832"/>
    </w:p>
    <w:p>
      <w:pPr>
        <w:pStyle w:val="BookText"/>
        <w:rPr/>
      </w:pPr>
      <w:bookmarkEnd w:id="60"/>
      <w:r>
        <w:rPr>
          <w:rFonts w:ascii="IRNazanin" w:hAnsi="IRNazanin" w:eastAsia="IRNazanin"/>
          <w:color w:val="111111"/>
          <w:sz w:val="28"/>
          <w:sz w:val="28"/>
          <w:szCs w:val="28"/>
          <w:rtl w:val="true"/>
          <w:lang w:bidi="fa-IR"/>
        </w:rPr>
        <w:t xml:space="preserve">حضرت نرجس علیها السلام آن بانویی است که سال‌ها پیش در کلام پیامبر اسلام صلی الله علیه و آله و سلم </w:t>
      </w:r>
      <w:r>
        <w:rPr>
          <w:rStyle w:val="FootnoteAnchor"/>
          <w:rtl w:val="true"/>
        </w:rPr>
        <w:footnoteReference w:id="15"/>
      </w:r>
      <w:r>
        <w:rPr>
          <w:rFonts w:ascii="IRNazanin" w:hAnsi="IRNazanin" w:eastAsia="IRNazanin"/>
          <w:color w:val="111111"/>
          <w:sz w:val="28"/>
          <w:sz w:val="28"/>
          <w:szCs w:val="28"/>
          <w:rtl w:val="true"/>
          <w:lang w:bidi="fa-IR"/>
        </w:rPr>
        <w:t xml:space="preserve">و امیرالمؤمنین علیه السلام </w:t>
      </w:r>
      <w:r>
        <w:rPr>
          <w:rStyle w:val="FootnoteAnchor"/>
          <w:rtl w:val="true"/>
        </w:rPr>
        <w:footnoteReference w:id="16"/>
      </w:r>
      <w:r>
        <w:rPr>
          <w:rFonts w:ascii="IRNazanin" w:hAnsi="IRNazanin" w:eastAsia="IRNazanin"/>
          <w:color w:val="111111"/>
          <w:sz w:val="28"/>
          <w:sz w:val="28"/>
          <w:szCs w:val="28"/>
          <w:rtl w:val="true"/>
          <w:lang w:bidi="fa-IR"/>
        </w:rPr>
        <w:t>و امام صادق علیه السلام  </w:t>
      </w:r>
      <w:r>
        <w:rPr>
          <w:rStyle w:val="FootnoteAnchor"/>
          <w:rtl w:val="true"/>
        </w:rPr>
        <w:footnoteReference w:id="17"/>
      </w:r>
      <w:r>
        <w:rPr>
          <w:rFonts w:ascii="IRNazanin" w:hAnsi="IRNazanin" w:eastAsia="IRNazanin"/>
          <w:color w:val="111111"/>
          <w:sz w:val="28"/>
          <w:sz w:val="28"/>
          <w:szCs w:val="28"/>
          <w:rtl w:val="true"/>
          <w:lang w:bidi="fa-IR"/>
        </w:rPr>
        <w:t>مورد ستایش قرار گرفته و از او به عنوان بهترین  کنیزان و سرور آنان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مادر امام عصر عجل الله تعالی فرجه الشریف به نام‌های دیگری مانند سوسن، ریحانه، ملیکه و صیقل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خوانده می‌شد</w:t>
      </w:r>
      <w:r>
        <w:rPr>
          <w:rFonts w:eastAsia="IRNazanin" w:cs="IRNazanin"/>
          <w:color w:val="111111"/>
          <w:sz w:val="28"/>
          <w:szCs w:val="28"/>
          <w:rtl w:val="true"/>
          <w:lang w:bidi="fa-IR"/>
        </w:rPr>
        <w:t>.</w:t>
      </w:r>
    </w:p>
    <w:p>
      <w:pPr>
        <w:pStyle w:val="Heading4"/>
        <w:numPr>
          <w:ilvl w:val="3"/>
          <w:numId w:val="1"/>
        </w:numPr>
        <w:rPr/>
      </w:pPr>
      <w:bookmarkStart w:id="61" w:name="__RefHeading___Toc2313645_373438147"/>
      <w:bookmarkStart w:id="62" w:name="_Toc20"/>
      <w:bookmarkEnd w:id="61"/>
      <w:r>
        <w:rPr>
          <w:rtl w:val="true"/>
        </w:rPr>
        <w:t>نام، کنیه و القاب</w:t>
      </w:r>
      <w:bookmarkEnd w:id="62"/>
    </w:p>
    <w:p>
      <w:pPr>
        <w:pStyle w:val="BookText"/>
        <w:rPr/>
      </w:pPr>
      <w:r>
        <w:rPr>
          <w:rFonts w:ascii="IRNazanin" w:hAnsi="IRNazanin" w:eastAsia="IRNazanin"/>
          <w:color w:val="111111"/>
          <w:sz w:val="28"/>
          <w:sz w:val="28"/>
          <w:szCs w:val="28"/>
          <w:rtl w:val="true"/>
          <w:lang w:bidi="fa-IR"/>
        </w:rPr>
        <w:t xml:space="preserve">نام و کنیه </w:t>
      </w:r>
      <w:r>
        <w:rPr>
          <w:rStyle w:val="FootnoteAnchor"/>
          <w:rtl w:val="true"/>
        </w:rPr>
        <w:footnoteReference w:id="18"/>
      </w:r>
      <w:r>
        <w:rPr>
          <w:rFonts w:ascii="IRNazanin" w:hAnsi="IRNazanin" w:eastAsia="IRNazanin"/>
          <w:color w:val="111111"/>
          <w:sz w:val="28"/>
          <w:sz w:val="28"/>
          <w:szCs w:val="28"/>
          <w:rtl w:val="true"/>
          <w:lang w:bidi="fa-IR"/>
        </w:rPr>
        <w:t>امام زمان عجل الله تعالی فرجه الشریف همان نام و کنیه پیامبر اسلام صلی الله علیه و آله و سلم است و در برخی از روایات از بردن نام ایشان تا هنگام ظهور،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لقب‌های مشهور آن حضرت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قائم، منتظَر، بقیة‌الله، حجّت، خلف صالح، منصور، صاحب الامر، صاحب الزمان و ولی عصر که معروف 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لقب ها، بیانگر پیام ویژه‌ای درباره آن بزرگوار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امام خوبی‌ها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زیرا که هدایت شده‌ای است که مردم را به سوی حق می‌خواند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خوانده‌اند چون برای حق، قیام خواهد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زیرا که همگان در انتظار مقدم اویند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داده‌اند چرا که باقیمانده حجت‌های خدا و آخرین ذخیره الهی است</w:t>
      </w:r>
      <w:r>
        <w:rPr>
          <w:rFonts w:eastAsia="IRNazanin" w:cs="IRNazanin"/>
          <w:color w:val="111111"/>
          <w:sz w:val="28"/>
          <w:szCs w:val="28"/>
          <w:rtl w:val="true"/>
          <w:lang w:bidi="fa-IR"/>
        </w:rPr>
        <w:t xml:space="preserve">. </w:t>
      </w:r>
      <w:bookmarkStart w:id="63" w:name="pg1145_5833"/>
    </w:p>
    <w:p>
      <w:pPr>
        <w:pStyle w:val="BookText"/>
        <w:rPr/>
      </w:pPr>
      <w:bookmarkEnd w:id="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گواه خدا بر خلق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جانشین شایسته برای اولیاء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از سوی پروردگار یاری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امر ایجاد حکومت عدل الهی به عهده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الزمان و ولی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معنی آنست که او حاکم و فرمانروای یگانه زمان است</w:t>
      </w:r>
      <w:r>
        <w:rPr>
          <w:rFonts w:eastAsia="IRNazanin" w:cs="IRNazanin"/>
          <w:color w:val="111111"/>
          <w:sz w:val="28"/>
          <w:szCs w:val="28"/>
          <w:rtl w:val="true"/>
          <w:lang w:bidi="fa-IR"/>
        </w:rPr>
        <w:t>.</w:t>
      </w:r>
    </w:p>
    <w:p>
      <w:pPr>
        <w:pStyle w:val="Heading4"/>
        <w:numPr>
          <w:ilvl w:val="3"/>
          <w:numId w:val="1"/>
        </w:numPr>
        <w:rPr/>
      </w:pPr>
      <w:bookmarkStart w:id="64" w:name="__RefHeading___Toc2313647_373438147"/>
      <w:bookmarkStart w:id="65" w:name="_Toc21"/>
      <w:bookmarkEnd w:id="64"/>
      <w:r>
        <w:rPr>
          <w:rtl w:val="true"/>
        </w:rPr>
        <w:t>چگونگی ولادت</w:t>
      </w:r>
      <w:bookmarkEnd w:id="65"/>
    </w:p>
    <w:p>
      <w:pPr>
        <w:pStyle w:val="BookText"/>
        <w:rPr/>
      </w:pPr>
      <w:r>
        <w:rPr>
          <w:rFonts w:ascii="IRNazanin" w:hAnsi="IRNazanin" w:eastAsia="IRNazanin"/>
          <w:color w:val="111111"/>
          <w:sz w:val="28"/>
          <w:sz w:val="28"/>
          <w:szCs w:val="28"/>
          <w:rtl w:val="true"/>
          <w:lang w:bidi="fa-IR"/>
        </w:rPr>
        <w:t xml:space="preserve">در روایات فراوان، از پیامبر اکرم صلی الله علیه و آله و سلم نقل شده است که مردی از خاندان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خواهد کرد و بنیان ستم را واژگون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فرمانروایان ستمگر عباسی با اطلاّع از این روایات در پی آن بودند که در همان ابتدای ولادت امام مهدی عجل الله تعالی فرجه الشریف، او را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زمان امام جواد علیه السلام، زندگی امامان معصوم علیه السلام با محدودیت‌های بیشتری همراه گشت و در زمان امام حسن عسکری علیه السلام به اوج خود رسید به گونه‌ای که  کمترین رفت و آمد به خانه آن بزرگوار از نظر دستگاه حکومت، مخفی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در چنین شرایطی باید تولّد آخرین حجّت حق و موعود الهی در پنهانی و به دور از چشم دیگران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حتی نزدیکان امام یازدهم از جریان ولادت امام مهدی عجل الله تعالی فرجه الشریف بی‌اطلاّع بودند و تا چند ساعت پیش از تولّد نیز، نشانه‌های بارداری در نرجس خاتون مادر بزرگوار امام دوازدهم، دیده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خاتون، دختر گرامی امام جواد علیه السلام، جریان ولادت را چنین حکایت کرده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به دنبال من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افطار نزد ما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شب نیمه شعبان است و خداوند در این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w:t>
      </w:r>
    </w:p>
    <w:p>
      <w:pPr>
        <w:pStyle w:val="BookText"/>
        <w:rPr/>
      </w:pPr>
      <w:r>
        <w:rPr>
          <w:rFonts w:ascii="IRNazanin" w:hAnsi="IRNazanin" w:eastAsia="IRNazanin"/>
          <w:color w:val="111111"/>
          <w:sz w:val="28"/>
          <w:sz w:val="28"/>
          <w:szCs w:val="28"/>
          <w:rtl w:val="true"/>
          <w:lang w:bidi="fa-IR"/>
        </w:rPr>
        <w:t>خود بر روی زمین را آشکار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بارداری در او پیدا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همان است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سلام کردم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آمد تا کفش هایم را بیرون آورد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من حال شما چطور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بانوی من و بانوی خاندان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مرا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چه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امشب خداوند متعال به تو پسری عطا می‌فرماید که سرور دنیا و آخرت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خجالت کشید و حیا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عشاء، افطار کردم و در بستر خود آرمیدم و هنگام نیمه شب برای انجامِ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برخاستم و آن را به جای آوردم در حالی که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 بود بدون آنکه اتفاقی برایش روی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تعقیبات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هراسان بیدار شدم و حال آن که او همچنان در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لحظاتی بعد برخاست 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گزارد و خوابید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آمدم و در جستجوی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فجر اوّل </w:t>
      </w:r>
      <w:r>
        <w:rPr>
          <w:rStyle w:val="FootnoteAnchor"/>
          <w:rtl w:val="true"/>
        </w:rPr>
        <w:footnoteReference w:id="19"/>
      </w:r>
      <w:r>
        <w:rPr>
          <w:rFonts w:ascii="IRNazanin" w:hAnsi="IRNazanin" w:eastAsia="IRNazanin"/>
          <w:color w:val="111111"/>
          <w:sz w:val="28"/>
          <w:sz w:val="28"/>
          <w:szCs w:val="28"/>
          <w:rtl w:val="true"/>
          <w:lang w:bidi="fa-IR"/>
        </w:rPr>
        <w:t>را مشاهده کردم و نرجس همچنان در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شک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امام حسن عسکری علیه السلام از جایگاه خود ندا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شتاب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نشستم و به قرائت سوره‌های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شدم که نرجس با اضطراب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نزد او 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الله علیک</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احساس می‌کنی؟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مسلّط باش و دلت را استوار دار که این همان است که با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ضعفی من و نرجس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صدای 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 تولّد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آمدم و جامه را از روی او برداشتم و او را در حال سجده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آغوشش گرفتم و او را کاملا پاکیزه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عسکری علیه السلام مرا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وی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آغوشش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لب به سخن گشود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وحده لا شریک له و 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امیرالمؤمنین و امامان علیهم السلام درود فرستاد تا به نام پدرش رسید و از سخن گفتن باز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او را به نزد مادرش ببر تا بر او سلام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به نزد امام یازدهم رفتم و بر حضرت سلام کردم و پرده را کنار زدم تا مولایم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ببینم ولی او را ندیدم از این رو از پدر بزرگوارش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مولای من چه اتّفاقی روی داده است؟ آن 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آن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سپردم که مادر موسی، موسی علیه السلام را به او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هفتم فرا رسید آمدم و سلام کردم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نزد من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سرورم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بگشود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گواهی به یگانگی خداوند و درود بر پیامبر اکرم و پدران بزرگوارش این آیات را تلاوت فرمود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نُریدُ اَنْ نَمُنَّ عَلَی الَّذینَ </w:t>
      </w:r>
      <w:bookmarkStart w:id="66" w:name="pg1145_5836"/>
    </w:p>
    <w:p>
      <w:pPr>
        <w:pStyle w:val="BookText"/>
        <w:rPr/>
      </w:pPr>
      <w:bookmarkEnd w:id="66"/>
      <w:r>
        <w:rPr>
          <w:rFonts w:ascii="Amiri" w:hAnsi="Amiri" w:eastAsia="Amiri" w:cs="Amiri"/>
          <w:color w:val="111111"/>
          <w:sz w:val="28"/>
          <w:sz w:val="28"/>
          <w:szCs w:val="28"/>
          <w:rtl w:val="true"/>
          <w:lang w:bidi="ar-SA"/>
        </w:rPr>
        <w:t>اسْتُضْعِفُوا فِی اْلاَرْضِ وَ نَجْعَلَهُمْ اَئِمَّةً وَ نَجْعَلَهُمُ الْوارِثینَ وَنُمَکِّنَ لَهُمْ فِی الاَْرضِ وَنُرِی فِرْعَوْنَ وَهامانَ وَجُنُودَهُما مِنْهُمْ ما کانُوا یحْذَرُونَ</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اراده کردیم بر مستضعفان زمین منت نهیم و آنان را پیشوایان و وارثان روی زمین قرار دهیم و حکومتشان را در زمین پا برجا سازیم و به فرعون و هامان و لشکریانش، آنچه را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داشتند نشان دهیم</w:t>
      </w:r>
      <w:r>
        <w:rPr>
          <w:rFonts w:eastAsia="IRNazanin" w:cs="IRNazanin"/>
          <w:color w:val="111111"/>
          <w:sz w:val="28"/>
          <w:szCs w:val="28"/>
          <w:rtl w:val="true"/>
          <w:lang w:bidi="fa-IR"/>
        </w:rPr>
        <w:t>.»</w:t>
      </w:r>
    </w:p>
    <w:p>
      <w:pPr>
        <w:pStyle w:val="Heading4"/>
        <w:numPr>
          <w:ilvl w:val="3"/>
          <w:numId w:val="1"/>
        </w:numPr>
        <w:rPr/>
      </w:pPr>
      <w:bookmarkStart w:id="67" w:name="__RefHeading___Toc2313649_373438147"/>
      <w:bookmarkStart w:id="68" w:name="_Toc22"/>
      <w:bookmarkEnd w:id="67"/>
      <w:r>
        <w:rPr>
          <w:rtl w:val="true"/>
        </w:rPr>
        <w:t>شمایل و خصوصیات</w:t>
      </w:r>
      <w:bookmarkEnd w:id="68"/>
    </w:p>
    <w:p>
      <w:pPr>
        <w:pStyle w:val="BookText"/>
        <w:rPr/>
      </w:pPr>
      <w:r>
        <w:rPr>
          <w:rFonts w:ascii="IRNazanin" w:hAnsi="IRNazanin" w:eastAsia="IRNazanin"/>
          <w:color w:val="111111"/>
          <w:sz w:val="28"/>
          <w:sz w:val="28"/>
          <w:szCs w:val="28"/>
          <w:rtl w:val="true"/>
          <w:lang w:bidi="fa-IR"/>
        </w:rPr>
        <w:t>در روایات پیامبر اکرم صلی الله علیه و آله و سلم و اهل‌بیت پیامبر صلی الله علیه و آله و سلم شمایل و اوصاف حضرت مهدی عجل الله تعالی فرجه الشریف بیان شده است که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چهره اش جوان و گندمگون، پیشانی اش بلند و تابنده، ابروانش هلالی و کشیده، چشمانش سیاه و درشت، بینی اش کشیده و زیبا و دندان هایش برّاق و گشاده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گونه راست آن امام، خالی مشکین و در میان شانه اش اثری چون اثر نبوّت دیده می‌شود و اندام مبارکش متناسب و دلرباست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ویژگی‌های آن وجود شریف که در سخنان معصومین علیهم السلام بیان گردیده، از این قرار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اهل عبادت و شب زنده داری، زهد و ساده زیستی، صبر و بردباری، </w:t>
      </w:r>
    </w:p>
    <w:p>
      <w:pPr>
        <w:pStyle w:val="BookText"/>
        <w:rPr/>
      </w:pPr>
      <w:r>
        <w:rPr>
          <w:rFonts w:ascii="IRNazanin" w:hAnsi="IRNazanin" w:eastAsia="IRNazanin"/>
          <w:color w:val="111111"/>
          <w:sz w:val="28"/>
          <w:sz w:val="28"/>
          <w:szCs w:val="28"/>
          <w:rtl w:val="true"/>
          <w:lang w:bidi="fa-IR"/>
        </w:rPr>
        <w:t>عدالت و نیکوکاری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سرآمد همگان در علم و دانش و وجود نازنینش چشمه سار برکت و پاکی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قیام و جهاد، رهبر جهانی، انقلابی بزرگ، منجی نهایی و مصلح موعود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 نورانی از تبار رسول خدا صلی الله علیه و آله و سلم و از اولاد فاطمه زهرا علیها السلام و نهمین فرزند از نسل سیدالشهداء علیه السلام است که به هنگام ظهور بر کعبه تکیه زند و پرچم پیامبر را در دست گیرد و با قیام خود دین خدا را زنده و احکام خداوند را در سراسر گیتی جاری کند و جهان را پر از مهربانی و داد گرداند پس از آن که پر از جور و بیداد شده باشد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زندگی امام مهدی عجل الله تعالی فرجه الشریف شامل سه دوره پرفراز و نشیب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اختفا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پنهانی آن حضرت از آغاز ولادت تا زمان شهادت امام عسکری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شهادت امام یازدهم علیه السلام شروع گردیده تا هر زمان که به اراده خداوند ظهور کند، ادامه خواهد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طی شدن دوران غیبت و به خواست پروردگار جهان، امام دوازدهم علیه السلام ظهور خواهد کرد و دنیا را سرشار از خوبی‌ها و زیبایی‌ها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زمان ظهور آن موعود منتظَر را نمی‌داند و از امام عصر عجل الله تعالی فرجه الشریف روایت شده، آنها که برای ظهور، زمانی را تعیین کنند، دروغگو هستند</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1145_5839"/>
      <w:bookmarkStart w:id="70" w:name="pg1145_5839"/>
      <w:bookmarkEnd w:id="70"/>
    </w:p>
    <w:p>
      <w:pPr>
        <w:pStyle w:val="Heading3"/>
        <w:numPr>
          <w:ilvl w:val="2"/>
          <w:numId w:val="1"/>
        </w:numPr>
        <w:rPr/>
      </w:pPr>
      <w:bookmarkStart w:id="71" w:name="pg1145_5839"/>
      <w:bookmarkStart w:id="72" w:name="__RefHeading___Toc2313651_373438147"/>
      <w:bookmarkStart w:id="73" w:name="_Toc23"/>
      <w:bookmarkEnd w:id="71"/>
      <w:bookmarkEnd w:id="72"/>
      <w:r>
        <w:rPr>
          <w:rtl w:val="true"/>
        </w:rPr>
        <w:t>از ولادت موعود تا شهادت امام عسکری علیه السلام</w:t>
      </w:r>
      <w:bookmarkEnd w:id="73"/>
    </w:p>
    <w:p>
      <w:pPr>
        <w:pStyle w:val="Heading4"/>
        <w:numPr>
          <w:ilvl w:val="3"/>
          <w:numId w:val="1"/>
        </w:numPr>
        <w:rPr/>
      </w:pPr>
      <w:bookmarkStart w:id="74" w:name="__RefHeading___Toc2313653_373438147"/>
      <w:bookmarkStart w:id="75" w:name="_Toc24"/>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این دوره از زندگی حضرت مهدی عجل الله تعالی فرجه الشریف در بردارنده نکات بسیار مهمّی است که به بخشی از آن‌ها اشاره می‌شود</w:t>
      </w:r>
      <w:r>
        <w:rPr>
          <w:rFonts w:eastAsia="IRNazanin" w:cs="IRNazanin"/>
          <w:color w:val="111111"/>
          <w:sz w:val="28"/>
          <w:szCs w:val="28"/>
          <w:rtl w:val="true"/>
          <w:lang w:bidi="fa-IR"/>
        </w:rPr>
        <w:t>:</w:t>
      </w:r>
    </w:p>
    <w:p>
      <w:pPr>
        <w:pStyle w:val="Heading4"/>
        <w:numPr>
          <w:ilvl w:val="3"/>
          <w:numId w:val="1"/>
        </w:numPr>
        <w:rPr/>
      </w:pPr>
      <w:bookmarkStart w:id="76" w:name="__RefHeading___Toc2313655_373438147"/>
      <w:bookmarkStart w:id="77" w:name="_Toc25"/>
      <w:bookmarkEnd w:id="76"/>
      <w:r>
        <w:rPr>
          <w:rtl w:val="true"/>
        </w:rPr>
        <w:t>معرّفی امام مهدی عجل الله تعالی فرجه الشریف به شیعیان</w:t>
      </w:r>
      <w:bookmarkEnd w:id="77"/>
    </w:p>
    <w:p>
      <w:pPr>
        <w:pStyle w:val="BookText"/>
        <w:rPr/>
      </w:pPr>
      <w:r>
        <w:rPr>
          <w:rFonts w:ascii="IRNazanin" w:hAnsi="IRNazanin" w:eastAsia="IRNazanin"/>
          <w:color w:val="111111"/>
          <w:sz w:val="28"/>
          <w:sz w:val="28"/>
          <w:szCs w:val="28"/>
          <w:rtl w:val="true"/>
          <w:lang w:bidi="fa-IR"/>
        </w:rPr>
        <w:t>از آن جا که ولادت امام دوازدهم علیه السلام به صورت پنهانی انجام گرفت بیم آن بود که شیعیان در شناخت آخرین حجّت پروردگار به اشتباه و گمراهی گرفتار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وظیفه داشت تا فرزند خود را به گروهی از بزرگان شیعه و افراد مورد اعتماد معرفی کند تا آنان نیز خبر ولادت او را به دیگر پیروان اهل بیت علیهم السلام برسانند و بدین ترتیب ضمن معرفی آن بزرگوار، تهدیدی نیز متوجّه وجود آن آخرین سفیر حق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بزرگان شیعه و پیروان ویژه امام یازدهم علیه السلام است می‌گوید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امام عسکری علیه السلام شرفیاب شدم و می‌خواستم در مورد امام پس از او سؤال کنم؛ ولی پیش از آن که سخنی بگویم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متعال از آن زمان که آدم را آفریده، زمین را از حجّت خود خالی نگذاشته است و تا قیامت نیز چنین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حجّت خدا، بلا از اهل زمین </w:t>
      </w:r>
    </w:p>
    <w:p>
      <w:pPr>
        <w:pStyle w:val="BookText"/>
        <w:rPr/>
      </w:pPr>
      <w:r>
        <w:rPr>
          <w:rFonts w:ascii="IRNazanin" w:hAnsi="IRNazanin" w:eastAsia="IRNazanin"/>
          <w:color w:val="111111"/>
          <w:sz w:val="28"/>
          <w:sz w:val="28"/>
          <w:szCs w:val="28"/>
          <w:rtl w:val="true"/>
          <w:lang w:bidi="fa-IR"/>
        </w:rPr>
        <w:t>برداشته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وجود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باریده و بهره‌های زمینی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جانشین پس از شما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 شتاب به درون خانه رفت و بازگشت در حالی که پسری سه ساله که رویش همانند ماه تمام می‌درخشید بر دوش خویش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خدای متعال و حجّت‌های او گرامی نبودی، این پسرم را به تو نشان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هم نام و هم کنیه رسول خداست و کسی است که زمین را از عدل و داد پر می‌کند همان گونه که از ظلم و ستم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نشانه‌ای هست که قلبم به آن آرام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لب به سخن گشود و به زبان عربی روان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بَقیةُ اللّهِ فی اَرْضِهِ والمُنْتَقِمُ مِنْ اَعْدائِهِ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بقیة الله در زمین هستم که از دشمنان خدا انتقام خواهم گرفت؛ ای احمد بن اسحاق، پس از این که با چشم خود می‌بینی در پی نشانه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شادمانی از خانه امام علیه السلام بیرون شدم</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همچنین محمد بن عثمان </w:t>
      </w:r>
      <w:r>
        <w:rPr>
          <w:rStyle w:val="FootnoteAnchor"/>
          <w:rtl w:val="true"/>
        </w:rPr>
        <w:footnoteReference w:id="26"/>
      </w:r>
      <w:r>
        <w:rPr>
          <w:rFonts w:ascii="IRNazanin" w:hAnsi="IRNazanin" w:eastAsia="IRNazanin"/>
          <w:color w:val="111111"/>
          <w:sz w:val="28"/>
          <w:sz w:val="28"/>
          <w:szCs w:val="28"/>
          <w:rtl w:val="true"/>
          <w:lang w:bidi="fa-IR"/>
        </w:rPr>
        <w:t>و چند تن دیگر از بزرگان شیعه نقل می‌کنند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نفر از شیعیان نزد امام یازدهم گرد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فرزندش را به ما </w:t>
      </w:r>
      <w:bookmarkStart w:id="78" w:name="pg1145_5841"/>
    </w:p>
    <w:p>
      <w:pPr>
        <w:pStyle w:val="BookText"/>
        <w:rPr/>
      </w:pPr>
      <w:bookmarkEnd w:id="78"/>
      <w:r>
        <w:rPr>
          <w:rFonts w:ascii="IRNazanin" w:hAnsi="IRNazanin" w:eastAsia="IRNazanin"/>
          <w:color w:val="111111"/>
          <w:sz w:val="28"/>
          <w:sz w:val="28"/>
          <w:szCs w:val="28"/>
          <w:rtl w:val="true"/>
          <w:lang w:bidi="fa-IR"/>
        </w:rPr>
        <w:t>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این امام شما و 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فرمان برید و بعد از من در دین خود پراکنده نشوید که هلاک خواهید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امروز او را نخواهید دید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گفتنی است که یکی از برنامه‌های دینی و سنّت‌های سفارش شده، عقیقه کردن و ولیمه دادن برای نوزاد است و آن کشتن گوسفند و طعام دادن به گروهی از مردم است که برای سلامتی و طول عمر فرزند تأثیر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علیه السلام بارها برای فرزندش عقیقه کرد </w:t>
      </w:r>
      <w:r>
        <w:rPr>
          <w:rStyle w:val="FootnoteAnchor"/>
          <w:rtl w:val="true"/>
        </w:rPr>
        <w:footnoteReference w:id="28"/>
      </w:r>
      <w:r>
        <w:rPr>
          <w:rFonts w:ascii="IRNazanin" w:hAnsi="IRNazanin" w:eastAsia="IRNazanin"/>
          <w:color w:val="111111"/>
          <w:sz w:val="28"/>
          <w:sz w:val="28"/>
          <w:szCs w:val="28"/>
          <w:rtl w:val="true"/>
          <w:lang w:bidi="fa-IR"/>
        </w:rPr>
        <w:t>تا ضمن عمل به این سنّت نیکوی پیامبر صلی الله علیه و آله و سلم گروه‌های بسیاری از شیعیان را از ولادت امام دوازدهم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ابراهیم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برای یکی از شیعیان خود، گوسفند سر بریده‌ای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از عقیقه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9"/>
      </w:r>
    </w:p>
    <w:p>
      <w:pPr>
        <w:pStyle w:val="Heading4"/>
        <w:numPr>
          <w:ilvl w:val="3"/>
          <w:numId w:val="1"/>
        </w:numPr>
        <w:rPr/>
      </w:pPr>
      <w:bookmarkStart w:id="79" w:name="__RefHeading___Toc2313657_373438147"/>
      <w:bookmarkStart w:id="80" w:name="_Toc26"/>
      <w:bookmarkEnd w:id="79"/>
      <w:r>
        <w:rPr>
          <w:rtl w:val="true"/>
        </w:rPr>
        <w:t>معجزات و کرامات</w:t>
      </w:r>
      <w:bookmarkEnd w:id="80"/>
    </w:p>
    <w:p>
      <w:pPr>
        <w:pStyle w:val="BookText"/>
        <w:rPr/>
      </w:pPr>
      <w:r>
        <w:rPr>
          <w:rFonts w:ascii="IRNazanin" w:hAnsi="IRNazanin" w:eastAsia="IRNazanin"/>
          <w:color w:val="111111"/>
          <w:sz w:val="28"/>
          <w:sz w:val="28"/>
          <w:szCs w:val="28"/>
          <w:rtl w:val="true"/>
          <w:lang w:bidi="fa-IR"/>
        </w:rPr>
        <w:t>یکی از فرازهای خواندنی زندگی امام مهدی عجل الله تعالی فرجه الشریف در سال‌های نخستین تولد و پیش از دوران غیبت، معجزه‌ها و کرامت هایی است که به وسیله آن حضرت، انجام گرفته است و معمولا این بخش از حیات آن آیت بزرگ الهی، مورد غفلت واقع شده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تنها یک نمونه از آن‌ها را می‌آوریم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ابراهیم بن احمد نیشابوری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عمروبن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فرمانروایی ستمگر بود و به کشتن شیعیان، علاقه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کشتن مرا کرد به شدت بیمناک شدم و وحشت همه وجودم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خاندان و دوستان خود خداحافظی کرده و رو به جانب خانه امام حسن عسکری علیه السلام کردم تا با ایشان نیز وداع کنم و در نظر داشتم که پس از آن بگریزم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خانه امام وارد شدم، در کنار امام حسن عسکری علیه السلام پسری دیدم که رویش مانند شب چهاردهم می‌درخشید به گونه‌ای که از نور سیمای او حیران گشتم و نزدیک بود آنچه را در خاطر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ترس از کشته شدن و تصمیم به 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آن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 نیازی به گریختن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خدای متعال، شرّ او را از تو دور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حیرتم بیشتر شد، به امام عسکری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کیست که از درون من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من و جانشین پس از من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آمدم در حالی که به لطف خداوند امیدوار بودم و به آنچه از امام دوازدهم، شنیده بودم، اعتماد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عمویم مرا به کشته شدن عمرو بن عوف، بشارت داد</w:t>
      </w:r>
      <w:r>
        <w:rPr>
          <w:rFonts w:eastAsia="IRNazanin" w:cs="IRNazanin"/>
          <w:color w:val="111111"/>
          <w:sz w:val="28"/>
          <w:szCs w:val="28"/>
          <w:rtl w:val="true"/>
          <w:lang w:bidi="fa-IR"/>
        </w:rPr>
        <w:t xml:space="preserve">. </w:t>
      </w:r>
      <w:r>
        <w:rPr>
          <w:rStyle w:val="FootnoteAnchor"/>
          <w:rtl w:val="true"/>
        </w:rPr>
        <w:footnoteReference w:id="30"/>
      </w:r>
      <w:bookmarkStart w:id="81" w:name="pg1145_5843"/>
    </w:p>
    <w:p>
      <w:pPr>
        <w:pStyle w:val="Heading4"/>
        <w:numPr>
          <w:ilvl w:val="3"/>
          <w:numId w:val="1"/>
        </w:numPr>
        <w:rPr/>
      </w:pPr>
      <w:bookmarkStart w:id="82" w:name="__RefHeading___Toc2313659_373438147"/>
      <w:bookmarkStart w:id="83" w:name="_Toc27"/>
      <w:bookmarkEnd w:id="81"/>
      <w:bookmarkEnd w:id="82"/>
      <w:r>
        <w:rPr>
          <w:rtl w:val="true"/>
        </w:rPr>
        <w:t>پاسخ گویی به سؤالات</w:t>
      </w:r>
      <w:bookmarkEnd w:id="83"/>
    </w:p>
    <w:p>
      <w:pPr>
        <w:pStyle w:val="BookText"/>
        <w:rPr/>
      </w:pPr>
      <w:r>
        <w:rPr>
          <w:rFonts w:ascii="IRNazanin" w:hAnsi="IRNazanin" w:eastAsia="IRNazanin"/>
          <w:color w:val="111111"/>
          <w:sz w:val="28"/>
          <w:sz w:val="28"/>
          <w:szCs w:val="28"/>
          <w:rtl w:val="true"/>
          <w:lang w:bidi="fa-IR"/>
        </w:rPr>
        <w:t>آخرین ستاره درخشان آسمان امامت، در همان سال‌های آغاز زندگی، به سؤالات شیعیان در موارد گوناگون، پاسخ‌های محکم و قانع کننده می‌داد و دلگرمی و آرامش خاطر آنان را فراهم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روایتی را به اختصار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قمی از بزرگان شیعه به همراه احمد بن اسحاق قمی وکیل امام حسن عسکری علیه السلام برای طرح سؤالات و دریافت پاسخ آن‌ها به محضر امام یازدهم شرفیاب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جریان این دیدار را چنین نقل کرده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خواستم سؤال کنم، امام عسکری علیه السلام به فرزندش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نور چشمم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کودک رو به من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می‌خواهی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حروف مقطعه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از خبرهای غیبی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زکریا را از آن آگاه ساخته و سپس آن را برای محمد صلی الله علیه و آله و سلم باز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از این قرار است که زکریا علیه السلام از پروردگارش خواست تا نام‌های پنج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جبرئیل علیه السلام را بر او فرو فرستاد و آن نام‌ها را به او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نام‌های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و سلم و علی و فاطمه و حسن علیهم السلام را بر زبان می‌آورد اندوه و گرفتاریش برطرف می‌شد و وقتی حسین علیه السلام را یاد می‌کرد، بغض گلویش را می‌گرفت و مبهوت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چرا وقتی آن چهار نفر را یاد می‌کنم از اندوه‌ها و نگرانی هایم راحت شده و دل آرام می‌شوم و چون حسین علیه السلام را به یاد می‌آورم، اشکم جاری و ناله ام بلند </w:t>
      </w:r>
      <w:bookmarkStart w:id="84" w:name="pg1145_5844"/>
    </w:p>
    <w:p>
      <w:pPr>
        <w:pStyle w:val="BookText"/>
        <w:rPr/>
      </w:pPr>
      <w:bookmarkEnd w:id="84"/>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داستان حسین علیه السلام آگاه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رمز این داستان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کربلا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هلاکت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جفاکننده نسبت به حسین علیه السلام است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عطش و تشنگی او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صبر و استقامت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از برگزیدن امام برای خود منع شده 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تو برگزیدن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مصلح است یا امام 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جامعه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اینکه هیچکس از درون دیگری آگاه نیست که به صلاح و درستی می‌اندیشد یا به فساد و تباهی، آیا احتمال ندارد که برگزیده مردم، مُفسِد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تبهکاری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همین است</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و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گفتنی است که در ادامه روایت، امام مهدی عجل الله تعالی فرجه الشریف علّت دیگری نیز بیان کرده‌اند و به  سؤالات دیگر هم پاسخ فرموده‌اند که برای رعایت اختصار از بیان آن‌ها خودداری شد</w:t>
      </w:r>
      <w:r>
        <w:rPr>
          <w:rFonts w:eastAsia="IRNazanin" w:cs="IRNazanin"/>
          <w:color w:val="111111"/>
          <w:sz w:val="28"/>
          <w:szCs w:val="28"/>
          <w:rtl w:val="true"/>
          <w:lang w:bidi="fa-IR"/>
        </w:rPr>
        <w:t>.</w:t>
      </w:r>
    </w:p>
    <w:p>
      <w:pPr>
        <w:pStyle w:val="Heading4"/>
        <w:numPr>
          <w:ilvl w:val="3"/>
          <w:numId w:val="1"/>
        </w:numPr>
        <w:rPr/>
      </w:pPr>
      <w:bookmarkStart w:id="85" w:name="__RefHeading___Toc2313661_373438147"/>
      <w:bookmarkStart w:id="86" w:name="_Toc28"/>
      <w:bookmarkEnd w:id="85"/>
      <w:r>
        <w:rPr>
          <w:rtl w:val="true"/>
        </w:rPr>
        <w:t>دریافت هدایای مادّی</w:t>
      </w:r>
      <w:bookmarkEnd w:id="8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برنامه‌های شیعیان، فرستادن هدایای مادّی و واجبات مالی برای امامان معصوم علیه السلام بوده است و آن بزرگواران پس از پذیرفتن آن ها، از نیازمندان جامعه رفع نیاز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اسحاق یکی از وکیل‌های امام حسن عسکری علیه السلام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اموالی از شیعیان را به محضر امام یازدهم علیه السلام بردم تا به آن حضرت تقدیم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فرزند خردسال حضرت با چهره‌ای که مانند ماه تمام می‌درخشید در کنار امام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رو به فرزند خود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هدایای شیعیان و دوستانت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رواست دستِ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هدایای ناپاک و اموال پلیدی که حلال و حرام آن به یکدیگر آمیخته است دراز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اسحاق، آن چه در میان اینان است بیرون آور تا حلال و حرام آن را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کیسه را بیرون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کیسه از فلان شخص از فلان محله شهر قم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او و نام محله اش 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شصت و دو اشرفی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پنج اشرفی از آن، بهای فروش زمین سنگلاخی است که صاحبش آن را از پدر خود، ارث برده است و چهارده دینارِ آن بهای نه جامه است که فروخته و سه دینارش وجه اجاره دکان‌ها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این مرد را راهنمایی کن که کدام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با دقت تمام، سکّه‌های حرام را مشخص کرد و علت حرام بودن آن‌ها را به روشنی بیان کرد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کیسه دیگری بیرون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پس از بیان نام و نشان و محل سکونت صاحب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کیسه پنجاه اشرفی است که دست زدن بدان برای ما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علت ناپاکی آن اموال را یک به یک بیان کرد</w:t>
      </w:r>
      <w:r>
        <w:rPr>
          <w:rFonts w:eastAsia="IRNazanin" w:cs="IRNazanin"/>
          <w:color w:val="111111"/>
          <w:sz w:val="28"/>
          <w:szCs w:val="28"/>
          <w:rtl w:val="true"/>
          <w:lang w:bidi="fa-IR"/>
        </w:rPr>
        <w:t xml:space="preserve">! </w:t>
      </w:r>
      <w:bookmarkStart w:id="87" w:name="pg1145_5846"/>
    </w:p>
    <w:p>
      <w:pPr>
        <w:pStyle w:val="BookText"/>
        <w:rPr/>
      </w:pPr>
      <w:bookmarkEnd w:id="87"/>
      <w:r>
        <w:rPr>
          <w:rFonts w:ascii="IRNazanin" w:hAnsi="IRNazanin" w:eastAsia="IRNazanin"/>
          <w:color w:val="111111"/>
          <w:sz w:val="28"/>
          <w:sz w:val="28"/>
          <w:szCs w:val="28"/>
          <w:rtl w:val="true"/>
          <w:lang w:bidi="fa-IR"/>
        </w:rPr>
        <w:t>آن گاه امام عسکری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جانم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احمد بن اسحاق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را به صاحبش برگردان یا سفارش کن که آن‌ها را به صاحبانش برسانند و ما را نیازی به آن نیست</w:t>
      </w:r>
      <w:r>
        <w:rPr>
          <w:rFonts w:eastAsia="IRNazanin" w:cs="IRNazanin"/>
          <w:color w:val="111111"/>
          <w:sz w:val="28"/>
          <w:szCs w:val="28"/>
          <w:rtl w:val="true"/>
          <w:lang w:bidi="fa-IR"/>
        </w:rPr>
        <w:t xml:space="preserve">...». </w:t>
      </w:r>
      <w:r>
        <w:rPr>
          <w:rStyle w:val="FootnoteAnchor"/>
          <w:rtl w:val="true"/>
        </w:rPr>
        <w:footnoteReference w:id="33"/>
      </w:r>
    </w:p>
    <w:p>
      <w:pPr>
        <w:pStyle w:val="Heading3"/>
        <w:numPr>
          <w:ilvl w:val="2"/>
          <w:numId w:val="1"/>
        </w:numPr>
        <w:rPr/>
      </w:pPr>
      <w:bookmarkStart w:id="88" w:name="__RefHeading___Toc2313663_373438147"/>
      <w:bookmarkStart w:id="89" w:name="_Toc29"/>
      <w:bookmarkEnd w:id="88"/>
      <w:r>
        <w:rPr>
          <w:rtl w:val="true"/>
        </w:rPr>
        <w:t>نماز بر جنازه پدر</w:t>
      </w:r>
      <w:bookmarkEnd w:id="89"/>
    </w:p>
    <w:p>
      <w:pPr>
        <w:pStyle w:val="BookText"/>
        <w:rPr/>
      </w:pPr>
      <w:r>
        <w:rPr>
          <w:rFonts w:ascii="IRNazanin" w:hAnsi="IRNazanin" w:eastAsia="IRNazanin"/>
          <w:color w:val="111111"/>
          <w:sz w:val="28"/>
          <w:sz w:val="28"/>
          <w:szCs w:val="28"/>
          <w:rtl w:val="true"/>
          <w:lang w:bidi="fa-IR"/>
        </w:rPr>
        <w:t>آخرین فراز از زندگی امام مهدی عجل الله تعالی فرجه الشریف در دوران اختفا و پیش از شروع غیبت، نماز خواندن آن حضرت بر جنازه پاک پدر بزرگوارش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ابوالاَدْیان خدمتکار امام یازدهم علیه السلام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 در آخرین روزهای عمر شریف خود، نامه هایی را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به شهر مدائن برسان؛ پس از پانزده روز به سامراء بازخواهی گشت و از خانه من ناله و افغان خواهی شنید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محل غسل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روی دهد، امام و جانشین شما که خواهد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پاسخ نامه‌های مرا از تو بخواهد، امام پس از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دیگری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 من نماز بخواند، امام پس از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دیگری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آن چه در کیسه است خبر دهد، امام پس از من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هیبت و شکوه امام مانع از آن شد که بپرسم در آن کیسه چیست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نامه‌ها را به مدائن بردم و جواب آن‌ها را گرفتم و همان گونه که فرموده بود روز </w:t>
      </w:r>
    </w:p>
    <w:p>
      <w:pPr>
        <w:pStyle w:val="BookText"/>
        <w:rPr/>
      </w:pPr>
      <w:r>
        <w:rPr>
          <w:rFonts w:ascii="IRNazanin" w:hAnsi="IRNazanin" w:eastAsia="IRNazanin"/>
          <w:color w:val="111111"/>
          <w:sz w:val="28"/>
          <w:sz w:val="28"/>
          <w:szCs w:val="28"/>
          <w:rtl w:val="true"/>
          <w:lang w:bidi="fa-IR"/>
        </w:rPr>
        <w:t xml:space="preserve">پانزدهم وارد سامراء شدم و در آن حال فریاد ناله و افغان از سرای آن حضرت شنیدم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را در محل غسل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جعفر، برادر آن حضرت را دیدم که بر در خانه امام ایستاده است و جمعی از شیعیان،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مرگ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امامتش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تبریک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که امامت، تباه می‌شود؛ زیرا او را می‌شناختم که اهل شراب و قماربازی و تارزنی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چون در پی نشانه‌ها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تبریک و تسلیت گفتم ولی او درباره هیچ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جواب 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عقید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خدمتکاران 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به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من،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شده است، برخیز و بر او نماز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جعفر و جمعی از شیعیان داخل خانه شدم و امام یازدهم علیه السلام را کفن شده بر تابوت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پیش رفت تا بر برادرش نماز گزارد ولی چون خواست تکبیر بگوید کودکی گندم گون با گیسوانی مجعّد و دندان‌های پیوسته بیرون آمد و لباس جعفر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برو که من به نماز گزاردن بر پدرم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جعفر با چهره‌ای رنگ پریده و زرد، عقب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پیش آمد و بر بدن امام علیه السلام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نامه هایی را که به همراه داری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خود گفتم این دو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نشانه‌های امامتِ این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کیسه،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جعفر رفتم و او را دیدم که آه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شیعیان از او پرسید این کودک کیست؟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او را ندیده و نمی‌شناسم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ابوالادیان ادامه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نشسته بودیم که گروهی از اهل قم آمدند و از امام حسن عسکری علیه السلام سراغ گرفتند و چون از شهادت آن حضرت باخبر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تسلیت بگوئیم؟ مردم به جعفر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او سلام کردند و تبریک و تسلیت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جعفر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 نامه‌ها و اموالی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نامه‌ها از کیست؟ و اموال چقدر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برآشفت و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ما علم غیب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خدمتکار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فلانی و فلانی همراه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و نشانی صاحبان نامه‌ها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کیسه‌ای با شماست که در آن هزار دینار است که نقش ده دینار آن محو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نامه‌ها و اموال را به او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تو را برای گرفتن این‌ها فرستاده امام است</w:t>
      </w:r>
      <w:r>
        <w:rPr>
          <w:rFonts w:eastAsia="IRNazanin" w:cs="IRNazanin"/>
          <w:color w:val="111111"/>
          <w:sz w:val="28"/>
          <w:szCs w:val="28"/>
          <w:rtl w:val="true"/>
          <w:lang w:bidi="fa-IR"/>
        </w:rPr>
        <w:t xml:space="preserve">...». </w:t>
      </w:r>
      <w:r>
        <w:rPr>
          <w:rStyle w:val="FootnoteAnchor"/>
          <w:rtl w:val="true"/>
        </w:rPr>
        <w:footnoteReference w:id="34"/>
      </w:r>
      <w:bookmarkStart w:id="90" w:name="pg1145_5849"/>
    </w:p>
    <w:p>
      <w:pPr>
        <w:pStyle w:val="Heading3"/>
        <w:numPr>
          <w:ilvl w:val="2"/>
          <w:numId w:val="1"/>
        </w:numPr>
        <w:rPr/>
      </w:pPr>
      <w:bookmarkStart w:id="91" w:name="__RefHeading___Toc2313665_373438147"/>
      <w:bookmarkStart w:id="92" w:name="_Toc30"/>
      <w:bookmarkEnd w:id="90"/>
      <w:bookmarkEnd w:id="91"/>
      <w:r>
        <w:rPr>
          <w:rtl w:val="true"/>
        </w:rPr>
        <w:t>امام مهدی عجل الله تعالی فرجه الشریف در آینه قرآن و روایات</w:t>
      </w:r>
      <w:bookmarkEnd w:id="92"/>
    </w:p>
    <w:p>
      <w:pPr>
        <w:pStyle w:val="Heading4"/>
        <w:numPr>
          <w:ilvl w:val="3"/>
          <w:numId w:val="1"/>
        </w:numPr>
        <w:rPr/>
      </w:pPr>
      <w:bookmarkStart w:id="93" w:name="__RefHeading___Toc2313667_373438147"/>
      <w:bookmarkStart w:id="94" w:name="_Toc31"/>
      <w:bookmarkEnd w:id="93"/>
      <w:r>
        <w:rPr>
          <w:rtl w:val="true"/>
        </w:rPr>
        <w:t>الف</w:t>
      </w:r>
      <w:r>
        <w:rPr>
          <w:rtl w:val="true"/>
        </w:rPr>
        <w:t xml:space="preserve">. </w:t>
      </w:r>
      <w:r>
        <w:rPr>
          <w:rtl w:val="true"/>
        </w:rPr>
        <w:t>قرآن</w:t>
      </w:r>
      <w:bookmarkEnd w:id="94"/>
    </w:p>
    <w:p>
      <w:pPr>
        <w:pStyle w:val="BookText"/>
        <w:rPr/>
      </w:pPr>
      <w:r>
        <w:rPr>
          <w:rFonts w:ascii="IRNazanin" w:hAnsi="IRNazanin" w:eastAsia="IRNazanin"/>
          <w:color w:val="111111"/>
          <w:sz w:val="28"/>
          <w:sz w:val="28"/>
          <w:szCs w:val="28"/>
          <w:rtl w:val="true"/>
          <w:lang w:bidi="fa-IR"/>
        </w:rPr>
        <w:t>قرآن کریم، چشمه زلال ناب ترین معارف الهی و ماندگارترین حکمت‌ها و دانش‌های مورد نیاز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سراسر راستی و درستی که خبرهای گذشته و آینده جهان را بیان کرده است و هیچ حقیقتی را فروگذار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حجم بسیار گسترده حقایق عالم در ژرفای آیات الهی نهفته است و تنها آن‌ها که به عمق معانی آن دست یابند، به آن واقعیات پی خواهند برد و آنان اهل قرآن و مفسران حقیقی آن یعنی پیامبر اکرم صلی الله علیه و آله و سلم و خاندان پاک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و انقلاب آخرین سفیر الهی از بزرگترین حقایق جهان است که در آیات فراوانی از قرآن کریم به آن اشاره شده و روایات بسیاری در تفسیر آن آیات نقل گردیده است که به چند نمونه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انبیاء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الزَّبُورِ مِنْ بَعْدِ الذِّکْرَ أَنَّ الاَْرْضَ یرِثُها عِبادِی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در زبور پس از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 که زمین را بندگان شایسته ما به ارث خواهند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بندگان شایسته‌ای که زمین را به ارث می‌برند، امام مهدی عجل الله تعالی فرجه الشریف و یاران او هستند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همچنین در بخشی از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هود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اللّهِ خَیرٌ لَکُمْ اِنْ کُنْتُمْ 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 برای شما بهتر است اگر مؤمن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بر دیوار کعبه تکیه زند و اولین سخنی که بر زبان جاری کند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بَقِیةُ اللّهِ فی اَرْضِهِ وَ </w:t>
      </w:r>
      <w:bookmarkStart w:id="95" w:name="pg1145_5851"/>
    </w:p>
    <w:p>
      <w:pPr>
        <w:pStyle w:val="BookText"/>
        <w:rPr/>
      </w:pPr>
      <w:bookmarkEnd w:id="95"/>
      <w:r>
        <w:rPr>
          <w:rFonts w:ascii="IRNazanin" w:hAnsi="IRNazanin" w:eastAsia="IRNazanin"/>
          <w:color w:val="111111"/>
          <w:sz w:val="28"/>
          <w:sz w:val="28"/>
          <w:szCs w:val="28"/>
          <w:rtl w:val="true"/>
          <w:lang w:bidi="fa-IR"/>
        </w:rPr>
        <w:t>خَلیفَتُهُ وَ حُجَّتُهُ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و جانشین او و حجّت او بر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بخواهد بر او سلام کند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بَقِیةَ اللّهِ فی اَرْضِهِ</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 در سوره حدید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اَنَّ اللّهَ یحْیی الاَْرْضَ بَعْدَ مَوْتِها قَدْ بَینّا لَکُمُ الاْیاتِ لَعَلَّکُمْ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خداوند زمین را پس از مرگ آن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بیان کردیم، باشد که بیندیشید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این است که خداوند زمین را به واسطه عدالت حضرت مهدی عجل الله تعالی فرجه الشریف در دوران ظهورش زنده خواهد کرد پس از آن که به سبب ستم سردمداران گمراهی مرده باشد</w:t>
      </w:r>
      <w:r>
        <w:rPr>
          <w:rFonts w:eastAsia="IRNazanin" w:cs="IRNazanin"/>
          <w:color w:val="111111"/>
          <w:sz w:val="28"/>
          <w:szCs w:val="28"/>
          <w:rtl w:val="true"/>
          <w:lang w:bidi="fa-IR"/>
        </w:rPr>
        <w:t xml:space="preserve">. </w:t>
      </w:r>
      <w:r>
        <w:rPr>
          <w:rStyle w:val="FootnoteAnchor"/>
          <w:rtl w:val="true"/>
        </w:rPr>
        <w:footnoteReference w:id="37"/>
      </w:r>
    </w:p>
    <w:p>
      <w:pPr>
        <w:pStyle w:val="Heading4"/>
        <w:numPr>
          <w:ilvl w:val="3"/>
          <w:numId w:val="1"/>
        </w:numPr>
        <w:rPr/>
      </w:pPr>
      <w:bookmarkStart w:id="96" w:name="__RefHeading___Toc2313669_373438147"/>
      <w:bookmarkStart w:id="97" w:name="_Toc32"/>
      <w:bookmarkEnd w:id="96"/>
      <w:r>
        <w:rPr>
          <w:rtl w:val="true"/>
        </w:rPr>
        <w:t>ب</w:t>
      </w:r>
      <w:r>
        <w:rPr>
          <w:rtl w:val="true"/>
        </w:rPr>
        <w:t xml:space="preserve">. </w:t>
      </w:r>
      <w:r>
        <w:rPr>
          <w:rtl w:val="true"/>
        </w:rPr>
        <w:t>روایات</w:t>
      </w:r>
      <w:bookmarkEnd w:id="9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امام مهدی عجل الله تعالی فرجه الشریف از موضوعاتی است که روایات بسیاری درباره آن در اختیار ماست به گونه‌ای که درباره مراحل مختلف زندگی آن حضرت همچون ولادت، دوران کودکی، غیبت صغری و کبری، علائم ظهور و روزگار ظهور و حکومت جهانی، به طور جداگانه احادیثی از پیشوایان دینی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درباره </w:t>
      </w:r>
    </w:p>
    <w:p>
      <w:pPr>
        <w:pStyle w:val="BookText"/>
        <w:rPr/>
      </w:pPr>
      <w:r>
        <w:rPr>
          <w:rFonts w:ascii="IRNazanin" w:hAnsi="IRNazanin" w:eastAsia="IRNazanin"/>
          <w:color w:val="111111"/>
          <w:sz w:val="28"/>
          <w:sz w:val="28"/>
          <w:szCs w:val="28"/>
          <w:rtl w:val="true"/>
          <w:lang w:bidi="fa-IR"/>
        </w:rPr>
        <w:t>خصوصیات ظاهری و اخلاقی آن بزرگوار، ویژگی‌های دوران غیبت او و فضیلت و پاداش منتظران ظهورش مجموعه ارزشمندی از روایات داریم و جالب اینکه بسیاری از این روایات هم در کتاب‌های شیعه و هم در آثار اهل سنّت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یکی از ویژگی‌های قابل توجه امام مهدی عجل الله تعالی فرجه الشریف آن است که همه معصومان علیهم السلام درباره آن حضرت سخنان نغزی ایراد فرموده‌اند که مجموعه‌ای از معارف آگاهی بخش را فراهم کرده است و از اهمیت فوق العاده قیام و انقلاب آن پرچمدار عدالت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در اینجا از هر یک از آن پیشوایان بزرگ روایتی را نقل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 که مهدی عجل الله تعالی فرجه الشریف را ببیند و خوشا به حال آن که او را دوست بدارد و خوشا به حال کسی که امامت او را باور داشته باشد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و از رحمت خدا ناامید نگردید به راستی که محبوبترین کارها نزد خداوند بزرگ، انتظار فرج است</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لوح فاطمه زهرا علیها السلام  </w:t>
      </w:r>
      <w:r>
        <w:rPr>
          <w:rStyle w:val="FootnoteAnchor"/>
          <w:rtl w:val="true"/>
        </w:rPr>
        <w:footnoteReference w:id="41"/>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خاطر رحمت بر جهانیان سلسله اوصیاء را به وجود فرزند امام حسن‌عسکری علیه السلام تکمیل خواهم کرد؛ کسی که کمال موسی و شکوه عیسی و صبر ایوب را داراست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امام حسن مجتبی علیه السلام در ضمن روایتی، پس از بیان برخی از مشکلات زمان بعد از رسول‌خدا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آخر الزمان مردی را برمی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وسیله فرشتگان خود پشتیبانی می‌کند و یارانش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 تمامی ساکنان زمین چیره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از عدالت و روشنایی و دلیل آشکار پر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که روزگار او را ببیند و سخن او را بشنود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وسیله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زنده می‌کند پس از آن که مرده باشد و به وسیله او آئین حق را بر تمامی دین‌ها پیروز گرداند هر چند مشرکان را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غیبتی است که گروهی در آن از دین باز می‌گردند و گروهی دیگر بر دین استوار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که در غیبت او بر اذیت‌ها و تکذیب‌ها شکیبایی کند؛ مانند کسی است که پیش روی رسول خدا صلی الله علیه و آله و سلم با شمشیر جهاد کرده باشد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دوران غیبت قائم ما بر دوستی ما ثابت قدم باشد خداوند پاداش هزار شهید از شهدای بدر و احد به او عنایت فرماید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بر مردم می‌آید که امامشان غایب شود پس خوشا حال آن‌ها که در آن زمان بر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ثابت بمانند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قائم عجل الله تعالی فرجه الشریف دو غیبت است یکی از آنها کوتاه مدت و دیگری بلند مدت است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دیدگان مردم پنهان می‌شود ولی یاد او از دل‌های مؤمنان فراموش نمی‌شود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کند زمین به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روشن گردد و آن بزرگوار، ترازوی عدالت را در میان مردم قرار دهد؛ پس کسی به دیگری ستم نخواهد کرد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ما آن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زمان غیبت، انتظار ظهور او را داشته باشند و چون قیام کرد به فرمان او گردن نهند</w:t>
      </w:r>
      <w:r>
        <w:rPr>
          <w:rFonts w:eastAsia="IRNazanin" w:cs="IRNazanin"/>
          <w:color w:val="111111"/>
          <w:sz w:val="28"/>
          <w:szCs w:val="28"/>
          <w:rtl w:val="true"/>
          <w:lang w:bidi="fa-IR"/>
        </w:rPr>
        <w:t xml:space="preserve">.»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پس از من فرزندم حسن و پس از او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که زمین را پر از عدل و داد کند چنان که پر از ستم و جور شده باشد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مرا از دنیا نبرد تا آن که جانشین مرا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آفرینش و اخلاق، شبیه ترین مردم به رسول خداست</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1145_5857"/>
      <w:bookmarkStart w:id="99" w:name="pg1145_5857"/>
      <w:bookmarkEnd w:id="99"/>
    </w:p>
    <w:p>
      <w:pPr>
        <w:pStyle w:val="Heading3"/>
        <w:numPr>
          <w:ilvl w:val="2"/>
          <w:numId w:val="1"/>
        </w:numPr>
        <w:rPr/>
      </w:pPr>
      <w:bookmarkStart w:id="100" w:name="pg1145_5857"/>
      <w:bookmarkStart w:id="101" w:name="__RefHeading___Toc2313671_373438147"/>
      <w:bookmarkStart w:id="102" w:name="_Toc33"/>
      <w:bookmarkEnd w:id="100"/>
      <w:bookmarkEnd w:id="101"/>
      <w:r>
        <w:rPr>
          <w:rtl w:val="true"/>
        </w:rPr>
        <w:t>امام مهدی عجل الله تعالی فرجه الشریف در نگاه دیگران</w:t>
      </w:r>
      <w:bookmarkEnd w:id="102"/>
    </w:p>
    <w:p>
      <w:pPr>
        <w:pStyle w:val="BookText"/>
        <w:rPr/>
      </w:pPr>
      <w:r>
        <w:rPr>
          <w:rFonts w:ascii="IRNazanin" w:hAnsi="IRNazanin" w:eastAsia="IRNazanin"/>
          <w:color w:val="111111"/>
          <w:sz w:val="28"/>
          <w:sz w:val="28"/>
          <w:szCs w:val="28"/>
          <w:rtl w:val="true"/>
          <w:lang w:bidi="fa-IR"/>
        </w:rPr>
        <w:t>خوشتر آن باشد که سرّ دلبران</w:t>
      </w:r>
    </w:p>
    <w:p>
      <w:pPr>
        <w:pStyle w:val="BookText"/>
        <w:rPr/>
      </w:pPr>
      <w:r>
        <w:rPr>
          <w:rFonts w:ascii="IRNazanin" w:hAnsi="IRNazanin" w:eastAsia="IRNazanin"/>
          <w:color w:val="111111"/>
          <w:sz w:val="28"/>
          <w:sz w:val="28"/>
          <w:szCs w:val="28"/>
          <w:rtl w:val="true"/>
          <w:lang w:bidi="fa-IR"/>
        </w:rPr>
        <w:t>گفته آید در حدیث دیگران</w:t>
      </w:r>
    </w:p>
    <w:p>
      <w:pPr>
        <w:pStyle w:val="BookText"/>
        <w:rPr/>
      </w:pPr>
      <w:r>
        <w:rPr>
          <w:rFonts w:ascii="IRNazanin" w:hAnsi="IRNazanin" w:eastAsia="IRNazanin"/>
          <w:color w:val="111111"/>
          <w:sz w:val="28"/>
          <w:sz w:val="28"/>
          <w:szCs w:val="28"/>
          <w:rtl w:val="true"/>
          <w:lang w:bidi="fa-IR"/>
        </w:rPr>
        <w:t>موضوع امام مهدی عجل الله تعالی فرجه الشریف و قیام و انقلاب جهانی او نه تنها در کتاب‌های شیعه بلکه در فرهنگ اعتقادی سایر فرقه‌های اسلامی نیز بیان گردیده و درباره آن به طور گسترده گفتگو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نیز به وجود و ظهور مهدی عجل الله تعالی فرجه الشریف که از دودمان پاک پیامبر صلی الله علیه و آله و سلم و از فرزندان حضرت فاطمه زهرا علیها السلام </w:t>
      </w:r>
      <w:r>
        <w:rPr>
          <w:rStyle w:val="FootnoteAnchor"/>
          <w:rtl w:val="true"/>
        </w:rPr>
        <w:footnoteReference w:id="53"/>
      </w:r>
      <w:r>
        <w:rPr>
          <w:rFonts w:ascii="IRNazanin" w:hAnsi="IRNazanin" w:eastAsia="IRNazanin"/>
          <w:color w:val="111111"/>
          <w:sz w:val="28"/>
          <w:sz w:val="28"/>
          <w:szCs w:val="28"/>
          <w:rtl w:val="true"/>
          <w:lang w:bidi="fa-IR"/>
        </w:rPr>
        <w:t>است معتقدند برای آشکار شدن میزانِ باور اهل سنّت به مهدی موعود عجل الله تعالی فرجه الشریف باید به آثار دانشمندان بزرگ ایشان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مفسّران سنّی در کتاب‌های تفسیری خود تصریح کرده‌اند که بعضی از آیات قرآن به ظهور حضرت مهدی عجل الله تعالی فرجه الشریف در آخرالزّمان اشاره دارد مانند فخر رازی </w:t>
      </w:r>
      <w:r>
        <w:rPr>
          <w:rStyle w:val="FootnoteAnchor"/>
          <w:rtl w:val="true"/>
        </w:rPr>
        <w:footnoteReference w:id="54"/>
      </w:r>
      <w:r>
        <w:rPr>
          <w:rFonts w:ascii="IRNazanin" w:hAnsi="IRNazanin" w:eastAsia="IRNazanin"/>
          <w:color w:val="111111"/>
          <w:sz w:val="28"/>
          <w:sz w:val="28"/>
          <w:szCs w:val="28"/>
          <w:rtl w:val="true"/>
          <w:lang w:bidi="fa-IR"/>
        </w:rPr>
        <w:t xml:space="preserve">و قرطبی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اکثر محدثان ایشان، احادیث مربوط به امام مهدی عجل الله تعالی فرجه الشریف را در کتاب‌های خود آورده‌اند که در میان آنها، معتبرترین کتاب‌های اهل سنّت وجود دارد مانند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 ستّه</w:t>
      </w:r>
      <w:r>
        <w:rPr>
          <w:rFonts w:eastAsia="Amiri" w:cs="Amiri" w:ascii="Amiri" w:hAnsi="Amiri"/>
          <w:color w:val="111111"/>
          <w:sz w:val="28"/>
          <w:szCs w:val="28"/>
          <w:rtl w:val="true"/>
          <w:lang w:bidi="ar-SA"/>
        </w:rPr>
        <w:t xml:space="preserve">» </w:t>
      </w:r>
      <w:r>
        <w:rPr>
          <w:rStyle w:val="FootnoteAnchor"/>
          <w:rtl w:val="true"/>
        </w:rPr>
        <w:footnoteReference w:id="56"/>
      </w:r>
      <w:r>
        <w:rPr>
          <w:rFonts w:ascii="IRNazanin" w:hAnsi="IRNazanin" w:eastAsia="IRNazanin"/>
          <w:color w:val="111111"/>
          <w:sz w:val="28"/>
          <w:sz w:val="28"/>
          <w:szCs w:val="28"/>
          <w:rtl w:val="true"/>
          <w:lang w:bidi="fa-IR"/>
        </w:rPr>
        <w:t>و مُسند احمدبن حنبل پیشوای مذهب حنبلی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از دانشمندان اهل سنّت در گذشته و حال، کتاب هایی مستقل در موضوع  امام مهدی عجل الله تعالی فرجه الشریف نوشته‌اند مثل ابونعیم اصفهانی در مجموعه الأربعین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 الوردی فی اخبار المهدی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توجه اینکه، بعضی از علمای اهل سنّت در مقام دفاع از عقیده مهدویت و ردّ منکران این عقیده، کتاب و مقاله نوشته‌اند و با بیانات علمی و شواهد روائی، جریان امام مهدی را از امور قطعی و غیرقابل انکار دانسته‌اند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صدیق 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ردّ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نگاشته و به سختی از او انتقاد کرده است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عبدالمحسن بن حمد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من کذب بالاحادیث الصحیحه الواردة فی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شبهات ابن خلدون پاسخ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نمونه هایی از آثار اهل سنّت و دفاع آنان از مسئله مهدویت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بخش از میان صدها روایت، تنها دو روایت نقل می‌کنیم که در کتاب‌های مشهور و مورد اعتماد اهل سنّت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اسلام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تنها یک روز مانده باشد حتماً خداوند آن روز را طولانی کند تا آنکه مردی از خاندان مرا در آن برانگیزد که هم نام من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خاندان من قیام می‌کند که در نام و سیرت شبیه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عدل و داد خواهد کرد همانگونه که از ظلم و ستم لبریز گشته باشد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گفتنی است که اعتقاد به ظهور مصلح و منجی که در پایان دنیا ظهور کرده و جهان را پر از عدل و داد خواهد کرد یک اعتقاد جهانی و همگانی است و پیروان راستین همه ادیان آسمانی بر اساس تعالیم کتاب‌های دینی خود منتظر قیام آن موعود بزرگ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مقدّس زبور، تورات، انجیل و نیز کتاب‌های هندوها و زرتشتیان و برهمائیان به ظهور منجی بزرگ جهان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ملتی برای او لقبی مخصوص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زرتشتیان او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نجات دهنده جهان و مسیحیان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یهود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میکائیلی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بخشی از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جاماسب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کتاب‌های مقدّس زرتشت چنین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عرب، آخر پیغمبران باشد که در میان کوه‌های مکه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بندگان خود چیز خورد و به روش بندگان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او اشرف ادیان باشد و کتاب او باطل کند همه کتاب‌ها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فرزندان دختر پیغمبر که خورشید جهان و شاه زمان نام دارد، کسی پادشاه شود در دنیا به حکم یزدان، که جانشین آخر آن پیغمبر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او تا به قیامت متصل باشد</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1145_5861"/>
      <w:bookmarkStart w:id="104" w:name="pg1145_5861"/>
      <w:bookmarkEnd w:id="104"/>
    </w:p>
    <w:p>
      <w:pPr>
        <w:pStyle w:val="Heading2"/>
        <w:numPr>
          <w:ilvl w:val="1"/>
          <w:numId w:val="1"/>
        </w:numPr>
        <w:rPr/>
      </w:pPr>
      <w:bookmarkStart w:id="105" w:name="pg1145_5861"/>
      <w:bookmarkStart w:id="106" w:name="__RefHeading___Toc2313673_373438147"/>
      <w:bookmarkStart w:id="107" w:name="_Toc34"/>
      <w:bookmarkEnd w:id="105"/>
      <w:bookmarkEnd w:id="106"/>
      <w:r>
        <w:rPr>
          <w:rtl w:val="true"/>
        </w:rPr>
        <w:t>فصل سوم</w:t>
      </w:r>
      <w:r>
        <w:rPr>
          <w:rtl w:val="true"/>
        </w:rPr>
        <w:t xml:space="preserve">: </w:t>
      </w:r>
      <w:r>
        <w:rPr>
          <w:rtl w:val="true"/>
        </w:rPr>
        <w:t>در انتظار امام غایب</w:t>
      </w:r>
      <w:bookmarkEnd w:id="10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8" w:name="__RefHeading___Toc2313675_373438147"/>
      <w:bookmarkStart w:id="109" w:name="_Toc35"/>
      <w:bookmarkEnd w:id="108"/>
      <w:r>
        <w:rPr>
          <w:rtl w:val="true"/>
        </w:rPr>
        <w:t>اشاره</w:t>
      </w:r>
      <w:bookmarkEnd w:id="10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1145_5863"/>
      <w:bookmarkStart w:id="111" w:name="pg1145_5863"/>
      <w:bookmarkEnd w:id="111"/>
    </w:p>
    <w:p>
      <w:pPr>
        <w:pStyle w:val="Heading3"/>
        <w:numPr>
          <w:ilvl w:val="2"/>
          <w:numId w:val="1"/>
        </w:numPr>
        <w:rPr/>
      </w:pPr>
      <w:bookmarkStart w:id="112" w:name="pg1145_5863"/>
      <w:bookmarkStart w:id="113" w:name="__RefHeading___Toc2313677_373438147"/>
      <w:bookmarkStart w:id="114" w:name="_Toc36"/>
      <w:bookmarkEnd w:id="112"/>
      <w:bookmarkEnd w:id="113"/>
      <w:r>
        <w:rPr>
          <w:rtl w:val="true"/>
        </w:rPr>
        <w:t>غیبت</w:t>
      </w:r>
      <w:bookmarkEnd w:id="114"/>
    </w:p>
    <w:p>
      <w:pPr>
        <w:pStyle w:val="BookText"/>
        <w:rPr/>
      </w:pPr>
      <w:r>
        <w:rPr>
          <w:rFonts w:ascii="IRNazanin" w:hAnsi="IRNazanin" w:eastAsia="IRNazanin"/>
          <w:color w:val="111111"/>
          <w:sz w:val="28"/>
          <w:sz w:val="28"/>
          <w:szCs w:val="28"/>
          <w:rtl w:val="true"/>
          <w:lang w:bidi="fa-IR"/>
        </w:rPr>
        <w:t>پس از اینکه با شخصیت منجی بزرگ عالم و تحقّق بخش آرمان آدم علیه السلام تا خاتم صلی الله علیه و آله و سلم و آخرین ذخیره الهی حضرت حجة بن الحسن عجل الله تعالی فرجه الشریف آشنا شدیم، اکنون درباره غیبت آن یگانه دوران که بخش مهمّی از زندگی آن حضرت است سخن می‌گوییم</w:t>
      </w:r>
      <w:r>
        <w:rPr>
          <w:rFonts w:eastAsia="IRNazanin" w:cs="IRNazanin"/>
          <w:color w:val="111111"/>
          <w:sz w:val="28"/>
          <w:szCs w:val="28"/>
          <w:rtl w:val="true"/>
          <w:lang w:bidi="fa-IR"/>
        </w:rPr>
        <w:t>.</w:t>
      </w:r>
    </w:p>
    <w:p>
      <w:pPr>
        <w:pStyle w:val="Heading3"/>
        <w:numPr>
          <w:ilvl w:val="2"/>
          <w:numId w:val="1"/>
        </w:numPr>
        <w:rPr/>
      </w:pPr>
      <w:bookmarkStart w:id="115" w:name="__RefHeading___Toc2313679_373438147"/>
      <w:bookmarkStart w:id="116" w:name="_Toc37"/>
      <w:bookmarkEnd w:id="115"/>
      <w:r>
        <w:rPr>
          <w:rtl w:val="true"/>
        </w:rPr>
        <w:t>مفهوم غیبت</w:t>
      </w:r>
      <w:bookmarkEnd w:id="116"/>
    </w:p>
    <w:p>
      <w:pPr>
        <w:pStyle w:val="BookText"/>
        <w:rPr/>
      </w:pPr>
      <w:r>
        <w:rPr>
          <w:rFonts w:ascii="IRNazanin" w:hAnsi="IRNazanin" w:eastAsia="IRNazanin"/>
          <w:color w:val="111111"/>
          <w:sz w:val="28"/>
          <w:sz w:val="28"/>
          <w:szCs w:val="28"/>
          <w:rtl w:val="true"/>
          <w:lang w:bidi="fa-IR"/>
        </w:rPr>
        <w:t xml:space="preserve">اولین نکته قابل طرح آن است که غیبت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بودن از دیدگان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حاضر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بخش، سخن از دوره‌ای است که امام مهدی عجل الله تعالی فرجه الشریف از چشمان مردمان غایب است و آنها او را نمی‌بینند و این در حالی است که آن بزرگوار در بین مردم حضور دارد و در میان ایشان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روایات امامان معصوم به عبارات گوناگون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خدای علی، حجّت خدا در میان مردم هست و در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 و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برمی دارد؛ به خانه‌های آنها سر می‌زند؛ در شرق و غرب زمین رفت و آمد می‌کند؛ گفتار مردم را می‌شنود و برایشان سلام می‌کند؛ می‌بیند و دیده </w:t>
      </w:r>
      <w:bookmarkStart w:id="117" w:name="pg1145_5864"/>
    </w:p>
    <w:p>
      <w:pPr>
        <w:pStyle w:val="BookText"/>
        <w:rPr/>
      </w:pPr>
      <w:bookmarkEnd w:id="117"/>
      <w:r>
        <w:rPr>
          <w:rFonts w:ascii="IRNazanin" w:hAnsi="IRNazanin" w:eastAsia="IRNazanin"/>
          <w:color w:val="111111"/>
          <w:sz w:val="28"/>
          <w:sz w:val="28"/>
          <w:szCs w:val="28"/>
          <w:rtl w:val="true"/>
          <w:lang w:bidi="fa-IR"/>
        </w:rPr>
        <w:t xml:space="preserve">نمی‌شود تا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البته نوع دیگری از غیبت نیز برای آن حضرت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صاحب این امر سنت‌هایی از انبیاء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سنّت او از یوسف علیه السلام، پنهان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بین او و مردم حجابی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می‌بینند ولی نمی‌شناسند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بنابراین درباره حضرت مهدی عجل الله تعالی فرجه الشریف غیبت به دو گونه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مواردی از دیدگان پنهان است و در مواردی دیگر دیده می‌شود ولی شناخته نمی‌گردد اما در هر حال در میان مردم حضور دارد</w:t>
      </w:r>
      <w:r>
        <w:rPr>
          <w:rFonts w:eastAsia="IRNazanin" w:cs="IRNazanin"/>
          <w:color w:val="111111"/>
          <w:sz w:val="28"/>
          <w:szCs w:val="28"/>
          <w:rtl w:val="true"/>
          <w:lang w:bidi="fa-IR"/>
        </w:rPr>
        <w:t>.</w:t>
      </w:r>
    </w:p>
    <w:p>
      <w:pPr>
        <w:pStyle w:val="Heading3"/>
        <w:numPr>
          <w:ilvl w:val="2"/>
          <w:numId w:val="1"/>
        </w:numPr>
        <w:rPr/>
      </w:pPr>
      <w:bookmarkStart w:id="118" w:name="__RefHeading___Toc2313681_373438147"/>
      <w:bookmarkStart w:id="119" w:name="_Toc38"/>
      <w:bookmarkEnd w:id="118"/>
      <w:r>
        <w:rPr>
          <w:rtl w:val="true"/>
        </w:rPr>
        <w:t>پیشینه غیبت</w:t>
      </w:r>
      <w:bookmarkEnd w:id="119"/>
    </w:p>
    <w:p>
      <w:pPr>
        <w:pStyle w:val="BookText"/>
        <w:rPr/>
      </w:pPr>
      <w:r>
        <w:rPr>
          <w:rFonts w:ascii="IRNazanin" w:hAnsi="IRNazanin" w:eastAsia="IRNazanin"/>
          <w:color w:val="111111"/>
          <w:sz w:val="28"/>
          <w:sz w:val="28"/>
          <w:szCs w:val="28"/>
          <w:rtl w:val="true"/>
          <w:lang w:bidi="fa-IR"/>
        </w:rPr>
        <w:t>غیبت و نهان زیستی، پدیده‌ای نیست که برای اولین بار و تنها درباره آخرین حجّت پروردگار روی داده باشد بلکه از روایات فراوان استفاده می‌شود که تعدادی از پیامبران بزرگ الهی، بخشی از زندگی خود را در پنهانی و غیبت بوده‌اند و این امر به جهت حکمت و مصلحت خدایی بوده و نه یک خواسته شخصی و یا مصلحت خانوادگی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غیبت یکی از سنّت های </w:t>
      </w:r>
      <w:r>
        <w:rPr>
          <w:rStyle w:val="FootnoteAnchor"/>
          <w:rtl w:val="true"/>
        </w:rPr>
        <w:footnoteReference w:id="63"/>
      </w:r>
      <w:r>
        <w:rPr>
          <w:rFonts w:ascii="IRNazanin" w:hAnsi="IRNazanin" w:eastAsia="IRNazanin"/>
          <w:color w:val="111111"/>
          <w:sz w:val="28"/>
          <w:sz w:val="28"/>
          <w:szCs w:val="28"/>
          <w:rtl w:val="true"/>
          <w:lang w:bidi="fa-IR"/>
        </w:rPr>
        <w:t xml:space="preserve">الهی است که در زندگی پیامبرانی همچون </w:t>
      </w:r>
    </w:p>
    <w:p>
      <w:pPr>
        <w:pStyle w:val="BookText"/>
        <w:rPr/>
      </w:pPr>
      <w:r>
        <w:rPr>
          <w:rFonts w:ascii="IRNazanin" w:hAnsi="IRNazanin" w:eastAsia="IRNazanin"/>
          <w:color w:val="111111"/>
          <w:sz w:val="28"/>
          <w:sz w:val="28"/>
          <w:szCs w:val="28"/>
          <w:rtl w:val="true"/>
          <w:lang w:bidi="fa-IR"/>
        </w:rPr>
        <w:t>ادریس، نوح، صالح، ابراهیم، یوسف، موسی، شعیب، الیاس، سلیمان، دانیال و عیسی علیهم السلام جریان یافته است و هر یک از آن سفیران الهی به تناسب شرایط سالهایی را در غیبت بسر برده‌اند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به همین دلیل است که در روایات از غیبت حضرت مهدی عجل الله تعالی فرجه الشریف به عنوان یکی از سنت‌های پیامبران یاد شده است و یکی از دلایل غیبت آن حضرت، اجرا شدن سنّت انبیاء علیهم السلام در زندگی حضرت مهدی عجل الله تعالی فرجه الشریف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از ما غیبتی است که مدت آن طولانی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غیبت چیست‌ای فرزند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می‌خواهد سنت‌های انبیاء در غیبت هایشان درباره آن حضرت روی دهد</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 فوق این نکته نیز آشکار می‌شود که سخن از غیبت امام مهدی عجل الله تعالی فرجه الشریف سال‌ها پیش از ولادت آن بزرگوار، مطرح بوده است و پیشوایان اسلامی از پیامبر اکرم صلی الله علیه و آله و سلم تا امام عسکری علیه السلام از غیبت آن حضرت و بعضی از خصوصیات آن و آنچه در زمان غیبت اتّفاق خواهد افتاد، خبر داده‌اند و نیز وظایفی را برای مردم مؤمن در آن زمان بیان داشته‌اند</w:t>
      </w:r>
      <w:r>
        <w:rPr>
          <w:rFonts w:eastAsia="IRNazanin" w:cs="IRNazanin"/>
          <w:color w:val="111111"/>
          <w:sz w:val="28"/>
          <w:szCs w:val="28"/>
          <w:rtl w:val="true"/>
          <w:lang w:bidi="fa-IR"/>
        </w:rPr>
        <w:t xml:space="preserve">. </w:t>
      </w:r>
      <w:r>
        <w:rPr>
          <w:rStyle w:val="FootnoteAnchor"/>
          <w:rtl w:val="true"/>
        </w:rPr>
        <w:footnoteReference w:id="66"/>
      </w:r>
      <w:bookmarkStart w:id="120" w:name="pg1145_5866"/>
    </w:p>
    <w:p>
      <w:pPr>
        <w:pStyle w:val="BookText"/>
        <w:rPr/>
      </w:pPr>
      <w:bookmarkEnd w:id="120"/>
      <w:r>
        <w:rPr>
          <w:rFonts w:ascii="IRNazanin" w:hAnsi="IRNazanin" w:eastAsia="IRNazanin"/>
          <w:color w:val="111111"/>
          <w:sz w:val="28"/>
          <w:sz w:val="28"/>
          <w:szCs w:val="28"/>
          <w:rtl w:val="true"/>
          <w:lang w:bidi="fa-IR"/>
        </w:rPr>
        <w:t>پیامبر اسلام صلی الله علیه و آله و سلم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غیبتی است و حیرتی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که مردمان از دین‌های خود گمراه شوند پس در آن زمان می‌آید مانند شهاب ثاقب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ستاره‌ای روشن و تابان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زمین را از عدل و داد پر می‌کند همانگونه که از ظلم و ستم آکنده باشد</w:t>
      </w:r>
      <w:r>
        <w:rPr>
          <w:rFonts w:eastAsia="IRNazanin" w:cs="IRNazanin"/>
          <w:color w:val="111111"/>
          <w:sz w:val="28"/>
          <w:szCs w:val="28"/>
          <w:rtl w:val="true"/>
          <w:lang w:bidi="fa-IR"/>
        </w:rPr>
        <w:t xml:space="preserve">.» </w:t>
      </w:r>
      <w:r>
        <w:rPr>
          <w:rStyle w:val="FootnoteAnchor"/>
          <w:rtl w:val="true"/>
        </w:rPr>
        <w:footnoteReference w:id="67"/>
      </w:r>
    </w:p>
    <w:p>
      <w:pPr>
        <w:pStyle w:val="Heading3"/>
        <w:numPr>
          <w:ilvl w:val="2"/>
          <w:numId w:val="1"/>
        </w:numPr>
        <w:rPr/>
      </w:pPr>
      <w:bookmarkStart w:id="121" w:name="__RefHeading___Toc2313683_373438147"/>
      <w:bookmarkStart w:id="122" w:name="_Toc39"/>
      <w:bookmarkEnd w:id="121"/>
      <w:r>
        <w:rPr>
          <w:rtl w:val="true"/>
        </w:rPr>
        <w:t>فلسفه غیبت</w:t>
      </w:r>
      <w:bookmarkEnd w:id="122"/>
    </w:p>
    <w:p>
      <w:pPr>
        <w:pStyle w:val="Heading4"/>
        <w:numPr>
          <w:ilvl w:val="3"/>
          <w:numId w:val="1"/>
        </w:numPr>
        <w:rPr/>
      </w:pPr>
      <w:bookmarkStart w:id="123" w:name="__RefHeading___Toc2313685_373438147"/>
      <w:bookmarkStart w:id="124" w:name="_Toc40"/>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به راستی چرا امام و حجّت خدا در پس پرده غیبت قرار گرفته است و کدام علت سبب گردید تا مردم از برکات ظهور او محروم گردند؟</w:t>
      </w:r>
    </w:p>
    <w:p>
      <w:pPr>
        <w:pStyle w:val="BookText"/>
        <w:rPr/>
      </w:pPr>
      <w:r>
        <w:rPr>
          <w:rFonts w:ascii="IRNazanin" w:hAnsi="IRNazanin" w:eastAsia="IRNazanin"/>
          <w:color w:val="111111"/>
          <w:sz w:val="28"/>
          <w:sz w:val="28"/>
          <w:szCs w:val="28"/>
          <w:rtl w:val="true"/>
          <w:lang w:bidi="fa-IR"/>
        </w:rPr>
        <w:t>درباره این موضوع سخنان فراوانی گفته شده و روایات فراوانی نیز در دست است ولی پیش از پاسخ گفتن به سؤال فوق لازم است به نکته‌ای اساسی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ایمان داریم که خداوند عالم هیچ کار کوچک و بزرگی را جز بر اساسِ حکمت و مصلحت انجام نمی‌دهد خواه این مصلحت‌ها را بشناسیم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همه رویدادهای خرد و کلانِ جهان با تدبیر پروردگار و به اراده او انجام می‌پذیرد که یکی از مهمترین آنها، حادثه غیبت امام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غیبت آن سرور نیز مطابق حکمت و مصلحت است اگرچه ما فلسفه آن را 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برای صاحب الامر عجل الله تعالی فرجه الشریف غیبتی است که هر اهل باطلی در آن به شک می‌افتد</w:t>
      </w:r>
      <w:r>
        <w:rPr>
          <w:rFonts w:eastAsia="IRNazanin" w:cs="IRNazanin"/>
          <w:color w:val="111111"/>
          <w:sz w:val="28"/>
          <w:szCs w:val="28"/>
          <w:rtl w:val="true"/>
          <w:lang w:bidi="fa-IR"/>
        </w:rPr>
        <w:t xml:space="preserve">.» </w:t>
      </w:r>
      <w:bookmarkStart w:id="125" w:name="pg1145_5867"/>
    </w:p>
    <w:p>
      <w:pPr>
        <w:pStyle w:val="BookText"/>
        <w:rPr/>
      </w:pPr>
      <w:bookmarkEnd w:id="125"/>
      <w:r>
        <w:rPr>
          <w:rFonts w:ascii="IRNazanin" w:hAnsi="IRNazanin" w:eastAsia="IRNazanin"/>
          <w:color w:val="111111"/>
          <w:sz w:val="28"/>
          <w:sz w:val="28"/>
          <w:szCs w:val="28"/>
          <w:rtl w:val="true"/>
          <w:lang w:bidi="fa-IR"/>
        </w:rPr>
        <w:t>راوی از علت غیبت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به سبب امری است که اجازه نداریم آن را برای شما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سرّی از اسرار الهی است ولی چون می‌دانیم که خداوند بزرگ حکیم است می‌پذیریم که همه کارهای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است و اگرچه علّت آن کارها برای ما معلوم نباشد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البتّه چه بسا انسانی که همه افعال خداوند را حکیمانه می‌داند و در برابر آنها سر تسلیم فرود می‌آورد، به دنبال دانستن راز و رمز بعضی از رویدادهای عالم باشد تا به سبب علم به فلسفه یک پدیده، آرامش نفس و اطمینان قلبی بیشتری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بحث و بررسی پیرامون حکمت‌ها و آثار غیبت حضرت مهدی عجل الله تعالی فرجه الشریف می‌پردازیم و به روایات مربوط به آن اشاره می‌کنیم</w:t>
      </w:r>
      <w:r>
        <w:rPr>
          <w:rFonts w:eastAsia="IRNazanin" w:cs="IRNazanin"/>
          <w:color w:val="111111"/>
          <w:sz w:val="28"/>
          <w:szCs w:val="28"/>
          <w:rtl w:val="true"/>
          <w:lang w:bidi="fa-IR"/>
        </w:rPr>
        <w:t>:</w:t>
      </w:r>
    </w:p>
    <w:p>
      <w:pPr>
        <w:pStyle w:val="Heading4"/>
        <w:numPr>
          <w:ilvl w:val="3"/>
          <w:numId w:val="1"/>
        </w:numPr>
        <w:rPr/>
      </w:pPr>
      <w:bookmarkStart w:id="126" w:name="__RefHeading___Toc2313687_373438147"/>
      <w:bookmarkStart w:id="127" w:name="_Toc41"/>
      <w:bookmarkEnd w:id="126"/>
      <w:r>
        <w:rPr>
          <w:rtl w:val="true"/>
        </w:rPr>
        <w:t>تأدیب مردم</w:t>
      </w:r>
      <w:bookmarkEnd w:id="127"/>
    </w:p>
    <w:p>
      <w:pPr>
        <w:pStyle w:val="BookText"/>
        <w:rPr/>
      </w:pPr>
      <w:r>
        <w:rPr>
          <w:rFonts w:ascii="IRNazanin" w:hAnsi="IRNazanin" w:eastAsia="IRNazanin"/>
          <w:color w:val="111111"/>
          <w:sz w:val="28"/>
          <w:sz w:val="28"/>
          <w:szCs w:val="28"/>
          <w:rtl w:val="true"/>
          <w:lang w:bidi="fa-IR"/>
        </w:rPr>
        <w:t>وقتی امّت نسبت به پیامبر و امام قدر نشناسند و وظایف خود را در برابر او انجام ندهند بلکه اوامر او را نافرمانی کنند، رواست که خداوند، پیشوای ایشان را از آنها جدا کند تا به خود آیند و در روزگار غیبت او، ارزش و برکت وجود او را دریابند و در این صورت، غیبت امام به مصلحت امت است گرچه آنها ندانند و درک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خداوند همراهی و همنشینی ما را برای قومی خوش ندارد ما را از میان آنها برگیرد</w:t>
      </w:r>
      <w:r>
        <w:rPr>
          <w:rFonts w:eastAsia="IRNazanin" w:cs="IRNazanin"/>
          <w:color w:val="111111"/>
          <w:sz w:val="28"/>
          <w:szCs w:val="28"/>
          <w:rtl w:val="true"/>
          <w:lang w:bidi="fa-IR"/>
        </w:rPr>
        <w:t xml:space="preserve">.» </w:t>
      </w:r>
      <w:r>
        <w:rPr>
          <w:rStyle w:val="FootnoteAnchor"/>
          <w:rtl w:val="true"/>
        </w:rPr>
        <w:footnoteReference w:id="69"/>
      </w:r>
      <w:bookmarkStart w:id="128" w:name="pg1145_5868"/>
    </w:p>
    <w:p>
      <w:pPr>
        <w:pStyle w:val="Heading4"/>
        <w:numPr>
          <w:ilvl w:val="3"/>
          <w:numId w:val="1"/>
        </w:numPr>
        <w:rPr/>
      </w:pPr>
      <w:bookmarkStart w:id="129" w:name="__RefHeading___Toc2313689_373438147"/>
      <w:bookmarkStart w:id="130" w:name="_Toc42"/>
      <w:bookmarkEnd w:id="128"/>
      <w:bookmarkEnd w:id="129"/>
      <w:r>
        <w:rPr>
          <w:rtl w:val="true"/>
        </w:rPr>
        <w:t>استقلال و نبودن تحت پیمان دیگران</w:t>
      </w:r>
      <w:bookmarkEnd w:id="130"/>
    </w:p>
    <w:p>
      <w:pPr>
        <w:pStyle w:val="BookText"/>
        <w:rPr/>
      </w:pPr>
      <w:r>
        <w:rPr>
          <w:rFonts w:ascii="IRNazanin" w:hAnsi="IRNazanin" w:eastAsia="IRNazanin"/>
          <w:color w:val="111111"/>
          <w:sz w:val="28"/>
          <w:sz w:val="28"/>
          <w:szCs w:val="28"/>
          <w:rtl w:val="true"/>
          <w:lang w:bidi="fa-IR"/>
        </w:rPr>
        <w:t>آنها که به دنبال ایجاد یک تحوّل و انقلاب هستند به ناچار در ابتدای قیام با بعضی از مخالفان، عهد و پیمانی می‌بندند تا بتوانند اهداف خود را دنبال کنند، ولی مهدی موعود عجل الله تعالی فرجه الشریف آن مصلح بزرگی است که در راه برپایی انقلاب و حکومت عدل جهانی با هیچ قدرت ستمگری سازش نخواهد کرد زیرا که مطابق روایات فراوان او مأمور به مبارزه قاطع و آشکار با همه ظالمان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تا آماده شدن شرایط انقلاب، در غیبت  می‌رود تا مجبور نباشد که با دشمنان خدا عهد و پیمانی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رضا علیه السلام علت غیبت اینگونه بیان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اینکه آن زمان که با شمشیر قیام می‌کند، کسی بر عهده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بیعتی نداشته باشد</w:t>
      </w:r>
      <w:r>
        <w:rPr>
          <w:rFonts w:eastAsia="IRNazanin" w:cs="IRNazanin"/>
          <w:color w:val="111111"/>
          <w:sz w:val="28"/>
          <w:szCs w:val="28"/>
          <w:rtl w:val="true"/>
          <w:lang w:bidi="fa-IR"/>
        </w:rPr>
        <w:t xml:space="preserve">.» </w:t>
      </w:r>
      <w:r>
        <w:rPr>
          <w:rStyle w:val="FootnoteAnchor"/>
          <w:rtl w:val="true"/>
        </w:rPr>
        <w:footnoteReference w:id="70"/>
      </w:r>
    </w:p>
    <w:p>
      <w:pPr>
        <w:pStyle w:val="Heading4"/>
        <w:numPr>
          <w:ilvl w:val="3"/>
          <w:numId w:val="1"/>
        </w:numPr>
        <w:rPr/>
      </w:pPr>
      <w:bookmarkStart w:id="131" w:name="__RefHeading___Toc2313691_373438147"/>
      <w:bookmarkStart w:id="132" w:name="_Toc43"/>
      <w:bookmarkEnd w:id="131"/>
      <w:r>
        <w:rPr>
          <w:rtl w:val="true"/>
        </w:rPr>
        <w:t>آزمایش مردم</w:t>
      </w:r>
      <w:bookmarkEnd w:id="132"/>
    </w:p>
    <w:p>
      <w:pPr>
        <w:pStyle w:val="BookText"/>
        <w:rPr/>
      </w:pPr>
      <w:r>
        <w:rPr>
          <w:rFonts w:ascii="IRNazanin" w:hAnsi="IRNazanin" w:eastAsia="IRNazanin"/>
          <w:color w:val="111111"/>
          <w:sz w:val="28"/>
          <w:sz w:val="28"/>
          <w:szCs w:val="28"/>
          <w:rtl w:val="true"/>
          <w:lang w:bidi="fa-IR"/>
        </w:rPr>
        <w:t>امتحان کردن مردم یکی از سنّت‌های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بندگان خود را به اسباب گوناگون می‌آزماید تا میزان استواریشان در مسیر حق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نتیجه امتحان برای خداوند معلوم است ولی در کوره آزمایشها این بندگان هستند که ساخته می‌شوند و به جوهر وجود خود پی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پنجمین فرزندم غایب شد، مواظب دین خود باشید تا کسی شما را </w:t>
      </w:r>
      <w:bookmarkStart w:id="133" w:name="pg1145_5869"/>
    </w:p>
    <w:p>
      <w:pPr>
        <w:pStyle w:val="BookText"/>
        <w:rPr/>
      </w:pPr>
      <w:bookmarkEnd w:id="133"/>
      <w:r>
        <w:rPr>
          <w:rFonts w:ascii="IRNazanin" w:hAnsi="IRNazanin" w:eastAsia="IRNazanin"/>
          <w:color w:val="111111"/>
          <w:sz w:val="28"/>
          <w:sz w:val="28"/>
          <w:szCs w:val="28"/>
          <w:rtl w:val="true"/>
          <w:lang w:bidi="fa-IR"/>
        </w:rPr>
        <w:t xml:space="preserve">از آن بیرون نکند برای صاحب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خواهد بود که گروهی از پیروان او از اعتقاد خود دست بر می‌دارند و این غیبت، آزمونی است که خداوند با آن بندگانش را امتحان می‌کند</w:t>
      </w:r>
      <w:r>
        <w:rPr>
          <w:rFonts w:eastAsia="IRNazanin" w:cs="IRNazanin"/>
          <w:color w:val="111111"/>
          <w:sz w:val="28"/>
          <w:szCs w:val="28"/>
          <w:rtl w:val="true"/>
          <w:lang w:bidi="fa-IR"/>
        </w:rPr>
        <w:t xml:space="preserve">.» </w:t>
      </w:r>
      <w:r>
        <w:rPr>
          <w:rStyle w:val="FootnoteAnchor"/>
          <w:rtl w:val="true"/>
        </w:rPr>
        <w:footnoteReference w:id="71"/>
      </w:r>
    </w:p>
    <w:p>
      <w:pPr>
        <w:pStyle w:val="Heading4"/>
        <w:numPr>
          <w:ilvl w:val="3"/>
          <w:numId w:val="1"/>
        </w:numPr>
        <w:rPr/>
      </w:pPr>
      <w:bookmarkStart w:id="134" w:name="__RefHeading___Toc2313693_373438147"/>
      <w:bookmarkStart w:id="135" w:name="_Toc44"/>
      <w:bookmarkEnd w:id="134"/>
      <w:r>
        <w:rPr>
          <w:rtl w:val="true"/>
        </w:rPr>
        <w:t>حفظ جان امام</w:t>
      </w:r>
      <w:bookmarkEnd w:id="135"/>
    </w:p>
    <w:p>
      <w:pPr>
        <w:pStyle w:val="BookText"/>
        <w:rPr/>
      </w:pPr>
      <w:r>
        <w:rPr>
          <w:rFonts w:ascii="IRNazanin" w:hAnsi="IRNazanin" w:eastAsia="IRNazanin"/>
          <w:color w:val="111111"/>
          <w:sz w:val="28"/>
          <w:sz w:val="28"/>
          <w:szCs w:val="28"/>
          <w:rtl w:val="true"/>
          <w:lang w:bidi="fa-IR"/>
        </w:rPr>
        <w:t>یکی از عواملی که سبب کناره گیری پیامبران از قوم خود می‌شد، حفظ جان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اینکه بتوانند در فرصتی دیگر رسالت خود را به انجام رسانند در شرایطی که مورد تهدید قرار می‌گرفتند مخفی می‌شدند همانگونه که پیامبر اسلام صلی الله علیه و آله و سلم از مکّه بیرون رفت و در غار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اینها به دستور و اراده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حضرت مهدی عجل الله تعالی فرجه الشریف و علت غیبت او نیز در روایات متعدد چنین امری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منتظر، پیش از قیام خود، مدتی از چشم‌ها غایب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آن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برجانِ خویش بیمناک است</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شهادت آرزوی مردان خداست ولی شهادتی مطلوب است که در میدان انجام وظیفه الهی و به صلاح جامعه و دین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آنگاه که کشته شدن فرد به معنی به هدر رفتن و از دست رفتن اهداف باشد، ترس از قتل، امری عقلی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امام دوازدهم که آخرین ذخیره الهی است به معنی فرو ریختن کعبه </w:t>
      </w:r>
    </w:p>
    <w:p>
      <w:pPr>
        <w:pStyle w:val="BookText"/>
        <w:rPr/>
      </w:pPr>
      <w:r>
        <w:rPr>
          <w:rFonts w:ascii="IRNazanin" w:hAnsi="IRNazanin" w:eastAsia="IRNazanin"/>
          <w:color w:val="111111"/>
          <w:sz w:val="28"/>
          <w:sz w:val="28"/>
          <w:szCs w:val="28"/>
          <w:rtl w:val="true"/>
          <w:lang w:bidi="fa-IR"/>
        </w:rPr>
        <w:t>آمال و آرزوی تمام انبیاء و اولیاء علیهم السلام و تحقق نیافتن وعده پروردگار در تشکیل حکومت عدل جهانی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در روایات نکته‌های دیگری نیز درباره علّت غیبت امام دوازدهم عجل الله تعالی فرجه الشریف بیان گردیده است که برای رعایت اختصار از ذکر آنها خودداری می‌شود ولی آنچه مهم است اینکه همانگونه که پیش از این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سرّی از اسرار الهی است و علت اصلی و اساسی آن پس از ظهور آشکار خواهد شد و آنچه بیان شد عواملی است که در غیبت امام عصر عجل الله تعالی فرجه الشریف تأثیر گذار بوده است</w:t>
      </w:r>
      <w:r>
        <w:rPr>
          <w:rFonts w:eastAsia="IRNazanin" w:cs="IRNazanin"/>
          <w:color w:val="111111"/>
          <w:sz w:val="28"/>
          <w:szCs w:val="28"/>
          <w:rtl w:val="true"/>
          <w:lang w:bidi="fa-IR"/>
        </w:rPr>
        <w:t xml:space="preserve">. </w:t>
      </w:r>
      <w:bookmarkStart w:id="136" w:name="pg1145_5871"/>
    </w:p>
    <w:p>
      <w:pPr>
        <w:pStyle w:val="Heading3"/>
        <w:numPr>
          <w:ilvl w:val="2"/>
          <w:numId w:val="1"/>
        </w:numPr>
        <w:rPr/>
      </w:pPr>
      <w:bookmarkStart w:id="137" w:name="__RefHeading___Toc2313695_373438147"/>
      <w:bookmarkStart w:id="138" w:name="_Toc45"/>
      <w:bookmarkEnd w:id="136"/>
      <w:bookmarkEnd w:id="137"/>
      <w:r>
        <w:rPr>
          <w:rtl w:val="true"/>
        </w:rPr>
        <w:t>انواع غیبت</w:t>
      </w:r>
      <w:bookmarkEnd w:id="138"/>
    </w:p>
    <w:p>
      <w:pPr>
        <w:pStyle w:val="Heading4"/>
        <w:numPr>
          <w:ilvl w:val="3"/>
          <w:numId w:val="1"/>
        </w:numPr>
        <w:rPr/>
      </w:pPr>
      <w:bookmarkStart w:id="139" w:name="__RefHeading___Toc2313697_373438147"/>
      <w:bookmarkStart w:id="140" w:name="_Toc46"/>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با توجه به مطالب گذشته، غیبت امام مهدی عجل الله تعالی فرجه الشریف امری لازم و ضروری بود ولی از آنجا که همه حرکت‌ها و اقدام‌های پیشوایان بزرگ ما، در راستای تقویت پایه‌های ایمان و اعتقاد مردم بود و بیم آن بود که غیبت آخرین حجّت الهی، آسیب‌های جدّی و غیر قابل جبران به دیانت مسلمین وارد آورد، دوران غیبت با روندی حساب شده و برنامه ریزی دقیق آغاز گردیده و ادامه پیدا کرد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پیش از ولادت امام دوازدهم، سخن از غیبت آن بزرگوار و ضرورت آن بر سر زبان‌ها افتاد و نقل محافل ائمه معصومین علیهم السلام و اصحاب ایشان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روش ارتباط امام هادی و امام عسکری علیهما السلام با شیعیان در قالبی جدید و به شکل محدودتری انجام گرفت و پیروان مکتب اهل‌بیت علیهم السلام رفته رفته آموختند که در بسیاری از نیازهای مادی و  معنوی، مجبور به شرفیابی به محضر امام حاضر نیستند بلکه می‌توانند با مراجعه به کسانی که از سوی امامان به عنوان وکیل و فرد مورد اعتماد معرفی شده اند، به وظایف خود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شهادتِ امام حسن عسکری علیه السلام و آغاز دوره غیبت حضرت حجة بن الحسن عجل الله تعالی فرجه الشریف باز هم رابطه امام و امت به کلّی قطع نشد بلکه مردم به وسیله نائبان خاص امام زمان عجل الله تعالی فرجه الشریف با مولا و مقتدای خویش در ارتباط بودند و در همین دوره بود که شیعیان به رفت و آمد و ارتباط گسترده‌تر با عالمان </w:t>
      </w:r>
      <w:bookmarkStart w:id="141" w:name="pg1145_5872"/>
    </w:p>
    <w:p>
      <w:pPr>
        <w:pStyle w:val="BookText"/>
        <w:rPr/>
      </w:pPr>
      <w:bookmarkEnd w:id="141"/>
      <w:r>
        <w:rPr>
          <w:rFonts w:ascii="IRNazanin" w:hAnsi="IRNazanin" w:eastAsia="IRNazanin"/>
          <w:color w:val="111111"/>
          <w:sz w:val="28"/>
          <w:sz w:val="28"/>
          <w:szCs w:val="28"/>
          <w:rtl w:val="true"/>
          <w:lang w:bidi="fa-IR"/>
        </w:rPr>
        <w:t>دینی، خو گرفتند و دانستند که در شرایط غیبت امام نیز راه شناخت وظایف دینی به روی آن‌ها 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بستر مناسب بود که غیبت طولانی حضرت بقیة اللّه عجل الله تعالی فرجه الشریف اتفاق افتاد و ارتباطی که بین امام و شیعیان در زمان‌های گذشته معمول و رایج بود، قطع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درباره ویژگی‌های دو دوره کوتاه و بلند غیبت، مطالبی را خواهیم آورد</w:t>
      </w:r>
      <w:r>
        <w:rPr>
          <w:rFonts w:eastAsia="IRNazanin" w:cs="IRNazanin"/>
          <w:color w:val="111111"/>
          <w:sz w:val="28"/>
          <w:szCs w:val="28"/>
          <w:rtl w:val="true"/>
          <w:lang w:bidi="fa-IR"/>
        </w:rPr>
        <w:t>.</w:t>
      </w:r>
    </w:p>
    <w:p>
      <w:pPr>
        <w:pStyle w:val="Heading4"/>
        <w:numPr>
          <w:ilvl w:val="3"/>
          <w:numId w:val="1"/>
        </w:numPr>
        <w:rPr/>
      </w:pPr>
      <w:bookmarkStart w:id="142" w:name="__RefHeading___Toc2313699_373438147"/>
      <w:bookmarkStart w:id="143" w:name="_Toc47"/>
      <w:bookmarkEnd w:id="142"/>
      <w:r>
        <w:rPr>
          <w:rtl w:val="true"/>
        </w:rPr>
        <w:t>غیبت کوتاه مدّت</w:t>
      </w:r>
      <w:bookmarkEnd w:id="143"/>
    </w:p>
    <w:p>
      <w:pPr>
        <w:pStyle w:val="BookText"/>
        <w:rPr/>
      </w:pPr>
      <w:r>
        <w:rPr>
          <w:rFonts w:ascii="IRNazanin" w:hAnsi="IRNazanin" w:eastAsia="IRNazanin"/>
          <w:color w:val="111111"/>
          <w:sz w:val="28"/>
          <w:sz w:val="28"/>
          <w:szCs w:val="28"/>
          <w:rtl w:val="true"/>
          <w:lang w:bidi="fa-IR"/>
        </w:rPr>
        <w:t xml:space="preserve">با شهادت امام حسن عسکری علیه السلام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دوران امامت امام دوازدهم عجل الله تعالی فرجه الشریف آغاز شد و از همین زمان، غیبت کوتاه مدّت آن گرامی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شروع شد و 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ـ نزدیک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ـ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ویژگی دوره غیبت صغری آن است که مردم از طریق نایبان خاصّ با امام مهدی عجل الله تعالی فرجه الشریف در ارتباط بودند و به وسیله آنها پیام‌های آن حضرت را دریافت می‌کردند و پاسخ سؤالات خود را می‌گرفتند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گاهی نیز به واسطه نائبان امام، توفیق شرفیابی به حضور امام خویش را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نائبان خاصّ امام عجل الله تعالی فرجه الشریف که همگی از علما و بزرگان شیعه و برگزیدگان امام عصر عجل الله تعالی فرجه الشریف بودند، چهار تن هستند که به ترتیب زمان نیابت خود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سعید عَمری؛ وی از آغاز غیبتِ امام، عهده دار نیابت آن حضرت شد</w:t>
      </w:r>
    </w:p>
    <w:p>
      <w:p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وکیل امام هادی و امام عسکری علیهما السلام نیز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عثمان عمری؛ او فرزند نایب اوّل است که پس از درگذشت پدر به مقام نیابت رسید و در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وفات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بن روح نوبختی؛ او پس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نیابت، در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بدرود حیات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محمد سمری؛ وی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دنیا رفت و با مرگ او دوران غیبت صغری پایان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نائبان خاص همگی توسط امام عسکری علیه السلام و امام مهدی عجل الله تعالی فرجه الشریف انتخاب گردیده و به مردم معرفی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الغیبه خود روایت کرده است که روزی چهل نفر از شیعیان به همراه عثمان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عسکری علیه السلام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فرزند خود را به آنها نشان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پس از امروز او را نخواهید دید تا عمر او به کمال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غیبت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 بپذیرید و از او فرمان برید که او جانشین امام شماست و کارها به دست اوست</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دیگر امام عسکری علیه السلام به نیابت محمدبن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مهدی عجل الله تعالی فرجه الشریف نیز تصریح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طوسی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حضرت عسکری علیه السلام، اموالی را که جمعی از شیعیان یمن آورده بودند، تحویل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شاهد ماجرا بودند به امام گفتند، به خدا قسم عثمان از بهترین شیعیان شماست ولی با این کار، جایگاه او نزد شما، برای ما روشن‌تر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گواه باشید که عثمان بن سعید عمری وکیل من است 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وکیل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اینها مربوط به دوران قبل از غیبت امام مهدی عجل الله تعالی فرجه الشریف بود و در طول غیبت صغری نیز هر یک از نائبان، پیش از مرگ خود، نائب بعدی را که از سوی امام مهدی عجل الله تعالی فرجه الشریف انتخاب شده  بود به مردم معرفی می‌کردند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مردان بزرگ به سبب برخورداری از صفات و ویژگی‌هایی، برای نیابت خاص ولی عصر عجل الله تعالی فرجه الشریف شایستگی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 پاکدامنی، عدالت در گفتار و رفتار، راز داری و پنهان کاری و پوشاندنِ اسرار اهل‌بیت علیهم السلام در شرایط ویژه دوره امام مهدی عجل الله تعالی فرجه الشریف از خصوصیات مهم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مورد اعتماد و اطمینان امام علیه السلام و پرورش یافتگان مکتب خاندان پاک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از سنّ یازده سالگی تحت تربیت امامان علیهم السلام قرار گرفتند و علم را در کنار ایمانی قوی در وجود خویش به کمال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نیک آنها بر سر زبان‌ها بود و صبر و بردباری و تحمل مشکلات و مقاومت در برابر سختی‌ها چنان با وجودشان عجین شده بود که در سخت ترین </w:t>
      </w:r>
      <w:bookmarkStart w:id="144" w:name="pg1145_5875"/>
    </w:p>
    <w:p>
      <w:pPr>
        <w:pStyle w:val="BookText"/>
        <w:rPr/>
      </w:pPr>
      <w:bookmarkEnd w:id="144"/>
      <w:r>
        <w:rPr>
          <w:rFonts w:ascii="IRNazanin" w:hAnsi="IRNazanin" w:eastAsia="IRNazanin"/>
          <w:color w:val="111111"/>
          <w:sz w:val="28"/>
          <w:sz w:val="28"/>
          <w:szCs w:val="28"/>
          <w:rtl w:val="true"/>
          <w:lang w:bidi="fa-IR"/>
        </w:rPr>
        <w:t>شرایط نیز از امام خود اطاعت کامل داشتند و در کنار همه این صفات زیبا، از توان مدیریت و رهبری شیعیان برخوردار بودند و با فهم و آگاهی کامل و درک حسّاسیت زمان و بهره گیری از امکانات موجود، جامعه شیعه را در صراط مستقیم الهی هدایت کردند و آنان را از گذرگاه غیبت صغری به سلامت عبور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دقیق دوره غیبت صغری و نقش مهم نوّاب اربعه در ایجاد ارتباط بین امت و امام به خوبی اهمیت این دوره از حیات امام عصر عجل الله تعالی فرجه الشریف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ارتباط‌ها و نیز راه یافتن برخی از شیعیان به محضر امام خویش در طول دوران غیبت صغری تأثیر فراوانی در اثبات ولادت امام دوازدهم و آخرین حجّت پروردگار داشت و این دستاورد مهم درست در زمانی بود که دشمنان می‌کوشیدند تا شیعیان را نسبت به تولّد فرزندی برای امام عسکری علیه السلام دچار شک و تردید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دوره، زمینه و بستر مناسبی برای شروع غیبت کبری بود که در آن دوران مردم از داشتن هر گونه ارتباط با امام خود توسط افرادی معین، محروم می‌شدند ولی با آرامش خاطر و اطمینان به وجود و حضور امام و بهره مندی از برکات او، به روزگار غیبت کامل حضرت، پا نهادند</w:t>
      </w:r>
      <w:r>
        <w:rPr>
          <w:rFonts w:eastAsia="IRNazanin" w:cs="IRNazanin"/>
          <w:color w:val="111111"/>
          <w:sz w:val="28"/>
          <w:szCs w:val="28"/>
          <w:rtl w:val="true"/>
          <w:lang w:bidi="fa-IR"/>
        </w:rPr>
        <w:t>.</w:t>
      </w:r>
    </w:p>
    <w:p>
      <w:pPr>
        <w:pStyle w:val="Heading4"/>
        <w:numPr>
          <w:ilvl w:val="3"/>
          <w:numId w:val="1"/>
        </w:numPr>
        <w:rPr/>
      </w:pPr>
      <w:bookmarkStart w:id="145" w:name="__RefHeading___Toc2313701_373438147"/>
      <w:bookmarkStart w:id="146" w:name="_Toc48"/>
      <w:bookmarkEnd w:id="145"/>
      <w:r>
        <w:rPr>
          <w:rtl w:val="true"/>
        </w:rPr>
        <w:t>غیبت بلند مدّت</w:t>
      </w:r>
      <w:bookmarkEnd w:id="146"/>
    </w:p>
    <w:p>
      <w:pPr>
        <w:pStyle w:val="BookText"/>
        <w:rPr/>
      </w:pPr>
      <w:r>
        <w:rPr>
          <w:rFonts w:ascii="IRNazanin" w:hAnsi="IRNazanin" w:eastAsia="IRNazanin"/>
          <w:color w:val="111111"/>
          <w:sz w:val="28"/>
          <w:sz w:val="28"/>
          <w:szCs w:val="28"/>
          <w:rtl w:val="true"/>
          <w:lang w:bidi="fa-IR"/>
        </w:rPr>
        <w:t>در آخرین روزهای عمر نائب چهارم در نامه‌ای از امام مهدی عجل الله تعالی فرجه الشریف خطاب به او چنین آمده بود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ای علی بن محمد سمری، خداوند در مصیبت وفات تو، به  برادران دینی ات، پاداش بزرگ کرامت فرماید؛ چرا که تو تا شش روز دیگر </w:t>
      </w:r>
    </w:p>
    <w:p>
      <w:pPr>
        <w:pStyle w:val="BookText"/>
        <w:rPr/>
      </w:pPr>
      <w:r>
        <w:rPr>
          <w:rFonts w:ascii="IRNazanin" w:hAnsi="IRNazanin" w:eastAsia="IRNazanin"/>
          <w:color w:val="111111"/>
          <w:sz w:val="28"/>
          <w:sz w:val="28"/>
          <w:szCs w:val="28"/>
          <w:rtl w:val="true"/>
          <w:lang w:bidi="fa-IR"/>
        </w:rPr>
        <w:t>به سرای باقی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کارهایت رسیدگی کن و درباره جانشین پس از خود به کسی وصیت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دوره غیبت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رسیده است و از این پس ظهوری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نخواهد بود مگر پس از فرمان الهی و آن پس از گذشت مدتی دراز خواهد بود که دلها را سختی و قساوت فراگیرد و زمین از ظلم و ستم پر گردد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بنابراین با وفات آخرین نائب خاص امام دوازدهم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دوره غیبت طولانی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آغاز شد و این دوران همچنان ادامه دارد تا روزی که به خواست خداوند ابرهای غیبت، کنار رود و جهان از پرتو مستقیم خورشید فروزان ولایت، بهره 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گذشت در دوره غیبت صغری، شیعیان به وسیله نائبان خاص با امام خود رابطه داشتند و با تکالیف الهی خود آشنا می‌شدند ولی در دوران غیبت کبری این نوع ارتباط قطع گردیده و مردم مؤمن برای شناخت وظایف دینی خود تنها به نائبان عام آن حضرت که همان عالمان دینی وارسته و مراجع بزرگ تقلید هستند مراجعه می‌کنند و این جریان، مسیر روشنی است که امام مهدی عجل الله تعالی فرجه الشریف خود در نامه‌ای به یکی از چهره‌های مورد اعتماد شیعه، ترسیم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این نامه که توسّط دومین نائب خاص امام ابلاغ شد چنین آمده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الْحَوادِثُ الْواقِعَةِ فَارْجِعُوا فیها اِلی رُواةِ حَدیثِنا فَاِنَّهُم حُجَّتی عَلَیکُم وَأَنَا حُجَّةُ اللّهِ عَلَیهم</w:t>
      </w:r>
      <w:r>
        <w:rPr>
          <w:rFonts w:eastAsia="Amiri" w:cs="Amiri" w:ascii="Amiri" w:hAnsi="Amiri"/>
          <w:color w:val="111111"/>
          <w:sz w:val="28"/>
          <w:szCs w:val="28"/>
          <w:rtl w:val="true"/>
          <w:lang w:bidi="ar-SA"/>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و اما در مورد رویدادهایی 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شناخت وظیفه الهی خود در شرایط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راویان حدیث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حجّت من بر شما هستند و من حجّت خدا بر آنان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راهکار جدید برای پاسخ گویی به پرسشهای دینی و مهم‌تر از آن شناخت وظیفه فردی و اجتماعی شیعیان در دوره غیبت کامل امام زمان عجل الله تعالی فرجه الشریف گویای این واقعیت است که نظام مترقّی امامت و رهبری در فرهنگ شیعه، نظامی پویا و زنده است که در شرایط مختلف، امر هدایت و رهبری مردم را به استوارترین روش، انجام داده است و در هیچ  دوره‌ای پیروان مکتب را بدون یک سرچشمه هدایتگر رها نکرده است بلکه سررشته امور آنها را در زوایای مختلف زندگی فردی و جمعی به دست با کفایت عالمان دین شناس و پرهیزگار که امانتدار دین و دنیای مردم هستند، سپرده است تا کشتی جامعه اسلامی را در دریای پر تلاطم و طوفانی جهان و سیاست‌های سیاست‌بازان استعمار از افتادن در گرداب حوادث حفظ کرده و مرزهای اعتقادی شیعیان را پاسداری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در بیان نقش علمای دینی در زمان غیبت فرمود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نبودند علمایی که پس از غیبت امام مهدی عجل الله تعالی فرجه الشریف، مردم را به سوی آن حضرت بخوانند و آنها را به سوی امامشان هدایت کنند و با حجت‌ها و دلیل‌های محکم الهی از دین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کنند و اگر نبودند آن عالمان هوشیار که بندگان خدا را از دام‌های شیطان و شیطان صفتان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اهل‌بیت علیهم السلام نجات می‌دهند، هیچ کس نمی‌ماند مگر اینکه از دین خدا بیرون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ایشان هستند که سررشته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افکار </w:t>
      </w:r>
    </w:p>
    <w:p>
      <w:pPr>
        <w:pStyle w:val="BookText"/>
        <w:rPr/>
      </w:pPr>
      <w:r>
        <w:rPr>
          <w:rFonts w:ascii="IRNazanin" w:hAnsi="IRNazanin" w:eastAsia="IRNazanin"/>
          <w:color w:val="111111"/>
          <w:sz w:val="28"/>
          <w:sz w:val="28"/>
          <w:szCs w:val="28"/>
          <w:rtl w:val="true"/>
          <w:lang w:bidi="fa-IR"/>
        </w:rPr>
        <w:t xml:space="preserve">و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را با استواری در دست دارند آنچنان که کشتی بان، سکّان کِشتی را به دست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عالمان، برترین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متعال هستند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نکته‌ای که قابل توجه است شرایط و خصوصیاتی است که رهبری جامعه باید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سپردن اختیار امور مردم در دین و دنیا به فرد یا افرادی که عهده دار این مسئولیت بزرگ می‌شوند باید همراه با دقت نظر و تشخیص صحیح و دقیق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پیشوایان معصوم علیهم السلام، ویژگیهای فوق العاده‌ای را برای مرجع دینی و بالاتر از آن، مقام ولایت امر مسلمین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میان فقها و عالمان دین آنکس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هر گناهِ کوچک یا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نگهدار بوده و نگهبان دین و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اعتقادات خود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با خواسته‌ها و تمایلاتِ شخصی خود مخالفت کرده و از دستورات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اطاعت کند، بر مردم است که از او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فقهای شیعه چنین هستند نه همه آنان</w:t>
      </w:r>
      <w:r>
        <w:rPr>
          <w:rFonts w:eastAsia="IRNazanin" w:cs="IRNazanin"/>
          <w:color w:val="111111"/>
          <w:sz w:val="28"/>
          <w:szCs w:val="28"/>
          <w:rtl w:val="true"/>
          <w:lang w:bidi="fa-IR"/>
        </w:rPr>
        <w:t xml:space="preserve">.» </w:t>
      </w:r>
      <w:r>
        <w:rPr>
          <w:rStyle w:val="FootnoteAnchor"/>
          <w:rtl w:val="true"/>
        </w:rPr>
        <w:footnoteReference w:id="79"/>
      </w:r>
      <w:bookmarkStart w:id="147" w:name="pg1145_5879"/>
    </w:p>
    <w:p>
      <w:pPr>
        <w:pStyle w:val="Heading3"/>
        <w:numPr>
          <w:ilvl w:val="2"/>
          <w:numId w:val="1"/>
        </w:numPr>
        <w:rPr/>
      </w:pPr>
      <w:bookmarkStart w:id="148" w:name="__RefHeading___Toc2313703_373438147"/>
      <w:bookmarkStart w:id="149" w:name="_Toc49"/>
      <w:bookmarkEnd w:id="147"/>
      <w:bookmarkEnd w:id="148"/>
      <w:r>
        <w:rPr>
          <w:rtl w:val="true"/>
        </w:rPr>
        <w:t>فوائد امام غایب</w:t>
      </w:r>
      <w:bookmarkEnd w:id="149"/>
    </w:p>
    <w:p>
      <w:pPr>
        <w:pStyle w:val="Heading4"/>
        <w:numPr>
          <w:ilvl w:val="3"/>
          <w:numId w:val="1"/>
        </w:numPr>
        <w:rPr/>
      </w:pPr>
      <w:bookmarkStart w:id="150" w:name="__RefHeading___Toc2313705_373438147"/>
      <w:bookmarkStart w:id="151" w:name="_Toc50"/>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صدها سال است که جامعه بشری از فیض ظهور حجّت خدا محروم گردیده و امت اسلامی از درک محضر رهبری آسمانی و پیشوایی معصوم، بی بهره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وجود او در غیبت و زندگی او در پنهانی و دور از دسترس همگان چه آثاری برای جهان و جهانیان دارد؟ آیا نمی‌شد در نزدیکی‌های دوران ظهور متولد شود و شاهد روزگار سخت غیبت خویش از شیعیان نباشد؟</w:t>
      </w:r>
    </w:p>
    <w:p>
      <w:pPr>
        <w:pStyle w:val="BookText"/>
        <w:rPr/>
      </w:pPr>
      <w:r>
        <w:rPr>
          <w:rFonts w:ascii="IRNazanin" w:hAnsi="IRNazanin" w:eastAsia="IRNazanin"/>
          <w:color w:val="111111"/>
          <w:sz w:val="28"/>
          <w:sz w:val="28"/>
          <w:szCs w:val="28"/>
          <w:rtl w:val="true"/>
          <w:lang w:bidi="fa-IR"/>
        </w:rPr>
        <w:t>این سؤال و مانند آن از نبود شناخت نسبت به جایگاه امام و حجّت الهی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جایگاه امام در مجموعه هستی چگونه است؟ آیا همه آثار وجودی او به آشکار بودن او وابسته است؟ آیا او تنها برای رهبری و پیشوایی مردمان است یا وجود او برای همه موجودات دارای اثر و برکت است؟</w:t>
      </w:r>
    </w:p>
    <w:p>
      <w:pPr>
        <w:pStyle w:val="Heading4"/>
        <w:numPr>
          <w:ilvl w:val="3"/>
          <w:numId w:val="1"/>
        </w:numPr>
        <w:rPr/>
      </w:pPr>
      <w:bookmarkStart w:id="152" w:name="__RefHeading___Toc2313707_373438147"/>
      <w:bookmarkStart w:id="153" w:name="_Toc51"/>
      <w:bookmarkEnd w:id="152"/>
      <w:r>
        <w:rPr>
          <w:rtl w:val="true"/>
        </w:rPr>
        <w:t>امام محور هستی</w:t>
      </w:r>
      <w:bookmarkEnd w:id="153"/>
    </w:p>
    <w:p>
      <w:pPr>
        <w:pStyle w:val="BookText"/>
        <w:rPr/>
      </w:pPr>
      <w:r>
        <w:rPr>
          <w:rFonts w:ascii="IRNazanin" w:hAnsi="IRNazanin" w:eastAsia="IRNazanin"/>
          <w:color w:val="111111"/>
          <w:sz w:val="28"/>
          <w:sz w:val="28"/>
          <w:szCs w:val="28"/>
          <w:rtl w:val="true"/>
          <w:lang w:bidi="fa-IR"/>
        </w:rPr>
        <w:t>از نظر شیعه و براساس تعالیم دینی، امام، واسطه فیض رسانی پروردگار به همه پدیده‌های جهان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نظام هستی محور و مدار است و بی وجود او عالم و آدم، جن و ملک و حیوان و جمادی نمی‌ماند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سؤال شد آیا زمین بدون امام باقی می‌ماند؟ حضرت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زمین بدون امام بماند هر آینه اهل خود را فرو می‌برد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اینکه او در رساندن پیام‌های خدا به مردم و راهنمایی آنها به سوی کمال انسانی، واسطه  است و هر فیض و لطفی در این بخش به سبب وجود او به همگان می‌رسد، امری روشن و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ابتدا خداوند متعال از طریق پیامبران و سپس جانشینان آنها قافله بشری را هدایت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کلمات معصومین علیهم السلام استفاده می‌شود که وجود امامان در گستره عالم به عنوان واسطه‌ای برای رسیدن هر نعمت و فیضی از ناحیه پروردگار به هر موجود کوچک و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آشکارتر همه موجودات، آنچه از فیوضات و عطایای الهی دریافت می‌کنند از کانال امام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اصل وجودشان به واسطه امام است و هم نعمت‌ها و بهره‌های دیگری که در طول حیات خود دارا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زیارت جامعه کبیره که یک دوره امام شناسی است اینگونه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بِکُمْ فَتَحَ اللّهُ وَبِکُمْ یخْتِمْ وَبِکُمْ ینَزِّلُ الغَیثَ وَبِکُمْ یمسِکُ السَّماءَ اَنْ تَقَعَ عَلَی الاَرضِ اِلاّ بِاِذنِهِ </w:t>
      </w:r>
      <w:r>
        <w:rPr>
          <w:rStyle w:val="FootnoteAnchor"/>
          <w:rtl w:val="true"/>
        </w:rPr>
        <w:footnoteReference w:id="8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امامان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سبب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کرد و به سبب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می‌دهد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باران را فرو می‌فرستد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برکت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آسمان را نگهداشته است از اینکه بر زمین فرود آید، جز به اراده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آثار وجودی امام تنها به ظهور و آشکاری او خلاصه نمی‌شود بلکه وجود او در عالم ـ حتّی در غیبت و نهان زیستی ـ سرچشمه حیات همه موجودات و مخلوقات الهی است و خدا خود اینگونه خواسته است که او که موجود برتر و کاملتر است واسطه دریافت و رساندن فیوضات و داده‌های الهی به سایر پدیده‌ها باشد و در این عرصه فرقی بین غیبت و ظهور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همگان از آثار وجود امام بهره می‌گیرند و غیبت امام مهدی عجل الله تعالی فرجه الشریف در این جهت خللی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وقتی از امام مهدی عجل الله تعالی فرجه الشریف درباره نحوه بهره مندی از آن حضرت در دوره غیبت، سؤال می‌شود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وَجهُ الاِنتِفاعِ بی فی غَیبَتی فَکَا الاِنتِفاع بِالشَّمسِ اِذا غَیبَتْها عَنِ الاَبصارِ السَّحابُ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بهره‌مندی از من در روزگار غیبتم، مانند سود بردن از خورشید است آن گاه که به وسیله ابرها از چشم‌ها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امام به آفتاب و تشبیه غیبت او به قرار گرفتن خورشید در پسِ ابر، نکته‌های فراوانی دارد که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در منظومه شمسی مرکزیت دارد و کرات و سیارات به دور او حرکت می‌کنند چنان که وجود گرامی امام عصر مرکز نظام هستی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بِبَقائِهِ بَقِیتِ الدُّنیا وَبِیمْنِهِ رُزِقَ الْوَری وَبِوُجُودِهِ ثَبَتَتِ الاَْرضُ وَالسَّماء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به سبب بودن او دنیا باقی است و به برکت وجود او، عالم روزی می‌خورند و به خاطر وجود او زمین و آسمان، استوار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لحظه‌ای از نورافشانی دریغ نمی‌کند و هر کس به اندازه ارتباطی که با خورشید دارد از نور آن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وجود ولی عصر واسطه دریافتِ همه نعمت‌های مادی و معنوی است که از ناحیه پروردگارِ جهان به بندگان می‌رسد ولی هر کس به اندازه رابطه خود با آن منبع کمالات، بهره مند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آفتابِ پشت ابر هم نباشد، شدت سرما و تاریکی، زمین را غیر قابل سکونت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عالم از وجود امام ـ گرچه در پشت پرده غیبت ـ محروم بماند سختی‌ها و نابسامانی‌ها و هجوم انواع بلاها ادامه زندگی را غیر ممکن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نامه‌ای به شیخ مفید خطاب به شیعیان خود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غَیرُ مُهْمِلینَ لِمُراعاتِکُمْ وَلا ناسینَ لِذِکْرِکُمْ وَ لَوْلا ذلِکَ لنَزَلَ بِکُمُ اللاّواءَ وَاصْطَلَمَکُمُ الاَْعْداء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ما هرگز شما را به حال خود رها نکرده ایم و هرگز شما را از یاد نبرده ایم و اگر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عنایات پیوسته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سختی‌ها و بلاهای فراوانی به شما می‌رسید و دشمنان شما را نابود می‌کردند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آفتاب وجود امام بر عالم وجود می‌تابد و به همه هستی فیض می‌رساند و در این میان برای بشریت و به ویژه جامعه مسلمین و امت شیعه و معتقد به او برکات و خیرات بیشتری دارد که به نمونه هایی از آن می‌پردازیم</w:t>
      </w:r>
      <w:r>
        <w:rPr>
          <w:rFonts w:eastAsia="IRNazanin" w:cs="IRNazanin"/>
          <w:color w:val="111111"/>
          <w:sz w:val="28"/>
          <w:szCs w:val="28"/>
          <w:rtl w:val="true"/>
          <w:lang w:bidi="fa-IR"/>
        </w:rPr>
        <w:t xml:space="preserve">: </w:t>
      </w:r>
      <w:bookmarkStart w:id="154" w:name="pg1145_5883"/>
    </w:p>
    <w:p>
      <w:pPr>
        <w:pStyle w:val="Heading4"/>
        <w:numPr>
          <w:ilvl w:val="3"/>
          <w:numId w:val="1"/>
        </w:numPr>
        <w:rPr/>
      </w:pPr>
      <w:bookmarkStart w:id="155" w:name="__RefHeading___Toc2313709_373438147"/>
      <w:bookmarkStart w:id="156" w:name="_Toc52"/>
      <w:bookmarkEnd w:id="154"/>
      <w:bookmarkEnd w:id="155"/>
      <w:r>
        <w:rPr>
          <w:rtl w:val="true"/>
        </w:rPr>
        <w:t>امید بخشی</w:t>
      </w:r>
      <w:bookmarkEnd w:id="156"/>
    </w:p>
    <w:p>
      <w:pPr>
        <w:pStyle w:val="BookText"/>
        <w:rPr/>
      </w:pPr>
      <w:r>
        <w:rPr>
          <w:rFonts w:ascii="IRNazanin" w:hAnsi="IRNazanin" w:eastAsia="IRNazanin"/>
          <w:color w:val="111111"/>
          <w:sz w:val="28"/>
          <w:sz w:val="28"/>
          <w:szCs w:val="28"/>
          <w:rtl w:val="true"/>
          <w:lang w:bidi="fa-IR"/>
        </w:rPr>
        <w:t>از سرمایه‌های مهم زندگی،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مایه حیات و نشاط و پویایی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عامل حرکت و اقدام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در عالم، موجب امید به آینده‌ای روشن و سراسر شور و اشتیاق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پیوسته و در طول تاریخ هزار و چهارصدساله، به انواع بلاها و سختی‌ها گرفتار شده است و آن چه به عنوان نیروئی بزرگ و پشتوانه‌ای استوار، او را به ایستادگی و تسلیم نشدن و حرکت و تلاش، واداشته است؛ امید به آینده سبز مؤمنین و دین باوران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آینده‌ای که خیالی و افسانه‌ای نیست؛ آینده‌ای که نزدیک است و می‌تواند نزدیک‌تر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که باید رهبری قیام را به عهده گیرد زنده است و هر لحظه پا به رکاب؛ و این من و تو و مائیم که باید آماده باشیم</w:t>
      </w:r>
      <w:r>
        <w:rPr>
          <w:rFonts w:eastAsia="IRNazanin" w:cs="IRNazanin"/>
          <w:color w:val="111111"/>
          <w:sz w:val="28"/>
          <w:szCs w:val="28"/>
          <w:rtl w:val="true"/>
          <w:lang w:bidi="fa-IR"/>
        </w:rPr>
        <w:t>.</w:t>
      </w:r>
    </w:p>
    <w:p>
      <w:pPr>
        <w:pStyle w:val="Heading4"/>
        <w:numPr>
          <w:ilvl w:val="3"/>
          <w:numId w:val="1"/>
        </w:numPr>
        <w:rPr/>
      </w:pPr>
      <w:bookmarkStart w:id="157" w:name="__RefHeading___Toc2313711_373438147"/>
      <w:bookmarkStart w:id="158" w:name="_Toc53"/>
      <w:bookmarkEnd w:id="157"/>
      <w:r>
        <w:rPr>
          <w:rtl w:val="true"/>
        </w:rPr>
        <w:t>پایداری مکتب</w:t>
      </w:r>
      <w:bookmarkEnd w:id="158"/>
    </w:p>
    <w:p>
      <w:pPr>
        <w:pStyle w:val="BookText"/>
        <w:rPr/>
      </w:pPr>
      <w:r>
        <w:rPr>
          <w:rFonts w:ascii="IRNazanin" w:hAnsi="IRNazanin" w:eastAsia="IRNazanin"/>
          <w:color w:val="111111"/>
          <w:sz w:val="28"/>
          <w:sz w:val="28"/>
          <w:szCs w:val="28"/>
          <w:rtl w:val="true"/>
          <w:lang w:bidi="fa-IR"/>
        </w:rPr>
        <w:t>هر جامعه‌ای برای حفظ تشکیلات خود و ادامه راه تا رسیدن به مقصد مورد نظر، نیاز به وجود رهبری آگاه دارد تا اجتماع، تحت نظر و فرماندهی او در مسیر صحیح،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رهبر، پشتوانه بزرگی برای افراد است تا در یک سازماندهی منظّم، دستاوردهای قبلی را حفظ کنند و به تقویت برنامه‌های آینده، همّت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زنده و فعّال، گرچه در میان جمعیت و افراد خود نباشد از ترسیم خطوط اصلی و ارائه راهکارهای کلّی، کوتاهی نمی‌کند و به واسطه‌های گوناگون، نسبت به راههای انحرافی، هشدار می‌دهد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عصر عجل الله تعالی فرجه الشریف گرچه در غیبت است ولی وجود او عامل جدّی برای حفظ مکتب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آگاهی کامل از توطئه‌های دشمنان، به شیوه‌های مختلف، مرزهای </w:t>
      </w:r>
    </w:p>
    <w:p>
      <w:pPr>
        <w:pStyle w:val="BookText"/>
        <w:rPr/>
      </w:pPr>
      <w:r>
        <w:rPr>
          <w:rFonts w:ascii="IRNazanin" w:hAnsi="IRNazanin" w:eastAsia="IRNazanin"/>
          <w:color w:val="111111"/>
          <w:sz w:val="28"/>
          <w:sz w:val="28"/>
          <w:szCs w:val="28"/>
          <w:rtl w:val="true"/>
          <w:lang w:bidi="fa-IR"/>
        </w:rPr>
        <w:t>فکری شیعیان را پاسداری می‌کند و آن گاه که دشمن فریبکار با وسیله‌ها و ابزارهای گوناگون، اصول مکتب و اعتقادات مردم را نشانه می‌گیرد، با هدایت و ارشاد عالمان و برگزیدگان، راههای نفود او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عنایت حضرت مهدی عجل الله تعالی فرجه الشریف به شیعیان بحرین را از زبان علاّمه مجلسی </w:t>
      </w:r>
      <w:r>
        <w:rPr>
          <w:rStyle w:val="FootnoteAnchor"/>
          <w:rtl w:val="true"/>
        </w:rPr>
        <w:footnoteReference w:id="85"/>
      </w:r>
      <w:r>
        <w:rPr>
          <w:rFonts w:ascii="IRNazanin" w:hAnsi="IRNazanin" w:eastAsia="IRNazanin"/>
          <w:color w:val="111111"/>
          <w:sz w:val="28"/>
          <w:sz w:val="28"/>
          <w:szCs w:val="28"/>
          <w:rtl w:val="true"/>
          <w:lang w:bidi="fa-IR"/>
        </w:rPr>
        <w:t>می‌شنویم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گذشته، فرمانروایی ناصبی بر بحرین حکومت می‌کرد، که وزیرش در دشمنی با شیعیان آن جا، گوی سبقت را از او ربوده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وزیر بر فرمانروا وارد شد و اناری را به دست او داد، که به صورت طبیعی این واژه‌ها بر پوست آن نقش بسته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و ابوبکر و عمر و عثمان و علی خلفاء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 از دیدن آن بسیار در شگفت شد و به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نشانه‌ای آشکار و دلیلی نیرومند بر بطلان مذهب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 ی شیعیان بحرین چیست؟ وزیر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من، باید آنان را حاضر کنیم و این نشانه را به ایشان ارایه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پذیرفتند که از مذهب خود دست می‌کشند وگرنه آنان را میان گزینش سه چیز مخیر می‌کنیم؛ پاسخی قانع کننده بیاورند یا جزیه </w:t>
      </w:r>
      <w:r>
        <w:rPr>
          <w:rStyle w:val="FootnoteAnchor"/>
          <w:rtl w:val="true"/>
        </w:rPr>
        <w:footnoteReference w:id="86"/>
      </w:r>
      <w:r>
        <w:rPr>
          <w:rFonts w:ascii="IRNazanin" w:hAnsi="IRNazanin" w:eastAsia="IRNazanin"/>
          <w:color w:val="111111"/>
          <w:sz w:val="28"/>
          <w:sz w:val="28"/>
          <w:szCs w:val="28"/>
          <w:rtl w:val="true"/>
          <w:lang w:bidi="fa-IR"/>
        </w:rPr>
        <w:t>بدهند و یا این که مردان شان را می‌کشیم زنان و فرزندان شان را اسیر می‌کنیم و اموال شان را به غنیمت می‌بریم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فرمانروا، رأی او را پذیرفت و دانشمندان شیعه را نزد خود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انار را به ایشان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باره دلیلی روشن نیاورید، شما را </w:t>
      </w:r>
    </w:p>
    <w:p>
      <w:pPr>
        <w:pStyle w:val="BookText"/>
        <w:rPr/>
      </w:pPr>
      <w:r>
        <w:rPr>
          <w:rFonts w:ascii="IRNazanin" w:hAnsi="IRNazanin" w:eastAsia="IRNazanin"/>
          <w:color w:val="111111"/>
          <w:sz w:val="28"/>
          <w:sz w:val="28"/>
          <w:szCs w:val="28"/>
          <w:rtl w:val="true"/>
          <w:lang w:bidi="fa-IR"/>
        </w:rPr>
        <w:t>می‌کشم و زنان و فرزندان تان را اسیر می‌کنم یا این که باید جزیه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شیعه، سه روز از او مهلت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گفت‌وگوی فراوان به این نتیجه رسیدند که از میان خود، ده نفر از صالحان و پرهیزگاران بحرین را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میان این ده نفر نیز سه نفر را برگزیدند و به یکی از آن سه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امشب به سوی صحرا برو و به امام زمان عجل الله تعالی فرجه الشریف استغاثه کن و از او، راه رهایی از این مصیبت را بپرس؛ زیرا او، امام و صاحب ماست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چنین کرد، ولی موفّق به زیارت حضرت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دوم نیز نفر دوم را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پاسخی دریافت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آخر، نفر سوم را که محمّد بن عیسی نام داشت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صحرا رفت و با گریه و زاری از حضرت، درخواست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آخر شب شد، شنید مردی خطاب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به این حال می‌بینم و چرا به سوی بیابان بیرون آمده ای؟ محمّد بن عیسی از آن مرد خواست که او را به حال خود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بازگو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صاحب الزمانی، داستان مرا می‌دانی و به گفتن من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دلیل آن مصیبتی که بر شما وارد شده است، به این جا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شما می‌دانید چه بر ما رسیده است و شما امام و پناه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ی آن وزیر ـ لعنة الله علیه ـ درخت اناری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درخت تازه انار آورده بود، او از گِل، قالبی به شکل انار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نصف کرد و در میان آن، این جملات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قالب را بر روی انار که کوچک بود، گذاشت و آن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انار در میان آن </w:t>
      </w:r>
      <w:bookmarkStart w:id="159" w:name="pg1145_5886"/>
    </w:p>
    <w:p>
      <w:pPr>
        <w:pStyle w:val="BookText"/>
        <w:rPr/>
      </w:pPr>
      <w:bookmarkEnd w:id="159"/>
      <w:r>
        <w:rPr>
          <w:rFonts w:ascii="IRNazanin" w:hAnsi="IRNazanin" w:eastAsia="IRNazanin"/>
          <w:color w:val="111111"/>
          <w:sz w:val="28"/>
          <w:sz w:val="28"/>
          <w:szCs w:val="28"/>
          <w:rtl w:val="true"/>
          <w:lang w:bidi="fa-IR"/>
        </w:rPr>
        <w:t>قالب بزرگ شد، آن واژه‌ها بر روی آن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نزد فرمانروا می‌روی و به او می‌گویی که من پاسخ تو را در خانه ی وزیر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خانه ی وزیر رفتید، پیش از وزیر به فلان اتاق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ی سفیدی خواهی یافت که قالب گِلی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فرمانروا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ی دیگر این که به فرمانروا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معجزه ی دیگر ما این است که چون انار را دو نیم کنید، جز دود و خاکستر چیزی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عیسی از این سخنان بسیار شادمان شد و به نزد شیعیان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آنان پیش فرمانروا رفتند و هر آن چه امام زمان عجل الله تعالی فرجه الشریف فرموده بود، آشکار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بحرین با دیدن این معجزه به تشیع گروید و دستور داد وزیر حیله گر را به قتل رساندند</w:t>
      </w:r>
      <w:r>
        <w:rPr>
          <w:rFonts w:eastAsia="IRNazanin" w:cs="IRNazanin"/>
          <w:color w:val="111111"/>
          <w:sz w:val="28"/>
          <w:szCs w:val="28"/>
          <w:rtl w:val="true"/>
          <w:lang w:bidi="fa-IR"/>
        </w:rPr>
        <w:t xml:space="preserve">. </w:t>
      </w:r>
      <w:r>
        <w:rPr>
          <w:rStyle w:val="FootnoteAnchor"/>
          <w:rtl w:val="true"/>
        </w:rPr>
        <w:footnoteReference w:id="87"/>
      </w:r>
    </w:p>
    <w:p>
      <w:pPr>
        <w:pStyle w:val="Heading4"/>
        <w:numPr>
          <w:ilvl w:val="3"/>
          <w:numId w:val="1"/>
        </w:numPr>
        <w:rPr/>
      </w:pPr>
      <w:bookmarkStart w:id="160" w:name="__RefHeading___Toc2313713_373438147"/>
      <w:bookmarkStart w:id="161" w:name="_Toc54"/>
      <w:bookmarkEnd w:id="160"/>
      <w:r>
        <w:rPr>
          <w:rtl w:val="true"/>
        </w:rPr>
        <w:t>خودسازی</w:t>
      </w:r>
      <w:bookmarkEnd w:id="161"/>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فَسَیرَی اللّهُ عَمَلَکُمْ وَ رَسُولُهُ وَالْمُؤْمِنُونَ</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عمل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و پیامبر صلی الله علیه و آله و سلم و مؤمنان، کارهای شما را می‌بینند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آمده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امامان معصوم علیهم السلام </w:t>
      </w:r>
      <w:bookmarkStart w:id="162" w:name="pg1145_5887"/>
    </w:p>
    <w:p>
      <w:pPr>
        <w:pStyle w:val="BookText"/>
        <w:rPr/>
      </w:pPr>
      <w:bookmarkEnd w:id="162"/>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بنابراین، اعمال مردم به نظر امام زمان عجل الله تعالی فرجه الشریف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بزرگوار از پس پرده غیبت، شاهد و ناظر کارها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اثر تربیتی بزرگی دارد و شیعیان را به اصلاح کارهای خود وامی دارد و از این که در برابر حجّت خدا و امام خوبی‌ها به زشتی‌ها و گناهان آلوده شوند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هر اندازه توجه انسان به آن معدن صفا و پاکی، بیشتر باشد، آئینه دل و جانش، صفای بیشتری می‌یابد و این روشنی و زلالی در گفتار و رفتار او آشکارتر می‌گردد</w:t>
      </w:r>
      <w:r>
        <w:rPr>
          <w:rFonts w:eastAsia="IRNazanin" w:cs="IRNazanin"/>
          <w:color w:val="111111"/>
          <w:sz w:val="28"/>
          <w:szCs w:val="28"/>
          <w:rtl w:val="true"/>
          <w:lang w:bidi="fa-IR"/>
        </w:rPr>
        <w:t>.</w:t>
      </w:r>
    </w:p>
    <w:p>
      <w:pPr>
        <w:pStyle w:val="Heading4"/>
        <w:numPr>
          <w:ilvl w:val="3"/>
          <w:numId w:val="1"/>
        </w:numPr>
        <w:rPr/>
      </w:pPr>
      <w:bookmarkStart w:id="163" w:name="__RefHeading___Toc2313715_373438147"/>
      <w:bookmarkStart w:id="164" w:name="_Toc55"/>
      <w:bookmarkEnd w:id="163"/>
      <w:r>
        <w:rPr>
          <w:rtl w:val="true"/>
        </w:rPr>
        <w:t>پناهگاه علمی و فکری</w:t>
      </w:r>
      <w:bookmarkEnd w:id="164"/>
    </w:p>
    <w:p>
      <w:pPr>
        <w:pStyle w:val="BookText"/>
        <w:rPr/>
      </w:pPr>
      <w:r>
        <w:rPr>
          <w:rFonts w:ascii="IRNazanin" w:hAnsi="IRNazanin" w:eastAsia="IRNazanin"/>
          <w:color w:val="111111"/>
          <w:sz w:val="28"/>
          <w:sz w:val="28"/>
          <w:szCs w:val="28"/>
          <w:rtl w:val="true"/>
          <w:lang w:bidi="fa-IR"/>
        </w:rPr>
        <w:t>پیشوایان معصوم علیهم السلام، معلّمان و مربّیان اصلی جامعه هستند و مردم، همواره از سرچشمه زلال معارف ناب آن بزرگواران بهره‌ها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نیز، اگرچه دسترسی مستقیم و استفاده همه جانبه از محضر امام عصر عجل الله تعالی فرجه الشریف ممکن نیست ولی آن معدن علوم الهی به راههای مختلف، گره از مشکلاتِ علمی و فکری شیعیان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غیبت صغری، بسیاری از سؤالات مردم و علما، از طریقِ نامه‌های امام که به توقیعات مشهور است پاسخ داده می‌شد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امام عصر عجل الله تعالی فرجه الشریف در جواب نامه اسحاق بن یعقوب و سؤال‌های او، نوشته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تو را هدایت کند و ثابت قدم بدارد؛ اما اینکه درباره منکران از خاندان و عموزادگان ما سئوال کردی، بدان که بین خدا و هیچ کس خویشاوندی نیست و کسی که مرا انکار کند از من نیست و عاقبت او همانند سرانجام پسر نوح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اموال تان را تا پاکیزه نکنید قبول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اموالی که برای ما فرستادی از آن رو می‌پذیریم که پاکیزه و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اموال ما را حلال شمرده و آن را بخورد همانا آتش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چگونگی استفاده از من، مانند بهره مندی از خورشیدِ پشت ابر است و من امان مردم روی زمین هستم همانطوری که ستارگان امان اهل آسمانها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اموری که سودی برایتان ندارد  پرسش نکنید و خود را در آموختن آنچه از شما نخواسته‌اند به زحمت نیفکنید و برای تعجیل فرج بسیار دعا کنید که همان، فرج شماست، سلام بر تو‌ای اسحاق بن یعقوب و سلام بر هر کسی که پیرو هدایت است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پس از غیبت صغری هم بارها علمای شیعه، مشکلات علمی و فکری خود را با امام خویش مطرح کرده و پاسخ آن را دریافت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علاّم یکی از شاگردان مقدس اردبیلی </w:t>
      </w:r>
      <w:r>
        <w:rPr>
          <w:rStyle w:val="FootnoteAnchor"/>
          <w:rtl w:val="true"/>
        </w:rPr>
        <w:footnoteReference w:id="92"/>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شبی در نجف اشرف در صحن مطهر حضرت علی علیه السلام بودم ناگاه شخصی را دیدم که به سمت حرم می‌رود، به سوی او رفتم چون نزدیک شدم؛ دیدم که شیخ و استادم ملا احمد مقدّس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او پنهان کردم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حرم مطهر شد در حالی که در بسته بود؛ ناگاه دیدم در گشوده شد و داخل حرم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مدتی کوتاه از حرم خارج شد، و به سمت کوفه </w:t>
      </w:r>
    </w:p>
    <w:p>
      <w:pPr>
        <w:pStyle w:val="BookText"/>
        <w:rPr/>
      </w:pPr>
      <w:r>
        <w:rPr>
          <w:rFonts w:ascii="IRNazanin" w:hAnsi="IRNazanin" w:eastAsia="IRNazanin"/>
          <w:color w:val="111111"/>
          <w:sz w:val="28"/>
          <w:sz w:val="28"/>
          <w:szCs w:val="28"/>
          <w:rtl w:val="true"/>
          <w:lang w:bidi="fa-IR"/>
        </w:rPr>
        <w:t>متوجه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او روانه شدم به طوری که مرا نمی‌دید تا آن که داخل مسجد کوفه گردید و در نزد محرابی که امیرالمؤمنین علیه السلام را در آن ضربت زده‌اند قرار گرفت و مدّتی در آنجا درنگ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برگشت و از مسجد بیرون رفت و به سمت نجف متوجه گردید من همچنان دنبال او بودم تا آنکه به مسجد حنانه رسید؛ ناگاه بدون اختیار سرفه ام گرفت چون صدای مرا شنید برگشت نگاهی به من کرد و مرا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علام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که داخل حرم حضرت علی علیه السلام شدی تا حال با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حق این قبر قسم می‌دهم که سرّ این واقعه را که امشب از شما مشاهده کردم به من خبر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 که تا من زنده هستم آن را به کسی 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او اطمینان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برخی مسائل بر من مشکل می‌شود برای حل آن به امیرالمؤمنین علیه السلام متوسل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نیز مسئله‌ای برای من مشکل شد و در آن فکر می‌کردم؛ ناگاه به  دلم افتاد که باز به خدمت آن حضرت روم و سؤال کنم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حرم مطهر رسیدم چنان که دیدی درِ بسته بر روی من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شده به خدا نالیدم که جواب آن را از آن حضرت دریابم ناگاه از قبر مطهر ندایی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کوفه برو و از قائم عجل الله تعالی فرجه الشریف سؤال کن زیرا که او امام زمان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نزد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آمدم و از آن بزرگوار سؤال کرده </w:t>
      </w:r>
      <w:bookmarkStart w:id="165" w:name="pg1145_5890"/>
    </w:p>
    <w:p>
      <w:pPr>
        <w:pStyle w:val="BookText"/>
        <w:rPr/>
      </w:pPr>
      <w:bookmarkEnd w:id="165"/>
      <w:r>
        <w:rPr>
          <w:rFonts w:ascii="IRNazanin" w:hAnsi="IRNazanin" w:eastAsia="IRNazanin"/>
          <w:color w:val="111111"/>
          <w:sz w:val="28"/>
          <w:sz w:val="28"/>
          <w:szCs w:val="28"/>
          <w:rtl w:val="true"/>
          <w:lang w:bidi="fa-IR"/>
        </w:rPr>
        <w:t>جواب شنیدم و اکنون به منزل خود می‌روم</w:t>
      </w:r>
      <w:r>
        <w:rPr>
          <w:rFonts w:eastAsia="IRNazanin" w:cs="IRNazanin"/>
          <w:color w:val="111111"/>
          <w:sz w:val="28"/>
          <w:szCs w:val="28"/>
          <w:rtl w:val="true"/>
          <w:lang w:bidi="fa-IR"/>
        </w:rPr>
        <w:t xml:space="preserve">. </w:t>
      </w:r>
      <w:r>
        <w:rPr>
          <w:rStyle w:val="FootnoteAnchor"/>
          <w:rtl w:val="true"/>
        </w:rPr>
        <w:footnoteReference w:id="93"/>
      </w:r>
    </w:p>
    <w:p>
      <w:pPr>
        <w:pStyle w:val="Heading4"/>
        <w:numPr>
          <w:ilvl w:val="3"/>
          <w:numId w:val="1"/>
        </w:numPr>
        <w:rPr/>
      </w:pPr>
      <w:bookmarkStart w:id="166" w:name="__RefHeading___Toc2313717_373438147"/>
      <w:bookmarkStart w:id="167" w:name="_Toc56"/>
      <w:bookmarkEnd w:id="166"/>
      <w:r>
        <w:rPr>
          <w:rtl w:val="true"/>
        </w:rPr>
        <w:t>هدایت باطنی و نفوذ روحانی</w:t>
      </w:r>
      <w:bookmarkEnd w:id="167"/>
    </w:p>
    <w:p>
      <w:pPr>
        <w:pStyle w:val="BookText"/>
        <w:rPr/>
      </w:pPr>
      <w:r>
        <w:rPr>
          <w:rFonts w:ascii="IRNazanin" w:hAnsi="IRNazanin" w:eastAsia="IRNazanin"/>
          <w:color w:val="111111"/>
          <w:sz w:val="28"/>
          <w:sz w:val="28"/>
          <w:szCs w:val="28"/>
          <w:rtl w:val="true"/>
          <w:lang w:bidi="fa-IR"/>
        </w:rPr>
        <w:t>امام و حجّت خدا وظیفه رهبری و هدایت مردم را به عهده دارد و در تلاش است افرادی را که آماده دریافت نور هدایت او هستند،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این مأموریت الهی، گاهی آشکارا و بی پرده، با انسان‌ها ارتباط برقرار می‌کند و با گفتار و کردار زندگی ساز خود، راه سعادت و بهروزی آن‌ها را نشان می‌دهد و زمانی دیگر با استفاده از قدرت ولایت خود که نیروی غیبی و الهی است در درون قلب‌ها اثر می‌گذارد و با توجهی ویژه و عنایتی خاص، دل‌های آماده را، مایل به خوبی‌ها و زیبایی‌ها می‌کند و راه رشد و کمال آن‌ها را هموار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نیازی به حضور ظاهری امام و ارتباط مستقیم با او نیست بلکه هدایت‌ها از راه‌های درونی و ارتباطات قلبی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بیان این بخش از فعالیت‌های امام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جز این نیست که باید حجّتی از سوی تو در زمین باشد تا خلق را به سوی آئین تو رهنمون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وجود ظاهری او از مردم پنهان باشد ولی بی شک تعالیم و آداب او در دلهای مؤمنین پراکنده است و آن‌ها براساس آن عمل می‌کنند</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غایب از طریق همین هدایت‌ها به کار نیروسازی برای قیام و انقلاب جهانی، </w:t>
      </w:r>
      <w:bookmarkStart w:id="168" w:name="pg1145_5891"/>
    </w:p>
    <w:p>
      <w:pPr>
        <w:pStyle w:val="BookText"/>
        <w:rPr/>
      </w:pPr>
      <w:bookmarkEnd w:id="168"/>
      <w:r>
        <w:rPr>
          <w:rFonts w:ascii="IRNazanin" w:hAnsi="IRNazanin" w:eastAsia="IRNazanin"/>
          <w:color w:val="111111"/>
          <w:sz w:val="28"/>
          <w:sz w:val="28"/>
          <w:szCs w:val="28"/>
          <w:rtl w:val="true"/>
          <w:lang w:bidi="fa-IR"/>
        </w:rPr>
        <w:t>همّت می‌گمارد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شایستگی‌های لازم را دارا باشند تحت تربیت ویژه امام، برای حضور در رکابِ آن حضرت آماده می‌شوند و این یکی از برنامه‌های امام غایب است که به برکت وجود او انجام می‌شود</w:t>
      </w:r>
      <w:r>
        <w:rPr>
          <w:rFonts w:eastAsia="IRNazanin" w:cs="IRNazanin"/>
          <w:color w:val="111111"/>
          <w:sz w:val="28"/>
          <w:szCs w:val="28"/>
          <w:rtl w:val="true"/>
          <w:lang w:bidi="fa-IR"/>
        </w:rPr>
        <w:t>.</w:t>
      </w:r>
    </w:p>
    <w:p>
      <w:pPr>
        <w:pStyle w:val="Heading4"/>
        <w:numPr>
          <w:ilvl w:val="3"/>
          <w:numId w:val="1"/>
        </w:numPr>
        <w:rPr/>
      </w:pPr>
      <w:bookmarkStart w:id="169" w:name="__RefHeading___Toc2313719_373438147"/>
      <w:bookmarkStart w:id="170" w:name="_Toc57"/>
      <w:bookmarkEnd w:id="169"/>
      <w:r>
        <w:rPr>
          <w:rtl w:val="true"/>
        </w:rPr>
        <w:t>ایمنی از بلاها</w:t>
      </w:r>
      <w:bookmarkEnd w:id="170"/>
    </w:p>
    <w:p>
      <w:pPr>
        <w:pStyle w:val="BookText"/>
        <w:rPr/>
      </w:pPr>
      <w:r>
        <w:rPr>
          <w:rFonts w:ascii="IRNazanin" w:hAnsi="IRNazanin" w:eastAsia="IRNazanin"/>
          <w:color w:val="111111"/>
          <w:sz w:val="28"/>
          <w:sz w:val="28"/>
          <w:szCs w:val="28"/>
          <w:rtl w:val="true"/>
          <w:lang w:bidi="fa-IR"/>
        </w:rPr>
        <w:t>بدون تردید، امنیّت از اصلی ترین سرمایه‌های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آمدن حوادث گوناگون در عالم، همواره زندگی و حیات طبیعی موجودات را در معرض نابودی قرار داده است و کنترل آفت‌ها و بلاها اگرچه با فراهم آوردن وسائل مادّی ممکن است ولی عوامل معنوی نیز در آن تأثیر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پیشوایان ما، وجود امام و حجّت الهی، در مجموعه جهان آفرینش، به عنوان عامل امنیّت زمین و اهل آن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خود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اِنِّی لاََمانٌ لاَِهْلِ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موجب ایمنی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ساکنان زمین هستم</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وجود امام، مانع از آن است که مردم به سبب انواع گناهان و مفاسدی که انجام می‌دهند به عذاب‌های سخت الهی گرفتار آیند و طومار حیات زمین و اهل آن در هم پیچیده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باره، خطاب به پیامبر اسلام صلی الله علیه و آله و سلم می‌فرماید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لِیعَذِّبَهُمْ وَ اَنْتَ فِیهِم</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تو در میان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خداوند هرگز آن‌ها را به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ولی عصر عجل الله تعالی فرجه الشریف که مظهر رحمت و مهر پروردگار است نیز به عنایت خاص خود بلاهای بزرگ را به ویژه از جامعه شیعیان و فرد فرد آن‌ها دور می‌کند؛ گرچه در بسیاری از موارد، شیعیان به لطف و کرامت او توجه نداشته باشند و دست یاری‌گر او را در بالای سر خود نشناسند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گرامی در مقام معرفی خود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خاتِمُ الاَْوْصِیاءِ وَ بِی یدْفَعُ اللّهُ عَزَّوَجَلَّ الْبَلاءَ مِنْ اَهْلی وَ شِیعَتِی؛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آخرین جانشین پیامبر خدا صلی الله علیه و آله و سلم هستم و خدای تعالی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بلاها را از خاندان و شیعیانم دور می‌کند</w:t>
      </w:r>
      <w:r>
        <w:rPr>
          <w:rFonts w:eastAsia="IRNazanin" w:cs="IRNazanin"/>
          <w:color w:val="111111"/>
          <w:sz w:val="28"/>
          <w:szCs w:val="28"/>
          <w:rtl w:val="true"/>
          <w:lang w:bidi="fa-IR"/>
        </w:rPr>
        <w:t xml:space="preserve">.»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شکل گیری انقلاب شکوهمند اسلامی ایران و سال‌های پرالتهاب دفاع مقدّس، بارها لطف و محبت آن امام بزرگوار بر سر ملت و مملکت سایه افکند و نظام اسلامی و ملت مسلمان و مهدوی را از گردنه توطئه‌های سنگین دشمن، عبور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شدن حکومت نظامی شاه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امام خمینی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حادثه سقوط هلی کوپترهای نظامی آمریکا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صحرای طبس، کشف کودتای نافرجام نوژه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ناکامی دشمنان در جنگ هشت ساله و دهها نمونه دیگر شواهد گویایی است</w:t>
      </w:r>
      <w:r>
        <w:rPr>
          <w:rFonts w:eastAsia="IRNazanin" w:cs="IRNazanin"/>
          <w:color w:val="111111"/>
          <w:sz w:val="28"/>
          <w:szCs w:val="28"/>
          <w:rtl w:val="true"/>
          <w:lang w:bidi="fa-IR"/>
        </w:rPr>
        <w:t xml:space="preserve">. </w:t>
      </w:r>
      <w:bookmarkStart w:id="171" w:name="pg1145_5893"/>
    </w:p>
    <w:p>
      <w:pPr>
        <w:pStyle w:val="Heading4"/>
        <w:numPr>
          <w:ilvl w:val="3"/>
          <w:numId w:val="1"/>
        </w:numPr>
        <w:rPr/>
      </w:pPr>
      <w:bookmarkStart w:id="172" w:name="__RefHeading___Toc2313721_373438147"/>
      <w:bookmarkStart w:id="173" w:name="_Toc58"/>
      <w:bookmarkEnd w:id="171"/>
      <w:bookmarkEnd w:id="172"/>
      <w:r>
        <w:rPr>
          <w:rtl w:val="true"/>
        </w:rPr>
        <w:t>باران رحمت</w:t>
      </w:r>
      <w:bookmarkEnd w:id="173"/>
    </w:p>
    <w:p>
      <w:pPr>
        <w:pStyle w:val="BookText"/>
        <w:rPr/>
      </w:pPr>
      <w:r>
        <w:rPr>
          <w:rFonts w:ascii="IRNazanin" w:hAnsi="IRNazanin" w:eastAsia="IRNazanin"/>
          <w:color w:val="111111"/>
          <w:sz w:val="28"/>
          <w:sz w:val="28"/>
          <w:szCs w:val="28"/>
          <w:rtl w:val="true"/>
          <w:lang w:bidi="fa-IR"/>
        </w:rPr>
        <w:t>موعود بزرگ جهانیان و قبله آمال مسلمانان و محبوب دل‌های شیعیان، همواره بر حال مردم نظر دارد و غیبت آن خورشید مهربانی، مانع از آن نیست که پرتو زندگی بخش و نشاط آفرین خود را بر جان‌های مشتاق بتاباند و آن‌ها را بر خوان کرم و بزرگواری خویش، مهمان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 منیر دوستی و مهرورزی، پیوسته غمخوار شیعیان و دستگیر مددجویان آستان حضرتش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 بالین بیماران حاضر گردیده و دست شفابخش خویش را مرهم زخم‌های آن‌ها قرار داده است و زمانی دیگر، به گم شدگان در بیابان‌ها عنایت فرموده و واماندگان در وادی تنهایی و بی کسی را یار و یاور و راهنما گشته است و در لحظه‌های سرد ناامیدی، دل‌های منتظر را گرمی امید،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باران رحمت الهی است، در همه حال، بر کویر تفتیده جان‌ها باریده و با دعای خود برای شیعیان، سبزی و خرّمی را برای آن‌ها به ارمغان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سجاده نشین آستان حضرت دوست، دست‌های خواهش را گشوده و برای من و تو این چنین خواسته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نُورَالنُّورِ یا مُدَبِّرَ الاُْمُورِ یا باعِثَ مَنْ فِی القُبُورِ صَلِّ عَلی مُحَمَّد وَآلِ مُحَمَّد وَاجْعَلْ لی وَلِشیعَتی مِنَ الضّیقِ فَرَجاً وَمِنَ الْهَمِّ مَخْرجاً وَاَوْسِعْ لَنَا المَنْهَجَ وَاطلق لَنا مِنْ عِنْدِکَ ما یفَرِّجُ وَافْعَلْ بِنا ما اَنْتَ اَهْلُهُ یا کَریم </w:t>
      </w:r>
      <w:r>
        <w:rPr>
          <w:rStyle w:val="FootnoteAnchor"/>
          <w:rtl w:val="true"/>
        </w:rPr>
        <w:footnoteReference w:id="9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روشنایی نور،ای تدبیر کننده کارها،ای زنده کننده مردگان، بر محمد و </w:t>
      </w:r>
    </w:p>
    <w:p>
      <w:pPr>
        <w:pStyle w:val="BookText"/>
        <w:rPr/>
      </w:pPr>
      <w:r>
        <w:rPr>
          <w:rFonts w:ascii="IRNazanin" w:hAnsi="IRNazanin" w:eastAsia="IRNazanin"/>
          <w:color w:val="111111"/>
          <w:sz w:val="28"/>
          <w:sz w:val="28"/>
          <w:szCs w:val="28"/>
          <w:rtl w:val="true"/>
          <w:lang w:bidi="fa-IR"/>
        </w:rPr>
        <w:t xml:space="preserve">خاندان او درود فرست و برای من و شیعیانم در تنگناها گشایشی قرار ده و از غم و اندوه راه چاره‌ای باز کن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ما وسعت بخش و راهی که در آن گشایش ما است به روی ما بگشا و آنچنان که تو شایسته آن هستی با ما رفتار کن‌ای کریم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گفته شد بیانگر آن است که از آثار وجود امام ـ گرچه در غیبت به سر برد ـ امکان ارتباط و اتصال به اوست و آن‌ها که لیاقت و شایستگی داشته‌اند لذت همنشینی و همنوایی آن یار بی همتا را چشیده‌اند</w:t>
      </w:r>
      <w:r>
        <w:rPr>
          <w:rFonts w:eastAsia="IRNazanin" w:cs="IRNazanin"/>
          <w:color w:val="111111"/>
          <w:sz w:val="28"/>
          <w:szCs w:val="28"/>
          <w:rtl w:val="true"/>
          <w:lang w:bidi="fa-IR"/>
        </w:rPr>
        <w:t xml:space="preserve">. </w:t>
      </w:r>
      <w:bookmarkStart w:id="174" w:name="pg1145_5895"/>
    </w:p>
    <w:p>
      <w:pPr>
        <w:pStyle w:val="Heading3"/>
        <w:numPr>
          <w:ilvl w:val="2"/>
          <w:numId w:val="1"/>
        </w:numPr>
        <w:rPr/>
      </w:pPr>
      <w:bookmarkStart w:id="175" w:name="__RefHeading___Toc2313723_373438147"/>
      <w:bookmarkStart w:id="176" w:name="_Toc59"/>
      <w:bookmarkEnd w:id="174"/>
      <w:bookmarkEnd w:id="175"/>
      <w:r>
        <w:rPr>
          <w:rtl w:val="true"/>
        </w:rPr>
        <w:t>دیدار یار</w:t>
      </w:r>
      <w:bookmarkEnd w:id="176"/>
    </w:p>
    <w:p>
      <w:pPr>
        <w:pStyle w:val="BookText"/>
        <w:rPr/>
      </w:pPr>
      <w:r>
        <w:rPr>
          <w:rFonts w:ascii="IRNazanin" w:hAnsi="IRNazanin" w:eastAsia="IRNazanin"/>
          <w:color w:val="111111"/>
          <w:sz w:val="28"/>
          <w:sz w:val="28"/>
          <w:szCs w:val="28"/>
          <w:rtl w:val="true"/>
          <w:lang w:bidi="fa-IR"/>
        </w:rPr>
        <w:t>از سختی‌ها و تلخی‌های دوره غیبت، دوری شیعیان از مولای خود و محروم ماندن از دیدار جمال آن یوسف بی همتاست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روزگار غیبت، منتظران ظهور، پیوسته در حسرت تماشای آن سرو بلند فضیلت سوخته‌اند و آه فراق از دل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دوران غیبت صغری، شیعیان به وسیله نائبان خاص با امام عصر عجل الله تعالی فرجه الشریف ارتباط داشتند و بعضی از آنها به فیض حضور آن بزرگوار رسیدند چنان که در این باره نقل های فراوانی وجود دارد ولی در دوره غیبت کبری که روزگار غیبت کامل امام است، رابطه یاد شده قطع گردید و امکان شرفیابی به محضر آن حضرت به شکل معمول و از طریق افرادی خاص، منتفی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بسیاری از علما معتقدند که در این زمان نیز، ملاقات با آن ماه منیر امکان دارد و بارها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شرفیابی بزرگانی چون علامه بحرالعلوم، مقدس اردبیلی، سیدبن‌طاووس و مانند آنها معروف و مشهور است و در کتاب‌های بزرگان علما نقل گردیده است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امّا لازم است که درباره بحث ملاقات با امام زمان عجل الله تعالی فرجه الشریف به نکات زیر توجه 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اول اینکه، ملاقات با امام مهدی عجل الله تعالی فرجه الشریف گاهی در حالت اضطرارو درماندگی افراد </w:t>
      </w:r>
    </w:p>
    <w:p>
      <w:pPr>
        <w:pStyle w:val="BookText"/>
        <w:rPr/>
      </w:pPr>
      <w:r>
        <w:rPr>
          <w:rFonts w:ascii="IRNazanin" w:hAnsi="IRNazanin" w:eastAsia="IRNazanin"/>
          <w:color w:val="111111"/>
          <w:sz w:val="28"/>
          <w:sz w:val="28"/>
          <w:szCs w:val="28"/>
          <w:rtl w:val="true"/>
          <w:lang w:bidi="fa-IR"/>
        </w:rPr>
        <w:t>روی می‌دهد و گاهی در حالت عادی و به دور از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روشن‌تر گاهی ملاقات‌ها برای دستگیری امام عجل الله تعالی فرجه الشریف از اشخاصی است که در وضعیتی گرفتار شده‌اند و احساس تنهایی و بی کسی به آنها دست داده است مثل جریان ملاقات بسیاری از افراد که در مکان‌های مختلف مانند سفر خانه خدا، راه را گم کرده‌اند و امام عجل الله تعالی فرجه الشریف و یا یکی از  اصحاب آن حضرت، آنها را از سرگردانی نجات داده است و اکثر ملاقات‌ها از همین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مواردی ملاقات‌ها در غیر حالت اضطرار بوده است و ملاقات کننده به جهت مقام معنوی ویژه‌ای که داشته به حضور امام عجل الله تعالی فرجه الشریف شرفیاب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نکته فوق باید توجه داشت که ادّعای ملاقات و دیدار آن حضرت از هر کسی پذیرفته نیست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اینکه، در طول مدت غیبت کبری و به ویژه در زمان ما، افرادی با ادّعای ملاقات امام زمان عجل الله تعالی فرجه الشریف در پی جمع کردن مردم و کسب نام و نانی برای خود بوده‌اند و از این راه بسیاری را به گمراهی و انحراف در عقیده و عمل کشانیده اند؛ با توصیه خواندن بعضی دعاها و انجام برخی اعمال که بسیاری از آنها هیچ اصل و اساسی ندارد و با دعوت از مشتاقان دیدار، برای شرکت در جلسه هایی که محتوای قابل قبولی ندارد، وعده دیدار حجّت خدا را می‌دهند و بدینگونه امر ملاقات با آن امام غایب را کاری سهل و در دسترسِ همگان جلوه می‌دهند در حالی که بدون تردید آن حضرت بر طبق اراده پروردگار در غیبت کامل قرار گرفته است و جز برای افرادی انگشت شمار که تنها راه نجات آنها عنایت مستقیم آن مظهر لطف الهی است رخ نمی‌نماید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نکته سوم اینکه جریان ملاقات تنها در صورتی ممکن است که امام عصر عجل الله تعالی فرجه الشریف، مصلحت را در وقوع آن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با وجود همه شور و اشتیاق یک عاشق و تلاش او برای شرفیابی به محضر امام، ملاقاتی دست ندهد نباید گرفتار یأس و ناامیدی گردد و این را نشانه نبود لطف و عنایت امام بداند همانگونه که آن کس که به فیض ملاقات با آن بزرگوار نائل شد، این دیدار نشانه آن نیست که در تقوا و فضیلت به کمال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سخن اینکه اگر چه دیدن جمال نورانی امام عصر و سخن گفتن با آن محبوب دلها سعادتی بزرگ است امّا امامان ما و به ویژه حضرت ولی عصر عجل الله تعالی فرجه الشریف از شیعیان نخواسته‌اند که در پی دیدار امام زمان خود باشند و برای رسیدن به این مقصود، چلّه نشینی کرده و یا بیابان گردی پیشه کنند؛ بلکه در کلمات پیشوایان معصوم علیهم السلام سفارش فراوان شده است که شیعیان پیوسته به یاد آن حضرت بوده و برای فرج او دعا کنند و در جلب رضای او در گفتار و کردار بکوشند و در راستای اهداف بزرگ او قدم بر دارند تا هر چه زودتر زمینه ظهور آن امید بشریت فراهم گردد و عالم از فیض مستقیم او بهره 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خود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اَکْثِرُوا الدُّعاء بِتَعْجیلِ الْفَرَجِ فَاِنَّ ذلِکَ فَرَجُکُم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برای تعجیل فرج، بسیار دعا کنید که همان فرج شماست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مناسب است جریان شیرین ملاقات مرحوم حاج علی بغدادی را که از </w:t>
      </w:r>
    </w:p>
    <w:p>
      <w:pPr>
        <w:pStyle w:val="BookText"/>
        <w:rPr/>
      </w:pPr>
      <w:r>
        <w:rPr>
          <w:rFonts w:ascii="IRNazanin" w:hAnsi="IRNazanin" w:eastAsia="IRNazanin"/>
          <w:color w:val="111111"/>
          <w:sz w:val="28"/>
          <w:sz w:val="28"/>
          <w:szCs w:val="28"/>
          <w:rtl w:val="true"/>
          <w:lang w:bidi="fa-IR"/>
        </w:rPr>
        <w:t>خوبان روزگار خویش بوده است نقل کنیم ولی به جهت رعایت اختصار به بیان نکات مهم آن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شایسته و با تقوا، همیشه از بغداد به کاظمین می‌رفت و دو امام بزرگوار و حضرت کاظم وحضرت جواد  علیهما السلام را زیارت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خُمس و حقوق مالی برعهده 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نجف اشرف رفتم و بیست تومان از آن را به عالم فقیه و پارسا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بیست تومان آن را هم به عالم فقیه شیخ محمد حسین 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بیست تومان هم به آیت الله شیخ محمد حسن شروقی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و تصمیم گرفتم که بیست تومان دیگر بدهی خود را پس از بازگشت به بغداد به آیة الله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 شنبه به بغداد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سوی کاظمین رفتم و دو امام بزرگوار را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منزل آیة الله آل یاسین رفتم و بخشی از باقی مانده بدهی شرعی خود را به او تقدیم کردم و از او اجازه گرفتم که باقی مانده آن را به تدریج به او یا کسی که او را مستحق بدانم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اصرار کرد که نزد او بمانم اما به خاطر کارهای ضروری، عذر خواهی کرده و خداحافظی کردم و به سوی بغداد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سوم راه را رفته بودم با سید بزرگوار و با وقاری روبرو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عمامه‌ای سبز بر سر داشت و بر گونه اش خالی مشکی آشکار بود و برای زیارت به سوی کاظمین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آمد و سلام کرد و به گرمی با من دست داد و مرا در آغوش کشید و به سینه چسبانید  و به من خوش آمد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کجا می‌روی؟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کرده و اینک عازم بغداد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شب جمعه است برگرد </w:t>
      </w:r>
    </w:p>
    <w:p>
      <w:pPr>
        <w:pStyle w:val="BookText"/>
        <w:rPr/>
      </w:pPr>
      <w:r>
        <w:rPr>
          <w:rFonts w:ascii="IRNazanin" w:hAnsi="IRNazanin" w:eastAsia="IRNazanin"/>
          <w:color w:val="111111"/>
          <w:sz w:val="28"/>
          <w:sz w:val="28"/>
          <w:szCs w:val="28"/>
          <w:rtl w:val="true"/>
          <w:lang w:bidi="fa-IR"/>
        </w:rPr>
        <w:t xml:space="preserve">به کاظمین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امشب را در آنجا بمان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می‌توانی، برگرد تا گواهی دهم که از دوستان جدّم امیرالمؤمنین علیه السلام و از دوستانِ ما هستی و شیخ نیز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وَاسْتَشْهِدُوا شَهیدَین</w:t>
      </w:r>
      <w:r>
        <w:rPr>
          <w:rFonts w:eastAsia="IRNazanin" w:cs="IRNazanin"/>
          <w:color w:val="111111"/>
          <w:sz w:val="28"/>
          <w:szCs w:val="28"/>
          <w:rtl w:val="true"/>
          <w:lang w:bidi="fa-IR"/>
        </w:rPr>
        <w:t xml:space="preserve">» </w:t>
      </w:r>
      <w:r>
        <w:rPr>
          <w:rStyle w:val="FootnoteAnchor"/>
          <w:rtl w:val="true"/>
        </w:rPr>
        <w:footnoteReference w:id="10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نفر را شاهد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علی بغدادی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این از آیة الله آل یاسین خواسته بودم که برای من سندی بنویسد و در آن گواهی کند که من از شیعیان و دوستداران اهل‌بیت پیامبر صلی الله علیه و آله و سلم هستم تا آن نامه را در کفن خویش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مرا شناختی و چگونه این گواهی را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 کسی را که حق او را به طور کامل می‌دهد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حقوقی که به وکیل من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وکیل شماست؟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گفتار او شگفت 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میان من و او، دوستی دیرینه‌ای است که من فراموش کرده ام زیرا در برخورد اول مرا به نام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کردم از من توقع دارد که مبلغی از آن خمس که بر عهده دارم بدان جهت که از نسل پیامبر صلی الله علیه و آله و سلم است به او تقدیم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شما فرزندان پیامبر مقداری نزد من هست و اجازه گرفته ام که آن را مصرف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حقوق ما را به وکلای ما در نجف پرداختی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کارم پذیرفته درگاه خداست؟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خود آمدم که چگونه این سید، بزرگترین علمای عصر را، وکیل خود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بار دیگر دچار غفلت شدم و موضوع را فراموش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شب جمعه امام حسین علیه السلام را زیارت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حال دیدگانش پر از اشک شد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دیدم در حرم مطهر کاظمین علیه السلام هستیم بی آنکه از خیابان‌ها و راههایی که به حرم می‌رسد، عبور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در  ورودی ایستادیم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من نمی‌توانم خوب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بخوانم تا با من زیارت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شروع کرد و بر پیامبر و یک یک امامان علیهم السلام سلام گفت و پس از نام مبارک امام‌عسکری علیه السلام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زمانت را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حُجَّةَ اللّه یا صاحِبَ الزَّمان یابْنَ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السَّلام وَ رَحْمَةُ اللّهِ وَبَرَکاتُهُ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وارد حرم شدیم و ضریح را بوسیدیم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نمی‌توانم خوب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برایت بخوانم؟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زیارت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جدّم حسین علیه السلام را زیارت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امشب شب جمعه و شب زیارتی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زیارت مشهور امام حسین علیه السلام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مغرب شد به من فرمود تا نماز را به جماعت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آن بزرگوار از نظرم ناپدید شد و </w:t>
      </w:r>
    </w:p>
    <w:p>
      <w:pPr>
        <w:pStyle w:val="BookText"/>
        <w:rPr/>
      </w:pPr>
      <w:r>
        <w:rPr>
          <w:rFonts w:ascii="IRNazanin" w:hAnsi="IRNazanin" w:eastAsia="IRNazanin"/>
          <w:color w:val="111111"/>
          <w:sz w:val="28"/>
          <w:sz w:val="28"/>
          <w:szCs w:val="28"/>
          <w:rtl w:val="true"/>
          <w:lang w:bidi="fa-IR"/>
        </w:rPr>
        <w:t>هر چه جستجو کردم او را ندیدم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به خود آمدم و به یاد آوردم که سید مرا با نام و نشان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به کاظمین برگردم و با اینکه نمی‌خواستم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بزرگ را وکیل خود خواند و سرانجام نیز به صورت ناگهانی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اندیشه دریافتم که آن حضرت امام عصر علیه السلام بوده است و دریغا که دیر او را شناختم</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1145_5903"/>
      <w:bookmarkStart w:id="178" w:name="pg1145_5903"/>
      <w:bookmarkEnd w:id="178"/>
    </w:p>
    <w:p>
      <w:pPr>
        <w:pStyle w:val="Heading3"/>
        <w:numPr>
          <w:ilvl w:val="2"/>
          <w:numId w:val="1"/>
        </w:numPr>
        <w:rPr/>
      </w:pPr>
      <w:bookmarkStart w:id="179" w:name="pg1145_5903"/>
      <w:bookmarkStart w:id="180" w:name="__RefHeading___Toc2313725_373438147"/>
      <w:bookmarkStart w:id="181" w:name="_Toc60"/>
      <w:bookmarkEnd w:id="179"/>
      <w:bookmarkEnd w:id="180"/>
      <w:r>
        <w:rPr>
          <w:rtl w:val="true"/>
        </w:rPr>
        <w:t>طول عمر</w:t>
      </w:r>
      <w:bookmarkEnd w:id="181"/>
    </w:p>
    <w:p>
      <w:pPr>
        <w:pStyle w:val="BookText"/>
        <w:rPr/>
      </w:pPr>
      <w:r>
        <w:rPr>
          <w:rFonts w:ascii="IRNazanin" w:hAnsi="IRNazanin" w:eastAsia="IRNazanin"/>
          <w:color w:val="111111"/>
          <w:sz w:val="28"/>
          <w:sz w:val="28"/>
          <w:szCs w:val="28"/>
          <w:rtl w:val="true"/>
          <w:lang w:bidi="fa-IR"/>
        </w:rPr>
        <w:t>از مباحث مربوط به زندگی امام مهدی عجل الله تعالی فرجه الشریف طول عمر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بعضی این سؤال مطرح است که چگونه ممکن است انسانی، عمری چنین طولانی داشته باشد؟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سرچشمه این سؤال و علت طرح آن این است که آنچه در جهان امروز، معمول و متداول است عمرهای محدودی است که حداکثر بین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طول می‌کشد </w:t>
      </w:r>
      <w:r>
        <w:rPr>
          <w:rStyle w:val="FootnoteAnchor"/>
          <w:rtl w:val="true"/>
        </w:rPr>
        <w:footnoteReference w:id="104"/>
      </w:r>
      <w:r>
        <w:rPr>
          <w:rFonts w:ascii="IRNazanin" w:hAnsi="IRNazanin" w:eastAsia="IRNazanin"/>
          <w:color w:val="111111"/>
          <w:sz w:val="28"/>
          <w:sz w:val="28"/>
          <w:szCs w:val="28"/>
          <w:rtl w:val="true"/>
          <w:lang w:bidi="fa-IR"/>
        </w:rPr>
        <w:t>و  بعضی با دیدن و شنیدن اینگونه عمرها، نمی‌توانند یک عمر طولانی را باور کنند یا آن را دور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عمر طولانی از نظر عقل و دانش بشری امری غیر ممکن نیست و دانشمندان با مطالعه اجزاء بدن به این حقیقت رسیده‌اند که ممکن است انسان، سال‌های بسیار طولانی زنده بماند و حتی گرفتار پیری و فرسودگی هم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برنارد شاو می‌گوید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اصول علمی مورد پذیرش همه دانشمندان بیولوژیست، این است که برای عمر بشر نمی‌توان حدی تعیین کرد و حتی دیرزیستی نیز مسئله مرزناپذیری است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با پیشرفت تکنیک‌ها و کاری که ما شروع کرده ایم بشر قرن بیست و یکم خواهد توانست هزاران سال عمر کند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بنابراین تلاش دانشمندان برای دست یافتن به راههای غلبه بر پیری و رسیدن به دراز عمری نشانگر امکان چنین پدیده‌ای است چنانکه در این مسیر گام‌های موفقیت آمیزی برداشته شده است و هم اکنون در گوشه و کنار جهان کم نیستند افرادی که بر اثر شرایط مناسب آب و هوایی و تغذیه مناسب و فعّالیت مناسب بدنی و فکری و عوامل دیگر، عمری نزدیک به صدوپنجاه سال و گاهی بیشتر از آن دارند مهم‌تر اینکه عمر طولانی در گذشته تاریخ انسان‌ها بارها تجربه شده است و در کتاب‌های آسمانی و تاریخی، انسان‌های زیادی با نام و نشان و شرح حال یاد شده‌اند که مدت عمر آن‌ها بسیار درازتر از عمر بشر امروز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کتاب‌ها و مقالات متعدّدی نوشته شده است که برای نمونه چند مورد را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آیه‌ای هست که نه تنها از عمر طولانی بلکه از امکان عمر جاویدان خبر می‌دهد و آن آیه درباره حضرت یونس علیه السلام است که می‌فرماید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ماهی تسبیح نمی‌گفت، تا روز رستاخیز در شکم ماهی می‌ماند</w:t>
      </w:r>
      <w:r>
        <w:rPr>
          <w:rFonts w:eastAsia="IRNazanin" w:cs="IRNazanin"/>
          <w:color w:val="111111"/>
          <w:sz w:val="28"/>
          <w:szCs w:val="28"/>
          <w:rtl w:val="true"/>
          <w:lang w:bidi="fa-IR"/>
        </w:rPr>
        <w:t xml:space="preserve">.»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نظر قرآن عمری بسیار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عصر یونس علیه السلام تا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در اصطلاح زیست شناسان عمر جاویدان نامیده می‌شود برای انسان و ماهی امکان پذیر است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در مورد حضرت نوح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ما نوح را به سوی قومش فرستادیم، پس </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میان آنها درنگ نمود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آنچه در آیه شریفه آمده است مدت پیامبری آن حضرت است و براساس برخی روایات، مدت عمر آن بزرگوار </w:t>
      </w:r>
      <w:r>
        <w:rPr>
          <w:rFonts w:eastAsia="IRNazanin" w:cs="IRNazanin"/>
          <w:color w:val="111111"/>
          <w:sz w:val="28"/>
          <w:szCs w:val="28"/>
          <w:rtl w:val="true"/>
          <w:lang w:bidi="fa-IR"/>
        </w:rPr>
        <w:t>/</w:t>
      </w: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جالب اینکه در روایتی از امام سجاد علیه السلام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امام مهدی عجل الله تعالی فرجه الشریف سنّت و شیوه‌ای از زندگی حضرت نوح علیه السلام است و آن طول عمر است</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درباره حضرت عیسی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او را نکشتند و به دار نیاویختند بلکه امر به آنها مشتبه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او را نکشتند بلکه خداوند او را به سوی خود بالا برد که خداوند توانا و فرزانه است</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مسلمانان به استناد قرآن و احادیث فراوان معتقدند که عیسی علیه السلام زنده است و </w:t>
      </w:r>
    </w:p>
    <w:p>
      <w:pPr>
        <w:pStyle w:val="BookText"/>
        <w:rPr/>
      </w:pPr>
      <w:r>
        <w:rPr>
          <w:rFonts w:ascii="IRNazanin" w:hAnsi="IRNazanin" w:eastAsia="IRNazanin"/>
          <w:color w:val="111111"/>
          <w:sz w:val="28"/>
          <w:sz w:val="28"/>
          <w:szCs w:val="28"/>
          <w:rtl w:val="true"/>
          <w:lang w:bidi="fa-IR"/>
        </w:rPr>
        <w:t>در آسمان هاست و به هنگام ظهور حضرت مهدی عجل الله تعالی فرجه الشریف فرود آمده و او را یاری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سنّت از چهارتن از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عیسی علیه السلام سنتی دارد و آن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مهدی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مرده است در حالی که او زنده می‌باشد</w:t>
      </w:r>
      <w:r>
        <w:rPr>
          <w:rFonts w:eastAsia="IRNazanin" w:cs="IRNazanin"/>
          <w:color w:val="111111"/>
          <w:sz w:val="28"/>
          <w:szCs w:val="28"/>
          <w:rtl w:val="true"/>
          <w:lang w:bidi="fa-IR"/>
        </w:rPr>
        <w:t xml:space="preserve">.» </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قرآن در تورات و انجیل نیز سخن از عمرهای طولانی مطرح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تورات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ایام آدم که زیست نهصد و سی سال بود 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ی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نهصد و پنج سال بود 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تمامی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نهصد و ده سال بود 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جمله ی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متوشالح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نهصد و شصت و نه سال بود که مُرد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بنابراین تورات صریحاً به وجود افرادی با داشتن عمرهای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نهصد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انجیل نیز عباراتی موجود است که نشانگر آن است که عیسی علیه السلام پس از به دار کشیده شدن زنده گردیده و به آسمان بالا رفته است</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و در روزگاری فرود خواهد آمد و مسلّم است که عمر آن بزرگوار از دو هزار سال بیشتر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بیان روشن می‌شود که پیروان دو آئین یهود و مسیحیت باید به علت اعتقاد به </w:t>
      </w:r>
    </w:p>
    <w:p>
      <w:pPr>
        <w:pStyle w:val="BookText"/>
        <w:rPr/>
      </w:pPr>
      <w:r>
        <w:rPr>
          <w:rFonts w:ascii="IRNazanin" w:hAnsi="IRNazanin" w:eastAsia="IRNazanin"/>
          <w:color w:val="111111"/>
          <w:sz w:val="28"/>
          <w:sz w:val="28"/>
          <w:szCs w:val="28"/>
          <w:rtl w:val="true"/>
          <w:lang w:bidi="fa-IR"/>
        </w:rPr>
        <w:t>کتاب مقدس به عمرهای طولانی نیز معتقد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اینکه طول عمر از نظر علمی و عقلی پذیرفتنی است و در گذشته تاریخ، موارد بسیار دارد، در مقیاس قدرت بی نهایت خداوند نیز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همه پیروان ادیان آسمانی تمام ذرات عالم در اختیار خداوند است و تأثیر همه سبب‌ها و علّت‌ها به اراده او بستگی دارد و اگر او نخواهد سبب‌ها از تأثیر باز می‌ماند و نیز بدون سبب و علّت طبیعی، ایجاد می‌کند و می‌آفریند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خدایی است که از دل کوه، شتری بیرون می‌آورد و آتش سوزنده را بر ابراهیم علیه السلام سرد و سلامت می‌سازد و دریا را برای موسی و پیروانش خشک می‌کند و آنها را از میان دو دیوار آبی عبور می‌دهد</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آیا از اینکه به عصاره انبیاء و اولیاء و آخرین ذخیره الهی و نهایت آمال و آرزوی همه نیکان و تحقق بخش وعده بزرگ قرآن عمری طولانی بدهد، ناتوان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عمر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غیبتش طولانی می‌گرداند، سپس به قدرت خدایی اش او را در سیمای جوانی زیر چهل سال آشکار می‌سازد تا مردمان دریابند که خداوند بر هر کاری تواناست</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جریان طول عمر امام دوازدهم عجل الله تعالی فرجه الشریف، از ابعاد مختلف عقلی و علمی و تاریخی امری ممکن و پذیرفتنی است و پیش از همه اینها از جلوه‌های اراده خداوند بزرگ و تواناست</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 w:name="pg1145_5909"/>
      <w:bookmarkStart w:id="183" w:name="pg1145_5909"/>
      <w:bookmarkEnd w:id="183"/>
    </w:p>
    <w:p>
      <w:pPr>
        <w:pStyle w:val="Heading3"/>
        <w:numPr>
          <w:ilvl w:val="2"/>
          <w:numId w:val="1"/>
        </w:numPr>
        <w:rPr/>
      </w:pPr>
      <w:bookmarkStart w:id="184" w:name="pg1145_5909"/>
      <w:bookmarkStart w:id="185" w:name="__RefHeading___Toc2313727_373438147"/>
      <w:bookmarkStart w:id="186" w:name="_Toc61"/>
      <w:bookmarkEnd w:id="184"/>
      <w:bookmarkEnd w:id="185"/>
      <w:r>
        <w:rPr>
          <w:rtl w:val="true"/>
        </w:rPr>
        <w:t>انتظار سبز</w:t>
      </w:r>
      <w:bookmarkEnd w:id="186"/>
    </w:p>
    <w:p>
      <w:pPr>
        <w:pStyle w:val="BookText"/>
        <w:rPr/>
      </w:pPr>
      <w:r>
        <w:rPr>
          <w:rFonts w:ascii="IRNazanin" w:hAnsi="IRNazanin" w:eastAsia="IRNazanin"/>
          <w:color w:val="111111"/>
          <w:sz w:val="28"/>
          <w:sz w:val="28"/>
          <w:szCs w:val="28"/>
          <w:rtl w:val="true"/>
          <w:lang w:bidi="fa-IR"/>
        </w:rPr>
        <w:t>وقتی ابرهای تیره، چهره خورشید را پوشانده و دشت و دَمَن از دست بوسی آفتاب محروم گردیده و سبزه و گل از دوری مِهر عالم تاب پژمرده است چاره چیست؟ زمانی که عصاره آفرینش و خلاصه خوبی‌ها و آیینه زیبایی‌ها رخ در نقاب غیبت کشیده و جهانیان از فیض حضور او بی نصیب مانده‌اند چه می‌توان کرد؟</w:t>
      </w:r>
    </w:p>
    <w:p>
      <w:pPr>
        <w:pStyle w:val="BookText"/>
        <w:rPr/>
      </w:pPr>
      <w:r>
        <w:rPr>
          <w:rFonts w:ascii="IRNazanin" w:hAnsi="IRNazanin" w:eastAsia="IRNazanin"/>
          <w:color w:val="111111"/>
          <w:sz w:val="28"/>
          <w:sz w:val="28"/>
          <w:szCs w:val="28"/>
          <w:rtl w:val="true"/>
          <w:lang w:bidi="fa-IR"/>
        </w:rPr>
        <w:t xml:space="preserve">گل‌های باغ چشم به راهند تا سایه باغبان مهربان را بر سر خود ببینند و از دستان پر مهر او آب حیات بنوشند و دل‌های مشتاق، بی تاب چشم‌های اویند تا عنایت شور آفرین او را لمس کنند و اینجاست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 منتظرند تا او بیاید و سبزی و نشاط را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و شیرین است اگر زیبایی آن در نظر آید و شیرینی آن در کام دل، چشیده شود</w:t>
      </w:r>
      <w:r>
        <w:rPr>
          <w:rFonts w:eastAsia="IRNazanin" w:cs="IRNazanin"/>
          <w:color w:val="111111"/>
          <w:sz w:val="28"/>
          <w:szCs w:val="28"/>
          <w:rtl w:val="true"/>
          <w:lang w:bidi="fa-IR"/>
        </w:rPr>
        <w:t>.</w:t>
      </w:r>
    </w:p>
    <w:p>
      <w:pPr>
        <w:pStyle w:val="Heading3"/>
        <w:numPr>
          <w:ilvl w:val="2"/>
          <w:numId w:val="1"/>
        </w:numPr>
        <w:rPr/>
      </w:pPr>
      <w:bookmarkStart w:id="187" w:name="__RefHeading___Toc2313729_373438147"/>
      <w:bookmarkStart w:id="188" w:name="_Toc62"/>
      <w:bookmarkEnd w:id="187"/>
      <w:r>
        <w:rPr>
          <w:rtl w:val="true"/>
        </w:rPr>
        <w:t>حقیقت انتظار و جایگاه آن</w:t>
      </w:r>
      <w:bookmarkEnd w:id="18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گوناگونی گفته‌اند و لی با دقت و تأمّل در این کلمه می‌توان به حقیقت معنی آن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چشم به راه بودن است و این چشم به راهی به تناسب بستر و زمینه آن ارزش پیدا می‌کند و آثار و پیامدهایی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تنها یک حالت </w:t>
      </w:r>
    </w:p>
    <w:p>
      <w:pPr>
        <w:pStyle w:val="BookText"/>
        <w:rPr/>
      </w:pPr>
      <w:r>
        <w:rPr>
          <w:rFonts w:ascii="IRNazanin" w:hAnsi="IRNazanin" w:eastAsia="IRNazanin"/>
          <w:color w:val="111111"/>
          <w:sz w:val="28"/>
          <w:sz w:val="28"/>
          <w:szCs w:val="28"/>
          <w:rtl w:val="true"/>
          <w:lang w:bidi="fa-IR"/>
        </w:rPr>
        <w:t>روحی و درونی نیست بلکه از درون به بیرون سرایت می‌کند و حرکت و اقدام را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در روایات، انتظار به عنوان یک عمل و بلکه بهترین اعمال،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می‌دهد و به کارها و تلاش‌های او جهت خاصّی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نشستن و دست روی دست گذاشتن،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با چشم به در  دوختن و حسرت خوردن، تمام نمی‌شود؛ بلکه در حقیقت انتظار، حرکت و نشاط و شور آفرینی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در انتظار مهمان عزیزی است، سر از پا نمی‌شناسد و در تلاش است تا خود و محیط اطراف خود را برای آمدن مهمان، آماده کند و موانع حضور او را بر 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درباره انتظار رویدادی بی نظیر است که در زیبایی و کمال، نهایت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روزگاری است که در سبزی و خرّمی در تمامی روزگاران گذشته مثالی نداشته است و جهان چنان دوران زیبایی را هرگز تجربه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انتظار حکومت جهانی امام مهدی عجل الله تعالی فرجه الشریف است که در روایات،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و آن را از بهترین اعمال و عبادات، بلکه پشتوانه قبولی همه اعمال،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اعمال امت من، انتظار فرج است</w:t>
      </w:r>
      <w:r>
        <w:rPr>
          <w:rFonts w:eastAsia="IRNazanin" w:cs="IRNazanin"/>
          <w:color w:val="111111"/>
          <w:sz w:val="28"/>
          <w:szCs w:val="28"/>
          <w:rtl w:val="true"/>
          <w:lang w:bidi="fa-IR"/>
        </w:rPr>
        <w:t xml:space="preserve">.» </w:t>
      </w:r>
      <w:r>
        <w:rPr>
          <w:rStyle w:val="FootnoteAnchor"/>
          <w:rtl w:val="true"/>
        </w:rPr>
        <w:footnoteReference w:id="118"/>
      </w:r>
      <w:bookmarkStart w:id="189" w:name="pg1145_5911"/>
    </w:p>
    <w:p>
      <w:pPr>
        <w:pStyle w:val="BookText"/>
        <w:rPr/>
      </w:pPr>
      <w:bookmarkEnd w:id="189"/>
      <w:r>
        <w:rPr>
          <w:rFonts w:ascii="IRNazanin" w:hAnsi="IRNazanin" w:eastAsia="IRNazanin"/>
          <w:color w:val="111111"/>
          <w:sz w:val="28"/>
          <w:sz w:val="28"/>
          <w:szCs w:val="28"/>
          <w:rtl w:val="true"/>
          <w:lang w:bidi="fa-IR"/>
        </w:rPr>
        <w:t>امام صادق علیه السلام به یاران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از چیزی آگاه نکنم که خداوند بدون آن هیچ عملی را از بندگان نمی‌پذیرد؟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به یگانگی خدا و نبوت پیامبر اسلام صلی الله علیه و آله و سلم و اقرار به آنچه خدا امر فرموده و ولایت ما و بیزاری از دشمنان ما ـ یعنی ما امامان بخصوص ـ و تسلیم شدن در برابر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پرهیزکاری و کوشش و خویشتن داری و انتظار قائم عجل الله تعالی فرجه الشریف</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انتظاری است که ویژگیهای خاص و منحصر به فرد دارد که لازم است به خوبی دانسته شود تا رمز و راز آن همه فضیلت و آثار که برای آن خواهیم شمرد آشکار گردد</w:t>
      </w:r>
      <w:r>
        <w:rPr>
          <w:rFonts w:eastAsia="IRNazanin" w:cs="IRNazanin"/>
          <w:color w:val="111111"/>
          <w:sz w:val="28"/>
          <w:szCs w:val="28"/>
          <w:rtl w:val="true"/>
          <w:lang w:bidi="fa-IR"/>
        </w:rPr>
        <w:t>.</w:t>
      </w:r>
    </w:p>
    <w:p>
      <w:pPr>
        <w:pStyle w:val="Heading3"/>
        <w:numPr>
          <w:ilvl w:val="2"/>
          <w:numId w:val="1"/>
        </w:numPr>
        <w:rPr/>
      </w:pPr>
      <w:bookmarkStart w:id="190" w:name="__RefHeading___Toc2313731_373438147"/>
      <w:bookmarkStart w:id="191" w:name="_Toc63"/>
      <w:bookmarkEnd w:id="190"/>
      <w:r>
        <w:rPr>
          <w:rtl w:val="true"/>
        </w:rPr>
        <w:t>ویژگی‌های انتظار مهدی عجل الله تعالی فرجه الشریف</w:t>
      </w:r>
      <w:bookmarkEnd w:id="191"/>
    </w:p>
    <w:p>
      <w:pPr>
        <w:pStyle w:val="BookText"/>
        <w:rPr/>
      </w:pPr>
      <w:r>
        <w:rPr>
          <w:rFonts w:ascii="IRNazanin" w:hAnsi="IRNazanin" w:eastAsia="IRNazanin"/>
          <w:color w:val="111111"/>
          <w:sz w:val="28"/>
          <w:sz w:val="28"/>
          <w:szCs w:val="28"/>
          <w:rtl w:val="true"/>
          <w:lang w:bidi="fa-IR"/>
        </w:rPr>
        <w:t xml:space="preserve">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فطری است و برای همگان در هر قوم و آیینی که باشند وجود دارد اما انتظارهای معمولی که در جریان زندگی افراد و حتّی جامعه‌ها وجود دارد هر  اندازه بزرگ و با اهمیت باشد در مقایسه با انتظار موعود جهانی، کوچک و بی مقدار است زیرا که انتظار ظهور او ویژگی‌های خاص خود را 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مهدی عجل الله تعالی فرجه الشریف انتظاری است که از ابتدای عالم آغاز شده است یعنی از زمان‌های بسیار دور، انبیاء و اولیاء نوید ظهور او را داده‌اند و در زمان‌های نزدیک تر، همه امامان ما، آرزوی روزگار دولت او را داشته‌اند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درک می‌کردم، تمام عمر به او خدمت می‌کردم</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انتظار مهدی عجل الله تعالی فرجه الشریف، انتظار مصلح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حکومت عدل جهانی است و انتظار تحقق همه خوبی‌ها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انتظار، بشریت چشم به راه است تا آنچه را بر اساس فطرت پاک خدایی، در آرزوی آن بوده و هیچگاه به صورت کامل به آن دست نیافته است، ببیند و مهدی عجل الله تعالی فرجه الشریف همان است که عدالت و معنویت، برادری و برابری، عمران و آبادی زمین و امنیّت و صلح و عصر شکوفایی عقل و دانش بشری را برای انسان‌ها به ارمغان می‌آورد و برچیدن بساط استعمار و بردگی انسان‌ها و نفی هر گونه ستم و ستمگری و رهایی اجتماع از انواع فسادهای اخلاقی، ره آورد حاکمیت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مهدی عجل الله تعالی فرجه الشریف انتظاری است که تنها با فراهم شدن زمینه‌های شکوفایی آن، خواهد شکفت و آن زمانی است که همه انسان‌ها در طلب منجی و مصلح آخر الزمان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می‌آید تا با همکاری و همیاری یارانش علیه بدی‌ها قیام کند نه اینکه تنها با معجزه کار جهان را سامان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مهدی عجل الله تعالی فرجه الشریف در منتظرانش شوق یاری و همراهی او را ایجاد می‌کند و به انسان هویت و حیات می‌بخشد و او را از پوچی و بی هدفی نجات می‌دهد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گفته شد بخشی از ویژگی‌های آن انتظاری است که به وسعت همه تاریخ است و ریشه در جان همه انسان‌ها دارد و هیچ انتظار دیگری به خاک پای این انتظار </w:t>
      </w:r>
      <w:bookmarkStart w:id="192" w:name="pg1145_5913"/>
    </w:p>
    <w:p>
      <w:pPr>
        <w:pStyle w:val="BookText"/>
        <w:rPr/>
      </w:pPr>
      <w:bookmarkEnd w:id="192"/>
      <w:r>
        <w:rPr>
          <w:rFonts w:ascii="IRNazanin" w:hAnsi="IRNazanin" w:eastAsia="IRNazanin"/>
          <w:color w:val="111111"/>
          <w:sz w:val="28"/>
          <w:sz w:val="28"/>
          <w:szCs w:val="28"/>
          <w:rtl w:val="true"/>
          <w:lang w:bidi="fa-IR"/>
        </w:rPr>
        <w:t>سترگ نمی‌ارزد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 دارد که ابعاد و آثار فراوانِ انتظار مهدی عجل الله تعالی فرجه الشریف را بشناسیم و درباره وظایف منتظران ظهور او و پاداش بی نظیر آنها سخن بگوییم</w:t>
      </w:r>
      <w:r>
        <w:rPr>
          <w:rFonts w:eastAsia="IRNazanin" w:cs="IRNazanin"/>
          <w:color w:val="111111"/>
          <w:sz w:val="28"/>
          <w:szCs w:val="28"/>
          <w:rtl w:val="true"/>
          <w:lang w:bidi="fa-IR"/>
        </w:rPr>
        <w:t>.</w:t>
      </w:r>
    </w:p>
    <w:p>
      <w:pPr>
        <w:pStyle w:val="Heading3"/>
        <w:numPr>
          <w:ilvl w:val="2"/>
          <w:numId w:val="1"/>
        </w:numPr>
        <w:rPr/>
      </w:pPr>
      <w:bookmarkStart w:id="193" w:name="__RefHeading___Toc2313733_373438147"/>
      <w:bookmarkStart w:id="194" w:name="_Toc64"/>
      <w:bookmarkEnd w:id="193"/>
      <w:r>
        <w:rPr>
          <w:rtl w:val="true"/>
        </w:rPr>
        <w:t>ابعاد انتظار</w:t>
      </w:r>
      <w:bookmarkEnd w:id="194"/>
    </w:p>
    <w:p>
      <w:pPr>
        <w:pStyle w:val="BookText"/>
        <w:rPr/>
      </w:pPr>
      <w:r>
        <w:rPr>
          <w:rFonts w:ascii="IRNazanin" w:hAnsi="IRNazanin" w:eastAsia="IRNazanin"/>
          <w:color w:val="111111"/>
          <w:sz w:val="28"/>
          <w:sz w:val="28"/>
          <w:szCs w:val="28"/>
          <w:rtl w:val="true"/>
          <w:lang w:bidi="fa-IR"/>
        </w:rPr>
        <w:t>انسان از زوایای مختلف دارای ابعاد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از بُعد نظری و عملی برخوردار است و از سوی دیگر دارای بُعد فردی و اجتماعی است و از زاویه‌ای دیگر در کنار بُعد جسمی، بُعد روحی و روانی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در همه ابعاد یاد شده نیاز به چارچوبِ مشخصی است تا در قالب آن راه صحیح زندگی باز شود و مسیرهای انحرافی به روی آدمی بسته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راهِ درست همان مسیر انتظار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موعود جهانی در همه ابعاد زندگی منتظر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فکری و نظری که زیر بنای اعمال و رفتار انسان است، باورهای اساسی حیات آدمی را در حصار خود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انتظار صحیح می‌طلبد که منتظر، بنیان‌های اعتقادی و فکری خود را تقویت کند تا در دام مکتب‌های انحرافی گرفتار نشود و یا به خاطر طولانی شدن دوره غیبت امام عصر عجل الله تعالی فرجه الشریف به چاه یأس و ناامیدی سقوط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روزگاری بر مردم خواهد آمد که امام ایشان غایب خواهد شد پس خوشا به حال آنان که در آن زمان، بر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ثابت و استوار بمانند</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در دوره غیبت که دشمنان با انواع شبهه‌ها می‌کوشند تا اعتقادات درست </w:t>
      </w:r>
    </w:p>
    <w:p>
      <w:pPr>
        <w:pStyle w:val="BookText"/>
        <w:rPr/>
      </w:pPr>
      <w:r>
        <w:rPr>
          <w:rFonts w:ascii="IRNazanin" w:hAnsi="IRNazanin" w:eastAsia="IRNazanin"/>
          <w:color w:val="111111"/>
          <w:sz w:val="28"/>
          <w:sz w:val="28"/>
          <w:szCs w:val="28"/>
          <w:rtl w:val="true"/>
          <w:lang w:bidi="fa-IR"/>
        </w:rPr>
        <w:t>شیعیان را از بین ببرند به برکت قرار گرفتن در سنگر انتظار مرزهای عقیدتی حفظ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عملی، انتظار به همه اعمال و رفتار انسان جهت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باید در میدان عمل بکوشد تا زمینه‌های ظهور دولت حق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منتظر در این بخش هم به ساختن خود و هم به سامان دادن جامعه همت می‌گمارد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فردی هم به حیات روحی و روانی خود و کسب فضیلت‌های اخلاقی روی می‌آورد و هم به تقویتِ جنبه جسمی و بدنی می‌پردازد تا نیرویی کار آمد برای جبهه نور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از یاران قائم علیه السلام باشد پس منتظر باشد و در حال انتظار  پرهیزگاری پیشه کند و به اخلاق نیکو آراسته گردد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آدمی را از محدوده خود فراتر می‌برد و او را با تک تک افراد جامعه مرتبط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انتظار نه تنها در زندگی فردی منتظر مؤثر است که در حوزه رابطه فرد با جامعه نیز طرح و برنامه دارد و او را به تأثیر گذاری مثبت در جامعه وا می‌دارد و از آنجا که شرط ظهور دولت حق آمادگی جمعی است، هر کسی به اندازه توان خود برای اصلاح جامعه می‌کوشد و در برابر ناهنجاری‌های اجتماعی ساکت و بی تفاوت نمی‌ماند، چرا که منتظر مصلح جهانی در اندیشه و عمل، مسیر صلاح و راستی را طی می‌کند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کوتاه سخن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مبارکی است که در تمام مویرگهای حیات فرد و </w:t>
      </w:r>
      <w:bookmarkStart w:id="195" w:name="pg1145_5915"/>
    </w:p>
    <w:p>
      <w:pPr>
        <w:pStyle w:val="BookText"/>
        <w:rPr/>
      </w:pPr>
      <w:bookmarkEnd w:id="195"/>
      <w:r>
        <w:rPr>
          <w:rFonts w:ascii="IRNazanin" w:hAnsi="IRNazanin" w:eastAsia="IRNazanin"/>
          <w:color w:val="111111"/>
          <w:sz w:val="28"/>
          <w:sz w:val="28"/>
          <w:szCs w:val="28"/>
          <w:rtl w:val="true"/>
          <w:lang w:bidi="fa-IR"/>
        </w:rPr>
        <w:t>اجتماع منتظر جاری است و در همه عرصه‌های زندگی، رنگ الهی به انسان و حیات او می‌بخشد و چه رنگی از رنگ الهی بهتر و ماندگارتر؟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صِبْغَةَ اللّه وَ مَنْ اَحْسَن مِنَ اللّه صِبْغَةً</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رنگ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چیز از رنگ الهی داشتن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گذشت، وظایف منتظرانِ مصلح کلّ، چیزی جز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خدایی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به برکت انتظار در جای جای زندگی فردی و جمعی آنها جلوه 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نگاه، دیگر آن وظایف بر دوش ما ـ منتظران ـ سنگینی نخواهد داشت بلکه به عنوان جریان شیرینی که به همه زوایای زندگی ما معنی و مفهومی زیبا بخشیده است،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فرمانروای ملک مهربانی و امیر کاروان مِهرورزی تو را به عنوان سربازی شایسته برای خیمه ایمان خواسته باشد و حضور تو را در سنگر حق، انتظار کشد، چگونه خواهی بود؟ آیا باید بر تو تکالیفی را تحمیل کنند که چنین و چنان باش و این کار و آن کار را انجام ده یا تو خود راه انتظار را شناخته‌ای و برای همان مقصدی که برگزیده‌ای گام خواهی زد؟</w:t>
      </w:r>
      <w:r>
        <w:rPr>
          <w:rFonts w:eastAsia="IRNazanin" w:cs="IRNazanin"/>
          <w:color w:val="111111"/>
          <w:sz w:val="28"/>
          <w:szCs w:val="28"/>
          <w:rtl w:val="true"/>
          <w:lang w:bidi="fa-IR"/>
        </w:rPr>
        <w:t>!</w:t>
      </w:r>
    </w:p>
    <w:p>
      <w:pPr>
        <w:pStyle w:val="Heading3"/>
        <w:numPr>
          <w:ilvl w:val="2"/>
          <w:numId w:val="1"/>
        </w:numPr>
        <w:rPr/>
      </w:pPr>
      <w:bookmarkStart w:id="196" w:name="__RefHeading___Toc2313735_373438147"/>
      <w:bookmarkStart w:id="197" w:name="_Toc65"/>
      <w:bookmarkEnd w:id="196"/>
      <w:r>
        <w:rPr>
          <w:rtl w:val="true"/>
        </w:rPr>
        <w:t>وظایف منتظران</w:t>
      </w:r>
      <w:bookmarkEnd w:id="197"/>
    </w:p>
    <w:p>
      <w:pPr>
        <w:pStyle w:val="Heading4"/>
        <w:numPr>
          <w:ilvl w:val="3"/>
          <w:numId w:val="1"/>
        </w:numPr>
        <w:rPr/>
      </w:pPr>
      <w:bookmarkStart w:id="198" w:name="__RefHeading___Toc2313737_373438147"/>
      <w:bookmarkStart w:id="199" w:name="_Toc66"/>
      <w:bookmarkEnd w:id="198"/>
      <w:r>
        <w:rPr>
          <w:rtl w:val="true"/>
        </w:rPr>
        <w:t>اشاره</w:t>
      </w:r>
      <w:bookmarkEnd w:id="19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و بیانات پیشوایان دین وظایف فراوانی برای منتظران ظهور بیان گردیده است که در اینجا مهمترین آنها را بیان می‌کنیم</w:t>
      </w:r>
      <w:r>
        <w:rPr>
          <w:rFonts w:eastAsia="IRNazanin" w:cs="IRNazanin"/>
          <w:color w:val="111111"/>
          <w:sz w:val="28"/>
          <w:szCs w:val="28"/>
          <w:rtl w:val="true"/>
          <w:lang w:bidi="fa-IR"/>
        </w:rPr>
        <w:t xml:space="preserve">. </w:t>
      </w:r>
      <w:bookmarkStart w:id="200" w:name="pg1145_5916"/>
    </w:p>
    <w:p>
      <w:pPr>
        <w:pStyle w:val="Heading4"/>
        <w:numPr>
          <w:ilvl w:val="3"/>
          <w:numId w:val="1"/>
        </w:numPr>
        <w:rPr/>
      </w:pPr>
      <w:bookmarkStart w:id="201" w:name="__RefHeading___Toc2313739_373438147"/>
      <w:bookmarkStart w:id="202" w:name="_Toc67"/>
      <w:bookmarkEnd w:id="200"/>
      <w:bookmarkEnd w:id="201"/>
      <w:r>
        <w:rPr>
          <w:rtl w:val="true"/>
        </w:rPr>
        <w:t>شناخت امام</w:t>
      </w:r>
      <w:bookmarkEnd w:id="202"/>
    </w:p>
    <w:p>
      <w:pPr>
        <w:pStyle w:val="BookText"/>
        <w:rPr/>
      </w:pPr>
      <w:r>
        <w:rPr>
          <w:rFonts w:ascii="IRNazanin" w:hAnsi="IRNazanin" w:eastAsia="IRNazanin"/>
          <w:color w:val="111111"/>
          <w:sz w:val="28"/>
          <w:sz w:val="28"/>
          <w:szCs w:val="28"/>
          <w:rtl w:val="true"/>
          <w:lang w:bidi="fa-IR"/>
        </w:rPr>
        <w:t>پیمودن جاده انتظار بدون شناختن امامِ منتظَر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 پایداری در وادی انتظار وابسته به درک صحیح از پیشوای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علاوه بر شناخت امام به اسم و نسب، لازم است نسبت به جایگاه امام و رتبه و مقام او نیز آگاهی کافی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ابونصر که از خدمتگذاران امام حسن عسکری علیه السلام است، پیش از غیبت امام مهدی عجل الله تعالی فرجه الشریف به حضور آن حضرت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می‌شناسی؟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شما سرور من و فرزند سرور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چنین شناختی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ابونصر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آخرین جانشین پیامبر خدا هستم و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بلا را از خاندان و شیعیانم دور می‌کند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اگر معرفت امام برای منتظرِ حاصل شود، او از هم اکنون خود را در جبهه امام می‌بیند و احساس می‌کند که در خیمه امام و کنار او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لحظه‌ای در تلاش برای تقویت جبهه امام خویش کوتاهی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وَ هُوَ عارِفٌ لاِِمامِهِ لَمْ یضُرُّهُ، تَقَدَّمَ هذَا الاَْمْرِ اَوْ تَأَخَّرَ </w:t>
      </w:r>
    </w:p>
    <w:p>
      <w:pPr>
        <w:pStyle w:val="BookText"/>
        <w:rPr/>
      </w:pPr>
      <w:r>
        <w:rPr>
          <w:rFonts w:ascii="Amiri" w:hAnsi="Amiri" w:eastAsia="Amiri" w:cs="Amiri"/>
          <w:color w:val="111111"/>
          <w:sz w:val="28"/>
          <w:sz w:val="28"/>
          <w:szCs w:val="28"/>
          <w:rtl w:val="true"/>
          <w:lang w:bidi="ar-SA"/>
        </w:rPr>
        <w:t>وَ مَنْ ماتَ وَ هُوَ عارِفٌ لاِِمامِهِ کانَ کَمَنْ هُوَ مَعَ الْقائمِ فِی فُسْطاطِهِ</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کسی که بمیرد در حالی که امام خود را شناخته باشد، جلو افتادن یا تأخیر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زیان نمی‌رساند و کسی که بمیرد و حال آنکه امام خود را شناخته است مانند کسی است که در خیمه امام و همراه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این معرفت و شناخت چنان مهمّ است که در کلام معصومین علیهم السلام آمده است که برای بدست آوردن آن، لازم است از خداوند طلب یاری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غیبت طولانی امام مهدی عجل الله تعالی فرجه الشریف باطل گرایان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اعتقاد و دین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 و تردید گرفتار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یاران خاص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زمان را شاهد بودم چه عملی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دعا را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عَرِّفْنی نَفْسَکَ فَاِنَّکَ اِنْ لَمْ تُعَرِّفْنی نَفْسَکَ لَمْ اَعْرِفْ نَبِیکَ اللّهُمَّ عَرِّفْنی رَسُولَکَ فَاِنَّکَ اِنْ لَمْ تُعَرِّفْنی رَسُولَکَ لَمْ اَعْرِفْ حُجَّتَکَ اَللّهُمَّ عَرِفْنی حُجَّتَکَ فَاِنَّکَ اِنْ لَمْ تُعَرِّفْنی حُجَّتَکَ ضَلَلْتُ عَنْ دینی</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ترجمه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خودت را من بشناسان، براستی که اگر خود را به من نشناسانی، پیامبرت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پیامبرت را به من بشناسان، براستی که اگر پیامبرت را به من نشناسانی، حجّتت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خلیفه پیامبرت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حجّت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بشناسان، براستی که اگر حجت خود را به من نشناسانی از دین خود گمراه خواهم 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تا کنون مطرح شد معرفت نسبت به جایگاه امام در مجموعه نظام هستی </w:t>
      </w:r>
      <w:bookmarkStart w:id="203" w:name="pg1145_5918"/>
    </w:p>
    <w:p>
      <w:pPr>
        <w:pStyle w:val="BookText"/>
        <w:rPr/>
      </w:pPr>
      <w:bookmarkEnd w:id="203"/>
      <w:r>
        <w:rPr>
          <w:rFonts w:ascii="IRNazanin" w:hAnsi="IRNazanin" w:eastAsia="IRNazanin"/>
          <w:color w:val="111111"/>
          <w:sz w:val="28"/>
          <w:sz w:val="28"/>
          <w:szCs w:val="28"/>
          <w:rtl w:val="true"/>
          <w:lang w:bidi="fa-IR"/>
        </w:rPr>
        <w:t xml:space="preserve">است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پروردگار و جانشین به حق پیامبر و پیشوای همه مردم است که اطاعتِ او بر همگان واجب است چرا که اطاعت از او همان اطاعت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ابعاد معرفت امام، شناختن سیره و صفات امام است </w:t>
      </w:r>
      <w:r>
        <w:rPr>
          <w:rStyle w:val="FootnoteAnchor"/>
          <w:rtl w:val="true"/>
        </w:rPr>
        <w:footnoteReference w:id="128"/>
      </w:r>
      <w:r>
        <w:rPr>
          <w:rFonts w:ascii="IRNazanin" w:hAnsi="IRNazanin" w:eastAsia="IRNazanin"/>
          <w:color w:val="111111"/>
          <w:sz w:val="28"/>
          <w:sz w:val="28"/>
          <w:szCs w:val="28"/>
          <w:rtl w:val="true"/>
          <w:lang w:bidi="fa-IR"/>
        </w:rPr>
        <w:t>و این بُعد از شناخت، تأثیر عملی گسترده‌ای در رفتار و خُلق و خوی منتظر می‌گذارد و بدیهی است که هر اندازه معرفت انسان به زوایای گوناگون زندگی امام و حجّت الهی بیشتر و عمیق‌تر باشد، آثار آن در بخش‌های گوناگون زندگی او بیشتر خواهد بود</w:t>
      </w:r>
      <w:r>
        <w:rPr>
          <w:rFonts w:eastAsia="IRNazanin" w:cs="IRNazanin"/>
          <w:color w:val="111111"/>
          <w:sz w:val="28"/>
          <w:szCs w:val="28"/>
          <w:rtl w:val="true"/>
          <w:lang w:bidi="fa-IR"/>
        </w:rPr>
        <w:t>.</w:t>
      </w:r>
    </w:p>
    <w:p>
      <w:pPr>
        <w:pStyle w:val="Heading4"/>
        <w:numPr>
          <w:ilvl w:val="3"/>
          <w:numId w:val="1"/>
        </w:numPr>
        <w:rPr/>
      </w:pPr>
      <w:bookmarkStart w:id="204" w:name="__RefHeading___Toc2313741_373438147"/>
      <w:bookmarkStart w:id="205" w:name="_Toc68"/>
      <w:bookmarkEnd w:id="204"/>
      <w:r>
        <w:rPr>
          <w:rtl w:val="true"/>
        </w:rPr>
        <w:t>الگوپذیری</w:t>
      </w:r>
      <w:bookmarkEnd w:id="205"/>
    </w:p>
    <w:p>
      <w:pPr>
        <w:pStyle w:val="BookText"/>
        <w:rPr/>
      </w:pPr>
      <w:r>
        <w:rPr>
          <w:rFonts w:ascii="IRNazanin" w:hAnsi="IRNazanin" w:eastAsia="IRNazanin"/>
          <w:color w:val="111111"/>
          <w:sz w:val="28"/>
          <w:sz w:val="28"/>
          <w:szCs w:val="28"/>
          <w:rtl w:val="true"/>
          <w:lang w:bidi="fa-IR"/>
        </w:rPr>
        <w:t>وقتی معرفت به امام و جلوه‌های زیبای رفتاری آن بزرگوار به دست آمد، سخن از پیروی و الگوگرفتن از آن مظهر کمالات به میان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خوشابه حال آنکه قائم خاندان مرا درک کند در حالی که پیش از دوران قیام، به او و امامان قبل از او اقتدا کرده و از دشمنان ایشان، اعلام بیزاری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دوستان و همراهانِ من و گرامی ترینِ امت من، در نزد من هستند</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آن کس که در تقوا، عبادت، ساده زیستی، سخاوت، صبر و همه فضائل اخلاقی دنباله رو امام و مراد خویش است چه رتبه بلندی نزد آن رهبر الهی خواهد داشت و آنگاه که به حضور مقدسش بار یابد چه سربلند و سرافراز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جز این است که منتظری که در طلب زیباترین پدیده عالم است خود را به خوبی‌ها می‌آراید و از زشتی‌ها و رذائل اخلاقی دوری می‌کند و در مسیر انتظار همواره مراقب افکار و اعمال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افتادن به دام بدیها رفته رفته فاصله او و معشوق خوبان را زیادتر خواهد کرد و این حقیقتی است که در بیان هشدار دهنده آن امام موعود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یحْبِسُنا عَنْهُم اِلاّ ما یتَّصِلُ بِنا مِمّا نُکْرِهُهُ وَلا نُؤْثِرُهُ مِنْهُم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هیچ چیز ما را از شیعیان جدا نکرده است مگر آنچه از کارهای ایشان که به 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که خوشایند ما نیست و از شیعیان انتظار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آرزوی منتظران آن است که در برپایی دولت مهدوی و حکومت عدل جهانی سهمی داشته باشند و افتخار یاوری و همراهی آخرین حجّت حق را بدست آورند ولی مگر نیل به چنین سعادت بزرگی جز با خودسازی و آراستگی اخلاقی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اَنْ یکُونَ مِنْ اَصْحابِ القائمِ فَلْینْتَظِرْ وَلْیعْمَلْ بِالْوَرَعِ وَمَحاسِنِ الاَْخْلاقِ وَهُوَ مُنْتَظِر؛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هر کس دوست دارد از یاران حضرت قائم علیه السلام باشد باید منتظر باشد و در حال انتظار به پرهیزکاری و اخلاق نیکو رفتار نماید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روشن است که در مسیر تحقق چنین خواسته‌ای هیچ الگو و نمونه‌ای برتر از آن </w:t>
      </w:r>
      <w:bookmarkStart w:id="206" w:name="pg1145_5920"/>
    </w:p>
    <w:p>
      <w:pPr>
        <w:pStyle w:val="BookText"/>
        <w:rPr/>
      </w:pPr>
      <w:bookmarkEnd w:id="206"/>
      <w:r>
        <w:rPr>
          <w:rFonts w:ascii="IRNazanin" w:hAnsi="IRNazanin" w:eastAsia="IRNazanin"/>
          <w:color w:val="111111"/>
          <w:sz w:val="28"/>
          <w:sz w:val="28"/>
          <w:szCs w:val="28"/>
          <w:rtl w:val="true"/>
          <w:lang w:bidi="fa-IR"/>
        </w:rPr>
        <w:t>امام بزرگوار که آینه تمام زیبایی هاست یافت نمی‌شود</w:t>
      </w:r>
      <w:r>
        <w:rPr>
          <w:rFonts w:eastAsia="IRNazanin" w:cs="IRNazanin"/>
          <w:color w:val="111111"/>
          <w:sz w:val="28"/>
          <w:szCs w:val="28"/>
          <w:rtl w:val="true"/>
          <w:lang w:bidi="fa-IR"/>
        </w:rPr>
        <w:t>.</w:t>
      </w:r>
    </w:p>
    <w:p>
      <w:pPr>
        <w:pStyle w:val="Heading4"/>
        <w:numPr>
          <w:ilvl w:val="3"/>
          <w:numId w:val="1"/>
        </w:numPr>
        <w:rPr/>
      </w:pPr>
      <w:bookmarkStart w:id="207" w:name="__RefHeading___Toc2313743_373438147"/>
      <w:bookmarkStart w:id="208" w:name="_Toc69"/>
      <w:bookmarkEnd w:id="207"/>
      <w:r>
        <w:rPr>
          <w:rtl w:val="true"/>
        </w:rPr>
        <w:t>یادِ امام</w:t>
      </w:r>
      <w:bookmarkEnd w:id="208"/>
    </w:p>
    <w:p>
      <w:pPr>
        <w:pStyle w:val="BookText"/>
        <w:rPr/>
      </w:pPr>
      <w:r>
        <w:rPr>
          <w:rFonts w:ascii="IRNazanin" w:hAnsi="IRNazanin" w:eastAsia="IRNazanin"/>
          <w:color w:val="111111"/>
          <w:sz w:val="28"/>
          <w:sz w:val="28"/>
          <w:szCs w:val="28"/>
          <w:rtl w:val="true"/>
          <w:lang w:bidi="fa-IR"/>
        </w:rPr>
        <w:t>آنچه منتظران را در کسب معرفتِ امام و پیروی از آن بزرگوار یاری می‌دهد و پایداری در راه انتظار را به دنبال دارد؛ پیوستگی و ارتباط مداوم با آن طبیب جان‌ها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وقتی آن امام مهربان امّت، همیشه و همه جا به حال شیعیان خود نظر دارد و لحظه‌ای آنها را از یاد نمی‌برد آیا رواست که دلدادگان روی او به دنیا و تعلّقات آن سرگرم شوند و از آن عزیز، غافل و بی خبر بمانند؟ یا راه و رسم دوستی و محبّت آن است که در همه حال او را بر خود و دیگران مقدم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سجاده دعا می‌نشینند از او آغاز نمایند و برای سلامتی و فرج آن حضرت دعا کنند که آن بزرگوار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تعجیل فرج بسیار دعا کنید که فرج شما در همان است</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همواره باید زمزمه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کُنْ لِوَلیکَ الْحُجَّةِ بْنِ الْحَسَنِ صَلَواتُکَ عَلَیهِ وَ عَلی ابائهِ فِی هذِهِ السّاعَةِ وَ فی کُلِّ ساعَة وَلیاً وَ حافِظاً وَ قائداً و ناصراً و دلیلا وَ عَیناً حَتّی تُسْکِنَهُ اَرْضَکَ طَوْعاً وَ تُمَتِّعَهُ فیها طَویلا </w:t>
      </w:r>
      <w:r>
        <w:rPr>
          <w:rStyle w:val="FootnoteAnchor"/>
          <w:rtl w:val="true"/>
        </w:rPr>
        <w:footnoteReference w:id="13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برای ولی خود، حجة بن الحسن که درود تو بر او و خاندانش باد در </w:t>
      </w:r>
    </w:p>
    <w:p>
      <w:pPr>
        <w:pStyle w:val="BookText"/>
        <w:rPr/>
      </w:pPr>
      <w:r>
        <w:rPr>
          <w:rFonts w:ascii="IRNazanin" w:hAnsi="IRNazanin" w:eastAsia="IRNazanin"/>
          <w:color w:val="111111"/>
          <w:sz w:val="28"/>
          <w:sz w:val="28"/>
          <w:szCs w:val="28"/>
          <w:rtl w:val="true"/>
          <w:lang w:bidi="fa-IR"/>
        </w:rPr>
        <w:t xml:space="preserve">این ساعت و در همه ساعات سرپرست و نگهبان و رهبر و یاور و راهنما و دیده بان باش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زمین خود با میل و رغبت جای دهی و برای مدتی طولانی او را در زمین بهره مند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حقیقی، در هنگام صدقه دادن، ابتدا سلامتی وجود شریف امام خود را در نظر می‌گیرد و به هر بهانه دستِ توسّل به دامن پر مهر او می‌زند و به اشتیاق ظهور مبارک او و دیدن جمال بی مثالش ناله سر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عَزیزٌ عَلَی أَنْ اَرَی الخَلْقَ وَلاتُری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سخت است بر من که همه را ببینم و تو دیده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رهرو راه انتظار در مجالسی که به نام آن محبوب دل‌ها تشکیل می‌شود حضور می‌یابد تا ریشه‌های محبت او را در دل خود محکم‌تر کند و به مکان هایی مانند مسجد سهله و مسجد جمکران و سرداب مقدّس که منسوب به امام عصر علیه السلام است رفت و آمد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زیباترین جلوه‌های یاد امام مهدی عجل الله تعالی فرجه الشریف در زندگی منتظران ظهورش آن است که هر روز با او تجدید عهد کرده و پیمان وفاداری ببندند و استواری خود را بر آن عهد اعلام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دعای عهد چنین می‌خوانیم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اِنّی اُجَدِّدُ لَهُ فی صَبیحَةِ یومی هذا وَما عِشْتُ مِنْ اَیامی عَهْداً وَعَقْداً وَبَیعَةً لَهُ فی عُنُقی لااَحُولَ عَنها وَلااَزوُلَ اَبَداً اَللّهُمَّ </w:t>
      </w:r>
    </w:p>
    <w:p>
      <w:pPr>
        <w:pStyle w:val="BookText"/>
        <w:rPr/>
      </w:pPr>
      <w:r>
        <w:rPr>
          <w:rFonts w:ascii="Amiri" w:hAnsi="Amiri" w:eastAsia="Amiri" w:cs="Amiri"/>
          <w:color w:val="111111"/>
          <w:sz w:val="28"/>
          <w:sz w:val="28"/>
          <w:szCs w:val="28"/>
          <w:rtl w:val="true"/>
          <w:lang w:bidi="ar-SA"/>
        </w:rPr>
        <w:t>اجْعَلْنی مِنْ اَنْصارِهِ وَاَعْوانِهِ وَالذّابّینَ عَنْهُ وَالْمُسارِعینَ اِلَیهِ فی قَضاءِ حَوائِجِه والمُمْتَثِلینَ لاَِوامِرِه وَالمُحامینَ عَنْه وَالسّابِقینَ اِلی اِرادَتِهِ وَالمُسْتَشهِدینَ بَینَ یدَیهِ</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بار خدایا من در بامداد این روز و تمام دوران زندگیم، عهد و پیمان و بیعتی را که از آن حضرت بر گردن دارم با او تجدید می‌کنم، که هرگز از آن عهد و بیعت برنگردم و بر آن پایدار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مرا از یاران و کمک کاران آن حضرت و مدافعان از حریم مقدس او و شتاب کنندگان به سوی او برای انجام خواسته هایش و اطاعت کنندگان از دستوراتش و حمایت کنندگان از وجود شریفش و سبقت جویان به سوی خواسته اش و شهیدان در رکاب حضرتش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پیوسته این عهد را بخواند و از عمق جان به مضامین آن پای بند باشد هرگز به سستی گرفتار نمی‌شود و در تحقق آرمان‌های امام خود و زمینه سازی برای ظهور آن بزرگوار لحظه‌ای از پای نمی‌نشیند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شایسته حضور در میدان یاری آن ذخیره الهی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چهل بامداد خدا را با این عهد بخواند از یاوران قائم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پیش از ظهور آن حضرت بمیرد، خداوند او را از قبرش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قائم علیه السلام را یاری دهد</w:t>
      </w:r>
      <w:r>
        <w:rPr>
          <w:rFonts w:eastAsia="IRNazanin" w:cs="IRNazanin"/>
          <w:color w:val="111111"/>
          <w:sz w:val="28"/>
          <w:szCs w:val="28"/>
          <w:rtl w:val="true"/>
          <w:lang w:bidi="fa-IR"/>
        </w:rPr>
        <w:t xml:space="preserve">[...». </w:t>
      </w:r>
      <w:bookmarkStart w:id="209" w:name="pg1145_5923"/>
    </w:p>
    <w:p>
      <w:pPr>
        <w:pStyle w:val="Heading4"/>
        <w:numPr>
          <w:ilvl w:val="3"/>
          <w:numId w:val="1"/>
        </w:numPr>
        <w:rPr/>
      </w:pPr>
      <w:bookmarkStart w:id="210" w:name="__RefHeading___Toc2313745_373438147"/>
      <w:bookmarkStart w:id="211" w:name="_Toc70"/>
      <w:bookmarkEnd w:id="209"/>
      <w:bookmarkEnd w:id="210"/>
      <w:r>
        <w:rPr>
          <w:rtl w:val="true"/>
        </w:rPr>
        <w:t>وحدت و همدلی</w:t>
      </w:r>
      <w:bookmarkEnd w:id="211"/>
    </w:p>
    <w:p>
      <w:pPr>
        <w:pStyle w:val="BookText"/>
        <w:rPr/>
      </w:pPr>
      <w:r>
        <w:rPr>
          <w:rFonts w:ascii="IRNazanin" w:hAnsi="IRNazanin" w:eastAsia="IRNazanin"/>
          <w:color w:val="111111"/>
          <w:sz w:val="28"/>
          <w:sz w:val="28"/>
          <w:szCs w:val="28"/>
          <w:rtl w:val="true"/>
          <w:lang w:bidi="fa-IR"/>
        </w:rPr>
        <w:t>از وظایف تک تک افراد قبیله انتظار که بگذریم، جمعیت منتظران نیز باید طرح و برنامه‌ای داشته باشند که در راستای اهداف امام و حجّت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اجتماع منتظر لازم است که تلاش و حرکت خود را در مسیر رضایت رهبر موعود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جامعه منتظر بر آن است که عهد و پیمان خود با امام را به انجام رساند تا زمینه مناسب برای ظهور دولت مهدوی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عصر علیه السلام در یکی از بیانات خود به چنین جمعیتی اینگونه بشارت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شیعیان ما ـ که خداوند آنان را در راه اطاعتش یاری دهد ـ در وفای پیمانی که از ایشان گرفته شده، یکدل و مصمم باشند؛ البتّه نعمت دیدار، از آنان به تأخیر نمی‌افتد و سعادت ملاقات ما برای آنها با معرفت کامل و راستین نسبت به ما، تعجیل می‌گردد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 آن عهد و پیمان همان است که در کتاب خدا و سخنان نمایندگان خدا آمده است که مهمترین آنها را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در جهت پیروی از امامان علیهم السلام و دوستی با دوستان ائمه علیهم السلام و بیزاری جستن از دشمنان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از پیامبر خدا صلی الله علیه و آله و سلم روایت کرده که فرمود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حال آنکه قائم خاندان مرا درک کند در حالی که پیش از قیام، از او </w:t>
      </w:r>
    </w:p>
    <w:p>
      <w:pPr>
        <w:pStyle w:val="BookText"/>
        <w:rPr/>
      </w:pPr>
      <w:r>
        <w:rPr>
          <w:rFonts w:ascii="IRNazanin" w:hAnsi="IRNazanin" w:eastAsia="IRNazanin"/>
          <w:color w:val="111111"/>
          <w:sz w:val="28"/>
          <w:sz w:val="28"/>
          <w:szCs w:val="28"/>
          <w:rtl w:val="true"/>
          <w:lang w:bidi="fa-IR"/>
        </w:rPr>
        <w:t>پیروی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 او دوستی و با دشمنان او دشمنی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رفیقان من و اهل دوستی و محبت من و گرامی ترین امت من نزد من در روز قیامت هستند</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جمعیت منتظران در مقابل بدعت‌ها و انحراف‌ها در دین و رواج منکرات و زشتی‌ها در سطح جامعه بی تفاوت نیستند و نیز در برابر فراموش شدن سنّت‌های نیکو و ارزش‌های اخلاقی از خود واکنش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 الله علیه و آله و سلم 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 پایان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ی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خواهند بود که پاداش آنها  همانند اجر امت اول اسلامی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امر به معروف و نهی از منکر می‌کنند و با اهل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می‌جنگند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منتظر در برخورد با دیگران وظیفه دارد که تعاون و همکاری را سر فصل برنامه‌های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این جامعه به دور از تنگ نظری و خود محوری، پیوسته حال فقراء و نیازمندان جامعه را پی گیری می‌کنند و از آنان بی خبر نمی‌مانند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شیعیان از امام باقر علیه السلام درخواست نصیحت کردند؛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شما آنکه نیرومند است، ضعیف را یاری کند و آنکه بی نیاز است با نیازمندتان مهربانی ورزد و هر یک از شما نسبت به دیگری خیرخواهی کند</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دائره این همکاری و همیاری محدود به محیطی که در آن زندگی </w:t>
      </w:r>
    </w:p>
    <w:p>
      <w:pPr>
        <w:pStyle w:val="BookText"/>
        <w:rPr/>
      </w:pPr>
      <w:r>
        <w:rPr>
          <w:rFonts w:ascii="IRNazanin" w:hAnsi="IRNazanin" w:eastAsia="IRNazanin"/>
          <w:color w:val="111111"/>
          <w:sz w:val="28"/>
          <w:sz w:val="28"/>
          <w:szCs w:val="28"/>
          <w:rtl w:val="true"/>
          <w:lang w:bidi="fa-IR"/>
        </w:rPr>
        <w:t>می‌کنند نیست بلکه خیر و نیکی منتظران به محیط‌های دورتر و نیازمندان شهرهای دیگر نیز می‌رسد زیرا که در پرتو روح انتظار هیچ جدایی و دوگانگی بین افراد احساس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عضو جامعه منتظر هستند باید به جامعه رنگ و بوی مهدوی بدهند و نام و یاد امام را در همه عرصه‌ها بلند کنند و گفتار و کردار امام را به عنوان سرآمد همه سخنان و شیوه‌ها به نمایش عمومی بگذارند و در این راه با همه وجود بکوشند که بدون تردید مورد عنایت و لطف ویژه امامان علیهم السلام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عبدالحمید واسطی از یاران امام باقر علیه السلام به آن حضرت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انتظار امر فرج همه زندگی خود را وقف کردیم به گونه‌ای که برای بعضی از ما مشکلاتی را به همراه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پاسخ او می‌فرماید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عبدالحمید، آیا گمان می‌کنی که خداوند راه 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 بنده‌ای که خود را وقف خداوند کرده باشد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خداوند برای او راه چاره‌ای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رحمت کند بنده‌ای را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زنده دارد</w:t>
      </w:r>
      <w:r>
        <w:rPr>
          <w:rFonts w:eastAsia="IRNazanin" w:cs="IRNazanin"/>
          <w:color w:val="111111"/>
          <w:sz w:val="28"/>
          <w:szCs w:val="28"/>
          <w:rtl w:val="true"/>
          <w:lang w:bidi="fa-IR"/>
        </w:rPr>
        <w:t xml:space="preserve">!» </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آخر اینکه جامعه منتظر باید بکوشند که در همه ابعاد زندگی اجتماعی، الگوی سایر اجتماعات باشند و همه زمینه‌های لازم برای ظهور منجی موعود را فراهم کنند</w:t>
      </w:r>
      <w:r>
        <w:rPr>
          <w:rFonts w:eastAsia="IRNazanin" w:cs="IRNazanin"/>
          <w:color w:val="111111"/>
          <w:sz w:val="28"/>
          <w:szCs w:val="28"/>
          <w:rtl w:val="true"/>
          <w:lang w:bidi="fa-IR"/>
        </w:rPr>
        <w:t xml:space="preserve">. </w:t>
      </w:r>
      <w:bookmarkStart w:id="212" w:name="pg1145_5926"/>
    </w:p>
    <w:p>
      <w:pPr>
        <w:pStyle w:val="Heading3"/>
        <w:numPr>
          <w:ilvl w:val="2"/>
          <w:numId w:val="1"/>
        </w:numPr>
        <w:rPr/>
      </w:pPr>
      <w:bookmarkStart w:id="213" w:name="__RefHeading___Toc2313747_373438147"/>
      <w:bookmarkStart w:id="214" w:name="_Toc71"/>
      <w:bookmarkEnd w:id="212"/>
      <w:bookmarkEnd w:id="213"/>
      <w:r>
        <w:rPr>
          <w:rtl w:val="true"/>
        </w:rPr>
        <w:t>آثار انتظار</w:t>
      </w:r>
      <w:bookmarkEnd w:id="214"/>
    </w:p>
    <w:p>
      <w:pPr>
        <w:pStyle w:val="BookText"/>
        <w:rPr/>
      </w:pPr>
      <w:r>
        <w:rPr>
          <w:rFonts w:ascii="IRNazanin" w:hAnsi="IRNazanin" w:eastAsia="IRNazanin"/>
          <w:color w:val="111111"/>
          <w:sz w:val="28"/>
          <w:sz w:val="28"/>
          <w:szCs w:val="28"/>
          <w:rtl w:val="true"/>
          <w:lang w:bidi="fa-IR"/>
        </w:rPr>
        <w:t>بعضی گمان کرده‌اند که انتظار مصلح جهانی، افراد را در حالت سکون و بی تفاوتی قرار می‌دهد و آنها که منتظرند تا اصلاحگری جهانی قیام کند و فساد و تباهی را بردارد، خود در مقابل بدیها و پلیدی‌ها واکنشی نخواهند داشت بلکه ساکت و بی تفاوت، دست روی دست خواهند گذاشت و تماشاگر جنایت‌ها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نگاه، یک نگاه سطحی و به دور از اندیشه و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توجه به آنچه در حقیقت انتظار امام موعود و ویژگی‌های آن و نیز ابعاد انتظار و ویژگی‌های منتظران مطرح شد، روشن است که روحیه انتظار، آن هم با ویژگی‌های منحصر به فرد و جایگاه بی نظیر امام مهدی عجل الله تعالی فرجه الشریف نه تنها سکون و سردی را به دنبال ندارد بلکه بهترین عامل حرکت و پویایی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در منتظر غوغایی مبارک و حرکتی هدف دار پدید می‌آورد و هر چه منتظر، به حقیقت انتظار، نزدیک‌تر شود سرعت حرکت او به سوی مقصد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انتظار، آدمی از خود محوری رهایی می‌یابد و خود را جزئی از جامعه اسلامی می‌بیند؛ بنابراین می‌کوشد تا جامعه را در حد توان خود به صلاح و درستی نزدیک کند و وقتی جامعه‌ای از عناصری این چنین با هویّت تشکیل یابد، اجتماعی در جهت ترویج فضیلت‌ها پدید می‌آید و حرکت عمومی به سوی اقامه خوبی ها، شکل می‌گیرد و در چنین محیطی که محیط صلاح و سازندگی و فضای امیدبخشی و نشاط و عرصه تلاش و همیاری و همکاری است، زمینه رشد باورهای دینی و بینش عمیق مهدوی در افراد جامعه پدید می‌آید و منتظران، که به برکت انتظار، در فساد </w:t>
      </w:r>
      <w:bookmarkStart w:id="215" w:name="pg1145_5927"/>
    </w:p>
    <w:p>
      <w:pPr>
        <w:pStyle w:val="BookText"/>
        <w:rPr/>
      </w:pPr>
      <w:bookmarkEnd w:id="215"/>
      <w:r>
        <w:rPr>
          <w:rFonts w:ascii="IRNazanin" w:hAnsi="IRNazanin" w:eastAsia="IRNazanin"/>
          <w:color w:val="111111"/>
          <w:sz w:val="28"/>
          <w:sz w:val="28"/>
          <w:szCs w:val="28"/>
          <w:rtl w:val="true"/>
          <w:lang w:bidi="fa-IR"/>
        </w:rPr>
        <w:t>محیط حل نشده‌اند بلکه هویّت دینی و مرزهای اعتقادی خود را حفظ کرده اند، در برابر سختی‌ها و مشکلات دوران انتظار بردباری می‌کنند و به امید تحقق وعده حتمی الهی بلاها را به جان می‌خرند و لحظه‌ای گرفتار سستی و یا ناامیدی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کدام مکتب و مذهبی را می‌شناسید که برای پیروان خود چنین مسیر روشنی را  ترسیم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مسیری که با انگیزه‌ای الهی پیموده می‌شود و در نهایت پاداشی بس بزرگ را به ارمغان می‌آورد</w:t>
      </w:r>
      <w:r>
        <w:rPr>
          <w:rFonts w:eastAsia="IRNazanin" w:cs="IRNazanin"/>
          <w:color w:val="111111"/>
          <w:sz w:val="28"/>
          <w:szCs w:val="28"/>
          <w:rtl w:val="true"/>
          <w:lang w:bidi="fa-IR"/>
        </w:rPr>
        <w:t>.</w:t>
      </w:r>
    </w:p>
    <w:p>
      <w:pPr>
        <w:pStyle w:val="Heading3"/>
        <w:numPr>
          <w:ilvl w:val="2"/>
          <w:numId w:val="1"/>
        </w:numPr>
        <w:rPr/>
      </w:pPr>
      <w:bookmarkStart w:id="216" w:name="__RefHeading___Toc2313749_373438147"/>
      <w:bookmarkStart w:id="217" w:name="_Toc72"/>
      <w:bookmarkEnd w:id="216"/>
      <w:r>
        <w:rPr>
          <w:rtl w:val="true"/>
        </w:rPr>
        <w:t>پاداش منتظران</w:t>
      </w:r>
      <w:bookmarkEnd w:id="217"/>
    </w:p>
    <w:p>
      <w:pPr>
        <w:pStyle w:val="BookText"/>
        <w:rPr/>
      </w:pPr>
      <w:r>
        <w:rPr>
          <w:rFonts w:ascii="IRNazanin" w:hAnsi="IRNazanin" w:eastAsia="IRNazanin"/>
          <w:color w:val="111111"/>
          <w:sz w:val="28"/>
          <w:sz w:val="28"/>
          <w:szCs w:val="28"/>
          <w:rtl w:val="true"/>
          <w:lang w:bidi="fa-IR"/>
        </w:rPr>
        <w:t>خوشاحال آنانکه چشم به راه خوبی‌ها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بزرگ است پاداش آنان که به انتظار موعود جهانی روزگار می‌گذرانند و چه شکوهمند است رتبه و مقام آنان که منتظر حقیقی قائم آل محمّد صلی الله علیه و آله و سلم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بجاست که در بخش پایانی از فصل انتظار، از فضیلت و رتبه بی نظیر جرعه نوشان جام انتظار سخن بگوییم و نمونه هایی از کلمات پیشوایان دین را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شیعیان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که در دوران غیبت او، ظهورش را انتظار دارند و در ایام ظهورش سر به فرمان او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دوستان خدایند که هیچ ترس و اندوهی برای ایشان نخواهد بود</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افتخاری از این برتر که مدال دوستی پروردگار را بر سینه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باید </w:t>
      </w:r>
    </w:p>
    <w:p>
      <w:pPr>
        <w:pStyle w:val="BookText"/>
        <w:rPr/>
      </w:pPr>
      <w:r>
        <w:rPr>
          <w:rFonts w:ascii="IRNazanin" w:hAnsi="IRNazanin" w:eastAsia="IRNazanin"/>
          <w:color w:val="111111"/>
          <w:sz w:val="28"/>
          <w:sz w:val="28"/>
          <w:szCs w:val="28"/>
          <w:rtl w:val="true"/>
          <w:lang w:bidi="fa-IR"/>
        </w:rPr>
        <w:t>گرفتار غم و اندوه شوند و حال آنکه زندگی و مرگ آنها ارزشی گران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زمان غیبت قائم ما بر ولایت ما استوار باشد خداوند پاداش هزار شهید از شهدای جنگ بدر و احد را به او خواهد داد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آری آنان که در دوران غیبت بر ولایت امام زمان خود باقی بمانند و عهد و پیمان خود با آن بزرگوار را استوار دارند مانند رزمندگانی هستند که در رکاب پیامبر صلی الله علیه و آله و سلم به نبرد با دشمنان خدا پرداخته و در آن صحنه به خون خود غلطیده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منتظرانی که جان بر کف به انتظار یاری فرزند رسول خدا صلی الله علیه و آله و سلم ایستاده‌اند از هم اکنون در خیمه جنگ و در کنار امیر جبهه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در حالی که منتظر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همانند کسی است که در کنار قائم عجل الله تعالی فرجه الشریف و در خیمه اش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اندکی درنگ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مانند کسی است که در کنار حضرت جنگیده و شمشیر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بلکه مثل کسی است که در کنار رسول خدا صلی الله علیه و آله و سلم به شهادت رسیده باشد</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همان جماعتی هستند که قرن‌ها پیش، پیامبر بزرگ خدا آنها را برادران و رفقاء خود خوانده است و دوستی و مودّت قلبی خود را نسبت به ایشان اعلام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 در حضور گروهی از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برادران مرا به من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را دو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ما برادران تو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شما اصحاب من هستید و برادران من قومی هستند در آخرالزمان؛ که به من ایمان می‌آورند و حال آنکه هرگز مرا 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به اسم خود و پدرانشان به من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هر یک از ایشان در دین خود از کندن خارهای گون در شب تاریک و به دست گرفتن آتش گداخته،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مشعل‌های هدایت هستند که خداوند آنها را از فتنه‌های تیره و تار نجات می‌بخشد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 پیامبر اسلام صلی الله علیه و آله و سلم فرمود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حال کسی که قائم اهل‌بیت مرا درک کند و حال آنکه پیش از قیامش به او اقتدا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 او دوستی و از دشمنان او بیزاری جسته باشد و امامان پیش از او را نیز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رفقای من و صاحبان دوستی و مودت من و گرامی ترین امت من نزد من هستند</w:t>
      </w:r>
      <w:r>
        <w:rPr>
          <w:rFonts w:eastAsia="IRNazanin" w:cs="IRNazanin"/>
          <w:color w:val="111111"/>
          <w:sz w:val="28"/>
          <w:szCs w:val="28"/>
          <w:rtl w:val="true"/>
          <w:lang w:bidi="fa-IR"/>
        </w:rPr>
        <w:t xml:space="preserve">.»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که به چنین مقام و رتبه‌ای نزد پیامبر صلی الله علیه و آله و سلم دست یافته‌اند به شرف خطاب حضرت دوست مشرف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ندایی که مملوّ از محبّت و عشق است و حکایت از نهایت تقرّب و نزدیکی آنها به محضر حضرت حق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روزگاری بر مردم می‌آید که امامشان غایب خواهد بود پس خوشا حال آنان که در آن زمان بر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استوار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کمترین پاداش آنها این است که حضرت پروردگار آنها را ندا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من، به سرّ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آوردید و او را تصدیق کردید پس شما را بشارت باد به پاداش نیکوی من، شما به حقیقت بندگان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شما را می‌پذیرم و از خطاهای شما می‌گذرم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باران را بر بندگانم نازل می‌کنم و بلا را از ایشان می‌گردانم و 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نبودید حتماً عذاب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 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می‌فرستادم</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ولی به راستی چه چیز منتظران را آرام می‌کند و انتظار آنها را پایان می‌دهد؟ چه چیز روشنی چشم ایشان است و دل بی قرار آنها را قرار و آرام می‌بخشد؟ آیا آنان که عمری به جادّه انتظار چشم دوخته‌اند و در همین مسیر با همه سختی هایش راه پیموده‌اند تا به دشت سر سبز موعود منتظر پای گذارند به پاداشی کمتر از هم نشینی با محبوب و معشوق خود راضی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فرجامی از این زیباتر و چه لحظه‌ای از این باشکوه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حال شیعیان ما، آنان که در زمان غیبت قائم ما به ریسمان دوستی ما، چنگ زنند و بر دوستی، و بیزاری از دشمنانمان استوار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ما هستند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پیشوایی ما راضی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امامت ما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نیز به شیعه بودن آنها راضی و خشنود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حال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اینان در قیامت با ما و در رتبه و درجه ما خواهند بود</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 w:name="pg1145_5933"/>
      <w:bookmarkStart w:id="219" w:name="pg1145_5933"/>
      <w:bookmarkEnd w:id="219"/>
    </w:p>
    <w:p>
      <w:pPr>
        <w:pStyle w:val="Heading2"/>
        <w:numPr>
          <w:ilvl w:val="1"/>
          <w:numId w:val="1"/>
        </w:numPr>
        <w:rPr/>
      </w:pPr>
      <w:bookmarkStart w:id="220" w:name="pg1145_5933"/>
      <w:bookmarkStart w:id="221" w:name="__RefHeading___Toc2313751_373438147"/>
      <w:bookmarkStart w:id="222" w:name="_Toc73"/>
      <w:bookmarkEnd w:id="220"/>
      <w:bookmarkEnd w:id="221"/>
      <w:r>
        <w:rPr>
          <w:rtl w:val="true"/>
        </w:rPr>
        <w:t>فصل چهارم</w:t>
      </w:r>
      <w:r>
        <w:rPr>
          <w:rtl w:val="true"/>
        </w:rPr>
        <w:t xml:space="preserve">: </w:t>
      </w:r>
      <w:r>
        <w:rPr>
          <w:rtl w:val="true"/>
        </w:rPr>
        <w:t>دوران ظهور</w:t>
      </w:r>
      <w:bookmarkEnd w:id="22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3" w:name="__RefHeading___Toc2313753_373438147"/>
      <w:bookmarkStart w:id="224" w:name="_Toc74"/>
      <w:bookmarkEnd w:id="223"/>
      <w:r>
        <w:rPr>
          <w:rtl w:val="true"/>
        </w:rPr>
        <w:t>اشاره</w:t>
      </w:r>
      <w:bookmarkEnd w:id="22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5" w:name="pg1145_5935"/>
      <w:bookmarkStart w:id="226" w:name="pg1145_5935"/>
      <w:bookmarkEnd w:id="226"/>
    </w:p>
    <w:p>
      <w:pPr>
        <w:pStyle w:val="Heading3"/>
        <w:numPr>
          <w:ilvl w:val="2"/>
          <w:numId w:val="1"/>
        </w:numPr>
        <w:rPr/>
      </w:pPr>
      <w:bookmarkStart w:id="227" w:name="pg1145_5935"/>
      <w:bookmarkStart w:id="228" w:name="__RefHeading___Toc2313755_373438147"/>
      <w:bookmarkStart w:id="229" w:name="_Toc75"/>
      <w:bookmarkEnd w:id="227"/>
      <w:bookmarkEnd w:id="228"/>
      <w:r>
        <w:rPr>
          <w:rtl w:val="true"/>
        </w:rPr>
        <w:t>جهان در آستانه ظهور</w:t>
      </w:r>
      <w:bookmarkEnd w:id="229"/>
    </w:p>
    <w:p>
      <w:pPr>
        <w:pStyle w:val="BookText"/>
        <w:rPr/>
      </w:pPr>
      <w:r>
        <w:rPr>
          <w:rFonts w:ascii="IRNazanin" w:hAnsi="IRNazanin" w:eastAsia="IRNazanin"/>
          <w:color w:val="111111"/>
          <w:sz w:val="28"/>
          <w:sz w:val="28"/>
          <w:szCs w:val="28"/>
          <w:rtl w:val="true"/>
          <w:lang w:bidi="fa-IR"/>
        </w:rPr>
        <w:t>در بخش‌های گذشته درباره غیبت امام دوازدهم و فلسفه آن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آخرین حجّت پروردگار غایب شد تا پس از فراهم شدن زمینه‌ها ظاهر شود و جهان را از پرتو هدایت‌های مستقیم خود بهره 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می‌توانست در دوران غیبت، به گونه‌ای عمل کند که هر چه زودتر شرایط حضور امام را آماده سازد ولی به خاطر پیروی از شیطان و هوای نفس و دور ماندن از تربیت صحیح قرآنی و نپذیرفتن ولایت و راهبری معصوم علیه السلام به بیراهه رفت و هر روز بنای ستمی را در دنیا قرار داد و ظلم و تباهی را گسترده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 این مسیر، به سرانجام بسیار بدی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پر از ظلم و جور، فساد و تباهی، روزگاری تهی از امنیّت اخلاقی و روانی، حیاتی به دور از معنویت و پاکی و اجتماعی پر از تجاوزها و پایمال کردن حقوق زیردستان، محصول عملکرد انسان‌های دوران غیبت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واقعیتی که در کلام معصومین از قرن‌ها قبل، پیش بینی شده و تصویر سیاه آن، ترسیم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یکی از یاران خود فرمود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ببینی ظلم و ستم فراگیر شده، قرآن فراموش گشته و از روی هوا و هوس تفسیر گردیده، اهل باطل بر اهل حق پیشی گرفته، افراد با ایمان سکوت اختیار کرده، پیوند خویشاوندی بریده شده، چاپلوسی فراوان گشته، راههای </w:t>
      </w:r>
    </w:p>
    <w:p>
      <w:pPr>
        <w:pStyle w:val="BookText"/>
        <w:rPr/>
      </w:pPr>
      <w:r>
        <w:rPr>
          <w:rFonts w:ascii="IRNazanin" w:hAnsi="IRNazanin" w:eastAsia="IRNazanin"/>
          <w:color w:val="111111"/>
          <w:sz w:val="28"/>
          <w:sz w:val="28"/>
          <w:szCs w:val="28"/>
          <w:rtl w:val="true"/>
          <w:lang w:bidi="fa-IR"/>
        </w:rPr>
        <w:t>خیر بدون رهرو و راههای شر مورد توجه قرار گرفته، حلال، حرام شده و حرام مجاز شمرده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سرمایه‌های عظیم در راه خشم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 و ابتذال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گردیده، رشوه خواری در میان کارکنان دولت رایج شده، سرگرمی‌های ناسالم چنان رواج پیدا کرده که هیچ کس جرأت جلوگیری آن را ندارد، شنیدن حقایق قرآن بر مردم گران آید اما شنیدن باطل سهل و آسان باشد، برای  غیر خدا به حج خانه خدا بشتابند، مردم سنگدل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عواطف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کسی اقدام به امر به معروف و نهی از منکر کند به او توصیه می‌کنند که این کار وظیفه تو نیست، هر سال فساد و بدعتی نو پیدا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دیدی اوضاع مردم اینگونه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خویش باش و از خدا نجات و رهایی از این وضع ناهنجار را بخواه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فرج نزدیک است</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تصویر سیاه از دوران پیش از ظهور، چهره غالب آن دوره است چرا که در همین روزگار هستند دین باوران حقیقی که بر عهد خود با خداوند استوار می‌مانند و مرزهای اعتقاد خود را پاس می‌دارند و در فساد محیط حل نمی‌شوند و سرنوشت خود را به فرجام زشت دیگران پیوند نمی‌زنند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از بهترین بندگان خدا و شیعیان امامان نور هستند که در روایات فراوان مورد تمجید و ستایش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هم خود پاک زیستند و هم دیگران را به پاکی دعوت می‌کنند چون نیک می‌دانند که می‌توان از راه ترویج خوبی‌ها و ساختن محیطی معطّر به عطر ایمان، ظهور امام خوبی‌ها را پیش انداخت و مقدمات قیام و حکومت او را فراهم کرد زیرا که زمانی </w:t>
      </w:r>
    </w:p>
    <w:p>
      <w:pPr>
        <w:pStyle w:val="BookText"/>
        <w:rPr/>
      </w:pPr>
      <w:r>
        <w:rPr>
          <w:rFonts w:ascii="IRNazanin" w:hAnsi="IRNazanin" w:eastAsia="IRNazanin"/>
          <w:color w:val="111111"/>
          <w:sz w:val="28"/>
          <w:sz w:val="28"/>
          <w:szCs w:val="28"/>
          <w:rtl w:val="true"/>
          <w:lang w:bidi="fa-IR"/>
        </w:rPr>
        <w:t>قیام علیه بدی‌ها ممکن است که مصلح موعود یاورانی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تفکر نقطه مقابل ایدة باطلی است که معتقدند جهت تعجیل ظهور باید فساد را رواج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آیا پذیرفته است که اهل ایمان در برابر زشتی‌ها و بدی‌ها سکوت کنند تا فساد فراگیر شود و از این راه زمینه ظهور فراهم گردد؟ آیا ترویج خوبی‌ها و فضیلت‌ها نمی‌تواند ظهور امام خوبان را نزدیک کند؟</w:t>
      </w:r>
    </w:p>
    <w:p>
      <w:pPr>
        <w:pStyle w:val="BookText"/>
        <w:rPr/>
      </w:pPr>
      <w:r>
        <w:rPr>
          <w:rFonts w:ascii="IRNazanin" w:hAnsi="IRNazanin" w:eastAsia="IRNazanin"/>
          <w:color w:val="111111"/>
          <w:sz w:val="28"/>
          <w:sz w:val="28"/>
          <w:szCs w:val="28"/>
          <w:rtl w:val="true"/>
          <w:lang w:bidi="fa-IR"/>
        </w:rPr>
        <w:t>فریضه امر به معروف و نهی از منکر از تکالیف قطعی هر مسلمان است که در هیچ زمان و مکانی قابل چشم پوشی نیست پس چگونه است که به خاطر تعجیل ظهور بتوان مروّج ظلم و تباهی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پایان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خواهند بود که مانند مسلمانان صدر اسلام اجر خواهند داشت آنها امر به معروف و نهی از منکر می‌کنند و با اهل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می‌جنگند</w:t>
      </w:r>
      <w:r>
        <w:rPr>
          <w:rFonts w:eastAsia="IRNazanin" w:cs="IRNazanin"/>
          <w:color w:val="111111"/>
          <w:sz w:val="28"/>
          <w:szCs w:val="28"/>
          <w:rtl w:val="true"/>
          <w:lang w:bidi="fa-IR"/>
        </w:rPr>
        <w:t xml:space="preserve">.»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آنچه در روایات فراوان به آن تصریح شده است، پر شدن جهان از ظلم و ستم است و این به معنی ظالم شدن همه انسان‌ها نیست بلکه همچنان راه خدا، رهروان خود را خواهد داشت و عطر فضیلت‌ها در محیط‌های گوناگون به مشام خواهد رسید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جهانِ پیش از ظهور اگرچه دوران تلخی است ولی به دوره شیرین ظهور پایان می‌گیرد و اگر چه روزگار فساد و ستمگری است امّا پاک بودن و دیگران را به </w:t>
      </w:r>
    </w:p>
    <w:p>
      <w:pPr>
        <w:pStyle w:val="BookText"/>
        <w:rPr/>
      </w:pPr>
      <w:r>
        <w:rPr>
          <w:rFonts w:ascii="IRNazanin" w:hAnsi="IRNazanin" w:eastAsia="IRNazanin"/>
          <w:color w:val="111111"/>
          <w:sz w:val="28"/>
          <w:sz w:val="28"/>
          <w:szCs w:val="28"/>
          <w:rtl w:val="true"/>
          <w:lang w:bidi="fa-IR"/>
        </w:rPr>
        <w:t>خوبی‌ها دعوت کردن از وظایف حتمی منتظران است و در تعجیل فرج آل محمد صلی الله علیه و آله و سلم تأثیر مستقیم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را با سخنی از امام مهدی عجل الله تعالی فرجه الشریف به پایان می‌بریم که فرمودند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شیعیان باز نمی‌دارد مگر آنچه از کردارهای آنان که به ما می‌رسد و ما را ناخوشایند است و از آنان روا نمی‌دانیم</w:t>
      </w:r>
      <w:r>
        <w:rPr>
          <w:rFonts w:eastAsia="IRNazanin" w:cs="IRNazanin"/>
          <w:color w:val="111111"/>
          <w:sz w:val="28"/>
          <w:szCs w:val="28"/>
          <w:rtl w:val="true"/>
          <w:lang w:bidi="fa-IR"/>
        </w:rPr>
        <w:t xml:space="preserve">.» </w:t>
      </w:r>
      <w:r>
        <w:rPr>
          <w:rStyle w:val="FootnoteAnchor"/>
          <w:rtl w:val="true"/>
        </w:rPr>
        <w:footnoteReference w:id="150"/>
      </w:r>
      <w:bookmarkStart w:id="230" w:name="pg1145_5939"/>
    </w:p>
    <w:p>
      <w:pPr>
        <w:pStyle w:val="Heading3"/>
        <w:numPr>
          <w:ilvl w:val="2"/>
          <w:numId w:val="1"/>
        </w:numPr>
        <w:rPr/>
      </w:pPr>
      <w:bookmarkStart w:id="231" w:name="__RefHeading___Toc2313757_373438147"/>
      <w:bookmarkStart w:id="232" w:name="_Toc76"/>
      <w:bookmarkEnd w:id="230"/>
      <w:bookmarkEnd w:id="231"/>
      <w:r>
        <w:rPr>
          <w:rtl w:val="true"/>
        </w:rPr>
        <w:t>زمینه‌های ظهور و علائم آن</w:t>
      </w:r>
      <w:bookmarkEnd w:id="232"/>
    </w:p>
    <w:p>
      <w:pPr>
        <w:pStyle w:val="BookText"/>
        <w:rPr/>
      </w:pPr>
      <w:r>
        <w:rPr>
          <w:rFonts w:ascii="IRNazanin" w:hAnsi="IRNazanin" w:eastAsia="IRNazanin"/>
          <w:color w:val="111111"/>
          <w:sz w:val="28"/>
          <w:sz w:val="28"/>
          <w:szCs w:val="28"/>
          <w:rtl w:val="true"/>
          <w:lang w:bidi="fa-IR"/>
        </w:rPr>
        <w:t>ظهور امام مهدی عجل الله تعالی فرجه الشریف شرایط و نشانه هایی دارد که از آنها به عنوان زمینه‌های ظهور و علائم آن یاد می‌شود تفاوت این دو آن است که زمینه‌ها در تحقق ظهور تأثیر واقعی دارند به گونه‌ای که با فراهم شدن آنها ظهور امام اتفاق می‌افتد و بدون آنها ظهور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علائم در وقوع ظهور نقشی ندارند بلکه تنها نشانه هایی هستند که به وسیله آنها می‌توان به اصل ظهور و یا نزدیک شدن آن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تفاوت یاد شده به خوبی می‌توان دریافت که زمینه‌ها و شرایط نسبت به علائم و نشانه‌ها از اهمیت بیشتری برخوردارند بنابراین لازم است که بیش از آنکه به دنبال علائم باشیم به زمینه‌ها توجه کنیم و در حد توان خود در تحقق آنها بکوشیم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ما ابتدا زمینه‌ها و شرایط ظهور را توضیح می‌دهیم و در پایان به اختصار برخی از علائم ظهور را بر می‌شمریم</w:t>
      </w:r>
      <w:r>
        <w:rPr>
          <w:rFonts w:eastAsia="IRNazanin" w:cs="IRNazanin"/>
          <w:color w:val="111111"/>
          <w:sz w:val="28"/>
          <w:szCs w:val="28"/>
          <w:rtl w:val="true"/>
          <w:lang w:bidi="fa-IR"/>
        </w:rPr>
        <w:t>.</w:t>
      </w:r>
    </w:p>
    <w:p>
      <w:pPr>
        <w:pStyle w:val="Heading3"/>
        <w:numPr>
          <w:ilvl w:val="2"/>
          <w:numId w:val="1"/>
        </w:numPr>
        <w:rPr/>
      </w:pPr>
      <w:bookmarkStart w:id="233" w:name="__RefHeading___Toc2313759_373438147"/>
      <w:bookmarkStart w:id="234" w:name="_Toc77"/>
      <w:bookmarkEnd w:id="233"/>
      <w:r>
        <w:rPr>
          <w:rtl w:val="true"/>
        </w:rPr>
        <w:t>زمینه‌های ظهور</w:t>
      </w:r>
      <w:bookmarkEnd w:id="234"/>
    </w:p>
    <w:p>
      <w:pPr>
        <w:pStyle w:val="Heading4"/>
        <w:numPr>
          <w:ilvl w:val="3"/>
          <w:numId w:val="1"/>
        </w:numPr>
        <w:rPr/>
      </w:pPr>
      <w:bookmarkStart w:id="235" w:name="__RefHeading___Toc2313761_373438147"/>
      <w:bookmarkStart w:id="236" w:name="_Toc78"/>
      <w:bookmarkEnd w:id="235"/>
      <w:r>
        <w:rPr>
          <w:rtl w:val="true"/>
        </w:rPr>
        <w:t>اشاره</w:t>
      </w:r>
      <w:bookmarkEnd w:id="23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پدیده‌ای در جهان با فراهم آمدن شرائط و زمینه‌های آن به وجود می‌آید و بدون  تحقق زمینه‌ها امکان وجود برای هیچ موجودی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زمینی قابلیت پرورش دانه را ندارد و هر آب و هوایی مناسب با رشد هر گیاه و نباتی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p>
    <w:p>
      <w:pPr>
        <w:pStyle w:val="BookText"/>
        <w:rPr/>
      </w:pPr>
      <w:r>
        <w:rPr>
          <w:rFonts w:ascii="IRNazanin" w:hAnsi="IRNazanin" w:eastAsia="IRNazanin"/>
          <w:color w:val="111111"/>
          <w:sz w:val="28"/>
          <w:sz w:val="28"/>
          <w:szCs w:val="28"/>
          <w:rtl w:val="true"/>
          <w:lang w:bidi="fa-IR"/>
        </w:rPr>
        <w:t>کشاورز می‌تواند انتظار برداشت خوب از زمین داشته باشد که شرایط لازم برای به دست آمدن محصول را تهیه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هر انقلاب و رویداد اجتماعی نیز به زمینه‌ها و شرایط آن بستگی دارد؛ همانگونه که انقلاب اسلامی ایران نیز با فراهم آمدن مقدمات آن به پیروزی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انقلاب جهانی امام مهدی عجل الله تعالی فرجه الشریف که بزرگترین حرکت جهانی است نیز پیرو همین اصل است و بدون تحقق زمینه‌ها و شرایط آن به وقوع نخواهد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سخن آن است که تصور نشود امر قیام و حکومت امام مهدی عجل الله تعالی فرجه الشریف از روابط حاکم بر جهان آفرینش مستثنی است و حرکت اصلاحی آن بزرگوار از راه معجزه و بدون اسباب و عوامل عادی به سرانجام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اساس تعالیم قرآن و پیشوایان معصوم علیهم السلام، سنّت الهی بر این قرار گرفته که امور عالم از مجرای طبیعی و علل و اسباب عادی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امتناع دارد از اینکه امور را جز از راه 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در روایتی از امام باقر علیه السلام نقل شده است که شخصی به ایشان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 زمانی که امام مهدی عجل الله تعالی فرجه الشریف قیام کند همه امور بر وفق مراد او خواهد بود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آنکس که جانم در دست اوست اگر بنا بود برای کسی کارها خود به خود درست شود همانا برای رسول خدا صلی الله علیه و آله و سلم چنین می‌شد</w:t>
      </w:r>
      <w:r>
        <w:rPr>
          <w:rFonts w:eastAsia="IRNazanin" w:cs="IRNazanin"/>
          <w:color w:val="111111"/>
          <w:sz w:val="28"/>
          <w:szCs w:val="28"/>
          <w:rtl w:val="true"/>
          <w:lang w:bidi="fa-IR"/>
        </w:rPr>
        <w:t xml:space="preserve">.» </w:t>
      </w:r>
      <w:r>
        <w:rPr>
          <w:rStyle w:val="FootnoteAnchor"/>
          <w:rtl w:val="true"/>
        </w:rPr>
        <w:footnoteReference w:id="152"/>
      </w:r>
      <w:bookmarkStart w:id="237" w:name="pg1145_5941"/>
    </w:p>
    <w:p>
      <w:pPr>
        <w:pStyle w:val="BookText"/>
        <w:rPr/>
      </w:pPr>
      <w:bookmarkEnd w:id="237"/>
      <w:r>
        <w:rPr>
          <w:rFonts w:ascii="IRNazanin" w:hAnsi="IRNazanin" w:eastAsia="IRNazanin"/>
          <w:color w:val="111111"/>
          <w:sz w:val="28"/>
          <w:sz w:val="28"/>
          <w:szCs w:val="28"/>
          <w:rtl w:val="true"/>
          <w:lang w:bidi="fa-IR"/>
        </w:rPr>
        <w:t>البته سخن فوق بدین معنی نیست که در قیام بزرگ مهدوی، امدادهای غیبی و آسمانی وجود نخواهد داشت بلکه مقصود آن است که در کنار امدادهای الهی، زمینه‌ها و عوامل و شرایط عادی نیز باید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ابتدا باید زمینه‌های ظهور را بشناسیم و سپس در راه تحقّق آنها گام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زمینه‌های قیام و انقلاب جهانی امام مهدی عجل الله تعالی فرجه الشریف چهار چیز است که هر یک را جداگانه مورد بررسی قرار می‌دهیم</w:t>
      </w:r>
      <w:r>
        <w:rPr>
          <w:rFonts w:eastAsia="IRNazanin" w:cs="IRNazanin"/>
          <w:color w:val="111111"/>
          <w:sz w:val="28"/>
          <w:szCs w:val="28"/>
          <w:rtl w:val="true"/>
          <w:lang w:bidi="fa-IR"/>
        </w:rPr>
        <w:t>:</w:t>
      </w:r>
    </w:p>
    <w:p>
      <w:pPr>
        <w:pStyle w:val="Heading4"/>
        <w:numPr>
          <w:ilvl w:val="3"/>
          <w:numId w:val="1"/>
        </w:numPr>
        <w:rPr/>
      </w:pPr>
      <w:bookmarkStart w:id="238" w:name="__RefHeading___Toc2313763_373438147"/>
      <w:bookmarkStart w:id="239" w:name="_Toc79"/>
      <w:bookmarkEnd w:id="238"/>
      <w:r>
        <w:rPr>
          <w:rtl w:val="true"/>
        </w:rPr>
        <w:t>الف</w:t>
      </w:r>
      <w:r>
        <w:rPr>
          <w:rtl w:val="true"/>
        </w:rPr>
        <w:t xml:space="preserve">. </w:t>
      </w:r>
      <w:r>
        <w:rPr>
          <w:rtl w:val="true"/>
        </w:rPr>
        <w:t>طرح و برنامه</w:t>
      </w:r>
      <w:bookmarkEnd w:id="239"/>
    </w:p>
    <w:p>
      <w:pPr>
        <w:pStyle w:val="BookText"/>
        <w:rPr/>
      </w:pPr>
      <w:r>
        <w:rPr>
          <w:rFonts w:ascii="IRNazanin" w:hAnsi="IRNazanin" w:eastAsia="IRNazanin"/>
          <w:color w:val="111111"/>
          <w:sz w:val="28"/>
          <w:sz w:val="28"/>
          <w:szCs w:val="28"/>
          <w:rtl w:val="true"/>
          <w:lang w:bidi="fa-IR"/>
        </w:rPr>
        <w:t>روشن است که هر قیام و حرکت اصلاحی به دو برنامه نیاز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برنامه‌ای جامع برای مبارزه با ناهنجاری‌های موجود از طریق سازماندهی نیروها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قانونی کامل و متناسب با همه نیازهای جامعه که ضامن تمام حقوق فردی و اجتماعی در یک نظام عادلانه حکومتی باشد و حرکت رو به رشد اجتماع را برای رسیدن به وضعیت آرمانی، ترسیم کند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تعالیم قرآن کریم و سنّت معصومین علیهم السلام که همان اسلام ناب است به عنوان بهترین قانون و برنامه در اختیار امام عصر علیه السلام است و آن حضرت بر اساس این منشور جاوید الهی عمل خواهد کرد </w:t>
      </w:r>
      <w:r>
        <w:rPr>
          <w:rStyle w:val="FootnoteAnchor"/>
          <w:rtl w:val="true"/>
        </w:rPr>
        <w:footnoteReference w:id="153"/>
      </w:r>
      <w:r>
        <w:rPr>
          <w:rFonts w:ascii="IRNazanin" w:hAnsi="IRNazanin" w:eastAsia="IRNazanin"/>
          <w:color w:val="111111"/>
          <w:sz w:val="28"/>
          <w:sz w:val="28"/>
          <w:szCs w:val="28"/>
          <w:rtl w:val="true"/>
          <w:lang w:bidi="fa-IR"/>
        </w:rPr>
        <w:t>کتابی که آیات آن توسط خداوند بزرگ که آگاه به تمام زوایای حیات آدمی و نیازهای مادی و معنوی اوست نازل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p>
    <w:p>
      <w:pPr>
        <w:pStyle w:val="BookText"/>
        <w:rPr/>
      </w:pPr>
      <w:r>
        <w:rPr>
          <w:rFonts w:ascii="IRNazanin" w:hAnsi="IRNazanin" w:eastAsia="IRNazanin"/>
          <w:color w:val="111111"/>
          <w:sz w:val="28"/>
          <w:sz w:val="28"/>
          <w:szCs w:val="28"/>
          <w:rtl w:val="true"/>
          <w:lang w:bidi="fa-IR"/>
        </w:rPr>
        <w:t>انقلاب جهانی او از نظر برنامه و قانون حکومتی، دارای پشتوانه‌ای بی نظیر است و با هیچ حرکت و جنبش اصلاحی دیگری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ادّعا آن است که جهان امروز پس از تجربه قوانین بشری به ضعف و سستی آنها اقرار و اعتراف کرده است و به تدریج آماده پذیرش قوانین آسمانی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آلوین تافلر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مشاور سیاستمداران آمریکا برای حل این بحران و اصلاح جامعه جهانی،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سوم</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را ارائه کرده است؛ ولی در عین حال اعترافات شگفت آوری در این زمینه دارد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مشکلاتی که جامعه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مواجه است، تمامی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فروپاشی پیاپی نهادهای تمدن صنعتی در حال نزاع به درون غرقاب بی کفایتی و فساد؛  بوی انحطاط اخلاقی آن نیز مشام را می‌آزارد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موج ناخشنودی و فشار برای تغییرات، فضا را انباشته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فشارها، هزاران طرح ارائه می‌شود که همگی ادعا دارند اساسی و بنیادی یا حتی انقلابی اند؛ اما بارها و بارها، مقررات و قوانین، طرح‌ها و دستورالعمل‌های جدید ـ که همگی به منظور حل مشکلات ما تهیه و تدوین شده‌اند ـ کمانه می‌کنند و بر وخامت مشکلات ما می‌افزایند و این احساس عجز و یأس را دامن می‌زنند که هیچ فایده‌ای ندارد و مؤثّر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برای هر نظام دموکراسی خطرناک است و نیاز شدید به وجود مرد سوار بر اسب سفید ضرب المثل‌ها را هر چه بیشتر دامن می‌زند</w:t>
      </w:r>
      <w:r>
        <w:rPr>
          <w:rFonts w:eastAsia="IRNazanin" w:cs="IRNazanin"/>
          <w:color w:val="111111"/>
          <w:sz w:val="28"/>
          <w:szCs w:val="28"/>
          <w:rtl w:val="true"/>
          <w:lang w:bidi="fa-IR"/>
        </w:rPr>
        <w:t xml:space="preserve">. </w:t>
      </w:r>
      <w:r>
        <w:rPr>
          <w:rStyle w:val="FootnoteAnchor"/>
          <w:rtl w:val="true"/>
        </w:rPr>
        <w:footnoteReference w:id="155"/>
      </w:r>
      <w:bookmarkStart w:id="240" w:name="pg1145_5943"/>
    </w:p>
    <w:p>
      <w:pPr>
        <w:pStyle w:val="Heading4"/>
        <w:numPr>
          <w:ilvl w:val="3"/>
          <w:numId w:val="1"/>
        </w:numPr>
        <w:rPr/>
      </w:pPr>
      <w:bookmarkStart w:id="241" w:name="__RefHeading___Toc2313765_373438147"/>
      <w:bookmarkStart w:id="242" w:name="_Toc80"/>
      <w:bookmarkEnd w:id="240"/>
      <w:bookmarkEnd w:id="241"/>
      <w:r>
        <w:rPr>
          <w:rtl w:val="true"/>
        </w:rPr>
        <w:t>ب</w:t>
      </w:r>
      <w:r>
        <w:rPr>
          <w:rtl w:val="true"/>
        </w:rPr>
        <w:t xml:space="preserve">: </w:t>
      </w:r>
      <w:r>
        <w:rPr>
          <w:rtl w:val="true"/>
        </w:rPr>
        <w:t>رهبری</w:t>
      </w:r>
      <w:bookmarkEnd w:id="242"/>
    </w:p>
    <w:p>
      <w:pPr>
        <w:pStyle w:val="BookText"/>
        <w:rPr/>
      </w:pPr>
      <w:r>
        <w:rPr>
          <w:rFonts w:ascii="IRNazanin" w:hAnsi="IRNazanin" w:eastAsia="IRNazanin"/>
          <w:color w:val="111111"/>
          <w:sz w:val="28"/>
          <w:sz w:val="28"/>
          <w:szCs w:val="28"/>
          <w:rtl w:val="true"/>
          <w:lang w:bidi="fa-IR"/>
        </w:rPr>
        <w:t>در همه قیام ها، نیاز به رهبر از ابتدایی ترین ضرورت‌های قیام شمرده می‌شود و هر چه قیام وسیع‌تر و دارای اهداف بلندتری باشد، نیاز به رهبری توانا و متناسب با آن اهداف بیشتر احساس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 مبارزه جهانی با ظلم و ستم و حاکمیت عدالت و مساوات در کره زمین وجود رهبری آگاه و توانا و دلسوز که از مدیریتی صحیح و قاطع برخوردار باشد رکن اصلی و اساسی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که عصاره انبیاء و اولیاء است به عنوان رهبر قیام بزرگ زنده و حاضر است او تنها رهبری است که به دلیل ارتباط با عالم غیب، به همه هستی و روابط موجود در آن آگاهی کامل دارد و داناترین انسانهای زمان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مهدی عجل الله تعالی فرجه الشریف وارث تمام علوم است و بر تمام دانش‌ها احاطه دارد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او یگانه رهبری است که از همه قید و بندها آزاد بوده و تنها دل در گرو رضایت آفریدگار عالم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قیام و حکومت جهانی از نظر رهبر و پیشوا نیز در بهترین شرایط قرار دارد</w:t>
      </w:r>
      <w:r>
        <w:rPr>
          <w:rFonts w:eastAsia="IRNazanin" w:cs="IRNazanin"/>
          <w:color w:val="111111"/>
          <w:sz w:val="28"/>
          <w:szCs w:val="28"/>
          <w:rtl w:val="true"/>
          <w:lang w:bidi="fa-IR"/>
        </w:rPr>
        <w:t>.</w:t>
      </w:r>
    </w:p>
    <w:p>
      <w:pPr>
        <w:pStyle w:val="Heading4"/>
        <w:numPr>
          <w:ilvl w:val="3"/>
          <w:numId w:val="1"/>
        </w:numPr>
        <w:rPr/>
      </w:pPr>
      <w:bookmarkStart w:id="243" w:name="__RefHeading___Toc2313767_373438147"/>
      <w:bookmarkStart w:id="244" w:name="_Toc81"/>
      <w:bookmarkEnd w:id="243"/>
      <w:r>
        <w:rPr>
          <w:rtl w:val="true"/>
        </w:rPr>
        <w:t>ج</w:t>
      </w:r>
      <w:r>
        <w:rPr>
          <w:rtl w:val="true"/>
        </w:rPr>
        <w:t xml:space="preserve">. </w:t>
      </w:r>
      <w:r>
        <w:rPr>
          <w:rtl w:val="true"/>
        </w:rPr>
        <w:t>یاران</w:t>
      </w:r>
      <w:bookmarkEnd w:id="244"/>
    </w:p>
    <w:p>
      <w:pPr>
        <w:pStyle w:val="Heading5"/>
        <w:numPr>
          <w:ilvl w:val="4"/>
          <w:numId w:val="1"/>
        </w:numPr>
        <w:rPr/>
      </w:pPr>
      <w:bookmarkStart w:id="245" w:name="__RefHeading___Toc2313769_373438147"/>
      <w:bookmarkStart w:id="246" w:name="_Toc82"/>
      <w:bookmarkEnd w:id="245"/>
      <w:r>
        <w:rPr>
          <w:rtl w:val="true"/>
        </w:rPr>
        <w:t>اشاره</w:t>
      </w:r>
      <w:bookmarkEnd w:id="24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زمینه‌ها و شرایط لازم برای تحقق ظهور، وجود یاورانی شایسته و </w:t>
      </w:r>
    </w:p>
    <w:p>
      <w:pPr>
        <w:pStyle w:val="BookText"/>
        <w:rPr/>
      </w:pPr>
      <w:r>
        <w:rPr>
          <w:rFonts w:ascii="IRNazanin" w:hAnsi="IRNazanin" w:eastAsia="IRNazanin"/>
          <w:color w:val="111111"/>
          <w:sz w:val="28"/>
          <w:sz w:val="28"/>
          <w:szCs w:val="28"/>
          <w:rtl w:val="true"/>
          <w:lang w:bidi="fa-IR"/>
        </w:rPr>
        <w:t>لایق  برای پشتیبانی از قیام و انجام کارهای حکومت جهانی است بدیهی است وقتی انقلابی جهانی به وسیله رهبری آسمانی روی می‌دهد یاورانی متناسب با آن می‌خواهد و اینگونه نیست که هر کس ادّعای یاوری کند بتواند در آن میدان، حضور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به جریان زیر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شیعیان امام صادق علیه السلام به نام سهل بن حسن خراسانی به آن حضرت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چیز شما را بازداشته است از اینکه حق مسلّم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بگیرید در حالی که صدهزار شیعه ی پا در رکاب و شمشیر زن در اختیار شماست؟ امام دستور می‌دهند تا تنور آتشی فراهم شود و چون شعله‌های آتش بالا می‌گیرد به سهل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خراسانی برخیز و در تنور بنشین سهل که گمان کرده است امام از او خشمگین شده، شروع به عذر خواهی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مرا ببخشید و به آتش شکنجه ام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گذشتم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هارون مکّی از شیعیان راستین حضرت وارد می‌شود و سلام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پاسخ می‌دهد و بدون هیچ مقدمه‌ای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تنور بنشین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مکّی بی درنگ و بدون هیچ پرسشی، این کار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همان حال با مرد خراسانی گفتگو می‌کند و درباره خراسان خبرهایی می‌دهد چنانکه گویی خود شاهد آن بوده است و پس از مدّتی به سهل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خراسانی و داخل تنور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برخاسته و داخل </w:t>
      </w:r>
      <w:bookmarkStart w:id="247" w:name="pg1145_5945"/>
    </w:p>
    <w:p>
      <w:pPr>
        <w:pStyle w:val="BookText"/>
        <w:rPr/>
      </w:pPr>
      <w:bookmarkEnd w:id="247"/>
      <w:r>
        <w:rPr>
          <w:rFonts w:ascii="IRNazanin" w:hAnsi="IRNazanin" w:eastAsia="IRNazanin"/>
          <w:color w:val="111111"/>
          <w:sz w:val="28"/>
          <w:sz w:val="28"/>
          <w:szCs w:val="28"/>
          <w:rtl w:val="true"/>
          <w:lang w:bidi="fa-IR"/>
        </w:rPr>
        <w:t>تنور را نگاه می‌کند و هارون را می‌بیند که در میان شعله‌های آتش چهار زانو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چند نفر مثل هارون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یک نفر هم اینگونه سراغ ندارم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زمانی که پنج نفر یاور و پشتیبان پیدا نکنیم قیام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بهتر می‌دانیم که کدام زمان، زمان قیام است</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بنابراین جا دارد صفات و ویژگی‌های یاوران امام مهدی عجل الله تعالی فرجه الشریف را در آئینه روایات پیشوایان دینی مرور کنیم تا بدین وسیله جایگاه خود را شناخته و در پی رفع کمبودهای خود باشیم</w:t>
      </w:r>
      <w:r>
        <w:rPr>
          <w:rFonts w:eastAsia="IRNazanin" w:cs="IRNazanin"/>
          <w:color w:val="111111"/>
          <w:sz w:val="28"/>
          <w:szCs w:val="28"/>
          <w:rtl w:val="true"/>
          <w:lang w:bidi="fa-IR"/>
        </w:rPr>
        <w:t>.</w:t>
      </w:r>
    </w:p>
    <w:p>
      <w:pPr>
        <w:pStyle w:val="Heading5"/>
        <w:numPr>
          <w:ilvl w:val="4"/>
          <w:numId w:val="1"/>
        </w:numPr>
        <w:rPr/>
      </w:pPr>
      <w:bookmarkStart w:id="248" w:name="__RefHeading___Toc2313771_373438147"/>
      <w:bookmarkStart w:id="249" w:name="_Toc83"/>
      <w:bookmarkEnd w:id="248"/>
      <w:r>
        <w:rPr/>
        <w:t>1</w:t>
      </w:r>
      <w:r>
        <w:rPr>
          <w:rtl w:val="true"/>
        </w:rPr>
        <w:t xml:space="preserve">. </w:t>
      </w:r>
      <w:r>
        <w:rPr>
          <w:rtl w:val="true"/>
        </w:rPr>
        <w:t>معرفت و اطاعت</w:t>
      </w:r>
      <w:bookmarkEnd w:id="249"/>
    </w:p>
    <w:p>
      <w:pPr>
        <w:pStyle w:val="BookText"/>
        <w:rPr/>
      </w:pPr>
      <w:r>
        <w:rPr>
          <w:rFonts w:ascii="IRNazanin" w:hAnsi="IRNazanin" w:eastAsia="IRNazanin"/>
          <w:color w:val="111111"/>
          <w:sz w:val="28"/>
          <w:sz w:val="28"/>
          <w:szCs w:val="28"/>
          <w:rtl w:val="true"/>
          <w:lang w:bidi="fa-IR"/>
        </w:rPr>
        <w:t>یاران مهدی عجل الله تعالی فرجه الشریف از شناخت عمیق نسبت به خداوند و امام خود برخوردارند و با آگاهی کامل در میدانِ حق حضور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درباره آنها فرموده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 خدا را چنان که شایسته است شناخته‌اند</w:t>
      </w:r>
      <w:r>
        <w:rPr>
          <w:rFonts w:eastAsia="IRNazanin" w:cs="IRNazanin"/>
          <w:color w:val="111111"/>
          <w:sz w:val="28"/>
          <w:szCs w:val="28"/>
          <w:rtl w:val="true"/>
          <w:lang w:bidi="fa-IR"/>
        </w:rPr>
        <w:t xml:space="preserve">.» </w:t>
      </w:r>
      <w:r>
        <w:rPr>
          <w:rStyle w:val="FootnoteAnchor"/>
          <w:rtl w:val="true"/>
        </w:rPr>
        <w:footnoteReference w:id="158"/>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و اعتقاد آنان نسبت به امام نیز در ژرفای وجودشان ریشه دوانیده و سراسر وجودشان را فرا گرفته است این شناختی فراتر از دانستن نام و نشان و نسب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به حق ولایت امام و جایگاه بلند او در مجموعه هستی است و این </w:t>
      </w:r>
      <w:bookmarkStart w:id="250" w:name="pg1145_5946"/>
    </w:p>
    <w:p>
      <w:pPr>
        <w:pStyle w:val="BookText"/>
        <w:rPr/>
      </w:pPr>
      <w:bookmarkEnd w:id="250"/>
      <w:r>
        <w:rPr>
          <w:rFonts w:ascii="IRNazanin" w:hAnsi="IRNazanin" w:eastAsia="IRNazanin"/>
          <w:color w:val="111111"/>
          <w:sz w:val="28"/>
          <w:sz w:val="28"/>
          <w:szCs w:val="28"/>
          <w:rtl w:val="true"/>
          <w:lang w:bidi="fa-IR"/>
        </w:rPr>
        <w:t>همان معرفتی است که آنها را سرشار از محبّت او کرده و مطیع و گوش به فرمان او قرار داده است؛ زیرا که می‌دانند سخن امام سخن خدا و اطاعت از او اطاعت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در توصیف آنها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اطاعت از امام خویش می‌کوشند</w:t>
      </w:r>
      <w:r>
        <w:rPr>
          <w:rFonts w:eastAsia="IRNazanin" w:cs="IRNazanin"/>
          <w:color w:val="111111"/>
          <w:sz w:val="28"/>
          <w:szCs w:val="28"/>
          <w:rtl w:val="true"/>
          <w:lang w:bidi="fa-IR"/>
        </w:rPr>
        <w:t xml:space="preserve">.» </w:t>
      </w:r>
      <w:r>
        <w:rPr>
          <w:rStyle w:val="FootnoteAnchor"/>
          <w:rtl w:val="true"/>
        </w:rPr>
        <w:footnoteReference w:id="159"/>
      </w:r>
    </w:p>
    <w:p>
      <w:pPr>
        <w:pStyle w:val="Heading5"/>
        <w:numPr>
          <w:ilvl w:val="4"/>
          <w:numId w:val="1"/>
        </w:numPr>
        <w:rPr/>
      </w:pPr>
      <w:bookmarkStart w:id="251" w:name="__RefHeading___Toc2313773_373438147"/>
      <w:bookmarkStart w:id="252" w:name="_Toc84"/>
      <w:bookmarkEnd w:id="251"/>
      <w:r>
        <w:rPr/>
        <w:t>2</w:t>
      </w:r>
      <w:r>
        <w:rPr>
          <w:rtl w:val="true"/>
        </w:rPr>
        <w:t xml:space="preserve">. </w:t>
      </w:r>
      <w:r>
        <w:rPr>
          <w:rtl w:val="true"/>
        </w:rPr>
        <w:t>عبادت و صلابت</w:t>
      </w:r>
      <w:bookmarkEnd w:id="252"/>
    </w:p>
    <w:p>
      <w:pPr>
        <w:pStyle w:val="BookText"/>
        <w:rPr/>
      </w:pPr>
      <w:r>
        <w:rPr>
          <w:rFonts w:ascii="IRNazanin" w:hAnsi="IRNazanin" w:eastAsia="IRNazanin"/>
          <w:color w:val="111111"/>
          <w:sz w:val="28"/>
          <w:sz w:val="28"/>
          <w:szCs w:val="28"/>
          <w:rtl w:val="true"/>
          <w:lang w:bidi="fa-IR"/>
        </w:rPr>
        <w:t>یاوران مهدی در عبادت از پیشوای خود الگو گرفته‌اند و روزها و شب‌ها را با ذکر شیرین حق سپری می‌کنند امام صادق علیه السلام درباره آنها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شب‌ها را با عبادت به صبح می‌رسانند و روزها را با روزه به پایان می‌برند </w:t>
      </w:r>
      <w:r>
        <w:rPr>
          <w:rStyle w:val="FootnoteAnchor"/>
          <w:rtl w:val="true"/>
        </w:rPr>
        <w:footnoteReference w:id="160"/>
      </w:r>
      <w:r>
        <w:rPr>
          <w:rFonts w:ascii="IRNazanin" w:hAnsi="IRNazanin" w:eastAsia="IRNazanin"/>
          <w:color w:val="111111"/>
          <w:sz w:val="28"/>
          <w:sz w:val="28"/>
          <w:szCs w:val="28"/>
          <w:rtl w:val="true"/>
          <w:lang w:bidi="fa-IR"/>
        </w:rPr>
        <w:t>و در سخنی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اسب ها، خدا را تسبیح می‌گویند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 همین ذکر خداست که از آنان مردانی آهنین ساخته است که هیچ چیز صلابت و استواری آنها را در هم نمی‌شکند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مردانی هستند که گویا دل هایشان پاره‌های آهن است</w:t>
      </w:r>
      <w:r>
        <w:rPr>
          <w:rFonts w:eastAsia="IRNazanin" w:cs="IRNazanin"/>
          <w:color w:val="111111"/>
          <w:sz w:val="28"/>
          <w:szCs w:val="28"/>
          <w:rtl w:val="true"/>
          <w:lang w:bidi="fa-IR"/>
        </w:rPr>
        <w:t xml:space="preserve">.» </w:t>
      </w:r>
      <w:r>
        <w:rPr>
          <w:rStyle w:val="FootnoteAnchor"/>
          <w:rtl w:val="true"/>
        </w:rPr>
        <w:footnoteReference w:id="162"/>
      </w:r>
    </w:p>
    <w:p>
      <w:pPr>
        <w:pStyle w:val="Heading5"/>
        <w:numPr>
          <w:ilvl w:val="4"/>
          <w:numId w:val="1"/>
        </w:numPr>
        <w:rPr/>
      </w:pPr>
      <w:bookmarkStart w:id="253" w:name="__RefHeading___Toc2313775_373438147"/>
      <w:bookmarkStart w:id="254" w:name="_Toc85"/>
      <w:bookmarkEnd w:id="253"/>
      <w:r>
        <w:rPr/>
        <w:t>3</w:t>
      </w:r>
      <w:r>
        <w:rPr>
          <w:rtl w:val="true"/>
        </w:rPr>
        <w:t xml:space="preserve">. </w:t>
      </w:r>
      <w:r>
        <w:rPr>
          <w:rtl w:val="true"/>
        </w:rPr>
        <w:t>جان نثاری و شهادت طلبی</w:t>
      </w:r>
      <w:bookmarkEnd w:id="25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عمیق یاران، نسبت به امام مهدی، دل‌های آن‌ها را مملوّ از عشق به امام می‌کند بنابراین در میدان رزم او را چون نگینی در میان می‌گیرند و جان خود را سپر بلای او می‌کنند</w:t>
      </w:r>
      <w:r>
        <w:rPr>
          <w:rFonts w:eastAsia="IRNazanin" w:cs="IRNazanin"/>
          <w:color w:val="111111"/>
          <w:sz w:val="28"/>
          <w:szCs w:val="28"/>
          <w:rtl w:val="true"/>
          <w:lang w:bidi="fa-IR"/>
        </w:rPr>
        <w:t xml:space="preserve">. </w:t>
      </w:r>
      <w:bookmarkStart w:id="255" w:name="pg1145_5947"/>
    </w:p>
    <w:p>
      <w:pPr>
        <w:pStyle w:val="BookText"/>
        <w:rPr/>
      </w:pPr>
      <w:bookmarkEnd w:id="255"/>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رزم در اطراف او می‌چرخند و با جان خود از او محافظت می‌کنند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آرزو می‌کنند که در راه خدا به شهادت برسند</w:t>
      </w:r>
      <w:r>
        <w:rPr>
          <w:rFonts w:eastAsia="IRNazanin" w:cs="IRNazanin"/>
          <w:color w:val="111111"/>
          <w:sz w:val="28"/>
          <w:szCs w:val="28"/>
          <w:rtl w:val="true"/>
          <w:lang w:bidi="fa-IR"/>
        </w:rPr>
        <w:t xml:space="preserve">.» </w:t>
      </w:r>
      <w:r>
        <w:rPr>
          <w:rStyle w:val="FootnoteAnchor"/>
          <w:rtl w:val="true"/>
        </w:rPr>
        <w:footnoteReference w:id="164"/>
      </w:r>
    </w:p>
    <w:p>
      <w:pPr>
        <w:pStyle w:val="Heading5"/>
        <w:numPr>
          <w:ilvl w:val="4"/>
          <w:numId w:val="1"/>
        </w:numPr>
        <w:rPr/>
      </w:pPr>
      <w:bookmarkStart w:id="256" w:name="__RefHeading___Toc2313777_373438147"/>
      <w:bookmarkStart w:id="257" w:name="_Toc86"/>
      <w:bookmarkEnd w:id="256"/>
      <w:r>
        <w:rPr/>
        <w:t>4</w:t>
      </w:r>
      <w:r>
        <w:rPr>
          <w:rtl w:val="true"/>
        </w:rPr>
        <w:t xml:space="preserve">. </w:t>
      </w:r>
      <w:r>
        <w:rPr>
          <w:rtl w:val="true"/>
        </w:rPr>
        <w:t>شجاعت و دلیری</w:t>
      </w:r>
      <w:bookmarkEnd w:id="257"/>
    </w:p>
    <w:p>
      <w:pPr>
        <w:pStyle w:val="BookText"/>
        <w:rPr/>
      </w:pPr>
      <w:r>
        <w:rPr>
          <w:rFonts w:ascii="IRNazanin" w:hAnsi="IRNazanin" w:eastAsia="IRNazanin"/>
          <w:color w:val="111111"/>
          <w:sz w:val="28"/>
          <w:sz w:val="28"/>
          <w:szCs w:val="28"/>
          <w:rtl w:val="true"/>
          <w:lang w:bidi="fa-IR"/>
        </w:rPr>
        <w:t>یاران مهدی عجل الله تعالی فرجه الشریف مانند مولایشان افرادی شجاع و مردانی پولادین هستند امام علی علیه السلام در وصف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آنها شیرانی هستند که از بیشه‌ها بیرون شده‌اند و اگر اراده کنند کوهها را از جا می‌کنند</w:t>
      </w:r>
      <w:r>
        <w:rPr>
          <w:rFonts w:eastAsia="IRNazanin" w:cs="IRNazanin"/>
          <w:color w:val="111111"/>
          <w:sz w:val="28"/>
          <w:szCs w:val="28"/>
          <w:rtl w:val="true"/>
          <w:lang w:bidi="fa-IR"/>
        </w:rPr>
        <w:t xml:space="preserve">.» </w:t>
      </w:r>
      <w:r>
        <w:rPr>
          <w:rStyle w:val="FootnoteAnchor"/>
          <w:rtl w:val="true"/>
        </w:rPr>
        <w:footnoteReference w:id="165"/>
      </w:r>
    </w:p>
    <w:p>
      <w:pPr>
        <w:pStyle w:val="Heading5"/>
        <w:numPr>
          <w:ilvl w:val="4"/>
          <w:numId w:val="1"/>
        </w:numPr>
        <w:rPr/>
      </w:pPr>
      <w:bookmarkStart w:id="258" w:name="__RefHeading___Toc2313779_373438147"/>
      <w:bookmarkStart w:id="259" w:name="_Toc87"/>
      <w:bookmarkEnd w:id="258"/>
      <w:r>
        <w:rPr/>
        <w:t>5</w:t>
      </w:r>
      <w:r>
        <w:rPr>
          <w:rtl w:val="true"/>
        </w:rPr>
        <w:t xml:space="preserve">. </w:t>
      </w:r>
      <w:r>
        <w:rPr>
          <w:rtl w:val="true"/>
        </w:rPr>
        <w:t>صبر و بردباری</w:t>
      </w:r>
      <w:bookmarkEnd w:id="259"/>
    </w:p>
    <w:p>
      <w:pPr>
        <w:pStyle w:val="BookText"/>
        <w:rPr/>
      </w:pPr>
      <w:r>
        <w:rPr>
          <w:rFonts w:ascii="IRNazanin" w:hAnsi="IRNazanin" w:eastAsia="IRNazanin"/>
          <w:color w:val="111111"/>
          <w:sz w:val="28"/>
          <w:sz w:val="28"/>
          <w:szCs w:val="28"/>
          <w:rtl w:val="true"/>
          <w:lang w:bidi="fa-IR"/>
        </w:rPr>
        <w:t>بدیهی است که مبارزه علیه ظلم جهانی و برقراری حکومت عدل جهانی با رنج و مشقت‌های فراوان همراه است و یاوران امام در راه تحقق آرمان‌های جهانی امام مهدی عجل الله تعالی فرجه الشریف مشکلات و ناگواریها را به جان می‌خرند ولی از سر اخلاص و تواضع، عمل خود را ناچیز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گروهی هستند که به خاطر صبر و بردباری در راه خدا، بر خداوند منّت </w:t>
      </w:r>
      <w:bookmarkStart w:id="260" w:name="pg1145_5948"/>
    </w:p>
    <w:p>
      <w:pPr>
        <w:pStyle w:val="BookText"/>
        <w:rPr/>
      </w:pPr>
      <w:bookmarkEnd w:id="260"/>
      <w:r>
        <w:rPr>
          <w:rFonts w:ascii="IRNazanin" w:hAnsi="IRNazanin" w:eastAsia="IRNazanin"/>
          <w:color w:val="111111"/>
          <w:sz w:val="28"/>
          <w:sz w:val="28"/>
          <w:szCs w:val="28"/>
          <w:rtl w:val="true"/>
          <w:lang w:bidi="fa-IR"/>
        </w:rPr>
        <w:t>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که جان خویش را تقدیم آستان حضرت حق می‌کنند، به خود نمی‌بالند و آن را بزرگ نمی‌شمارند</w:t>
      </w:r>
      <w:r>
        <w:rPr>
          <w:rFonts w:eastAsia="IRNazanin" w:cs="IRNazanin"/>
          <w:color w:val="111111"/>
          <w:sz w:val="28"/>
          <w:szCs w:val="28"/>
          <w:rtl w:val="true"/>
          <w:lang w:bidi="fa-IR"/>
        </w:rPr>
        <w:t xml:space="preserve">.» </w:t>
      </w:r>
      <w:r>
        <w:rPr>
          <w:rStyle w:val="FootnoteAnchor"/>
          <w:rtl w:val="true"/>
        </w:rPr>
        <w:footnoteReference w:id="166"/>
      </w:r>
    </w:p>
    <w:p>
      <w:pPr>
        <w:pStyle w:val="Heading5"/>
        <w:numPr>
          <w:ilvl w:val="4"/>
          <w:numId w:val="1"/>
        </w:numPr>
        <w:rPr/>
      </w:pPr>
      <w:bookmarkStart w:id="261" w:name="__RefHeading___Toc2313781_373438147"/>
      <w:bookmarkStart w:id="262" w:name="_Toc88"/>
      <w:bookmarkEnd w:id="261"/>
      <w:r>
        <w:rPr/>
        <w:t>6</w:t>
      </w:r>
      <w:r>
        <w:rPr>
          <w:rtl w:val="true"/>
        </w:rPr>
        <w:t xml:space="preserve">. </w:t>
      </w:r>
      <w:r>
        <w:rPr>
          <w:rtl w:val="true"/>
        </w:rPr>
        <w:t>اتّحاد و همدلی</w:t>
      </w:r>
      <w:bookmarkEnd w:id="262"/>
    </w:p>
    <w:p>
      <w:pPr>
        <w:pStyle w:val="BookText"/>
        <w:rPr/>
      </w:pPr>
      <w:r>
        <w:rPr>
          <w:rFonts w:ascii="IRNazanin" w:hAnsi="IRNazanin" w:eastAsia="IRNazanin"/>
          <w:color w:val="111111"/>
          <w:sz w:val="28"/>
          <w:sz w:val="28"/>
          <w:szCs w:val="28"/>
          <w:rtl w:val="true"/>
          <w:lang w:bidi="fa-IR"/>
        </w:rPr>
        <w:t>امام علی علیه السلام در توصیف همدلی و اتحاد یاران امام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یکدل و هماهنگ هستند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این یکدلی به سبب آن است که خودخواهی‌ها و خواسته‌های شخصی در وجود آنان نیست آنها با اعتقادی صحیح در زیر یک پرچم و برای یک هدف، قیام می‌کنند و این خود یکی از عوامل پیروزی آنها بر جبهه مقابل می‌باشد</w:t>
      </w:r>
      <w:r>
        <w:rPr>
          <w:rFonts w:eastAsia="IRNazanin" w:cs="IRNazanin"/>
          <w:color w:val="111111"/>
          <w:sz w:val="28"/>
          <w:szCs w:val="28"/>
          <w:rtl w:val="true"/>
          <w:lang w:bidi="fa-IR"/>
        </w:rPr>
        <w:t>.</w:t>
      </w:r>
    </w:p>
    <w:p>
      <w:pPr>
        <w:pStyle w:val="Heading5"/>
        <w:numPr>
          <w:ilvl w:val="4"/>
          <w:numId w:val="1"/>
        </w:numPr>
        <w:rPr/>
      </w:pPr>
      <w:bookmarkStart w:id="263" w:name="__RefHeading___Toc2313783_373438147"/>
      <w:bookmarkStart w:id="264" w:name="_Toc89"/>
      <w:bookmarkEnd w:id="263"/>
      <w:r>
        <w:rPr/>
        <w:t>7</w:t>
      </w:r>
      <w:r>
        <w:rPr>
          <w:rtl w:val="true"/>
        </w:rPr>
        <w:t xml:space="preserve">. </w:t>
      </w:r>
      <w:r>
        <w:rPr>
          <w:rtl w:val="true"/>
        </w:rPr>
        <w:t>زهد و پارسایی</w:t>
      </w:r>
      <w:bookmarkEnd w:id="264"/>
    </w:p>
    <w:p>
      <w:pPr>
        <w:pStyle w:val="BookText"/>
        <w:rPr/>
      </w:pPr>
      <w:r>
        <w:rPr>
          <w:rFonts w:ascii="IRNazanin" w:hAnsi="IRNazanin" w:eastAsia="IRNazanin"/>
          <w:color w:val="111111"/>
          <w:sz w:val="28"/>
          <w:sz w:val="28"/>
          <w:szCs w:val="28"/>
          <w:rtl w:val="true"/>
          <w:lang w:bidi="fa-IR"/>
        </w:rPr>
        <w:t>امام علی علیه السلام در وصف یاران مهدی عجل الله تعالی فرجه الشریف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یارانش بیعت می‌گیرد که طلا و نقره‌ای نیندوزند و گندم و جوی ذخیره نکنند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آنان اهداف بلندی دارند و برای آرمانی بزرگ برخاسته‌اند و مادّیات دنیا نباید آنها را از اهداف و آرمان‌ها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که با دیدن زرق و برق دنیا، چشمهایشان خیره می‌شود و دل هایشان می‌لرزد در میان یاوران ویژه امام مهدی عجل الله تعالی فرجه الشریف جایی ندارند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گذشت بخشی از ویژگی‌های یاران امام مهدی عجل الله تعالی فرجه الشریف بود و به جهت </w:t>
      </w:r>
      <w:bookmarkStart w:id="265" w:name="pg1145_5951"/>
    </w:p>
    <w:p>
      <w:pPr>
        <w:pStyle w:val="BookText"/>
        <w:rPr/>
      </w:pPr>
      <w:bookmarkEnd w:id="265"/>
      <w:r>
        <w:rPr>
          <w:rFonts w:ascii="IRNazanin" w:hAnsi="IRNazanin" w:eastAsia="IRNazanin"/>
          <w:color w:val="111111"/>
          <w:sz w:val="28"/>
          <w:sz w:val="28"/>
          <w:szCs w:val="28"/>
          <w:rtl w:val="true"/>
          <w:lang w:bidi="fa-IR"/>
        </w:rPr>
        <w:t>برخورداری از این خصوصیات، در روایات از آنان به بزرگی یاد شده است و پیشوایان معصوم علیهم السلام زبان به ستایش و بزرگداشت آنان گشوده‌اند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در وصف آنان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هُمْ خِیار الاُْمّةِ؛</w:t>
      </w:r>
    </w:p>
    <w:p>
      <w:pPr>
        <w:pStyle w:val="BookText"/>
        <w:rPr/>
      </w:pPr>
      <w:r>
        <w:rPr>
          <w:rFonts w:ascii="IRNazanin" w:hAnsi="IRNazanin" w:eastAsia="IRNazanin"/>
          <w:color w:val="111111"/>
          <w:sz w:val="28"/>
          <w:sz w:val="28"/>
          <w:szCs w:val="28"/>
          <w:rtl w:val="true"/>
          <w:lang w:bidi="fa-IR"/>
        </w:rPr>
        <w:t xml:space="preserve">آنان بهترین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 در سخنی دیگر امام علی 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فَبِاَبی وَاُمّی مِنْ عِدّة قَلیلَة اَسْمائُهُمْ فِی الاَْرضِ مَجْهُولَةٌ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پدر و مادرم فدای گروه اندکی باد که در زمین ناشناخته‌اند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یاوران مهدی عجل الله تعالی فرجه الشریف بر طبق لیاقت و شایستگی‌ها در رده‌های مختلف قرار می‌گیرند و در روایات آمده است که آن حضرت علاوه بر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یار ویژه که کادر اصلی قیام را تشکیل می‌دهند، از لشکری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نیز برخوردار است و به علاوه خیل عظیم مؤمنان منتظر به یاری او خواهند شتافت</w:t>
      </w:r>
      <w:r>
        <w:rPr>
          <w:rFonts w:eastAsia="IRNazanin" w:cs="IRNazanin"/>
          <w:color w:val="111111"/>
          <w:sz w:val="28"/>
          <w:szCs w:val="28"/>
          <w:rtl w:val="true"/>
          <w:lang w:bidi="fa-IR"/>
        </w:rPr>
        <w:t>.</w:t>
      </w:r>
    </w:p>
    <w:p>
      <w:pPr>
        <w:pStyle w:val="Heading4"/>
        <w:numPr>
          <w:ilvl w:val="3"/>
          <w:numId w:val="1"/>
        </w:numPr>
        <w:rPr/>
      </w:pPr>
      <w:bookmarkStart w:id="266" w:name="__RefHeading___Toc2313785_373438147"/>
      <w:bookmarkStart w:id="267" w:name="_Toc90"/>
      <w:bookmarkEnd w:id="266"/>
      <w:r>
        <w:rPr>
          <w:rtl w:val="true"/>
        </w:rPr>
        <w:t>د</w:t>
      </w:r>
      <w:r>
        <w:rPr>
          <w:rtl w:val="true"/>
        </w:rPr>
        <w:t xml:space="preserve">: </w:t>
      </w:r>
      <w:r>
        <w:rPr>
          <w:rtl w:val="true"/>
        </w:rPr>
        <w:t>آمادگی عمومی</w:t>
      </w:r>
      <w:bookmarkEnd w:id="26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مقاطع مختلف تاریخ امامان معصوم علیهم السلام، این حقیقت مشاهده می‌شود که مردم آمادگی لازم برای استفاده بهتر از حضور امام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زمان‌های گوناگون فیض محضر معصوم را قدر ندانستند و از زمزم جاری هدایتهای او آنچنان که بایسته بود بهره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آخرین حجّت حق را پنهان کرد تا هر زمان که آمادگی </w:t>
      </w:r>
    </w:p>
    <w:p>
      <w:pPr>
        <w:pStyle w:val="BookText"/>
        <w:rPr/>
      </w:pPr>
      <w:r>
        <w:rPr>
          <w:rFonts w:ascii="IRNazanin" w:hAnsi="IRNazanin" w:eastAsia="IRNazanin"/>
          <w:color w:val="111111"/>
          <w:sz w:val="28"/>
          <w:sz w:val="28"/>
          <w:szCs w:val="28"/>
          <w:rtl w:val="true"/>
          <w:lang w:bidi="fa-IR"/>
        </w:rPr>
        <w:t>عمومی برای پذیرش او فراهم شد ظاهر شود و همگان را از سرچشمه معارف الهی سیراب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وجود آمادگی از شرایط بسیار مهمّ برای ظهور مصلح موعود است و به وسیله آن حرکت اصلاحی آن حضرت به نتیجه مطلوب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آمده است گروهی از بنی اسرائیل که از ظلم و ستم جالوت به ستوه آمده بودند از پیامبر زمان خود خواستند که برای آنها فرماندهی را برگزیند تا تحت فرمان او به نبرد با جالوت بپردازند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إِلَى الْمَلَإِ مِنْ بَنِي إِسْرَائِيلَ مِنْ بَعْدِ مُوسَى إِذْ قَالُوا لِنَبِيٍّ لَهُمُ ابْعَثْ لَنَا مَلِكًا نُقَاتِلْ فِي سَبِيلِ اللَّهِ قَالَ هَلْ عَسَيْتُمْ إِنْ كُتِبَ عَلَيْكُمُ الْقِتَالُ أَلَّا تُقَاتِلُوا قَالُوا وَمَا لَنَا أَلَّا نُقَاتِلَ فِي سَبِيلِ اللَّهِ وَقَدْ أُخْرِجْنَا مِنْ دِيَارِنَا وَأَبْنَائِنَا فَلَمَّا كُتِبَ عَلَيْهِمُ الْقِتَالُ تَوَلَّوْا إِلَّا قَلِيلًا مِنْهُمْ وَاللَّهُ عَلِيمٌ بِالظَّالِمِينَ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مشاهده نکردی جمعی از بنی اسرائیل را بعد از موسی، که به پیامبر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 و فرماندهی برای ما انتخاب کن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پیکار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اگر دستور پیکار به شما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سرپیچی کنید و در راه خدا جهاد و پیکار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در راه خدا پیکار نکنیم در حالی که از خانه ها و فرزندانمان رانده </w:t>
      </w:r>
    </w:p>
    <w:p>
      <w:pPr>
        <w:pStyle w:val="BookText"/>
        <w:rPr/>
      </w:pPr>
      <w:r>
        <w:rPr>
          <w:rFonts w:ascii="IRNazanin" w:hAnsi="IRNazanin" w:eastAsia="IRNazanin"/>
          <w:color w:val="111111"/>
          <w:sz w:val="28"/>
          <w:sz w:val="28"/>
          <w:szCs w:val="28"/>
          <w:rtl w:val="true"/>
          <w:lang w:bidi="fa-IR"/>
        </w:rPr>
        <w:t xml:space="preserve">شده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شهرهای ما به وسیله دشمن اشغال، و فرزندان ما اسیر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هنگامی که دستور پیکار به آنها داده شد، جز عده کمی از آنان، همه</w:t>
      </w:r>
    </w:p>
    <w:p>
      <w:pPr>
        <w:pStyle w:val="BookText"/>
        <w:rPr/>
      </w:pPr>
      <w:r>
        <w:rPr>
          <w:rFonts w:ascii="IRNazanin" w:hAnsi="IRNazanin" w:eastAsia="IRNazanin"/>
          <w:color w:val="111111"/>
          <w:sz w:val="28"/>
          <w:sz w:val="28"/>
          <w:szCs w:val="28"/>
          <w:rtl w:val="true"/>
          <w:lang w:bidi="fa-IR"/>
        </w:rPr>
        <w:t>سرپیچی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ستمکاران آگاه است خواستن فرمانده برای جنگ، نوعی آمادگی را در آنها نشان می داد اگر چه تعداد فراوانی در بین راه سست شدند و عده کمی تا پایان مبارزه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 ظهور زمانی است که همه از عمق جان خواهان عدالت اجتماعی، امنیت اخلاقی و روانی و رشد و شکوفایی معنوی باشند؛ وقتی مردم از بی عدالتیها و تبعیض ها خسته شوند و ببینند که آشکارا حقوق ضعيفان به وسیله صاحبان قدرت و ثروت پایمال می گردد و امکانات مادی در انحصار عدهای معدود است و درست در همان زمان که بسیاری از افراد اجتماع نیازمند نان شب هستند گروهی دیگر برای خود کاخها می سازند و در محافل خود، هزینه هایی سر سام آور غذایی و رفاهی به بار می آورند، در چنین محیطی عطش عدالت خواهی به اوج می رسد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فساد اخلاقی در انواع مختلف رواج پیدا کند و افراد در انجام کارهای ضد اخلاقی بر یکدیگر سبقت بگیرند بلکه به اعمال زشت خود افتخار کنند و یا چنان از اصول الهی و انسانی فاصله بگیرند که بعضی از اعمال منافی عفت را قانونی کرده و در نتیجه نظام اصیل خانواده را سست کنند و فرزندان بی سرپرست را به دامن اجتماع بریزند، اشتیاق به ظهور پیشوایی که حاکمیت او، امنیت و سلامتی اخلاقی و روانی را به بشریت هدیه خواهد کرد، فراوان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که مردم همه لذت های مادی را تجربه کنند ولی از زندگی و حیات خود راضی نباشند و در پی جهانی برخوردار از </w:t>
      </w:r>
      <w:bookmarkStart w:id="268" w:name="pg1145_5957"/>
    </w:p>
    <w:p>
      <w:pPr>
        <w:pStyle w:val="BookText"/>
        <w:rPr/>
      </w:pPr>
      <w:bookmarkEnd w:id="268"/>
      <w:r>
        <w:rPr>
          <w:rFonts w:ascii="IRNazanin" w:hAnsi="IRNazanin" w:eastAsia="IRNazanin"/>
          <w:color w:val="111111"/>
          <w:sz w:val="28"/>
          <w:sz w:val="28"/>
          <w:szCs w:val="28"/>
          <w:rtl w:val="true"/>
          <w:lang w:bidi="fa-IR"/>
        </w:rPr>
        <w:t>معنویت باشند، تشنه آبشارِ لطف امام عجل الله تعالی فرجه الشریف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شوق درک حضور امام، زمانی به اوج می‌رسد که بشریت با تجربه کردن دولت‌ها و نظام‌های مختلف بشری به این حقیقت برسد که تنها نجات دهنده عالم از فساد و تباهی، خلیفه و جانشین خدا در زمین حضرت مهدی عجل الله تعالی فرجه الشریف است و یگانه برنامه‌ای که حیات پاک و طیبه را برای انسان‌ها به ارمغان می‌آورد قوانین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همه وجود نیاز به امام را درک می‌کنند و به دنبال این درک، برای فراهم شدن زمینه‌های ظهور او تلاش می‌کنند و موانع را از سر راه او بر می‌بردارند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زمان است که فرج و گشایش فرا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و سلم در توصیف آخر‌الزمان و دوران پیش از ظهور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 مؤمن هیچ پناهگاهی نمی‌یابد که از شرّ ظلم و تباهی به آن پناه برد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مردی از خاندان مرا بر می‌انگیزد</w:t>
      </w:r>
      <w:r>
        <w:rPr>
          <w:rFonts w:eastAsia="IRNazanin" w:cs="IRNazanin"/>
          <w:color w:val="111111"/>
          <w:sz w:val="28"/>
          <w:szCs w:val="28"/>
          <w:rtl w:val="true"/>
          <w:lang w:bidi="fa-IR"/>
        </w:rPr>
        <w:t xml:space="preserve">.» </w:t>
      </w:r>
      <w:r>
        <w:rPr>
          <w:rStyle w:val="FootnoteAnchor"/>
          <w:rtl w:val="true"/>
        </w:rPr>
        <w:footnoteReference w:id="171"/>
      </w:r>
    </w:p>
    <w:p>
      <w:pPr>
        <w:pStyle w:val="Heading3"/>
        <w:numPr>
          <w:ilvl w:val="2"/>
          <w:numId w:val="1"/>
        </w:numPr>
        <w:rPr/>
      </w:pPr>
      <w:bookmarkStart w:id="269" w:name="__RefHeading___Toc2313787_373438147"/>
      <w:bookmarkStart w:id="270" w:name="_Toc91"/>
      <w:bookmarkEnd w:id="269"/>
      <w:r>
        <w:rPr>
          <w:rtl w:val="true"/>
        </w:rPr>
        <w:t>علائم ظهور</w:t>
      </w:r>
      <w:bookmarkEnd w:id="270"/>
    </w:p>
    <w:p>
      <w:pPr>
        <w:pStyle w:val="Heading4"/>
        <w:numPr>
          <w:ilvl w:val="3"/>
          <w:numId w:val="1"/>
        </w:numPr>
        <w:rPr/>
      </w:pPr>
      <w:bookmarkStart w:id="271" w:name="__RefHeading___Toc2313789_373438147"/>
      <w:bookmarkStart w:id="272" w:name="_Toc92"/>
      <w:bookmarkEnd w:id="271"/>
      <w:r>
        <w:rPr>
          <w:rtl w:val="true"/>
        </w:rPr>
        <w:t>اشاره</w:t>
      </w:r>
      <w:bookmarkEnd w:id="27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و انقلاب جهانی امام مهدی عجل الله تعالی فرجه الشریف نشانه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این علائم، آثار مهمّی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این نشانه‌ها نوید بخش فرج مهدی آل محمد صلی الله علیه و آله و سلم است، وقوع هر یک از آنها نور امید را در دل‌های منتظران، پر فروغ‌تر خواهد کرد و برای معاندان و منحرفان مایه تذکّر و هشدار خواهد بود تا از بدی و تباهی دست </w:t>
      </w:r>
      <w:bookmarkStart w:id="273" w:name="pg1145_5960"/>
    </w:p>
    <w:p>
      <w:pPr>
        <w:pStyle w:val="BookText"/>
        <w:rPr/>
      </w:pPr>
      <w:bookmarkEnd w:id="273"/>
      <w:r>
        <w:rPr>
          <w:rFonts w:ascii="IRNazanin" w:hAnsi="IRNazanin" w:eastAsia="IRNazanin"/>
          <w:color w:val="111111"/>
          <w:sz w:val="28"/>
          <w:sz w:val="28"/>
          <w:szCs w:val="28"/>
          <w:rtl w:val="true"/>
          <w:lang w:bidi="fa-IR"/>
        </w:rPr>
        <w:t>بردارند همچنان که منتظران را برای درک ظهور و کسب قابلیت همراهی و حضور در کنار معصوم علیه السلام مهیاتر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آگاهی از اتفاقاتی که در آینده رخ خواهد داد می‌تواند ما را در برنامه ریزی مناسب برای مواجهه بهتر با آنها یاری دهد، همانگونه که این علائم معیار خوبی برای تشخیص مدّعیان دروغین مهدویت است بنابراین اگر کسی ادّعای مهدویت کرد ولی قیام او همراه با این علائم نبود به سادگی می‌توان به دروغگو بودن او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پیشوایان معصوم علیه السلام علائم فراوانی برای ظهور ذکر شده است که بعضی از آنها پدیده‌های طبیعی و عادی و بعضی غیر عادّی و معجزه آسا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میان این علائم ابتدا آنهایی را که در منابع معتبر بیشتر به صورت برجسته ذکر شده بیان می‌کنیم و در پایان تعدادی از علائم دیگر را به اختصار برمی‌شمریم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روایتی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عجل الله تعالی فرجه الشریف پنج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یمانی، ندای آسمانی، کشته شدن نفس زکیه و خسف بیداء</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اکنون با توجه به این روایت، علائم پنجگانه یاد شده را که در روایات متعدد تکرار شده است توضیح می‌دهیم گرچه تمام جزئیات حوادث مربوط به آنها برای ما روشن نیست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4" w:name="__RefHeading___Toc2313791_373438147"/>
      <w:bookmarkStart w:id="275" w:name="_Toc93"/>
      <w:bookmarkEnd w:id="274"/>
      <w:r>
        <w:rPr>
          <w:rtl w:val="true"/>
        </w:rPr>
        <w:t>الف</w:t>
      </w:r>
      <w:r>
        <w:rPr>
          <w:rtl w:val="true"/>
        </w:rPr>
        <w:t xml:space="preserve">. </w:t>
      </w:r>
      <w:r>
        <w:rPr>
          <w:rtl w:val="true"/>
        </w:rPr>
        <w:t>خروج سفیانی</w:t>
      </w:r>
      <w:bookmarkStart w:id="276" w:name="pg1145_5961"/>
      <w:bookmarkEnd w:id="275"/>
    </w:p>
    <w:p>
      <w:pPr>
        <w:pStyle w:val="BookText"/>
        <w:rPr/>
      </w:pPr>
      <w:bookmarkEnd w:id="276"/>
      <w:r>
        <w:rPr>
          <w:rFonts w:ascii="IRNazanin" w:hAnsi="IRNazanin" w:eastAsia="IRNazanin"/>
          <w:color w:val="111111"/>
          <w:sz w:val="28"/>
          <w:sz w:val="28"/>
          <w:szCs w:val="28"/>
          <w:rtl w:val="true"/>
          <w:lang w:bidi="fa-IR"/>
        </w:rPr>
        <w:t>خروج سفیانی از علائمی است که در روایات فراوان آمده و اینگونه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مردی از نسل ابوسفیان است که اندکی پیش از ظهور از سرزمین شام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جنایت کاری است که از قتل و کشتار هیچ پروایی ندارد و با دشمنان خود به شکل فجیعی رفتار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دربارة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سفیانی را ببینی پلیدترین مردم را مشاهده کرده ای</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آغاز قیام او ماه رجب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تصرف شام و مناطق اطراف آن به عراق حمله کرده و در آنجا به کشتار گسترده‌ای دست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بعضی از روایات از خروج تا کشته شدن او پانزده ماه به طول می‌انجامد</w:t>
      </w:r>
      <w:r>
        <w:rPr>
          <w:rFonts w:eastAsia="IRNazanin" w:cs="IRNazanin"/>
          <w:color w:val="111111"/>
          <w:sz w:val="28"/>
          <w:szCs w:val="28"/>
          <w:rtl w:val="true"/>
          <w:lang w:bidi="fa-IR"/>
        </w:rPr>
        <w:t xml:space="preserve">. </w:t>
      </w:r>
      <w:r>
        <w:rPr>
          <w:rStyle w:val="FootnoteAnchor"/>
          <w:rtl w:val="true"/>
        </w:rPr>
        <w:footnoteReference w:id="174"/>
      </w:r>
    </w:p>
    <w:p>
      <w:pPr>
        <w:pStyle w:val="Heading4"/>
        <w:numPr>
          <w:ilvl w:val="3"/>
          <w:numId w:val="1"/>
        </w:numPr>
        <w:rPr/>
      </w:pPr>
      <w:bookmarkStart w:id="277" w:name="__RefHeading___Toc2313793_373438147"/>
      <w:bookmarkStart w:id="278" w:name="_Toc94"/>
      <w:bookmarkEnd w:id="277"/>
      <w:r>
        <w:rPr>
          <w:rtl w:val="true"/>
        </w:rPr>
        <w:t>ب</w:t>
      </w:r>
      <w:r>
        <w:rPr>
          <w:rtl w:val="true"/>
        </w:rPr>
        <w:t xml:space="preserve">. </w:t>
      </w:r>
      <w:r>
        <w:rPr>
          <w:rtl w:val="true"/>
        </w:rPr>
        <w:t>خَسْف بَیداء</w:t>
      </w:r>
      <w:bookmarkEnd w:id="278"/>
    </w:p>
    <w:p>
      <w:pPr>
        <w:pStyle w:val="BookText"/>
        <w:rPr/>
      </w:pPr>
      <w:r>
        <w:rPr>
          <w:rFonts w:ascii="IRNazanin" w:hAnsi="IRNazanin" w:eastAsia="IRNazanin"/>
          <w:color w:val="111111"/>
          <w:sz w:val="28"/>
          <w:sz w:val="28"/>
          <w:szCs w:val="28"/>
          <w:rtl w:val="true"/>
          <w:lang w:bidi="fa-IR"/>
        </w:rPr>
        <w:t>خسف به معنای فرو رفتن و بیداء منطقه‌ای میان مکه و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خسف بیداء این است که سفیانی، لشگری را برای مقابله با امام مهدی عجل الله تعالی فرجه الشریف به سمت مکّه گسیل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لشگر او به منطقه بیداء رسید به صورتی معجزه آسا در زمین فرو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این باره فرمود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فرمانده سپاه سفیانی خبر می‌رسد که مهدی عجل الله تعالی فرجه الشریف به سوی مکه رفته است، </w:t>
      </w:r>
      <w:bookmarkStart w:id="279" w:name="pg1145_5962"/>
    </w:p>
    <w:p>
      <w:pPr>
        <w:pStyle w:val="BookText"/>
        <w:rPr/>
      </w:pPr>
      <w:bookmarkEnd w:id="279"/>
      <w:r>
        <w:rPr>
          <w:rFonts w:ascii="IRNazanin" w:hAnsi="IRNazanin" w:eastAsia="IRNazanin"/>
          <w:color w:val="111111"/>
          <w:sz w:val="28"/>
          <w:sz w:val="28"/>
          <w:szCs w:val="28"/>
          <w:rtl w:val="true"/>
          <w:lang w:bidi="fa-IR"/>
        </w:rPr>
        <w:t>پس لشگری را در پی او روانه می‌کند ولی او را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لشگر سفیانی به سرزمین بیداء رسید ندا دهنده‌ای از آسمان آواز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سرزمین بیداء آنان را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سرزمین لشگر را در خود فرو می‌برد</w:t>
      </w:r>
      <w:r>
        <w:rPr>
          <w:rFonts w:eastAsia="IRNazanin" w:cs="IRNazanin"/>
          <w:color w:val="111111"/>
          <w:sz w:val="28"/>
          <w:szCs w:val="28"/>
          <w:rtl w:val="true"/>
          <w:lang w:bidi="fa-IR"/>
        </w:rPr>
        <w:t xml:space="preserve">.» </w:t>
      </w:r>
      <w:r>
        <w:rPr>
          <w:rStyle w:val="FootnoteAnchor"/>
          <w:rtl w:val="true"/>
        </w:rPr>
        <w:footnoteReference w:id="175"/>
      </w:r>
    </w:p>
    <w:p>
      <w:pPr>
        <w:pStyle w:val="Heading4"/>
        <w:numPr>
          <w:ilvl w:val="3"/>
          <w:numId w:val="1"/>
        </w:numPr>
        <w:rPr/>
      </w:pPr>
      <w:bookmarkStart w:id="280" w:name="__RefHeading___Toc2313795_373438147"/>
      <w:bookmarkStart w:id="281" w:name="_Toc95"/>
      <w:bookmarkEnd w:id="280"/>
      <w:r>
        <w:rPr>
          <w:rtl w:val="true"/>
        </w:rPr>
        <w:t>ج</w:t>
      </w:r>
      <w:r>
        <w:rPr>
          <w:rtl w:val="true"/>
        </w:rPr>
        <w:t xml:space="preserve">. </w:t>
      </w:r>
      <w:r>
        <w:rPr>
          <w:rtl w:val="true"/>
        </w:rPr>
        <w:t>خروج یمانی</w:t>
      </w:r>
      <w:bookmarkEnd w:id="281"/>
    </w:p>
    <w:p>
      <w:pPr>
        <w:pStyle w:val="BookText"/>
        <w:rPr/>
      </w:pPr>
      <w:r>
        <w:rPr>
          <w:rFonts w:ascii="IRNazanin" w:hAnsi="IRNazanin" w:eastAsia="IRNazanin"/>
          <w:color w:val="111111"/>
          <w:sz w:val="28"/>
          <w:sz w:val="28"/>
          <w:szCs w:val="28"/>
          <w:rtl w:val="true"/>
          <w:lang w:bidi="fa-IR"/>
        </w:rPr>
        <w:t>قیام سرداری از سرزمین یمن یکی دیگر از علائم است که اندکی پیش از ظهور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مردی صالح و مؤمن است علیه بدی‌ها و انحرافات قیام می‌کند و با تمام توان با بدی‌ها و تباهی‌ها مبارزه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جزئیات حرکت و اقدامات او برای ما چندان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این باره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بیرق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یی که قبل از قیام مهدی عجل الله تعالی فرجه الشریف بلند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پرچمی هدایت کننده‌تر از پرچم یمانی وجود ندارد که آن پرچم هدایت است چون به سوی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می‌کند</w:t>
      </w:r>
      <w:r>
        <w:rPr>
          <w:rFonts w:eastAsia="IRNazanin" w:cs="IRNazanin"/>
          <w:color w:val="111111"/>
          <w:sz w:val="28"/>
          <w:szCs w:val="28"/>
          <w:rtl w:val="true"/>
          <w:lang w:bidi="fa-IR"/>
        </w:rPr>
        <w:t xml:space="preserve">. </w:t>
      </w:r>
      <w:r>
        <w:rPr>
          <w:rStyle w:val="FootnoteAnchor"/>
          <w:rtl w:val="true"/>
        </w:rPr>
        <w:footnoteReference w:id="176"/>
      </w:r>
    </w:p>
    <w:p>
      <w:pPr>
        <w:pStyle w:val="Heading4"/>
        <w:numPr>
          <w:ilvl w:val="3"/>
          <w:numId w:val="1"/>
        </w:numPr>
        <w:rPr/>
      </w:pPr>
      <w:bookmarkStart w:id="282" w:name="__RefHeading___Toc2313797_373438147"/>
      <w:bookmarkStart w:id="283" w:name="_Toc96"/>
      <w:bookmarkEnd w:id="282"/>
      <w:r>
        <w:rPr>
          <w:rtl w:val="true"/>
        </w:rPr>
        <w:t>د</w:t>
      </w:r>
      <w:r>
        <w:rPr>
          <w:rtl w:val="true"/>
        </w:rPr>
        <w:t xml:space="preserve">. </w:t>
      </w:r>
      <w:r>
        <w:rPr>
          <w:rtl w:val="true"/>
        </w:rPr>
        <w:t>صیحه آسمانی</w:t>
      </w:r>
      <w:bookmarkEnd w:id="28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علائمی که پیش از ظهور اتفاق می‌افتد صیحه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ندای آسمانی که بر اساس بعضی از روایات ندای جبرئیل علیه السلام است در ماه رمضان شنیده می‌شود </w:t>
      </w:r>
      <w:r>
        <w:rPr>
          <w:rStyle w:val="FootnoteAnchor"/>
          <w:rtl w:val="true"/>
        </w:rPr>
        <w:footnoteReference w:id="177"/>
      </w:r>
      <w:r>
        <w:rPr>
          <w:rFonts w:ascii="IRNazanin" w:hAnsi="IRNazanin" w:eastAsia="IRNazanin"/>
          <w:color w:val="111111"/>
          <w:sz w:val="28"/>
          <w:sz w:val="28"/>
          <w:szCs w:val="28"/>
          <w:rtl w:val="true"/>
          <w:lang w:bidi="fa-IR"/>
        </w:rPr>
        <w:t xml:space="preserve">و از آنجا که قیام مصلح کل، انقلابی جهانی است و همگان منتظر وقوع </w:t>
      </w:r>
      <w:bookmarkStart w:id="284" w:name="pg1145_5963"/>
    </w:p>
    <w:p>
      <w:pPr>
        <w:pStyle w:val="BookText"/>
        <w:rPr/>
      </w:pPr>
      <w:bookmarkEnd w:id="284"/>
      <w:r>
        <w:rPr>
          <w:rFonts w:ascii="IRNazanin" w:hAnsi="IRNazanin" w:eastAsia="IRNazanin"/>
          <w:color w:val="111111"/>
          <w:sz w:val="28"/>
          <w:sz w:val="28"/>
          <w:szCs w:val="28"/>
          <w:rtl w:val="true"/>
          <w:lang w:bidi="fa-IR"/>
        </w:rPr>
        <w:t>آن هستند؛ یکی از راه‌های آگاهی مردم جهان از این رویداد همین ندای آسمانی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قائم علیه السلام تحقق نمی‌یابد مگر اینکه ندا دهنده‌ای از آسمان ندایی دهد که اهل مشرق و مغرب آن را بشنوند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این صیحه همچنانکه مایه شادمانی مؤمنان است هشداری برای بدکاران است تا از کردار زشت خود دست کشیده و به حلقه یاوران مصلح جهانی بپیوندند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محتوای این ندای آسمانی روایات مختلفی رسیده است از جمله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دهنده‌ای از آسمان به نام قائم علیه السلام و نام پدرش آواز می‌دهد</w:t>
      </w:r>
      <w:r>
        <w:rPr>
          <w:rFonts w:eastAsia="IRNazanin" w:cs="IRNazanin"/>
          <w:color w:val="111111"/>
          <w:sz w:val="28"/>
          <w:szCs w:val="28"/>
          <w:rtl w:val="true"/>
          <w:lang w:bidi="fa-IR"/>
        </w:rPr>
        <w:t xml:space="preserve">». </w:t>
      </w:r>
      <w:r>
        <w:rPr>
          <w:rStyle w:val="FootnoteAnchor"/>
          <w:rtl w:val="true"/>
        </w:rPr>
        <w:footnoteReference w:id="179"/>
      </w:r>
    </w:p>
    <w:p>
      <w:pPr>
        <w:pStyle w:val="Heading4"/>
        <w:numPr>
          <w:ilvl w:val="3"/>
          <w:numId w:val="1"/>
        </w:numPr>
        <w:rPr/>
      </w:pPr>
      <w:bookmarkStart w:id="285" w:name="__RefHeading___Toc2313799_373438147"/>
      <w:bookmarkStart w:id="286" w:name="_Toc97"/>
      <w:bookmarkEnd w:id="285"/>
      <w:r>
        <w:rPr>
          <w:rtl w:val="true"/>
        </w:rPr>
        <w:t>هـ</w:t>
      </w:r>
      <w:r>
        <w:rPr>
          <w:rtl w:val="true"/>
        </w:rPr>
        <w:t xml:space="preserve">. </w:t>
      </w:r>
      <w:r>
        <w:rPr>
          <w:rtl w:val="true"/>
        </w:rPr>
        <w:t>قتل نفس زکیه</w:t>
      </w:r>
      <w:bookmarkEnd w:id="286"/>
    </w:p>
    <w:p>
      <w:pPr>
        <w:pStyle w:val="BookText"/>
        <w:rPr/>
      </w:pPr>
      <w:r>
        <w:rPr>
          <w:rFonts w:ascii="IRNazanin" w:hAnsi="IRNazanin" w:eastAsia="IRNazanin"/>
          <w:color w:val="111111"/>
          <w:sz w:val="28"/>
          <w:sz w:val="28"/>
          <w:szCs w:val="28"/>
          <w:rtl w:val="true"/>
          <w:lang w:bidi="fa-IR"/>
        </w:rPr>
        <w:t>نفس زکیه به معنای شخص به رشد و کمال رسیده و یا انسان پاک و بی گناهی است که قتلی انجام نداده است و مقصود از قتل نفس زکیه این است که اندکی پیش از قیام امام مهدی عجل الله تعالی فرجه الشریف شخصیت برجسته و یا بی گناهی بدست مخالفان حضرت کشته می‌شود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این رخداد بر اساس بعضی از روایات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پیش از قیام امام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قیام قائم آل محمد صلی الله علیه و آله و سلم و کشته شدن نفس زکیه تنها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فاصله است</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علائم فراوان دیگری نیز در روایات ذکر شده است که بعضی از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خروج 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 حیله گر و پلید که بسیاری از انسان‌ها را گمراه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خورشید گرفتگی و ماه گرفتگی در ماه مبارک رمضان، آشکار شدن فتنه‌ها و قیام مردی از خراسان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توضیح و تحلیل این نشانه‌ها در کتاب‌های مفصّل، بیان شده است</w:t>
      </w:r>
      <w:r>
        <w:rPr>
          <w:rFonts w:eastAsia="IRNazanin" w:cs="IRNazanin"/>
          <w:color w:val="111111"/>
          <w:sz w:val="28"/>
          <w:szCs w:val="28"/>
          <w:rtl w:val="true"/>
          <w:lang w:bidi="fa-IR"/>
        </w:rPr>
        <w:t xml:space="preserve">. </w:t>
      </w:r>
      <w:r>
        <w:rPr>
          <w:rStyle w:val="FootnoteAnchor"/>
          <w:rtl w:val="true"/>
        </w:rPr>
        <w:footnoteReference w:id="18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7" w:name="pg1145_5966"/>
      <w:bookmarkStart w:id="288" w:name="pg1145_5966"/>
      <w:bookmarkEnd w:id="288"/>
    </w:p>
    <w:p>
      <w:pPr>
        <w:pStyle w:val="Heading3"/>
        <w:numPr>
          <w:ilvl w:val="2"/>
          <w:numId w:val="1"/>
        </w:numPr>
        <w:rPr/>
      </w:pPr>
      <w:bookmarkStart w:id="289" w:name="pg1145_5966"/>
      <w:bookmarkStart w:id="290" w:name="__RefHeading___Toc2313801_373438147"/>
      <w:bookmarkStart w:id="291" w:name="_Toc98"/>
      <w:bookmarkEnd w:id="289"/>
      <w:bookmarkEnd w:id="290"/>
      <w:r>
        <w:rPr>
          <w:rtl w:val="true"/>
        </w:rPr>
        <w:t>ظهور</w:t>
      </w:r>
      <w:bookmarkEnd w:id="291"/>
    </w:p>
    <w:p>
      <w:pPr>
        <w:pStyle w:val="BookText"/>
        <w:rPr/>
      </w:pPr>
      <w:r>
        <w:rPr>
          <w:rFonts w:ascii="IRNazanin" w:hAnsi="IRNazanin" w:eastAsia="IRNazanin"/>
          <w:color w:val="111111"/>
          <w:sz w:val="28"/>
          <w:sz w:val="28"/>
          <w:szCs w:val="28"/>
          <w:rtl w:val="true"/>
          <w:lang w:bidi="fa-IR"/>
        </w:rPr>
        <w:t>وقتی سخن از ظهور به میان می‌آید احساس دلپذیری به آدمی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در فضای باغی سبز و کنار نهری جاری نشسته است و به آواز خوش بلبلان گوش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ظهور زیبائی‌ها و انتشار خوبی‌ها جان و تن خستگان را نشاط می‌بخشد و برق شادی در چشمان امیدواران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درباره ظهور مهدی عجل الله تعالی فرجه الشریف و آنچه در سایه سار حضور عینی او رخ خواهد داد سخن می‌گوییم و به تماشای جمال بی مثالش بی‌حجاب غیبت می‌نشینیم</w:t>
      </w:r>
      <w:r>
        <w:rPr>
          <w:rFonts w:eastAsia="IRNazanin" w:cs="IRNazanin"/>
          <w:color w:val="111111"/>
          <w:sz w:val="28"/>
          <w:szCs w:val="28"/>
          <w:rtl w:val="true"/>
          <w:lang w:bidi="fa-IR"/>
        </w:rPr>
        <w:t>.</w:t>
      </w:r>
    </w:p>
    <w:p>
      <w:pPr>
        <w:pStyle w:val="Heading3"/>
        <w:numPr>
          <w:ilvl w:val="2"/>
          <w:numId w:val="1"/>
        </w:numPr>
        <w:rPr/>
      </w:pPr>
      <w:bookmarkStart w:id="292" w:name="__RefHeading___Toc2313803_373438147"/>
      <w:bookmarkStart w:id="293" w:name="_Toc99"/>
      <w:bookmarkEnd w:id="292"/>
      <w:r>
        <w:rPr>
          <w:rtl w:val="true"/>
        </w:rPr>
        <w:t>زمان ظهور</w:t>
      </w:r>
      <w:bookmarkEnd w:id="293"/>
    </w:p>
    <w:p>
      <w:pPr>
        <w:pStyle w:val="BookText"/>
        <w:rPr/>
      </w:pPr>
      <w:r>
        <w:rPr>
          <w:rFonts w:ascii="IRNazanin" w:hAnsi="IRNazanin" w:eastAsia="IRNazanin"/>
          <w:color w:val="111111"/>
          <w:sz w:val="28"/>
          <w:sz w:val="28"/>
          <w:szCs w:val="28"/>
          <w:rtl w:val="true"/>
          <w:lang w:bidi="fa-IR"/>
        </w:rPr>
        <w:t>یکی از سئوالاتی که همواره ذهن بسیاری از مردم را به خود مشغول کرده این است که امام زمان عجل الله تعالی فرجه الشریف چه زمانی ظهور می‌کند و آیا برای ظهور وقتی تعیین شده است؟</w:t>
      </w:r>
    </w:p>
    <w:p>
      <w:pPr>
        <w:pStyle w:val="BookText"/>
        <w:rPr/>
      </w:pPr>
      <w:r>
        <w:rPr>
          <w:rFonts w:ascii="IRNazanin" w:hAnsi="IRNazanin" w:eastAsia="IRNazanin"/>
          <w:color w:val="111111"/>
          <w:sz w:val="28"/>
          <w:sz w:val="28"/>
          <w:szCs w:val="28"/>
          <w:rtl w:val="true"/>
          <w:lang w:bidi="fa-IR"/>
        </w:rPr>
        <w:t>پاسخ این است که بر اساس سخنان پیشوایان دینی زمان ظهور بر مردم مخفی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باره فرمود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نه در گذشته برای ظهور وقتی را تعیین کردیم و نه در آینده وقت تعیین می‌کنیم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294" w:name="pg1145_5967"/>
    </w:p>
    <w:p>
      <w:pPr>
        <w:pStyle w:val="BookText"/>
        <w:rPr/>
      </w:pPr>
      <w:bookmarkEnd w:id="294"/>
      <w:r>
        <w:rPr>
          <w:rFonts w:ascii="IRNazanin" w:hAnsi="IRNazanin" w:eastAsia="IRNazanin"/>
          <w:color w:val="111111"/>
          <w:sz w:val="28"/>
          <w:sz w:val="28"/>
          <w:szCs w:val="28"/>
          <w:rtl w:val="true"/>
          <w:lang w:bidi="fa-IR"/>
        </w:rPr>
        <w:t>بنابراین کسانی که برای ظهور، زمان مشخصی را تعیین می‌کنند فریب‌کار و دروغگو هستند این مطلب در روایات مورد تأکید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به یکی از اصحاب خود که از زمان ظهور سؤال کرد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گذاران دروغ می‌گویند، وقت گذاران دروغ می‌گویند وقت گذاران دروغ می‌گویند</w:t>
      </w:r>
      <w:r>
        <w:rPr>
          <w:rFonts w:eastAsia="IRNazanin" w:cs="IRNazanin"/>
          <w:color w:val="111111"/>
          <w:sz w:val="28"/>
          <w:szCs w:val="28"/>
          <w:rtl w:val="true"/>
          <w:lang w:bidi="fa-IR"/>
        </w:rPr>
        <w:t xml:space="preserve">.» </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اینگونه روایات به خوبی می‌توان فهمید که همواره کسانی بوده‌اند که با انگیزه‌های شیطانی برای ظهور، زمان تعیین می‌کرده‌اند و چنین افرادی در آینده هم وجود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پیشوایان معصوم علیهم السلام از شیعیان خواسته‌اند که در برابر وقت گذاران بی تفاوت نباشند بلکه آنها را تکذیب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زمینه به یکی از اصحاب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تکذیب کردن کسی که برای ظهور وقت تعیین می‌کند هیچ پروایی نداشته باش چرا که ما برای کسی وقت ظهور را تعیین نکرده ایم</w:t>
      </w:r>
      <w:r>
        <w:rPr>
          <w:rFonts w:eastAsia="IRNazanin" w:cs="IRNazanin"/>
          <w:color w:val="111111"/>
          <w:sz w:val="28"/>
          <w:szCs w:val="28"/>
          <w:rtl w:val="true"/>
          <w:lang w:bidi="fa-IR"/>
        </w:rPr>
        <w:t xml:space="preserve">.» </w:t>
      </w:r>
      <w:r>
        <w:rPr>
          <w:rStyle w:val="FootnoteAnchor"/>
          <w:rtl w:val="true"/>
        </w:rPr>
        <w:footnoteReference w:id="184"/>
      </w:r>
    </w:p>
    <w:p>
      <w:pPr>
        <w:pStyle w:val="Heading3"/>
        <w:numPr>
          <w:ilvl w:val="2"/>
          <w:numId w:val="1"/>
        </w:numPr>
        <w:rPr/>
      </w:pPr>
      <w:bookmarkStart w:id="295" w:name="__RefHeading___Toc2313805_373438147"/>
      <w:bookmarkStart w:id="296" w:name="_Toc100"/>
      <w:bookmarkEnd w:id="295"/>
      <w:r>
        <w:rPr>
          <w:rtl w:val="true"/>
        </w:rPr>
        <w:t>راز نهان بودن زمان ظهور</w:t>
      </w:r>
      <w:bookmarkEnd w:id="296"/>
    </w:p>
    <w:p>
      <w:pPr>
        <w:pStyle w:val="Heading4"/>
        <w:numPr>
          <w:ilvl w:val="3"/>
          <w:numId w:val="1"/>
        </w:numPr>
        <w:rPr/>
      </w:pPr>
      <w:bookmarkStart w:id="297" w:name="__RefHeading___Toc2313807_373438147"/>
      <w:bookmarkStart w:id="298" w:name="_Toc101"/>
      <w:bookmarkEnd w:id="297"/>
      <w:r>
        <w:rPr>
          <w:rtl w:val="true"/>
        </w:rPr>
        <w:t>اشاره</w:t>
      </w:r>
      <w:bookmarkEnd w:id="29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گفته شد بر اساس اراده خداوند حکیم زمان ظهور بر ما مخفی است و بدون تردید این مسأله به جهت حکمت هایی است که برخی از آنها را می‌آوریم</w:t>
      </w:r>
      <w:r>
        <w:rPr>
          <w:rFonts w:eastAsia="IRNazanin" w:cs="IRNazanin"/>
          <w:color w:val="111111"/>
          <w:sz w:val="28"/>
          <w:szCs w:val="28"/>
          <w:rtl w:val="true"/>
          <w:lang w:bidi="fa-IR"/>
        </w:rPr>
        <w:t xml:space="preserve">: </w:t>
      </w:r>
      <w:bookmarkStart w:id="299" w:name="pg1145_5968"/>
    </w:p>
    <w:p>
      <w:pPr>
        <w:pStyle w:val="Heading4"/>
        <w:numPr>
          <w:ilvl w:val="3"/>
          <w:numId w:val="1"/>
        </w:numPr>
        <w:rPr/>
      </w:pPr>
      <w:bookmarkStart w:id="300" w:name="__RefHeading___Toc2313809_373438147"/>
      <w:bookmarkStart w:id="301" w:name="_Toc102"/>
      <w:bookmarkEnd w:id="299"/>
      <w:bookmarkEnd w:id="300"/>
      <w:r>
        <w:rPr>
          <w:rtl w:val="true"/>
        </w:rPr>
        <w:t>تداوم امید</w:t>
      </w:r>
      <w:bookmarkEnd w:id="301"/>
    </w:p>
    <w:p>
      <w:pPr>
        <w:pStyle w:val="BookText"/>
        <w:rPr/>
      </w:pPr>
      <w:r>
        <w:rPr>
          <w:rFonts w:ascii="IRNazanin" w:hAnsi="IRNazanin" w:eastAsia="IRNazanin"/>
          <w:color w:val="111111"/>
          <w:sz w:val="28"/>
          <w:sz w:val="28"/>
          <w:szCs w:val="28"/>
          <w:rtl w:val="true"/>
          <w:lang w:bidi="fa-IR"/>
        </w:rPr>
        <w:t>وقتی زمان ظهور پنهان باشد نور امید در دل منتظران همه عصرها باقی خواهد ماند و با این امید پیوسته و مداوم است که می‌توانند در برابر سختی‌ها و فشارهای دوران غیبت مقاومت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به شیعیان سده‌های گذشته گفته می‌شد که ظهور در زمان شما رخ نمی‌دهد بلکه در آینده دور اتفاق خواهد افتاد، آنها با کدام امید در برابر فتنه‌های روزگار خود مقاومت می‌کردند و چگونه می‌توانستند گذرگاه‌های سخت دوران غیبت را به سلامت پشت سر بگذارند؟</w:t>
      </w:r>
    </w:p>
    <w:p>
      <w:pPr>
        <w:pStyle w:val="Heading4"/>
        <w:numPr>
          <w:ilvl w:val="3"/>
          <w:numId w:val="1"/>
        </w:numPr>
        <w:rPr/>
      </w:pPr>
      <w:bookmarkStart w:id="302" w:name="__RefHeading___Toc2313811_373438147"/>
      <w:bookmarkStart w:id="303" w:name="_Toc103"/>
      <w:bookmarkEnd w:id="302"/>
      <w:r>
        <w:rPr>
          <w:rtl w:val="true"/>
        </w:rPr>
        <w:t>زمینه سازی</w:t>
      </w:r>
      <w:bookmarkEnd w:id="303"/>
    </w:p>
    <w:p>
      <w:pPr>
        <w:pStyle w:val="BookText"/>
        <w:rPr/>
      </w:pPr>
      <w:r>
        <w:rPr>
          <w:rFonts w:ascii="IRNazanin" w:hAnsi="IRNazanin" w:eastAsia="IRNazanin"/>
          <w:color w:val="111111"/>
          <w:sz w:val="28"/>
          <w:sz w:val="28"/>
          <w:szCs w:val="28"/>
          <w:rtl w:val="true"/>
          <w:lang w:bidi="fa-IR"/>
        </w:rPr>
        <w:t>بدون تردید انتظار سازنده که از مهم ترین عوامل فعالیت و پویایی است تنها در سایه مخفی بودن زمان ظهور شکل خواهد گرفت زیرا با مشخص بودن زمان ظهور کسانی که می‌دانند ظهور را درک نمی‌کنند انگیزه‌ای برای تحرک و زمینه سازی نخواهند داشت و به سکون و رکود روی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آنکه با پنهان بودن زمان ظهور، انسان‌های همه عصرها و دوران‌ها به امید اینکه  ظهور را در زمان خود ببینند تلاش می‌کنند تا زمینه‌های ظهور را فراهم کنند و جامعه خود را به جامعه‌ای صالح و پویا تبدیل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در صورت معین بودن وقت ظهور چنانچه برای مصالحی ظهور در زمان وعده داده شده رخ ندهد چه بسا افرادی در اصل اعتقاد به امام مهدی عجل الله تعالی فرجه الشریف دچار تردید شوند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 پاسخ این سؤال که آیا ظهور وقت مشخّصی دارد فرموده است</w:t>
      </w:r>
      <w:r>
        <w:rPr>
          <w:rFonts w:eastAsia="IRNazanin" w:cs="IRNazanin"/>
          <w:color w:val="111111"/>
          <w:sz w:val="28"/>
          <w:szCs w:val="28"/>
          <w:rtl w:val="true"/>
          <w:lang w:bidi="fa-IR"/>
        </w:rPr>
        <w:t xml:space="preserve">: </w:t>
      </w:r>
      <w:bookmarkStart w:id="304" w:name="pg1145_5969"/>
    </w:p>
    <w:p>
      <w:pPr>
        <w:pStyle w:val="BookText"/>
        <w:rPr/>
      </w:pPr>
      <w:bookmarkEnd w:id="3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وقت تعیین می‌کنند دروغ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 را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موسی علیه السلام به دعوت پروردگار به مدت سی روز از میان قوم خود بیرون رفت و خداوند بر آن سی روز، ده روز دیگر افزود قوم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وعده خود وفا نکرد و آنچه نباید می‌کردند،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دین برگشتند و گوساله پرست شدند</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 w:name="__RefHeading___Toc2313813_373438147"/>
      <w:bookmarkStart w:id="306" w:name="_Toc104"/>
      <w:bookmarkEnd w:id="305"/>
      <w:r>
        <w:rPr>
          <w:rtl w:val="true"/>
        </w:rPr>
        <w:t>هنگامه قیام</w:t>
      </w:r>
      <w:bookmarkEnd w:id="306"/>
    </w:p>
    <w:p>
      <w:pPr>
        <w:pStyle w:val="BookText"/>
        <w:rPr/>
      </w:pPr>
      <w:r>
        <w:rPr>
          <w:rFonts w:ascii="IRNazanin" w:hAnsi="IRNazanin" w:eastAsia="IRNazanin"/>
          <w:color w:val="111111"/>
          <w:sz w:val="28"/>
          <w:sz w:val="28"/>
          <w:szCs w:val="28"/>
          <w:rtl w:val="true"/>
          <w:lang w:bidi="fa-IR"/>
        </w:rPr>
        <w:t>همه می‌خواهند بدانند که در جریان قیام جهانی امام مهدی عجل الله تعالی فرجه الشریف چه حوادثی روی می‌دهد، حرکت امام از کجا و چگونه آغاز می‌شود، شیوه برخورد امام با گروه‌های مخالف چگونه است و بالاخره چگونه آن حضرت بر تمامی جهان غلبه خواهد کرد و رشته امور جهان را به دست خواهد گرفت این‌گونه سؤال‌ها فکر و اندیشه هر انسانِ مشتاق ظهور را به خود مشغول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واقعیت این است که سخن گفتن درباره حوادث مربوط به ظهور کاری بسیار مشکل است؛ چون گزارش دادن از آینده و اتفاقاتی است که هنوز واقع نشده است و به طور طبیعی نمی‌توان اطلاع دقیقی از آن رویدادها داشت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آنچه در این بخش می‌آوریم حوادث و رخدادهای روزگار ظهور امام مهدی عجل الله تعالی فرجه الشریف است که برابر روایات در کتاب‌های متعدد نقل گردیده است و تنها می‌تواند دور نمایی کلّی از رویدادهای ایام ظهور را پیش روی خوانندگان ترسیم کند</w:t>
      </w:r>
      <w:r>
        <w:rPr>
          <w:rFonts w:eastAsia="IRNazanin" w:cs="IRNazanin"/>
          <w:color w:val="111111"/>
          <w:sz w:val="28"/>
          <w:szCs w:val="28"/>
          <w:rtl w:val="true"/>
          <w:lang w:bidi="fa-IR"/>
        </w:rPr>
        <w:t xml:space="preserve">. </w:t>
      </w:r>
      <w:bookmarkStart w:id="307" w:name="pg1145_5970"/>
    </w:p>
    <w:p>
      <w:pPr>
        <w:pStyle w:val="Heading3"/>
        <w:numPr>
          <w:ilvl w:val="2"/>
          <w:numId w:val="1"/>
        </w:numPr>
        <w:rPr/>
      </w:pPr>
      <w:bookmarkStart w:id="308" w:name="__RefHeading___Toc2313815_373438147"/>
      <w:bookmarkStart w:id="309" w:name="_Toc105"/>
      <w:bookmarkEnd w:id="307"/>
      <w:bookmarkEnd w:id="308"/>
      <w:r>
        <w:rPr>
          <w:rtl w:val="true"/>
        </w:rPr>
        <w:t>چگونگی قیام</w:t>
      </w:r>
      <w:bookmarkEnd w:id="309"/>
    </w:p>
    <w:p>
      <w:pPr>
        <w:pStyle w:val="BookText"/>
        <w:rPr/>
      </w:pPr>
      <w:r>
        <w:rPr>
          <w:rFonts w:ascii="IRNazanin" w:hAnsi="IRNazanin" w:eastAsia="IRNazanin"/>
          <w:color w:val="111111"/>
          <w:sz w:val="28"/>
          <w:sz w:val="28"/>
          <w:szCs w:val="28"/>
          <w:rtl w:val="true"/>
          <w:lang w:bidi="fa-IR"/>
        </w:rPr>
        <w:t xml:space="preserve">وقتی ظلم و تباهی چهره عالم را سیاه و ظلمانی کرده است و آنگاه که ستمگران گستره زمین را جولانگه بدی‌ها و نامردی‌ها ساخته‌اند و مظلومان جهان، دست یاری خواهی را به  آسمان گشوده اند؛ ناگهان ندایی آسمانی، سیاهی شب را می‌درد و در ماه خدا، رمضان، ظهور موعود بزرگ را بشارت می‌دهد </w:t>
      </w:r>
      <w:r>
        <w:rPr>
          <w:rStyle w:val="FootnoteAnchor"/>
          <w:rtl w:val="true"/>
        </w:rPr>
        <w:footnoteReference w:id="186"/>
      </w:r>
      <w:r>
        <w:rPr>
          <w:rFonts w:ascii="IRNazanin" w:hAnsi="IRNazanin" w:eastAsia="IRNazanin"/>
          <w:color w:val="111111"/>
          <w:sz w:val="28"/>
          <w:sz w:val="28"/>
          <w:szCs w:val="28"/>
          <w:rtl w:val="true"/>
          <w:lang w:bidi="fa-IR"/>
        </w:rPr>
        <w:t>، قلب‌ها به تپش می‌افتد و چشم‌ها خیره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پرستان، مضطرب و هراسان از طلوع صبح ایمان، در پی راه چاره‌ای هستند و منتظران مهدی عجل الله تعالی فرجه الشریف از هر کسی سراغ کوی یار می‌گیرند و برای دیدار او و حضور در زمره یاوران او سر از پا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سفیانی که بر منطقه وسیعی مانند سوریه، اردن و فلسطین سلطه دارد سپاهی را تجهیز می‌کند تا با امام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سفیانی که در مسیر مکّه به تعقیب امام پرداخته است در محلی به نام بیداء به کام زمین می‌رود و نابود می‌گردد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پس از شهادت نفس زکیه </w:t>
      </w:r>
      <w:r>
        <w:rPr>
          <w:rStyle w:val="FootnoteAnchor"/>
          <w:rtl w:val="true"/>
        </w:rPr>
        <w:footnoteReference w:id="188"/>
      </w:r>
      <w:r>
        <w:rPr>
          <w:rFonts w:ascii="IRNazanin" w:hAnsi="IRNazanin" w:eastAsia="IRNazanin"/>
          <w:color w:val="111111"/>
          <w:sz w:val="28"/>
          <w:sz w:val="28"/>
          <w:szCs w:val="28"/>
          <w:rtl w:val="true"/>
          <w:lang w:bidi="fa-IR"/>
        </w:rPr>
        <w:t>به فاصله کوتاهی، امام مهدی عجل الله تعالی فرجه الشریف در سیمای مردی جوان در مسجدالحرام ظهور می‌کند در حالی که پیراهن مبارک پیامبر صلی الله علیه و آله و سلم را بر تن دارد و پرچم پیامبر صلی الله علیه و آله و سلم را به دست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دیوار کعبه تکیه می‌زند و در بین رکن و مقام </w:t>
      </w:r>
      <w:r>
        <w:rPr>
          <w:rStyle w:val="FootnoteAnchor"/>
          <w:rtl w:val="true"/>
        </w:rPr>
        <w:footnoteReference w:id="189"/>
      </w:r>
      <w:r>
        <w:rPr>
          <w:rFonts w:ascii="IRNazanin" w:hAnsi="IRNazanin" w:eastAsia="IRNazanin"/>
          <w:color w:val="111111"/>
          <w:sz w:val="28"/>
          <w:sz w:val="28"/>
          <w:szCs w:val="28"/>
          <w:rtl w:val="true"/>
          <w:lang w:bidi="fa-IR"/>
        </w:rPr>
        <w:t>سرود ظهور را زمزمه می‌کند و پس از حمد و ثنای الهی و درود و سلام بر پیامبر و خاندان او می‌فرماید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ما از خدای توانا یاری می‌طلبیم و نیز هر کس از جهانیان را که به ندای ما </w:t>
      </w:r>
    </w:p>
    <w:p>
      <w:pPr>
        <w:pStyle w:val="BookText"/>
        <w:rPr/>
      </w:pPr>
      <w:r>
        <w:rPr>
          <w:rFonts w:ascii="IRNazanin" w:hAnsi="IRNazanin" w:eastAsia="IRNazanin"/>
          <w:color w:val="111111"/>
          <w:sz w:val="28"/>
          <w:sz w:val="28"/>
          <w:szCs w:val="28"/>
          <w:rtl w:val="true"/>
          <w:lang w:bidi="fa-IR"/>
        </w:rPr>
        <w:t>پاسخ دهد به یاوری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خود و خاندانش را معرفی می‌کند و ندا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اللّه فینا لاتَخْذُلُونا وَانْصُرُونا ینْصُرْکُمُ اللّهُ تَعالی؛</w:t>
      </w:r>
    </w:p>
    <w:p>
      <w:pPr>
        <w:pStyle w:val="BookText"/>
        <w:rPr/>
      </w:pPr>
      <w:r>
        <w:rPr>
          <w:rFonts w:ascii="IRNazanin" w:hAnsi="IRNazanin" w:eastAsia="IRNazanin"/>
          <w:color w:val="111111"/>
          <w:sz w:val="28"/>
          <w:sz w:val="28"/>
          <w:szCs w:val="28"/>
          <w:rtl w:val="true"/>
          <w:lang w:bidi="fa-IR"/>
        </w:rPr>
        <w:t>درباره رعایت حقوق ما، خدا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عدالت گستری و ستم 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نگذارید و یاریمان کنید که خدا شما را یاری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گرفتن سخنان امام، آسمانیان بر زمینیان سبقت می‌گیرند و گروه گروه فرود می‌آیند و با امام بیعت می‌کنند در حالی که پیشاپیش آنها فرشته وحی، جبرئیل با امام  دست همراهی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زمینی که از نقاط مختلف عالم به سرزمین وحی آمده‌اند بر گرد خورشید تابناک امامت حلقه زده و پیمان وفا داری می‌بندند و این جریان سبز جاری است تا آنکه ده هزار سرباز جان بر کف در اردوگاه امام علیه السلام حضور می‌یابند و با آن فرزند پیامبر صلی الله علیه و آله و سلم بیعت می‌کنند</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با خیل یاوران، پرچم قیام را برافراشته و به سرعت بر مکه و اطراف آن مسلط می‌شوند و سرزمین پیامبر را از وجود نااهلان، پاک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راهی مدینه می‌شود تا سایه عدالت و مهر را بر آن بگستراند و سرکشان شهر را بر جای خود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عازم عراق گشته و شهر کوفه را به عنوان مرکز حکومت جهانی برمی گزیند و از آنجا به مدیریت قیام می‌پردازد و برای دعوت جهانیان به اسلام و زندگی در پرتو قوانین قرآن و در هم کوبیدن بساط ظلم و ستم، یاران و سپاهیان نور را </w:t>
      </w:r>
    </w:p>
    <w:p>
      <w:pPr>
        <w:pStyle w:val="BookText"/>
        <w:rPr/>
      </w:pPr>
      <w:r>
        <w:rPr>
          <w:rFonts w:ascii="IRNazanin" w:hAnsi="IRNazanin" w:eastAsia="IRNazanin"/>
          <w:color w:val="111111"/>
          <w:sz w:val="28"/>
          <w:sz w:val="28"/>
          <w:szCs w:val="28"/>
          <w:rtl w:val="true"/>
          <w:lang w:bidi="fa-IR"/>
        </w:rPr>
        <w:t>به نقاط مختلف عالم گسیل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یک به یک سنگرهای کلیدی جهان را فتح می‌کند زیرا که علاوه بر یارانِ وفادار و مؤمن، از امداد فرشتگان الهی نیز برخوردار است و مانند پیامبر اسلام صلی الله علیه و آله و سلم از لشگر رعب و وحشت مدد می‌گیرد و خداوند توانا چنان ترسی از او و یارانش در دل‌های دشمنان می‌افکند که هیچ قدرتی را توان رویارویی با آن حضرت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از ما به وسیله رُعب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در دل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می‌شود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گفتنی است یکی از نقاط جهان که به وسیله سپاه امام فتح می‌شود بیت المقدس است </w:t>
      </w:r>
      <w:r>
        <w:rPr>
          <w:rStyle w:val="FootnoteAnchor"/>
          <w:rtl w:val="true"/>
        </w:rPr>
        <w:footnoteReference w:id="192"/>
      </w:r>
      <w:r>
        <w:rPr>
          <w:rFonts w:ascii="IRNazanin" w:hAnsi="IRNazanin" w:eastAsia="IRNazanin"/>
          <w:color w:val="111111"/>
          <w:sz w:val="28"/>
          <w:sz w:val="28"/>
          <w:szCs w:val="28"/>
          <w:rtl w:val="true"/>
          <w:lang w:bidi="fa-IR"/>
        </w:rPr>
        <w:t>و پس از آن واقعه بسیار مبارکی اتفاق می‌افتد که در جریان قیام و انقلاب امام مهدی عجل الله تعالی فرجه الشریف سرنوشت ساز است و جبهه آن حضرت را تقویت می‌کند و آن فرود آمدن حضرت عیسی علیه السلام از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علیه السلام که به فرموده قرآن زنده است و در آسمان‌ها به سر می‌برد به زمین می‌آید و پشت سر امام مهدی عجل الله تعالی فرجه الشریف به نماز می‌ایستد و بدین وسیله فضیلت  و برتری پیشوای دوازدهم شیعیان را بر خود و پیروی خود را از امام مهدی عجل الله تعالی فرجه الشریف به همگان اعلام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فرمود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 کس که مرا به حق برانگیخت در حالی که بشارت دهنده مردمان باشم، اگر از عمر دنیا نمانده باشد مگر یک روز، خداوند آن روز را چنان طولانی می‌کند تا فرزندم مهدی عجل الله تعالی فرجه الشریف در آن قیام کند، پس از آن عیسی بن </w:t>
      </w:r>
    </w:p>
    <w:p>
      <w:pPr>
        <w:pStyle w:val="BookText"/>
        <w:rPr/>
      </w:pPr>
      <w:r>
        <w:rPr>
          <w:rFonts w:ascii="IRNazanin" w:hAnsi="IRNazanin" w:eastAsia="IRNazanin"/>
          <w:color w:val="111111"/>
          <w:sz w:val="28"/>
          <w:sz w:val="28"/>
          <w:szCs w:val="28"/>
          <w:rtl w:val="true"/>
          <w:lang w:bidi="fa-IR"/>
        </w:rPr>
        <w:t>مریم علیه السلام فرود می‌آید و پشت سر مهدی عجل الله تعالی فرجه الشریف نماز می‌خواند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به دنبال این اقدام حضرت عیسی علیه السلام بسیاری از مسیحیان که جمعیت فراوانی از جهان را تشکیل می‌دهند به پیشوای شیعیان،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خداوند، عیسی علیه السلام را برای چنان روزی حفظ کرده است تا چراغ هدایتی برای حق طلبان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ظهور معجزات به دستِ هدایتگر حضرت مهدی عجل الله تعالی فرجه الشریف و طرح مباحث فکری برای راهنمایی بشریت از برنامه‌های انقلاب بزرگ مهدوی است که راه را برای هدایت مردم باز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امام علیه السلام، الواح تورات تحریف نشده ـ کتاب مقدس یهود ـ را که در نقاط خاصی از دنیا دفن شده است خارج می‌کند </w:t>
      </w:r>
      <w:r>
        <w:rPr>
          <w:rStyle w:val="FootnoteAnchor"/>
          <w:rtl w:val="true"/>
        </w:rPr>
        <w:footnoteReference w:id="194"/>
      </w:r>
      <w:r>
        <w:rPr>
          <w:rFonts w:ascii="IRNazanin" w:hAnsi="IRNazanin" w:eastAsia="IRNazanin"/>
          <w:color w:val="111111"/>
          <w:sz w:val="28"/>
          <w:sz w:val="28"/>
          <w:szCs w:val="28"/>
          <w:rtl w:val="true"/>
          <w:lang w:bidi="fa-IR"/>
        </w:rPr>
        <w:t>و یهودیان که نشانه‌های امامت او را در الواح می‌بینند، به آن حضرت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ادیان دیگر نیز با مشاهده این تحول بزرگ و نیز شنیدن پیام حق امام و دیدن معجزات از آن حضرت، گروه گروه به آن حضرت می‌پیوندند و اینگونه است که وعده حتمی پروردگار محقّق می‌گردد و اسلام عزیز همه عالم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قرآن کریم بشارت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هُوَالَّذِی اَرْسَلَ رَسُولَهُ بِالْهُدی وَ دینِ الْحَقِّ لِیظْهِرَهُ عَلَی الدّینِ کُلِّه وَلَوْکَرِهَ الْمُشْرِکُونَ</w:t>
      </w:r>
      <w:r>
        <w:rPr>
          <w:rFonts w:eastAsia="Amiri" w:cs="Amiri" w:ascii="Amiri" w:hAnsi="Amiri"/>
          <w:color w:val="111111"/>
          <w:sz w:val="28"/>
          <w:szCs w:val="28"/>
          <w:rtl w:val="true"/>
          <w:lang w:bidi="ar-SA"/>
        </w:rPr>
        <w:t xml:space="preserve">)) </w:t>
      </w:r>
      <w:r>
        <w:rPr>
          <w:rStyle w:val="FootnoteAnchor"/>
          <w:rtl w:val="true"/>
        </w:rPr>
        <w:footnoteReference w:id="195"/>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خدایی است که پیامبرش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و دین حق فرستاد تا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همه دین‌ها غالب گرداند اگرچه مشرکان را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تصویری که ترسیم شد تنها قلدران و ظالمان می‌مانند که حاضر به تسلیم شدن در برابر حق و حقیقت نیستند و این عده در مقابل جریان غالب و اکثریت مؤمنان تاب مقاومت ندارند و با شمشیر عدالت مهدی عجل الله تعالی فرجه الشریف به کیفر اعمال ننگین خود خواهند رسید و زمین و اهل آن برای همیشه از شرّ و فساد آنها ایمن خواهد شد</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0" w:name="pg1145_5976"/>
      <w:bookmarkStart w:id="311" w:name="pg1145_5976"/>
      <w:bookmarkEnd w:id="311"/>
    </w:p>
    <w:p>
      <w:pPr>
        <w:pStyle w:val="Heading2"/>
        <w:numPr>
          <w:ilvl w:val="1"/>
          <w:numId w:val="1"/>
        </w:numPr>
        <w:rPr/>
      </w:pPr>
      <w:bookmarkStart w:id="312" w:name="pg1145_5976"/>
      <w:bookmarkStart w:id="313" w:name="__RefHeading___Toc2313817_373438147"/>
      <w:bookmarkStart w:id="314" w:name="_Toc106"/>
      <w:bookmarkEnd w:id="312"/>
      <w:bookmarkEnd w:id="313"/>
      <w:r>
        <w:rPr>
          <w:rtl w:val="true"/>
        </w:rPr>
        <w:t>فصل پنجم</w:t>
      </w:r>
      <w:r>
        <w:rPr>
          <w:rtl w:val="true"/>
        </w:rPr>
        <w:t xml:space="preserve">: </w:t>
      </w:r>
      <w:r>
        <w:rPr>
          <w:rtl w:val="true"/>
        </w:rPr>
        <w:t>حکومت امام مهدی عجل الله تعالی فرجه الشریف</w:t>
      </w:r>
      <w:bookmarkEnd w:id="31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5" w:name="__RefHeading___Toc2313819_373438147"/>
      <w:bookmarkStart w:id="316" w:name="_Toc107"/>
      <w:bookmarkEnd w:id="315"/>
      <w:r>
        <w:rPr>
          <w:rtl w:val="true"/>
        </w:rPr>
        <w:t>اشاره</w:t>
      </w:r>
      <w:bookmarkEnd w:id="316"/>
    </w:p>
    <w:p>
      <w:pPr>
        <w:pStyle w:val="BookText"/>
        <w:rPr/>
      </w:pPr>
      <w:r>
        <w:rPr>
          <w:rFonts w:ascii="IRNazanin" w:hAnsi="IRNazanin" w:eastAsia="IRNazanin"/>
          <w:color w:val="111111"/>
          <w:sz w:val="28"/>
          <w:sz w:val="28"/>
          <w:szCs w:val="28"/>
          <w:rtl w:val="true"/>
          <w:lang w:bidi="fa-IR"/>
        </w:rPr>
        <w:t>پس از کنار رفتن ابرهای تیره و تار، خورشید جهان افروز رخ می‌نماید و چشمان منتظرِ دشت و دمن را روشنی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پس از مبارزه‌ای فراگیر با فساد و تباهی و نامردمی، نوبت به استقرار حاکمیت دادگری می‌رسد و عدالت بر کرسی حکمرانی تکیه می‌زند تا هر کس و هر چیز را در جای خود قرار دهد و سهم هر پدیده‌ای را به مقتضای حقّ و داد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جهان و جهانیان شاهد حکومتی خواهند بود که سراسر حق و عدل است و کمترین ستم و ستمگری در گستره آن بر کسی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مظهر صفات جمال و زیبایی پروردگار عالم است و در ساحت آن، بشر به تمامی آرمان‌های فراموش شده خود دست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فصل در چهار محور بحث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حکومت جهانی امام مهدی عجل الله تعالی فرجه الشریف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کارها و برنامه‌های حکومت امام علیه السلام در حوزه‌های مختلف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دستاوردهای حکومت الهی دادگستر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ویژگی‌های حکومت </w:t>
      </w:r>
      <w:bookmarkStart w:id="317" w:name="pg1145_5978"/>
    </w:p>
    <w:p>
      <w:pPr>
        <w:pStyle w:val="Heading3"/>
        <w:numPr>
          <w:ilvl w:val="2"/>
          <w:numId w:val="1"/>
        </w:numPr>
        <w:rPr/>
      </w:pPr>
      <w:bookmarkStart w:id="318" w:name="__RefHeading___Toc2313821_373438147"/>
      <w:bookmarkStart w:id="319" w:name="_Toc108"/>
      <w:bookmarkEnd w:id="317"/>
      <w:bookmarkEnd w:id="318"/>
      <w:r>
        <w:rPr>
          <w:rtl w:val="true"/>
        </w:rPr>
        <w:t>اهداف حکومت</w:t>
      </w:r>
      <w:bookmarkEnd w:id="319"/>
    </w:p>
    <w:p>
      <w:pPr>
        <w:pStyle w:val="Heading4"/>
        <w:numPr>
          <w:ilvl w:val="3"/>
          <w:numId w:val="1"/>
        </w:numPr>
        <w:rPr/>
      </w:pPr>
      <w:bookmarkStart w:id="320" w:name="__RefHeading___Toc2313823_373438147"/>
      <w:bookmarkStart w:id="321" w:name="_Toc109"/>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از آنجا که هدف از آفرینش مجموعه بزرگ هستی، کمال و نزدیکی هر چه بیشتر انسان به منبع همه کمالات یعنی حضرت حق تعالی می‌باشد و برای نیل به این آرمان بزرگ، باید ابزار و وسائل آن فراهم گردد، حکومت جهانی امام عصر علیه السلام در پی فراهم آوردن اسباب تقرب الی اللّه و برداشتن موانع از این مسیر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انسان از دو بُعد جسم و جان ترکیب یافته است و نیازهای او نیز به دو بخش مادی و معنوی تقسیم می‌شود بنابراین برای رسیدن به کمال لازم است در هر دو جهت، حرکتی  سنجیده و حساب شده 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ره آورد بزرگ حاکمیت الهی است ضامن سلامتِ رشد انسان در سیر مادی و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اهداف حکومت امام دوازدهم عجل الله تعالی فرجه الشریف در دو محور رشد معنوی و اجرای عدالت و گسترش آن قابل طرح است</w:t>
      </w:r>
      <w:r>
        <w:rPr>
          <w:rFonts w:eastAsia="IRNazanin" w:cs="IRNazanin"/>
          <w:color w:val="111111"/>
          <w:sz w:val="28"/>
          <w:szCs w:val="28"/>
          <w:rtl w:val="true"/>
          <w:lang w:bidi="fa-IR"/>
        </w:rPr>
        <w:t>.</w:t>
      </w:r>
    </w:p>
    <w:p>
      <w:pPr>
        <w:pStyle w:val="Heading4"/>
        <w:numPr>
          <w:ilvl w:val="3"/>
          <w:numId w:val="1"/>
        </w:numPr>
        <w:rPr/>
      </w:pPr>
      <w:bookmarkStart w:id="322" w:name="__RefHeading___Toc2313825_373438147"/>
      <w:bookmarkStart w:id="323" w:name="_Toc110"/>
      <w:bookmarkEnd w:id="322"/>
      <w:r>
        <w:rPr>
          <w:rtl w:val="true"/>
        </w:rPr>
        <w:t>رشد معنوی</w:t>
      </w:r>
      <w:bookmarkEnd w:id="323"/>
    </w:p>
    <w:p>
      <w:pPr>
        <w:pStyle w:val="BookText"/>
        <w:rPr/>
      </w:pPr>
      <w:r>
        <w:rPr>
          <w:rFonts w:ascii="IRNazanin" w:hAnsi="IRNazanin" w:eastAsia="IRNazanin"/>
          <w:color w:val="111111"/>
          <w:sz w:val="28"/>
          <w:sz w:val="28"/>
          <w:szCs w:val="28"/>
          <w:rtl w:val="true"/>
          <w:lang w:bidi="fa-IR"/>
        </w:rPr>
        <w:t>برای پی بردن به ارزش و والایی هدف‌های یاد شده، لازم است نگاهی گذرا به حیات بشر در طول حاکمیت طاغوت‌ها بیفکنیم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زندگی انسان، به دور از حکومت حجّت الهی، معنویت و ارزشهای </w:t>
      </w:r>
    </w:p>
    <w:p>
      <w:pPr>
        <w:pStyle w:val="BookText"/>
        <w:rPr/>
      </w:pPr>
      <w:r>
        <w:rPr>
          <w:rFonts w:ascii="IRNazanin" w:hAnsi="IRNazanin" w:eastAsia="IRNazanin"/>
          <w:color w:val="111111"/>
          <w:sz w:val="28"/>
          <w:sz w:val="28"/>
          <w:szCs w:val="28"/>
          <w:rtl w:val="true"/>
          <w:lang w:bidi="fa-IR"/>
        </w:rPr>
        <w:t>معنوی چه جایگاهی داشته است؟ آیا جز این است که بشریت گم گشته و راه گم کرده، پیوسته در مسیر انحطاط معنوی گام برداشته و با پیروی از تمایلات نفسانی و وسوسه‌های شیطانی یک یک زیبایی‌ها و خوبیهای حیات خود را به فراموشی سپرده و با دست خود آنها را در گورستان شهوات دفن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و پاکدامنی، صداقت و درستکاری، تعاون و همکاری، گذشت و ایثار، احسان و نیکوکاری، جای خود را به هواپرستی و شهوترانی، دروغ و دغل بازی، خودمحوری و موقعیت جویی، خیانت و جنایت و زیاده خواهی و افزون طلبی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کلمه معنویت در زندگی بشر نفس‌های آخر را می‌کشد و در بسیاری از نواحی و برای بسیاری از آدم نماها اثری از آن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آخرین ذخیره الهی در راستای زنده ساختن این بخش از وجود انسان گام بر می‌دارد و برای جان بخشیدن به این مرده مردار گشته تلاش می‌کند؛ تا طعم شیرین حیات واقعی و زندگی حقیقی را به آدم‌های مسجودِ ملائک بچشاند و به همگان یادآوری کند که از ابتدا مقرر شده بود که آنان در چنان حیاتی تنفس کنند و عطر پاکی‌ها و خوبی‌ها را با مشام جان، استشمام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امَنُوا اسْتَجیبُوا لِلّهِ وَلِلرَّسُول اِذا دَعاکُم لِما یحْییکُم</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ای گروه مؤمنان آنگاه که خداوند و پیامبر، شما را به سوی آنچه شما را زنده می‌کند می‌خوانند، آنها را اجابت کنید و به ندای آنها لبیک گوئید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حیات معنوی که امتیاز بنی آدم از حیوانات است، بخش عمده و قسمت </w:t>
      </w:r>
      <w:bookmarkStart w:id="324" w:name="pg1145_5980"/>
    </w:p>
    <w:p>
      <w:pPr>
        <w:pStyle w:val="BookText"/>
        <w:rPr/>
      </w:pPr>
      <w:bookmarkEnd w:id="324"/>
      <w:r>
        <w:rPr>
          <w:rFonts w:ascii="IRNazanin" w:hAnsi="IRNazanin" w:eastAsia="IRNazanin"/>
          <w:color w:val="111111"/>
          <w:sz w:val="28"/>
          <w:sz w:val="28"/>
          <w:szCs w:val="28"/>
          <w:rtl w:val="true"/>
          <w:lang w:bidi="fa-IR"/>
        </w:rPr>
        <w:t xml:space="preserve">اصلی وجود انسان را تشکیل می‌دهد زیرا که آدمی با برخورداری از همین حیات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و همین حیات است که او را به خداوند حیات آفرین می‌رساند و به مقام قرب او نائل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زمان حاکمیت ولی پروردگار، این بخش از وجود آدمی سروسامان می‌گیرد و ارزش‌های انسانی در همه ابعاد زندگی رونق و طراوت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صمیمیت، ایثار و وفا، راستی و درستی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می‌شود، همه جا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رسیدن به این هدف بزرگ و نقطه درخشان، نیاز به برنامه‌ای دقیق و جامع دارد که در بخش‌های آینده بیان خواهد شد</w:t>
      </w:r>
      <w:r>
        <w:rPr>
          <w:rFonts w:eastAsia="IRNazanin" w:cs="IRNazanin"/>
          <w:color w:val="111111"/>
          <w:sz w:val="28"/>
          <w:szCs w:val="28"/>
          <w:rtl w:val="true"/>
          <w:lang w:bidi="fa-IR"/>
        </w:rPr>
        <w:t>.</w:t>
      </w:r>
    </w:p>
    <w:p>
      <w:pPr>
        <w:pStyle w:val="Heading4"/>
        <w:numPr>
          <w:ilvl w:val="3"/>
          <w:numId w:val="1"/>
        </w:numPr>
        <w:rPr/>
      </w:pPr>
      <w:bookmarkStart w:id="325" w:name="__RefHeading___Toc2313827_373438147"/>
      <w:bookmarkStart w:id="326" w:name="_Toc111"/>
      <w:bookmarkEnd w:id="325"/>
      <w:r>
        <w:rPr>
          <w:rtl w:val="true"/>
        </w:rPr>
        <w:t>عدالت گستری</w:t>
      </w:r>
      <w:bookmarkEnd w:id="32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زخم پیکر جامعه بشری در طول تمامی قرون و اعصار گذشته، ظلم و ستم موجود در اجتماعات انسانی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همواره از رسیدن به حقوق خود در عرصه‌های مختلف محروم مانده است و هیچگاه مواهب مادی و معنوی، عادلانه در بین بنی آدم تقسیم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کنار شکم‌های انباشته از غذا، گروهی گرسنه مانده‌اند و پیوسته در نزدیکی کاخ‌ها و ویلاهای چند هزار متری، عده‌ای در حاشیه خیابانها و بر سنگفرش پیاده روها خوابیده‌اند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قدرت‌های زر و زور، مردم ضعیف و بیچاره را به بردگی کشیده‌اند و نژاد سفید بر گرده سیاهپوستان ـ تنها به جرم پوست سیاهشان ـ تازیانه مرگ فرود آورده است و در یک کلام همیشه و همه جا حقوق ضعیفان و بینوایان، پایمال هواها و تمایلات زورمندان و تزویر گران </w:t>
      </w:r>
    </w:p>
    <w:p>
      <w:pPr>
        <w:pStyle w:val="BookText"/>
        <w:rPr/>
      </w:pPr>
      <w:r>
        <w:rPr>
          <w:rFonts w:ascii="IRNazanin" w:hAnsi="IRNazanin" w:eastAsia="IRNazanin"/>
          <w:color w:val="111111"/>
          <w:sz w:val="28"/>
          <w:sz w:val="28"/>
          <w:szCs w:val="28"/>
          <w:rtl w:val="true"/>
          <w:lang w:bidi="fa-IR"/>
        </w:rPr>
        <w:t>شده است و انسان همیشه در آرزوی دست یافتن به عدالت و مساوات روزشماری کرده است و رسیدن دوران شکوفایی عدالت را به انتظار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این انتظار، دورانِ سبز حکومت امام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بزرگترین رهبر عادل و پیشوای دادگر در پی اجرای عدالت در گستره عالم و در همه زمینه‌های حیات خواهد بود و این حقیقت شیرین در بسیاری از روایات که مژده آمدن او را داده،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دنیا جز یک روز باقی نمانده باشد، خداوند آن روز را طولانی کند تا مردی از فرزندان من قیام کند و زمین را از عدل و داد پر کند پس از آنکه از ستم و بیداد آکنده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از پیامبر صلی الله علیه و آله و سلم شنیدم</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 دهها روایت دیگر داریم که خبر از عدالت جهانی و ریشه کنی ستم و ستمگری در سایه حکومت موعود آخرین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دانسته شود که عدالت و دادگری از آشکارترین ویژگی‌های امام مهدی عجل الله تعالی فرجه الشریف است به گونه‌ای که در بعضی از دعاها به آن لقب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صَلِّ عَلی وَلی اَمْرِکَ الْقائِمِ المُؤَمَّل وَالْعَدْلِ الْمُنْتَظَر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به ولی امر خود درود فرست همان که قیام کننده آرمانی و عدالت مورد انتظار همگان است</w:t>
      </w:r>
      <w:r>
        <w:rPr>
          <w:rFonts w:eastAsia="IRNazanin" w:cs="IRNazanin"/>
          <w:color w:val="111111"/>
          <w:sz w:val="28"/>
          <w:szCs w:val="28"/>
          <w:rtl w:val="true"/>
          <w:lang w:bidi="fa-IR"/>
        </w:rPr>
        <w:t xml:space="preserve">. </w:t>
      </w:r>
      <w:r>
        <w:rPr>
          <w:rStyle w:val="FootnoteAnchor"/>
          <w:rtl w:val="true"/>
        </w:rPr>
        <w:footnoteReference w:id="198"/>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او عدالت را سرلوحه اهداف انقلاب خویش قرار داده است زیرا که عدالت، </w:t>
      </w:r>
    </w:p>
    <w:p>
      <w:pPr>
        <w:pStyle w:val="BookText"/>
        <w:rPr/>
      </w:pPr>
      <w:r>
        <w:rPr>
          <w:rFonts w:ascii="IRNazanin" w:hAnsi="IRNazanin" w:eastAsia="IRNazanin"/>
          <w:color w:val="111111"/>
          <w:sz w:val="28"/>
          <w:sz w:val="28"/>
          <w:szCs w:val="28"/>
          <w:rtl w:val="true"/>
          <w:lang w:bidi="fa-IR"/>
        </w:rPr>
        <w:t>زمینه ساز حیات حقیقی در همه ابعاد حیات فردی و اجتماعی است و زمین و اهل آن بدون عدالت مردگان بی روحی هستند که زنده پنداشته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کاظم 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اَنّ اللّهَ یحْیی الاَْرْضَ بَعْدَ مَوْتِها</w:t>
      </w:r>
      <w:r>
        <w:rPr>
          <w:rFonts w:eastAsia="Amiri" w:cs="Amiri" w:ascii="Amiri" w:hAnsi="Amiri"/>
          <w:color w:val="111111"/>
          <w:sz w:val="28"/>
          <w:szCs w:val="28"/>
          <w:rtl w:val="true"/>
          <w:lang w:bidi="ar-SA"/>
        </w:rPr>
        <w:t xml:space="preserve">» </w:t>
      </w:r>
      <w:r>
        <w:rPr>
          <w:rStyle w:val="FootnoteAnchor"/>
          <w:rtl w:val="true"/>
        </w:rPr>
        <w:footnoteReference w:id="19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این نیست که زمین را با باران زنده می‌کند بلکه خداوند مردانی را بر می‌انگیزد که عدالت را زنده می‌کنند پس به سبب جان گرفتن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 زنده می‌شود</w:t>
      </w:r>
      <w:r>
        <w:rPr>
          <w:rFonts w:eastAsia="IRNazanin" w:cs="IRNazanin"/>
          <w:color w:val="111111"/>
          <w:sz w:val="28"/>
          <w:szCs w:val="28"/>
          <w:rtl w:val="true"/>
          <w:lang w:bidi="fa-IR"/>
        </w:rPr>
        <w:t xml:space="preserve">...» </w:t>
      </w:r>
      <w:r>
        <w:rPr>
          <w:rStyle w:val="FootnoteAnchor"/>
          <w:rtl w:val="true"/>
        </w:rPr>
        <w:footnoteReference w:id="200"/>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آنست که عدالت مهدوی، عدالتی است فراگیر و همه جایی نه در بخشی از محیط‌ها و برای بعضی از افراد</w:t>
      </w:r>
      <w:r>
        <w:rPr>
          <w:rFonts w:eastAsia="IRNazanin" w:cs="IRNazanin"/>
          <w:color w:val="111111"/>
          <w:sz w:val="28"/>
          <w:szCs w:val="28"/>
          <w:rtl w:val="true"/>
          <w:lang w:bidi="fa-IR"/>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7" w:name="pg1145_5984"/>
      <w:bookmarkStart w:id="328" w:name="pg1145_5984"/>
      <w:bookmarkEnd w:id="328"/>
    </w:p>
    <w:p>
      <w:pPr>
        <w:pStyle w:val="Heading3"/>
        <w:numPr>
          <w:ilvl w:val="2"/>
          <w:numId w:val="1"/>
        </w:numPr>
        <w:rPr/>
      </w:pPr>
      <w:bookmarkStart w:id="329" w:name="pg1145_5984"/>
      <w:bookmarkStart w:id="330" w:name="__RefHeading___Toc2313829_373438147"/>
      <w:bookmarkStart w:id="331" w:name="_Toc112"/>
      <w:bookmarkEnd w:id="329"/>
      <w:bookmarkEnd w:id="330"/>
      <w:r>
        <w:rPr>
          <w:rtl w:val="true"/>
        </w:rPr>
        <w:t>برنامه‌های حکومت</w:t>
      </w:r>
      <w:bookmarkEnd w:id="331"/>
    </w:p>
    <w:p>
      <w:pPr>
        <w:pStyle w:val="Heading4"/>
        <w:numPr>
          <w:ilvl w:val="3"/>
          <w:numId w:val="1"/>
        </w:numPr>
        <w:rPr/>
      </w:pPr>
      <w:bookmarkStart w:id="332" w:name="__RefHeading___Toc2313831_373438147"/>
      <w:bookmarkStart w:id="333" w:name="_Toc113"/>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پس از آشنایی با اهداف حکومت، باید به بررسی برنامه‌های حکومت برای رسیدن به هدف‌های مذکور بپردازیم تا ضمن شناخت مسیر فعالیت‌ها در دورانِ سبز ظهور، الگویی برای دوران پیش از ظهور ترسیم شود و آنانکه به انتظار منجی بزرگ عالم هستند با روش‌های حکومتی و برنامه‌های اجرایی امام عصر علیه السلام آشنا گردیده و خود و جامعه را برای پیمودن چنان راهی آماده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استفاده از روایات فراوانی که درباره دوران حکومت امام مهدی عجل الله تعالی فرجه الشریف موجود است سه محور عمده برنامه‌های آن حکومت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فرهنگی، برنامه‌های اجتماعی و برنامه‌های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جامعه بشری که به خاطر دوری از تعالیم ناب قرآن و سیره پیشوایان دینی، به انحطاط فرهنگی گرفتار شده است لازم است در پرتو یک انقلاب فرهنگی بزرگ، به دامن قرآن و عترت بازگردانده 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لزوم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جامع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جهت است که زخم‌های گوناگون پیکر اجتماع، التیام گیرد و برنامه‌های صحیحی که ضامن حیات واقعی جامعه و برخورداری همگان از حقوق الهی و انسانی است به جای روش‌های ظالمانه که جامعه را به هرج و مرج و فساد و تباهی و از بین رفتن حقوق ضعیفان کشانیده است، </w:t>
      </w:r>
      <w:bookmarkStart w:id="334" w:name="pg1145_5985"/>
    </w:p>
    <w:p>
      <w:pPr>
        <w:pStyle w:val="BookText"/>
        <w:rPr/>
      </w:pPr>
      <w:bookmarkEnd w:id="334"/>
      <w:r>
        <w:rPr>
          <w:rFonts w:ascii="IRNazanin" w:hAnsi="IRNazanin" w:eastAsia="IRNazanin"/>
          <w:color w:val="111111"/>
          <w:sz w:val="28"/>
          <w:sz w:val="28"/>
          <w:szCs w:val="28"/>
          <w:rtl w:val="true"/>
          <w:lang w:bidi="fa-IR"/>
        </w:rPr>
        <w:t>قرار گرفته و اجرا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فراهم شدن زمینه‌های تعالی فرهنگی و رشد اجتماعی، برنامه اقتصادی نیز ضرورت دارد تا ضمن آن از تمامی امکانات مادّی زمینی به شکل عادلانه و در بستر مناسب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اینکه با بهره گیری بهینه از مواهب طبیعی، رشد اقتصادی و تأمین معیشت برای همه طبقات و در همه محیط‌ها امکان پذیر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اجمالی برنامه‌های حکومت امام دوازدهم عجل الله تعالی فرجه الشریف ـ به بررسی تفصیلی آنها بر اساس روایات معصومین علیهم السلام می‌پردازیم و مهمترین برنامه‌های حضرت را در هر بخش مورد بحث قرار می‌دهیم</w:t>
      </w:r>
      <w:r>
        <w:rPr>
          <w:rFonts w:eastAsia="IRNazanin" w:cs="IRNazanin"/>
          <w:color w:val="111111"/>
          <w:sz w:val="28"/>
          <w:szCs w:val="28"/>
          <w:rtl w:val="true"/>
          <w:lang w:bidi="fa-IR"/>
        </w:rPr>
        <w:t>:</w:t>
      </w:r>
    </w:p>
    <w:p>
      <w:pPr>
        <w:pStyle w:val="Heading4"/>
        <w:numPr>
          <w:ilvl w:val="3"/>
          <w:numId w:val="1"/>
        </w:numPr>
        <w:rPr/>
      </w:pPr>
      <w:bookmarkStart w:id="335" w:name="__RefHeading___Toc2313833_373438147"/>
      <w:bookmarkStart w:id="336" w:name="_Toc114"/>
      <w:bookmarkEnd w:id="335"/>
      <w:r>
        <w:rPr>
          <w:rtl w:val="true"/>
        </w:rPr>
        <w:t>الف</w:t>
      </w:r>
      <w:r>
        <w:rPr>
          <w:rtl w:val="true"/>
        </w:rPr>
        <w:t xml:space="preserve">. </w:t>
      </w:r>
      <w:r>
        <w:rPr>
          <w:rtl w:val="true"/>
        </w:rPr>
        <w:t>برنامه فرهنگی</w:t>
      </w:r>
      <w:bookmarkEnd w:id="336"/>
    </w:p>
    <w:p>
      <w:pPr>
        <w:pStyle w:val="Heading5"/>
        <w:numPr>
          <w:ilvl w:val="4"/>
          <w:numId w:val="1"/>
        </w:numPr>
        <w:rPr/>
      </w:pPr>
      <w:bookmarkStart w:id="337" w:name="__RefHeading___Toc2313835_373438147"/>
      <w:bookmarkStart w:id="338" w:name="_Toc115"/>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در حکومت جهانی امام مهدی عجل الله تعالی فرجه الشریف تمامی فعالیت‌های فرهنگی، در راستای رشد و تعالی علمی و عملی مردم خواهد بود و با جهل و نادانی در همه زمینه‌ها مقابله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محورهای جهاد فرهنگی در حکومت حقّ عبارتند از</w:t>
      </w:r>
      <w:r>
        <w:rPr>
          <w:rFonts w:eastAsia="IRNazanin" w:cs="IRNazanin"/>
          <w:color w:val="111111"/>
          <w:sz w:val="28"/>
          <w:szCs w:val="28"/>
          <w:rtl w:val="true"/>
          <w:lang w:bidi="fa-IR"/>
        </w:rPr>
        <w:t>:</w:t>
      </w:r>
    </w:p>
    <w:p>
      <w:pPr>
        <w:pStyle w:val="Heading5"/>
        <w:numPr>
          <w:ilvl w:val="4"/>
          <w:numId w:val="1"/>
        </w:numPr>
        <w:rPr/>
      </w:pPr>
      <w:bookmarkStart w:id="339" w:name="__RefHeading___Toc2313837_373438147"/>
      <w:bookmarkStart w:id="340" w:name="_Toc116"/>
      <w:bookmarkEnd w:id="339"/>
      <w:r>
        <w:rPr/>
        <w:t>1</w:t>
      </w:r>
      <w:r>
        <w:rPr>
          <w:rtl w:val="true"/>
        </w:rPr>
        <w:t xml:space="preserve">. </w:t>
      </w:r>
      <w:r>
        <w:rPr>
          <w:rtl w:val="true"/>
        </w:rPr>
        <w:t>احیاء کتاب و سنّت</w:t>
      </w:r>
      <w:bookmarkEnd w:id="34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در همه اعصار، قرآن غریب و تنها مانده و در حاشیه زندگی به فراموشی سپرده شده بود؛ در زمان حکومت آخرین حجّت الهی تعالیم حیات بخش قرآن به تمامی عرصه زندگی بشر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که همان گفتار و رفتار پیشوایان دینی است در همه جا به عنوان بهترین الگوی حیات انسانی مطرح می‌گردد </w:t>
      </w:r>
      <w:bookmarkStart w:id="341" w:name="pg1145_5986"/>
    </w:p>
    <w:p>
      <w:pPr>
        <w:pStyle w:val="BookText"/>
        <w:rPr/>
      </w:pPr>
      <w:bookmarkEnd w:id="341"/>
      <w:r>
        <w:rPr>
          <w:rFonts w:ascii="IRNazanin" w:hAnsi="IRNazanin" w:eastAsia="IRNazanin"/>
          <w:color w:val="111111"/>
          <w:sz w:val="28"/>
          <w:sz w:val="28"/>
          <w:szCs w:val="28"/>
          <w:rtl w:val="true"/>
          <w:lang w:bidi="fa-IR"/>
        </w:rPr>
        <w:t>و عملکرد همگان با معیار خدشه ناپذیر قرآن و عترت ارزیابی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بیانی رسا حکومت قرآنی امام مهدی عجل الله تعالی فرجه الشریف را چنین توصیف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روزگاری که هوای نفس حکومت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عجل الله تعالی فرجه الشریف ظهور 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رستگاری را جایگزین هوای نفس می‌سازد و در عصری که نظر شخصی بر قرآن مقدم شده است، افکار را متوجه قرآن می‌گرداند و آن را حاکم بر جامعه می‌سازد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 نیز در بیانی دیگر، آن حضرت دوران ظهور قرآن و حضور آن را در زندگی بشر چنین بشارت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هم اکنون شیعیان خود را می‌بینم که در مسجد کوفه، خیمه‌ها زده‌اند و قرآن را بدان گونه که نازل شده به مردم می‌آموزند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 یاد دادن و یاد گرفتن قرآن نقطه شروعی برای ترویج فرهنگ قرآنی و حاکمیت قرآن و احکام آن در همه حوزه‌های فردی و اجتماعی است</w:t>
      </w:r>
      <w:r>
        <w:rPr>
          <w:rFonts w:eastAsia="IRNazanin" w:cs="IRNazanin"/>
          <w:color w:val="111111"/>
          <w:sz w:val="28"/>
          <w:szCs w:val="28"/>
          <w:rtl w:val="true"/>
          <w:lang w:bidi="fa-IR"/>
        </w:rPr>
        <w:t>.</w:t>
      </w:r>
    </w:p>
    <w:p>
      <w:pPr>
        <w:pStyle w:val="Heading5"/>
        <w:numPr>
          <w:ilvl w:val="4"/>
          <w:numId w:val="1"/>
        </w:numPr>
        <w:rPr/>
      </w:pPr>
      <w:bookmarkStart w:id="342" w:name="__RefHeading___Toc2313839_373438147"/>
      <w:bookmarkStart w:id="343" w:name="_Toc117"/>
      <w:bookmarkEnd w:id="342"/>
      <w:r>
        <w:rPr/>
        <w:t>2</w:t>
      </w:r>
      <w:r>
        <w:rPr>
          <w:rtl w:val="true"/>
        </w:rPr>
        <w:t xml:space="preserve">. </w:t>
      </w:r>
      <w:r>
        <w:rPr>
          <w:rtl w:val="true"/>
        </w:rPr>
        <w:t>گسترش معرفت و اخلاق</w:t>
      </w:r>
      <w:bookmarkEnd w:id="34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و تعالیم اهل‌بیت علیهم السلام بر رشد اخلاقی و معنوی بشر بیشترین تأکید را انجام داده است زیرا که مهمترین عامل رشد و تعالی انسان به سوی هدف بلند خلقت همانا اخلاق نیکو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هدف از پیامبری خود را تکمیل مکارم </w:t>
      </w:r>
    </w:p>
    <w:p>
      <w:pPr>
        <w:pStyle w:val="BookText"/>
        <w:rPr/>
      </w:pPr>
      <w:r>
        <w:rPr>
          <w:rFonts w:ascii="IRNazanin" w:hAnsi="IRNazanin" w:eastAsia="IRNazanin"/>
          <w:color w:val="111111"/>
          <w:sz w:val="28"/>
          <w:sz w:val="28"/>
          <w:szCs w:val="28"/>
          <w:rtl w:val="true"/>
          <w:lang w:bidi="fa-IR"/>
        </w:rPr>
        <w:t xml:space="preserve">اخلاق می‌شمرد </w:t>
      </w:r>
      <w:r>
        <w:rPr>
          <w:rStyle w:val="FootnoteAnchor"/>
          <w:rtl w:val="true"/>
        </w:rPr>
        <w:footnoteReference w:id="203"/>
      </w:r>
      <w:r>
        <w:rPr>
          <w:rFonts w:ascii="IRNazanin" w:hAnsi="IRNazanin" w:eastAsia="IRNazanin"/>
          <w:color w:val="111111"/>
          <w:sz w:val="28"/>
          <w:sz w:val="28"/>
          <w:szCs w:val="28"/>
          <w:rtl w:val="true"/>
          <w:lang w:bidi="fa-IR"/>
        </w:rPr>
        <w:t>و قرآن نیز آن بزرگوار را بهترین الگوی رفتاری برای همه مردم معرفی می‌کند</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ولی با کمال تأسف به واسطه دوری بشر از راهنمایی‌های قرآن و اهل‌بیت علیهم السلام، انحطاط اخلاقی در همه زمینه‌ها در جوامع بشری و به ویژه جامعه مسلمین آشکار گردیده است و همین انحراف از ارزشهای اخلاقی از عوامل مهم ویران کردن حیات فردی و اجتماعی انسانها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امام مهدی عجل الله تعالی فرجه الشریف که حکومت خدا و ارزشهای الهی بر جهان است، ترویج ارزشهای اخلاقی را در رأس برنامه‌های خود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قامَ قائمُنا وَضَعَ یدَهُ عَلی رُؤُوسِ الْعِبادِ فَجَمَعَ بِهِ عُقُولَهُمْ وَ اَکْمَلَ بِهِ اَخْلاقَهُمْ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زمانی که قائم ما قیام کند دست خود بر سر بندگان خواهد نهاد و عقل‌های ایشان را جمع خواهد کرد و اخلاق آنها را به کمال خواهد رساند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تعبیر کنایه آمیز و زیبا استفاده می‌شود که در پرتو حکومت مهدی عجل الله تعالی فرجه الشریف که حکومت اخلاق و معنویت است، بستر مناسب برای کمال عقلی و اخلاقی بشر فراهم خواهد آمد زیرا همانگونه که اخلاق منحط و پست از نقصان عقل و خِرد آدمی است، کمال عقل موجب بروز و ظهور اخلاق نیکو در انسان خواهد بود</w:t>
      </w:r>
      <w:r>
        <w:rPr>
          <w:rFonts w:eastAsia="IRNazanin" w:cs="IRNazanin"/>
          <w:color w:val="111111"/>
          <w:sz w:val="28"/>
          <w:szCs w:val="28"/>
          <w:rtl w:val="true"/>
          <w:lang w:bidi="fa-IR"/>
        </w:rPr>
        <w:t xml:space="preserve">. </w:t>
      </w:r>
      <w:bookmarkStart w:id="344" w:name="pg1145_5988"/>
    </w:p>
    <w:p>
      <w:pPr>
        <w:pStyle w:val="BookText"/>
        <w:rPr/>
      </w:pPr>
      <w:bookmarkEnd w:id="344"/>
      <w:r>
        <w:rPr>
          <w:rFonts w:ascii="IRNazanin" w:hAnsi="IRNazanin" w:eastAsia="IRNazanin"/>
          <w:color w:val="111111"/>
          <w:sz w:val="28"/>
          <w:sz w:val="28"/>
          <w:szCs w:val="28"/>
          <w:rtl w:val="true"/>
          <w:lang w:bidi="fa-IR"/>
        </w:rPr>
        <w:t>از سوی دیگر محیط آکنده از هدایت‌های قرآن و سنت‌های الهی آدمی را به سوی خوبی‌ها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درون و برون همه کشش‌ها به سوی فضیلت‌ها و زیبایی هاست و اینگونه است که ارزشهای الهی و انسانی همه جائی و عالم گیر می‌شود</w:t>
      </w:r>
      <w:r>
        <w:rPr>
          <w:rFonts w:eastAsia="IRNazanin" w:cs="IRNazanin"/>
          <w:color w:val="111111"/>
          <w:sz w:val="28"/>
          <w:szCs w:val="28"/>
          <w:rtl w:val="true"/>
          <w:lang w:bidi="fa-IR"/>
        </w:rPr>
        <w:t>.</w:t>
      </w:r>
    </w:p>
    <w:p>
      <w:pPr>
        <w:pStyle w:val="Heading5"/>
        <w:numPr>
          <w:ilvl w:val="4"/>
          <w:numId w:val="1"/>
        </w:numPr>
        <w:rPr/>
      </w:pPr>
      <w:bookmarkStart w:id="345" w:name="__RefHeading___Toc2313841_373438147"/>
      <w:bookmarkStart w:id="346" w:name="_Toc118"/>
      <w:bookmarkEnd w:id="345"/>
      <w:r>
        <w:rPr/>
        <w:t>3</w:t>
      </w:r>
      <w:r>
        <w:rPr>
          <w:rtl w:val="true"/>
        </w:rPr>
        <w:t xml:space="preserve">. </w:t>
      </w:r>
      <w:r>
        <w:rPr>
          <w:rtl w:val="true"/>
        </w:rPr>
        <w:t>نهضت علمی</w:t>
      </w:r>
      <w:bookmarkEnd w:id="346"/>
    </w:p>
    <w:p>
      <w:pPr>
        <w:pStyle w:val="BookText"/>
        <w:rPr/>
      </w:pPr>
      <w:r>
        <w:rPr>
          <w:rFonts w:ascii="IRNazanin" w:hAnsi="IRNazanin" w:eastAsia="IRNazanin"/>
          <w:color w:val="111111"/>
          <w:sz w:val="28"/>
          <w:sz w:val="28"/>
          <w:szCs w:val="28"/>
          <w:rtl w:val="true"/>
          <w:lang w:bidi="fa-IR"/>
        </w:rPr>
        <w:t xml:space="preserve">یکی از برنامه‌های فرهنگی حکومت امام مهدی عجل الله تعالی فرجه الشریف که خود منبع علوم و سرآمد همه عالمان زمان خویش است </w:t>
      </w:r>
      <w:r>
        <w:rPr>
          <w:rStyle w:val="FootnoteAnchor"/>
          <w:rtl w:val="true"/>
        </w:rPr>
        <w:footnoteReference w:id="206"/>
      </w:r>
      <w:r>
        <w:rPr>
          <w:rFonts w:ascii="IRNazanin" w:hAnsi="IRNazanin" w:eastAsia="IRNazanin"/>
          <w:color w:val="111111"/>
          <w:sz w:val="28"/>
          <w:sz w:val="28"/>
          <w:szCs w:val="28"/>
          <w:rtl w:val="true"/>
          <w:lang w:bidi="fa-IR"/>
        </w:rPr>
        <w:t>، نهضت علمی و رشد دانش بشری به طور چشمگیر و بی سابقه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پس از بشارت دادن نسبت به مهدی عجل الله تعالی فرجه الشریف دربارة این بخش از اقدام او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نهمین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ایشان است که خداوند به دست او همه زمین را از روشنایی پر می‌کند پس از آنکه گرفتار تاریکی گشته است و تمام زمین را از عدالت و دادگری می‌آکند پس از آنکه از ظلم و جور پر شده باشد و سراسر عالم را از علم و دانائی بهره مند می‌سازد پس از آنکه به جهل و نادانی گرفتار آمده باشد</w:t>
      </w:r>
      <w:r>
        <w:rPr>
          <w:rFonts w:eastAsia="IRNazanin" w:cs="IRNazanin"/>
          <w:color w:val="111111"/>
          <w:sz w:val="28"/>
          <w:szCs w:val="28"/>
          <w:rtl w:val="true"/>
          <w:lang w:bidi="fa-IR"/>
        </w:rPr>
        <w:t xml:space="preserve">...». </w:t>
      </w:r>
      <w:r>
        <w:rPr>
          <w:rStyle w:val="FootnoteAnchor"/>
          <w:rtl w:val="true"/>
        </w:rPr>
        <w:footnoteReference w:id="207"/>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جنبش علمی و فکری برای همه اقشار و طبقات جامعه است و در این شکوفایی فرقی بین مرد و زن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زنان نیز به رتبه‌های بلند علمی و </w:t>
      </w:r>
      <w:bookmarkStart w:id="347" w:name="pg1145_5989"/>
    </w:p>
    <w:p>
      <w:pPr>
        <w:pStyle w:val="BookText"/>
        <w:rPr/>
      </w:pPr>
      <w:bookmarkEnd w:id="347"/>
      <w:r>
        <w:rPr>
          <w:rFonts w:ascii="IRNazanin" w:hAnsi="IRNazanin" w:eastAsia="IRNazanin"/>
          <w:color w:val="111111"/>
          <w:sz w:val="28"/>
          <w:sz w:val="28"/>
          <w:szCs w:val="28"/>
          <w:rtl w:val="true"/>
          <w:lang w:bidi="fa-IR"/>
        </w:rPr>
        <w:t>دین شناسی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امام مهدی عجل الله تعالی فرجه الشریف به شما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می‌شود تا آن جا که زن در درون خانه اش مطابق کتاب خدا و سنّت پیامبر صلی الله علیه و آله و سلم قضاوت می‌کند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 این حکایت از آگاهی و شناخت عمیق از آیات قرآن و روایات اهل‌بیت علیهم السلام دارد زیرا که امر قضاوت امری دشوار و سنگین است</w:t>
      </w:r>
      <w:r>
        <w:rPr>
          <w:rFonts w:eastAsia="IRNazanin" w:cs="IRNazanin"/>
          <w:color w:val="111111"/>
          <w:sz w:val="28"/>
          <w:szCs w:val="28"/>
          <w:rtl w:val="true"/>
          <w:lang w:bidi="fa-IR"/>
        </w:rPr>
        <w:t>.</w:t>
      </w:r>
    </w:p>
    <w:p>
      <w:pPr>
        <w:pStyle w:val="Heading5"/>
        <w:numPr>
          <w:ilvl w:val="4"/>
          <w:numId w:val="1"/>
        </w:numPr>
        <w:rPr/>
      </w:pPr>
      <w:bookmarkStart w:id="348" w:name="__RefHeading___Toc2313843_373438147"/>
      <w:bookmarkStart w:id="349" w:name="_Toc119"/>
      <w:bookmarkEnd w:id="348"/>
      <w:r>
        <w:rPr/>
        <w:t>4</w:t>
      </w:r>
      <w:r>
        <w:rPr>
          <w:rtl w:val="true"/>
        </w:rPr>
        <w:t xml:space="preserve">. </w:t>
      </w:r>
      <w:r>
        <w:rPr>
          <w:rtl w:val="true"/>
        </w:rPr>
        <w:t>مبارزه با بدعت ها</w:t>
      </w:r>
      <w:bookmarkEnd w:id="349"/>
    </w:p>
    <w:p>
      <w:pPr>
        <w:pStyle w:val="BookText"/>
        <w:rPr/>
      </w:pPr>
      <w:r>
        <w:rPr>
          <w:rFonts w:ascii="IRNazanin" w:hAnsi="IRNazanin" w:eastAsia="IRNazanin"/>
          <w:color w:val="111111"/>
          <w:sz w:val="28"/>
          <w:sz w:val="28"/>
          <w:szCs w:val="28"/>
          <w:rtl w:val="true"/>
          <w:lang w:bidi="fa-IR"/>
        </w:rPr>
        <w:t xml:space="preserve">بدعت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معنی نوآوری در دین و داخل کردن اندیشه‌ها و آراء شخصی در دین و دینداری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معرفی بدعت گذاران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گذاران کسانی هستند که با فرمان خدا و کتاب او و پیامبرش مخالفت  می‌ورزند و براساس رأی و هواهای نفسانی خود عمل می‌کنند هر چند شمار آنها بسیار باشد</w:t>
      </w:r>
      <w:r>
        <w:rPr>
          <w:rFonts w:eastAsia="IRNazanin" w:cs="IRNazanin"/>
          <w:color w:val="111111"/>
          <w:sz w:val="28"/>
          <w:szCs w:val="28"/>
          <w:rtl w:val="true"/>
          <w:lang w:bidi="fa-IR"/>
        </w:rPr>
        <w:t xml:space="preserve">.» </w:t>
      </w:r>
      <w:r>
        <w:rPr>
          <w:rStyle w:val="FootnoteAnchor"/>
          <w:rtl w:val="true"/>
        </w:rPr>
        <w:footnoteReference w:id="209"/>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بدعت به معنی مخالفت با خدا و کتاب و پیامبر او و حاکم کردن هواهای نفسانی و عمل کردن براساس تمایلات شخصی است و این جز آنست که با الهام از کتاب و سنّت و بر اساس معیارهای الهی تحقیق و تحلیلی نو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امری است که سنّت و شیوه خدا و پیامبر صلی الله علیه و آله و سلم را نابود می‌کند و هیچ آفتی برای دین، چنین </w:t>
      </w:r>
    </w:p>
    <w:p>
      <w:pPr>
        <w:pStyle w:val="BookText"/>
        <w:rPr/>
      </w:pPr>
      <w:r>
        <w:rPr>
          <w:rFonts w:ascii="IRNazanin" w:hAnsi="IRNazanin" w:eastAsia="IRNazanin"/>
          <w:color w:val="111111"/>
          <w:sz w:val="28"/>
          <w:sz w:val="28"/>
          <w:szCs w:val="28"/>
          <w:rtl w:val="true"/>
          <w:lang w:bidi="fa-IR"/>
        </w:rPr>
        <w:t>شکننده و نابود کننده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ماهَدَمَ الدّینَ مِثْلُ البِدَعِ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هیچ چیز مانند بدعت‌ها دین را ویران و تباه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است که سنت‌مداران وظیفه دارند در مقابل بدعت گذاران قیام کنند و پرده از تزویر و نیرنگ آنها بردارند و راه نادرست آنها را برای مردمان آشکار کنند و بدینگونه از گمراهی مردم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بدعت‌ها در میان امتم آشکار شوند بر عالم است که علم و دانش خود را آشکار سازد، هر کس چنین نکند نفرین خدا بر او باد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با تأسف باید گفت که پس از پیامبر و راه روشن او، چه بدعت‌ها که در دین نگذاشتند و چه انحرافها و کجی‌ها که در مسیر دینداری پدید نیاوردند و چه گمراهی‌ها که در برابر مردم نگشودند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چهره دین را واژگونه ساختند و رخسار تابناک آئین را به حجابهای هواها و سلیقه‌های شخصی پوشاندند و هر چند امامان معصوم علیهم السلام و به دنبال ایشان عالمان دین کوشیدند ولی همچنان راه بدعت گذاری و سنّت سوزی باز ماند و در دوران غیبت بیشتر 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اکنون عالم در انتظار است که صاحب مکتب و موعود قرآن بیاید و در سایه سار  حکومت او سنت‌ها زنده گردیده و بدعت‌ها برچیده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شک در </w:t>
      </w:r>
      <w:bookmarkStart w:id="350" w:name="pg1145_5991"/>
    </w:p>
    <w:p>
      <w:pPr>
        <w:pStyle w:val="BookText"/>
        <w:rPr/>
      </w:pPr>
      <w:bookmarkEnd w:id="350"/>
      <w:r>
        <w:rPr>
          <w:rFonts w:ascii="IRNazanin" w:hAnsi="IRNazanin" w:eastAsia="IRNazanin"/>
          <w:color w:val="111111"/>
          <w:sz w:val="28"/>
          <w:sz w:val="28"/>
          <w:szCs w:val="28"/>
          <w:rtl w:val="true"/>
          <w:lang w:bidi="fa-IR"/>
        </w:rPr>
        <w:t>رأس برنامه‌های اصلاحی او مبارزه با بدعت‌ها و گمراهی هاست تا زمینه‌های هدایت و رشد و تعالی بشر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ضمن سخنی بلند در توصیف زمان ظهور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وَلایتْرُکُ بِدْعَةً اِلاّ اَزالَها وَ لاسُنَّةً اِلاّ اَقامَها</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هیچ بدعتی را وانگذارد مگر اینکه آن را از ریشه برکند و از هیچ سنّتی نمی‌گذرد مگر اینکه آن را بر پا خواهد فرمود</w:t>
      </w:r>
      <w:r>
        <w:rPr>
          <w:rFonts w:eastAsia="IRNazanin" w:cs="IRNazanin"/>
          <w:color w:val="111111"/>
          <w:sz w:val="28"/>
          <w:szCs w:val="28"/>
          <w:rtl w:val="true"/>
          <w:lang w:bidi="fa-IR"/>
        </w:rPr>
        <w:t>.»</w:t>
      </w:r>
    </w:p>
    <w:p>
      <w:pPr>
        <w:pStyle w:val="Heading4"/>
        <w:numPr>
          <w:ilvl w:val="3"/>
          <w:numId w:val="1"/>
        </w:numPr>
        <w:rPr/>
      </w:pPr>
      <w:bookmarkStart w:id="351" w:name="__RefHeading___Toc2313845_373438147"/>
      <w:bookmarkStart w:id="352" w:name="_Toc120"/>
      <w:bookmarkEnd w:id="351"/>
      <w:r>
        <w:rPr>
          <w:rtl w:val="true"/>
        </w:rPr>
        <w:t>ب</w:t>
      </w:r>
      <w:r>
        <w:rPr>
          <w:rtl w:val="true"/>
        </w:rPr>
        <w:t xml:space="preserve">. </w:t>
      </w:r>
      <w:r>
        <w:rPr>
          <w:rtl w:val="true"/>
        </w:rPr>
        <w:t>برنامه اقتصادی</w:t>
      </w:r>
      <w:bookmarkEnd w:id="352"/>
    </w:p>
    <w:p>
      <w:pPr>
        <w:pStyle w:val="Heading5"/>
        <w:numPr>
          <w:ilvl w:val="4"/>
          <w:numId w:val="1"/>
        </w:numPr>
        <w:rPr/>
      </w:pPr>
      <w:bookmarkStart w:id="353" w:name="__RefHeading___Toc2313847_373438147"/>
      <w:bookmarkStart w:id="354" w:name="_Toc121"/>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از شاخصه‌های یک جامعه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منابع ثروت در جامعه به درستی استفاده شود و امکانات تولید و توزیم در اختیار عده‌ای خاص نباشد بلکه حکومت به همه قشرها توجه کرده و برای همه امکانِ بهره گیری از سرمایه‌ها را</w:t>
      </w:r>
    </w:p>
    <w:p>
      <w:pPr>
        <w:pStyle w:val="BookText"/>
        <w:rPr/>
      </w:pPr>
      <w:r>
        <w:rPr>
          <w:rFonts w:ascii="IRNazanin" w:hAnsi="IRNazanin" w:eastAsia="IRNazanin"/>
          <w:color w:val="111111"/>
          <w:sz w:val="28"/>
          <w:sz w:val="28"/>
          <w:szCs w:val="28"/>
          <w:rtl w:val="true"/>
          <w:lang w:bidi="fa-IR"/>
        </w:rPr>
        <w:t>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ساخته می‌شود که امکان رشد معنوی نیز در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و روایات معصومین علیهم السلام نیز به جنبه اقتصادی و بهینه سازی وضع معیشتی مردم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حکومت قرآنی حضرت مهدی علیه السلام برای اقتصاد جهان و مردم آن برنامه مطلوبی تدوین شده است که بر اساس آن اولاً امر تولید سامان می‌یابد و از منابع طبیعی و مواهب خدایی بهترین بهره برداری می‌شود و ثانباً ثروت به دست آمده به شکل عادلانه بین همه طبقات توزیع می‌گردد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بجاست به روایات نیم نگاهی بيندازيم و اقتصاد دوران حاکمیت حضرت را بشناسیم</w:t>
      </w:r>
      <w:r>
        <w:rPr>
          <w:rFonts w:eastAsia="IRNazanin" w:cs="IRNazanin"/>
          <w:color w:val="111111"/>
          <w:sz w:val="28"/>
          <w:szCs w:val="28"/>
          <w:rtl w:val="true"/>
          <w:lang w:bidi="fa-IR"/>
        </w:rPr>
        <w:t xml:space="preserve">. </w:t>
      </w:r>
      <w:bookmarkStart w:id="355" w:name="pg1145_5992"/>
    </w:p>
    <w:p>
      <w:pPr>
        <w:pStyle w:val="Heading5"/>
        <w:numPr>
          <w:ilvl w:val="4"/>
          <w:numId w:val="1"/>
        </w:numPr>
        <w:rPr/>
      </w:pPr>
      <w:bookmarkStart w:id="356" w:name="__RefHeading___Toc2313849_373438147"/>
      <w:bookmarkStart w:id="357" w:name="_Toc122"/>
      <w:bookmarkEnd w:id="355"/>
      <w:bookmarkEnd w:id="356"/>
      <w:r>
        <w:rPr/>
        <w:t>1</w:t>
      </w:r>
      <w:r>
        <w:rPr>
          <w:rtl w:val="true"/>
        </w:rPr>
        <w:t xml:space="preserve">. </w:t>
      </w:r>
      <w:r>
        <w:rPr>
          <w:rtl w:val="true"/>
        </w:rPr>
        <w:t>بهره وری از منابع طبیعی</w:t>
      </w:r>
      <w:bookmarkEnd w:id="357"/>
    </w:p>
    <w:p>
      <w:pPr>
        <w:pStyle w:val="BookText"/>
        <w:rPr/>
      </w:pPr>
      <w:r>
        <w:rPr>
          <w:rFonts w:ascii="IRNazanin" w:hAnsi="IRNazanin" w:eastAsia="IRNazanin"/>
          <w:color w:val="111111"/>
          <w:sz w:val="28"/>
          <w:sz w:val="28"/>
          <w:szCs w:val="28"/>
          <w:rtl w:val="true"/>
          <w:lang w:bidi="fa-IR"/>
        </w:rPr>
        <w:t>یکی از مشکلات بخش اقتصاد، استفاده نکردن صحیح و بجا از مواهب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تمام ظرفیت خاک استفاده می‌شود و نه از آب به درستی در راه احیاء زمین بهره برداری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مهدی عجل الله تعالی فرجه الشریف و به برکت حکومت حقّ او آسمان، سخاوتمندانه می‌بارد و زمین بی دریغ بار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قَدْ قامَ قائمُنا لاََنْزَلَتِ السَّماءُ قَطْرَها وَ لاََخْرَجَتِ اْلاَرْضُ نَباتَها</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 چون قائم ما قیام کند، آسمان باران می‌ریزد و زمین گیاه بیرون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حاکمیت آخرین حجّت حقّ همه زمین و امکانات آن در اختیار امام خوبان قرار می‌گیرد تا سرمایه‌ای کلان برای پی ریزی اقتصادی سالم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تُطْوی لَهُ الاَْرْضُ وَ تَظْهَرُ لَهُ الْکُنُوزُ</w:t>
      </w:r>
      <w:r>
        <w:rPr>
          <w:rFonts w:eastAsia="Amiri" w:cs="Amiri" w:ascii="Amiri" w:hAnsi="Amiri"/>
          <w:color w:val="111111"/>
          <w:sz w:val="28"/>
          <w:szCs w:val="28"/>
          <w:rtl w:val="true"/>
          <w:lang w:bidi="ar-SA"/>
        </w:rPr>
        <w:t xml:space="preserve">... </w:t>
      </w:r>
      <w:r>
        <w:rPr>
          <w:rStyle w:val="FootnoteAnchor"/>
          <w:rtl w:val="true"/>
        </w:rPr>
        <w:footnoteReference w:id="214"/>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برای او پیچیده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لحظه‌ای از نقطه‌ای به نقطه دیگر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گنجهای آن برای او آشکار می‌گردد</w:t>
      </w:r>
      <w:r>
        <w:rPr>
          <w:rFonts w:eastAsia="IRNazanin" w:cs="IRNazanin"/>
          <w:color w:val="111111"/>
          <w:sz w:val="28"/>
          <w:szCs w:val="28"/>
          <w:rtl w:val="true"/>
          <w:lang w:bidi="fa-IR"/>
        </w:rPr>
        <w:t xml:space="preserve">.» </w:t>
      </w:r>
      <w:bookmarkStart w:id="358" w:name="pg1145_5993"/>
    </w:p>
    <w:p>
      <w:pPr>
        <w:pStyle w:val="Heading5"/>
        <w:numPr>
          <w:ilvl w:val="4"/>
          <w:numId w:val="1"/>
        </w:numPr>
        <w:rPr/>
      </w:pPr>
      <w:bookmarkStart w:id="359" w:name="__RefHeading___Toc2313851_373438147"/>
      <w:bookmarkStart w:id="360" w:name="_Toc123"/>
      <w:bookmarkEnd w:id="358"/>
      <w:bookmarkEnd w:id="359"/>
      <w:r>
        <w:rPr/>
        <w:t>2</w:t>
      </w:r>
      <w:r>
        <w:rPr>
          <w:rtl w:val="true"/>
        </w:rPr>
        <w:t xml:space="preserve">. </w:t>
      </w:r>
      <w:r>
        <w:rPr>
          <w:rtl w:val="true"/>
        </w:rPr>
        <w:t>توزیع عادلانه ثروت</w:t>
      </w:r>
      <w:bookmarkEnd w:id="360"/>
    </w:p>
    <w:p>
      <w:pPr>
        <w:pStyle w:val="BookText"/>
        <w:rPr/>
      </w:pPr>
      <w:r>
        <w:rPr>
          <w:rFonts w:ascii="IRNazanin" w:hAnsi="IRNazanin" w:eastAsia="IRNazanin"/>
          <w:color w:val="111111"/>
          <w:sz w:val="28"/>
          <w:sz w:val="28"/>
          <w:szCs w:val="28"/>
          <w:rtl w:val="true"/>
          <w:lang w:bidi="fa-IR"/>
        </w:rPr>
        <w:t>از مهمترین عوامل اقتصاد بیمار در جوامع بشری، انباشته شدن ثروت در نزد گروهی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اینگونه بوده است که افراد یا جمعیت هایی که برای خود ـ به هر دلیل ـ امتیازی قائل بوده‌اند بر انبارهای ثروت عمومی چنگ انداخته و آن را در جهت منافع شخصی و گروهی به 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با اینان مقابله خواهد کرد و ثروت همگانی را در اختیار همگان خواهد گذاشت و عدالت علوی را به همه نشان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قامَ قائمُ اَهْلِ الْبَیتِ قَسَّمَ بِالسَّویة وَعَدَلَ فِی الرَّعِیةِ</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وقتی قائم خاندان پیامبر صلی الله علیه و آله و سلم قیام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مساوی تقسیم می‌کند و در میان خلق به عدالت رفتار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آن حضرت اصل مساوات و برابری به اجرا در می‌آید و همگان از حقوق انسانی و الهی خود بهره مند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مهدی عجل الله تعالی فرجه الشریف بشارت می‌دهم که در امّت من برانگیخته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اموال را  به درستی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مردم مساوات را اجرا خواهد کرد</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ره آورد این مساوات در سطح جامعه آن است که فقر و تهیدستی ریشه کن </w:t>
      </w:r>
      <w:bookmarkStart w:id="361" w:name="pg1145_5994"/>
    </w:p>
    <w:p>
      <w:pPr>
        <w:pStyle w:val="BookText"/>
        <w:rPr/>
      </w:pPr>
      <w:bookmarkEnd w:id="361"/>
      <w:r>
        <w:rPr>
          <w:rFonts w:ascii="IRNazanin" w:hAnsi="IRNazanin" w:eastAsia="IRNazanin"/>
          <w:color w:val="111111"/>
          <w:sz w:val="28"/>
          <w:sz w:val="28"/>
          <w:szCs w:val="28"/>
          <w:rtl w:val="true"/>
          <w:lang w:bidi="fa-IR"/>
        </w:rPr>
        <w:t>گردیده و فاصله‌های طبقاتی برچیده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مهدی عجل الله تعالی فرجه الشریف میان مردم به مساوات رفتار می‌کند به گونه‌ای که کسی پیدا نشود که نیازمند زکات باشد</w:t>
      </w:r>
      <w:r>
        <w:rPr>
          <w:rFonts w:eastAsia="IRNazanin" w:cs="IRNazanin"/>
          <w:color w:val="111111"/>
          <w:sz w:val="28"/>
          <w:szCs w:val="28"/>
          <w:rtl w:val="true"/>
          <w:lang w:bidi="fa-IR"/>
        </w:rPr>
        <w:t xml:space="preserve">.» </w:t>
      </w:r>
      <w:r>
        <w:rPr>
          <w:rStyle w:val="FootnoteAnchor"/>
          <w:rtl w:val="true"/>
        </w:rPr>
        <w:footnoteReference w:id="217"/>
      </w:r>
    </w:p>
    <w:p>
      <w:pPr>
        <w:pStyle w:val="Heading5"/>
        <w:numPr>
          <w:ilvl w:val="4"/>
          <w:numId w:val="1"/>
        </w:numPr>
        <w:rPr/>
      </w:pPr>
      <w:bookmarkStart w:id="362" w:name="__RefHeading___Toc2313853_373438147"/>
      <w:bookmarkStart w:id="363" w:name="_Toc124"/>
      <w:bookmarkEnd w:id="362"/>
      <w:r>
        <w:rPr/>
        <w:t>3</w:t>
      </w:r>
      <w:r>
        <w:rPr>
          <w:rtl w:val="true"/>
        </w:rPr>
        <w:t xml:space="preserve">. </w:t>
      </w:r>
      <w:r>
        <w:rPr>
          <w:rtl w:val="true"/>
        </w:rPr>
        <w:t>عمران و آبادانی</w:t>
      </w:r>
      <w:bookmarkEnd w:id="363"/>
    </w:p>
    <w:p>
      <w:pPr>
        <w:pStyle w:val="BookText"/>
        <w:rPr/>
      </w:pPr>
      <w:r>
        <w:rPr>
          <w:rFonts w:ascii="IRNazanin" w:hAnsi="IRNazanin" w:eastAsia="IRNazanin"/>
          <w:color w:val="111111"/>
          <w:sz w:val="28"/>
          <w:sz w:val="28"/>
          <w:szCs w:val="28"/>
          <w:rtl w:val="true"/>
          <w:lang w:bidi="fa-IR"/>
        </w:rPr>
        <w:t>در حکومت‌های بشری، بخش هایی از محیط زندگی آباد می‌شود که به نحوی در ارتباط با حاکمان و اطرافیان و همفکران ایشان و یا طبقه اشراف و بزرگان و صاحب نفوذها باشد و بقیه طبقات فراموش می‌شوند ولی در حکومت امام مهدی عجل الله تعالی فرجه الشریف که امر تولید و توزیع ساماندهی می‌گردد همه جا به نعمت و آبادانی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توصیف روزگار امام مهدی عجل الله تعالی فرجه الشریف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یبْقی فِی الاَْرْضِ خَرابٌ اِلاّعُمِّرَ</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در تمام زمین هیچ ویرانه‌ای نمی‌ماند جز اینکه آباد می‌گردد</w:t>
      </w:r>
      <w:r>
        <w:rPr>
          <w:rFonts w:eastAsia="IRNazanin" w:cs="IRNazanin"/>
          <w:color w:val="111111"/>
          <w:sz w:val="28"/>
          <w:szCs w:val="28"/>
          <w:rtl w:val="true"/>
          <w:lang w:bidi="fa-IR"/>
        </w:rPr>
        <w:t>.</w:t>
      </w:r>
    </w:p>
    <w:p>
      <w:pPr>
        <w:pStyle w:val="Heading4"/>
        <w:numPr>
          <w:ilvl w:val="3"/>
          <w:numId w:val="1"/>
        </w:numPr>
        <w:rPr/>
      </w:pPr>
      <w:bookmarkStart w:id="364" w:name="__RefHeading___Toc2313855_373438147"/>
      <w:bookmarkStart w:id="365" w:name="_Toc125"/>
      <w:bookmarkEnd w:id="364"/>
      <w:r>
        <w:rPr>
          <w:rtl w:val="true"/>
        </w:rPr>
        <w:t>ج</w:t>
      </w:r>
      <w:r>
        <w:rPr>
          <w:rtl w:val="true"/>
        </w:rPr>
        <w:t xml:space="preserve">. </w:t>
      </w:r>
      <w:r>
        <w:rPr>
          <w:rtl w:val="true"/>
        </w:rPr>
        <w:t>برنامه اجتماعی</w:t>
      </w:r>
      <w:bookmarkEnd w:id="365"/>
    </w:p>
    <w:p>
      <w:pPr>
        <w:pStyle w:val="Heading5"/>
        <w:numPr>
          <w:ilvl w:val="4"/>
          <w:numId w:val="1"/>
        </w:numPr>
        <w:rPr/>
      </w:pPr>
      <w:bookmarkStart w:id="366" w:name="__RefHeading___Toc2313857_373438147"/>
      <w:bookmarkStart w:id="367" w:name="_Toc126"/>
      <w:bookmarkEnd w:id="366"/>
      <w:r>
        <w:rPr>
          <w:rtl w:val="true"/>
        </w:rPr>
        <w:t>اشاره</w:t>
      </w:r>
      <w:bookmarkEnd w:id="36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ابعاد اصلاح ساختار جامعه بشری، پرداختن به برنامه‌های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 دادگستر بزرگ عالم، برای سامان بخشی اجتماع، برنامه هایی بر اساس تعالیم قرآن و سنّت اهل‌بیت علیهم السلام در نظر گرفته شده است که به سبب اجرای آنها </w:t>
      </w:r>
      <w:bookmarkStart w:id="368" w:name="pg1145_5995"/>
    </w:p>
    <w:p>
      <w:pPr>
        <w:pStyle w:val="BookText"/>
        <w:rPr/>
      </w:pPr>
      <w:bookmarkEnd w:id="368"/>
      <w:r>
        <w:rPr>
          <w:rFonts w:ascii="IRNazanin" w:hAnsi="IRNazanin" w:eastAsia="IRNazanin"/>
          <w:color w:val="111111"/>
          <w:sz w:val="28"/>
          <w:sz w:val="28"/>
          <w:szCs w:val="28"/>
          <w:rtl w:val="true"/>
          <w:lang w:bidi="fa-IR"/>
        </w:rPr>
        <w:t>محیط زندگی، زمینه‌ای آماده برای رشد و تعالی افراد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جهانی که تحت حاکمیت الهی است خوبی‌ها ترویج می‌شود و از بدی‌ها نهی می‌گردد و با بدکاران برخورد قانونی می‌شود و نیز حقوق اجتماعی افراد به مساوات پرداخت می‌شود و عدالت اجتماعی به معنی واقعی آن پیاده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بجاست به روایات مراجعه کنیم و جلوه‌ای از آن دنیای زیبا را مشاهده کنیم</w:t>
      </w:r>
      <w:r>
        <w:rPr>
          <w:rFonts w:eastAsia="IRNazanin" w:cs="IRNazanin"/>
          <w:color w:val="111111"/>
          <w:sz w:val="28"/>
          <w:szCs w:val="28"/>
          <w:rtl w:val="true"/>
          <w:lang w:bidi="fa-IR"/>
        </w:rPr>
        <w:t>:</w:t>
      </w:r>
    </w:p>
    <w:p>
      <w:pPr>
        <w:pStyle w:val="Heading5"/>
        <w:numPr>
          <w:ilvl w:val="4"/>
          <w:numId w:val="1"/>
        </w:numPr>
        <w:rPr/>
      </w:pPr>
      <w:bookmarkStart w:id="369" w:name="__RefHeading___Toc2313859_373438147"/>
      <w:bookmarkStart w:id="370" w:name="_Toc127"/>
      <w:bookmarkEnd w:id="369"/>
      <w:r>
        <w:rPr/>
        <w:t>1</w:t>
      </w:r>
      <w:r>
        <w:rPr>
          <w:rtl w:val="true"/>
        </w:rPr>
        <w:t xml:space="preserve">. </w:t>
      </w:r>
      <w:r>
        <w:rPr>
          <w:rtl w:val="true"/>
        </w:rPr>
        <w:t>احیاء و گسترش امر به معروف و نهی از منکر</w:t>
      </w:r>
      <w:bookmarkEnd w:id="370"/>
    </w:p>
    <w:p>
      <w:pPr>
        <w:pStyle w:val="BookText"/>
        <w:rPr/>
      </w:pPr>
      <w:r>
        <w:rPr>
          <w:rFonts w:ascii="IRNazanin" w:hAnsi="IRNazanin" w:eastAsia="IRNazanin"/>
          <w:color w:val="111111"/>
          <w:sz w:val="28"/>
          <w:sz w:val="28"/>
          <w:szCs w:val="28"/>
          <w:rtl w:val="true"/>
          <w:lang w:bidi="fa-IR"/>
        </w:rPr>
        <w:t>در حکومت جهانی امام مهدی عجل الله تعالی فرجه الشریف فریضه بزرگ امر به معروف و نهی از منکر به صورت گسترده به اجرا گذاشته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واجبی که قرآن کریم بر آن تأکید ورزیده و آن را از ویژگی‌های امت اسلامی به عنوان برگزیده امت‌ها شمرده است</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همان امری که به سبب آن همه واجبات الهی اقامه می‌گردد </w:t>
      </w:r>
      <w:r>
        <w:rPr>
          <w:rStyle w:val="FootnoteAnchor"/>
          <w:rtl w:val="true"/>
        </w:rPr>
        <w:footnoteReference w:id="220"/>
      </w:r>
      <w:r>
        <w:rPr>
          <w:rFonts w:ascii="IRNazanin" w:hAnsi="IRNazanin" w:eastAsia="IRNazanin"/>
          <w:color w:val="111111"/>
          <w:sz w:val="28"/>
          <w:sz w:val="28"/>
          <w:szCs w:val="28"/>
          <w:rtl w:val="true"/>
          <w:lang w:bidi="fa-IR"/>
        </w:rPr>
        <w:t>و واگذاشتن آن عامل اساسی در هلاکت و نابودی خوبی‌ها و رشد و زیادی بدی‌ها در اجتماعات بوده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بهترین و والاترین مراتب امر به معروف و نهی از منکر آن است که رئیس حکومت و کارگزاران آن امر کننده به خوبی‌ها و بازدارنده از زشتی‌ها باشند</w:t>
      </w:r>
      <w:r>
        <w:rPr>
          <w:rFonts w:eastAsia="IRNazanin" w:cs="IRNazanin"/>
          <w:color w:val="111111"/>
          <w:sz w:val="28"/>
          <w:szCs w:val="28"/>
          <w:rtl w:val="true"/>
          <w:lang w:bidi="fa-IR"/>
        </w:rPr>
        <w:t xml:space="preserve">. </w:t>
      </w:r>
      <w:bookmarkStart w:id="371" w:name="pg1145_5996"/>
    </w:p>
    <w:p>
      <w:pPr>
        <w:pStyle w:val="BookText"/>
        <w:rPr/>
      </w:pPr>
      <w:bookmarkEnd w:id="371"/>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اَلْمَهدی وَ 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یأْمُرُونَ بِالْمَعْرُوفِ وَ ینْهَوْنَ عَنِ الْمُنْکَرِ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مهدی و یاران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می‌کنند</w:t>
      </w:r>
      <w:r>
        <w:rPr>
          <w:rFonts w:eastAsia="IRNazanin" w:cs="IRNazanin"/>
          <w:color w:val="111111"/>
          <w:sz w:val="28"/>
          <w:szCs w:val="28"/>
          <w:rtl w:val="true"/>
          <w:lang w:bidi="fa-IR"/>
        </w:rPr>
        <w:t>.»</w:t>
      </w:r>
    </w:p>
    <w:p>
      <w:pPr>
        <w:pStyle w:val="Heading5"/>
        <w:numPr>
          <w:ilvl w:val="4"/>
          <w:numId w:val="1"/>
        </w:numPr>
        <w:rPr/>
      </w:pPr>
      <w:bookmarkStart w:id="372" w:name="__RefHeading___Toc2313861_373438147"/>
      <w:bookmarkStart w:id="373" w:name="_Toc128"/>
      <w:bookmarkEnd w:id="372"/>
      <w:r>
        <w:rPr/>
        <w:t>2</w:t>
      </w:r>
      <w:r>
        <w:rPr>
          <w:rtl w:val="true"/>
        </w:rPr>
        <w:t xml:space="preserve">. </w:t>
      </w:r>
      <w:r>
        <w:rPr>
          <w:rtl w:val="true"/>
        </w:rPr>
        <w:t>مبارزه با فساد و رذائل اخلاقی</w:t>
      </w:r>
      <w:bookmarkEnd w:id="373"/>
    </w:p>
    <w:p>
      <w:pPr>
        <w:pStyle w:val="BookText"/>
        <w:rPr/>
      </w:pPr>
      <w:r>
        <w:rPr>
          <w:rFonts w:ascii="IRNazanin" w:hAnsi="IRNazanin" w:eastAsia="IRNazanin"/>
          <w:color w:val="111111"/>
          <w:sz w:val="28"/>
          <w:sz w:val="28"/>
          <w:szCs w:val="28"/>
          <w:rtl w:val="true"/>
          <w:lang w:bidi="fa-IR"/>
        </w:rPr>
        <w:t>نهی از منکر که یکی از شاخصه‌های حکومت الهی است تنها به زبان نخواهد بود بلکه در عمل با منکرات و زشتی‌ها مقابله خواهد شد تا جایی برای فساد و رذائل اخلاقی در جامعه نماند و محیط زندگی از زشتی‌ها پاک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ندبه که آهنگ فراق و نوای جدایی از یار غایب است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اَینَ طامِسُ آثارَ الزَّیغِ وَالاَْهْواءِ، أَینَ قاطِعُ حَبائلَ الْکِذْبِ وَالاِْفْتِراءِ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کجاست آنکه آثار گمراهی و هوی و هوس را نابود خواهد ساخت؟ کجاست آنکه ریسمانهای دروغ و افتراء را ریشه کن کند؟</w:t>
      </w:r>
      <w:r>
        <w:rPr>
          <w:rFonts w:eastAsia="IRNazanin" w:cs="IRNazanin"/>
          <w:color w:val="111111"/>
          <w:sz w:val="28"/>
          <w:szCs w:val="28"/>
          <w:rtl w:val="true"/>
          <w:lang w:bidi="fa-IR"/>
        </w:rPr>
        <w:t>»</w:t>
      </w:r>
    </w:p>
    <w:p>
      <w:pPr>
        <w:pStyle w:val="Heading5"/>
        <w:numPr>
          <w:ilvl w:val="4"/>
          <w:numId w:val="1"/>
        </w:numPr>
        <w:rPr/>
      </w:pPr>
      <w:bookmarkStart w:id="374" w:name="__RefHeading___Toc2313863_373438147"/>
      <w:bookmarkStart w:id="375" w:name="_Toc129"/>
      <w:bookmarkEnd w:id="374"/>
      <w:r>
        <w:rPr/>
        <w:t>3</w:t>
      </w:r>
      <w:r>
        <w:rPr>
          <w:rtl w:val="true"/>
        </w:rPr>
        <w:t xml:space="preserve">. </w:t>
      </w:r>
      <w:r>
        <w:rPr>
          <w:rtl w:val="true"/>
        </w:rPr>
        <w:t>اجرای حدود الهی</w:t>
      </w:r>
      <w:bookmarkEnd w:id="37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با مفسدان و تبهکاران جامعه، شیوه‌های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 امام مهدی عجل الله تعالی فرجه الشریف از سویی با شیوه‌های فرهنگی و تعلیم معارف و تحکیم عقائد و ایمان، فاسقان و بزهکاران را به راه صلاح و راستی برمی گردانند و از سوی دیگر با تأمین </w:t>
      </w:r>
      <w:bookmarkStart w:id="376" w:name="pg1145_5997"/>
    </w:p>
    <w:p>
      <w:pPr>
        <w:pStyle w:val="BookText"/>
        <w:rPr/>
      </w:pPr>
      <w:bookmarkEnd w:id="376"/>
      <w:r>
        <w:rPr>
          <w:rFonts w:ascii="IRNazanin" w:hAnsi="IRNazanin" w:eastAsia="IRNazanin"/>
          <w:color w:val="111111"/>
          <w:sz w:val="28"/>
          <w:sz w:val="28"/>
          <w:szCs w:val="28"/>
          <w:rtl w:val="true"/>
          <w:lang w:bidi="fa-IR"/>
        </w:rPr>
        <w:t>نیازهای مشروع و معقول زندگی و اجرای عدالت اجتماعی، راه را بر فساد و تباهی می‌بندند ولی آنها که با وجود همه اینها راه تجاوز به حقوق دیگران و زیرپاگذاشتن احکام الهی را می‌پیمایند و چارچوب قانون را نمی‌پذیرند، با اینها به گونه‌ای شدید برخورد می‌شود که سدّ راه تبهکاری آنها گردد و نیز از ادامه روند فساد در جامعه توسط دیگران جلوگیری شود و آن اجرای حدود الهی درباره مفسدان است که حدّ و مرز آن در قوانین کیفری اسلام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بلندی از پیامبر اکرم صلی الله علیه و آله و سلم که حضرت جواد علیه السلام نقل کرده است، در ضمن بیان خصوصیات امام مهدی عجل الله تعالی فرجه الشریف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حدود الهی را اقامه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کرد</w:t>
      </w:r>
      <w:r>
        <w:rPr>
          <w:rFonts w:eastAsia="IRNazanin" w:cs="IRNazanin"/>
          <w:color w:val="111111"/>
          <w:sz w:val="28"/>
          <w:szCs w:val="28"/>
          <w:rtl w:val="true"/>
          <w:lang w:bidi="fa-IR"/>
        </w:rPr>
        <w:t xml:space="preserve">.» </w:t>
      </w:r>
      <w:r>
        <w:rPr>
          <w:rStyle w:val="FootnoteAnchor"/>
          <w:rtl w:val="true"/>
        </w:rPr>
        <w:footnoteReference w:id="223"/>
      </w:r>
    </w:p>
    <w:p>
      <w:pPr>
        <w:pStyle w:val="Heading5"/>
        <w:numPr>
          <w:ilvl w:val="4"/>
          <w:numId w:val="1"/>
        </w:numPr>
        <w:rPr/>
      </w:pPr>
      <w:bookmarkStart w:id="377" w:name="__RefHeading___Toc2313865_373438147"/>
      <w:bookmarkStart w:id="378" w:name="_Toc130"/>
      <w:bookmarkEnd w:id="377"/>
      <w:r>
        <w:rPr/>
        <w:t>4</w:t>
      </w:r>
      <w:r>
        <w:rPr>
          <w:rtl w:val="true"/>
        </w:rPr>
        <w:t xml:space="preserve">. </w:t>
      </w:r>
      <w:r>
        <w:rPr>
          <w:rtl w:val="true"/>
        </w:rPr>
        <w:t>عدالت قضایی</w:t>
      </w:r>
      <w:bookmarkEnd w:id="37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رأس برنامه‌های حکومتی امام مهدی عجل الله تعالی فرجه الشریف در سطح جامعه، اجرای عدالت در همه بخش هاست و اوست که همه عالم را، پر از عدالت و دادگری می‌کند همانگونه که از ظلم و ستم آکنده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مهمترین حوزه‌های اجرای عدالت، بخش قضاوت است و این همان بخشی است که بیشترین ظلم‌ها و حق کشی‌ها در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به ناحق مصادره گشته و خونها، به ناحق ریخته شده و آبروی بی گناهان به خطر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محاکم قضایی دنیا، بیشترین ظلم بر مستضعفان عالم شده است و احکام صادره از آنها تحت تأثیر نفوذ قدرتمندان و حاکمان ستمگر، مال و جان افراد و گروههای بسیاری را به ناحق نابود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قاضیان دنیا طلب نیز برای </w:t>
      </w:r>
    </w:p>
    <w:p>
      <w:pPr>
        <w:pStyle w:val="BookText"/>
        <w:rPr/>
      </w:pPr>
      <w:r>
        <w:rPr>
          <w:rFonts w:ascii="IRNazanin" w:hAnsi="IRNazanin" w:eastAsia="IRNazanin"/>
          <w:color w:val="111111"/>
          <w:sz w:val="28"/>
          <w:sz w:val="28"/>
          <w:szCs w:val="28"/>
          <w:rtl w:val="true"/>
          <w:lang w:bidi="fa-IR"/>
        </w:rPr>
        <w:t>جلب منافع مادّی برای خود و وابستگانشان حکم‌های ظالمانه بسیاری را نوشته و اجرا کرده‌اند و خلاصه اینکه چه بسیار بی گناهی که به چوبه دار آویخته شده است و چه بسا تبهکار و مجرمی که قانون خدا درباره او اجرا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عدل گستر امام مهدی عجل الله تعالی فرجه الشریف پایان همه ظلم‌ها و نهایت همه حق کشی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مظهر عدالت پروردگار است، محکمه هایی دادگستر ایجاد می‌کند و قاضیانی صالح و مُجریانی دقیق و خدا ترس می‌گمارد تا به هیچ کس در هیچ جای عالم کمترین ستمی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در ضمن روایتی بلند در توصیف امام مهدی عجل الله تعالی فرجه الشریف و دوران طلائی ظهورش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خَرَجَ اَشْرَقَتِ الاَْرْضُ بِنُورِ رَبِّها وَ وَضَعَ میزانَ الْعَدْلِ بَینَ النّاسِ فَلا یظْلِمُ اَحَدٌ اَحَداً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وقتی او قیام کند زمین به نور پروردگار روشن گردد و آن حضرت ترازوی عدالت در میان خلق نهد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عدالت را جاری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بر دیگری ظلم و ستم روا ندارد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دانسته می‌شود که عدالت قضایی حضرت چنان گسترده و دقیق است که راه را بر ظالمان و سودجویان می‌بندد و از تکرار ظلم و ستم و عادی شدن تجاوز به حق دیگران، جلوگیری می‌کند</w:t>
      </w:r>
      <w:r>
        <w:rPr>
          <w:rFonts w:eastAsia="IRNazanin" w:cs="IRNazanin"/>
          <w:color w:val="111111"/>
          <w:sz w:val="28"/>
          <w:szCs w:val="28"/>
          <w:rtl w:val="true"/>
          <w:lang w:bidi="fa-IR"/>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9" w:name="pg1145_6000"/>
      <w:bookmarkStart w:id="380" w:name="pg1145_6000"/>
      <w:bookmarkEnd w:id="380"/>
    </w:p>
    <w:p>
      <w:pPr>
        <w:pStyle w:val="Heading3"/>
        <w:numPr>
          <w:ilvl w:val="2"/>
          <w:numId w:val="1"/>
        </w:numPr>
        <w:rPr/>
      </w:pPr>
      <w:bookmarkStart w:id="381" w:name="pg1145_6000"/>
      <w:bookmarkStart w:id="382" w:name="__RefHeading___Toc2313867_373438147"/>
      <w:bookmarkStart w:id="383" w:name="_Toc131"/>
      <w:bookmarkEnd w:id="381"/>
      <w:bookmarkEnd w:id="382"/>
      <w:r>
        <w:rPr>
          <w:rtl w:val="true"/>
        </w:rPr>
        <w:t>دستاوردهای حکومت</w:t>
      </w:r>
      <w:bookmarkEnd w:id="383"/>
    </w:p>
    <w:p>
      <w:pPr>
        <w:pStyle w:val="Heading4"/>
        <w:numPr>
          <w:ilvl w:val="3"/>
          <w:numId w:val="1"/>
        </w:numPr>
        <w:rPr/>
      </w:pPr>
      <w:bookmarkStart w:id="384" w:name="__RefHeading___Toc2313869_373438147"/>
      <w:bookmarkStart w:id="385" w:name="_Toc132"/>
      <w:bookmarkEnd w:id="384"/>
      <w:r>
        <w:rPr>
          <w:rtl w:val="true"/>
        </w:rPr>
        <w:t>اشاره</w:t>
      </w:r>
      <w:bookmarkEnd w:id="385"/>
    </w:p>
    <w:p>
      <w:pPr>
        <w:pStyle w:val="BookText"/>
        <w:rPr/>
      </w:pPr>
      <w:r>
        <w:rPr>
          <w:rFonts w:ascii="IRNazanin" w:hAnsi="IRNazanin" w:eastAsia="IRNazanin"/>
          <w:color w:val="111111"/>
          <w:sz w:val="28"/>
          <w:sz w:val="28"/>
          <w:szCs w:val="28"/>
          <w:rtl w:val="true"/>
          <w:lang w:bidi="fa-IR"/>
        </w:rPr>
        <w:t>افراد و جمعیت‌ها پیش از آنکه به حکومت برسند و قدرت را به دست گیرند آرمانهایی را برای حکومت خود بیان می‌کنند و چه بسا برای رسیدن به آن اهداف، برنامه‌های خود را نیز اعلام کنند امّا معمولا پس از رسیدن به قدرت و گذشت زمان، در اهداف خود ناکام مانده و گاهی از آنچه گفته بودند عدول می‌کنند و یا به کلّی آن ایده‌ها و اهداف مطرح شده را فراموش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نیافتن به آرزوها و اهداف از پیش تعیین شده یا به جهت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و اصولی نبوده و یا آنکه برنامه‌های حکومت برای رسیدن به هدف ها، برنامه جامع و کاملی نبوده است و در بسیاری از موارد نیز سبب ناکامی، عدم لیاقت مجریان بوده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حکومت امام مهدی عجل الله تعالی فرجه الشریف اهداف، هدفهایی است واقعی و اصیل که ریشه در عمق وجدانهای بشر دارد و همگان در آرزوی رسیدن به آن بوده‌اند و برنامه‌ها نیز بر اساس تعالیم قرآن و سنّت معصومین علیهم السلام تنظیم گردیده و در تمامی بخش‌ها ضمانت اجرائی برای آنها وجود دارد؛ بنابراین دستاوردهای این انقلاب عظیم، بسیار چشمگیر و قابل توجه است و در یک جمله باید گفت دستاوردهای حکومت امام مهدی عجل الله تعالی فرجه الشریف پاسخگوی تمام نیازهای معنوی و مادی بشر است که خداوند متعال در وجود انسان به امانت نهاده است</w:t>
      </w:r>
      <w:r>
        <w:rPr>
          <w:rFonts w:eastAsia="IRNazanin" w:cs="IRNazanin"/>
          <w:color w:val="111111"/>
          <w:sz w:val="28"/>
          <w:szCs w:val="28"/>
          <w:rtl w:val="true"/>
          <w:lang w:bidi="fa-IR"/>
        </w:rPr>
        <w:t xml:space="preserve">. </w:t>
      </w:r>
      <w:bookmarkStart w:id="386" w:name="pg1145_6001"/>
    </w:p>
    <w:p>
      <w:pPr>
        <w:pStyle w:val="BookText"/>
        <w:rPr/>
      </w:pPr>
      <w:bookmarkEnd w:id="386"/>
      <w:r>
        <w:rPr>
          <w:rFonts w:ascii="IRNazanin" w:hAnsi="IRNazanin" w:eastAsia="IRNazanin"/>
          <w:color w:val="111111"/>
          <w:sz w:val="28"/>
          <w:sz w:val="28"/>
          <w:szCs w:val="28"/>
          <w:rtl w:val="true"/>
          <w:lang w:bidi="fa-IR"/>
        </w:rPr>
        <w:t>در اینجا با توجه به روایات برخی از این دستاوردها را بیان می‌کنیم</w:t>
      </w:r>
      <w:r>
        <w:rPr>
          <w:rFonts w:eastAsia="IRNazanin" w:cs="IRNazanin"/>
          <w:color w:val="111111"/>
          <w:sz w:val="28"/>
          <w:szCs w:val="28"/>
          <w:rtl w:val="true"/>
          <w:lang w:bidi="fa-IR"/>
        </w:rPr>
        <w:t>:</w:t>
      </w:r>
    </w:p>
    <w:p>
      <w:pPr>
        <w:pStyle w:val="Heading4"/>
        <w:numPr>
          <w:ilvl w:val="3"/>
          <w:numId w:val="1"/>
        </w:numPr>
        <w:rPr/>
      </w:pPr>
      <w:bookmarkStart w:id="387" w:name="__RefHeading___Toc2313871_373438147"/>
      <w:bookmarkStart w:id="388" w:name="_Toc133"/>
      <w:bookmarkEnd w:id="387"/>
      <w:r>
        <w:rPr/>
        <w:t>1</w:t>
      </w:r>
      <w:r>
        <w:rPr>
          <w:rtl w:val="true"/>
        </w:rPr>
        <w:t xml:space="preserve">. </w:t>
      </w:r>
      <w:r>
        <w:rPr>
          <w:rtl w:val="true"/>
        </w:rPr>
        <w:t>عدالت فراگیر</w:t>
      </w:r>
      <w:bookmarkEnd w:id="388"/>
    </w:p>
    <w:p>
      <w:pPr>
        <w:pStyle w:val="BookText"/>
        <w:rPr/>
      </w:pPr>
      <w:r>
        <w:rPr>
          <w:rFonts w:ascii="IRNazanin" w:hAnsi="IRNazanin" w:eastAsia="IRNazanin"/>
          <w:color w:val="111111"/>
          <w:sz w:val="28"/>
          <w:sz w:val="28"/>
          <w:szCs w:val="28"/>
          <w:rtl w:val="true"/>
          <w:lang w:bidi="fa-IR"/>
        </w:rPr>
        <w:t>در روایات فراوان، مهمترین ره آورد قیام و انقلاب حضرت مهدی عجل الله تعالی فرجه الشریف پر شدن جهان از عدالت و دادگری شمرده شده است که در بخش اهداف حکومت درباره آن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بخش بر آن حقیقت یاد شده این واقعیت را می‌افزاییم که در حاکمیت قائم آل  محمد صلی الله علیه و آله و سلم عدالت در همه سطوح جامعه به صورت یک جریان جاری در تمام مویرگهای اجتماع در می‌آید و هیچ نهاد و مجموعه کوچک یا بزرگی نمی‌ماند مگر اینکه عدالت در آن حاکم خواهد شد و روابط افراد با یکدیگر بر اساس آن پی ریزی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باره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عدالت را در خانه‌های مردم خواهد برد آنچنان که سرما و گرما به درون خانه‌ها نفوذ می‌کند</w:t>
      </w:r>
      <w:r>
        <w:rPr>
          <w:rFonts w:eastAsia="IRNazanin" w:cs="IRNazanin"/>
          <w:color w:val="111111"/>
          <w:sz w:val="28"/>
          <w:szCs w:val="28"/>
          <w:rtl w:val="true"/>
          <w:lang w:bidi="fa-IR"/>
        </w:rPr>
        <w:t xml:space="preserve">.» </w:t>
      </w:r>
      <w:r>
        <w:rPr>
          <w:rStyle w:val="FootnoteAnchor"/>
          <w:rtl w:val="true"/>
        </w:rPr>
        <w:footnoteReference w:id="225"/>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خانه که کوچکترین نهاد در جامعه است به کانون عدالت تبدیل می‌شود و روابط افراد خانواده با یکدیگر عادلانه می‌گردد حکایت از آن دارد که حکومت جهانی و عدل گستر مهدوی نه با ابزار زور و قانون بلکه بر اساس یک تربیت قرآنی که به عدالت و احسان فرمان می‌دهد </w:t>
      </w:r>
      <w:r>
        <w:rPr>
          <w:rStyle w:val="FootnoteAnchor"/>
          <w:rtl w:val="true"/>
        </w:rPr>
        <w:footnoteReference w:id="226"/>
      </w:r>
      <w:r>
        <w:rPr>
          <w:rFonts w:ascii="IRNazanin" w:hAnsi="IRNazanin" w:eastAsia="IRNazanin"/>
          <w:color w:val="111111"/>
          <w:sz w:val="28"/>
          <w:sz w:val="28"/>
          <w:szCs w:val="28"/>
          <w:rtl w:val="true"/>
          <w:lang w:bidi="fa-IR"/>
        </w:rPr>
        <w:t xml:space="preserve">، افراد را پرورش می‌دهد و در فضایی این چنین </w:t>
      </w:r>
      <w:bookmarkStart w:id="389" w:name="pg1145_6002"/>
    </w:p>
    <w:p>
      <w:pPr>
        <w:pStyle w:val="BookText"/>
        <w:rPr/>
      </w:pPr>
      <w:bookmarkEnd w:id="389"/>
      <w:r>
        <w:rPr>
          <w:rFonts w:ascii="IRNazanin" w:hAnsi="IRNazanin" w:eastAsia="IRNazanin"/>
          <w:color w:val="111111"/>
          <w:sz w:val="28"/>
          <w:sz w:val="28"/>
          <w:szCs w:val="28"/>
          <w:rtl w:val="true"/>
          <w:lang w:bidi="fa-IR"/>
        </w:rPr>
        <w:t>همگان به حکم وظیفه انسانی و الهی خود، حقوق دیگران را ـ گرچه از نظر رتبه و مقام، جایگاهی نداشته باشند ـ محترم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موعود مهدوی، عدالت، یک جریان فرهنگی اصیل و با پشتوانه قرآنی و حکومتی است که تخلّف از آن تنها توسط معدودی از افراد که خود محور و منفعت طلب بوده و به دور از تعالیم قرآن و اهل‌بیت علیهم السلام پرورش یافته اند، صورت می‌گیرد که حاکمیت عدالت پرور با آنها برخورد جدّی می‌کند و اجازه رشد و نموّ و ریشه دوانیدن به آنها نمی‌دهد و به ویژه از نفوذ آنها به سطوح حاکمیت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عدالتی چنین فراگیر و همگانی ره آورد حکومت مهدی منتظر عجل الله تعالی فرجه الشریف است و بدینسان عالی‌ترین هدف انقلاب امام مهدی عجل الله تعالی فرجه الشریف که پر کردن عالم از عدل و داد بوده است به شکل کامل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فقط عدالت اجتماعی بلکه عدالت در همه ابعاد انسانی محقق می شود و ظلم و ستم و حق کشی در همه زوایای جامعه حتی در روابط اعضای خانواده با یکدیگر از بین خواهد رفت</w:t>
      </w:r>
      <w:r>
        <w:rPr>
          <w:rFonts w:eastAsia="IRNazanin" w:cs="IRNazanin"/>
          <w:color w:val="111111"/>
          <w:sz w:val="28"/>
          <w:szCs w:val="28"/>
          <w:rtl w:val="true"/>
          <w:lang w:bidi="fa-IR"/>
        </w:rPr>
        <w:t>.</w:t>
      </w:r>
    </w:p>
    <w:p>
      <w:pPr>
        <w:pStyle w:val="Heading4"/>
        <w:numPr>
          <w:ilvl w:val="3"/>
          <w:numId w:val="1"/>
        </w:numPr>
        <w:rPr/>
      </w:pPr>
      <w:bookmarkStart w:id="390" w:name="__RefHeading___Toc2313873_373438147"/>
      <w:bookmarkStart w:id="391" w:name="_Toc134"/>
      <w:bookmarkEnd w:id="390"/>
      <w:r>
        <w:rPr/>
        <w:t>2</w:t>
      </w:r>
      <w:r>
        <w:rPr>
          <w:rtl w:val="true"/>
        </w:rPr>
        <w:t xml:space="preserve">. </w:t>
      </w:r>
      <w:r>
        <w:rPr>
          <w:rtl w:val="true"/>
        </w:rPr>
        <w:t>رشد فکری و اخلاقی و ایمانی</w:t>
      </w:r>
      <w:bookmarkEnd w:id="391"/>
    </w:p>
    <w:p>
      <w:pPr>
        <w:pStyle w:val="BookText"/>
        <w:rPr/>
      </w:pPr>
      <w:r>
        <w:rPr>
          <w:rFonts w:ascii="IRNazanin" w:hAnsi="IRNazanin" w:eastAsia="IRNazanin"/>
          <w:color w:val="111111"/>
          <w:sz w:val="28"/>
          <w:sz w:val="28"/>
          <w:szCs w:val="28"/>
          <w:rtl w:val="true"/>
          <w:lang w:bidi="fa-IR"/>
        </w:rPr>
        <w:t>در بخش قبل آمده که فراگیر شدن عدالت در جامعه به سبب تربیت صحیح افراد و رواج فرهنگ قرآن و عترت در جامعه است و در روایات ما به رشد فکری و اخلاقی و ایمانی مردم در حاکمیت امام مهدی عجل الله تعالی فرجه الشریف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قائم ما قیام کند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بر سر بندگان خدا نهد و به برکت آن عقل و خرد آنها به کمال رسد</w:t>
      </w:r>
      <w:r>
        <w:rPr>
          <w:rFonts w:eastAsia="IRNazanin" w:cs="IRNazanin"/>
          <w:color w:val="111111"/>
          <w:sz w:val="28"/>
          <w:szCs w:val="28"/>
          <w:rtl w:val="true"/>
          <w:lang w:bidi="fa-IR"/>
        </w:rPr>
        <w:t xml:space="preserve">.» </w:t>
      </w:r>
      <w:r>
        <w:rPr>
          <w:rStyle w:val="FootnoteAnchor"/>
          <w:rtl w:val="true"/>
        </w:rPr>
        <w:footnoteReference w:id="227"/>
      </w:r>
      <w:bookmarkStart w:id="392" w:name="pg1145_6003"/>
    </w:p>
    <w:p>
      <w:pPr>
        <w:pStyle w:val="BookText"/>
        <w:rPr/>
      </w:pPr>
      <w:bookmarkEnd w:id="392"/>
      <w:r>
        <w:rPr>
          <w:rFonts w:ascii="IRNazanin" w:hAnsi="IRNazanin" w:eastAsia="IRNazanin"/>
          <w:color w:val="111111"/>
          <w:sz w:val="28"/>
          <w:sz w:val="28"/>
          <w:szCs w:val="28"/>
          <w:rtl w:val="true"/>
          <w:lang w:bidi="fa-IR"/>
        </w:rPr>
        <w:t>و همه خوبی‌ها و زیبایی‌ها به دنبال کمال عقل انسان، به دست می‌آید زیرا که عقل، پیامبر درونی انسان است که در صورت حاکم بودن آن بر کشور جسم و جان، اندیشه و عمل آدمی به سوی صلاح و درستی خواهد رفت و مسیر بندگی پروردگار و نیل به سعادت هموار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سؤال شد که عقل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سبب آن خداوند عبادت می‌شود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بهشت به دست می‌آید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آری، در جامعه امروز می‌بینیم که در جامعه بدون امام، شهوات بر عقل، غلبه دارد و نفس سرکش، یگانه فرمانروای افراد و گروهها و احزاب است و پیامد این وضعیت پایمال شدن حقوق افراد و فراموش شدن ارزشهای الهی است ولی در جامعه موعود و در سایه فرمانروائی حجّت خدا، که عقل کلّ است، عقول انسانها، میدان دار و سکّان دار تصمیم و اقدام خواهد بود و عقلِ به کمال رسیده جز به خوبی و زیبایی فرمان نمی‌دهد</w:t>
      </w:r>
      <w:r>
        <w:rPr>
          <w:rFonts w:eastAsia="IRNazanin" w:cs="IRNazanin"/>
          <w:color w:val="111111"/>
          <w:sz w:val="28"/>
          <w:szCs w:val="28"/>
          <w:rtl w:val="true"/>
          <w:lang w:bidi="fa-IR"/>
        </w:rPr>
        <w:t>.</w:t>
      </w:r>
    </w:p>
    <w:p>
      <w:pPr>
        <w:pStyle w:val="Heading4"/>
        <w:numPr>
          <w:ilvl w:val="3"/>
          <w:numId w:val="1"/>
        </w:numPr>
        <w:rPr/>
      </w:pPr>
      <w:bookmarkStart w:id="393" w:name="__RefHeading___Toc2313875_373438147"/>
      <w:bookmarkStart w:id="394" w:name="_Toc135"/>
      <w:bookmarkEnd w:id="393"/>
      <w:r>
        <w:rPr/>
        <w:t>3</w:t>
      </w:r>
      <w:r>
        <w:rPr>
          <w:rtl w:val="true"/>
        </w:rPr>
        <w:t xml:space="preserve">. </w:t>
      </w:r>
      <w:r>
        <w:rPr>
          <w:rtl w:val="true"/>
        </w:rPr>
        <w:t>اتحاد و همدلی</w:t>
      </w:r>
      <w:bookmarkEnd w:id="39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روایات، جمعیتی که تحت حاکمیت جهانی امام مهدی عجل الله تعالی فرجه الشریف بسر می‌برند، با هم متّحد و صمیمی خواهند بود و در زمان بر پایی دولت مهدوی جایی برای کینه و </w:t>
      </w:r>
    </w:p>
    <w:p>
      <w:pPr>
        <w:pStyle w:val="BookText"/>
        <w:rPr/>
      </w:pPr>
      <w:r>
        <w:rPr>
          <w:rFonts w:ascii="IRNazanin" w:hAnsi="IRNazanin" w:eastAsia="IRNazanin"/>
          <w:color w:val="111111"/>
          <w:sz w:val="28"/>
          <w:sz w:val="28"/>
          <w:szCs w:val="28"/>
          <w:rtl w:val="true"/>
          <w:lang w:bidi="fa-IR"/>
        </w:rPr>
        <w:t>دشمنی  نسبت به یکدیگر در دل‌های بندگان خدا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قَدْ قامَ 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لَذَهَبْتِ الشَّحْناءُ، مِنْ قُلُوبِ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وقتی قائم ما قیام کند، کینه از دلهای بندگان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دیگر بهانه‌ای برای کینه توزی نیست زیرا که روزگار عدل و دادگری است و حقی از کسی ضایع نمی‌شود و روزگار خردورزی و تعقّل است نه عقل ستیزی و شهوت پرستی</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 xml:space="preserve">بنابراین زمینه‌ای برای دشمنی و کینه جویی باقی نمی‌ماند و از این رو دل‌های مردم که تا پیش از این، پراکنده و دور از هم بود، انس و الفت می‌یابد و همگان به برادری و اُخوّت قرآنی باز می‌گردند </w:t>
      </w:r>
      <w:r>
        <w:rPr>
          <w:rStyle w:val="FootnoteAnchor"/>
          <w:rtl w:val="true"/>
        </w:rPr>
        <w:footnoteReference w:id="230"/>
      </w:r>
      <w:r>
        <w:rPr>
          <w:rFonts w:ascii="IRNazanin" w:hAnsi="IRNazanin" w:eastAsia="IRNazanin"/>
          <w:color w:val="111111"/>
          <w:sz w:val="28"/>
          <w:sz w:val="28"/>
          <w:szCs w:val="28"/>
          <w:rtl w:val="true"/>
          <w:lang w:bidi="fa-IR"/>
        </w:rPr>
        <w:t>و مانند برادران با یکدیگر همدل و مهربان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وصف روزگار سبز مهدوی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وحدت و اُلفت بین قلوب پریشان و پراکنده برقرار کند</w:t>
      </w:r>
      <w:r>
        <w:rPr>
          <w:rFonts w:eastAsia="IRNazanin" w:cs="IRNazanin"/>
          <w:color w:val="111111"/>
          <w:sz w:val="28"/>
          <w:szCs w:val="28"/>
          <w:rtl w:val="true"/>
          <w:lang w:bidi="fa-IR"/>
        </w:rPr>
        <w:t xml:space="preserve">.» </w:t>
      </w:r>
      <w:r>
        <w:rPr>
          <w:rStyle w:val="FootnoteAnchor"/>
          <w:rtl w:val="true"/>
        </w:rPr>
        <w:footnoteReference w:id="231"/>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دست خدا در کار است دیگر عجیب نیست که این همدلی و صمیمیت به جایی رسد که تصور آن در دنیای کنونی که بحران تضادها و کشمکش‌های مادّی به اوج خود رسیده است، دشوار باشد</w:t>
      </w:r>
      <w:r>
        <w:rPr>
          <w:rFonts w:eastAsia="IRNazanin" w:cs="IRNazanin"/>
          <w:color w:val="111111"/>
          <w:sz w:val="28"/>
          <w:szCs w:val="28"/>
          <w:rtl w:val="true"/>
          <w:lang w:bidi="fa-IR"/>
        </w:rPr>
        <w:t xml:space="preserve">. </w:t>
      </w:r>
      <w:bookmarkStart w:id="395" w:name="pg1145_6005"/>
    </w:p>
    <w:p>
      <w:pPr>
        <w:pStyle w:val="BookText"/>
        <w:rPr/>
      </w:pPr>
      <w:bookmarkEnd w:id="395"/>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قائم ما قیام کند دوستی واقعی و صمیمیت حقیقی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نیازمندی دست می‌برد و از جیب برادر ایمانی اش به مقدار نیاز برمی دارد و برادرش او را منع نمی‌کند</w:t>
      </w:r>
      <w:r>
        <w:rPr>
          <w:rFonts w:eastAsia="IRNazanin" w:cs="IRNazanin"/>
          <w:color w:val="111111"/>
          <w:sz w:val="28"/>
          <w:szCs w:val="28"/>
          <w:rtl w:val="true"/>
          <w:lang w:bidi="fa-IR"/>
        </w:rPr>
        <w:t xml:space="preserve">.» </w:t>
      </w:r>
      <w:r>
        <w:rPr>
          <w:rStyle w:val="FootnoteAnchor"/>
          <w:rtl w:val="true"/>
        </w:rPr>
        <w:footnoteReference w:id="232"/>
      </w:r>
    </w:p>
    <w:p>
      <w:pPr>
        <w:pStyle w:val="Heading4"/>
        <w:numPr>
          <w:ilvl w:val="3"/>
          <w:numId w:val="1"/>
        </w:numPr>
        <w:rPr/>
      </w:pPr>
      <w:bookmarkStart w:id="396" w:name="__RefHeading___Toc2313877_373438147"/>
      <w:bookmarkStart w:id="397" w:name="_Toc136"/>
      <w:bookmarkEnd w:id="396"/>
      <w:r>
        <w:rPr/>
        <w:t>4</w:t>
      </w:r>
      <w:r>
        <w:rPr>
          <w:rtl w:val="true"/>
        </w:rPr>
        <w:t xml:space="preserve">. </w:t>
      </w:r>
      <w:r>
        <w:rPr>
          <w:rtl w:val="true"/>
        </w:rPr>
        <w:t>سلامت جسمی و روانی</w:t>
      </w:r>
      <w:bookmarkEnd w:id="397"/>
    </w:p>
    <w:p>
      <w:pPr>
        <w:pStyle w:val="BookText"/>
        <w:rPr/>
      </w:pPr>
      <w:r>
        <w:rPr>
          <w:rFonts w:ascii="IRNazanin" w:hAnsi="IRNazanin" w:eastAsia="IRNazanin"/>
          <w:color w:val="111111"/>
          <w:sz w:val="28"/>
          <w:sz w:val="28"/>
          <w:szCs w:val="28"/>
          <w:rtl w:val="true"/>
          <w:lang w:bidi="fa-IR"/>
        </w:rPr>
        <w:t>یکی از مشکلات بشر امروز بروز بیماری‌های سخت و غیر قابل علاج است که محصول عوامل گوناگون از جمله آلودگی محیط زیست به سبب به کارگیری سلاح‌های شیمیایی، اتمی و میکروبی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روابط نامشروع انسانها با یکدیگر و نیز از بین  بردن جنگل‌ها و آب‌های دریا از دیگر عوامل ظهور بیماریهایی مانند جذام، طاعون، فلج، سکته و دهها بیماری دیگر است که بهداشت و درمان پیشرفته امروزی نیز قادر به معالجه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بیماری‌های جسمی باید فهرست بلندی از امراض روحی و روانی را نیز افزود که زندگی را برای مردم جهان تلخ و غیر قابل تحمل کرده است که این نیز به سبب روابط غلط حاکم بر جهان و انسانهاست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دولت کریمه مهدوی که روزگار عدالت گستری و حکومت فضیلت‌ها و زیبایی هاست و روابط بر اساس برادری و برابری شکل می‌گیرد، بیماری‌های جسمی و روانی انسان از بین می‌رود و قوای بدنی و روحی انسان به طور شگفت انگیزی قوی و نیرومند می‌گردد</w:t>
      </w:r>
      <w:r>
        <w:rPr>
          <w:rFonts w:eastAsia="IRNazanin" w:cs="IRNazanin"/>
          <w:color w:val="111111"/>
          <w:sz w:val="28"/>
          <w:szCs w:val="28"/>
          <w:rtl w:val="true"/>
          <w:lang w:bidi="fa-IR"/>
        </w:rPr>
        <w:t xml:space="preserve">. </w:t>
      </w:r>
      <w:bookmarkStart w:id="398" w:name="pg1145_6006"/>
    </w:p>
    <w:p>
      <w:pPr>
        <w:pStyle w:val="BookText"/>
        <w:rPr/>
      </w:pPr>
      <w:bookmarkEnd w:id="398"/>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حضرت قائم عجل الله تعالی فرجه الشریف قیام کند، خداوند بیماریها را از مؤمنان دور می‌سازد و تندرستی را به آنان باز می‌گرداند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در دولت آن سرور که دانش به گونه‌ای شگفت پیشرفت می‌کند هیچ بیماری لاعلاجی نمی‌ماند و بهداشت و طبّ، رشد چشمگیری خواهد داشت و نیز به برکت وجود حضرت، بسیاری از بیماران شفا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قائم اهل‌بیت مرا درک کند اگر به بیماری دچار باشد شفا می‌یابد و چنانچه دچار ناتوانی باشد توانا و نیرومند می‌گردد</w:t>
      </w:r>
      <w:r>
        <w:rPr>
          <w:rFonts w:eastAsia="IRNazanin" w:cs="IRNazanin"/>
          <w:color w:val="111111"/>
          <w:sz w:val="28"/>
          <w:szCs w:val="28"/>
          <w:rtl w:val="true"/>
          <w:lang w:bidi="fa-IR"/>
        </w:rPr>
        <w:t xml:space="preserve">.» </w:t>
      </w:r>
      <w:r>
        <w:rPr>
          <w:rStyle w:val="FootnoteAnchor"/>
          <w:rtl w:val="true"/>
        </w:rPr>
        <w:footnoteReference w:id="234"/>
      </w:r>
    </w:p>
    <w:p>
      <w:pPr>
        <w:pStyle w:val="Heading4"/>
        <w:numPr>
          <w:ilvl w:val="3"/>
          <w:numId w:val="1"/>
        </w:numPr>
        <w:rPr/>
      </w:pPr>
      <w:bookmarkStart w:id="399" w:name="__RefHeading___Toc2313879_373438147"/>
      <w:bookmarkStart w:id="400" w:name="_Toc137"/>
      <w:bookmarkEnd w:id="399"/>
      <w:r>
        <w:rPr/>
        <w:t>5</w:t>
      </w:r>
      <w:r>
        <w:rPr>
          <w:rtl w:val="true"/>
        </w:rPr>
        <w:t xml:space="preserve">. </w:t>
      </w:r>
      <w:r>
        <w:rPr>
          <w:rtl w:val="true"/>
        </w:rPr>
        <w:t>خیر و برکت فراوان</w:t>
      </w:r>
      <w:bookmarkEnd w:id="400"/>
    </w:p>
    <w:p>
      <w:pPr>
        <w:pStyle w:val="BookText"/>
        <w:rPr/>
      </w:pPr>
      <w:r>
        <w:rPr>
          <w:rFonts w:ascii="IRNazanin" w:hAnsi="IRNazanin" w:eastAsia="IRNazanin"/>
          <w:color w:val="111111"/>
          <w:sz w:val="28"/>
          <w:sz w:val="28"/>
          <w:szCs w:val="28"/>
          <w:rtl w:val="true"/>
          <w:lang w:bidi="fa-IR"/>
        </w:rPr>
        <w:t>از دستاوردهای بزرگ حکومت قائم آل محمد صلی الله علیه و آله و سلم خیر و برکت فراوان و بی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بهار دولت او همه جا سبز و خرم گشته و نشاط و حیات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می‌بارد و زمین می‌رویاند و برکات الهی سرشار و بی شمار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سبب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آسمانها و زمین را جاری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ایام دولت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می‌بارد و زمین دانه می‌دهد</w:t>
      </w:r>
      <w:r>
        <w:rPr>
          <w:rFonts w:eastAsia="IRNazanin" w:cs="IRNazanin"/>
          <w:color w:val="111111"/>
          <w:sz w:val="28"/>
          <w:szCs w:val="28"/>
          <w:rtl w:val="true"/>
          <w:lang w:bidi="fa-IR"/>
        </w:rPr>
        <w:t xml:space="preserve">.» </w:t>
      </w:r>
      <w:r>
        <w:rPr>
          <w:rStyle w:val="FootnoteAnchor"/>
          <w:rtl w:val="true"/>
        </w:rPr>
        <w:footnoteReference w:id="235"/>
      </w:r>
      <w:bookmarkStart w:id="401" w:name="pg1145_6007"/>
    </w:p>
    <w:p>
      <w:pPr>
        <w:pStyle w:val="BookText"/>
        <w:rPr/>
      </w:pPr>
      <w:bookmarkEnd w:id="401"/>
      <w:r>
        <w:rPr>
          <w:rFonts w:ascii="IRNazanin" w:hAnsi="IRNazanin" w:eastAsia="IRNazanin"/>
          <w:color w:val="111111"/>
          <w:sz w:val="28"/>
          <w:sz w:val="28"/>
          <w:szCs w:val="28"/>
          <w:rtl w:val="true"/>
          <w:lang w:bidi="fa-IR"/>
        </w:rPr>
        <w:t>در سایه حکومت آن حضرت کویری نمی‌ماند و همه زمین‌ها جامه حیات و شادابی به تن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چشمگیر و فراوانی بی نظیر به جهت آن است که روزگار مهدی، زمان جوانه زدن نهال پاکی و تقوا و شکوفایی گلهای ایمان است و مردم در همه اصناف و اقشار تحت تربیت الهی قرار گرفته و روابط خود را بر اساس ارزشهای خدائی انجام می‌دهند و خداوند وعده فرموده است که چنین محیط پاکی را از برکات و خیرات، سیراب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زمینه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 اَهْلَ القُری امَنُوا وَاتَّقَوْا لَفَتَحْنا عَلَیهِمْ بَرَکات مِنَ السَّماءِ وَالاَْرْضِ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مردم شهرها ایمان آورده و تقوا پیشه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 آسمان و زمین را به رویشان باز می‌کردیم</w:t>
      </w:r>
      <w:r>
        <w:rPr>
          <w:rFonts w:eastAsia="IRNazanin" w:cs="IRNazanin"/>
          <w:color w:val="111111"/>
          <w:sz w:val="28"/>
          <w:szCs w:val="28"/>
          <w:rtl w:val="true"/>
          <w:lang w:bidi="fa-IR"/>
        </w:rPr>
        <w:t xml:space="preserve">. </w:t>
      </w:r>
      <w:r>
        <w:rPr>
          <w:rStyle w:val="FootnoteAnchor"/>
          <w:rtl w:val="true"/>
        </w:rPr>
        <w:footnoteReference w:id="236"/>
      </w:r>
    </w:p>
    <w:p>
      <w:pPr>
        <w:pStyle w:val="Heading4"/>
        <w:numPr>
          <w:ilvl w:val="3"/>
          <w:numId w:val="1"/>
        </w:numPr>
        <w:rPr/>
      </w:pPr>
      <w:bookmarkStart w:id="402" w:name="__RefHeading___Toc2313881_373438147"/>
      <w:bookmarkStart w:id="403" w:name="_Toc138"/>
      <w:bookmarkEnd w:id="402"/>
      <w:r>
        <w:rPr/>
        <w:t>6</w:t>
      </w:r>
      <w:r>
        <w:rPr>
          <w:rtl w:val="true"/>
        </w:rPr>
        <w:t xml:space="preserve">. </w:t>
      </w:r>
      <w:r>
        <w:rPr>
          <w:rtl w:val="true"/>
        </w:rPr>
        <w:t>ریشه کن شدن فقر</w:t>
      </w:r>
      <w:bookmarkEnd w:id="40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همه منابع زمینی برای امام مهدی عجل الله تعالی فرجه الشریف آشکار گردد و برکات آسمان و زمین بر مردم زمان او بی دریغ جریان یابد و به عدالت تقسیم گردد جایی برای فقر و تهیدستی نمی‌ماند و بشریت در دولت امام مهدی عجل الله تعالی فرجه الشریف برای همیشه از چنگال فقر و نداری رها می‌شود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در روزگار او روابط اقتصادی بر اساس برادری و برابری شکل می‌گیرد و اصل سودجوئی و منفعت طلبی شخصی، جای خود را به حسّ دلسوزی و غمخواری و مواسات با برادران دینی می‌دهد و در این حال همه به یکدیگر به عنوان اعضای یک خانواده نگاه می‌کنند و بنابراین همه، دیگران را از خود می‌دانند و بوی یگانگی و یکرنگی در همه جا به مشام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دو بار به مردم می‌بخشد و در هر ماه دوبار به آنها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مساوات بین مردم عمل می‌نماید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مردم بی نیاز می‌شوند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نیازمندی به زکات پیدا نمی‌شود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از روایات استفاده می‌شود که عدم نیازمندی مردم به جهت روحیه قناعت و بی نیازی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پیش از آنکه مردم از بیرون، صاحب مال فراوان شوند و بی نیاز گردند از درون، روح بی نیازی در آنها پیدا می‌شود و به آنچه خداوند از فضل خویش به آنها عطا کرده راضی و خشنود می‌گردند و بنابراین چشمی به اموال دیگران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در توصیف روزگار دولت مهدوی عجل الله تعالی فرجه الشریف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را در دل‌های بندگان قرار می‌دهد</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پیش از ظهور روحیه آزمندی و زیاده طلبی عامل مؤثری در رقابت‌های غلط و انباشتن اموال بر روی هم و انفاق نکردن آنها به نیازمندان بوده است</w:t>
      </w:r>
      <w:r>
        <w:rPr>
          <w:rFonts w:eastAsia="IRNazanin" w:cs="IRNazanin"/>
          <w:color w:val="111111"/>
          <w:sz w:val="28"/>
          <w:szCs w:val="28"/>
          <w:rtl w:val="true"/>
          <w:lang w:bidi="fa-IR"/>
        </w:rPr>
        <w:t xml:space="preserve">. </w:t>
      </w:r>
      <w:bookmarkStart w:id="404" w:name="pg1145_6009"/>
    </w:p>
    <w:p>
      <w:pPr>
        <w:pStyle w:val="BookText"/>
        <w:rPr/>
      </w:pPr>
      <w:bookmarkEnd w:id="404"/>
      <w:r>
        <w:rPr>
          <w:rFonts w:ascii="IRNazanin" w:hAnsi="IRNazanin" w:eastAsia="IRNazanin"/>
          <w:color w:val="111111"/>
          <w:sz w:val="28"/>
          <w:sz w:val="28"/>
          <w:szCs w:val="28"/>
          <w:rtl w:val="true"/>
          <w:lang w:bidi="fa-IR"/>
        </w:rPr>
        <w:t>خلاصه اینکه در زمان امام مهدی عجل الله تعالی فرجه الشریف بی نیازی از بیرون و درون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سوئی ثروت سرشار به عدالت تقسیم می‌گردد و از سوی دیگر قناعت، ویژگی اخلاقی مردمان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پس از اینکه درباره بخشش امام مهدی عجل الله تعالی فرجه الشریف به مردم بیاناتی فرموده است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خداوند دل‌های امت محمّد صلی الله علیه و آله و سلم را از بی نیازی پُر می‌کند و عدالت مهدوی همه آنها را در بر می‌گیرد به 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می‌کند تا ندا دهنده‌ای اعلام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نیازمند مال است؟ پس کسی در میان مردم بر نخیزد مگر یک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خزانه دار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تعالی فرجه الشریف به تو فرمان می‌دهد که به من مالی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خزانه دار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ات را بیاور، تا اینکه وسط جامه اش را پُر می‌کند و چون آن را بر دوش می‌کشد پشیمان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میان امت محمد صلی الله علیه و آله و سلم من از همه حریص‌تر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 را بر می‌گرداند ولی از او قبول نمی‌شود 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عطا کردیم باز پس نمی‌گیریم</w:t>
      </w:r>
      <w:r>
        <w:rPr>
          <w:rFonts w:eastAsia="IRNazanin" w:cs="IRNazanin"/>
          <w:color w:val="111111"/>
          <w:sz w:val="28"/>
          <w:szCs w:val="28"/>
          <w:rtl w:val="true"/>
          <w:lang w:bidi="fa-IR"/>
        </w:rPr>
        <w:t xml:space="preserve">.» </w:t>
      </w:r>
      <w:r>
        <w:rPr>
          <w:rStyle w:val="FootnoteAnchor"/>
          <w:rtl w:val="true"/>
        </w:rPr>
        <w:footnoteReference w:id="240"/>
      </w:r>
    </w:p>
    <w:p>
      <w:pPr>
        <w:pStyle w:val="Heading4"/>
        <w:numPr>
          <w:ilvl w:val="3"/>
          <w:numId w:val="1"/>
        </w:numPr>
        <w:rPr/>
      </w:pPr>
      <w:bookmarkStart w:id="405" w:name="__RefHeading___Toc2313883_373438147"/>
      <w:bookmarkStart w:id="406" w:name="_Toc139"/>
      <w:bookmarkEnd w:id="405"/>
      <w:r>
        <w:rPr/>
        <w:t>7</w:t>
      </w:r>
      <w:r>
        <w:rPr>
          <w:rtl w:val="true"/>
        </w:rPr>
        <w:t xml:space="preserve">. </w:t>
      </w:r>
      <w:r>
        <w:rPr>
          <w:rtl w:val="true"/>
        </w:rPr>
        <w:t>حاکمیت اسلام و نابودی کفر</w:t>
      </w:r>
      <w:bookmarkEnd w:id="40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سه مورد وعده داده است که خداوند متعال دین مقدس اسلام را جهان گیر خواهد کرد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هُوَالَّذی اَرْسَلَ رَسُولَهُ بِالْهُدی وَ دِینِ الْحَقِّ لِیظْهِرَهُ عَلَی الدِّینِ کُلِّهِ</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او خدائی است که پیامبرش را با هدایت و دین حق فرستاد تا آن دین را بر همه ادیان پیروز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شکی نیست که وعده خداوند انجام شدنی و تخلف ناپذیر است چنانکه قرآن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لایخْلِفُ الْمیعادَ</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ولی روشن است که با وجود همه مجاهدت‌ها و تلاش‌های بی دریغ پیامبر صلی الله علیه و آله و سلم و اولیاء خدا علیهم السلام تا کنون چنین رویداد مبارکی به وقوع نپیوسته است </w:t>
      </w:r>
      <w:r>
        <w:rPr>
          <w:rStyle w:val="FootnoteAnchor"/>
          <w:rtl w:val="true"/>
        </w:rPr>
        <w:footnoteReference w:id="243"/>
      </w:r>
      <w:r>
        <w:rPr>
          <w:rFonts w:ascii="IRNazanin" w:hAnsi="IRNazanin" w:eastAsia="IRNazanin"/>
          <w:color w:val="111111"/>
          <w:sz w:val="28"/>
          <w:sz w:val="28"/>
          <w:szCs w:val="28"/>
          <w:rtl w:val="true"/>
          <w:lang w:bidi="fa-IR"/>
        </w:rPr>
        <w:t>و همه مسلمانان امید دارند که این روزگار فرا رسد و البتّه این آرزویی حقیقی است که ریشه در بیانات پیشوایان معصوم علیهم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سایه حاکمیت آن ولی پروردگار بانگ اشهدان لااله الاّ اللّه که پرچم توحید است و نوای اشهد ان محمّداً رسول اللّه که علم اسلام است همه جا را فرا خواهد گرفت و اثری از شرک و کفر باقی نخواهد ماند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علیه السلام در توضیح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وَقاتِلُوهُمْ حَتّی لاتَکُونَ فِتْنَةٌ وَیکُونَ الدّینُ کُلُّه لِلّه</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تأویل </w:t>
      </w:r>
      <w:r>
        <w:rPr>
          <w:rStyle w:val="FootnoteAnchor"/>
          <w:rtl w:val="true"/>
        </w:rPr>
        <w:footnoteReference w:id="245"/>
      </w:r>
      <w:r>
        <w:rPr>
          <w:rFonts w:ascii="IRNazanin" w:hAnsi="IRNazanin" w:eastAsia="IRNazanin"/>
          <w:color w:val="111111"/>
          <w:sz w:val="28"/>
          <w:sz w:val="28"/>
          <w:szCs w:val="28"/>
          <w:rtl w:val="true"/>
          <w:lang w:bidi="fa-IR"/>
        </w:rPr>
        <w:t xml:space="preserve">این آیه هنوز نیامده است و هرگاه قائم ما قیام کند آنکس که زمان او را در  یابد، تأویل این آیه را خواهد دید و هر آینه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محمّد صلی الله علیه و آله و سلم به هرکجا که شب می‌رسد خواهد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 گیر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بر سطح زمین، اثری از شرک نخواهد ماند همانگونه که 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و البتّه این جهان شمولی اسلام به سبب حقّانیت و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روزگار مهدی عجل الله تعالی فرجه الشریف هر چه بیشتر و بهتر آشکار خواهد شد و همگان را به خود جلب خواهد کرد مگر آنانکه از روی عِناد و سرکشی سر به طغیان بردارند که با شمشیر عدل مهدوی که دست انتقام پروردگار است رو به رو خواهند 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نکته در این بخش آنست که این وحدت عقیدتی که در پرتو حکومت امام مهدی عجل الله تعالی فرجه الشریف به دست می‌آید زمینه بسیار مناسبی برای تشکیل جامعه واحد جهانی است و جهان به دنبال همین اتحاد و یگانگی در اعتقاد، به یک قانون و نظام توحیدی تن می‌دهد و آن را می‌پذیرد و سپس در سایه آن، روابط فردی و اجتماعی خود را بر اساس معیارهایی که از یک عقیده و مرام گرفته شده است، تنظیم می‌کند و طبق این بیان، وحدتِ عقیدتی و جمع شدن همه مردم در زیر یک پرچم و دینِ واحد، یک ضرورت و نیاز جدی است که در حکومت امام مهدی عجل الله تعالی فرجه الشریف حاصل خواهد شد</w:t>
      </w:r>
      <w:r>
        <w:rPr>
          <w:rFonts w:eastAsia="IRNazanin" w:cs="IRNazanin"/>
          <w:color w:val="111111"/>
          <w:sz w:val="28"/>
          <w:szCs w:val="28"/>
          <w:rtl w:val="true"/>
          <w:lang w:bidi="fa-IR"/>
        </w:rPr>
        <w:t xml:space="preserve">. </w:t>
      </w:r>
      <w:bookmarkStart w:id="407" w:name="pg1145_6012"/>
    </w:p>
    <w:p>
      <w:pPr>
        <w:pStyle w:val="Heading4"/>
        <w:numPr>
          <w:ilvl w:val="3"/>
          <w:numId w:val="1"/>
        </w:numPr>
        <w:rPr/>
      </w:pPr>
      <w:bookmarkStart w:id="408" w:name="__RefHeading___Toc2313885_373438147"/>
      <w:bookmarkStart w:id="409" w:name="_Toc140"/>
      <w:bookmarkEnd w:id="407"/>
      <w:bookmarkEnd w:id="408"/>
      <w:r>
        <w:rPr/>
        <w:t>8</w:t>
      </w:r>
      <w:r>
        <w:rPr>
          <w:rtl w:val="true"/>
        </w:rPr>
        <w:t xml:space="preserve">. </w:t>
      </w:r>
      <w:r>
        <w:rPr>
          <w:rtl w:val="true"/>
        </w:rPr>
        <w:t>امنیّت عمومی</w:t>
      </w:r>
      <w:bookmarkEnd w:id="409"/>
    </w:p>
    <w:p>
      <w:pPr>
        <w:pStyle w:val="BookText"/>
        <w:rPr/>
      </w:pPr>
      <w:r>
        <w:rPr>
          <w:rFonts w:ascii="IRNazanin" w:hAnsi="IRNazanin" w:eastAsia="IRNazanin"/>
          <w:color w:val="111111"/>
          <w:sz w:val="28"/>
          <w:sz w:val="28"/>
          <w:szCs w:val="28"/>
          <w:rtl w:val="true"/>
          <w:lang w:bidi="fa-IR"/>
        </w:rPr>
        <w:t>در حاکمیت امام مهدی عجل الله تعالی فرجه الشریف که دوران فراگیری همه خوبی‌ها در همه عرصه‌های زندگی است، امنیّت که از بزرگترین نعمت‌های الهی و از عالی ترین آرزوهای انسان است،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مردم از عقیده و مرامی واحد پیروی کنند و در روابط اجتماعی خود به اصول بلند اخلاقی پای بند باشند و عدالت در تمام مویرگهای حیات فردی و جمعی بشر جاری گردد، بهانه‌ای برای ناامنی و ترس در هیچ بخشی از زندگی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هر کسی به حقوق الهی و انسانی خود می‌رسد و با تجاوز و حق کُشی ـ گرچه در طبقه حاکمان و در کمترین مقدار آن باشد ـ برخورد قانونی می‌شود، امنیّت عمومی و اجتماعی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حکومت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سختی‌ها سپری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قائم ما قیام کند کینه‌ها از دل‌ها بیرون رود، حیوانات نیز با هم سازگاری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روزگار چنان محیط امنی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 با همه زیب و زیور خود، از عراق تا شام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او را نترساند</w:t>
      </w:r>
      <w:r>
        <w:rPr>
          <w:rFonts w:eastAsia="IRNazanin" w:cs="IRNazanin"/>
          <w:color w:val="111111"/>
          <w:sz w:val="28"/>
          <w:szCs w:val="28"/>
          <w:rtl w:val="true"/>
          <w:lang w:bidi="fa-IR"/>
        </w:rPr>
        <w:t xml:space="preserve">.» </w:t>
      </w:r>
      <w:r>
        <w:rPr>
          <w:rStyle w:val="FootnoteAnchor"/>
          <w:rtl w:val="true"/>
        </w:rPr>
        <w:footnoteReference w:id="247"/>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برای ما که در روزگار بی عدالتی‌ها و آزمندی‌ها و کینه توزیها بسر می‌بریم تصور چنان دورانِ سبزی، بسیار دشوار است ولی چنانکه گفته شد اگر به عوامل آن همه بدی و زشتی بنگریم و بیندیشیم که این عوامل در حاکمیت حکومت حق ریشه کن خواهد شد خواهیم دانست که وعده الهی در تحقق جامعه امن و آرام، حتمی است</w:t>
      </w:r>
      <w:r>
        <w:rPr>
          <w:rFonts w:eastAsia="IRNazanin" w:cs="IRNazanin"/>
          <w:color w:val="111111"/>
          <w:sz w:val="28"/>
          <w:szCs w:val="28"/>
          <w:rtl w:val="true"/>
          <w:lang w:bidi="fa-IR"/>
        </w:rPr>
        <w:t xml:space="preserve">. </w:t>
      </w:r>
      <w:bookmarkStart w:id="410" w:name="pg1145_6013"/>
    </w:p>
    <w:p>
      <w:pPr>
        <w:pStyle w:val="BookText"/>
        <w:rPr/>
      </w:pPr>
      <w:bookmarkEnd w:id="410"/>
      <w:r>
        <w:rPr>
          <w:rFonts w:ascii="IRNazanin" w:hAnsi="IRNazanin" w:eastAsia="IRNazanin"/>
          <w:color w:val="111111"/>
          <w:sz w:val="28"/>
          <w:sz w:val="28"/>
          <w:szCs w:val="28"/>
          <w:rtl w:val="true"/>
          <w:lang w:bidi="fa-IR"/>
        </w:rPr>
        <w:t>خداوند متعال در قرآن کریم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کسانی از شما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داده که به یقین در روی زمین، ایشان را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اینکه در ترس و نگرانی قرار داشتند، امنیّت و آرامش را به ایشان عطا فرماید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 امام صادق علیه السلام در معنی این آیه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درباره قائم عجل الله تعالی فرجه الشریف و یارانش نازل شده است</w:t>
      </w:r>
      <w:r>
        <w:rPr>
          <w:rFonts w:eastAsia="IRNazanin" w:cs="IRNazanin"/>
          <w:color w:val="111111"/>
          <w:sz w:val="28"/>
          <w:szCs w:val="28"/>
          <w:rtl w:val="true"/>
          <w:lang w:bidi="fa-IR"/>
        </w:rPr>
        <w:t xml:space="preserve">.» </w:t>
      </w:r>
      <w:r>
        <w:rPr>
          <w:rStyle w:val="FootnoteAnchor"/>
          <w:rtl w:val="true"/>
        </w:rPr>
        <w:footnoteReference w:id="249"/>
      </w:r>
    </w:p>
    <w:p>
      <w:pPr>
        <w:pStyle w:val="Heading4"/>
        <w:numPr>
          <w:ilvl w:val="3"/>
          <w:numId w:val="1"/>
        </w:numPr>
        <w:rPr/>
      </w:pPr>
      <w:bookmarkStart w:id="411" w:name="__RefHeading___Toc2313887_373438147"/>
      <w:bookmarkStart w:id="412" w:name="_Toc141"/>
      <w:bookmarkEnd w:id="411"/>
      <w:r>
        <w:rPr/>
        <w:t>9</w:t>
      </w:r>
      <w:r>
        <w:rPr>
          <w:rtl w:val="true"/>
        </w:rPr>
        <w:t xml:space="preserve">. </w:t>
      </w:r>
      <w:r>
        <w:rPr>
          <w:rtl w:val="true"/>
        </w:rPr>
        <w:t>گسترش دانش</w:t>
      </w:r>
      <w:bookmarkEnd w:id="412"/>
    </w:p>
    <w:p>
      <w:pPr>
        <w:pStyle w:val="BookText"/>
        <w:rPr/>
      </w:pPr>
      <w:r>
        <w:rPr>
          <w:rFonts w:ascii="IRNazanin" w:hAnsi="IRNazanin" w:eastAsia="IRNazanin"/>
          <w:color w:val="111111"/>
          <w:sz w:val="28"/>
          <w:sz w:val="28"/>
          <w:szCs w:val="28"/>
          <w:rtl w:val="true"/>
          <w:lang w:bidi="fa-IR"/>
        </w:rPr>
        <w:t>در دوران حکومت حضرت مهدی عجل الله تعالی فرجه الشریف، اسرار علمی فراوان در علوم اسلامی و انسانی آشکار می‌شود و دانش بشری به گونه‌ای غیر قابل تصوّر توسعه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بیست و هفت حرف است و همه آنچه پیامبران آورده اند، تنها دو حرف آن است و مردم تا کنون جز با آن دو حرف آشنایی ندارند و هنگامی که قائم ما قیام کند، بیست و پنج حرف دیگر را بیرون آورده و در میان مردم گسترش دهد و آن دو حرف را  نیز به آنها ضمیمه ساخته و مجموع بیست و هفت حرف را منتشر خواهد کرد</w:t>
      </w:r>
      <w:r>
        <w:rPr>
          <w:rFonts w:eastAsia="IRNazanin" w:cs="IRNazanin"/>
          <w:color w:val="111111"/>
          <w:sz w:val="28"/>
          <w:szCs w:val="28"/>
          <w:rtl w:val="true"/>
          <w:lang w:bidi="fa-IR"/>
        </w:rPr>
        <w:t xml:space="preserve">.» </w:t>
      </w:r>
      <w:r>
        <w:rPr>
          <w:rStyle w:val="FootnoteAnchor"/>
          <w:rtl w:val="true"/>
        </w:rPr>
        <w:footnoteReference w:id="250"/>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رشد و توسعه علمی در همه زمینه‌ها برای انسان روی می‌دهد و در </w:t>
      </w:r>
    </w:p>
    <w:p>
      <w:pPr>
        <w:pStyle w:val="BookText"/>
        <w:rPr/>
      </w:pPr>
      <w:r>
        <w:rPr>
          <w:rFonts w:ascii="IRNazanin" w:hAnsi="IRNazanin" w:eastAsia="IRNazanin"/>
          <w:color w:val="111111"/>
          <w:sz w:val="28"/>
          <w:sz w:val="28"/>
          <w:szCs w:val="28"/>
          <w:rtl w:val="true"/>
          <w:lang w:bidi="fa-IR"/>
        </w:rPr>
        <w:t>روایات متعدد اشاراتی آمده که نشان می‌دهد فاصله دانش صنعتی در آن زمان، با صنعت کنونی، بسیار زیاد خواهد بود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همانگونه که صنعت کنونی با قرن‌های پیشین تفاوت چشمگیری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بعضی از روایات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چگونگی ارتباطات در حکومت امام مهدی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قائم علیه السلام مؤمن در مشرق زمین، برادرش را که در مغرب زمین است می‌بیند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قائم ما قیام کند، خداوند قدرت شنوایی و بینایی شیعیان ما را افزایش می‌دهد به گونه‌ای که آن حضرت از فاصله یک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فرسنگ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شیعیان خود سخن می‌گوید و آنان سخن او را می‌شنوند و او را می‌بینند در حالی که حضرت در جایگاه خود قرار دارد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و درباره میزان آگاهی حضرت مهدی عجل الله تعالی فرجه الشریف از احوال مردم به عنوان رئیس حکومت و مرکز تصمیم گیری و فرماندهی، در روایت آمده است که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در خانه خودش سخنی بگوید، بیم آن دارد که مبادا دیوارهای خانه اش گزارش دهند</w:t>
      </w:r>
      <w:r>
        <w:rPr>
          <w:rFonts w:eastAsia="IRNazanin" w:cs="IRNazanin"/>
          <w:color w:val="111111"/>
          <w:sz w:val="28"/>
          <w:szCs w:val="28"/>
          <w:rtl w:val="true"/>
          <w:lang w:bidi="fa-IR"/>
        </w:rPr>
        <w:t xml:space="preserve">.» </w:t>
      </w:r>
      <w:r>
        <w:rPr>
          <w:rStyle w:val="FootnoteAnchor"/>
          <w:rtl w:val="true"/>
        </w:rPr>
        <w:footnoteReference w:id="254"/>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وسایل پیشرفته ارتباطی درک این روایات آسانتر است ولی روشن نیست که آیا همین وسائل به صورت پیشرفته‌تر به کار گرفته می‌شود یا سیستم دیگری که پیچیدگی بیشتری دارد جایگزین وسائل امروزی خواهد شد</w:t>
      </w:r>
      <w:r>
        <w:rPr>
          <w:rFonts w:eastAsia="IRNazanin" w:cs="IRNazanin"/>
          <w:color w:val="111111"/>
          <w:sz w:val="28"/>
          <w:szCs w:val="28"/>
          <w:rtl w:val="true"/>
          <w:lang w:bidi="fa-IR"/>
        </w:rPr>
        <w:t xml:space="preserve">. </w:t>
      </w:r>
      <w:bookmarkStart w:id="413" w:name="pg1145_6016"/>
    </w:p>
    <w:p>
      <w:pPr>
        <w:pStyle w:val="Heading3"/>
        <w:numPr>
          <w:ilvl w:val="2"/>
          <w:numId w:val="1"/>
        </w:numPr>
        <w:rPr/>
      </w:pPr>
      <w:bookmarkStart w:id="414" w:name="__RefHeading___Toc2313889_373438147"/>
      <w:bookmarkStart w:id="415" w:name="_Toc142"/>
      <w:bookmarkEnd w:id="413"/>
      <w:bookmarkEnd w:id="414"/>
      <w:r>
        <w:rPr>
          <w:rtl w:val="true"/>
        </w:rPr>
        <w:t>ویژگی‌های حکومت</w:t>
      </w:r>
      <w:bookmarkEnd w:id="415"/>
    </w:p>
    <w:p>
      <w:pPr>
        <w:pStyle w:val="Heading4"/>
        <w:numPr>
          <w:ilvl w:val="3"/>
          <w:numId w:val="1"/>
        </w:numPr>
        <w:rPr/>
      </w:pPr>
      <w:bookmarkStart w:id="416" w:name="__RefHeading___Toc2313891_373438147"/>
      <w:bookmarkStart w:id="417" w:name="_Toc143"/>
      <w:bookmarkEnd w:id="416"/>
      <w:r>
        <w:rPr>
          <w:rtl w:val="true"/>
        </w:rPr>
        <w:t>اشاره</w:t>
      </w:r>
      <w:bookmarkEnd w:id="417"/>
    </w:p>
    <w:p>
      <w:pPr>
        <w:pStyle w:val="BookText"/>
        <w:rPr/>
      </w:pPr>
      <w:r>
        <w:rPr>
          <w:rFonts w:ascii="IRNazanin" w:hAnsi="IRNazanin" w:eastAsia="IRNazanin"/>
          <w:color w:val="111111"/>
          <w:sz w:val="28"/>
          <w:sz w:val="28"/>
          <w:szCs w:val="28"/>
          <w:rtl w:val="true"/>
          <w:lang w:bidi="fa-IR"/>
        </w:rPr>
        <w:t>در بخش‌های قبل درباره اهداف، برنامه‌ها و دستاوردهای حکومت امام مهدی عجل الله تعالی فرجه الشریف سخن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به برخی از ویژگی‌های حکومت مانند قلمرو حکومت و مرکز آن، مدت حکومت و روش کارگزاران و معرفی آنها و نیز سیره رهبر بزرگ حکومت، می‌پردازیم</w:t>
      </w:r>
      <w:r>
        <w:rPr>
          <w:rFonts w:eastAsia="IRNazanin" w:cs="IRNazanin"/>
          <w:color w:val="111111"/>
          <w:sz w:val="28"/>
          <w:szCs w:val="28"/>
          <w:rtl w:val="true"/>
          <w:lang w:bidi="fa-IR"/>
        </w:rPr>
        <w:t>.</w:t>
      </w:r>
    </w:p>
    <w:p>
      <w:pPr>
        <w:pStyle w:val="Heading4"/>
        <w:numPr>
          <w:ilvl w:val="3"/>
          <w:numId w:val="1"/>
        </w:numPr>
        <w:rPr/>
      </w:pPr>
      <w:bookmarkStart w:id="418" w:name="__RefHeading___Toc2313893_373438147"/>
      <w:bookmarkStart w:id="419" w:name="_Toc144"/>
      <w:bookmarkEnd w:id="418"/>
      <w:r>
        <w:rPr>
          <w:rtl w:val="true"/>
        </w:rPr>
        <w:t>قلمرو حکومت و مرکز آن</w:t>
      </w:r>
      <w:bookmarkEnd w:id="419"/>
    </w:p>
    <w:p>
      <w:pPr>
        <w:pStyle w:val="BookText"/>
        <w:rPr/>
      </w:pPr>
      <w:r>
        <w:rPr>
          <w:rFonts w:ascii="IRNazanin" w:hAnsi="IRNazanin" w:eastAsia="IRNazanin"/>
          <w:color w:val="111111"/>
          <w:sz w:val="28"/>
          <w:sz w:val="28"/>
          <w:szCs w:val="28"/>
          <w:rtl w:val="true"/>
          <w:lang w:bidi="fa-IR"/>
        </w:rPr>
        <w:t>تردیدی نیست که حکومت حضرت مهدی عجل الله تعالی فرجه الشریف حکومتی جهانی است زیرا که او موعود همه بشریت و تحقق بخش آرزوهای همه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از زیبایی‌ها و خوبی‌ها در سایه حکومت او به وجود آید سراسر زمین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روایات فراوان، شاهد آن است که به گروههایی از آنها اشاره می‌کنیم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که مضمون آن چنین است، مهدی عجل الله تعالی فرجه الشریف زمین را پر از عدل و داد می‌کند همان گونه که پر از ظلم و جور شده باشد</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سرتاسر </w:t>
      </w:r>
    </w:p>
    <w:p>
      <w:pPr>
        <w:pStyle w:val="BookText"/>
        <w:rPr/>
      </w:pPr>
      <w:r>
        <w:rPr>
          <w:rFonts w:ascii="IRNazanin" w:hAnsi="IRNazanin" w:eastAsia="IRNazanin"/>
          <w:color w:val="111111"/>
          <w:sz w:val="28"/>
          <w:sz w:val="28"/>
          <w:szCs w:val="28"/>
          <w:rtl w:val="true"/>
          <w:lang w:bidi="fa-IR"/>
        </w:rPr>
        <w:t>کره خاکی را در بر می‌گیرد و هیچ دلیلی وجود ندارد که معنی آن را به بخشی از زمین محدود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از تسلّط امام مهدی عجل الله تعالی فرجه الشریف بر مناطق مختلف جهان خبر داده است که گستردگی و پراکندگی و اهمیت آن مناطق، حکایت از سلطه آن حضرت بر تمامی جهان دارد و معلوم می‌شود که نام بردن از شهرها و کشورها در روایات از باب نمونه و مثال بوده و میزان درک مخاطبان روایات در آن زمان نیز ملاحظه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مختلف از روم، چین، دیلم یا کوههای دیلم، ترک، سند، هند، قسطنطنیه، کابل شاه و خزر به عنوان مناطقی که امام مهدی بر آنها مسلط خواهد شد و آنها را فتح خواهد کرد نام برده شده است</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گفتنی است که در زمان ائمه علیهم السلام مناطق یاد شده بر بخش‌های بسیار گسترده تری نسبت به زمان ما، گفته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همه اروپا و حتی قاره آمریکا  می‌گردیده و مراد از چین همه شرق آسیا بوده که شامل ژاپن نیز می‌شود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پاکستان امروز را شامل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قسطنطنیه همان استانبول است که در جهان آن روز به عنوان مقاوم ترین شهرها و مناطق از آن یاد می‌شده و در واقع فتح آن یک پیروزی و موفقیت بزرگ شمرده می‌شده زیرا که یکی از راههای اصلی ورود به قاره اروپا بوده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تسلّط امام مهدی عجل الله تعالی فرجه الشریف بر مناطق حسّاس و مهم جهان حکایت از </w:t>
      </w:r>
    </w:p>
    <w:p>
      <w:pPr>
        <w:pStyle w:val="BookText"/>
        <w:rPr/>
      </w:pPr>
      <w:r>
        <w:rPr>
          <w:rFonts w:ascii="IRNazanin" w:hAnsi="IRNazanin" w:eastAsia="IRNazanin"/>
          <w:color w:val="111111"/>
          <w:sz w:val="28"/>
          <w:sz w:val="28"/>
          <w:szCs w:val="28"/>
          <w:rtl w:val="true"/>
          <w:lang w:bidi="fa-IR"/>
        </w:rPr>
        <w:t>گستردگی جهانی فرمانروایی آن حضرت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روایات دسته اول و دسته دوّم، روایات متعددی در دست است که به روشنی از جهانی بودن حکومت حضرت مهدی عجل الله تعالی فرجه الشریف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از پیامبر اکرم صلی الله علیه و آله و سلم آمده است که خداوند متعال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دین خود را به دست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دوازده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آئین‌ها پیروز می‌گردانم و به دست ایشان فرمان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چیره خواهم ساخت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آنها ـ امام مهدی عجل الله تعالی فرجه الشریف ـ سراسر زمین را از دشمنانم پاک خواهم کرد و او را بر مشرق و مغرب زمین فرمانروا خواهم گرداند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یبْلُغُ سُلْطانَهُ الْمَشْرِقَ وَالْمَغْرِبَ وَ یظْهِرُ اللّهُ عَزَّوَجَلَّ بِهِ دینَهُ عَلَی الدّینِ کُلِّهِ وَ لَوْکَرِهَ الْمُشْرِکُونَ</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قائم علیه السلام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فرمانروایی او مشرق و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خواهد گرفت و خداوند به دست او دین خود را بر همه ادیان غلبه می‌دهد اگر چه مشرکان را خوش نیاید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مرکز حکومت جهانی حضرت مهدی عجل الله تعالی فرجه الشریف، شهر تاریخی کوفه است که در آن زمان وسعت زیادی خواهد یافت به گونه‌ای که شهر نجف را که در چند کیلومتری کوفه است شامل می‌شود و به همین دلیل است که در بعضی روایات، کوفه و در بعضی دیگر نجف به عنوان مرکز حکومت نام برده شده است</w:t>
      </w:r>
      <w:r>
        <w:rPr>
          <w:rFonts w:eastAsia="IRNazanin" w:cs="IRNazanin"/>
          <w:color w:val="111111"/>
          <w:sz w:val="28"/>
          <w:szCs w:val="28"/>
          <w:rtl w:val="true"/>
          <w:lang w:bidi="fa-IR"/>
        </w:rPr>
        <w:t xml:space="preserve">. </w:t>
      </w:r>
      <w:bookmarkStart w:id="420" w:name="pg1145_6019"/>
    </w:p>
    <w:p>
      <w:pPr>
        <w:pStyle w:val="BookText"/>
        <w:rPr/>
      </w:pPr>
      <w:bookmarkEnd w:id="420"/>
      <w:r>
        <w:rPr>
          <w:rFonts w:ascii="IRNazanin" w:hAnsi="IRNazanin" w:eastAsia="IRNazanin"/>
          <w:color w:val="111111"/>
          <w:sz w:val="28"/>
          <w:sz w:val="28"/>
          <w:szCs w:val="28"/>
          <w:rtl w:val="true"/>
          <w:lang w:bidi="fa-IR"/>
        </w:rPr>
        <w:t>امام صادق علیه السلام در ضمن روایتی طولانی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حکومت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کوفه خواهد بود و محل قضاوت او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گفتنی است شهر کوفه از دیرزمان، مورد توجّه خاندان پیامبر صلی الله علیه و آله و سلم و محل زمامداری حضرت علی علیه السلام بوده است و مسجد مشهور آن یکی از چهار مسجد معروف جهان اسلام است که امام علی علیه السلام در آن نماز و خطبه می‌خوانده است و نیز در آن به امر قضاوت می‌پرداخته است و در نهایت در محراب همان مسجد به شهادت رسیده است</w:t>
      </w:r>
      <w:r>
        <w:rPr>
          <w:rFonts w:eastAsia="IRNazanin" w:cs="IRNazanin"/>
          <w:color w:val="111111"/>
          <w:sz w:val="28"/>
          <w:szCs w:val="28"/>
          <w:rtl w:val="true"/>
          <w:lang w:bidi="fa-IR"/>
        </w:rPr>
        <w:t>.</w:t>
      </w:r>
    </w:p>
    <w:p>
      <w:pPr>
        <w:pStyle w:val="Heading4"/>
        <w:numPr>
          <w:ilvl w:val="3"/>
          <w:numId w:val="1"/>
        </w:numPr>
        <w:rPr/>
      </w:pPr>
      <w:bookmarkStart w:id="421" w:name="__RefHeading___Toc2313895_373438147"/>
      <w:bookmarkStart w:id="422" w:name="_Toc145"/>
      <w:bookmarkEnd w:id="421"/>
      <w:r>
        <w:rPr>
          <w:rtl w:val="true"/>
        </w:rPr>
        <w:t>مدت حکومت</w:t>
      </w:r>
      <w:bookmarkEnd w:id="422"/>
    </w:p>
    <w:p>
      <w:pPr>
        <w:pStyle w:val="BookText"/>
        <w:rPr/>
      </w:pPr>
      <w:r>
        <w:rPr>
          <w:rFonts w:ascii="IRNazanin" w:hAnsi="IRNazanin" w:eastAsia="IRNazanin"/>
          <w:color w:val="111111"/>
          <w:sz w:val="28"/>
          <w:sz w:val="28"/>
          <w:szCs w:val="28"/>
          <w:rtl w:val="true"/>
          <w:lang w:bidi="fa-IR"/>
        </w:rPr>
        <w:t>پس از اینکه عالم بشریت یک دوره بسیار طولانی از حاکمیت ظلم و ستم را پشت سر گذاشت، جهان با ظهور آخرین حجّت پروردگار به سوی حاکمیت خوبی‌ها خواهد رفت و حکومت به دست حاکمان و نیکان قرار خواهد گرفت و این وعده حتمی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خوبان که با فرمانروایی امام مهدی عجل الله تعالی فرجه الشریف آغاز می‌شود تا پایان عمر دنیا ادامه خواهد یافت و دیگر روزگار ظلم و ظالمین تکرار نخواهد 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سخنی که پیش از این از پیامبر صلی الله علیه و آله و سلم نقل شد آمده است که خداوند بزرگ حاکمیت آخرین پیشوای معصوم را به پیامبر اسلام صلی الله علیه و آله و سلم بشارت می‌دهد و در پایان </w:t>
      </w:r>
    </w:p>
    <w:p>
      <w:pPr>
        <w:pStyle w:val="BookText"/>
        <w:rPr/>
      </w:pPr>
      <w:r>
        <w:rPr>
          <w:rFonts w:ascii="IRNazanin" w:hAnsi="IRNazanin" w:eastAsia="IRNazanin"/>
          <w:color w:val="111111"/>
          <w:sz w:val="28"/>
          <w:sz w:val="28"/>
          <w:szCs w:val="28"/>
          <w:rtl w:val="true"/>
          <w:lang w:bidi="fa-IR"/>
        </w:rPr>
        <w:t>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مهدی عجل الله تعالی فرجه الشریف به حکومت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او را دوام خواهم بخشید و پیوسته تا قیامت،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حاکمیت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اولیاء ودوستان خود دست به دست خواهم کرد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بنابراین نظام عادلانه‌ای که امام مهدی عجل الله تعالی فرجه الشریف برپا خواهد کرد، دولتی است که پس از آن برای دیگران دولتی نخواهد بود و در حقیقت تاریخ جدیدی از حیات بشر شروع خواهد شد که سراسر در زیر حاکمیت الهی بسر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ما آخرین دولت هاست و هیچ خاندان صاحب دولتی نمی‌ماند مگر اینکه پیش از حکومت ما، حاکم می‌شوند تا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اهل‌بیت بر پا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حکمرانی ما را دیدند نگویند، اگر ما هم حاکم می‌شدیم همینگونه عمل می‌کردیم</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بنابراین مدّت استمرار نظام الهی پس از ظهور، جدا از مدّت حکومت شخص امام مهدی عجل الله تعالی فرجه الشریف است که مطابق روایات آن حضرت باقیمانده عمر خود را حاکم بوده و سرانجام چشم از جهان فرو خواهد بست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تردیدی نیست که مدت حکومت آن حضرت باید به قدری باشد که امکان تحول جهانی و استقرار عدالت در همه مناطق عالم وجود داشته باشد ولی اینکه این هدف در چند سال قابل دسترسی است، قابل تخمین و گمانه زنی نیست و باید به روایات </w:t>
      </w:r>
    </w:p>
    <w:p>
      <w:pPr>
        <w:pStyle w:val="BookText"/>
        <w:rPr/>
      </w:pPr>
      <w:r>
        <w:rPr>
          <w:rFonts w:ascii="IRNazanin" w:hAnsi="IRNazanin" w:eastAsia="IRNazanin"/>
          <w:color w:val="111111"/>
          <w:sz w:val="28"/>
          <w:sz w:val="28"/>
          <w:szCs w:val="28"/>
          <w:rtl w:val="true"/>
          <w:lang w:bidi="fa-IR"/>
        </w:rPr>
        <w:t>امامان معصوم علیهم السلام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توجه به قابلیت‌های آن رهبر الهی و توفیق و مدد غیبی برای آن حضرت و اصحاب و یاران شایسته‌ای که در اختیار اوست و آمادگی جهانی برای پذیرفتن حاکمیت ارزش‌ها و زیبایی‌ها در زمان ظهور، ممکن است که رسالت مهدی موعود عجل الله تعالی فرجه الشریف در زمانی نسبتاً کوتاه انجام شود و جریانی که بشریت در طول قرون متمادی از ایجاد آن ناتوان بوده است در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اتفاق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مدت حکومت حضرت مهدی عجل الله تعالی فرجه الشریف را بیان می‌کند بسیار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مدت حکومت آن حضرت 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تعدادی از آنها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برخی دیگر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روایت هم مدت حکومت را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چند ماه و بالاخره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شمرده است</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گذشته از اینکه علّت این همه اختلاف در روایات، روشن نیست پیدا کردن مدت واقعی حکومت از میان این روایات کاری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بعضی از علمای شیعه با توجه به فراوانی و شهرت روایات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این نظر را انتخاب کرده‌اند</w:t>
      </w:r>
      <w:r>
        <w:rPr>
          <w:rFonts w:eastAsia="IRNazanin" w:cs="IRNazanin"/>
          <w:color w:val="111111"/>
          <w:sz w:val="28"/>
          <w:szCs w:val="28"/>
          <w:rtl w:val="true"/>
          <w:lang w:bidi="fa-IR"/>
        </w:rPr>
        <w:t xml:space="preserve">. </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دیگر گفته‌اند مدت حکومت امام مهدی عجل الله تعالی فرجه الشریف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ولی هر سال از سالهای حکومت حضرت به اندازه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سالهای ماست که این مطلب نیز در بعضی روایات آمده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از امام صادق علیه السلام درباره مدت حکومت حضرت مهدی عجل الله تعالی فرجه الشریف سؤال می‌کند و </w:t>
      </w:r>
      <w:bookmarkStart w:id="423" w:name="pg1145_6022"/>
    </w:p>
    <w:p>
      <w:pPr>
        <w:pStyle w:val="BookText"/>
        <w:rPr/>
      </w:pPr>
      <w:bookmarkEnd w:id="423"/>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 حکومت می‌کند که برابر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سالهای روزگار شماست</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مرحوم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درباره مدت حکومت امام علیه السلام رسیده است باید به احتمال‌های زیر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به تمام مدت حکومت اشاره دارد و برخی بر مدت ثبات و استقرار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مطابق سال‌ها و روزهایی است که ما با آن آشناییم و بعضی مطابق سال‌ها و ماههای روزگار حضرت است که طولانی می‌باشد و خداوند به حقیقت مطلب آگاه است</w:t>
      </w:r>
      <w:r>
        <w:rPr>
          <w:rFonts w:eastAsia="IRNazanin" w:cs="IRNazanin"/>
          <w:color w:val="111111"/>
          <w:sz w:val="28"/>
          <w:szCs w:val="28"/>
          <w:rtl w:val="true"/>
          <w:lang w:bidi="fa-IR"/>
        </w:rPr>
        <w:t xml:space="preserve">.» </w:t>
      </w:r>
      <w:r>
        <w:rPr>
          <w:rStyle w:val="FootnoteAnchor"/>
          <w:rtl w:val="true"/>
        </w:rPr>
        <w:footnoteReference w:id="265"/>
      </w:r>
    </w:p>
    <w:p>
      <w:pPr>
        <w:pStyle w:val="Heading4"/>
        <w:numPr>
          <w:ilvl w:val="3"/>
          <w:numId w:val="1"/>
        </w:numPr>
        <w:rPr/>
      </w:pPr>
      <w:bookmarkStart w:id="424" w:name="__RefHeading___Toc2313897_373438147"/>
      <w:bookmarkStart w:id="425" w:name="_Toc146"/>
      <w:bookmarkEnd w:id="424"/>
      <w:r>
        <w:rPr>
          <w:rtl w:val="true"/>
        </w:rPr>
        <w:t>سیره حکومتی امام</w:t>
      </w:r>
      <w:bookmarkEnd w:id="42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حاکمی در حکومت و بخش‌های مختلف مدیریت خود شیوه‌ای مخصوص دارد که این خود از مشخصه‌های حکومت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موعود و مهدی منتظر علیه السلام نیز وقتی حکومت جهان را به دست گیرد در تدبیر نظام جهانی خود روش و متد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ضمن مباحث گذشته به گوشه هایی از شیوه عملکرد آن حضرت اشاره شد ولی به جهت اهمیت موضوع مناسب است در این مجال به گونه مستقلّ به آن بپردازیم و در زلال سخنان پیامبر اکرم و امامان معصوم علیهم السلام شیوه حکومتی امام مهدی عجل الله تعالی فرجه الشریف را بهتر و بیشتر بشناسیم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در ابتدا باید بر آن تأکید شود این است که روایات، یک تصویر کلّی از سیره آن بزرگوار به دست داده است و آن عبارتست از اینکه سیره امام مهدی همان سیره و روش پیامبر بزرگ اسلام صلی الله علیه و آله و سلم است و آنگونه که پیامبر در زمان خود با جاهلیت بشری در  همه ابعاد آن مبارزه کرد و اسلام ناب که ضامن سعادت دنیا و آخرت است را بر محیط خود حاکم کرد، حضرت مهدی عجل الله تعالی فرجه الشریف نیز با ظهور خود با جاهلیت جدید که دردناکتر از جاهلیت قدیم است بر خورد خواهد کرد و ارزشهای اسلامی و الهی را بر ویرانه‌های جاهلیت مدرن، بنا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سیره حضرت مهدی عجل الله تعالی فرجه الشریف سؤال شد،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یصْنَعُ کَما صَنَعَ رَسُولُ اللّه صلی الله علیه و آله و سلم یهْدِمُ ما کانَ قَبْلَهُ کَما هَدَمَ رَسُولُ اللّه صلی الله علیه و آله و سلم اَمْرَالْجاهِلِیة وَیسْتَأنِفُ الاِْسْلامَ جَدیداً</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امام مهدی عجل الله تعالی فرجه الشریف مانند پیامبر اسلام عمل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پیامبر آنچه از روش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مرسوم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میان برد، همینگونه روشهای جاهلی پیش از ظهور خود را نابود خواهد ساخت و اسلام را از نو پی ریزی خواهد کرد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سیاست کلّی امام موعود علیه السلام در زمان حاکمیت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شرایط زمانی متفاوت، موجب تغییراتی در شیوه اجرا و حکومت داری می‌شود که در روایات مطرح گردیده و ما در بخش‌های جداگانه به آنها می‌پردازیم</w:t>
      </w:r>
      <w:r>
        <w:rPr>
          <w:rFonts w:eastAsia="IRNazanin" w:cs="IRNazanin"/>
          <w:color w:val="111111"/>
          <w:sz w:val="28"/>
          <w:szCs w:val="28"/>
          <w:rtl w:val="true"/>
          <w:lang w:bidi="fa-IR"/>
        </w:rPr>
        <w:t xml:space="preserve">. </w:t>
      </w:r>
      <w:bookmarkStart w:id="426" w:name="pg1145_6024"/>
    </w:p>
    <w:p>
      <w:pPr>
        <w:pStyle w:val="Heading4"/>
        <w:numPr>
          <w:ilvl w:val="3"/>
          <w:numId w:val="1"/>
        </w:numPr>
        <w:rPr/>
      </w:pPr>
      <w:bookmarkStart w:id="427" w:name="__RefHeading___Toc2313899_373438147"/>
      <w:bookmarkStart w:id="428" w:name="_Toc147"/>
      <w:bookmarkEnd w:id="426"/>
      <w:bookmarkEnd w:id="427"/>
      <w:r>
        <w:rPr>
          <w:rtl w:val="true"/>
        </w:rPr>
        <w:t>سیره جهادی و مبارزاتی</w:t>
      </w:r>
      <w:bookmarkEnd w:id="428"/>
    </w:p>
    <w:p>
      <w:pPr>
        <w:pStyle w:val="BookText"/>
        <w:rPr/>
      </w:pPr>
      <w:r>
        <w:rPr>
          <w:rFonts w:ascii="IRNazanin" w:hAnsi="IRNazanin" w:eastAsia="IRNazanin"/>
          <w:color w:val="111111"/>
          <w:sz w:val="28"/>
          <w:sz w:val="28"/>
          <w:szCs w:val="28"/>
          <w:rtl w:val="true"/>
          <w:lang w:bidi="fa-IR"/>
        </w:rPr>
        <w:t>امام مهدی عجل الله تعالی فرجه الشریف با انقلاب جهانی خود بساط کفر و شرک را از گستره زمین بر می‌چیند و همگان را به دین مقدس اسلام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در این باره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شیوه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من است و مردم را بر آئین و شریعت من قرار می‌دهد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البته آن حضرت در شرایطی ظهور می‌کند که حق به گونه‌ای آشکار، معرفی گردیده و از هر جهت بر مردم جهان، حجّت تمام شده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طبق برخی از روایات، حضرت مهدی عجل الله تعالی فرجه الشریف تورات و انجیل واقعی و تحریف نشده را از غاری در انطاکیه بیرون می‌آورد و به وسیله آنها با یهودیان و مسیحیان جهان احتجاج  می‌کند که بسیاری از ایشان مسلمان می‌شوند</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 xml:space="preserve">در این میان آنچه که گرایش ملّت‌های گوناگون را به اسلام بیشتر می‌کند آن است که همگان آشکارا می‌بینند که مهدی عجل الله تعالی فرجه الشریف با امدادهای غیبی یاری می‌گردد و نشانه‌های پیامبران همچون عصای موسی علیه السلام و انگشتر سلیمان علیه السلام و زره و شمشیر و پرچم پیامبر اسلام صلی الله علیه و آله و سلم را همراه دارد </w:t>
      </w:r>
      <w:r>
        <w:rPr>
          <w:rStyle w:val="FootnoteAnchor"/>
          <w:rtl w:val="true"/>
        </w:rPr>
        <w:footnoteReference w:id="269"/>
      </w:r>
      <w:r>
        <w:rPr>
          <w:rFonts w:ascii="IRNazanin" w:hAnsi="IRNazanin" w:eastAsia="IRNazanin"/>
          <w:color w:val="111111"/>
          <w:sz w:val="28"/>
          <w:sz w:val="28"/>
          <w:szCs w:val="28"/>
          <w:rtl w:val="true"/>
          <w:lang w:bidi="fa-IR"/>
        </w:rPr>
        <w:t>و برای تحقق اهداف پیامبران خدا و برقراری عدالت جهانی قیام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در چنین بستری که حق و حقیقت آشکارا بر جهانیان عرضه شده است، تنها کسانی در جبهه باطل باقی می‌مانند که به کلّی هویت </w:t>
      </w:r>
      <w:bookmarkStart w:id="429" w:name="pg1145_6025"/>
    </w:p>
    <w:p>
      <w:pPr>
        <w:pStyle w:val="BookText"/>
        <w:rPr/>
      </w:pPr>
      <w:bookmarkEnd w:id="429"/>
      <w:r>
        <w:rPr>
          <w:rFonts w:ascii="IRNazanin" w:hAnsi="IRNazanin" w:eastAsia="IRNazanin"/>
          <w:color w:val="111111"/>
          <w:sz w:val="28"/>
          <w:sz w:val="28"/>
          <w:szCs w:val="28"/>
          <w:rtl w:val="true"/>
          <w:lang w:bidi="fa-IR"/>
        </w:rPr>
        <w:t>انسانی و الهی خود را از دست داده باشند و اینان همانها هستند که جز فساد و تباهی و ظلم از آنها سر نمی‌زند و لازم است ساحت دولت مهدوی از لوث وجود آنان پاک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شمشیر برنده عدالت مهدوی از نیام برآمده و با قدرت و صولت بر پیکر ستمکاران لجوج فرود می‌آید و کسی از آنها را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و روش پیامبر صلی الله علیه و آله و سلم و امیرالمؤمنین علیه السلام نیز بوده است</w:t>
      </w:r>
      <w:r>
        <w:rPr>
          <w:rFonts w:eastAsia="IRNazanin" w:cs="IRNazanin"/>
          <w:color w:val="111111"/>
          <w:sz w:val="28"/>
          <w:szCs w:val="28"/>
          <w:rtl w:val="true"/>
          <w:lang w:bidi="fa-IR"/>
        </w:rPr>
        <w:t xml:space="preserve">. </w:t>
      </w:r>
      <w:r>
        <w:rPr>
          <w:rStyle w:val="FootnoteAnchor"/>
          <w:rtl w:val="true"/>
        </w:rPr>
        <w:footnoteReference w:id="270"/>
      </w:r>
    </w:p>
    <w:p>
      <w:pPr>
        <w:pStyle w:val="Heading4"/>
        <w:numPr>
          <w:ilvl w:val="3"/>
          <w:numId w:val="1"/>
        </w:numPr>
        <w:rPr/>
      </w:pPr>
      <w:bookmarkStart w:id="430" w:name="__RefHeading___Toc2313901_373438147"/>
      <w:bookmarkStart w:id="431" w:name="_Toc148"/>
      <w:bookmarkEnd w:id="430"/>
      <w:r>
        <w:rPr>
          <w:rtl w:val="true"/>
        </w:rPr>
        <w:t>سیره قضایی امام</w:t>
      </w:r>
      <w:bookmarkEnd w:id="431"/>
    </w:p>
    <w:p>
      <w:pPr>
        <w:pStyle w:val="BookText"/>
        <w:rPr/>
      </w:pPr>
      <w:r>
        <w:rPr>
          <w:rFonts w:ascii="IRNazanin" w:hAnsi="IRNazanin" w:eastAsia="IRNazanin"/>
          <w:color w:val="111111"/>
          <w:sz w:val="28"/>
          <w:sz w:val="28"/>
          <w:szCs w:val="28"/>
          <w:rtl w:val="true"/>
          <w:lang w:bidi="fa-IR"/>
        </w:rPr>
        <w:t>از آنجا که موعود منتظر برای استقرار عدالت در تمام زمین ذخیره شده است، برای انجام رسالت خود نیاز به یک سیستم قضایی مستحکم دارد بنابراین آن حضرت در این بخش به شیوه جدّ بزرگوارش امام علی علیه السلام عمل می‌کند و با جدّیت و قدرت به دنبال بدست آوردن حقوق پایمال شده مردمان است و حق را در هر کجا باشد، گرفته و به صاحب آن بر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به عدالت رفتار می‌کند که مطابق روایات، زندگان آرزو می‌کنند که مردگان بر گردند و از برکت عدل او بهره مند شوند</w:t>
      </w:r>
      <w:r>
        <w:rPr>
          <w:rFonts w:eastAsia="IRNazanin" w:cs="IRNazanin"/>
          <w:color w:val="111111"/>
          <w:sz w:val="28"/>
          <w:szCs w:val="28"/>
          <w:rtl w:val="true"/>
          <w:lang w:bidi="fa-IR"/>
        </w:rPr>
        <w:t xml:space="preserve">. </w:t>
      </w:r>
      <w:r>
        <w:rPr>
          <w:rStyle w:val="FootnoteAnchor"/>
          <w:rtl w:val="true"/>
        </w:rPr>
        <w:footnoteReference w:id="271"/>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بخشی از روایات بیانگر آن است که امام مهدی عجل الله تعالی فرجه الشریف در مقام قضاوت مانند حضرت سلیمان علیه السلام و حضرت داود علیه السلام عمل می‌کند و مانند آنها با علم الهی که دارد حکم می‌کند و نه با استناد به شاهد و گواه</w:t>
      </w:r>
      <w:r>
        <w:rPr>
          <w:rFonts w:eastAsia="IRNazanin" w:cs="IRNazanin"/>
          <w:color w:val="111111"/>
          <w:sz w:val="28"/>
          <w:szCs w:val="28"/>
          <w:rtl w:val="true"/>
          <w:lang w:bidi="fa-IR"/>
        </w:rPr>
        <w:t xml:space="preserve">. </w:t>
      </w:r>
      <w:bookmarkStart w:id="432" w:name="pg1145_6026"/>
    </w:p>
    <w:p>
      <w:pPr>
        <w:pStyle w:val="BookText"/>
        <w:rPr/>
      </w:pPr>
      <w:bookmarkEnd w:id="432"/>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قائم آل محمد قیام کند مانند داود و سلیمان علیهما السلام داوری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گواه طلب نمی‌کند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و شاید راز اینگونه داوری آن است که به سبب اعتماد بر علم الهی، عدالت حقیقی بر پا می‌شود در حالی که وقتی بر گواهان و سخن آنها تکیه می‌شود، عدالت ظاهری حاکم می‌شود زیرا به هر حال شاهدان از میان انسانها هستند و احتمال اشتباه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درکِ چگونگی قضاوت امام مهدی عجل الله تعالی فرجه الشریف به شیوه گفته شده کار دشواری است ولی می‌توان فهمید که این شیوه با اوضاع روزگار آن حضرت سازگار است</w:t>
      </w:r>
      <w:r>
        <w:rPr>
          <w:rFonts w:eastAsia="IRNazanin" w:cs="IRNazanin"/>
          <w:color w:val="111111"/>
          <w:sz w:val="28"/>
          <w:szCs w:val="28"/>
          <w:rtl w:val="true"/>
          <w:lang w:bidi="fa-IR"/>
        </w:rPr>
        <w:t>.</w:t>
      </w:r>
    </w:p>
    <w:p>
      <w:pPr>
        <w:pStyle w:val="Heading4"/>
        <w:numPr>
          <w:ilvl w:val="3"/>
          <w:numId w:val="1"/>
        </w:numPr>
        <w:rPr/>
      </w:pPr>
      <w:bookmarkStart w:id="433" w:name="__RefHeading___Toc2313903_373438147"/>
      <w:bookmarkStart w:id="434" w:name="_Toc149"/>
      <w:bookmarkEnd w:id="433"/>
      <w:r>
        <w:rPr>
          <w:rtl w:val="true"/>
        </w:rPr>
        <w:t>سیره مدیریتی امام علیه السلام</w:t>
      </w:r>
      <w:bookmarkEnd w:id="434"/>
    </w:p>
    <w:p>
      <w:pPr>
        <w:pStyle w:val="BookText"/>
        <w:rPr/>
      </w:pPr>
      <w:r>
        <w:rPr>
          <w:rFonts w:ascii="IRNazanin" w:hAnsi="IRNazanin" w:eastAsia="IRNazanin"/>
          <w:color w:val="111111"/>
          <w:sz w:val="28"/>
          <w:sz w:val="28"/>
          <w:szCs w:val="28"/>
          <w:rtl w:val="true"/>
          <w:lang w:bidi="fa-IR"/>
        </w:rPr>
        <w:t>یکی از ارکان مهم حکومت، کارگزاران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مسئولان حکومتی افرادی شایسته باشند، کار دولت و ملّت به سامان خواهد رسید و دست یابی به اهداف حکومت، آسان‌تر خواهد بود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عجل الله تعالی فرجه الشریف به عنوان رئیس حکومت جهانی، برای مناطق گوناگون عالم، حاکمانی را از میان بهترین یاوران خود بر می‌گزیند، آنها تمام ویژگی‌های یک حاکم اسلامی از قبیل دانش مدیریت، تعهّد و پاکی در نیت و عمل و شجاعت در تصمیم گیری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شخص امام عجل الله تعالی فرجه الشریف به عنوان فرمانروای بزرگ و مرکز مدیریت عالم به صورت مداوم عملکرد حاکمان را زیر نظر دارد و با شدّت و دقّت و بدون چشم پوشی کار آنها را حساب 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435" w:name="pg1145_6027"/>
    </w:p>
    <w:p>
      <w:pPr>
        <w:pStyle w:val="BookText"/>
        <w:rPr/>
      </w:pPr>
      <w:bookmarkEnd w:id="435"/>
      <w:r>
        <w:rPr>
          <w:rFonts w:ascii="IRNazanin" w:hAnsi="IRNazanin" w:eastAsia="IRNazanin"/>
          <w:color w:val="111111"/>
          <w:sz w:val="28"/>
          <w:sz w:val="28"/>
          <w:szCs w:val="28"/>
          <w:rtl w:val="true"/>
          <w:lang w:bidi="fa-IR"/>
        </w:rPr>
        <w:t>ویژگی مهمّ که پیش از حکومت امام مهدی عجل الله تعالی فرجه الشریف نادیده گرفته شده است در روایات به عنوان یکی از علامت‌های حضرت مهدی عجل الله تعالی فرجه الشریف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عَلامَةُ الْمَهْدی اَنْ یکُونَ شَدیداً عَلَی الْعُمّالِ جَواداً بِالْمالِ رَحیماً بِالْمَساکین </w:t>
      </w:r>
      <w:r>
        <w:rPr>
          <w:rStyle w:val="FootnoteAnchor"/>
          <w:rtl w:val="true"/>
        </w:rPr>
        <w:footnoteReference w:id="273"/>
      </w:r>
      <w:r>
        <w:rPr>
          <w:rFonts w:ascii="IRNazanin" w:hAnsi="IRNazanin" w:eastAsia="IRNazanin"/>
          <w:color w:val="111111"/>
          <w:sz w:val="28"/>
          <w:sz w:val="28"/>
          <w:szCs w:val="28"/>
          <w:rtl w:val="true"/>
          <w:lang w:bidi="fa-IR"/>
        </w:rPr>
        <w:t xml:space="preserve">علامت مهدی عجل الله تعالی فرجه الشریف آن است که با کارگزاران خود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بخشنده‌ای دارد و نسبت به مسکینان مهربان است</w:t>
      </w:r>
      <w:r>
        <w:rPr>
          <w:rFonts w:eastAsia="IRNazanin" w:cs="IRNazanin"/>
          <w:color w:val="111111"/>
          <w:sz w:val="28"/>
          <w:szCs w:val="28"/>
          <w:rtl w:val="true"/>
          <w:lang w:bidi="fa-IR"/>
        </w:rPr>
        <w:t>.»</w:t>
      </w:r>
    </w:p>
    <w:p>
      <w:pPr>
        <w:pStyle w:val="Heading4"/>
        <w:numPr>
          <w:ilvl w:val="3"/>
          <w:numId w:val="1"/>
        </w:numPr>
        <w:rPr/>
      </w:pPr>
      <w:bookmarkStart w:id="436" w:name="__RefHeading___Toc2313905_373438147"/>
      <w:bookmarkStart w:id="437" w:name="_Toc150"/>
      <w:bookmarkEnd w:id="436"/>
      <w:r>
        <w:rPr>
          <w:rtl w:val="true"/>
        </w:rPr>
        <w:t>سیره اقتصادی امام</w:t>
      </w:r>
      <w:bookmarkEnd w:id="43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امام مهدی عجل الله تعالی فرجه الشریف در امور مالی حکومت بر مبنای مساوات قرار دارد و این همان روش پسندیده‌ای است که در زمان پیامبر گرامی اسلام صلی الله علیه و آله و سلم وجود داشته است و پس از او، این شیوه تغییر یافت و معیارهای دروغینی برای پرداخت‌های بی حساب به افراد، جای آن را گرفت و سبب پیدایش فاصله طبقاتی در جامعه اسلامی آن روز شد و اگرچه امام علی علیه السلام و امام حسن علیه السلام در مدت خلافت خود به نظام برابری در پرداخت اموال مسلمین پای بند بودند ولی پس از ایشان بنی امیه اموال مسلمانان را مانند ملک شخصی خود و بر طبق مصالح فردی، به کار می‌بردند و از این راه پایه‌های حکومت نامشروع خود را محکم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زمین‌های کشاورزی یا غیر آن از ثروت‌ها و اموال عمومی را به نزدیکان خود می‌بخشیدند و این کار که به ویژه در زمان </w:t>
      </w:r>
    </w:p>
    <w:p>
      <w:pPr>
        <w:pStyle w:val="BookText"/>
        <w:rPr/>
      </w:pPr>
      <w:r>
        <w:rPr>
          <w:rFonts w:ascii="IRNazanin" w:hAnsi="IRNazanin" w:eastAsia="IRNazanin"/>
          <w:color w:val="111111"/>
          <w:sz w:val="28"/>
          <w:sz w:val="28"/>
          <w:szCs w:val="28"/>
          <w:rtl w:val="true"/>
          <w:lang w:bidi="fa-IR"/>
        </w:rPr>
        <w:t>خلیفه سوم و دوران بنی امیه رایج گردیده بود حالتی رسمی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که مظهر عدالت و دادگری است، بیت المالِ مردم را به عنوان ثروتی عمومی که همگان در آن شریک هستند قرار می‌دهد به گونه‌ای که هیچ گونه تبعیض و امتیاز خواهی در آن راه نداشته باشد و بخشش ثروت‌ها و زمین‌ها به کلّی ممنوع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قائِمُنا اضْمَحَلَّت الْقَطائِعُ فَلاقَطائِع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زمانی که قائم ما قیام کند، قطایع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هایی که زمامداران و حکام جور در مالکیت خود در آوره و یا واگذار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می‌رود به طوری که دیگر قطایعی در میان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شاخصه‌های شیوه مالی امام آن است که در راستای رفع نیازهای مادّی و ایجاد رفاهی معقول برای زندگی تمام افراد، امام مهدی عجل الله تعالی فرجه الشریف اموال فراوانی به مردم می‌بخشد و در حکومت او هر نیازمندی که از او طلب می‌کند، اموال زیادی دریافت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یحْثُوا الْمالَ حَثْواً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به فراوانی می‌بخشد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شیوه برای ایجاد زمینه‌های اصلاح فردی و اجتماعی است که هدف بزرگ امام خوبان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 بی نیاز کردن مردم از جهت مادّی، در پی ایجاد زمینه </w:t>
      </w:r>
      <w:bookmarkStart w:id="438" w:name="pg1145_6029"/>
    </w:p>
    <w:p>
      <w:pPr>
        <w:pStyle w:val="BookText"/>
        <w:rPr/>
      </w:pPr>
      <w:bookmarkEnd w:id="438"/>
      <w:r>
        <w:rPr>
          <w:rFonts w:ascii="IRNazanin" w:hAnsi="IRNazanin" w:eastAsia="IRNazanin"/>
          <w:color w:val="111111"/>
          <w:sz w:val="28"/>
          <w:sz w:val="28"/>
          <w:szCs w:val="28"/>
          <w:rtl w:val="true"/>
          <w:lang w:bidi="fa-IR"/>
        </w:rPr>
        <w:t>مناسب برای پرداختن افراد به طاعت و عبادت پروردگار است که در بخش اهداف حکومت به تفصیل درباره آن سخن گفتیم</w:t>
      </w:r>
      <w:r>
        <w:rPr>
          <w:rFonts w:eastAsia="IRNazanin" w:cs="IRNazanin"/>
          <w:color w:val="111111"/>
          <w:sz w:val="28"/>
          <w:szCs w:val="28"/>
          <w:rtl w:val="true"/>
          <w:lang w:bidi="fa-IR"/>
        </w:rPr>
        <w:t>.</w:t>
      </w:r>
    </w:p>
    <w:p>
      <w:pPr>
        <w:pStyle w:val="Heading4"/>
        <w:numPr>
          <w:ilvl w:val="3"/>
          <w:numId w:val="1"/>
        </w:numPr>
        <w:rPr/>
      </w:pPr>
      <w:bookmarkStart w:id="439" w:name="__RefHeading___Toc2313907_373438147"/>
      <w:bookmarkStart w:id="440" w:name="_Toc151"/>
      <w:bookmarkEnd w:id="439"/>
      <w:r>
        <w:rPr>
          <w:rtl w:val="true"/>
        </w:rPr>
        <w:t>سیرة شخصی امام</w:t>
      </w:r>
      <w:bookmarkEnd w:id="440"/>
    </w:p>
    <w:p>
      <w:pPr>
        <w:pStyle w:val="BookText"/>
        <w:rPr/>
      </w:pPr>
      <w:r>
        <w:rPr>
          <w:rFonts w:ascii="IRNazanin" w:hAnsi="IRNazanin" w:eastAsia="IRNazanin"/>
          <w:color w:val="111111"/>
          <w:sz w:val="28"/>
          <w:sz w:val="28"/>
          <w:szCs w:val="28"/>
          <w:rtl w:val="true"/>
          <w:lang w:bidi="fa-IR"/>
        </w:rPr>
        <w:t>سیره امام مهدی عجل الله تعالی فرجه الشریف در رفتار شخصی و نیز در ارتباط با مردم، نمایانگر یک حاکم اسلامی نمونه است که حکومت در نگاه او وسیله‌ای است برای خدمت به مردم و رسانیدن آن‌ها به قله‌های کمال و نه جایگاهی برای زراندوزی و ستمگری و به استثمار کشیدن بندگان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آن امام صالحان در کرسی حکمفرمایی یاد آور حکومت پیامبر اکرم صلی الله علیه و آله و سلم و امیرالمؤمنین علی علیه السلام است و با وجود آنکه همه اموال و ثروت‌ها در اختیار اوست در زندگی شخصی خود در پایین ترین سطح به سر می‌برد و به کمترین‌ها قناعت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توصیف او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عهد می‌بندد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حاکم و رهبر جامعه بشری است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رعیت خود راه رود و مانند آنان بپوشد و بر مرکبی همچون مرکب آنها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کم قناعت کند</w:t>
      </w:r>
      <w:r>
        <w:rPr>
          <w:rFonts w:eastAsia="IRNazanin" w:cs="IRNazanin"/>
          <w:color w:val="111111"/>
          <w:sz w:val="28"/>
          <w:szCs w:val="28"/>
          <w:rtl w:val="true"/>
          <w:lang w:bidi="fa-IR"/>
        </w:rPr>
        <w:t xml:space="preserve">.» </w:t>
      </w:r>
      <w:r>
        <w:rPr>
          <w:rStyle w:val="FootnoteAnchor"/>
          <w:rtl w:val="true"/>
        </w:rPr>
        <w:footnoteReference w:id="276"/>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خود چنین بود و در زندگی دنیا و خوراک و پوشش آن زهدی پیامبرگونه داشت و مهدی عجل الله تعالی فرجه الشریف در این میدان به آن حضرت اقتدا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قائِمَنا اِذا قامَ لَبِسَ لِباسَ عَلِی وَ سارَ بِسیرَتِهِ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وقتی قائم ما قیام کند لباس علی علیه السلام را در بر می‌کند و روش او را پیش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درباره خود سخت گیر و دقیق است، با امت چون پدری مهربان است و آسایش و راحتی آنها را می‌خواهد به گونه‌ای که در روایت امام رضا علیه السلام اینگونه توصیف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الاَْنیسُ الرّفیق وَالوالِدُ الشَّفیق وَالاَْخُ الشَّقیق وَالأُمُّ البَرَّةِ بِالْوَلَدِالصَّغیر مَفْزَعُ الْعِبادَ فِی الدّاهِیة النّاد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امام آن همدم همراه و آن پدر مهربان و برادر 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پشتیبان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مادر دلسوز نسبت به فرزند خردسال است و پناهگاه بندگان در واقعه هولناک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چنان با امت صمیمی و نزدیک است که همه او را پناهگاه خود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مکرّم اسلام صلی الله علیه و آله و سلم روایت شده که درباره مهدی عجل الله تعالی فرجه الشریف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امّتش به او پناه می‌برند آن گونه که زنبورها به ملکه خود پناهنده می‌شوند</w:t>
      </w:r>
      <w:r>
        <w:rPr>
          <w:rFonts w:eastAsia="IRNazanin" w:cs="IRNazanin"/>
          <w:color w:val="111111"/>
          <w:sz w:val="28"/>
          <w:szCs w:val="28"/>
          <w:rtl w:val="true"/>
          <w:lang w:bidi="fa-IR"/>
        </w:rPr>
        <w:t xml:space="preserve">.» </w:t>
      </w:r>
      <w:r>
        <w:rPr>
          <w:rStyle w:val="FootnoteAnchor"/>
          <w:rtl w:val="true"/>
        </w:rPr>
        <w:footnoteReference w:id="279"/>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مصداق کامل رهبری است که از میان مردم برگزیده شده و در بین آنها و مانند آنها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دردهای آنها را به خوبی می‌شناسد و درمان آن را </w:t>
      </w:r>
      <w:bookmarkStart w:id="441" w:name="pg1145_6031"/>
    </w:p>
    <w:p>
      <w:pPr>
        <w:pStyle w:val="BookText"/>
        <w:rPr/>
      </w:pPr>
      <w:bookmarkEnd w:id="441"/>
      <w:r>
        <w:rPr>
          <w:rFonts w:ascii="IRNazanin" w:hAnsi="IRNazanin" w:eastAsia="IRNazanin"/>
          <w:color w:val="111111"/>
          <w:sz w:val="28"/>
          <w:sz w:val="28"/>
          <w:szCs w:val="28"/>
          <w:rtl w:val="true"/>
          <w:lang w:bidi="fa-IR"/>
        </w:rPr>
        <w:t>می‌داند و تمام همّت خود را برای بهبودی حال آنها به کار می‌گیرد و در این راه تنها به رضایت الهی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چرا امّت در کنار او به آرامش و امنیّت نرسد و به کدام دلیل دل به غیر او بسپارد؟</w:t>
      </w:r>
      <w:r>
        <w:rPr>
          <w:rFonts w:eastAsia="IRNazanin" w:cs="IRNazanin"/>
          <w:color w:val="111111"/>
          <w:sz w:val="28"/>
          <w:szCs w:val="28"/>
          <w:rtl w:val="true"/>
          <w:lang w:bidi="fa-IR"/>
        </w:rPr>
        <w:t>!</w:t>
      </w:r>
    </w:p>
    <w:p>
      <w:pPr>
        <w:pStyle w:val="Heading4"/>
        <w:numPr>
          <w:ilvl w:val="3"/>
          <w:numId w:val="1"/>
        </w:numPr>
        <w:rPr/>
      </w:pPr>
      <w:bookmarkStart w:id="442" w:name="__RefHeading___Toc2313909_373438147"/>
      <w:bookmarkStart w:id="443" w:name="_Toc152"/>
      <w:bookmarkEnd w:id="442"/>
      <w:r>
        <w:rPr>
          <w:rtl w:val="true"/>
        </w:rPr>
        <w:t>مقبولیّت عمومی</w:t>
      </w:r>
      <w:bookmarkEnd w:id="443"/>
    </w:p>
    <w:p>
      <w:pPr>
        <w:pStyle w:val="BookText"/>
        <w:rPr/>
      </w:pPr>
      <w:r>
        <w:rPr>
          <w:rFonts w:ascii="IRNazanin" w:hAnsi="IRNazanin" w:eastAsia="IRNazanin"/>
          <w:color w:val="111111"/>
          <w:sz w:val="28"/>
          <w:sz w:val="28"/>
          <w:szCs w:val="28"/>
          <w:rtl w:val="true"/>
          <w:lang w:bidi="fa-IR"/>
        </w:rPr>
        <w:t>یکی از دغدغه‌های حکومت‌ها جلب رضایت عموم بوده است ولی به خاطر ضعف‌های بسیاری که در اداره مجموعه‌ها وجود داشته چنین رضایتی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اساسی حکومت حضرت مهدی عجل الله تعالی فرجه الشریف همین است که مورد قبول همه افراد و  اجتماعات بشری است و نه تنها همه اهل زمین که ساکنان آسمان نیز نسبت به آن حکومت الهی و فرمانروای عدل گستر رضایت کامل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بشارت می‌دهم به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آسمان و زمین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ممکن است که کسی از حاکمیت مهدی عجل الله تعالی فرجه الشریف ناراضی باشد و حال آنکه برای همه جهانیان روشن می‌شود که صلاح امر بشر و سعادت او در همه جنبه‌های مادی و معنوی تنها در سایه حکومت الهی آن حضرت است</w:t>
      </w:r>
      <w:r>
        <w:rPr>
          <w:rFonts w:eastAsia="IRNazanin" w:cs="IRNazanin"/>
          <w:color w:val="111111"/>
          <w:sz w:val="28"/>
          <w:szCs w:val="28"/>
          <w:rtl w:val="true"/>
          <w:lang w:bidi="fa-IR"/>
        </w:rPr>
        <w:t xml:space="preserve">.» </w:t>
      </w:r>
      <w:r>
        <w:rPr>
          <w:rStyle w:val="FootnoteAnchor"/>
          <w:rtl w:val="true"/>
        </w:rPr>
        <w:footnoteReference w:id="280"/>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بجاست در پایان این بخش کلام جاودانه امام علی علیه السلام را به عنوان حُسن ختام بیاوریم</w:t>
      </w:r>
      <w:r>
        <w:rPr>
          <w:rFonts w:eastAsia="IRNazanin" w:cs="IRNazanin"/>
          <w:color w:val="111111"/>
          <w:sz w:val="28"/>
          <w:szCs w:val="28"/>
          <w:rtl w:val="true"/>
          <w:lang w:bidi="fa-IR"/>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فرشتگان خود تأیید می‌کند و یاران او را حفظ می‌کند و به وسیله نشانه‌های خود یاریش می‌کند و او را بر اهل زمین پیروز می‌گرداند به 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میل و رغبت یا به اکراه به او می‌گروند و زمین را از عدل و داد و از روشنایی و دلیل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 به او ایمان می‌آورند تا اینکه کافری نمی‌ماند جز آنکه ایمان می‌آورد و زشت کاری نمی‌ماند جز آنکه نیکو می‌گردد و در حکومت او درندگان با هم آشتی می‌کنند و زمین برکت‌های خود را بیرون می‌ریزد و آسمان خیرات خود را فرو می‌بارد و گنج‌ها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حال آنکه روزگار او را ببیند و سخن او را بشنود</w:t>
      </w:r>
      <w:r>
        <w:rPr>
          <w:rFonts w:eastAsia="IRNazanin" w:cs="IRNazanin"/>
          <w:color w:val="111111"/>
          <w:sz w:val="28"/>
          <w:szCs w:val="28"/>
          <w:rtl w:val="true"/>
          <w:lang w:bidi="fa-IR"/>
        </w:rPr>
        <w:t xml:space="preserve">.» </w:t>
      </w:r>
      <w:r>
        <w:rPr>
          <w:rStyle w:val="FootnoteAnchor"/>
          <w:rtl w:val="true"/>
        </w:rPr>
        <w:footnoteReference w:id="281"/>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4" w:name="pg1145_6034"/>
      <w:bookmarkStart w:id="445" w:name="pg1145_6034"/>
      <w:bookmarkEnd w:id="445"/>
    </w:p>
    <w:p>
      <w:pPr>
        <w:pStyle w:val="Heading2"/>
        <w:numPr>
          <w:ilvl w:val="1"/>
          <w:numId w:val="1"/>
        </w:numPr>
        <w:rPr/>
      </w:pPr>
      <w:bookmarkStart w:id="446" w:name="pg1145_6034"/>
      <w:bookmarkStart w:id="447" w:name="__RefHeading___Toc2313911_373438147"/>
      <w:bookmarkStart w:id="448" w:name="_Toc153"/>
      <w:bookmarkEnd w:id="446"/>
      <w:bookmarkEnd w:id="447"/>
      <w:r>
        <w:rPr>
          <w:rtl w:val="true"/>
        </w:rPr>
        <w:t>فصل ششم</w:t>
      </w:r>
      <w:r>
        <w:rPr>
          <w:rtl w:val="true"/>
        </w:rPr>
        <w:t xml:space="preserve">: </w:t>
      </w:r>
      <w:r>
        <w:rPr>
          <w:rtl w:val="true"/>
        </w:rPr>
        <w:t>آسیب شناسی مهدویت</w:t>
      </w:r>
      <w:bookmarkEnd w:id="44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9" w:name="__RefHeading___Toc2313913_373438147"/>
      <w:bookmarkStart w:id="450" w:name="_Toc154"/>
      <w:bookmarkEnd w:id="449"/>
      <w:r>
        <w:rPr>
          <w:rtl w:val="true"/>
        </w:rPr>
        <w:t>اشاره</w:t>
      </w:r>
      <w:bookmarkEnd w:id="450"/>
    </w:p>
    <w:p>
      <w:pPr>
        <w:pStyle w:val="BookText"/>
        <w:rPr/>
      </w:pPr>
      <w:r>
        <w:rPr>
          <w:rFonts w:ascii="IRNazanin" w:hAnsi="IRNazanin" w:eastAsia="IRNazanin"/>
          <w:color w:val="111111"/>
          <w:sz w:val="28"/>
          <w:sz w:val="28"/>
          <w:szCs w:val="28"/>
          <w:rtl w:val="true"/>
          <w:lang w:bidi="fa-IR"/>
        </w:rPr>
        <w:t xml:space="preserve">برای هر فرهنگ و مجموعه معرفتی ممکن است آفت هایی روی دهد که مانع رشد و بالندگی آن فرهنگ باشد فرهنگ دینی نیز گاهی به آفتهایی گرفتار می‌شود که حرکت رو به کمال آن را کُند می‌کند و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شناسی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شناختن آن آفت‌ها و شیوه مقابله با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در فصل پایانی درباره آن چه به عنوان آسیب‌های فرهنگ ناب مهدوی مطرح می‌شود بحث کنیم تا ضمن آشنایی با آسیب‌ها به راههای خنثی سازی و مقابله با آنها بیندیشیم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آسیب‌های فرهنگ مهدویت، مواردی است که غفلت از آنها موجب سستی اعتقاد مردم و به ویژه جوانان نسبت به اصل وجود امام مهدی عجل الله تعالی فرجه الشریف و یا ابعاد مختلف شناخت آن بزرگوار است و گاهی نیز سبب گرایش به افراد یا مجموعه‌های منحرف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آشنایی با این آسیب ها، منتظرانِ آن امام بزرگ را از کجروی در اعتقاد و عمل حفظ خواهد کرد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اینجا مهمترین آسیب‌های فرهنگ مهدویت را در عنوان هایی جدا از یکدیگر مورد بحث قرار می‌دهیم</w:t>
      </w:r>
      <w:r>
        <w:rPr>
          <w:rFonts w:eastAsia="IRNazanin" w:cs="IRNazanin"/>
          <w:color w:val="111111"/>
          <w:sz w:val="28"/>
          <w:szCs w:val="28"/>
          <w:rtl w:val="true"/>
          <w:lang w:bidi="fa-IR"/>
        </w:rPr>
        <w:t xml:space="preserve">: </w:t>
      </w:r>
      <w:bookmarkStart w:id="451" w:name="pg1145_6036"/>
    </w:p>
    <w:p>
      <w:pPr>
        <w:pStyle w:val="Heading3"/>
        <w:numPr>
          <w:ilvl w:val="2"/>
          <w:numId w:val="1"/>
        </w:numPr>
        <w:rPr/>
      </w:pPr>
      <w:bookmarkStart w:id="452" w:name="__RefHeading___Toc2313915_373438147"/>
      <w:bookmarkStart w:id="453" w:name="_Toc155"/>
      <w:bookmarkEnd w:id="451"/>
      <w:bookmarkEnd w:id="452"/>
      <w:r>
        <w:rPr>
          <w:rtl w:val="true"/>
        </w:rPr>
        <w:t>برداشت‌های غلط</w:t>
      </w:r>
      <w:bookmarkEnd w:id="453"/>
    </w:p>
    <w:p>
      <w:pPr>
        <w:pStyle w:val="BookText"/>
        <w:rPr/>
      </w:pPr>
      <w:r>
        <w:rPr>
          <w:rFonts w:ascii="IRNazanin" w:hAnsi="IRNazanin" w:eastAsia="IRNazanin"/>
          <w:color w:val="111111"/>
          <w:sz w:val="28"/>
          <w:sz w:val="28"/>
          <w:szCs w:val="28"/>
          <w:rtl w:val="true"/>
          <w:lang w:bidi="fa-IR"/>
        </w:rPr>
        <w:t>از آسیب‌های مهم در فرهنگ مهدویت، تفسیرها و برداشت‌های نادرست از موضوعات این فرهنگ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نادرست و ناقص از روایات به دریافت غیر صحیح می‌انجامد که چند نمونه از آن را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برداشت غلط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شده است که بعضی گمان کنند که چون  اصلاح جهان از فسادها به دست امام عصر عجل الله تعالی فرجه الشریف خواهد بود ما در برابر تباهی‌ها و ناهنجاری‌ها هیچ وظیفه‌ای نداریم و بلکه ممکن است گفته شود که برای نزدیک شدن ظهور امام مهدی عجل الله تعالی فرجه الشریف باید برای ترویج بدی‌ها و زشتی‌ها در جامعه اقدام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نادرست در مقابل دیدگاه قرآن و اهل‌بیت علیهم السلام است که امر به معروف و نهی از منکر را از وظایف حتمی هر مسلمان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بنیانگذار جمهوری اسلامی حضرت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این دیدگاه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اگر دستمان می‌رسید و قدرت داشتیم باید برویم تمام ظلم‌ها و جورها را از عالم برداریم تکلیف شرعی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ما نمی‌توانیم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هست این است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را پر می‌کند از عدالت؛ نه شما دست بردارید از این تکلیفتان، نه این که شما دیگر تکلیف ندارید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ایشان همچنین در ادامه بیانات خود فرموده‌اند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خلاف آیات شریفه قرآن دست از نهی از منکر برداریم؟ دست از </w:t>
      </w:r>
    </w:p>
    <w:p>
      <w:pPr>
        <w:pStyle w:val="BookText"/>
        <w:rPr/>
      </w:pPr>
      <w:r>
        <w:rPr>
          <w:rFonts w:ascii="IRNazanin" w:hAnsi="IRNazanin" w:eastAsia="IRNazanin"/>
          <w:color w:val="111111"/>
          <w:sz w:val="28"/>
          <w:sz w:val="28"/>
          <w:szCs w:val="28"/>
          <w:rtl w:val="true"/>
          <w:lang w:bidi="fa-IR"/>
        </w:rPr>
        <w:t>امر به معروف برداریم و توسعه بدهیم گناهان را برای این که حضرت بیایند؟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لازم به ذکر است که ما در ابتدای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معنی صحیح انتظار سخن گفتیم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افراد از ظاهر برخی از روایات اینگونه برداشت کرده‌اند که هر قیامی قبل از قیام امام مهدی عجل الله تعالی فرجه الشریف محکوم و مردود است بنابراین در برابر قیام و انقلاب شکوهمند اسلامی ایران که قیامی بر ضدّ طاغوت و استکبار و در جهت برقراری احکام الهی بوده است موضع نادرستی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 که اجرای بسیاری از احکام اسلامی مانند اقامه حدود و قصاص و نیز جهاد با دشمنان و مبارزه فراگیر با فساد جز با تشکیل حکومت اسلامی ممکن نیست، بنابراین تلاش برای برقراری نظام اسلامی کاری پسندیده و مورد قبول است و نهی از قیام در بعضی از روایات به معنی شرکت در قیام‌های باطل که انگیزه الهی ندارد و یا قیام هایی که بدون توجه به  شرایط و زمینه‌های لازم انجام می‌گیرد و یا حرکت هایی که به عنوان قیام مهدوی شروع می‌گردد،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هر انقلاب و حرکتی که در مسیر اصلاح جامعه است مردود شمرده شود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برداشت‌های غلط در فرهنگ مهدویت، نشان دادن چهره خشونت آمیز از امام مهدی عجل الله تعالی فرجه الشریف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خلاف تصوّر بعضی افراد که می‌اندیشند امام مهدی عجل الله تعالی فرجه الشریف با شمشیر عدالت، دریایی از خون به راه می‌اندازد و بسیاری را از دم تیغ عبور می‌دهد؛ امام عصر علیه السلام </w:t>
      </w:r>
      <w:bookmarkStart w:id="454" w:name="pg1145_6038"/>
    </w:p>
    <w:p>
      <w:pPr>
        <w:pStyle w:val="BookText"/>
        <w:rPr/>
      </w:pPr>
      <w:bookmarkEnd w:id="454"/>
      <w:r>
        <w:rPr>
          <w:rFonts w:ascii="IRNazanin" w:hAnsi="IRNazanin" w:eastAsia="IRNazanin"/>
          <w:color w:val="111111"/>
          <w:sz w:val="28"/>
          <w:sz w:val="28"/>
          <w:szCs w:val="28"/>
          <w:rtl w:val="true"/>
          <w:lang w:bidi="fa-IR"/>
        </w:rPr>
        <w:t>مظهر رأفت و رحمت پروردگار است و مانند پیامبر بزرگوار اسلام صلی الله علیه و آله و سلم ابتدا همگان را با بیان روشن و دلائل آشکار به اسلام و قرآن می‌خواند و اکثر مردم دعوت آن حضرت را پاسخ می‌دهند و به او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علیه السلام تنها با مخالفان سرسخت که آگاهانه از پذیرفتن حق سرباز می‌زنند و جز زبان شمشیر نمی‌فهمند با سلاح برخورد می‌کند</w:t>
      </w:r>
      <w:r>
        <w:rPr>
          <w:rFonts w:eastAsia="IRNazanin" w:cs="IRNazanin"/>
          <w:color w:val="111111"/>
          <w:sz w:val="28"/>
          <w:szCs w:val="28"/>
          <w:rtl w:val="true"/>
          <w:lang w:bidi="fa-IR"/>
        </w:rPr>
        <w:t>.</w:t>
      </w:r>
    </w:p>
    <w:p>
      <w:pPr>
        <w:pStyle w:val="Heading3"/>
        <w:numPr>
          <w:ilvl w:val="2"/>
          <w:numId w:val="1"/>
        </w:numPr>
        <w:rPr/>
      </w:pPr>
      <w:bookmarkStart w:id="455" w:name="__RefHeading___Toc2313917_373438147"/>
      <w:bookmarkStart w:id="456" w:name="_Toc156"/>
      <w:bookmarkEnd w:id="455"/>
      <w:r>
        <w:rPr>
          <w:rtl w:val="true"/>
        </w:rPr>
        <w:t>استعجال ظهور</w:t>
      </w:r>
      <w:bookmarkEnd w:id="456"/>
    </w:p>
    <w:p>
      <w:pPr>
        <w:pStyle w:val="BookText"/>
        <w:rPr/>
      </w:pPr>
      <w:r>
        <w:rPr>
          <w:rFonts w:ascii="IRNazanin" w:hAnsi="IRNazanin" w:eastAsia="IRNazanin"/>
          <w:color w:val="111111"/>
          <w:sz w:val="28"/>
          <w:sz w:val="28"/>
          <w:szCs w:val="28"/>
          <w:rtl w:val="true"/>
          <w:lang w:bidi="fa-IR"/>
        </w:rPr>
        <w:t>یکی دیگر از آسیب‌های جدی در فرهنگ مهدویت، استعجال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استعجال به معنی عجله کردن و خواستن چیزی قبل از رسیدن وقت آن و تحقّق زمینه‌های لازم برای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عجول به خاطر ضعف نفس و کم ظرفیت بودن، متانت و سکون و آرامش خود را از دست می‌دهند و بدون در نظر گرفتن شرایط، خواهان تحقّق پدیده‌ها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ناب مهدویت و در برخورد با مسئله انتظار امام غایب، انسانِ منتظر، پیوسته در طلب ظهور است و با تمام وجود و اشتیاق خواستار ظهور است و برای تعجیل امر فرج دعا می‌کند ولی هرگز عجله نمی‌کند و هر چه غیبت به درازا کشد و انتظار، طولانی شود، باز هم صبر و شکیبایی را از کف نمی‌دهد بلکه علیرغم شوق فراوان به ظهور، در برابر اراده پروردگار و خواست او کمال تسلیم را از خود نشان می‌دهد و برای تحقّق همه زمینه‌های لازم برای ظهور می‌کوشد و بردباری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کثیر گوید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صادق نشسته بودم که مهرم داخل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این امری که در انتظارش هستیم کی واقع می‌شود؟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گفتند وقت گذاران و هلاک شدند </w:t>
      </w:r>
      <w:bookmarkStart w:id="457" w:name="pg1145_6039"/>
    </w:p>
    <w:p>
      <w:pPr>
        <w:pStyle w:val="BookText"/>
        <w:rPr/>
      </w:pPr>
      <w:bookmarkEnd w:id="457"/>
      <w:r>
        <w:rPr>
          <w:rFonts w:ascii="IRNazanin" w:hAnsi="IRNazanin" w:eastAsia="IRNazanin"/>
          <w:color w:val="111111"/>
          <w:sz w:val="28"/>
          <w:sz w:val="28"/>
          <w:szCs w:val="28"/>
          <w:rtl w:val="true"/>
          <w:lang w:bidi="fa-IR"/>
        </w:rPr>
        <w:t>شتاب کنندگان و نجات یافتند تسلیم شدگان</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نهی از عجله و شتاب زدگی در امر ظهور به آن جهت است که به دنبال عجله، روحیه یأس و نومیدی در انسانِ منتظر، پیدا می‌شود؛ آرامش و صبوری را از دست می‌دهد و حالت تسلیم او به حالت گله مندی و شکایت تبدیل می‌گردد و از تأخیر ظهور بی قرار می‌گردد و این بیماری را به دیگران نیز سرایت می‌دهد و گاهی به خاطر استعجال ظهور به حالتِ انکار وجود امام، گرفتار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منشأ استعجال ظهور آن است که نمی‌داند ظهور از سنت‌های الهی است و مانند همه سنت‌ها باید پس از تحقق همه شرایط و زمینه ها، انجام گیرد و بنابراین برای وقوع آن عجله می‌کند</w:t>
      </w:r>
      <w:r>
        <w:rPr>
          <w:rFonts w:eastAsia="IRNazanin" w:cs="IRNazanin"/>
          <w:color w:val="111111"/>
          <w:sz w:val="28"/>
          <w:szCs w:val="28"/>
          <w:rtl w:val="true"/>
          <w:lang w:bidi="fa-IR"/>
        </w:rPr>
        <w:t>.</w:t>
      </w:r>
    </w:p>
    <w:p>
      <w:pPr>
        <w:pStyle w:val="Heading3"/>
        <w:numPr>
          <w:ilvl w:val="2"/>
          <w:numId w:val="1"/>
        </w:numPr>
        <w:rPr/>
      </w:pPr>
      <w:bookmarkStart w:id="458" w:name="__RefHeading___Toc2313919_373438147"/>
      <w:bookmarkStart w:id="459" w:name="_Toc157"/>
      <w:bookmarkEnd w:id="458"/>
      <w:r>
        <w:rPr>
          <w:rtl w:val="true"/>
        </w:rPr>
        <w:t>تعیین زمان ظهور</w:t>
      </w:r>
      <w:bookmarkEnd w:id="459"/>
    </w:p>
    <w:p>
      <w:pPr>
        <w:pStyle w:val="BookText"/>
        <w:rPr/>
      </w:pPr>
      <w:r>
        <w:rPr>
          <w:rFonts w:ascii="IRNazanin" w:hAnsi="IRNazanin" w:eastAsia="IRNazanin"/>
          <w:color w:val="111111"/>
          <w:sz w:val="28"/>
          <w:sz w:val="28"/>
          <w:szCs w:val="28"/>
          <w:rtl w:val="true"/>
          <w:lang w:bidi="fa-IR"/>
        </w:rPr>
        <w:t>از آسیب‌های فرهنگ مهدویت آن است که بعضی به دنبال تعیین زمان برای ظهور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زمان ظهور بر مردم مخفی است و در روایات پیشوایان دینی از تعیین وقت برای ظهور به شدت نهی شده است و وقت گذاران دروغگو شمرده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علیه السلام سؤال شد، آیا برای ظهور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برای ظهور تعیین وقت می‌کنند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بار این جمله را تکرار کرد</w:t>
      </w:r>
      <w:r>
        <w:rPr>
          <w:rFonts w:eastAsia="IRNazanin" w:cs="IRNazanin"/>
          <w:color w:val="111111"/>
          <w:sz w:val="28"/>
          <w:szCs w:val="28"/>
          <w:rtl w:val="true"/>
          <w:lang w:bidi="fa-IR"/>
        </w:rPr>
        <w:t xml:space="preserve">.» </w:t>
      </w:r>
      <w:r>
        <w:rPr>
          <w:rStyle w:val="FootnoteAnchor"/>
          <w:rtl w:val="true"/>
        </w:rPr>
        <w:footnoteReference w:id="286"/>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بعضی آگاهانه یا ناآگاهانه برای ظهور تعیین وقت می‌کنند که کمترین اثر </w:t>
      </w:r>
      <w:bookmarkStart w:id="460" w:name="pg1145_6040"/>
    </w:p>
    <w:p>
      <w:pPr>
        <w:pStyle w:val="BookText"/>
        <w:rPr/>
      </w:pPr>
      <w:bookmarkEnd w:id="460"/>
      <w:r>
        <w:rPr>
          <w:rFonts w:ascii="IRNazanin" w:hAnsi="IRNazanin" w:eastAsia="IRNazanin"/>
          <w:color w:val="111111"/>
          <w:sz w:val="28"/>
          <w:sz w:val="28"/>
          <w:szCs w:val="28"/>
          <w:rtl w:val="true"/>
          <w:lang w:bidi="fa-IR"/>
        </w:rPr>
        <w:t>آن احساس یأس و ناامیدی برای کسانی است که این وعده‌های دروغین را باور کرده‌اند ولی خلاف آن را مشاهده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منتظرانِ واقعی باید خود را از دام شیادان و نیز نادانان حفظ کنند و درباره زمان ظهور، تنها منتظر اراده پروردگار باشند</w:t>
      </w:r>
      <w:r>
        <w:rPr>
          <w:rFonts w:eastAsia="IRNazanin" w:cs="IRNazanin"/>
          <w:color w:val="111111"/>
          <w:sz w:val="28"/>
          <w:szCs w:val="28"/>
          <w:rtl w:val="true"/>
          <w:lang w:bidi="fa-IR"/>
        </w:rPr>
        <w:t>.</w:t>
      </w:r>
    </w:p>
    <w:p>
      <w:pPr>
        <w:pStyle w:val="Heading3"/>
        <w:numPr>
          <w:ilvl w:val="2"/>
          <w:numId w:val="1"/>
        </w:numPr>
        <w:rPr/>
      </w:pPr>
      <w:bookmarkStart w:id="461" w:name="__RefHeading___Toc2313921_373438147"/>
      <w:bookmarkStart w:id="462" w:name="_Toc158"/>
      <w:bookmarkEnd w:id="461"/>
      <w:r>
        <w:rPr>
          <w:rtl w:val="true"/>
        </w:rPr>
        <w:t>تطبیق علائم ظهور بر مصادیق خاص</w:t>
      </w:r>
      <w:bookmarkEnd w:id="462"/>
    </w:p>
    <w:p>
      <w:pPr>
        <w:pStyle w:val="BookText"/>
        <w:rPr/>
      </w:pPr>
      <w:r>
        <w:rPr>
          <w:rFonts w:ascii="IRNazanin" w:hAnsi="IRNazanin" w:eastAsia="IRNazanin"/>
          <w:color w:val="111111"/>
          <w:sz w:val="28"/>
          <w:sz w:val="28"/>
          <w:szCs w:val="28"/>
          <w:rtl w:val="true"/>
          <w:lang w:bidi="fa-IR"/>
        </w:rPr>
        <w:t>در روایات فراوان نشانه هایی برای ظهور امام مهدی عجل الله تعالی فرجه الشریف بیان شده است امّا کیفیت دقیق و خصوصیات آن‌ها روشن نیست و این بستری برای تحلیل‌ها و تفسیرهای شخصی و احتمالی گردیده است و هر از چند گاهی بعضی در پی تطبیق علائم ظهور بر پدیده‌های موجود بر می‌آیند و بدینوسیله خبر از نزدیکی ظهور و احتمال قریب الوقوع بودن آن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نیز از آسیب‌های فرهنگ مهدویت است که گاهی به یأس و ناامیدی از ظهور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وقتی شخصیت سفیانی به فردی خاصّ که در فلان منطقه است تفسیر شود و درباره دجّال، تحلیل‌های بی دلیل مطرح گردد و به دنبال آن بشارت ظهور در زمانی بسیار نزدیک، به همگان داده شود و پس از طی شدن سالیانی، امام علیه السلام ظهور نکند، عدّه‌ای به انحراف و اشتباه گرفتار می‌شوند و در اعتقادات صحیح خود دچار تزلزل و تردید می‌گردند</w:t>
      </w:r>
      <w:r>
        <w:rPr>
          <w:rFonts w:eastAsia="IRNazanin" w:cs="IRNazanin"/>
          <w:color w:val="111111"/>
          <w:sz w:val="28"/>
          <w:szCs w:val="28"/>
          <w:rtl w:val="true"/>
          <w:lang w:bidi="fa-IR"/>
        </w:rPr>
        <w:t>.</w:t>
      </w:r>
    </w:p>
    <w:p>
      <w:pPr>
        <w:pStyle w:val="Heading3"/>
        <w:numPr>
          <w:ilvl w:val="2"/>
          <w:numId w:val="1"/>
        </w:numPr>
        <w:rPr/>
      </w:pPr>
      <w:bookmarkStart w:id="463" w:name="__RefHeading___Toc2313923_373438147"/>
      <w:bookmarkStart w:id="464" w:name="_Toc159"/>
      <w:bookmarkEnd w:id="463"/>
      <w:r>
        <w:rPr>
          <w:rtl w:val="true"/>
        </w:rPr>
        <w:t>طرح مباحث غیرضروری</w:t>
      </w:r>
      <w:bookmarkEnd w:id="46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فرهنگ ناب مهدوی معارف فراوانی است که پرداختن به آنها یک ضرورت </w:t>
      </w:r>
    </w:p>
    <w:p>
      <w:pPr>
        <w:pStyle w:val="BookText"/>
        <w:rPr/>
      </w:pPr>
      <w:r>
        <w:rPr>
          <w:rFonts w:ascii="IRNazanin" w:hAnsi="IRNazanin" w:eastAsia="IRNazanin"/>
          <w:color w:val="111111"/>
          <w:sz w:val="28"/>
          <w:sz w:val="28"/>
          <w:szCs w:val="28"/>
          <w:rtl w:val="true"/>
          <w:lang w:bidi="fa-IR"/>
        </w:rPr>
        <w:t>شمرده می‌شود و نقش اساسی در جهت آگاهی بخشی به شیعیان دارد و برای ترسیم نحوه عملکرد آنها در زمان غیبت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افراد و مجموعه‌ها در قالب گفتار و مقاله‌ها و نشریات و حتی کنفرانس‌ها به بحث هایی روی می‌آورند که هیچ ضرورتی برای طرح آنها احساس نمی‌شود و بلکه گاهی سبب ایجاد شبهه‌ها و سؤالات انحرافی در ذهن و اندیشه منتظران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پرداختن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با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ترغیب و تشویق فراوان و به شکل افراطی نسبت به این موضوع، پیامدهای ناگواری دارد و سبب ناامیدی و گاهی انکار امام عجل الله تعالی فرجه الشریف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آنچه در روایات بر آن تأکید شده است، حرکت در جهت رضایت امام مهدی عجل الله تعالی فرجه الشریف و پیروی از آن حضرت در گفتار و کردار است و بنابراین آنچه مهم است تبیین وظایف منتظران، در عصر غیبت امام است تا اگر توفیق ملاقات با امام دست داد، در حالت رضایتمندی آن بزرگوار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پرداختن به مباحثی از قبیل ازدواج حضرت و یا وجود فرزند برای آن بزرگوار و یا محل  زندگی حضرت و مانند آن نیز از نمونه‌های بحث‌های غیر ضروری است که بجاست جای خود را به مباحث کاربردی و تأثیرگذار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گفتگو درباره شرایط و زمینه‌های ظهور نیز بر بحث علائم ظهور مقدم است زیرا آشنایی با شرایط ظهور، مشتاقان امام را به حرکت در راستای تحقق آن شرایط ترغیب می‌کند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مهم است که در طرح مباحث مهدویت، جامع نگری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در هنگام گفتگو درباره یک موضوع مجموعه معارف مهدویت مورد مطالعه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بعضی افراد با مطالعه برخی از روایات و بدون در نظر گرفتن روایات دیگر، تحلیل‌های نادرستی از جریان مهدویت </w:t>
      </w:r>
      <w:bookmarkStart w:id="465" w:name="pg1145_6042"/>
    </w:p>
    <w:p>
      <w:pPr>
        <w:pStyle w:val="BookText"/>
        <w:rPr/>
      </w:pPr>
      <w:bookmarkEnd w:id="465"/>
      <w:r>
        <w:rPr>
          <w:rFonts w:ascii="IRNazanin" w:hAnsi="IRNazanin" w:eastAsia="IRNazanin"/>
          <w:color w:val="111111"/>
          <w:sz w:val="28"/>
          <w:sz w:val="28"/>
          <w:szCs w:val="28"/>
          <w:rtl w:val="true"/>
          <w:lang w:bidi="fa-IR"/>
        </w:rPr>
        <w:t>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با ملاحظه روایاتی که از جنگ طولانی و خونریزی فراوان خبر داده است، چهره بسیار خشنی از امام غایب ترسیم می‌کنند و از روایات دیگر که جلوه‌های محبّت و مهربانی امام مهدی عجل الله تعالی فرجه الشریف را بیان کرده است و سیره و اخلاق او را همانند خلق و خوی جدّ گرامیش پیامبر مکرّم اسلام صلی الله علیه و آله و سلم معرفی کرده است، غافل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دقّت در هر دو دسته روایات، این حقیقت را بیان می‌کند که برخورد امام علیه السلام با همه انسان‌های حق طلب ـ چه رسد به شیعیان و دوستداران آن بزرگوار ـ با دریایی از مهربانی و صفا و صمیمیت خواهد بود و شمشیر انتقام آن ذخیره الهی تنها بر گرده ستمگران و پیروان آنها فرود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گفتگو درباره موضوع مهدویت صلاحیت علمی کافی می‌خواهد و آنها که چنین صلاحیتی ندارند نباید به این میدان وارد شوند و ورود آنها به این عرصه می‌تواند آسیب‌های جبران ناپذیری به فرهنگ مهدویت وارد کند</w:t>
      </w:r>
      <w:r>
        <w:rPr>
          <w:rFonts w:eastAsia="IRNazanin" w:cs="IRNazanin"/>
          <w:color w:val="111111"/>
          <w:sz w:val="28"/>
          <w:szCs w:val="28"/>
          <w:rtl w:val="true"/>
          <w:lang w:bidi="fa-IR"/>
        </w:rPr>
        <w:t>.</w:t>
      </w:r>
    </w:p>
    <w:p>
      <w:pPr>
        <w:pStyle w:val="Heading3"/>
        <w:numPr>
          <w:ilvl w:val="2"/>
          <w:numId w:val="1"/>
        </w:numPr>
        <w:rPr/>
      </w:pPr>
      <w:bookmarkStart w:id="466" w:name="__RefHeading___Toc2313925_373438147"/>
      <w:bookmarkStart w:id="467" w:name="_Toc160"/>
      <w:bookmarkEnd w:id="466"/>
      <w:r>
        <w:rPr>
          <w:rtl w:val="true"/>
        </w:rPr>
        <w:t>مدّعیان دروغین</w:t>
      </w:r>
      <w:bookmarkEnd w:id="467"/>
    </w:p>
    <w:p>
      <w:pPr>
        <w:pStyle w:val="BookText"/>
        <w:rPr/>
      </w:pPr>
      <w:r>
        <w:rPr>
          <w:rFonts w:ascii="IRNazanin" w:hAnsi="IRNazanin" w:eastAsia="IRNazanin"/>
          <w:color w:val="111111"/>
          <w:sz w:val="28"/>
          <w:sz w:val="28"/>
          <w:szCs w:val="28"/>
          <w:rtl w:val="true"/>
          <w:lang w:bidi="fa-IR"/>
        </w:rPr>
        <w:t>یکی دیگر از آسیب‌های معارف مهدویت، ظهور مدّعیان دروغین در این جریان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سالیان غیبت امام مهدی عجل الله تعالی فرجه الشریف افرادی به دروغ ادعا کرده‌اند که با آن حضرت، ارتباط خاص دارند و یا از سوی آن بزرگوار، به مقام نیابت خاص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عجل الله تعالی فرجه الشریف در آخرین نامه خود به نایب چهارم، تصریح فرموده‌اند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تا شش روز دیگر از دنیا خواهی رفت، کارهایت را سامان ده و درباره جانشینی از خود، به هیچ کس وصیت نکن که غیبت کامل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آینده بعضی از  شیعیان من ادعای 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ارتباط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w:t>
      </w:r>
    </w:p>
    <w:p>
      <w:pPr>
        <w:pStyle w:val="BookText"/>
        <w:rPr/>
      </w:pPr>
      <w:r>
        <w:rPr>
          <w:rFonts w:ascii="IRNazanin" w:hAnsi="IRNazanin" w:eastAsia="IRNazanin"/>
          <w:color w:val="111111"/>
          <w:sz w:val="28"/>
          <w:sz w:val="28"/>
          <w:szCs w:val="28"/>
          <w:rtl w:val="true"/>
          <w:lang w:bidi="fa-IR"/>
        </w:rPr>
        <w:t xml:space="preserve">باشید که هر کس قبل از خروج سفیانی و صیحه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مشاهده کند دروغگو است</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با این بیان روشن، هر شیعه آگاهی وظیفه دارد، مدّعیان ارتباط و نیابت خاص را تکذیب کند و راه نفوذ و سودجوئی این فرصت طلبان و دنیا خواهان را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این دروغگویان پا را فراتر نهاده و پس از ادّعای نیابت، مدّعی مهدویت شده‌اند و در پی این ادّعای باطل، مکتب و فرقه‌ای انحرافی را بنیان نهاده‌اند و زمینه انحراف اعتقادی عدّه بسیاری را فراهم کرده اند </w:t>
      </w:r>
      <w:r>
        <w:rPr>
          <w:rStyle w:val="FootnoteAnchor"/>
          <w:rtl w:val="true"/>
        </w:rPr>
        <w:footnoteReference w:id="288"/>
      </w:r>
      <w:r>
        <w:rPr>
          <w:rFonts w:ascii="IRNazanin" w:hAnsi="IRNazanin" w:eastAsia="IRNazanin"/>
          <w:color w:val="111111"/>
          <w:sz w:val="28"/>
          <w:sz w:val="28"/>
          <w:szCs w:val="28"/>
          <w:rtl w:val="true"/>
          <w:lang w:bidi="fa-IR"/>
        </w:rPr>
        <w:t>که با مطالعه تاریخچه این گروهها روشن می‌شود که بسیاری از آنها با پشتیبانی و حمایت استعمار به وجود آمده و به حیات خود ادامه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شکل گیری فرقه‌ها و گروه‌های منحرف و پیوستن و اعتماد کردن افراد به مدّعیان مهدویت یا نیابت، در جهل و نادانی آنها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فراوان به دیدار امام علیه السلام بدون معرفت و آگاهی کافی نسبت به آن حضرت و غفلت از وجود شیادان در این عرصه، زمینه ساز ارتباط با مدّعیان دروغین می‌گردد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شیعیان منتظر باید با آگاهی کافی از معارف ناب مهدویت خود را از دام نیرنگ بازان حفظ کنند و با پیروی از علمای متعهد شیعه در مسیر روشن مکتب گام بردارند</w:t>
      </w:r>
      <w:r>
        <w:rPr>
          <w:rFonts w:eastAsia="IRNazanin" w:cs="IRNazanin"/>
          <w:color w:val="111111"/>
          <w:sz w:val="28"/>
          <w:szCs w:val="28"/>
          <w:rtl w:val="true"/>
          <w:lang w:bidi="fa-IR"/>
        </w:rPr>
        <w:t xml:space="preserve">. </w:t>
      </w:r>
      <w:bookmarkStart w:id="468" w:name="pg1145_6044"/>
    </w:p>
    <w:p>
      <w:pPr>
        <w:pStyle w:val="Heading2"/>
        <w:numPr>
          <w:ilvl w:val="1"/>
          <w:numId w:val="1"/>
        </w:numPr>
        <w:rPr/>
      </w:pPr>
      <w:bookmarkStart w:id="469" w:name="__RefHeading___Toc2313927_373438147"/>
      <w:bookmarkStart w:id="470" w:name="_Toc161"/>
      <w:bookmarkEnd w:id="468"/>
      <w:bookmarkEnd w:id="469"/>
      <w:r>
        <w:rPr>
          <w:rtl w:val="true"/>
        </w:rPr>
        <w:t>فهرست منابع و مآخذ</w:t>
      </w:r>
      <w:bookmarkEnd w:id="4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الهداة، محمدبن الحسن الحرّ العاملی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احمدبن علی ابی طالب الطبرسی، اسوه، تهران،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ادیان و مهدویت، محمد بهشتی، کوروش کبیر، تهران،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محمد باقر مجلسی، دارالکتب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قرطبی، القرطبی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قمی، علی بن ابراهیم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کبیر، الامام الفخر الرازی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خصال، ابی جعفر محمد بن علی بن الحسین بن بابویه القمی، جامعه مدرسین حوزه علمیه قم،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چشم اندازی به حکومت حضرت مهدی، نجم الدین طبسی، دفتر تبلیغات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طول عمر امام زمان عجل الله تعالی فرجه الشریف، علی اکبر مهدی پور، طاووس بهشت،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یا دولت کریمه خاندان وحی علیه السلام، محمّد خادمی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روزگار رهایی، کامل سلیمان، مترجم علی اکبر مهدی‌پور، آفاق،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زنده روزگاران، حسین فریدونی، آفاق،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سفینة البحار، شیخ عباس قمی، اُسوه، تهران،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داود، ابی داود سلیمان بن الاشعث السجستانی الأزدی، دار ابن خرم، بیروت،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نور، امام روح‌الله الموسوی 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عقد الدرر، یوسف بن یحیی بن علی بن عبدالعزیز الشافعی، اسوه، تهران،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ابی جعفر محمدبن علی بن الحسین بن بابویه، مؤمنین،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طوسی، شیخ الطایفة ابی جعفر محمدبن الحسن الطوسی، المعارف الاسلامیة،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نعمانی، ابن ابی زینب محمدبن ابراهیم بن جعفر الکاتب النعمانی، مترجم، محمد جواد غفاری، صدوق،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الفتن، حافظ ابوعبدالله نعیم بن حمار مروزی، توحید، قاهره،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ابی جعفر محمد بن یعقوب بن اسحاق الکلینی الرازی، دار صعب،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آبی‌جعفر محمدبن علی‌بن الحسین‌بن بابویه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پهلوان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النیشابوری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آبوجهفر محمدبن علی‌بن الحسین‌پن بابویه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احادیث الامام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الهيئة العلمية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هق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الکبیر الطبرانی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الّه صافی گلپایگانی؛ السیدةالمعصومة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هق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محمدی ری‌شهری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حمیدرضا شیخی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قم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نجم‌الشاقب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طبرسی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مقدس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ascii="IRNazanin" w:hAnsi="IRNazanin" w:eastAsia="IRNazanin"/>
          <w:color w:val="111111"/>
          <w:sz w:val="28"/>
          <w:sz w:val="28"/>
          <w:szCs w:val="28"/>
          <w:lang w:bidi="fa-IR"/>
        </w:rPr>
        <w:t>۰۱۳۸۰</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الشیخ محمدبن الحسن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بوم‌الخلاص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انصارالحسین لثقافية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۱۹۹۱</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خطاب به پیامبر اسلام صلی الله علیه و آله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تو فرستادیم تا آنچه را بر مردم نازل شده است برای ایشان بیان کنی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نحل،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تشکیل حکومت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امام معصوم وابسته به زمینه‌ها و شرایط آن است ولی سایر وظایف، حتی در زمان غیبت، انجام می گیرد اگرچه در زمان ظهور امام و حضور آشکارش در میان مردم، ملموس و عینی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 دیگر اینکه آنچه در این بخش گفته شد نیاز مردم به امام در حیات معنوی آنهاست و اما نیازِ مجموعه عالم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امام غایب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علاوه اگر امام مصون از خطا نباشد باید به دنبال امام دیگری بود تا نیاز مردم را پاسخ دهد و اگر او نیز محفوظ از خطا نباشد امام دیگری لازم است و این رشته همچنان تا بی نهایت ادامه خواهد یافت و چنین امری از نظر فلسفی باطل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باب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در عربی به معنی دور شمردن و بعید دانستن یک کار استفاده می‌شود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ح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اسمی است که با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می شود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اباعبداللّه و امّ البنین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سفیدی است که اندکی پیش از اذان صبح در افق دیده می شود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کنایه از این است که بلا از تو دور باد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فصل دوم، از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دومین نائب خاص امام مهدی عجل الله تعالی فرجه الشریف در دوره غیبت صغری است که در بخش غیبت، شرح حال او خواهد آمد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 سخن در فصل اول کتاب در بخش منصوب بودن امام از سوی خدا، گذشت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متواتر به روایاتی گفته می‌شود که تعداد راویان آن به حدّی زیاد است که توافق آنها بر دروغ، ممکن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چنین روایات، در درجه بالای اعتبار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مذکور آمده که جابر انصاری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رسول خدا صلی الله علیه و آله برای تهنیت ولادت امام حسین علیه السلام نزد حضرت فاطمه علیها السلام 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دست ایشان لوح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سبز رنگی دیدم و در آن نوشته ای نورانی مانند آفتاب دیدم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 این لوح چیست؟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لوح را خداوند به رسولش هدیه کرده و در آن اسم پدر و شوهر و دو فرزندم و نامهای جانشینان فرزندانم ثبت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آن را به من عطا فرموده تا بدان مسرور گردم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القراطبی،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صحیحهای شش 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ستّه، عنوان عمومی شش مجموعه بزرگ، از کتب حدیث است که در نزد اهل سنّت، موثق ترین کتابهای حدیث هستند و عبارتند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 صحیح مسلم، سنن ابوداود، سنن ابن ماجه، سُنن نسائی، جامع 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سنت، احادیث نقل شده در این کتابها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و سخن پیامبر اکرم صلی الله علیه و آله می دانند و پس از قرآن کریم، آنها را معتبرترین کتاب می خوانند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شناس بزرگ اهل سنّت است و به پاره ای از روایات امام مهدی علیه السلاماشکال کرده و آنها را ضعیف شمرده است و با وجود اینکه بعضی از روایات مربوط به حضرت مهدی علیه السلام را صحیح دانسته در مسئله مهدویت تشکیک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صدیق 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ابراز الوهم المکنون من کلام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او را رد کرده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کبیر،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ادیان و مهدویت،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در سوره‌های متعددی از جمله غافر، آیه</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فتح،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اسراء، آیه</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از سنّت الهی مطرح کرده است و از مجموع اینها استفاده می شود که مقصود از سنّت الهی قوانین ثابت و اساسی الهی است که هرگز دگرگونی در آن روی نمی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قوانین هم بر اقوام گذشته حاکم بوده است و هم بر اقوام امروز و آینده حکومت خواهد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اول تا هفتم،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منتخب الاثر، فصل دوّم، باب های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نامه‌ها ـ که به توقیعات مشهور است ـ در کتاب های علمای شیعه موجود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نمونه 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جامعه کبیره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اینکه این زیارت از امام هادی علیه السلام نقل شده است و از نظر سند و عبارات، عالی است و پیوسته مورد عنایت خاص عالمان شیعه بوده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عدیله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علمای بزرگ شیعه‌ی عصر صفوی است که آثار فراوانی از خود بجا گذاشته، معروفترین آنها کتاب بحارالانوار است که مجموعه‌ای گران‌سنگ از کلمات اهل بیت علیهم السلام است که در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تنظیم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وفات یافت و در مسجد جامع اصفهان دفن شد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پولی که غیر مسلمانانی که در پناه حکومت اسلامی زندگی می کنند، در برابر تأمین امنیّت و برخورداری از امکانات به دولت اسلامی می پردازند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عرض الاعمال،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علمای بزرگ شیعه در قرن دهم هجری بود که در تقوا و فضایل اخلاقی نمونه و مثال زدنی است و بنابر نقل علامه مجلسی، بارها محضر امام عصر عجل الله تعالی فرجه الشریف مشرف گردیده و از وی آثار ارزشمندی هم بجای مانده مانند حدائق‌الشیعه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او در حرم امیرالمؤمنین علی علیه السلام می‌باشد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فصل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المأوی و النّجم الثاقب، محدث نوری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النجم الثاقب، داستان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اکنون در سال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هستیم و با توجه به اینکه تولد امام مهدی در سال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واقع شده است، پیشوای ما هم اکنون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دارد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هم اکنون عمرهای بالای صد سال هم یافت می شود که به نسبت بسیار کم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طول عمر امام زمان عجل الله تعالی فرجه الشریف؛ علی اکبر مهدی پور،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دانشمند، سال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الصافات،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خوشبختانه کشف ماهی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ساله در سواحل ماداگاسکار امکان چنین عمری را برای ماهی، عینی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کیهان، ش </w:t>
      </w:r>
      <w:r>
        <w:rPr>
          <w:rFonts w:eastAsia="IRNazanin" w:cs="IRNazanin"/>
          <w:b w:val="false"/>
          <w:bCs w:val="false"/>
          <w:i w:val="false"/>
          <w:iCs w:val="false"/>
          <w:color w:val="333333"/>
          <w:sz w:val="20"/>
          <w:szCs w:val="20"/>
        </w:rPr>
        <w:t>6413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22/8/43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ی فاضل خانی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سفر پیدایش باب پنجم،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کتاب اعمال رسولان، باب اول،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حقایقی است که در قرآن کریم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شعراء،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 نیز حاشیه مفاتیح‌الجنان، باب ششم، دعای زمان غیبت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 موضوع در فصل اول کتاب، مباحثی بیان گردید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سیره و صفات امام مهدی علیه السلام در فصل آینده سخن خواهیم گفت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شب بیست و سوم ماه مبارک رمضان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عهد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8166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در توصیف امام مهدی عجل الله تعالی فرجه الشریف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یَعمَلُ بِکتابِ الله، لایَری مُنکراً الاّ اَنکَرَهُ؛ یعنی او بر اساس کتاب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خواهد کرد و هیچ بدی را نمی بیند مگر اینکه آن را انکار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معتقد است تا به حال دو انقلاب کشاورزی و صنعتی تحول عظیمی در جهان ایجاد کرده و موج سوم که انقلاب الکترونیکی و فراصنعتی است در راه است</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تمدن جدید، تافلر، محمدرضا جعفری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فصل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فصل</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علائم ظهور است که در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مقام، مقام حضرت ابراهیم علیه السلام است که نزدیک خانه کعبه است و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رکن یمانی است، و این جایگاه بسیار مقدسی است که محل دفن بسیاری از پیامبران خداست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روزگار رهایی،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افتتاح</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بدانید که خداوند زمین را پس از مردنش، زنده خواهد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حدید،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روایات دیگر که آیه را به دوران امام مهدی علیه السلام تفسیر کرده است،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روایت حضرت و یاوران او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اسلام صلی الله علیه و آله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بعثت لاتمم مکارم الاخلاق؛ همانا من برای تکمیل مکارم اخلاق برانگیخته شدم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الحکمة، مترجم،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کان لکم فی رسول الله اسوة حسنة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برای شما در رسول خدا الگوی نیکویی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 در توصیف مهدی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او از همه شما بیشتر است؛ الغیبة نعمانی،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سخنی از امام باقر درباره این واجب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الامر بالمعروف والنّهی عن 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فریضة عظیمة بها تقام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به معروف و نهی از 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واجبی است که به سبب آن همه واجبات اقامه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مترجم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یأمر بالعدل والاحسان یعنی به راستی که خداوند به عدالت و نیکوکاری فرمان می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سوره نحل، آیه</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بخش قبلی به تفصیل درباره عدالت دوران امام مهدی و کمال عقلی مردم در آن روزگار سخن گفته شد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المؤمنون اخوة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همانا مؤمنان با یکدیگر برادرند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سوره حجرات،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ح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سوره فتح،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صف،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نه یک ادعا بلکه یک واقعیت تاریخی است و مفسرین بزرگ از شیعه و سنی از آن سخن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فخر رازی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قرطبی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طبرسی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با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بجنگید تا 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فتنه و فسادی نماند و آئین همه، دین خدا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انفال، آیه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تأویل معانی مختلفی گفته‌اند و یکی از آنها معانی موجود در آیات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ممکن است که روایات مذکور اشاره به اعجاز هم داشته باشد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و احتجاج طبرسی</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فصل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روایات به کتاب چشم اندازی به حکومت حضرت مهدی علیه السلام، نجم الدین طبسی،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سیدصدرالدین صدر،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تاریخ مابعدالظهور، سیدمحمد صدر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فصل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الفتن، صص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درباره این موضوع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دادگستر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امینی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ح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توضیح اینکه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نیابت است نه صِرف دیدار، چنانکه علامه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این فرقه های منحرف، فرقه بابیّت است که رهبر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محمّد 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ابتدا ادعای نیابت امام مهدی علیه السلام را مطرح کرد و پس از آن مدعی شد که همان مهدی موعود است و در نهایت ادعای پیامبری هم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فرقه منحرف زمینه شکل گیری فرقه‌ی ضاله‌ی بهائیت گردید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image" Target="media/image2.jpeg"/><Relationship Id="rId247" Type="http://schemas.openxmlformats.org/officeDocument/2006/relationships/image" Target="media/image2.jpeg"/><Relationship Id="rId248" Type="http://schemas.openxmlformats.org/officeDocument/2006/relationships/footer" Target="footer241.xml"/><Relationship Id="rId249" Type="http://schemas.openxmlformats.org/officeDocument/2006/relationships/footnotes" Target="footnotes.xml"/><Relationship Id="rId250" Type="http://schemas.openxmlformats.org/officeDocument/2006/relationships/numbering" Target="numbering.xml"/><Relationship Id="rId251" Type="http://schemas.openxmlformats.org/officeDocument/2006/relationships/fontTable" Target="fontTable.xml"/><Relationship Id="rId252" Type="http://schemas.openxmlformats.org/officeDocument/2006/relationships/settings" Target="settings.xml"/><Relationship Id="rId2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246</Pages>
  <Words>48307</Words>
  <Characters>184100</Characters>
  <CharactersWithSpaces>231043</CharactersWithSpaces>
  <Paragraphs>2090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2026-08-16T12:21:41Z</dcterms:created>
  <dc:creator>ghaemiyeh.com</dc:creator>
  <dc:description/>
  <dc:language>en-US</dc:language>
  <cp:lastModifiedBy/>
  <dcterms:modified xsi:type="dcterms:W3CDTF">2026-08-16T15:51:47Z</dcterms:modified>
  <cp:revision>1</cp:revision>
  <dc:subject/>
  <dc:title>نگین آفرینش درسنامه دوره مقدماتی معارف مهدویت</dc:title>
</cp:coreProperties>
</file>

<file path=docProps/custom.xml><?xml version="1.0" encoding="utf-8"?>
<Properties xmlns="http://schemas.openxmlformats.org/officeDocument/2006/custom-properties" xmlns:vt="http://schemas.openxmlformats.org/officeDocument/2006/docPropsVTypes"/>
</file>